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73D0" w14:textId="604CB2AC" w:rsidR="00D16477" w:rsidRDefault="0017442D">
      <w:pPr>
        <w:jc w:val="left"/>
        <w:rPr>
          <w:sz w:val="36"/>
          <w:szCs w:val="36"/>
          <w:lang w:val="en-GB"/>
        </w:rPr>
      </w:pPr>
      <w:bookmarkStart w:id="0" w:name="_Toc438529605"/>
      <w:bookmarkStart w:id="1" w:name="_Toc438725761"/>
      <w:bookmarkStart w:id="2" w:name="_Toc438817756"/>
      <w:bookmarkStart w:id="3" w:name="_Toc438954450"/>
      <w:bookmarkStart w:id="4" w:name="_Toc461939623"/>
      <w:bookmarkStart w:id="5" w:name="_Toc125954072"/>
      <w:bookmarkStart w:id="6" w:name="_Toc448732423"/>
      <w:r>
        <w:rPr>
          <w:noProof/>
          <w:sz w:val="56"/>
          <w:szCs w:val="56"/>
          <w:lang w:val="en-GB"/>
        </w:rPr>
        <mc:AlternateContent>
          <mc:Choice Requires="wps">
            <w:drawing>
              <wp:anchor distT="0" distB="0" distL="114300" distR="114300" simplePos="0" relativeHeight="251683840" behindDoc="0" locked="0" layoutInCell="1" allowOverlap="1" wp14:anchorId="257911AE" wp14:editId="4DA774EA">
                <wp:simplePos x="0" y="0"/>
                <wp:positionH relativeFrom="page">
                  <wp:posOffset>-57080</wp:posOffset>
                </wp:positionH>
                <wp:positionV relativeFrom="paragraph">
                  <wp:posOffset>4621775</wp:posOffset>
                </wp:positionV>
                <wp:extent cx="1653540" cy="612000"/>
                <wp:effectExtent l="0" t="0" r="3810" b="0"/>
                <wp:wrapNone/>
                <wp:docPr id="77" name="Arrow: Pentagon 77"/>
                <wp:cNvGraphicFramePr/>
                <a:graphic xmlns:a="http://schemas.openxmlformats.org/drawingml/2006/main">
                  <a:graphicData uri="http://schemas.microsoft.com/office/word/2010/wordprocessingShape">
                    <wps:wsp>
                      <wps:cNvSpPr/>
                      <wps:spPr>
                        <a:xfrm>
                          <a:off x="0" y="0"/>
                          <a:ext cx="1653540" cy="6120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1FE6D" w14:textId="77777777" w:rsidR="0017442D" w:rsidRPr="0017442D" w:rsidRDefault="0017442D" w:rsidP="0017442D">
                            <w:pPr>
                              <w:jc w:val="center"/>
                              <w:rPr>
                                <w:rFonts w:asciiTheme="majorBidi" w:hAnsiTheme="majorBidi" w:cstheme="majorBidi"/>
                                <w:spacing w:val="8"/>
                                <w:sz w:val="32"/>
                                <w:szCs w:val="32"/>
                              </w:rPr>
                            </w:pPr>
                            <w:r w:rsidRPr="0017442D">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February 2023</w:t>
                            </w:r>
                          </w:p>
                          <w:p w14:paraId="430568B8" w14:textId="4E43B19F" w:rsidR="00D16477" w:rsidRPr="007465A5" w:rsidRDefault="00D16477" w:rsidP="00D16477">
                            <w:pPr>
                              <w:jc w:val="center"/>
                              <w:rPr>
                                <w:rFonts w:ascii="Oswald" w:hAnsi="Oswa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7911A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7" o:spid="_x0000_s1026" type="#_x0000_t15" style="position:absolute;margin-left:-4.5pt;margin-top:363.9pt;width:130.2pt;height:48.2pt;z-index:2516838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" adj="17603" fillcolor="#4f81bd [3204]" stroked="f" strokeweight="2pt">
                <v:textbox>
                  <w:txbxContent>
                    <w:p w14:paraId="1601FE6D" w14:textId="77777777" w:rsidR="0017442D" w:rsidRPr="0017442D" w:rsidRDefault="0017442D" w:rsidP="0017442D">
                      <w:pPr>
                        <w:jc w:val="center"/>
                        <w:rPr>
                          <w:rFonts w:asciiTheme="majorBidi" w:hAnsiTheme="majorBidi" w:cstheme="majorBidi"/>
                          <w:spacing w:val="8"/>
                          <w:sz w:val="32"/>
                          <w:szCs w:val="32"/>
                        </w:rPr>
                      </w:pPr>
                      <w:r w:rsidRPr="0017442D">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February 2023</w:t>
                      </w:r>
                    </w:p>
                    <w:p w14:paraId="430568B8" w14:textId="4E43B19F" w:rsidR="00D16477" w:rsidRPr="007465A5" w:rsidRDefault="00D16477" w:rsidP="00D16477">
                      <w:pPr>
                        <w:jc w:val="center"/>
                        <w:rPr>
                          <w:rFonts w:ascii="Oswald" w:hAnsi="Oswald"/>
                        </w:rPr>
                      </w:pPr>
                    </w:p>
                  </w:txbxContent>
                </v:textbox>
                <w10:wrap anchorx="page"/>
              </v:shape>
            </w:pict>
          </mc:Fallback>
        </mc:AlternateContent>
      </w:r>
      <w:r w:rsidR="00D16477">
        <w:rPr>
          <w:rFonts w:ascii="Times New Roman Bold" w:hAnsi="Times New Roman Bold"/>
          <w:b/>
          <w:noProof/>
          <w:spacing w:val="80"/>
          <w:sz w:val="48"/>
        </w:rPr>
        <w:drawing>
          <wp:anchor distT="0" distB="0" distL="114300" distR="114300" simplePos="0" relativeHeight="251687936" behindDoc="1" locked="0" layoutInCell="1" allowOverlap="1" wp14:anchorId="39ECC3B5" wp14:editId="249FE2DB">
            <wp:simplePos x="0" y="0"/>
            <wp:positionH relativeFrom="page">
              <wp:posOffset>3076575</wp:posOffset>
            </wp:positionH>
            <wp:positionV relativeFrom="paragraph">
              <wp:posOffset>7658100</wp:posOffset>
            </wp:positionV>
            <wp:extent cx="1105232" cy="1020668"/>
            <wp:effectExtent l="0" t="0" r="0" b="8255"/>
            <wp:wrapNone/>
            <wp:docPr id="79" name="Picture 7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5232" cy="1020668"/>
                    </a:xfrm>
                    <a:prstGeom prst="rect">
                      <a:avLst/>
                    </a:prstGeom>
                  </pic:spPr>
                </pic:pic>
              </a:graphicData>
            </a:graphic>
            <wp14:sizeRelH relativeFrom="margin">
              <wp14:pctWidth>0</wp14:pctWidth>
            </wp14:sizeRelH>
            <wp14:sizeRelV relativeFrom="margin">
              <wp14:pctHeight>0</wp14:pctHeight>
            </wp14:sizeRelV>
          </wp:anchor>
        </w:drawing>
      </w:r>
      <w:r w:rsidR="00D16477" w:rsidRPr="007465A5">
        <w:rPr>
          <w:rFonts w:ascii="Times New Roman Bold" w:hAnsi="Times New Roman Bold"/>
          <w:b/>
          <w:noProof/>
          <w:spacing w:val="80"/>
          <w:sz w:val="48"/>
        </w:rPr>
        <mc:AlternateContent>
          <mc:Choice Requires="wps">
            <w:drawing>
              <wp:anchor distT="45720" distB="45720" distL="114300" distR="114300" simplePos="0" relativeHeight="251685888" behindDoc="1" locked="0" layoutInCell="1" allowOverlap="1" wp14:anchorId="12111B56" wp14:editId="19E63346">
                <wp:simplePos x="0" y="0"/>
                <wp:positionH relativeFrom="margin">
                  <wp:posOffset>-133350</wp:posOffset>
                </wp:positionH>
                <wp:positionV relativeFrom="paragraph">
                  <wp:posOffset>5798820</wp:posOffset>
                </wp:positionV>
                <wp:extent cx="6186115" cy="1404620"/>
                <wp:effectExtent l="0" t="0" r="5715" b="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1404620"/>
                        </a:xfrm>
                        <a:prstGeom prst="rect">
                          <a:avLst/>
                        </a:prstGeom>
                        <a:solidFill>
                          <a:srgbClr val="FFFFFF"/>
                        </a:solidFill>
                        <a:ln w="9525">
                          <a:noFill/>
                          <a:miter lim="800000"/>
                          <a:headEnd/>
                          <a:tailEnd/>
                        </a:ln>
                      </wps:spPr>
                      <wps:txbx>
                        <w:txbxContent>
                          <w:p w14:paraId="5B4F5807" w14:textId="788B555E" w:rsidR="00D16477" w:rsidRDefault="00D16477" w:rsidP="00D16477">
                            <w:pPr>
                              <w:jc w:val="center"/>
                            </w:pPr>
                            <w:r w:rsidRPr="00D16477">
                              <w:rPr>
                                <w:caps/>
                                <w:sz w:val="40"/>
                              </w:rPr>
                              <w:t>Islamic Development Bank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11B56" id="_x0000_t202" coordsize="21600,21600" o:spt="202" path="m,l,21600r21600,l21600,xe">
                <v:stroke joinstyle="miter"/>
                <v:path gradientshapeok="t" o:connecttype="rect"/>
              </v:shapetype>
              <v:shape id="Text Box 2" o:spid="_x0000_s1027" type="#_x0000_t202" style="position:absolute;margin-left:-10.5pt;margin-top:456.6pt;width:487.1pt;height:110.6pt;z-index:-251630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" stroked="f">
                <v:textbox style="mso-fit-shape-to-text:t">
                  <w:txbxContent>
                    <w:p w14:paraId="5B4F5807" w14:textId="788B555E" w:rsidR="00D16477" w:rsidRDefault="00D16477" w:rsidP="00D16477">
                      <w:pPr>
                        <w:jc w:val="center"/>
                      </w:pPr>
                      <w:r w:rsidRPr="00D16477">
                        <w:rPr>
                          <w:caps/>
                          <w:sz w:val="40"/>
                        </w:rPr>
                        <w:t>Islamic Development Bank</w:t>
                      </w:r>
                    </w:p>
                  </w:txbxContent>
                </v:textbox>
                <w10:wrap anchorx="margin"/>
              </v:shape>
            </w:pict>
          </mc:Fallback>
        </mc:AlternateContent>
      </w:r>
      <w:r w:rsidR="00D16477" w:rsidRPr="007465A5">
        <w:rPr>
          <w:rFonts w:ascii="Times New Roman Bold" w:hAnsi="Times New Roman Bold"/>
          <w:b/>
          <w:noProof/>
          <w:spacing w:val="80"/>
          <w:sz w:val="48"/>
        </w:rPr>
        <mc:AlternateContent>
          <mc:Choice Requires="wps">
            <w:drawing>
              <wp:anchor distT="45720" distB="45720" distL="114300" distR="114300" simplePos="0" relativeHeight="251681792" behindDoc="1" locked="0" layoutInCell="1" allowOverlap="1" wp14:anchorId="147A7C51" wp14:editId="41192D8C">
                <wp:simplePos x="0" y="0"/>
                <wp:positionH relativeFrom="column">
                  <wp:posOffset>-476250</wp:posOffset>
                </wp:positionH>
                <wp:positionV relativeFrom="paragraph">
                  <wp:posOffset>3312795</wp:posOffset>
                </wp:positionV>
                <wp:extent cx="4301656" cy="1404620"/>
                <wp:effectExtent l="0" t="0" r="3810" b="127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656" cy="1404620"/>
                        </a:xfrm>
                        <a:prstGeom prst="rect">
                          <a:avLst/>
                        </a:prstGeom>
                        <a:solidFill>
                          <a:srgbClr val="FFFFFF"/>
                        </a:solidFill>
                        <a:ln w="9525">
                          <a:noFill/>
                          <a:miter lim="800000"/>
                          <a:headEnd/>
                          <a:tailEnd/>
                        </a:ln>
                      </wps:spPr>
                      <wps:txbx>
                        <w:txbxContent>
                          <w:p w14:paraId="45B64797" w14:textId="29F602AD" w:rsidR="00D16477" w:rsidRDefault="00D16477" w:rsidP="00D16477">
                            <w:pPr>
                              <w:jc w:val="center"/>
                              <w:rPr>
                                <w:b/>
                                <w:sz w:val="28"/>
                                <w:szCs w:val="28"/>
                              </w:rPr>
                            </w:pPr>
                            <w:r w:rsidRPr="00D16477">
                              <w:rPr>
                                <w:b/>
                                <w:color w:val="76923C" w:themeColor="accent3" w:themeShade="BF"/>
                                <w:sz w:val="36"/>
                                <w:szCs w:val="36"/>
                              </w:rPr>
                              <w:t xml:space="preserve">Design and Build </w:t>
                            </w:r>
                            <w:r w:rsidRPr="00AB7B13">
                              <w:rPr>
                                <w:b/>
                                <w:sz w:val="28"/>
                                <w:szCs w:val="28"/>
                              </w:rPr>
                              <w:t xml:space="preserve"> </w:t>
                            </w:r>
                          </w:p>
                          <w:p w14:paraId="00BB65D8" w14:textId="05DBB413" w:rsidR="00D16477" w:rsidRDefault="00D16477" w:rsidP="00D16477">
                            <w:pPr>
                              <w:jc w:val="center"/>
                            </w:pPr>
                            <w:r w:rsidRPr="00D16477">
                              <w:rPr>
                                <w:b/>
                                <w:sz w:val="28"/>
                                <w:szCs w:val="28"/>
                              </w:rPr>
                              <w:t>(Single-Stage Request for Proposals, after Prequalification)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A7C51" id="_x0000_s1028" type="#_x0000_t202" style="position:absolute;margin-left:-37.5pt;margin-top:260.85pt;width:338.7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6gEw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" stroked="f">
                <v:textbox style="mso-fit-shape-to-text:t">
                  <w:txbxContent>
                    <w:p w14:paraId="45B64797" w14:textId="29F602AD" w:rsidR="00D16477" w:rsidRDefault="00D16477" w:rsidP="00D16477">
                      <w:pPr>
                        <w:jc w:val="center"/>
                        <w:rPr>
                          <w:b/>
                          <w:sz w:val="28"/>
                          <w:szCs w:val="28"/>
                        </w:rPr>
                      </w:pPr>
                      <w:r w:rsidRPr="00D16477">
                        <w:rPr>
                          <w:b/>
                          <w:color w:val="76923C" w:themeColor="accent3" w:themeShade="BF"/>
                          <w:sz w:val="36"/>
                          <w:szCs w:val="36"/>
                        </w:rPr>
                        <w:t xml:space="preserve">Design and Build </w:t>
                      </w:r>
                      <w:r w:rsidRPr="00AB7B13">
                        <w:rPr>
                          <w:b/>
                          <w:sz w:val="28"/>
                          <w:szCs w:val="28"/>
                        </w:rPr>
                        <w:t xml:space="preserve"> </w:t>
                      </w:r>
                    </w:p>
                    <w:p w14:paraId="00BB65D8" w14:textId="05DBB413" w:rsidR="00D16477" w:rsidRDefault="00D16477" w:rsidP="00D16477">
                      <w:pPr>
                        <w:jc w:val="center"/>
                      </w:pPr>
                      <w:r w:rsidRPr="00D16477">
                        <w:rPr>
                          <w:b/>
                          <w:sz w:val="28"/>
                          <w:szCs w:val="28"/>
                        </w:rPr>
                        <w:t>(Single-Stage Request for Proposals, after Prequalification)</w:t>
                      </w:r>
                    </w:p>
                  </w:txbxContent>
                </v:textbox>
              </v:shape>
            </w:pict>
          </mc:Fallback>
        </mc:AlternateContent>
      </w:r>
      <w:r w:rsidR="00D16477" w:rsidRPr="007465A5">
        <w:rPr>
          <w:rFonts w:ascii="Times New Roman Bold" w:hAnsi="Times New Roman Bold"/>
          <w:b/>
          <w:noProof/>
          <w:spacing w:val="80"/>
          <w:sz w:val="48"/>
        </w:rPr>
        <mc:AlternateContent>
          <mc:Choice Requires="wps">
            <w:drawing>
              <wp:anchor distT="45720" distB="45720" distL="114300" distR="114300" simplePos="0" relativeHeight="251679744" behindDoc="1" locked="0" layoutInCell="1" allowOverlap="1" wp14:anchorId="56917D47" wp14:editId="22CAB87F">
                <wp:simplePos x="0" y="0"/>
                <wp:positionH relativeFrom="column">
                  <wp:posOffset>-542925</wp:posOffset>
                </wp:positionH>
                <wp:positionV relativeFrom="paragraph">
                  <wp:posOffset>1971675</wp:posOffset>
                </wp:positionV>
                <wp:extent cx="4453890" cy="1404620"/>
                <wp:effectExtent l="0" t="0" r="3810"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1404620"/>
                        </a:xfrm>
                        <a:prstGeom prst="rect">
                          <a:avLst/>
                        </a:prstGeom>
                        <a:solidFill>
                          <a:srgbClr val="FFFFFF"/>
                        </a:solidFill>
                        <a:ln w="9525">
                          <a:noFill/>
                          <a:miter lim="800000"/>
                          <a:headEnd/>
                          <a:tailEnd/>
                        </a:ln>
                      </wps:spPr>
                      <wps:txbx>
                        <w:txbxContent>
                          <w:p w14:paraId="785CD788" w14:textId="6EEE3A04" w:rsidR="00D16477" w:rsidRPr="00D16477" w:rsidRDefault="00D16477" w:rsidP="00D16477">
                            <w:pPr>
                              <w:jc w:val="center"/>
                              <w:rPr>
                                <w:b/>
                                <w:color w:val="1F497D" w:themeColor="text2"/>
                                <w:sz w:val="72"/>
                                <w:szCs w:val="72"/>
                              </w:rPr>
                            </w:pPr>
                            <w:r w:rsidRPr="00D16477">
                              <w:rPr>
                                <w:b/>
                                <w:color w:val="1F497D" w:themeColor="text2"/>
                                <w:sz w:val="72"/>
                                <w:szCs w:val="72"/>
                              </w:rPr>
                              <w:t>Standard Request for Proposals</w:t>
                            </w:r>
                            <w:r>
                              <w:rPr>
                                <w:b/>
                                <w:color w:val="1F497D" w:themeColor="text2"/>
                                <w:sz w:val="72"/>
                                <w:szCs w:val="72"/>
                              </w:rPr>
                              <w:t xml:space="preserve"> </w:t>
                            </w:r>
                            <w:r w:rsidRPr="00D16477">
                              <w:rPr>
                                <w:b/>
                                <w:color w:val="1F497D" w:themeColor="text2"/>
                                <w:sz w:val="72"/>
                                <w:szCs w:val="72"/>
                              </w:rPr>
                              <w:t>Works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17D47" id="_x0000_s1029" type="#_x0000_t202" style="position:absolute;margin-left:-42.75pt;margin-top:155.25pt;width:350.7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" stroked="f">
                <v:textbox style="mso-fit-shape-to-text:t">
                  <w:txbxContent>
                    <w:p w14:paraId="785CD788" w14:textId="6EEE3A04" w:rsidR="00D16477" w:rsidRPr="00D16477" w:rsidRDefault="00D16477" w:rsidP="00D16477">
                      <w:pPr>
                        <w:jc w:val="center"/>
                        <w:rPr>
                          <w:b/>
                          <w:color w:val="1F497D" w:themeColor="text2"/>
                          <w:sz w:val="72"/>
                          <w:szCs w:val="72"/>
                        </w:rPr>
                      </w:pPr>
                      <w:r w:rsidRPr="00D16477">
                        <w:rPr>
                          <w:b/>
                          <w:color w:val="1F497D" w:themeColor="text2"/>
                          <w:sz w:val="72"/>
                          <w:szCs w:val="72"/>
                        </w:rPr>
                        <w:t>Standard Request for Proposals</w:t>
                      </w:r>
                      <w:r>
                        <w:rPr>
                          <w:b/>
                          <w:color w:val="1F497D" w:themeColor="text2"/>
                          <w:sz w:val="72"/>
                          <w:szCs w:val="72"/>
                        </w:rPr>
                        <w:t xml:space="preserve"> </w:t>
                      </w:r>
                      <w:r w:rsidRPr="00D16477">
                        <w:rPr>
                          <w:b/>
                          <w:color w:val="1F497D" w:themeColor="text2"/>
                          <w:sz w:val="72"/>
                          <w:szCs w:val="72"/>
                        </w:rPr>
                        <w:t>Works</w:t>
                      </w:r>
                    </w:p>
                  </w:txbxContent>
                </v:textbox>
              </v:shape>
            </w:pict>
          </mc:Fallback>
        </mc:AlternateContent>
      </w:r>
      <w:r w:rsidR="00D16477" w:rsidRPr="007465A5">
        <w:rPr>
          <w:rFonts w:ascii="Times New Roman Bold" w:hAnsi="Times New Roman Bold"/>
          <w:b/>
          <w:noProof/>
          <w:spacing w:val="80"/>
          <w:sz w:val="48"/>
        </w:rPr>
        <mc:AlternateContent>
          <mc:Choice Requires="wps">
            <w:drawing>
              <wp:anchor distT="45720" distB="45720" distL="114300" distR="114300" simplePos="0" relativeHeight="251677696" behindDoc="1" locked="0" layoutInCell="1" allowOverlap="1" wp14:anchorId="56BF0884" wp14:editId="38520B9F">
                <wp:simplePos x="0" y="0"/>
                <wp:positionH relativeFrom="column">
                  <wp:posOffset>-209550</wp:posOffset>
                </wp:positionH>
                <wp:positionV relativeFrom="paragraph">
                  <wp:posOffset>657225</wp:posOffset>
                </wp:positionV>
                <wp:extent cx="40576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solidFill>
                          <a:srgbClr val="FFFFFF"/>
                        </a:solidFill>
                        <a:ln w="9525">
                          <a:noFill/>
                          <a:miter lim="800000"/>
                          <a:headEnd/>
                          <a:tailEnd/>
                        </a:ln>
                      </wps:spPr>
                      <wps:txbx>
                        <w:txbxContent>
                          <w:p w14:paraId="37F6CC60" w14:textId="7EF9758E" w:rsidR="00D16477" w:rsidRDefault="00D16477" w:rsidP="00D16477">
                            <w:pPr>
                              <w:jc w:val="center"/>
                            </w:pPr>
                            <w:r w:rsidRPr="00D16477">
                              <w:rPr>
                                <w:rFonts w:ascii="Times New Roman Bold" w:hAnsi="Times New Roman Bold"/>
                                <w:b/>
                                <w:spacing w:val="80"/>
                                <w:sz w:val="48"/>
                              </w:rPr>
                              <w:t>STANDARD PROCUREMENT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F0884" id="_x0000_s1030" type="#_x0000_t202" style="position:absolute;margin-left:-16.5pt;margin-top:51.75pt;width:319.5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oEgIAAP4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" stroked="f">
                <v:textbox style="mso-fit-shape-to-text:t">
                  <w:txbxContent>
                    <w:p w14:paraId="37F6CC60" w14:textId="7EF9758E" w:rsidR="00D16477" w:rsidRDefault="00D16477" w:rsidP="00D16477">
                      <w:pPr>
                        <w:jc w:val="center"/>
                      </w:pPr>
                      <w:r w:rsidRPr="00D16477">
                        <w:rPr>
                          <w:rFonts w:ascii="Times New Roman Bold" w:hAnsi="Times New Roman Bold"/>
                          <w:b/>
                          <w:spacing w:val="80"/>
                          <w:sz w:val="48"/>
                        </w:rPr>
                        <w:t>STANDARD PROCUREMENT DOCUMENTS</w:t>
                      </w:r>
                    </w:p>
                  </w:txbxContent>
                </v:textbox>
              </v:shape>
            </w:pict>
          </mc:Fallback>
        </mc:AlternateContent>
      </w:r>
      <w:r w:rsidR="00D16477">
        <w:rPr>
          <w:noProof/>
          <w:sz w:val="56"/>
          <w:szCs w:val="56"/>
          <w:lang w:val="en-GB"/>
        </w:rPr>
        <w:drawing>
          <wp:anchor distT="0" distB="0" distL="114300" distR="114300" simplePos="0" relativeHeight="251675648" behindDoc="1" locked="0" layoutInCell="1" allowOverlap="1" wp14:anchorId="3695129D" wp14:editId="056A3AF8">
            <wp:simplePos x="0" y="0"/>
            <wp:positionH relativeFrom="margin">
              <wp:posOffset>800100</wp:posOffset>
            </wp:positionH>
            <wp:positionV relativeFrom="paragraph">
              <wp:posOffset>-514350</wp:posOffset>
            </wp:positionV>
            <wp:extent cx="2413082" cy="719455"/>
            <wp:effectExtent l="0" t="0" r="6350" b="4445"/>
            <wp:wrapNone/>
            <wp:docPr id="74" name="Picture 7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82" cy="719455"/>
                    </a:xfrm>
                    <a:prstGeom prst="rect">
                      <a:avLst/>
                    </a:prstGeom>
                    <a:noFill/>
                  </pic:spPr>
                </pic:pic>
              </a:graphicData>
            </a:graphic>
            <wp14:sizeRelH relativeFrom="margin">
              <wp14:pctWidth>0</wp14:pctWidth>
            </wp14:sizeRelH>
          </wp:anchor>
        </w:drawing>
      </w:r>
      <w:r w:rsidR="00D16477" w:rsidRPr="00D16477">
        <w:rPr>
          <w:noProof/>
          <w:sz w:val="36"/>
          <w:szCs w:val="36"/>
          <w:lang w:val="en-GB"/>
        </w:rPr>
        <mc:AlternateContent>
          <mc:Choice Requires="wps">
            <w:drawing>
              <wp:anchor distT="0" distB="0" distL="114300" distR="114300" simplePos="0" relativeHeight="251671552" behindDoc="1" locked="0" layoutInCell="1" allowOverlap="1" wp14:anchorId="162EFE24" wp14:editId="2E87F2B2">
                <wp:simplePos x="0" y="0"/>
                <wp:positionH relativeFrom="column">
                  <wp:posOffset>4376420</wp:posOffset>
                </wp:positionH>
                <wp:positionV relativeFrom="paragraph">
                  <wp:posOffset>4451985</wp:posOffset>
                </wp:positionV>
                <wp:extent cx="357505" cy="341630"/>
                <wp:effectExtent l="0" t="0" r="4445" b="1270"/>
                <wp:wrapNone/>
                <wp:docPr id="71" name="Hexagon 71"/>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A378D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1" o:spid="_x0000_s1026" type="#_x0000_t9" style="position:absolute;margin-left:344.6pt;margin-top:350.55pt;width:28.15pt;height:26.9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" adj="5160" fillcolor="#9bbb59 [3206]" stroked="f" strokeweight="2pt"/>
            </w:pict>
          </mc:Fallback>
        </mc:AlternateContent>
      </w:r>
      <w:r w:rsidR="00D16477" w:rsidRPr="00D16477">
        <w:rPr>
          <w:noProof/>
          <w:sz w:val="36"/>
          <w:szCs w:val="36"/>
          <w:lang w:val="en-GB"/>
        </w:rPr>
        <mc:AlternateContent>
          <mc:Choice Requires="wps">
            <w:drawing>
              <wp:anchor distT="0" distB="0" distL="114300" distR="114300" simplePos="0" relativeHeight="251672576" behindDoc="1" locked="0" layoutInCell="1" allowOverlap="1" wp14:anchorId="42CF2FCC" wp14:editId="0BC8B9AE">
                <wp:simplePos x="0" y="0"/>
                <wp:positionH relativeFrom="column">
                  <wp:posOffset>4352925</wp:posOffset>
                </wp:positionH>
                <wp:positionV relativeFrom="paragraph">
                  <wp:posOffset>3990975</wp:posOffset>
                </wp:positionV>
                <wp:extent cx="357505" cy="341630"/>
                <wp:effectExtent l="0" t="0" r="4445" b="1270"/>
                <wp:wrapNone/>
                <wp:docPr id="72" name="Hexagon 72"/>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90F3DC" id="Hexagon 72" o:spid="_x0000_s1026" type="#_x0000_t9" style="position:absolute;margin-left:342.75pt;margin-top:314.25pt;width:28.15pt;height:26.9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" adj="5160" fillcolor="#c0504d [3205]" stroked="f" strokeweight="2pt"/>
            </w:pict>
          </mc:Fallback>
        </mc:AlternateContent>
      </w:r>
      <w:r w:rsidR="00D16477" w:rsidRPr="00D16477">
        <w:rPr>
          <w:noProof/>
          <w:sz w:val="36"/>
          <w:szCs w:val="36"/>
          <w:lang w:val="en-GB"/>
        </w:rPr>
        <mc:AlternateContent>
          <mc:Choice Requires="wps">
            <w:drawing>
              <wp:anchor distT="0" distB="0" distL="114300" distR="114300" simplePos="0" relativeHeight="251673600" behindDoc="1" locked="0" layoutInCell="1" allowOverlap="1" wp14:anchorId="64B6FEC9" wp14:editId="2E519B8A">
                <wp:simplePos x="0" y="0"/>
                <wp:positionH relativeFrom="column">
                  <wp:posOffset>4718685</wp:posOffset>
                </wp:positionH>
                <wp:positionV relativeFrom="paragraph">
                  <wp:posOffset>4213225</wp:posOffset>
                </wp:positionV>
                <wp:extent cx="357505" cy="341630"/>
                <wp:effectExtent l="0" t="0" r="4445" b="1270"/>
                <wp:wrapNone/>
                <wp:docPr id="73" name="Hexagon 73"/>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85115" id="Hexagon 73" o:spid="_x0000_s1026" type="#_x0000_t9" style="position:absolute;margin-left:371.55pt;margin-top:331.75pt;width:28.15pt;height:26.9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" adj="5160" fillcolor="#f79646 [3209]" stroked="f" strokeweight="2pt"/>
            </w:pict>
          </mc:Fallback>
        </mc:AlternateContent>
      </w:r>
      <w:r w:rsidR="00D16477" w:rsidRPr="00D16477">
        <w:rPr>
          <w:noProof/>
          <w:sz w:val="36"/>
          <w:szCs w:val="36"/>
          <w:lang w:val="en-GB"/>
        </w:rPr>
        <mc:AlternateContent>
          <mc:Choice Requires="wps">
            <w:drawing>
              <wp:anchor distT="0" distB="0" distL="114300" distR="114300" simplePos="0" relativeHeight="251667456" behindDoc="1" locked="0" layoutInCell="1" allowOverlap="1" wp14:anchorId="256C72E3" wp14:editId="36248389">
                <wp:simplePos x="0" y="0"/>
                <wp:positionH relativeFrom="column">
                  <wp:posOffset>5386070</wp:posOffset>
                </wp:positionH>
                <wp:positionV relativeFrom="paragraph">
                  <wp:posOffset>89535</wp:posOffset>
                </wp:positionV>
                <wp:extent cx="357505" cy="341630"/>
                <wp:effectExtent l="0" t="0" r="4445" b="1270"/>
                <wp:wrapNone/>
                <wp:docPr id="68" name="Hexagon 68"/>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99E1C" id="Hexagon 68" o:spid="_x0000_s1026" type="#_x0000_t9" style="position:absolute;margin-left:424.1pt;margin-top:7.05pt;width:28.15pt;height:26.9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" adj="5160" fillcolor="#9bbb59 [3206]" stroked="f" strokeweight="2pt"/>
            </w:pict>
          </mc:Fallback>
        </mc:AlternateContent>
      </w:r>
      <w:r w:rsidR="00D16477" w:rsidRPr="00D16477">
        <w:rPr>
          <w:noProof/>
          <w:sz w:val="36"/>
          <w:szCs w:val="36"/>
          <w:lang w:val="en-GB"/>
        </w:rPr>
        <mc:AlternateContent>
          <mc:Choice Requires="wps">
            <w:drawing>
              <wp:anchor distT="0" distB="0" distL="114300" distR="114300" simplePos="0" relativeHeight="251668480" behindDoc="1" locked="0" layoutInCell="1" allowOverlap="1" wp14:anchorId="6B552434" wp14:editId="7CE9F337">
                <wp:simplePos x="0" y="0"/>
                <wp:positionH relativeFrom="column">
                  <wp:posOffset>5362575</wp:posOffset>
                </wp:positionH>
                <wp:positionV relativeFrom="paragraph">
                  <wp:posOffset>-371475</wp:posOffset>
                </wp:positionV>
                <wp:extent cx="357505" cy="341630"/>
                <wp:effectExtent l="0" t="0" r="4445" b="1270"/>
                <wp:wrapNone/>
                <wp:docPr id="69" name="Hexagon 69"/>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E16CE0" id="Hexagon 69" o:spid="_x0000_s1026" type="#_x0000_t9" style="position:absolute;margin-left:422.25pt;margin-top:-29.25pt;width:28.15pt;height:26.9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" adj="5160" fillcolor="#c0504d [3205]" stroked="f" strokeweight="2pt"/>
            </w:pict>
          </mc:Fallback>
        </mc:AlternateContent>
      </w:r>
      <w:r w:rsidR="00D16477" w:rsidRPr="00D16477">
        <w:rPr>
          <w:noProof/>
          <w:sz w:val="36"/>
          <w:szCs w:val="36"/>
          <w:lang w:val="en-GB"/>
        </w:rPr>
        <mc:AlternateContent>
          <mc:Choice Requires="wps">
            <w:drawing>
              <wp:anchor distT="0" distB="0" distL="114300" distR="114300" simplePos="0" relativeHeight="251669504" behindDoc="1" locked="0" layoutInCell="1" allowOverlap="1" wp14:anchorId="015099F5" wp14:editId="3C03E80C">
                <wp:simplePos x="0" y="0"/>
                <wp:positionH relativeFrom="column">
                  <wp:posOffset>5728335</wp:posOffset>
                </wp:positionH>
                <wp:positionV relativeFrom="paragraph">
                  <wp:posOffset>-149225</wp:posOffset>
                </wp:positionV>
                <wp:extent cx="357505" cy="341630"/>
                <wp:effectExtent l="0" t="0" r="4445" b="1270"/>
                <wp:wrapNone/>
                <wp:docPr id="70" name="Hexagon 70"/>
                <wp:cNvGraphicFramePr/>
                <a:graphic xmlns:a="http://schemas.openxmlformats.org/drawingml/2006/main">
                  <a:graphicData uri="http://schemas.microsoft.com/office/word/2010/wordprocessingShape">
                    <wps:wsp>
                      <wps:cNvSpPr/>
                      <wps:spPr>
                        <a:xfrm>
                          <a:off x="0" y="0"/>
                          <a:ext cx="357505" cy="341630"/>
                        </a:xfrm>
                        <a:prstGeom prst="hexagon">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FB9FC" id="Hexagon 70" o:spid="_x0000_s1026" type="#_x0000_t9" style="position:absolute;margin-left:451.05pt;margin-top:-11.75pt;width:28.15pt;height:26.9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" adj="5160" fillcolor="#f79646 [3209]" stroked="f" strokeweight="2pt"/>
            </w:pict>
          </mc:Fallback>
        </mc:AlternateContent>
      </w:r>
      <w:r w:rsidR="00D16477">
        <w:rPr>
          <w:rFonts w:ascii="Times New Roman Bold" w:hAnsi="Times New Roman Bold"/>
          <w:b/>
          <w:noProof/>
          <w:spacing w:val="80"/>
          <w:sz w:val="48"/>
        </w:rPr>
        <mc:AlternateContent>
          <mc:Choice Requires="wpg">
            <w:drawing>
              <wp:anchor distT="0" distB="0" distL="114300" distR="114300" simplePos="0" relativeHeight="251665408" behindDoc="1" locked="0" layoutInCell="1" allowOverlap="1" wp14:anchorId="017A3290" wp14:editId="773993D1">
                <wp:simplePos x="0" y="0"/>
                <wp:positionH relativeFrom="column">
                  <wp:posOffset>4029075</wp:posOffset>
                </wp:positionH>
                <wp:positionV relativeFrom="paragraph">
                  <wp:posOffset>57150</wp:posOffset>
                </wp:positionV>
                <wp:extent cx="3371353" cy="4301655"/>
                <wp:effectExtent l="0" t="0" r="635" b="3810"/>
                <wp:wrapNone/>
                <wp:docPr id="3" name="Group 3"/>
                <wp:cNvGraphicFramePr/>
                <a:graphic xmlns:a="http://schemas.openxmlformats.org/drawingml/2006/main">
                  <a:graphicData uri="http://schemas.microsoft.com/office/word/2010/wordprocessingGroup">
                    <wpg:wgp>
                      <wpg:cNvGrpSpPr/>
                      <wpg:grpSpPr>
                        <a:xfrm>
                          <a:off x="0" y="0"/>
                          <a:ext cx="3371353" cy="4301655"/>
                          <a:chOff x="0" y="0"/>
                          <a:chExt cx="3371353" cy="4301655"/>
                        </a:xfrm>
                        <a:blipFill>
                          <a:blip r:embed="rId13"/>
                          <a:stretch>
                            <a:fillRect/>
                          </a:stretch>
                        </a:blipFill>
                      </wpg:grpSpPr>
                      <wps:wsp>
                        <wps:cNvPr id="4" name="Hexagon 4"/>
                        <wps:cNvSpPr/>
                        <wps:spPr>
                          <a:xfrm>
                            <a:off x="0" y="0"/>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Hexagon 61"/>
                        <wps:cNvSpPr/>
                        <wps:spPr>
                          <a:xfrm>
                            <a:off x="1065475" y="620202"/>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Hexagon 62"/>
                        <wps:cNvSpPr/>
                        <wps:spPr>
                          <a:xfrm>
                            <a:off x="2099145" y="1240403"/>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Hexagon 63"/>
                        <wps:cNvSpPr/>
                        <wps:spPr>
                          <a:xfrm>
                            <a:off x="1057524" y="1884459"/>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Hexagon 64"/>
                        <wps:cNvSpPr/>
                        <wps:spPr>
                          <a:xfrm>
                            <a:off x="7952" y="1264257"/>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Hexagon 65"/>
                        <wps:cNvSpPr/>
                        <wps:spPr>
                          <a:xfrm>
                            <a:off x="23854" y="2528515"/>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Hexagon 66"/>
                        <wps:cNvSpPr/>
                        <wps:spPr>
                          <a:xfrm>
                            <a:off x="2115047" y="2512612"/>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Hexagon 67"/>
                        <wps:cNvSpPr/>
                        <wps:spPr>
                          <a:xfrm>
                            <a:off x="1065475" y="3124862"/>
                            <a:ext cx="1256306" cy="1176793"/>
                          </a:xfrm>
                          <a:prstGeom prst="hexag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CBEE55" id="Group 3" o:spid="_x0000_s1026" style="position:absolute;margin-left:317.25pt;margin-top:4.5pt;width:265.45pt;height:338.7pt;z-index:-251651072" coordsize="33713,430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">
                <v:shape id="Hexagon 4" o:spid="_x0000_s1027" type="#_x0000_t9" style="position:absolute;width:12563;height:1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" adj="5058" filled="f" stroked="f" strokeweight="2pt"/>
                <v:shape id="Hexagon 61" o:spid="_x0000_s1028" type="#_x0000_t9" style="position:absolute;left:10654;top:6202;width:12563;height:1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" adj="5058" filled="f" stroked="f" strokeweight="2pt"/>
                <v:shape id="Hexagon 62" o:spid="_x0000_s1029" type="#_x0000_t9" style="position:absolute;left:20991;top:12404;width:12563;height:11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" adj="5058" filled="f" stroked="f" strokeweight="2pt"/>
                <v:shape id="Hexagon 63" o:spid="_x0000_s1030" type="#_x0000_t9" style="position:absolute;left:10575;top:18844;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" adj="5058" filled="f" stroked="f" strokeweight="2pt"/>
                <v:shape id="Hexagon 64" o:spid="_x0000_s1031" type="#_x0000_t9" style="position:absolute;left:79;top:12642;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" adj="5058" filled="f" stroked="f" strokeweight="2pt"/>
                <v:shape id="Hexagon 65" o:spid="_x0000_s1032" type="#_x0000_t9" style="position:absolute;left:238;top:25285;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" adj="5058" filled="f" stroked="f" strokeweight="2pt"/>
                <v:shape id="Hexagon 66" o:spid="_x0000_s1033" type="#_x0000_t9" style="position:absolute;left:21150;top:25126;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" adj="5058" filled="f" stroked="f" strokeweight="2pt"/>
                <v:shape id="Hexagon 67" o:spid="_x0000_s1034" type="#_x0000_t9" style="position:absolute;left:10654;top:31248;width:12563;height:1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" adj="5058" filled="f" stroked="f" strokeweight="2pt"/>
              </v:group>
            </w:pict>
          </mc:Fallback>
        </mc:AlternateContent>
      </w:r>
      <w:r w:rsidR="00D16477">
        <w:rPr>
          <w:sz w:val="36"/>
          <w:szCs w:val="36"/>
          <w:lang w:val="en-GB"/>
        </w:rPr>
        <w:br w:type="page"/>
      </w:r>
    </w:p>
    <w:p w14:paraId="27B705B4" w14:textId="24CEC1E1" w:rsidR="00AA496A" w:rsidRPr="00A91282" w:rsidRDefault="00AA496A" w:rsidP="00796133">
      <w:pPr>
        <w:suppressAutoHyphens/>
        <w:jc w:val="center"/>
        <w:rPr>
          <w:b/>
          <w:noProof/>
          <w:sz w:val="44"/>
          <w:szCs w:val="44"/>
        </w:rPr>
        <w:sectPr w:rsidR="00AA496A" w:rsidRPr="00A91282" w:rsidSect="00AA496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40" w:right="1440" w:bottom="1170" w:left="1440" w:header="720" w:footer="720" w:gutter="0"/>
          <w:pgNumType w:fmt="lowerRoman"/>
          <w:cols w:space="720"/>
          <w:noEndnote/>
          <w:titlePg/>
          <w:docGrid w:linePitch="326"/>
        </w:sectPr>
      </w:pPr>
    </w:p>
    <w:p w14:paraId="1AB5B637" w14:textId="77777777" w:rsidR="00796133" w:rsidRPr="00E246B3" w:rsidRDefault="00796133" w:rsidP="00796133">
      <w:pPr>
        <w:jc w:val="left"/>
        <w:rPr>
          <w:szCs w:val="24"/>
        </w:rPr>
      </w:pPr>
      <w:r w:rsidRPr="00BC6702">
        <w:lastRenderedPageBreak/>
        <w:t>T</w:t>
      </w:r>
      <w:r w:rsidRPr="00BC670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w:t>
      </w:r>
      <w:r>
        <w:rPr>
          <w:i/>
          <w:iCs/>
        </w:rPr>
        <w:t xml:space="preserve"> these documents is not allowed</w:t>
      </w:r>
      <w:r w:rsidRPr="00E246B3">
        <w:rPr>
          <w:szCs w:val="24"/>
        </w:rPr>
        <w:t>.</w:t>
      </w:r>
    </w:p>
    <w:p w14:paraId="6288E54E" w14:textId="77777777" w:rsidR="008077C2" w:rsidRDefault="008077C2">
      <w:pPr>
        <w:jc w:val="left"/>
        <w:rPr>
          <w:b/>
          <w:noProof/>
          <w:sz w:val="44"/>
          <w:szCs w:val="44"/>
        </w:rPr>
        <w:sectPr w:rsidR="008077C2" w:rsidSect="00EC5E6B">
          <w:headerReference w:type="even" r:id="rId20"/>
          <w:headerReference w:type="default" r:id="rId21"/>
          <w:headerReference w:type="first" r:id="rId22"/>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5F5F3269" w14:textId="77777777" w:rsidR="005017C0" w:rsidRPr="00A91282" w:rsidRDefault="005017C0">
      <w:pPr>
        <w:jc w:val="left"/>
        <w:rPr>
          <w:b/>
          <w:noProof/>
          <w:sz w:val="44"/>
          <w:szCs w:val="44"/>
        </w:rPr>
      </w:pPr>
    </w:p>
    <w:p w14:paraId="621DDE67" w14:textId="77777777" w:rsidR="00386060" w:rsidRPr="00A91282" w:rsidRDefault="00386060" w:rsidP="00386060">
      <w:pPr>
        <w:keepNext/>
        <w:pBdr>
          <w:bottom w:val="single" w:sz="24" w:space="3" w:color="C0C0C0"/>
        </w:pBdr>
        <w:jc w:val="center"/>
        <w:outlineLvl w:val="0"/>
        <w:rPr>
          <w:b/>
          <w:noProof/>
          <w:sz w:val="48"/>
        </w:rPr>
      </w:pPr>
      <w:bookmarkStart w:id="7" w:name="_Toc450635155"/>
      <w:bookmarkStart w:id="8" w:name="_Toc463343419"/>
      <w:bookmarkStart w:id="9" w:name="_Toc463343612"/>
      <w:bookmarkStart w:id="10" w:name="_Toc463447931"/>
      <w:bookmarkStart w:id="11" w:name="_Toc466464219"/>
      <w:r w:rsidRPr="00A91282">
        <w:rPr>
          <w:b/>
          <w:noProof/>
          <w:sz w:val="48"/>
        </w:rPr>
        <w:t>Preface</w:t>
      </w:r>
      <w:bookmarkEnd w:id="7"/>
      <w:bookmarkEnd w:id="8"/>
      <w:bookmarkEnd w:id="9"/>
      <w:bookmarkEnd w:id="10"/>
      <w:bookmarkEnd w:id="11"/>
    </w:p>
    <w:p w14:paraId="439A8A68" w14:textId="242C7C96" w:rsidR="00B40DC1" w:rsidRDefault="00386060" w:rsidP="00B40DC1">
      <w:pPr>
        <w:spacing w:before="240"/>
        <w:rPr>
          <w:i/>
          <w:color w:val="000000"/>
          <w:lang w:eastAsia="es-ES" w:bidi="es-ES"/>
        </w:rPr>
      </w:pPr>
      <w:r w:rsidRPr="00A91282">
        <w:rPr>
          <w:noProof/>
        </w:rPr>
        <w:t xml:space="preserve">This Standard Procurement Document (SPD) Request for Proposals (RFPs) for </w:t>
      </w:r>
      <w:r w:rsidR="00E86A54" w:rsidRPr="00A91282">
        <w:rPr>
          <w:noProof/>
        </w:rPr>
        <w:t>Works</w:t>
      </w:r>
      <w:r w:rsidR="008D11E2" w:rsidRPr="00A91282">
        <w:rPr>
          <w:noProof/>
        </w:rPr>
        <w:t xml:space="preserve"> </w:t>
      </w:r>
      <w:r w:rsidRPr="00A91282">
        <w:rPr>
          <w:noProof/>
        </w:rPr>
        <w:br/>
      </w:r>
      <w:r w:rsidR="00055284" w:rsidRPr="00A91282">
        <w:rPr>
          <w:noProof/>
        </w:rPr>
        <w:t>(</w:t>
      </w:r>
      <w:r w:rsidRPr="00A91282">
        <w:rPr>
          <w:noProof/>
        </w:rPr>
        <w:t>Design</w:t>
      </w:r>
      <w:r w:rsidR="00B00A25" w:rsidRPr="00A91282">
        <w:rPr>
          <w:noProof/>
        </w:rPr>
        <w:t xml:space="preserve"> and Build</w:t>
      </w:r>
      <w:r w:rsidR="00055284" w:rsidRPr="00A91282">
        <w:rPr>
          <w:noProof/>
        </w:rPr>
        <w:t>)</w:t>
      </w:r>
      <w:r w:rsidRPr="00A91282">
        <w:rPr>
          <w:noProof/>
        </w:rPr>
        <w:t xml:space="preserve"> has been prepared by the </w:t>
      </w:r>
      <w:r w:rsidR="00B40DC1">
        <w:rPr>
          <w:szCs w:val="24"/>
          <w:lang w:val="en-GB"/>
        </w:rPr>
        <w:t>Islamic</w:t>
      </w:r>
      <w:r w:rsidR="00B40DC1" w:rsidRPr="00331B9C">
        <w:rPr>
          <w:szCs w:val="24"/>
          <w:lang w:val="en-GB"/>
        </w:rPr>
        <w:t xml:space="preserve"> Development Bank</w:t>
      </w:r>
      <w:r w:rsidR="00B40DC1">
        <w:rPr>
          <w:szCs w:val="24"/>
          <w:lang w:val="en-GB"/>
        </w:rPr>
        <w:t xml:space="preserve"> (IsDB)</w:t>
      </w:r>
      <w:r w:rsidR="00B40DC1">
        <w:rPr>
          <w:i/>
          <w:color w:val="000000"/>
          <w:lang w:val="en-GB" w:eastAsia="es-ES" w:bidi="es-ES"/>
        </w:rPr>
        <w:t xml:space="preserve"> </w:t>
      </w:r>
      <w:r w:rsidR="00B40DC1" w:rsidRPr="003E30D4">
        <w:rPr>
          <w:color w:val="000000"/>
          <w:lang w:eastAsia="es-ES" w:bidi="es-ES"/>
        </w:rPr>
        <w:t xml:space="preserve">based on the </w:t>
      </w:r>
      <w:r w:rsidR="00B40DC1">
        <w:rPr>
          <w:color w:val="000000"/>
          <w:lang w:eastAsia="es-ES" w:bidi="es-ES"/>
        </w:rPr>
        <w:t>Standard Procurement Document – Request for Proposals</w:t>
      </w:r>
      <w:r w:rsidR="00B40DC1" w:rsidRPr="003E30D4">
        <w:rPr>
          <w:color w:val="000000"/>
          <w:lang w:eastAsia="es-ES" w:bidi="es-ES"/>
        </w:rPr>
        <w:t xml:space="preserve"> Works Design</w:t>
      </w:r>
      <w:r w:rsidR="00B40DC1">
        <w:rPr>
          <w:color w:val="000000"/>
          <w:lang w:eastAsia="es-ES" w:bidi="es-ES"/>
        </w:rPr>
        <w:t xml:space="preserve"> and </w:t>
      </w:r>
      <w:r w:rsidR="00B40DC1" w:rsidRPr="003E30D4">
        <w:rPr>
          <w:color w:val="000000"/>
          <w:lang w:eastAsia="es-ES" w:bidi="es-ES"/>
        </w:rPr>
        <w:t>Build of the World Bank. IsDB thanks the World Bank for allowing the use and modification of the document for use in the IsDB operations.</w:t>
      </w:r>
      <w:r w:rsidR="00B40DC1" w:rsidRPr="009744B6">
        <w:rPr>
          <w:i/>
          <w:color w:val="000000"/>
          <w:lang w:eastAsia="es-ES" w:bidi="es-ES"/>
        </w:rPr>
        <w:t xml:space="preserve"> </w:t>
      </w:r>
    </w:p>
    <w:p w14:paraId="467A0DD8" w14:textId="4672D46E" w:rsidR="00280021" w:rsidRPr="00A91282" w:rsidRDefault="00B40DC1" w:rsidP="007F12A8">
      <w:pPr>
        <w:spacing w:before="120" w:after="240"/>
        <w:rPr>
          <w:noProof/>
          <w:szCs w:val="24"/>
        </w:rPr>
      </w:pPr>
      <w:r w:rsidRPr="00E246B3">
        <w:rPr>
          <w:noProof/>
        </w:rPr>
        <w:t xml:space="preserve">This SPD </w:t>
      </w:r>
      <w:r>
        <w:rPr>
          <w:noProof/>
        </w:rPr>
        <w:t>is</w:t>
      </w:r>
      <w:r w:rsidRPr="00E246B3">
        <w:t xml:space="preserve"> aligned with the provisions of </w:t>
      </w:r>
      <w:r>
        <w:t>IsDB</w:t>
      </w:r>
      <w:r w:rsidRPr="00E246B3">
        <w:t xml:space="preserve">’s </w:t>
      </w:r>
      <w:r>
        <w:rPr>
          <w:szCs w:val="24"/>
          <w:lang w:val="en-GB"/>
        </w:rPr>
        <w:t xml:space="preserve">Guidelines </w:t>
      </w:r>
      <w:r w:rsidR="0084198A">
        <w:rPr>
          <w:szCs w:val="24"/>
          <w:lang w:val="en-GB"/>
        </w:rPr>
        <w:t>for the Procurement</w:t>
      </w:r>
      <w:r>
        <w:rPr>
          <w:szCs w:val="24"/>
          <w:lang w:val="en-GB"/>
        </w:rPr>
        <w:t xml:space="preserve"> of </w:t>
      </w:r>
      <w:r w:rsidR="009263D4">
        <w:rPr>
          <w:szCs w:val="24"/>
          <w:lang w:val="en-GB"/>
        </w:rPr>
        <w:t>Goods</w:t>
      </w:r>
      <w:r>
        <w:rPr>
          <w:szCs w:val="24"/>
          <w:lang w:val="en-GB"/>
        </w:rPr>
        <w:t xml:space="preserve">, Works and </w:t>
      </w:r>
      <w:r w:rsidR="00B977FE">
        <w:rPr>
          <w:szCs w:val="24"/>
          <w:lang w:val="en-GB"/>
        </w:rPr>
        <w:t>Related Services</w:t>
      </w:r>
      <w:r>
        <w:rPr>
          <w:szCs w:val="24"/>
          <w:lang w:val="en-GB"/>
        </w:rPr>
        <w:t xml:space="preserve"> under Projects Financed by IsDB, April 2019 (the “Guidelines”)</w:t>
      </w:r>
      <w:r w:rsidR="00386060" w:rsidRPr="00A91282">
        <w:rPr>
          <w:noProof/>
        </w:rPr>
        <w:t>.</w:t>
      </w:r>
      <w:r>
        <w:rPr>
          <w:noProof/>
        </w:rPr>
        <w:t xml:space="preserve"> </w:t>
      </w:r>
      <w:bookmarkStart w:id="12" w:name="_Hlk6214141"/>
      <w:r w:rsidR="00280021" w:rsidRPr="00A91282">
        <w:rPr>
          <w:noProof/>
          <w:szCs w:val="24"/>
        </w:rPr>
        <w:t xml:space="preserve">This SPD is applicable to the procurement of Works (Design and Build) </w:t>
      </w:r>
      <w:r w:rsidR="00280021" w:rsidRPr="00324BD9">
        <w:t>funded by I</w:t>
      </w:r>
      <w:r w:rsidR="00885D29">
        <w:t>sD</w:t>
      </w:r>
      <w:r w:rsidR="00280021" w:rsidRPr="00324BD9">
        <w:t>B</w:t>
      </w:r>
      <w:r w:rsidR="00280021">
        <w:rPr>
          <w:noProof/>
          <w:szCs w:val="24"/>
        </w:rPr>
        <w:t>. This SPD shall be used for</w:t>
      </w:r>
      <w:r w:rsidR="00280021" w:rsidRPr="00A91282">
        <w:rPr>
          <w:noProof/>
          <w:szCs w:val="24"/>
        </w:rPr>
        <w:t xml:space="preserve"> international competitive procurement, after </w:t>
      </w:r>
      <w:r w:rsidR="00885D29">
        <w:rPr>
          <w:noProof/>
          <w:szCs w:val="24"/>
        </w:rPr>
        <w:t>Prequalification</w:t>
      </w:r>
      <w:r w:rsidR="00280021" w:rsidRPr="00A91282">
        <w:rPr>
          <w:noProof/>
          <w:szCs w:val="24"/>
        </w:rPr>
        <w:t xml:space="preserve">, for a </w:t>
      </w:r>
      <w:r w:rsidR="00280021">
        <w:rPr>
          <w:noProof/>
          <w:szCs w:val="24"/>
        </w:rPr>
        <w:t xml:space="preserve">single </w:t>
      </w:r>
      <w:r w:rsidR="00280021" w:rsidRPr="00A91282">
        <w:rPr>
          <w:noProof/>
          <w:szCs w:val="24"/>
        </w:rPr>
        <w:t xml:space="preserve">stage Request for Proposals (RFP) </w:t>
      </w:r>
      <w:r w:rsidR="00736C58">
        <w:rPr>
          <w:noProof/>
          <w:szCs w:val="24"/>
        </w:rPr>
        <w:t>bidding procedure</w:t>
      </w:r>
      <w:r w:rsidR="009B5CFD">
        <w:rPr>
          <w:noProof/>
          <w:szCs w:val="24"/>
        </w:rPr>
        <w:t xml:space="preserve"> </w:t>
      </w:r>
      <w:r w:rsidR="009B5CFD">
        <w:rPr>
          <w:szCs w:val="24"/>
          <w:lang w:val="en-GB"/>
        </w:rPr>
        <w:t xml:space="preserve">in accordance with </w:t>
      </w:r>
      <w:r w:rsidR="007C1B5D">
        <w:rPr>
          <w:szCs w:val="24"/>
          <w:lang w:val="en-GB"/>
        </w:rPr>
        <w:t xml:space="preserve">Chapter </w:t>
      </w:r>
      <w:r w:rsidR="00543B54">
        <w:rPr>
          <w:szCs w:val="24"/>
          <w:lang w:val="en-GB"/>
        </w:rPr>
        <w:t>3</w:t>
      </w:r>
      <w:r w:rsidR="009B5CFD">
        <w:rPr>
          <w:szCs w:val="24"/>
          <w:lang w:val="en-GB"/>
        </w:rPr>
        <w:t xml:space="preserve"> of </w:t>
      </w:r>
      <w:r w:rsidR="002505D6">
        <w:rPr>
          <w:szCs w:val="24"/>
          <w:lang w:val="en-GB"/>
        </w:rPr>
        <w:t>the Procurement</w:t>
      </w:r>
      <w:r w:rsidR="00543B54">
        <w:rPr>
          <w:szCs w:val="24"/>
          <w:lang w:val="en-GB"/>
        </w:rPr>
        <w:t xml:space="preserve"> Procedures of the </w:t>
      </w:r>
      <w:r w:rsidR="002505D6">
        <w:rPr>
          <w:szCs w:val="24"/>
          <w:lang w:val="en-GB"/>
        </w:rPr>
        <w:t>Guidelines</w:t>
      </w:r>
      <w:r w:rsidR="009B5CFD">
        <w:rPr>
          <w:szCs w:val="24"/>
          <w:lang w:val="en-GB"/>
        </w:rPr>
        <w:t xml:space="preserve">, with options for Negotiation or Best and Final Offer (BAFO) in accordance with paragraphs </w:t>
      </w:r>
      <w:r w:rsidR="00262199">
        <w:rPr>
          <w:szCs w:val="24"/>
          <w:lang w:val="en-GB"/>
        </w:rPr>
        <w:t>3.11</w:t>
      </w:r>
      <w:r w:rsidR="009B5CFD">
        <w:rPr>
          <w:szCs w:val="24"/>
          <w:lang w:val="en-GB"/>
        </w:rPr>
        <w:t xml:space="preserve"> or </w:t>
      </w:r>
      <w:r w:rsidR="00262199">
        <w:rPr>
          <w:szCs w:val="24"/>
          <w:lang w:val="en-GB"/>
        </w:rPr>
        <w:t>3.12</w:t>
      </w:r>
      <w:r w:rsidR="009B5CFD">
        <w:rPr>
          <w:szCs w:val="24"/>
          <w:lang w:val="en-GB"/>
        </w:rPr>
        <w:t xml:space="preserve"> of </w:t>
      </w:r>
      <w:r w:rsidR="002505D6">
        <w:rPr>
          <w:szCs w:val="24"/>
          <w:lang w:val="en-GB"/>
        </w:rPr>
        <w:t xml:space="preserve">the Procurement </w:t>
      </w:r>
      <w:r w:rsidR="00AE59D1">
        <w:rPr>
          <w:szCs w:val="24"/>
          <w:lang w:val="en-GB"/>
        </w:rPr>
        <w:t xml:space="preserve">Procedures of the </w:t>
      </w:r>
      <w:r w:rsidR="002505D6">
        <w:rPr>
          <w:szCs w:val="24"/>
          <w:lang w:val="en-GB"/>
        </w:rPr>
        <w:t>Guidelines</w:t>
      </w:r>
      <w:r w:rsidR="009B5CFD">
        <w:rPr>
          <w:szCs w:val="24"/>
          <w:lang w:val="en-GB"/>
        </w:rPr>
        <w:t xml:space="preserve"> respectively</w:t>
      </w:r>
      <w:r w:rsidR="00280021">
        <w:rPr>
          <w:i/>
        </w:rPr>
        <w:t xml:space="preserve">. </w:t>
      </w:r>
      <w:r w:rsidR="00280021">
        <w:t xml:space="preserve">If as result of the Project Procurement Strategy </w:t>
      </w:r>
      <w:r w:rsidR="00D61928">
        <w:t xml:space="preserve">and Procurement </w:t>
      </w:r>
      <w:proofErr w:type="gramStart"/>
      <w:r w:rsidR="00D61928">
        <w:t xml:space="preserve">Plan </w:t>
      </w:r>
      <w:r w:rsidR="00280021">
        <w:t xml:space="preserve"> (</w:t>
      </w:r>
      <w:proofErr w:type="gramEnd"/>
      <w:r w:rsidR="00280021">
        <w:t>PS</w:t>
      </w:r>
      <w:r w:rsidR="006F57A9">
        <w:t>&amp;PP</w:t>
      </w:r>
      <w:r w:rsidR="00280021">
        <w:t xml:space="preserve">), a two-stage process would be more appropriate, then the corresponding SPD for a two-stage process should be applied. Both SPDs assume that </w:t>
      </w:r>
      <w:r w:rsidR="009B5CFD">
        <w:t>a prequalifica</w:t>
      </w:r>
      <w:r w:rsidR="00280021">
        <w:t xml:space="preserve">tion has been carried out, which should normally be the case for an RFP </w:t>
      </w:r>
      <w:r w:rsidR="00736C58">
        <w:t>bidding procedure</w:t>
      </w:r>
      <w:r w:rsidR="00280021">
        <w:t xml:space="preserve">. If the PS for justified reasons (in specific circumstances) has not identified the need for </w:t>
      </w:r>
      <w:r w:rsidR="009B5CFD">
        <w:t>prequalification</w:t>
      </w:r>
      <w:r w:rsidR="00280021">
        <w:t xml:space="preserve">, then the relevant provisions of these SPDs should be modified accordingly. </w:t>
      </w:r>
      <w:r w:rsidR="00280021" w:rsidRPr="00A91282">
        <w:rPr>
          <w:noProof/>
          <w:szCs w:val="24"/>
        </w:rPr>
        <w:t xml:space="preserve">A separate Standard </w:t>
      </w:r>
      <w:r w:rsidR="00885D29">
        <w:rPr>
          <w:noProof/>
          <w:szCs w:val="24"/>
        </w:rPr>
        <w:t>Prequalification</w:t>
      </w:r>
      <w:r w:rsidR="00280021" w:rsidRPr="00A91282">
        <w:rPr>
          <w:noProof/>
          <w:szCs w:val="24"/>
        </w:rPr>
        <w:t xml:space="preserve"> Document for </w:t>
      </w:r>
      <w:r w:rsidR="009B5CFD">
        <w:rPr>
          <w:noProof/>
          <w:szCs w:val="24"/>
        </w:rPr>
        <w:t>Works</w:t>
      </w:r>
      <w:r w:rsidR="00280021" w:rsidRPr="00A91282">
        <w:rPr>
          <w:noProof/>
          <w:szCs w:val="24"/>
        </w:rPr>
        <w:t xml:space="preserve"> has been issued. </w:t>
      </w:r>
    </w:p>
    <w:p w14:paraId="5759DD51" w14:textId="6E4EF161" w:rsidR="00FA3820" w:rsidRDefault="00280021" w:rsidP="007F12A8">
      <w:pPr>
        <w:spacing w:before="120" w:after="240"/>
      </w:pPr>
      <w:bookmarkStart w:id="13" w:name="_Hlk527032866"/>
      <w:bookmarkStart w:id="14" w:name="_Hlk6214294"/>
      <w:bookmarkEnd w:id="12"/>
      <w:r w:rsidRPr="00641766">
        <w:t>The Conditions of Contract are the “General Conditions” which form part of the “Conditions of Contract for Plant &amp; Design-Build for Electrical &amp; Mechanical Plant &amp; for Building &amp; Engineering Works Designed by the Contractor (“Yellow book”) Second edition 2017</w:t>
      </w:r>
      <w:r w:rsidR="002D78C1">
        <w:t>,</w:t>
      </w:r>
      <w:r w:rsidR="002D78C1" w:rsidRPr="002D78C1">
        <w:t xml:space="preserve"> </w:t>
      </w:r>
      <w:r w:rsidR="002D78C1">
        <w:t>reprinted 2022 with amendments</w:t>
      </w:r>
      <w:r w:rsidRPr="00641766">
        <w:t xml:space="preserve">” published by the Federation </w:t>
      </w:r>
      <w:proofErr w:type="spellStart"/>
      <w:r w:rsidRPr="00641766">
        <w:t>Internationale</w:t>
      </w:r>
      <w:proofErr w:type="spellEnd"/>
      <w:r w:rsidRPr="00641766">
        <w:t xml:space="preserve"> </w:t>
      </w:r>
      <w:r w:rsidR="000C508B">
        <w:t>d</w:t>
      </w:r>
      <w:r w:rsidRPr="00641766">
        <w:t xml:space="preserve">es </w:t>
      </w:r>
      <w:proofErr w:type="spellStart"/>
      <w:r w:rsidRPr="00641766">
        <w:t>Ing</w:t>
      </w:r>
      <w:r w:rsidR="000C508B">
        <w:t>é</w:t>
      </w:r>
      <w:r w:rsidRPr="00641766">
        <w:t>nieurs</w:t>
      </w:r>
      <w:proofErr w:type="spellEnd"/>
      <w:r w:rsidRPr="00641766">
        <w:t xml:space="preserve"> – Conseils (FIDIC) and the “Particular Conditions”</w:t>
      </w:r>
      <w:r w:rsidRPr="00280021">
        <w:rPr>
          <w:szCs w:val="24"/>
        </w:rPr>
        <w:t xml:space="preserve"> to be used by </w:t>
      </w:r>
      <w:r w:rsidR="002D1925">
        <w:rPr>
          <w:szCs w:val="24"/>
        </w:rPr>
        <w:t>Beneficiaries</w:t>
      </w:r>
      <w:r w:rsidRPr="00280021">
        <w:rPr>
          <w:szCs w:val="24"/>
        </w:rPr>
        <w:t xml:space="preserve"> when applying these “General Conditions.”</w:t>
      </w:r>
      <w:r w:rsidR="002D1925">
        <w:rPr>
          <w:szCs w:val="24"/>
        </w:rPr>
        <w:t xml:space="preserve"> </w:t>
      </w:r>
      <w:r w:rsidRPr="00641766">
        <w:t>An original copy of the FIDIC publication i.e. “Conditions of Contract for Plant &amp; Design-Build for Electrical &amp; Mechanical Plant &amp; for Building &amp; Engineering Works Designed by the Contractor” must be obtained from FIDIC</w:t>
      </w:r>
      <w:r>
        <w:t>.</w:t>
      </w:r>
      <w:bookmarkEnd w:id="13"/>
      <w:bookmarkEnd w:id="14"/>
      <w:r w:rsidR="007F12A8">
        <w:t xml:space="preserve"> </w:t>
      </w:r>
    </w:p>
    <w:p w14:paraId="797BEFDB" w14:textId="47F51DDC" w:rsidR="00476FA7" w:rsidRPr="00A91282" w:rsidRDefault="00476FA7" w:rsidP="007F12A8">
      <w:pPr>
        <w:spacing w:before="120" w:after="240"/>
        <w:rPr>
          <w:noProof/>
        </w:rPr>
      </w:pPr>
      <w:r w:rsidRPr="00A91282">
        <w:rPr>
          <w:noProof/>
        </w:rPr>
        <w:t>Circumstances when such an approach to the procurement of Works is justified should be recorded e.g. (i)</w:t>
      </w:r>
      <w:r w:rsidR="0021797F" w:rsidRPr="00A91282">
        <w:rPr>
          <w:noProof/>
        </w:rPr>
        <w:t> </w:t>
      </w:r>
      <w:r w:rsidRPr="00A91282">
        <w:rPr>
          <w:noProof/>
        </w:rPr>
        <w:t>when the scope of works is complex and innovative in nature, (ii)</w:t>
      </w:r>
      <w:r w:rsidR="0021797F" w:rsidRPr="00A91282">
        <w:rPr>
          <w:noProof/>
        </w:rPr>
        <w:t> </w:t>
      </w:r>
      <w:r w:rsidRPr="00A91282">
        <w:rPr>
          <w:noProof/>
        </w:rPr>
        <w:t>the need for innovation in desig</w:t>
      </w:r>
      <w:r w:rsidR="00BF7377" w:rsidRPr="00A91282">
        <w:rPr>
          <w:noProof/>
        </w:rPr>
        <w:t>n is paramount,</w:t>
      </w:r>
      <w:r w:rsidR="0021797F" w:rsidRPr="00A91282">
        <w:rPr>
          <w:noProof/>
        </w:rPr>
        <w:t xml:space="preserve"> </w:t>
      </w:r>
      <w:r w:rsidRPr="00A91282">
        <w:rPr>
          <w:noProof/>
        </w:rPr>
        <w:t>(iii)</w:t>
      </w:r>
      <w:r w:rsidR="0021797F" w:rsidRPr="00A91282">
        <w:rPr>
          <w:noProof/>
        </w:rPr>
        <w:t> </w:t>
      </w:r>
      <w:r w:rsidRPr="00A91282">
        <w:rPr>
          <w:noProof/>
        </w:rPr>
        <w:t xml:space="preserve">the Employer is either uncertain </w:t>
      </w:r>
      <w:r w:rsidR="00DD4BF1" w:rsidRPr="00A91282">
        <w:rPr>
          <w:noProof/>
        </w:rPr>
        <w:t xml:space="preserve">that </w:t>
      </w:r>
      <w:r w:rsidRPr="00A91282">
        <w:rPr>
          <w:noProof/>
        </w:rPr>
        <w:t xml:space="preserve">its own design, if any, </w:t>
      </w:r>
      <w:r w:rsidR="00DD4BF1" w:rsidRPr="00A91282">
        <w:rPr>
          <w:noProof/>
        </w:rPr>
        <w:t xml:space="preserve">is </w:t>
      </w:r>
      <w:r w:rsidRPr="00A91282">
        <w:rPr>
          <w:noProof/>
        </w:rPr>
        <w:t>the best solution or does not have the capability and/or resources to design in-house, and hiring of specialized design Consultant has been considered and found to be not justifiable,</w:t>
      </w:r>
      <w:r w:rsidR="00BF7377" w:rsidRPr="00A91282">
        <w:rPr>
          <w:noProof/>
        </w:rPr>
        <w:t xml:space="preserve"> or </w:t>
      </w:r>
      <w:r w:rsidR="0021797F" w:rsidRPr="00A91282">
        <w:rPr>
          <w:noProof/>
        </w:rPr>
        <w:t>(</w:t>
      </w:r>
      <w:r w:rsidRPr="00A91282">
        <w:rPr>
          <w:noProof/>
        </w:rPr>
        <w:t>iv</w:t>
      </w:r>
      <w:r w:rsidR="00BF7377" w:rsidRPr="00A91282">
        <w:rPr>
          <w:noProof/>
        </w:rPr>
        <w:t>)</w:t>
      </w:r>
      <w:r w:rsidR="0021797F" w:rsidRPr="00A91282">
        <w:rPr>
          <w:noProof/>
        </w:rPr>
        <w:t> </w:t>
      </w:r>
      <w:r w:rsidR="00BF7377" w:rsidRPr="00A91282">
        <w:rPr>
          <w:noProof/>
        </w:rPr>
        <w:t xml:space="preserve">competition </w:t>
      </w:r>
      <w:r w:rsidRPr="00A91282">
        <w:rPr>
          <w:noProof/>
        </w:rPr>
        <w:t xml:space="preserve">among </w:t>
      </w:r>
      <w:r w:rsidR="00D27237">
        <w:rPr>
          <w:noProof/>
        </w:rPr>
        <w:t>prequalifi</w:t>
      </w:r>
      <w:r w:rsidRPr="00A91282">
        <w:rPr>
          <w:noProof/>
        </w:rPr>
        <w:t xml:space="preserve">ed Proposers </w:t>
      </w:r>
      <w:r w:rsidR="00BF7377" w:rsidRPr="00A91282">
        <w:rPr>
          <w:noProof/>
        </w:rPr>
        <w:t xml:space="preserve">for the design </w:t>
      </w:r>
      <w:r w:rsidRPr="00A91282">
        <w:rPr>
          <w:noProof/>
        </w:rPr>
        <w:t>is justified due to the benefits in availing better technology and lower life cycle cost</w:t>
      </w:r>
      <w:r w:rsidR="00BF7377" w:rsidRPr="00A91282">
        <w:rPr>
          <w:noProof/>
        </w:rPr>
        <w:t>s</w:t>
      </w:r>
      <w:r w:rsidR="004A09C1" w:rsidRPr="00A91282">
        <w:rPr>
          <w:noProof/>
        </w:rPr>
        <w:t>.</w:t>
      </w:r>
    </w:p>
    <w:p w14:paraId="22AD93D4" w14:textId="77777777" w:rsidR="00C2389E" w:rsidRPr="00A91282" w:rsidRDefault="006D5A1C" w:rsidP="007F12A8">
      <w:pPr>
        <w:pStyle w:val="CommentText"/>
        <w:spacing w:before="120" w:after="240"/>
        <w:jc w:val="both"/>
        <w:rPr>
          <w:noProof/>
          <w:sz w:val="24"/>
          <w:szCs w:val="24"/>
        </w:rPr>
      </w:pPr>
      <w:r w:rsidRPr="00A91282">
        <w:rPr>
          <w:noProof/>
          <w:sz w:val="24"/>
          <w:szCs w:val="24"/>
        </w:rPr>
        <w:t xml:space="preserve">It is important that, as part of procurement planning, the Employer </w:t>
      </w:r>
      <w:r w:rsidR="004A09C1" w:rsidRPr="00A91282">
        <w:rPr>
          <w:noProof/>
          <w:sz w:val="24"/>
          <w:szCs w:val="24"/>
        </w:rPr>
        <w:t xml:space="preserve">considers </w:t>
      </w:r>
      <w:r w:rsidRPr="00A91282">
        <w:rPr>
          <w:noProof/>
          <w:sz w:val="24"/>
          <w:szCs w:val="24"/>
        </w:rPr>
        <w:t>the potential benefits, limitations, risks and attributes of Design and Build approach and make</w:t>
      </w:r>
      <w:r w:rsidR="004A09C1" w:rsidRPr="00A91282">
        <w:rPr>
          <w:noProof/>
          <w:sz w:val="24"/>
          <w:szCs w:val="24"/>
        </w:rPr>
        <w:t>s</w:t>
      </w:r>
      <w:r w:rsidRPr="00A91282">
        <w:rPr>
          <w:noProof/>
          <w:sz w:val="24"/>
          <w:szCs w:val="24"/>
        </w:rPr>
        <w:t xml:space="preserve"> an informed decision as to whether the use of </w:t>
      </w:r>
      <w:r w:rsidR="004A09C1" w:rsidRPr="00A91282">
        <w:rPr>
          <w:noProof/>
          <w:sz w:val="24"/>
          <w:szCs w:val="24"/>
        </w:rPr>
        <w:t xml:space="preserve">Design and Build </w:t>
      </w:r>
      <w:r w:rsidRPr="00A91282">
        <w:rPr>
          <w:noProof/>
          <w:sz w:val="24"/>
          <w:szCs w:val="24"/>
        </w:rPr>
        <w:t xml:space="preserve">will </w:t>
      </w:r>
      <w:r w:rsidR="004A09C1" w:rsidRPr="00A91282">
        <w:rPr>
          <w:noProof/>
          <w:sz w:val="24"/>
          <w:szCs w:val="24"/>
        </w:rPr>
        <w:t xml:space="preserve">be of </w:t>
      </w:r>
      <w:r w:rsidRPr="00A91282">
        <w:rPr>
          <w:noProof/>
          <w:sz w:val="24"/>
          <w:szCs w:val="24"/>
        </w:rPr>
        <w:t>benefit</w:t>
      </w:r>
      <w:r w:rsidR="00E47124" w:rsidRPr="00A91282">
        <w:rPr>
          <w:noProof/>
          <w:sz w:val="24"/>
          <w:szCs w:val="24"/>
        </w:rPr>
        <w:t xml:space="preserve">. </w:t>
      </w:r>
      <w:r w:rsidR="00C2389E" w:rsidRPr="00A91282">
        <w:rPr>
          <w:noProof/>
          <w:sz w:val="24"/>
          <w:szCs w:val="24"/>
        </w:rPr>
        <w:t>Due attention should be given to</w:t>
      </w:r>
      <w:r w:rsidR="004A09C1" w:rsidRPr="00A91282">
        <w:rPr>
          <w:noProof/>
          <w:sz w:val="24"/>
          <w:szCs w:val="24"/>
        </w:rPr>
        <w:t>:</w:t>
      </w:r>
      <w:r w:rsidR="0021797F" w:rsidRPr="00A91282">
        <w:rPr>
          <w:noProof/>
          <w:sz w:val="24"/>
          <w:szCs w:val="24"/>
        </w:rPr>
        <w:t xml:space="preserve"> </w:t>
      </w:r>
      <w:r w:rsidR="00C2389E" w:rsidRPr="00A91282">
        <w:rPr>
          <w:noProof/>
          <w:sz w:val="24"/>
          <w:szCs w:val="24"/>
        </w:rPr>
        <w:t>the efficiency and capacity of the Employer’s procurement and contract administration arrangements</w:t>
      </w:r>
      <w:r w:rsidR="004A09C1" w:rsidRPr="00A91282">
        <w:rPr>
          <w:noProof/>
          <w:sz w:val="24"/>
          <w:szCs w:val="24"/>
        </w:rPr>
        <w:t>;</w:t>
      </w:r>
      <w:r w:rsidR="009944C3" w:rsidRPr="00A91282">
        <w:rPr>
          <w:noProof/>
          <w:sz w:val="24"/>
          <w:szCs w:val="24"/>
        </w:rPr>
        <w:t xml:space="preserve"> </w:t>
      </w:r>
      <w:r w:rsidR="00C2389E" w:rsidRPr="00A91282">
        <w:rPr>
          <w:noProof/>
          <w:sz w:val="24"/>
          <w:szCs w:val="24"/>
        </w:rPr>
        <w:lastRenderedPageBreak/>
        <w:t>the potential response of the market</w:t>
      </w:r>
      <w:r w:rsidR="004A09C1" w:rsidRPr="00A91282">
        <w:rPr>
          <w:noProof/>
          <w:sz w:val="24"/>
          <w:szCs w:val="24"/>
        </w:rPr>
        <w:t>;</w:t>
      </w:r>
      <w:r w:rsidR="009944C3" w:rsidRPr="00A91282">
        <w:rPr>
          <w:noProof/>
          <w:sz w:val="24"/>
          <w:szCs w:val="24"/>
        </w:rPr>
        <w:t xml:space="preserve"> </w:t>
      </w:r>
      <w:r w:rsidR="00C2389E" w:rsidRPr="00A91282">
        <w:rPr>
          <w:noProof/>
          <w:sz w:val="24"/>
          <w:szCs w:val="24"/>
        </w:rPr>
        <w:t>estimated total time required for the Employer to carry out the procurement process</w:t>
      </w:r>
      <w:r w:rsidR="004A09C1" w:rsidRPr="00A91282">
        <w:rPr>
          <w:noProof/>
          <w:sz w:val="24"/>
          <w:szCs w:val="24"/>
        </w:rPr>
        <w:t xml:space="preserve">; </w:t>
      </w:r>
      <w:r w:rsidR="00C2389E" w:rsidRPr="00A91282">
        <w:rPr>
          <w:noProof/>
          <w:sz w:val="24"/>
          <w:szCs w:val="24"/>
        </w:rPr>
        <w:t xml:space="preserve">as well as the Employer’s existing technical capability and any professional assistance required. </w:t>
      </w:r>
    </w:p>
    <w:p w14:paraId="780CFBD0" w14:textId="77777777" w:rsidR="006D5A1C" w:rsidRPr="00A91282" w:rsidRDefault="006D5A1C" w:rsidP="007F12A8">
      <w:pPr>
        <w:pStyle w:val="plane"/>
        <w:spacing w:before="120" w:after="240"/>
        <w:rPr>
          <w:noProof/>
          <w:color w:val="333333"/>
          <w:szCs w:val="24"/>
        </w:rPr>
      </w:pPr>
      <w:r w:rsidRPr="00A91282" w:rsidDel="009474E1">
        <w:rPr>
          <w:noProof/>
        </w:rPr>
        <w:t xml:space="preserve"> </w:t>
      </w:r>
      <w:r w:rsidRPr="00A91282">
        <w:rPr>
          <w:noProof/>
          <w:color w:val="333333"/>
          <w:szCs w:val="24"/>
        </w:rPr>
        <w:t xml:space="preserve">Some of the benefits of Design and Build approach include: (i) </w:t>
      </w:r>
      <w:r w:rsidR="00231EFA" w:rsidRPr="00A91282">
        <w:rPr>
          <w:noProof/>
          <w:color w:val="333333"/>
          <w:szCs w:val="24"/>
        </w:rPr>
        <w:t xml:space="preserve">reduces the lead time </w:t>
      </w:r>
      <w:r w:rsidR="00386A73" w:rsidRPr="00A91282">
        <w:rPr>
          <w:noProof/>
          <w:color w:val="333333"/>
          <w:szCs w:val="24"/>
        </w:rPr>
        <w:t>(time</w:t>
      </w:r>
      <w:r w:rsidR="00231EFA" w:rsidRPr="00A91282">
        <w:rPr>
          <w:noProof/>
          <w:color w:val="333333"/>
          <w:szCs w:val="24"/>
        </w:rPr>
        <w:t xml:space="preserve"> needed to hire a design consultant </w:t>
      </w:r>
      <w:r w:rsidR="00C2389E" w:rsidRPr="00A91282">
        <w:rPr>
          <w:noProof/>
          <w:color w:val="333333"/>
          <w:szCs w:val="24"/>
        </w:rPr>
        <w:t>and for preparation</w:t>
      </w:r>
      <w:r w:rsidR="00231EFA" w:rsidRPr="00A91282">
        <w:rPr>
          <w:noProof/>
          <w:color w:val="333333"/>
          <w:szCs w:val="24"/>
        </w:rPr>
        <w:t xml:space="preserve"> of </w:t>
      </w:r>
      <w:r w:rsidR="00C2389E" w:rsidRPr="00A91282">
        <w:rPr>
          <w:noProof/>
          <w:color w:val="333333"/>
          <w:szCs w:val="24"/>
        </w:rPr>
        <w:t>engineering</w:t>
      </w:r>
      <w:r w:rsidR="00231EFA" w:rsidRPr="00A91282">
        <w:rPr>
          <w:noProof/>
          <w:color w:val="333333"/>
          <w:szCs w:val="24"/>
        </w:rPr>
        <w:t xml:space="preserve"> design)</w:t>
      </w:r>
      <w:r w:rsidR="00C2389E" w:rsidRPr="00A91282">
        <w:rPr>
          <w:noProof/>
          <w:color w:val="333333"/>
          <w:szCs w:val="24"/>
        </w:rPr>
        <w:t xml:space="preserve"> </w:t>
      </w:r>
      <w:r w:rsidR="00231EFA" w:rsidRPr="00A91282">
        <w:rPr>
          <w:noProof/>
          <w:color w:val="333333"/>
          <w:szCs w:val="24"/>
        </w:rPr>
        <w:t>to launch the bidding process for the procurement of Works</w:t>
      </w:r>
      <w:r w:rsidR="00956B06" w:rsidRPr="00A91282">
        <w:rPr>
          <w:noProof/>
          <w:color w:val="333333"/>
          <w:szCs w:val="24"/>
        </w:rPr>
        <w:t xml:space="preserve">; </w:t>
      </w:r>
      <w:r w:rsidR="00C2389E" w:rsidRPr="00A91282">
        <w:rPr>
          <w:noProof/>
          <w:color w:val="333333"/>
          <w:szCs w:val="24"/>
        </w:rPr>
        <w:t xml:space="preserve">(ii) </w:t>
      </w:r>
      <w:r w:rsidR="007542A9" w:rsidRPr="00A91282">
        <w:rPr>
          <w:noProof/>
          <w:color w:val="333333"/>
          <w:szCs w:val="24"/>
        </w:rPr>
        <w:t>single point of responsibility:</w:t>
      </w:r>
      <w:r w:rsidR="0021797F" w:rsidRPr="00A91282">
        <w:rPr>
          <w:noProof/>
          <w:color w:val="333333"/>
          <w:szCs w:val="24"/>
        </w:rPr>
        <w:t xml:space="preserve"> </w:t>
      </w:r>
      <w:r w:rsidRPr="00A91282">
        <w:rPr>
          <w:noProof/>
          <w:color w:val="333333"/>
          <w:szCs w:val="24"/>
        </w:rPr>
        <w:t>both the design and the construction are performed by the contractor, and (</w:t>
      </w:r>
      <w:r w:rsidR="00956B06" w:rsidRPr="00A91282">
        <w:rPr>
          <w:noProof/>
          <w:color w:val="333333"/>
          <w:szCs w:val="24"/>
        </w:rPr>
        <w:t>iii</w:t>
      </w:r>
      <w:r w:rsidRPr="00A91282">
        <w:rPr>
          <w:noProof/>
          <w:color w:val="333333"/>
          <w:szCs w:val="24"/>
        </w:rPr>
        <w:t xml:space="preserve">) the </w:t>
      </w:r>
      <w:r w:rsidR="00956B06" w:rsidRPr="00A91282">
        <w:rPr>
          <w:noProof/>
          <w:color w:val="333333"/>
          <w:szCs w:val="24"/>
        </w:rPr>
        <w:t xml:space="preserve">contractor </w:t>
      </w:r>
      <w:r w:rsidR="004A09C1" w:rsidRPr="00A91282">
        <w:rPr>
          <w:noProof/>
          <w:color w:val="333333"/>
          <w:szCs w:val="24"/>
        </w:rPr>
        <w:t xml:space="preserve">may bring creative </w:t>
      </w:r>
      <w:r w:rsidR="00386A73" w:rsidRPr="00A91282">
        <w:rPr>
          <w:noProof/>
          <w:color w:val="333333"/>
          <w:szCs w:val="24"/>
        </w:rPr>
        <w:t>solutions which</w:t>
      </w:r>
      <w:r w:rsidR="004A09C1" w:rsidRPr="00A91282">
        <w:rPr>
          <w:noProof/>
          <w:color w:val="333333"/>
          <w:szCs w:val="24"/>
        </w:rPr>
        <w:t xml:space="preserve"> optimize the design. </w:t>
      </w:r>
    </w:p>
    <w:p w14:paraId="25254590" w14:textId="77777777" w:rsidR="00C2389E" w:rsidRPr="00A91282" w:rsidRDefault="007542A9" w:rsidP="007F12A8">
      <w:pPr>
        <w:spacing w:before="120" w:after="240"/>
        <w:rPr>
          <w:noProof/>
          <w:szCs w:val="24"/>
        </w:rPr>
      </w:pPr>
      <w:r w:rsidRPr="00A91282">
        <w:rPr>
          <w:noProof/>
          <w:color w:val="333333"/>
          <w:szCs w:val="24"/>
        </w:rPr>
        <w:t xml:space="preserve">Some of the limitations </w:t>
      </w:r>
      <w:r w:rsidR="006D5A1C" w:rsidRPr="00A91282">
        <w:rPr>
          <w:noProof/>
          <w:color w:val="333333"/>
          <w:szCs w:val="24"/>
        </w:rPr>
        <w:t>compared to design by the Employer include: (i)</w:t>
      </w:r>
      <w:r w:rsidR="00BF7377" w:rsidRPr="00A91282">
        <w:rPr>
          <w:noProof/>
        </w:rPr>
        <w:t xml:space="preserve"> </w:t>
      </w:r>
      <w:r w:rsidR="00E164BA" w:rsidRPr="00A91282">
        <w:rPr>
          <w:noProof/>
        </w:rPr>
        <w:t xml:space="preserve">the Employer need to be </w:t>
      </w:r>
      <w:r w:rsidR="00BF7377" w:rsidRPr="00A91282">
        <w:rPr>
          <w:noProof/>
        </w:rPr>
        <w:t xml:space="preserve">able to evaluate objectively and properly the </w:t>
      </w:r>
      <w:r w:rsidR="00956B06" w:rsidRPr="00A91282">
        <w:rPr>
          <w:noProof/>
        </w:rPr>
        <w:t>design</w:t>
      </w:r>
      <w:r w:rsidR="00BF7377" w:rsidRPr="00A91282">
        <w:rPr>
          <w:noProof/>
        </w:rPr>
        <w:t xml:space="preserve"> solutions </w:t>
      </w:r>
      <w:r w:rsidR="00956B06" w:rsidRPr="00A91282">
        <w:rPr>
          <w:noProof/>
        </w:rPr>
        <w:t>that are being proposed;</w:t>
      </w:r>
      <w:r w:rsidR="00BF7377" w:rsidRPr="00A91282">
        <w:rPr>
          <w:noProof/>
        </w:rPr>
        <w:t xml:space="preserve"> (ii) </w:t>
      </w:r>
      <w:r w:rsidR="006D5A1C" w:rsidRPr="00A91282">
        <w:rPr>
          <w:noProof/>
          <w:color w:val="333333"/>
          <w:szCs w:val="24"/>
        </w:rPr>
        <w:t>the Employer loses some control of the design process</w:t>
      </w:r>
      <w:r w:rsidR="003931D2" w:rsidRPr="00A91282">
        <w:rPr>
          <w:noProof/>
          <w:color w:val="333333"/>
          <w:szCs w:val="24"/>
        </w:rPr>
        <w:t>- w</w:t>
      </w:r>
      <w:r w:rsidR="006D5A1C" w:rsidRPr="00A91282">
        <w:rPr>
          <w:noProof/>
          <w:color w:val="333333"/>
          <w:szCs w:val="24"/>
        </w:rPr>
        <w:t>hile some design elements and standards may be specified by the Employer, typically the contractor i</w:t>
      </w:r>
      <w:r w:rsidR="003931D2" w:rsidRPr="00A91282">
        <w:rPr>
          <w:noProof/>
          <w:color w:val="333333"/>
          <w:szCs w:val="24"/>
        </w:rPr>
        <w:t xml:space="preserve">s given flexibility in design, </w:t>
      </w:r>
      <w:r w:rsidRPr="00A91282">
        <w:rPr>
          <w:noProof/>
          <w:color w:val="333333"/>
          <w:szCs w:val="24"/>
        </w:rPr>
        <w:t xml:space="preserve">and </w:t>
      </w:r>
      <w:r w:rsidR="006D5A1C" w:rsidRPr="00A91282">
        <w:rPr>
          <w:noProof/>
          <w:color w:val="333333"/>
          <w:szCs w:val="24"/>
        </w:rPr>
        <w:t>(ii</w:t>
      </w:r>
      <w:r w:rsidR="00DA5884" w:rsidRPr="00A91282">
        <w:rPr>
          <w:noProof/>
          <w:color w:val="333333"/>
          <w:szCs w:val="24"/>
        </w:rPr>
        <w:t>i</w:t>
      </w:r>
      <w:r w:rsidR="006D5A1C" w:rsidRPr="00A91282">
        <w:rPr>
          <w:noProof/>
          <w:color w:val="333333"/>
          <w:szCs w:val="24"/>
        </w:rPr>
        <w:t xml:space="preserve">) </w:t>
      </w:r>
      <w:r w:rsidR="006D5A1C" w:rsidRPr="00A91282">
        <w:rPr>
          <w:noProof/>
          <w:szCs w:val="24"/>
        </w:rPr>
        <w:t xml:space="preserve">the contractor has the incentive to complete the </w:t>
      </w:r>
      <w:r w:rsidR="00100751" w:rsidRPr="00A91282">
        <w:rPr>
          <w:noProof/>
          <w:szCs w:val="24"/>
        </w:rPr>
        <w:t>contract faster</w:t>
      </w:r>
      <w:r w:rsidR="006D5A1C" w:rsidRPr="00A91282">
        <w:rPr>
          <w:noProof/>
          <w:szCs w:val="24"/>
        </w:rPr>
        <w:t xml:space="preserve"> and </w:t>
      </w:r>
      <w:r w:rsidR="00E164BA" w:rsidRPr="00A91282">
        <w:rPr>
          <w:noProof/>
          <w:szCs w:val="24"/>
        </w:rPr>
        <w:t xml:space="preserve">make it </w:t>
      </w:r>
      <w:r w:rsidR="006D5A1C" w:rsidRPr="00A91282">
        <w:rPr>
          <w:noProof/>
          <w:szCs w:val="24"/>
        </w:rPr>
        <w:t>less costly which may result in reduced quality of materials and workmanship</w:t>
      </w:r>
      <w:r w:rsidR="0021797F" w:rsidRPr="00A91282">
        <w:rPr>
          <w:noProof/>
          <w:szCs w:val="24"/>
        </w:rPr>
        <w:t>.</w:t>
      </w:r>
      <w:r w:rsidRPr="00A91282">
        <w:rPr>
          <w:noProof/>
          <w:szCs w:val="24"/>
        </w:rPr>
        <w:t xml:space="preserve"> </w:t>
      </w:r>
    </w:p>
    <w:p w14:paraId="21EA677A" w14:textId="77777777" w:rsidR="00B73B7E" w:rsidRPr="00A91282" w:rsidRDefault="00C2389E" w:rsidP="007F12A8">
      <w:pPr>
        <w:autoSpaceDE w:val="0"/>
        <w:autoSpaceDN w:val="0"/>
        <w:adjustRightInd w:val="0"/>
        <w:spacing w:before="120" w:after="240"/>
        <w:rPr>
          <w:noProof/>
        </w:rPr>
      </w:pPr>
      <w:r w:rsidRPr="00A91282">
        <w:rPr>
          <w:noProof/>
        </w:rPr>
        <w:t xml:space="preserve">The Employer </w:t>
      </w:r>
      <w:r w:rsidR="00E164BA" w:rsidRPr="00A91282">
        <w:rPr>
          <w:noProof/>
        </w:rPr>
        <w:t xml:space="preserve">should </w:t>
      </w:r>
      <w:r w:rsidRPr="00A91282">
        <w:rPr>
          <w:noProof/>
        </w:rPr>
        <w:t xml:space="preserve">perform necessary front-end tasks to provide adequate technical and contractual </w:t>
      </w:r>
      <w:r w:rsidR="00956B06" w:rsidRPr="00A91282">
        <w:rPr>
          <w:noProof/>
        </w:rPr>
        <w:t xml:space="preserve">information to </w:t>
      </w:r>
      <w:r w:rsidR="00DE551E" w:rsidRPr="00A91282">
        <w:rPr>
          <w:noProof/>
        </w:rPr>
        <w:t xml:space="preserve">the Proposers. For example, </w:t>
      </w:r>
      <w:r w:rsidRPr="00A91282">
        <w:rPr>
          <w:noProof/>
        </w:rPr>
        <w:t>: (i)</w:t>
      </w:r>
      <w:r w:rsidR="0021797F" w:rsidRPr="00A91282">
        <w:rPr>
          <w:noProof/>
        </w:rPr>
        <w:t xml:space="preserve"> </w:t>
      </w:r>
      <w:r w:rsidR="00DE551E" w:rsidRPr="00A91282">
        <w:rPr>
          <w:noProof/>
        </w:rPr>
        <w:t>an adequately detailed description</w:t>
      </w:r>
      <w:r w:rsidR="0021797F" w:rsidRPr="00A91282">
        <w:rPr>
          <w:noProof/>
        </w:rPr>
        <w:t xml:space="preserve"> </w:t>
      </w:r>
      <w:r w:rsidR="00DE551E" w:rsidRPr="00A91282">
        <w:rPr>
          <w:noProof/>
        </w:rPr>
        <w:t>of the project outcome to enable the Proposer to understand fully</w:t>
      </w:r>
      <w:r w:rsidR="0021797F" w:rsidRPr="00A91282">
        <w:rPr>
          <w:noProof/>
        </w:rPr>
        <w:t xml:space="preserve"> </w:t>
      </w:r>
      <w:r w:rsidRPr="00A91282">
        <w:rPr>
          <w:noProof/>
        </w:rPr>
        <w:t xml:space="preserve">the contract’s scope and costs; (ii) information </w:t>
      </w:r>
      <w:r w:rsidR="00DE551E" w:rsidRPr="00A91282">
        <w:rPr>
          <w:noProof/>
        </w:rPr>
        <w:t xml:space="preserve">in sufficient detail for Proposers to understand the nature and extent of the main project risks which </w:t>
      </w:r>
      <w:r w:rsidRPr="00A91282">
        <w:rPr>
          <w:noProof/>
        </w:rPr>
        <w:t xml:space="preserve">can </w:t>
      </w:r>
      <w:r w:rsidR="00DE551E" w:rsidRPr="00A91282">
        <w:rPr>
          <w:noProof/>
        </w:rPr>
        <w:t xml:space="preserve">be </w:t>
      </w:r>
      <w:r w:rsidRPr="00A91282">
        <w:rPr>
          <w:noProof/>
        </w:rPr>
        <w:t>reasonably rel</w:t>
      </w:r>
      <w:r w:rsidR="00DE551E" w:rsidRPr="00A91282">
        <w:rPr>
          <w:noProof/>
        </w:rPr>
        <w:t>ied</w:t>
      </w:r>
      <w:r w:rsidR="0021797F" w:rsidRPr="00A91282">
        <w:rPr>
          <w:noProof/>
        </w:rPr>
        <w:t xml:space="preserve"> </w:t>
      </w:r>
      <w:r w:rsidRPr="00A91282">
        <w:rPr>
          <w:noProof/>
        </w:rPr>
        <w:t xml:space="preserve">upon </w:t>
      </w:r>
      <w:r w:rsidR="00DE551E" w:rsidRPr="00A91282">
        <w:rPr>
          <w:noProof/>
        </w:rPr>
        <w:t xml:space="preserve">by the Proposer </w:t>
      </w:r>
      <w:r w:rsidRPr="00A91282">
        <w:rPr>
          <w:noProof/>
        </w:rPr>
        <w:t xml:space="preserve">in establishing </w:t>
      </w:r>
      <w:r w:rsidR="00DE551E" w:rsidRPr="00A91282">
        <w:rPr>
          <w:noProof/>
        </w:rPr>
        <w:t>its</w:t>
      </w:r>
      <w:r w:rsidR="0021797F" w:rsidRPr="00A91282">
        <w:rPr>
          <w:noProof/>
        </w:rPr>
        <w:t xml:space="preserve"> </w:t>
      </w:r>
      <w:r w:rsidRPr="00A91282">
        <w:rPr>
          <w:noProof/>
        </w:rPr>
        <w:t xml:space="preserve">prices and other commercial decisions; and (iii) </w:t>
      </w:r>
      <w:r w:rsidR="00DE551E" w:rsidRPr="00A91282">
        <w:rPr>
          <w:noProof/>
        </w:rPr>
        <w:t xml:space="preserve">provide in the request for proposals sufficiently detailed evaluation criteria that provides clear focus on the priority aspects. </w:t>
      </w:r>
      <w:r w:rsidRPr="00A91282">
        <w:rPr>
          <w:noProof/>
        </w:rPr>
        <w:t>Such tasks may include, as appropriate, specifying performance/functional/basic structural requirements, terms of contractual conditions, geotechnical/environmental</w:t>
      </w:r>
      <w:r w:rsidR="00420702" w:rsidRPr="00A91282">
        <w:rPr>
          <w:noProof/>
        </w:rPr>
        <w:t>/social/hydrological baseline information/investigations</w:t>
      </w:r>
      <w:r w:rsidR="00386A73" w:rsidRPr="00A91282">
        <w:rPr>
          <w:noProof/>
        </w:rPr>
        <w:t>,</w:t>
      </w:r>
      <w:r w:rsidRPr="00A91282">
        <w:rPr>
          <w:noProof/>
        </w:rPr>
        <w:t xml:space="preserve"> permits</w:t>
      </w:r>
      <w:r w:rsidR="00420702" w:rsidRPr="00A91282">
        <w:rPr>
          <w:noProof/>
        </w:rPr>
        <w:t>/consents that have been obtained or are needed, etc.</w:t>
      </w:r>
    </w:p>
    <w:p w14:paraId="10334944" w14:textId="77777777" w:rsidR="00A40904" w:rsidRPr="00331B9C" w:rsidRDefault="00A40904" w:rsidP="00A40904">
      <w:pPr>
        <w:spacing w:after="120"/>
        <w:rPr>
          <w:spacing w:val="-4"/>
          <w:szCs w:val="24"/>
          <w:lang w:val="en-GB"/>
        </w:rPr>
      </w:pPr>
      <w:r w:rsidRPr="00331B9C">
        <w:rPr>
          <w:spacing w:val="-2"/>
          <w:szCs w:val="24"/>
          <w:lang w:val="en-GB"/>
        </w:rPr>
        <w:t xml:space="preserve">Those wishing to submit comments or questions on these documents, or to obtain additional </w:t>
      </w:r>
      <w:r w:rsidRPr="00331B9C">
        <w:rPr>
          <w:spacing w:val="-4"/>
          <w:szCs w:val="24"/>
          <w:lang w:val="en-GB"/>
        </w:rPr>
        <w:t xml:space="preserve">information on </w:t>
      </w:r>
      <w:r w:rsidRPr="00331B9C">
        <w:rPr>
          <w:szCs w:val="24"/>
          <w:lang w:val="en-GB"/>
        </w:rPr>
        <w:t>procurement</w:t>
      </w:r>
      <w:r w:rsidRPr="00331B9C">
        <w:rPr>
          <w:spacing w:val="-4"/>
          <w:szCs w:val="24"/>
          <w:lang w:val="en-GB"/>
        </w:rPr>
        <w:t xml:space="preserve"> under </w:t>
      </w:r>
      <w:r w:rsidRPr="00BC6702">
        <w:t xml:space="preserve">Islamic Development </w:t>
      </w:r>
      <w:r w:rsidRPr="00331B9C">
        <w:rPr>
          <w:spacing w:val="-4"/>
          <w:szCs w:val="24"/>
          <w:lang w:val="en-GB"/>
        </w:rPr>
        <w:t xml:space="preserve">Bank </w:t>
      </w:r>
      <w:r>
        <w:rPr>
          <w:spacing w:val="-4"/>
          <w:szCs w:val="24"/>
          <w:lang w:val="en-GB"/>
        </w:rPr>
        <w:t>P</w:t>
      </w:r>
      <w:r w:rsidRPr="00331B9C">
        <w:rPr>
          <w:spacing w:val="-4"/>
          <w:szCs w:val="24"/>
          <w:lang w:val="en-GB"/>
        </w:rPr>
        <w:t>roject</w:t>
      </w:r>
      <w:r>
        <w:rPr>
          <w:spacing w:val="-4"/>
          <w:szCs w:val="24"/>
          <w:lang w:val="en-GB"/>
        </w:rPr>
        <w:t xml:space="preserve"> Financing</w:t>
      </w:r>
      <w:r w:rsidRPr="00331B9C">
        <w:rPr>
          <w:spacing w:val="-4"/>
          <w:szCs w:val="24"/>
          <w:lang w:val="en-GB"/>
        </w:rPr>
        <w:t xml:space="preserve"> are encouraged to contact:</w:t>
      </w:r>
    </w:p>
    <w:p w14:paraId="1A8E741F" w14:textId="77777777" w:rsidR="00A40904" w:rsidRPr="00331B9C" w:rsidRDefault="00A40904" w:rsidP="00A40904">
      <w:pPr>
        <w:pStyle w:val="Style11"/>
        <w:spacing w:before="120" w:line="240" w:lineRule="auto"/>
        <w:jc w:val="center"/>
        <w:rPr>
          <w:spacing w:val="-2"/>
          <w:lang w:val="en-GB"/>
        </w:rPr>
      </w:pPr>
    </w:p>
    <w:p w14:paraId="66098880" w14:textId="2C34FECF" w:rsidR="00A40904" w:rsidRDefault="00A40904" w:rsidP="00A40904">
      <w:pPr>
        <w:jc w:val="center"/>
      </w:pPr>
      <w:r>
        <w:t xml:space="preserve">Project Procurement </w:t>
      </w:r>
      <w:r w:rsidR="00D94249">
        <w:t xml:space="preserve">and Financial Management </w:t>
      </w:r>
      <w:r>
        <w:t>(</w:t>
      </w:r>
      <w:r w:rsidR="00D94249">
        <w:t>PPFM</w:t>
      </w:r>
      <w:r>
        <w:t>)</w:t>
      </w:r>
    </w:p>
    <w:p w14:paraId="16C67C08" w14:textId="77777777" w:rsidR="00A40904" w:rsidRDefault="00A40904" w:rsidP="00A40904">
      <w:pPr>
        <w:jc w:val="center"/>
      </w:pPr>
      <w:r w:rsidRPr="00502A2C">
        <w:rPr>
          <w:spacing w:val="-7"/>
        </w:rPr>
        <w:t>Country Programs Complex (CPC)</w:t>
      </w:r>
    </w:p>
    <w:p w14:paraId="5790F71A" w14:textId="77777777" w:rsidR="00A40904" w:rsidRDefault="00A40904" w:rsidP="00A40904">
      <w:pPr>
        <w:jc w:val="center"/>
      </w:pPr>
      <w:r>
        <w:t>The Islamic Development Bank</w:t>
      </w:r>
    </w:p>
    <w:p w14:paraId="6F648320" w14:textId="77777777" w:rsidR="00A40904" w:rsidRDefault="00A40904" w:rsidP="00A40904">
      <w:pPr>
        <w:jc w:val="center"/>
      </w:pPr>
      <w:r w:rsidRPr="00502A2C">
        <w:t>8111 King Khalid St.</w:t>
      </w:r>
      <w:r w:rsidRPr="00502A2C">
        <w:br/>
        <w:t xml:space="preserve">AI Nuzlah AI </w:t>
      </w:r>
      <w:proofErr w:type="spellStart"/>
      <w:r w:rsidRPr="00502A2C">
        <w:t>Yamania</w:t>
      </w:r>
      <w:proofErr w:type="spellEnd"/>
      <w:r w:rsidRPr="00502A2C">
        <w:t xml:space="preserve"> Dist. Unit No. 1</w:t>
      </w:r>
      <w:r w:rsidRPr="00502A2C">
        <w:br/>
        <w:t>Jeddah 22332-2444</w:t>
      </w:r>
    </w:p>
    <w:p w14:paraId="7E0744ED" w14:textId="77777777" w:rsidR="00A40904" w:rsidRDefault="00A40904" w:rsidP="00A40904">
      <w:pPr>
        <w:jc w:val="center"/>
      </w:pPr>
      <w:r>
        <w:t xml:space="preserve">Kingdom of Saudi Arabia </w:t>
      </w:r>
    </w:p>
    <w:p w14:paraId="77EC4449" w14:textId="1AC987E3" w:rsidR="00A40904" w:rsidRPr="006D482B" w:rsidRDefault="00A40904" w:rsidP="00A40904">
      <w:pPr>
        <w:jc w:val="center"/>
        <w:rPr>
          <w:rStyle w:val="Hyperlink"/>
          <w:color w:val="44546A"/>
        </w:rPr>
      </w:pPr>
      <w:r w:rsidRPr="006D482B">
        <w:rPr>
          <w:rStyle w:val="Hyperlink"/>
          <w:color w:val="44546A"/>
        </w:rPr>
        <w:t>pp</w:t>
      </w:r>
      <w:r w:rsidR="006B5C4A">
        <w:rPr>
          <w:rStyle w:val="Hyperlink"/>
          <w:color w:val="44546A"/>
        </w:rPr>
        <w:t>fm</w:t>
      </w:r>
      <w:r w:rsidR="00736C58">
        <w:rPr>
          <w:rStyle w:val="Hyperlink"/>
          <w:color w:val="44546A"/>
        </w:rPr>
        <w:t>staff</w:t>
      </w:r>
      <w:r w:rsidRPr="006D482B">
        <w:rPr>
          <w:rStyle w:val="Hyperlink"/>
          <w:color w:val="44546A"/>
        </w:rPr>
        <w:t>@isdb.org</w:t>
      </w:r>
    </w:p>
    <w:p w14:paraId="3E049F07" w14:textId="77777777" w:rsidR="00A40904" w:rsidRPr="00C71B42" w:rsidRDefault="00A40904" w:rsidP="00A40904">
      <w:pPr>
        <w:pStyle w:val="explanatoryclause"/>
        <w:ind w:left="0" w:firstLine="0"/>
        <w:jc w:val="center"/>
        <w:rPr>
          <w:rFonts w:ascii="Times New Roman" w:hAnsi="Times New Roman"/>
          <w:color w:val="44546A"/>
          <w:sz w:val="24"/>
          <w:lang w:val="fr-FR"/>
        </w:rPr>
      </w:pPr>
      <w:r w:rsidRPr="00C71B42">
        <w:rPr>
          <w:rStyle w:val="Hyperlink"/>
          <w:rFonts w:ascii="Times New Roman" w:hAnsi="Times New Roman"/>
          <w:color w:val="44546A"/>
          <w:sz w:val="24"/>
          <w:lang w:val="fr-FR"/>
        </w:rPr>
        <w:t>http://www.isdb.org</w:t>
      </w:r>
    </w:p>
    <w:p w14:paraId="5C95E92B" w14:textId="725140ED" w:rsidR="00DD4B97" w:rsidRPr="007F12A8" w:rsidRDefault="00DD4B97" w:rsidP="005E6A4A">
      <w:pPr>
        <w:jc w:val="center"/>
        <w:rPr>
          <w:b/>
          <w:noProof/>
          <w:sz w:val="44"/>
          <w:szCs w:val="44"/>
          <w:lang w:val="fr-FR"/>
        </w:rPr>
      </w:pPr>
      <w:r w:rsidRPr="007F12A8">
        <w:rPr>
          <w:b/>
          <w:noProof/>
          <w:sz w:val="44"/>
          <w:szCs w:val="44"/>
          <w:lang w:val="fr-FR"/>
        </w:rPr>
        <w:br w:type="page"/>
      </w:r>
    </w:p>
    <w:p w14:paraId="14A016F8" w14:textId="346C4554" w:rsidR="00876210" w:rsidRPr="00C71B42" w:rsidRDefault="00876210" w:rsidP="00876210">
      <w:pPr>
        <w:jc w:val="center"/>
        <w:rPr>
          <w:b/>
          <w:noProof/>
          <w:sz w:val="48"/>
          <w:lang w:val="fr-FR"/>
        </w:rPr>
      </w:pPr>
      <w:r w:rsidRPr="00C71B42">
        <w:rPr>
          <w:b/>
          <w:noProof/>
          <w:sz w:val="48"/>
          <w:lang w:val="fr-FR"/>
        </w:rPr>
        <w:lastRenderedPageBreak/>
        <w:t>Summary</w:t>
      </w:r>
      <w:r w:rsidR="00A40904" w:rsidRPr="00C71B42">
        <w:rPr>
          <w:b/>
          <w:noProof/>
          <w:sz w:val="48"/>
          <w:lang w:val="fr-FR"/>
        </w:rPr>
        <w:t xml:space="preserve"> Descr</w:t>
      </w:r>
      <w:r w:rsidR="008818E5" w:rsidRPr="00C71B42">
        <w:rPr>
          <w:b/>
          <w:noProof/>
          <w:sz w:val="48"/>
          <w:lang w:val="fr-FR"/>
        </w:rPr>
        <w:t>iption</w:t>
      </w:r>
    </w:p>
    <w:p w14:paraId="5C9DD7BF" w14:textId="77777777" w:rsidR="00876210" w:rsidRPr="00C71B42" w:rsidRDefault="00876210" w:rsidP="00876210">
      <w:pPr>
        <w:pStyle w:val="Title"/>
        <w:spacing w:after="240"/>
        <w:jc w:val="both"/>
        <w:rPr>
          <w:bCs/>
          <w:noProof/>
          <w:sz w:val="24"/>
          <w:szCs w:val="24"/>
          <w:lang w:val="fr-FR"/>
        </w:rPr>
      </w:pPr>
    </w:p>
    <w:p w14:paraId="2E6AA84F" w14:textId="77777777" w:rsidR="00055284" w:rsidRPr="00A91282" w:rsidRDefault="00055284" w:rsidP="00055284">
      <w:pPr>
        <w:spacing w:after="120"/>
        <w:jc w:val="left"/>
        <w:rPr>
          <w:b/>
          <w:bCs/>
          <w:noProof/>
          <w:color w:val="000000"/>
          <w:sz w:val="32"/>
          <w:szCs w:val="32"/>
        </w:rPr>
      </w:pPr>
      <w:r w:rsidRPr="00A91282">
        <w:rPr>
          <w:b/>
          <w:bCs/>
          <w:noProof/>
          <w:color w:val="000000"/>
          <w:sz w:val="32"/>
          <w:szCs w:val="32"/>
        </w:rPr>
        <w:t>Specific Procurement Notice</w:t>
      </w:r>
    </w:p>
    <w:p w14:paraId="4CC7A415" w14:textId="4BB682C1" w:rsidR="00055284" w:rsidRPr="00A91282" w:rsidRDefault="00055284" w:rsidP="00055284">
      <w:pPr>
        <w:spacing w:after="120"/>
        <w:jc w:val="left"/>
        <w:rPr>
          <w:b/>
          <w:noProof/>
          <w:color w:val="000000"/>
          <w:sz w:val="28"/>
          <w:szCs w:val="28"/>
        </w:rPr>
      </w:pPr>
      <w:r w:rsidRPr="00A91282">
        <w:rPr>
          <w:b/>
          <w:bCs/>
          <w:noProof/>
          <w:color w:val="000000"/>
          <w:kern w:val="28"/>
          <w:sz w:val="28"/>
          <w:szCs w:val="28"/>
        </w:rPr>
        <w:t>Specific Procurement Notice - Request for Proposal</w:t>
      </w:r>
      <w:r w:rsidRPr="00A91282">
        <w:rPr>
          <w:b/>
          <w:noProof/>
          <w:color w:val="000000"/>
          <w:sz w:val="28"/>
          <w:szCs w:val="28"/>
        </w:rPr>
        <w:t xml:space="preserve"> (RFP) to </w:t>
      </w:r>
      <w:r w:rsidR="008818E5">
        <w:rPr>
          <w:b/>
          <w:noProof/>
          <w:color w:val="000000"/>
          <w:sz w:val="28"/>
          <w:szCs w:val="28"/>
        </w:rPr>
        <w:t>Prequalifi</w:t>
      </w:r>
      <w:r w:rsidRPr="00A91282">
        <w:rPr>
          <w:b/>
          <w:noProof/>
          <w:color w:val="000000"/>
          <w:sz w:val="28"/>
          <w:szCs w:val="28"/>
        </w:rPr>
        <w:t>ed Proposers</w:t>
      </w:r>
    </w:p>
    <w:p w14:paraId="21EE9B1D" w14:textId="33C30619" w:rsidR="004C7F62" w:rsidRPr="00D07A5B" w:rsidRDefault="00055284" w:rsidP="008077C2">
      <w:pPr>
        <w:pStyle w:val="explanatorynotes"/>
        <w:spacing w:after="120" w:line="240" w:lineRule="auto"/>
        <w:rPr>
          <w:rFonts w:ascii="Times New Roman" w:hAnsi="Times New Roman"/>
          <w:szCs w:val="24"/>
          <w:u w:val="single"/>
        </w:rPr>
      </w:pPr>
      <w:r w:rsidRPr="00A91282">
        <w:rPr>
          <w:rFonts w:ascii="Times New Roman" w:hAnsi="Times New Roman"/>
          <w:noProof/>
          <w:szCs w:val="24"/>
        </w:rPr>
        <w:t xml:space="preserve">This SPD covers a </w:t>
      </w:r>
      <w:r w:rsidR="00AC1025">
        <w:rPr>
          <w:rFonts w:ascii="Times New Roman" w:hAnsi="Times New Roman"/>
          <w:noProof/>
          <w:szCs w:val="24"/>
        </w:rPr>
        <w:t xml:space="preserve">single </w:t>
      </w:r>
      <w:r w:rsidRPr="00A91282">
        <w:rPr>
          <w:rFonts w:ascii="Times New Roman" w:hAnsi="Times New Roman"/>
          <w:noProof/>
          <w:szCs w:val="24"/>
        </w:rPr>
        <w:t xml:space="preserve">stage process following the </w:t>
      </w:r>
      <w:r w:rsidR="00885D29">
        <w:rPr>
          <w:rFonts w:ascii="Times New Roman" w:hAnsi="Times New Roman"/>
          <w:noProof/>
          <w:szCs w:val="24"/>
        </w:rPr>
        <w:t>Prequalification</w:t>
      </w:r>
      <w:r w:rsidRPr="00A91282">
        <w:rPr>
          <w:rFonts w:ascii="Times New Roman" w:hAnsi="Times New Roman"/>
          <w:noProof/>
          <w:szCs w:val="24"/>
        </w:rPr>
        <w:t xml:space="preserve"> of Proposers. The </w:t>
      </w:r>
      <w:r w:rsidR="004C7F62">
        <w:rPr>
          <w:rFonts w:ascii="Times New Roman" w:hAnsi="Times New Roman"/>
          <w:noProof/>
          <w:szCs w:val="24"/>
        </w:rPr>
        <w:t xml:space="preserve">template attached is the </w:t>
      </w:r>
    </w:p>
    <w:p w14:paraId="59C16713" w14:textId="5BCDBAB5" w:rsidR="00055284" w:rsidRPr="00A91282" w:rsidRDefault="004C7F62" w:rsidP="00876210">
      <w:pPr>
        <w:pStyle w:val="explanatorynotes"/>
        <w:rPr>
          <w:rFonts w:ascii="Times New Roman" w:hAnsi="Times New Roman"/>
          <w:b/>
          <w:noProof/>
          <w:sz w:val="28"/>
          <w:szCs w:val="28"/>
        </w:rPr>
      </w:pPr>
      <w:r w:rsidRPr="00D86C1D">
        <w:rPr>
          <w:rFonts w:ascii="Times New Roman" w:hAnsi="Times New Roman"/>
          <w:szCs w:val="24"/>
        </w:rPr>
        <w:t xml:space="preserve">Specific Notice of Procurement for Request for Proposals to </w:t>
      </w:r>
      <w:r w:rsidR="008818E5">
        <w:rPr>
          <w:rFonts w:ascii="Times New Roman" w:hAnsi="Times New Roman"/>
          <w:szCs w:val="24"/>
        </w:rPr>
        <w:t>Prequalifi</w:t>
      </w:r>
      <w:r w:rsidRPr="00D86C1D">
        <w:rPr>
          <w:rFonts w:ascii="Times New Roman" w:hAnsi="Times New Roman"/>
          <w:szCs w:val="24"/>
        </w:rPr>
        <w:t>ed Proposers for simultaneous submission of Technical and Financial Proposals in two separate envelopes</w:t>
      </w:r>
      <w:r>
        <w:rPr>
          <w:rFonts w:ascii="Times New Roman" w:hAnsi="Times New Roman"/>
          <w:szCs w:val="24"/>
        </w:rPr>
        <w:t>.</w:t>
      </w:r>
    </w:p>
    <w:p w14:paraId="6B9C1EF0" w14:textId="77777777" w:rsidR="00876210" w:rsidRPr="00A91282" w:rsidRDefault="00876210" w:rsidP="00055284">
      <w:pPr>
        <w:pStyle w:val="explanatorynotes"/>
        <w:spacing w:line="240" w:lineRule="auto"/>
        <w:rPr>
          <w:rFonts w:ascii="Times New Roman" w:hAnsi="Times New Roman"/>
          <w:b/>
          <w:noProof/>
          <w:sz w:val="28"/>
          <w:szCs w:val="28"/>
        </w:rPr>
      </w:pPr>
      <w:r w:rsidRPr="00A91282">
        <w:rPr>
          <w:rFonts w:ascii="Times New Roman" w:hAnsi="Times New Roman"/>
          <w:b/>
          <w:noProof/>
          <w:sz w:val="28"/>
          <w:szCs w:val="28"/>
        </w:rPr>
        <w:t>PART 1 – REQUEST FOR PROPOSAL PROCEDURES</w:t>
      </w:r>
    </w:p>
    <w:p w14:paraId="5F5BD1A0" w14:textId="77777777" w:rsidR="00876210" w:rsidRPr="00A91282" w:rsidRDefault="00876210" w:rsidP="00055284">
      <w:pPr>
        <w:pStyle w:val="explanatorynotes"/>
        <w:spacing w:line="240" w:lineRule="auto"/>
        <w:ind w:left="1440" w:hanging="1440"/>
        <w:rPr>
          <w:rFonts w:ascii="Times New Roman" w:hAnsi="Times New Roman"/>
          <w:b/>
          <w:noProof/>
          <w:szCs w:val="24"/>
        </w:rPr>
      </w:pPr>
      <w:r w:rsidRPr="00A91282">
        <w:rPr>
          <w:rFonts w:ascii="Times New Roman" w:hAnsi="Times New Roman"/>
          <w:b/>
          <w:noProof/>
          <w:szCs w:val="24"/>
        </w:rPr>
        <w:t>Section I -</w:t>
      </w:r>
      <w:r w:rsidRPr="00A91282">
        <w:rPr>
          <w:rFonts w:ascii="Times New Roman" w:hAnsi="Times New Roman"/>
          <w:b/>
          <w:noProof/>
          <w:szCs w:val="24"/>
        </w:rPr>
        <w:tab/>
        <w:t>Instructions to Proposers (ITP)</w:t>
      </w:r>
    </w:p>
    <w:p w14:paraId="6085CB74" w14:textId="77777777" w:rsidR="00876210" w:rsidRPr="00A91282" w:rsidRDefault="00876210" w:rsidP="00055284">
      <w:pPr>
        <w:pStyle w:val="explanatorynotes"/>
        <w:spacing w:line="240" w:lineRule="auto"/>
        <w:ind w:left="1440" w:hanging="1440"/>
        <w:rPr>
          <w:rFonts w:ascii="Times New Roman" w:hAnsi="Times New Roman"/>
          <w:noProof/>
          <w:szCs w:val="24"/>
        </w:rPr>
      </w:pPr>
      <w:r w:rsidRPr="00A91282">
        <w:rPr>
          <w:rFonts w:ascii="Times New Roman" w:hAnsi="Times New Roman"/>
          <w:noProof/>
          <w:szCs w:val="24"/>
        </w:rPr>
        <w:tab/>
        <w:t>This Section provides relevant information to help Proposers prepare their Proposals.</w:t>
      </w:r>
      <w:r w:rsidR="00542962" w:rsidRPr="00A91282">
        <w:rPr>
          <w:rFonts w:ascii="Times New Roman" w:hAnsi="Times New Roman"/>
          <w:noProof/>
          <w:szCs w:val="24"/>
        </w:rPr>
        <w:t xml:space="preserve"> </w:t>
      </w:r>
      <w:r w:rsidR="00D23D9C" w:rsidRPr="00A91282">
        <w:rPr>
          <w:rFonts w:ascii="Times New Roman" w:hAnsi="Times New Roman"/>
          <w:noProof/>
          <w:szCs w:val="24"/>
        </w:rPr>
        <w:t xml:space="preserve">It is based on a </w:t>
      </w:r>
      <w:r w:rsidR="004C7F62">
        <w:rPr>
          <w:rFonts w:ascii="Times New Roman" w:hAnsi="Times New Roman"/>
          <w:noProof/>
          <w:szCs w:val="24"/>
        </w:rPr>
        <w:t>single-</w:t>
      </w:r>
      <w:r w:rsidR="00D23D9C" w:rsidRPr="00A91282">
        <w:rPr>
          <w:rFonts w:ascii="Times New Roman" w:hAnsi="Times New Roman"/>
          <w:noProof/>
          <w:szCs w:val="24"/>
        </w:rPr>
        <w:t xml:space="preserve">stage procurement process. </w:t>
      </w:r>
      <w:r w:rsidRPr="00A91282">
        <w:rPr>
          <w:rFonts w:ascii="Times New Roman" w:hAnsi="Times New Roman"/>
          <w:noProof/>
          <w:szCs w:val="24"/>
        </w:rPr>
        <w:t>Information is also provided on the submission, opening, and evaluation of Proposals and on the award of Contracts.</w:t>
      </w:r>
      <w:r w:rsidR="0021797F" w:rsidRPr="00A91282">
        <w:rPr>
          <w:rFonts w:ascii="Times New Roman" w:hAnsi="Times New Roman"/>
          <w:noProof/>
          <w:szCs w:val="24"/>
        </w:rPr>
        <w:t xml:space="preserve"> </w:t>
      </w:r>
      <w:r w:rsidRPr="00A91282">
        <w:rPr>
          <w:rFonts w:ascii="Times New Roman" w:hAnsi="Times New Roman"/>
          <w:b/>
          <w:noProof/>
          <w:szCs w:val="24"/>
        </w:rPr>
        <w:t>Section I contains provisions that are to be used without modification.</w:t>
      </w:r>
    </w:p>
    <w:p w14:paraId="07DB034D" w14:textId="77777777" w:rsidR="00876210" w:rsidRPr="00A91282" w:rsidRDefault="00876210" w:rsidP="00055284">
      <w:pPr>
        <w:pStyle w:val="explanatorynotes"/>
        <w:spacing w:line="240" w:lineRule="auto"/>
        <w:ind w:left="1440" w:hanging="1440"/>
        <w:rPr>
          <w:rFonts w:ascii="Times New Roman" w:hAnsi="Times New Roman"/>
          <w:b/>
          <w:noProof/>
          <w:szCs w:val="24"/>
        </w:rPr>
      </w:pPr>
      <w:r w:rsidRPr="00A91282">
        <w:rPr>
          <w:rFonts w:ascii="Times New Roman" w:hAnsi="Times New Roman"/>
          <w:b/>
          <w:noProof/>
          <w:szCs w:val="24"/>
        </w:rPr>
        <w:t>Section II -</w:t>
      </w:r>
      <w:r w:rsidRPr="00A91282">
        <w:rPr>
          <w:rFonts w:ascii="Times New Roman" w:hAnsi="Times New Roman"/>
          <w:b/>
          <w:noProof/>
          <w:szCs w:val="24"/>
        </w:rPr>
        <w:tab/>
        <w:t>Proposal Data Sheet (PDS)</w:t>
      </w:r>
    </w:p>
    <w:p w14:paraId="781A527F" w14:textId="77777777" w:rsidR="00876210" w:rsidRPr="00A91282" w:rsidRDefault="00876210" w:rsidP="00501CF6">
      <w:pPr>
        <w:pStyle w:val="explanatorynotes"/>
        <w:spacing w:line="240" w:lineRule="auto"/>
        <w:ind w:left="1440" w:hanging="1440"/>
        <w:rPr>
          <w:rFonts w:ascii="Times New Roman" w:hAnsi="Times New Roman"/>
          <w:noProof/>
          <w:szCs w:val="24"/>
        </w:rPr>
      </w:pPr>
      <w:r w:rsidRPr="00A91282">
        <w:rPr>
          <w:rFonts w:ascii="Times New Roman" w:hAnsi="Times New Roman"/>
          <w:noProof/>
          <w:szCs w:val="24"/>
        </w:rPr>
        <w:tab/>
        <w:t>This Section consists of provisions that are specific to each procurement and that supplement the information or requirements included in Section I, Instructions to Proposers.</w:t>
      </w:r>
      <w:r w:rsidR="0021797F" w:rsidRPr="00A91282">
        <w:rPr>
          <w:rFonts w:ascii="Times New Roman" w:hAnsi="Times New Roman"/>
          <w:noProof/>
          <w:szCs w:val="24"/>
        </w:rPr>
        <w:t xml:space="preserve"> </w:t>
      </w:r>
    </w:p>
    <w:p w14:paraId="24DBD4D0" w14:textId="77777777" w:rsidR="00876210" w:rsidRPr="00A91282" w:rsidRDefault="00876210" w:rsidP="00055284">
      <w:pPr>
        <w:pStyle w:val="explanatorynotes"/>
        <w:spacing w:line="240" w:lineRule="auto"/>
        <w:ind w:left="1440" w:hanging="1440"/>
        <w:rPr>
          <w:noProof/>
        </w:rPr>
      </w:pPr>
      <w:r w:rsidRPr="00A91282">
        <w:rPr>
          <w:rFonts w:ascii="Times New Roman" w:hAnsi="Times New Roman"/>
          <w:b/>
          <w:noProof/>
          <w:szCs w:val="24"/>
        </w:rPr>
        <w:t>Section III -</w:t>
      </w:r>
      <w:r w:rsidRPr="00A91282">
        <w:rPr>
          <w:rFonts w:ascii="Times New Roman" w:hAnsi="Times New Roman"/>
          <w:b/>
          <w:noProof/>
          <w:szCs w:val="24"/>
        </w:rPr>
        <w:tab/>
      </w:r>
      <w:r w:rsidR="00486035" w:rsidRPr="00A91282">
        <w:rPr>
          <w:rFonts w:ascii="Times New Roman" w:hAnsi="Times New Roman"/>
          <w:b/>
          <w:noProof/>
          <w:szCs w:val="24"/>
        </w:rPr>
        <w:t>Evaluation and Qualification Criteria</w:t>
      </w:r>
    </w:p>
    <w:p w14:paraId="35A5F95F" w14:textId="6AA1C44A" w:rsidR="001A0FCA" w:rsidRPr="003E30D4" w:rsidRDefault="00876210" w:rsidP="001A0FCA">
      <w:pPr>
        <w:pStyle w:val="Sub-ClauseText"/>
        <w:tabs>
          <w:tab w:val="left" w:pos="1440"/>
        </w:tabs>
        <w:ind w:left="1440"/>
        <w:rPr>
          <w:szCs w:val="24"/>
        </w:rPr>
      </w:pPr>
      <w:r w:rsidRPr="00A91282">
        <w:rPr>
          <w:noProof/>
          <w:szCs w:val="24"/>
        </w:rPr>
        <w:t xml:space="preserve">This Section specifies the methodology that will be used to determine the </w:t>
      </w:r>
      <w:r w:rsidR="001A0FCA" w:rsidRPr="00E246B3">
        <w:rPr>
          <w:szCs w:val="24"/>
        </w:rPr>
        <w:t>Proposal</w:t>
      </w:r>
      <w:r w:rsidR="001A0FCA" w:rsidRPr="00061E6D">
        <w:t xml:space="preserve"> </w:t>
      </w:r>
      <w:r w:rsidR="001A0FCA">
        <w:t xml:space="preserve">offering the most Value for Money </w:t>
      </w:r>
      <w:r w:rsidR="001A0FCA" w:rsidRPr="00BC6702">
        <w:t xml:space="preserve">and to ascertain the continued qualification of the </w:t>
      </w:r>
      <w:r w:rsidR="001A0FCA">
        <w:t>Propos</w:t>
      </w:r>
      <w:r w:rsidR="001A0FCA" w:rsidRPr="00BC6702">
        <w:t>er to perform the contract.</w:t>
      </w:r>
      <w:r w:rsidR="001A0FCA">
        <w:t xml:space="preserve"> </w:t>
      </w:r>
      <w:r w:rsidR="001A0FCA" w:rsidRPr="004A2C5F">
        <w:t xml:space="preserve">The </w:t>
      </w:r>
      <w:r w:rsidR="001A0FCA">
        <w:t>Proposal offering the most Value for Money</w:t>
      </w:r>
      <w:r w:rsidR="001A0FCA" w:rsidRPr="004A2C5F">
        <w:t xml:space="preserve"> is the </w:t>
      </w:r>
      <w:r w:rsidR="001A0FCA">
        <w:t>Proposal</w:t>
      </w:r>
      <w:r w:rsidR="001A0FCA" w:rsidRPr="004A2C5F">
        <w:rPr>
          <w:spacing w:val="0"/>
        </w:rPr>
        <w:t xml:space="preserve"> of the </w:t>
      </w:r>
      <w:r w:rsidR="001A0FCA">
        <w:t>Proposer</w:t>
      </w:r>
      <w:r w:rsidR="001A0FCA" w:rsidRPr="004A2C5F">
        <w:rPr>
          <w:spacing w:val="0"/>
        </w:rPr>
        <w:t xml:space="preserve"> whose </w:t>
      </w:r>
      <w:r w:rsidR="001A0FCA">
        <w:t>Proposal</w:t>
      </w:r>
      <w:r w:rsidR="001A0FCA" w:rsidRPr="004A2C5F">
        <w:rPr>
          <w:spacing w:val="0"/>
        </w:rPr>
        <w:t xml:space="preserve"> has been determined to be:</w:t>
      </w:r>
    </w:p>
    <w:p w14:paraId="3B5C8D39" w14:textId="77777777" w:rsidR="001A0FCA" w:rsidRPr="004A2C5F" w:rsidRDefault="001A0FCA" w:rsidP="001A0FCA">
      <w:pPr>
        <w:pStyle w:val="Sub-ClauseText"/>
        <w:tabs>
          <w:tab w:val="left" w:pos="1440"/>
        </w:tabs>
        <w:ind w:left="1440"/>
        <w:rPr>
          <w:spacing w:val="0"/>
        </w:rPr>
      </w:pPr>
      <w:r w:rsidRPr="004A2C5F">
        <w:rPr>
          <w:spacing w:val="0"/>
        </w:rPr>
        <w:t>(a) substantially responsive to the bidding document, and</w:t>
      </w:r>
    </w:p>
    <w:p w14:paraId="2287CBE7" w14:textId="25808BFF" w:rsidR="0021797F" w:rsidRPr="00A91282" w:rsidRDefault="001A0FCA" w:rsidP="001A0FCA">
      <w:pPr>
        <w:widowControl w:val="0"/>
        <w:spacing w:before="120" w:after="240"/>
        <w:ind w:left="1526" w:right="-72"/>
        <w:rPr>
          <w:b/>
          <w:noProof/>
          <w:szCs w:val="24"/>
        </w:rPr>
      </w:pPr>
      <w:r w:rsidRPr="004A2C5F">
        <w:t xml:space="preserve">(b) the </w:t>
      </w:r>
      <w:r>
        <w:t>highest score in conformity with the evaluation method and criteria spelled out in this Section</w:t>
      </w:r>
      <w:r w:rsidR="00876210" w:rsidRPr="00A91282">
        <w:rPr>
          <w:noProof/>
          <w:szCs w:val="24"/>
        </w:rPr>
        <w:t xml:space="preserve">. </w:t>
      </w:r>
    </w:p>
    <w:p w14:paraId="4EA63376" w14:textId="77777777" w:rsidR="00876210" w:rsidRPr="00A91282" w:rsidRDefault="00876210" w:rsidP="00055284">
      <w:pPr>
        <w:pStyle w:val="explanatorynotes"/>
        <w:spacing w:line="240" w:lineRule="auto"/>
        <w:ind w:left="1440" w:hanging="1440"/>
        <w:rPr>
          <w:rFonts w:ascii="Times New Roman" w:hAnsi="Times New Roman"/>
          <w:b/>
          <w:noProof/>
          <w:szCs w:val="24"/>
        </w:rPr>
      </w:pPr>
      <w:r w:rsidRPr="00A91282">
        <w:rPr>
          <w:rFonts w:ascii="Times New Roman" w:hAnsi="Times New Roman"/>
          <w:b/>
          <w:noProof/>
          <w:szCs w:val="24"/>
        </w:rPr>
        <w:t>Section IV -</w:t>
      </w:r>
      <w:r w:rsidRPr="00A91282">
        <w:rPr>
          <w:rFonts w:ascii="Times New Roman" w:hAnsi="Times New Roman"/>
          <w:b/>
          <w:noProof/>
          <w:szCs w:val="24"/>
        </w:rPr>
        <w:tab/>
        <w:t>Proposal Forms</w:t>
      </w:r>
    </w:p>
    <w:p w14:paraId="591107D6" w14:textId="77777777" w:rsidR="00876210" w:rsidRPr="00A91282" w:rsidRDefault="00876210" w:rsidP="00055284">
      <w:pPr>
        <w:pStyle w:val="explanatorynotes"/>
        <w:spacing w:line="240" w:lineRule="auto"/>
        <w:ind w:left="1440" w:hanging="1440"/>
        <w:rPr>
          <w:rFonts w:ascii="Times New Roman" w:hAnsi="Times New Roman"/>
          <w:noProof/>
          <w:szCs w:val="24"/>
        </w:rPr>
      </w:pPr>
      <w:r w:rsidRPr="00A91282">
        <w:rPr>
          <w:rFonts w:ascii="Times New Roman" w:hAnsi="Times New Roman"/>
          <w:noProof/>
          <w:szCs w:val="24"/>
        </w:rPr>
        <w:tab/>
        <w:t xml:space="preserve">This Section contains the forms which are to be completed by the Proposer and submitted as part of the Proposal. </w:t>
      </w:r>
    </w:p>
    <w:p w14:paraId="7D669200" w14:textId="77777777" w:rsidR="00876210" w:rsidRPr="00A91282" w:rsidRDefault="00876210" w:rsidP="00055284">
      <w:pPr>
        <w:pStyle w:val="explanatorynotes"/>
        <w:spacing w:line="240" w:lineRule="auto"/>
        <w:ind w:left="1440" w:hanging="1440"/>
        <w:rPr>
          <w:rFonts w:ascii="Times New Roman" w:hAnsi="Times New Roman"/>
          <w:b/>
          <w:noProof/>
          <w:szCs w:val="24"/>
        </w:rPr>
      </w:pPr>
      <w:r w:rsidRPr="00A91282">
        <w:rPr>
          <w:rFonts w:ascii="Times New Roman" w:hAnsi="Times New Roman"/>
          <w:b/>
          <w:noProof/>
          <w:szCs w:val="24"/>
        </w:rPr>
        <w:t>Section V -</w:t>
      </w:r>
      <w:r w:rsidRPr="00A91282">
        <w:rPr>
          <w:rFonts w:ascii="Times New Roman" w:hAnsi="Times New Roman"/>
          <w:b/>
          <w:noProof/>
          <w:szCs w:val="24"/>
        </w:rPr>
        <w:tab/>
        <w:t>Eligible Countries</w:t>
      </w:r>
    </w:p>
    <w:p w14:paraId="62FC1477" w14:textId="77777777" w:rsidR="00876210" w:rsidRPr="00A91282" w:rsidRDefault="00876210" w:rsidP="00055284">
      <w:pPr>
        <w:pStyle w:val="explanatorynotes"/>
        <w:spacing w:line="240" w:lineRule="auto"/>
        <w:ind w:left="1440" w:hanging="1440"/>
        <w:rPr>
          <w:rFonts w:ascii="Times New Roman" w:hAnsi="Times New Roman"/>
          <w:noProof/>
          <w:szCs w:val="24"/>
        </w:rPr>
      </w:pPr>
      <w:r w:rsidRPr="00A91282">
        <w:rPr>
          <w:rFonts w:ascii="Times New Roman" w:hAnsi="Times New Roman"/>
          <w:noProof/>
          <w:szCs w:val="24"/>
        </w:rPr>
        <w:lastRenderedPageBreak/>
        <w:tab/>
        <w:t>This Section contains information regarding eligible countries.</w:t>
      </w:r>
    </w:p>
    <w:p w14:paraId="7BAA0CD7" w14:textId="4F876D4F" w:rsidR="00876210" w:rsidRPr="00A91282" w:rsidRDefault="00876210" w:rsidP="005E6A4A">
      <w:pPr>
        <w:keepNext/>
        <w:rPr>
          <w:b/>
          <w:noProof/>
          <w:szCs w:val="24"/>
        </w:rPr>
      </w:pPr>
      <w:r w:rsidRPr="00A91282">
        <w:rPr>
          <w:b/>
          <w:noProof/>
          <w:szCs w:val="24"/>
        </w:rPr>
        <w:t>Section VI -</w:t>
      </w:r>
      <w:r w:rsidRPr="00A91282">
        <w:rPr>
          <w:b/>
          <w:noProof/>
          <w:szCs w:val="24"/>
        </w:rPr>
        <w:tab/>
      </w:r>
      <w:r w:rsidR="009374EB">
        <w:rPr>
          <w:b/>
          <w:szCs w:val="24"/>
        </w:rPr>
        <w:t xml:space="preserve">IsDB Policy – </w:t>
      </w:r>
      <w:r w:rsidR="009374EB">
        <w:rPr>
          <w:b/>
          <w:bCs/>
          <w:szCs w:val="24"/>
        </w:rPr>
        <w:t>Corrupt and Fraudulent Practices</w:t>
      </w:r>
    </w:p>
    <w:p w14:paraId="45BB9EB9" w14:textId="65897C85" w:rsidR="00876210" w:rsidRPr="00A91282" w:rsidRDefault="00876210" w:rsidP="00946900">
      <w:pPr>
        <w:spacing w:before="120" w:after="120"/>
        <w:ind w:left="1411"/>
        <w:rPr>
          <w:noProof/>
        </w:rPr>
      </w:pPr>
      <w:r w:rsidRPr="00A91282">
        <w:rPr>
          <w:noProof/>
        </w:rPr>
        <w:t xml:space="preserve">This section </w:t>
      </w:r>
      <w:r w:rsidR="008344E6" w:rsidRPr="00DE6FB2">
        <w:rPr>
          <w:szCs w:val="24"/>
          <w:lang w:val="en-GB"/>
        </w:rPr>
        <w:t xml:space="preserve">provides the </w:t>
      </w:r>
      <w:r w:rsidR="008344E6">
        <w:rPr>
          <w:szCs w:val="24"/>
          <w:lang w:val="en-GB"/>
        </w:rPr>
        <w:t>Propos</w:t>
      </w:r>
      <w:r w:rsidR="008344E6" w:rsidRPr="00DE6FB2">
        <w:rPr>
          <w:szCs w:val="24"/>
          <w:lang w:val="en-GB"/>
        </w:rPr>
        <w:t xml:space="preserve">ers with </w:t>
      </w:r>
      <w:proofErr w:type="gramStart"/>
      <w:r w:rsidR="008344E6" w:rsidRPr="00DE6FB2">
        <w:rPr>
          <w:szCs w:val="24"/>
          <w:lang w:val="en-GB"/>
        </w:rPr>
        <w:t>the reference</w:t>
      </w:r>
      <w:proofErr w:type="gramEnd"/>
      <w:r w:rsidR="008344E6" w:rsidRPr="00DE6FB2">
        <w:rPr>
          <w:szCs w:val="24"/>
          <w:lang w:val="en-GB"/>
        </w:rPr>
        <w:t xml:space="preserve"> to IsDB’s policy </w:t>
      </w:r>
      <w:proofErr w:type="gramStart"/>
      <w:r w:rsidR="008344E6" w:rsidRPr="00DE6FB2">
        <w:rPr>
          <w:szCs w:val="24"/>
          <w:lang w:val="en-GB"/>
        </w:rPr>
        <w:t>in regard to</w:t>
      </w:r>
      <w:proofErr w:type="gramEnd"/>
      <w:r w:rsidR="008344E6" w:rsidRPr="00DE6FB2">
        <w:rPr>
          <w:szCs w:val="24"/>
          <w:lang w:val="en-GB"/>
        </w:rPr>
        <w:t xml:space="preserve"> corrupt and fraudulent practices applicable to this </w:t>
      </w:r>
      <w:r w:rsidRPr="00A91282">
        <w:rPr>
          <w:noProof/>
        </w:rPr>
        <w:t xml:space="preserve">process. </w:t>
      </w:r>
    </w:p>
    <w:p w14:paraId="49C4FA8B" w14:textId="77777777" w:rsidR="00876210" w:rsidRPr="00A91282" w:rsidRDefault="00876210" w:rsidP="00946900">
      <w:pPr>
        <w:pStyle w:val="explanatorynotes"/>
        <w:spacing w:before="240" w:line="240" w:lineRule="auto"/>
        <w:rPr>
          <w:rFonts w:ascii="Times New Roman" w:hAnsi="Times New Roman"/>
          <w:b/>
          <w:noProof/>
          <w:sz w:val="28"/>
          <w:szCs w:val="28"/>
        </w:rPr>
      </w:pPr>
      <w:r w:rsidRPr="00A91282">
        <w:rPr>
          <w:rFonts w:ascii="Times New Roman" w:hAnsi="Times New Roman"/>
          <w:b/>
          <w:noProof/>
          <w:sz w:val="28"/>
          <w:szCs w:val="28"/>
        </w:rPr>
        <w:t>PART 2 – EMPLOYER’S REQUIREMENTS</w:t>
      </w:r>
    </w:p>
    <w:p w14:paraId="24CC9072" w14:textId="77777777" w:rsidR="00876210" w:rsidRPr="00A91282" w:rsidRDefault="00876210" w:rsidP="00055284">
      <w:pPr>
        <w:pStyle w:val="explanatorynotes"/>
        <w:spacing w:line="240" w:lineRule="auto"/>
        <w:ind w:left="1440" w:hanging="1440"/>
        <w:rPr>
          <w:rFonts w:ascii="Times New Roman" w:hAnsi="Times New Roman"/>
          <w:b/>
          <w:noProof/>
          <w:szCs w:val="24"/>
        </w:rPr>
      </w:pPr>
      <w:r w:rsidRPr="00A91282">
        <w:rPr>
          <w:rFonts w:ascii="Times New Roman" w:hAnsi="Times New Roman"/>
          <w:b/>
          <w:noProof/>
          <w:szCs w:val="24"/>
        </w:rPr>
        <w:t xml:space="preserve">Section VII - </w:t>
      </w:r>
      <w:r w:rsidRPr="00A91282">
        <w:rPr>
          <w:rFonts w:ascii="Times New Roman" w:hAnsi="Times New Roman"/>
          <w:b/>
          <w:noProof/>
          <w:szCs w:val="24"/>
        </w:rPr>
        <w:tab/>
        <w:t xml:space="preserve">Employer’s Requirements </w:t>
      </w:r>
    </w:p>
    <w:p w14:paraId="56CE391C" w14:textId="77777777" w:rsidR="006D5AAE" w:rsidRPr="006D5AAE" w:rsidRDefault="00055055" w:rsidP="006D5AAE">
      <w:pPr>
        <w:pStyle w:val="List"/>
        <w:spacing w:after="240"/>
      </w:pPr>
      <w:r w:rsidRPr="00A91282">
        <w:rPr>
          <w:noProof/>
        </w:rPr>
        <w:t xml:space="preserve">This section shall set out a description of the functional and/or performance specification of the works to be designed and constructed. It shall present, as appropriate, a statement of the required standards for materials, plant, supplies, and workmanship to be provided. </w:t>
      </w:r>
    </w:p>
    <w:p w14:paraId="4071BCE4" w14:textId="2550D438" w:rsidR="006D5AAE" w:rsidRPr="006D5AAE" w:rsidRDefault="006D5AAE" w:rsidP="006D5AAE">
      <w:pPr>
        <w:pStyle w:val="List"/>
        <w:spacing w:after="240"/>
        <w:rPr>
          <w:b/>
          <w:color w:val="000000" w:themeColor="text1"/>
          <w:szCs w:val="24"/>
        </w:rPr>
      </w:pPr>
      <w:r w:rsidRPr="006D5AAE">
        <w:t xml:space="preserve">The </w:t>
      </w:r>
      <w:r w:rsidR="00946900">
        <w:t xml:space="preserve">Employer’s Requirements </w:t>
      </w:r>
      <w:r w:rsidR="000403D1" w:rsidRPr="00A6183E">
        <w:t>shall</w:t>
      </w:r>
      <w:r w:rsidR="000403D1">
        <w:t xml:space="preserve"> </w:t>
      </w:r>
      <w:r w:rsidRPr="006D5AAE">
        <w:t xml:space="preserve">also include the environmental and social </w:t>
      </w:r>
      <w:bookmarkStart w:id="15" w:name="_Hlk6214662"/>
      <w:r w:rsidRPr="006D5AAE">
        <w:t xml:space="preserve">(ES) requirements </w:t>
      </w:r>
      <w:bookmarkEnd w:id="15"/>
      <w:r w:rsidR="00573D50">
        <w:rPr>
          <w:color w:val="000000" w:themeColor="text1"/>
        </w:rPr>
        <w:t xml:space="preserve">(including requirements related to Sexual Exploitation and </w:t>
      </w:r>
      <w:r w:rsidR="00707434">
        <w:rPr>
          <w:color w:val="000000" w:themeColor="text1"/>
        </w:rPr>
        <w:t>Abuse</w:t>
      </w:r>
      <w:r w:rsidR="00707434" w:rsidRPr="00B009D3">
        <w:rPr>
          <w:color w:val="000000" w:themeColor="text1"/>
        </w:rPr>
        <w:t xml:space="preserve"> (SEA)</w:t>
      </w:r>
      <w:r w:rsidR="00707434">
        <w:rPr>
          <w:color w:val="000000" w:themeColor="text1"/>
        </w:rPr>
        <w:t xml:space="preserve"> and Sexual Harassment (SH</w:t>
      </w:r>
      <w:proofErr w:type="gramStart"/>
      <w:r w:rsidR="00707434">
        <w:rPr>
          <w:color w:val="000000" w:themeColor="text1"/>
        </w:rPr>
        <w:t>))</w:t>
      </w:r>
      <w:bookmarkStart w:id="16" w:name="_Hlk6214696"/>
      <w:r w:rsidRPr="006D5AAE">
        <w:t>which</w:t>
      </w:r>
      <w:proofErr w:type="gramEnd"/>
      <w:r w:rsidRPr="006D5AAE">
        <w:t xml:space="preserve"> are</w:t>
      </w:r>
      <w:bookmarkEnd w:id="16"/>
      <w:r w:rsidRPr="006D5AAE">
        <w:t xml:space="preserve"> to be satisfied by the Contractor in executing the Works.  </w:t>
      </w:r>
    </w:p>
    <w:p w14:paraId="666848DF" w14:textId="77777777" w:rsidR="00876210" w:rsidRPr="00A91282" w:rsidRDefault="00876210" w:rsidP="00055284">
      <w:pPr>
        <w:pStyle w:val="explanatorynotes"/>
        <w:spacing w:line="240" w:lineRule="auto"/>
        <w:rPr>
          <w:rFonts w:ascii="Times New Roman" w:hAnsi="Times New Roman"/>
          <w:b/>
          <w:noProof/>
          <w:sz w:val="28"/>
          <w:szCs w:val="28"/>
        </w:rPr>
      </w:pPr>
      <w:r w:rsidRPr="00A91282">
        <w:rPr>
          <w:rFonts w:ascii="Times New Roman" w:hAnsi="Times New Roman"/>
          <w:b/>
          <w:noProof/>
          <w:sz w:val="28"/>
          <w:szCs w:val="28"/>
        </w:rPr>
        <w:t>PART 3 – CONDITIONS OF CONTRACT AND CONTRACT FORMS</w:t>
      </w:r>
    </w:p>
    <w:p w14:paraId="49C08F3E" w14:textId="77777777" w:rsidR="00EB6913" w:rsidRPr="007F12A8" w:rsidRDefault="00876210" w:rsidP="007F12A8">
      <w:pPr>
        <w:pStyle w:val="explanatorynotes"/>
        <w:spacing w:line="240" w:lineRule="auto"/>
        <w:ind w:left="1440" w:hanging="1440"/>
        <w:rPr>
          <w:b/>
          <w:noProof/>
          <w:szCs w:val="24"/>
        </w:rPr>
      </w:pPr>
      <w:r w:rsidRPr="00ED06F9">
        <w:rPr>
          <w:rFonts w:ascii="Times New Roman" w:hAnsi="Times New Roman"/>
          <w:b/>
          <w:noProof/>
          <w:szCs w:val="24"/>
        </w:rPr>
        <w:t>Section VIII -</w:t>
      </w:r>
      <w:r w:rsidR="00EB6913" w:rsidRPr="00ED06F9">
        <w:rPr>
          <w:rFonts w:ascii="Times New Roman" w:hAnsi="Times New Roman"/>
          <w:b/>
          <w:noProof/>
          <w:szCs w:val="24"/>
        </w:rPr>
        <w:t xml:space="preserve"> General Conditions (GC)</w:t>
      </w:r>
    </w:p>
    <w:p w14:paraId="7B441D81" w14:textId="13FE339E" w:rsidR="00946900" w:rsidRDefault="00EB6913" w:rsidP="00946900">
      <w:pPr>
        <w:pStyle w:val="explanatorynotes"/>
        <w:spacing w:before="240" w:line="240" w:lineRule="auto"/>
        <w:ind w:left="1440"/>
        <w:rPr>
          <w:rFonts w:ascii="Times New Roman" w:hAnsi="Times New Roman"/>
          <w:color w:val="000000" w:themeColor="text1"/>
        </w:rPr>
      </w:pPr>
      <w:bookmarkStart w:id="17" w:name="_Hlk6214730"/>
      <w:r w:rsidRPr="007F12A8">
        <w:rPr>
          <w:rFonts w:ascii="Times New Roman" w:hAnsi="Times New Roman"/>
          <w:color w:val="000000" w:themeColor="text1"/>
        </w:rPr>
        <w:t xml:space="preserve">This Section refers to the “General Conditions” which form part of the “Conditions of Contract for Plant &amp; Design-Build for Electrical &amp; Mechanical Plant </w:t>
      </w:r>
      <w:r w:rsidR="006D5AAE" w:rsidRPr="007F12A8">
        <w:rPr>
          <w:rFonts w:ascii="Times New Roman" w:hAnsi="Times New Roman"/>
          <w:color w:val="000000" w:themeColor="text1"/>
        </w:rPr>
        <w:t xml:space="preserve">&amp; </w:t>
      </w:r>
      <w:r w:rsidRPr="007F12A8">
        <w:rPr>
          <w:rFonts w:ascii="Times New Roman" w:hAnsi="Times New Roman"/>
          <w:color w:val="000000" w:themeColor="text1"/>
        </w:rPr>
        <w:t xml:space="preserve">for Building &amp; Engineering Works Designed by the Contractor (“Yellow book”) Second edition 2017” published by the Federation </w:t>
      </w:r>
      <w:proofErr w:type="spellStart"/>
      <w:r w:rsidRPr="007F12A8">
        <w:rPr>
          <w:rFonts w:ascii="Times New Roman" w:hAnsi="Times New Roman"/>
          <w:color w:val="000000" w:themeColor="text1"/>
        </w:rPr>
        <w:t>Internationale</w:t>
      </w:r>
      <w:proofErr w:type="spellEnd"/>
      <w:r w:rsidRPr="007F12A8">
        <w:rPr>
          <w:rFonts w:ascii="Times New Roman" w:hAnsi="Times New Roman"/>
          <w:color w:val="000000" w:themeColor="text1"/>
        </w:rPr>
        <w:t xml:space="preserve"> </w:t>
      </w:r>
      <w:r w:rsidR="002D57C1">
        <w:rPr>
          <w:rFonts w:ascii="Times New Roman" w:hAnsi="Times New Roman"/>
          <w:color w:val="000000" w:themeColor="text1"/>
        </w:rPr>
        <w:t>d</w:t>
      </w:r>
      <w:r w:rsidRPr="007F12A8">
        <w:rPr>
          <w:rFonts w:ascii="Times New Roman" w:hAnsi="Times New Roman"/>
          <w:color w:val="000000" w:themeColor="text1"/>
        </w:rPr>
        <w:t xml:space="preserve">es </w:t>
      </w:r>
      <w:proofErr w:type="spellStart"/>
      <w:r w:rsidRPr="007F12A8">
        <w:rPr>
          <w:rFonts w:ascii="Times New Roman" w:hAnsi="Times New Roman"/>
          <w:color w:val="000000" w:themeColor="text1"/>
        </w:rPr>
        <w:t>Ing</w:t>
      </w:r>
      <w:r w:rsidR="002D57C1">
        <w:rPr>
          <w:rFonts w:ascii="Times New Roman" w:hAnsi="Times New Roman"/>
          <w:color w:val="000000" w:themeColor="text1"/>
        </w:rPr>
        <w:t>é</w:t>
      </w:r>
      <w:r w:rsidRPr="007F12A8">
        <w:rPr>
          <w:rFonts w:ascii="Times New Roman" w:hAnsi="Times New Roman"/>
          <w:color w:val="000000" w:themeColor="text1"/>
        </w:rPr>
        <w:t>nieurs</w:t>
      </w:r>
      <w:proofErr w:type="spellEnd"/>
      <w:r w:rsidRPr="007F12A8">
        <w:rPr>
          <w:rFonts w:ascii="Times New Roman" w:hAnsi="Times New Roman"/>
          <w:color w:val="000000" w:themeColor="text1"/>
        </w:rPr>
        <w:t xml:space="preserve"> – Conseils (FIDIC</w:t>
      </w:r>
      <w:bookmarkEnd w:id="17"/>
      <w:r w:rsidRPr="007F12A8">
        <w:rPr>
          <w:rFonts w:ascii="Times New Roman" w:hAnsi="Times New Roman"/>
          <w:color w:val="000000" w:themeColor="text1"/>
        </w:rPr>
        <w:t>)</w:t>
      </w:r>
    </w:p>
    <w:p w14:paraId="7F2CD1D9" w14:textId="77777777" w:rsidR="00876210" w:rsidRPr="00E57ED9" w:rsidRDefault="00876210" w:rsidP="007F12A8">
      <w:pPr>
        <w:pStyle w:val="explanatorynotes"/>
        <w:spacing w:before="240" w:line="240" w:lineRule="auto"/>
        <w:rPr>
          <w:rFonts w:ascii="Times New Roman" w:hAnsi="Times New Roman"/>
          <w:color w:val="000000" w:themeColor="text1"/>
          <w:lang w:val="fr-FR"/>
        </w:rPr>
      </w:pPr>
      <w:r w:rsidRPr="00E57ED9">
        <w:rPr>
          <w:rFonts w:ascii="Times New Roman" w:hAnsi="Times New Roman"/>
          <w:b/>
          <w:noProof/>
          <w:szCs w:val="24"/>
          <w:lang w:val="fr-FR"/>
        </w:rPr>
        <w:t xml:space="preserve">Section IX - </w:t>
      </w:r>
      <w:r w:rsidR="00A302EB" w:rsidRPr="00E57ED9">
        <w:rPr>
          <w:rFonts w:ascii="Times New Roman" w:hAnsi="Times New Roman"/>
          <w:b/>
          <w:noProof/>
          <w:szCs w:val="24"/>
          <w:lang w:val="fr-FR"/>
        </w:rPr>
        <w:t>Particular</w:t>
      </w:r>
      <w:r w:rsidRPr="00E57ED9">
        <w:rPr>
          <w:rFonts w:ascii="Times New Roman" w:hAnsi="Times New Roman"/>
          <w:b/>
          <w:noProof/>
          <w:szCs w:val="24"/>
          <w:lang w:val="fr-FR"/>
        </w:rPr>
        <w:t xml:space="preserve"> Conditions (</w:t>
      </w:r>
      <w:r w:rsidR="00A302EB" w:rsidRPr="00E57ED9">
        <w:rPr>
          <w:rFonts w:ascii="Times New Roman" w:hAnsi="Times New Roman"/>
          <w:b/>
          <w:noProof/>
          <w:szCs w:val="24"/>
          <w:lang w:val="fr-FR"/>
        </w:rPr>
        <w:t>P</w:t>
      </w:r>
      <w:r w:rsidRPr="00E57ED9">
        <w:rPr>
          <w:rFonts w:ascii="Times New Roman" w:hAnsi="Times New Roman"/>
          <w:b/>
          <w:noProof/>
          <w:szCs w:val="24"/>
          <w:lang w:val="fr-FR"/>
        </w:rPr>
        <w:t>C)</w:t>
      </w:r>
    </w:p>
    <w:p w14:paraId="757B78ED" w14:textId="3B676713" w:rsidR="006D5AAE" w:rsidRPr="008C1501" w:rsidRDefault="006D5AAE">
      <w:pPr>
        <w:pStyle w:val="List"/>
        <w:spacing w:after="240"/>
        <w:rPr>
          <w:color w:val="000000" w:themeColor="text1"/>
        </w:rPr>
      </w:pPr>
      <w:bookmarkStart w:id="18" w:name="_Hlk6214789"/>
      <w:r w:rsidRPr="008110F0">
        <w:rPr>
          <w:color w:val="000000" w:themeColor="text1"/>
        </w:rPr>
        <w:t xml:space="preserve">This Section includes </w:t>
      </w:r>
      <w:proofErr w:type="gramStart"/>
      <w:r w:rsidRPr="008110F0">
        <w:rPr>
          <w:color w:val="000000" w:themeColor="text1"/>
        </w:rPr>
        <w:t>particular conditions</w:t>
      </w:r>
      <w:proofErr w:type="gramEnd"/>
      <w:r w:rsidRPr="008110F0">
        <w:rPr>
          <w:color w:val="000000" w:themeColor="text1"/>
        </w:rPr>
        <w:t xml:space="preserve"> of the contract consisting of: Part A- Contract Data; Part B -Speci</w:t>
      </w:r>
      <w:r w:rsidR="00BA50DB">
        <w:rPr>
          <w:color w:val="000000" w:themeColor="text1"/>
        </w:rPr>
        <w:t xml:space="preserve">al </w:t>
      </w:r>
      <w:r w:rsidRPr="008110F0">
        <w:rPr>
          <w:color w:val="000000" w:themeColor="text1"/>
        </w:rPr>
        <w:t>Provisions, PART C –</w:t>
      </w:r>
      <w:r w:rsidR="00D33288" w:rsidRPr="008110F0">
        <w:rPr>
          <w:color w:val="000000" w:themeColor="text1"/>
        </w:rPr>
        <w:t>Corrupt</w:t>
      </w:r>
      <w:r w:rsidR="00D33288">
        <w:rPr>
          <w:color w:val="000000" w:themeColor="text1"/>
        </w:rPr>
        <w:t xml:space="preserve"> and Fraudulent Practices</w:t>
      </w:r>
      <w:r w:rsidRPr="008110F0">
        <w:rPr>
          <w:color w:val="000000" w:themeColor="text1"/>
        </w:rPr>
        <w:t xml:space="preserve">; and PART D – Environmental and Social (ES) Reporting Metrics for Progress Reports. The contents of this Section </w:t>
      </w:r>
      <w:r w:rsidR="00C125E9">
        <w:rPr>
          <w:color w:val="000000" w:themeColor="text1"/>
        </w:rPr>
        <w:t xml:space="preserve">modify and </w:t>
      </w:r>
      <w:r w:rsidRPr="008110F0">
        <w:rPr>
          <w:color w:val="000000" w:themeColor="text1"/>
        </w:rPr>
        <w:t>supplement the General Condit</w:t>
      </w:r>
      <w:r w:rsidRPr="008C1501">
        <w:rPr>
          <w:color w:val="000000" w:themeColor="text1"/>
        </w:rPr>
        <w:t xml:space="preserve">ions and shall be completed by the Employer. </w:t>
      </w:r>
      <w:bookmarkEnd w:id="18"/>
    </w:p>
    <w:p w14:paraId="1CDB091F" w14:textId="77777777" w:rsidR="00876210" w:rsidRPr="00A91282" w:rsidRDefault="00876210" w:rsidP="00F83339">
      <w:pPr>
        <w:pStyle w:val="explanatorynotes"/>
        <w:keepNext/>
        <w:spacing w:line="240" w:lineRule="auto"/>
        <w:ind w:left="1440" w:hanging="1440"/>
        <w:rPr>
          <w:rFonts w:ascii="Times New Roman" w:hAnsi="Times New Roman"/>
          <w:b/>
          <w:noProof/>
          <w:szCs w:val="24"/>
        </w:rPr>
      </w:pPr>
      <w:r w:rsidRPr="00A91282">
        <w:rPr>
          <w:rFonts w:ascii="Times New Roman" w:hAnsi="Times New Roman"/>
          <w:b/>
          <w:noProof/>
          <w:szCs w:val="24"/>
        </w:rPr>
        <w:t>Section X -</w:t>
      </w:r>
      <w:r w:rsidRPr="00A91282">
        <w:rPr>
          <w:rFonts w:ascii="Times New Roman" w:hAnsi="Times New Roman"/>
          <w:b/>
          <w:noProof/>
          <w:szCs w:val="24"/>
        </w:rPr>
        <w:tab/>
        <w:t>Contract</w:t>
      </w:r>
      <w:r w:rsidR="00974C08" w:rsidRPr="00A91282">
        <w:rPr>
          <w:rFonts w:ascii="Times New Roman" w:hAnsi="Times New Roman"/>
          <w:b/>
          <w:noProof/>
          <w:szCs w:val="24"/>
        </w:rPr>
        <w:t xml:space="preserve"> </w:t>
      </w:r>
      <w:r w:rsidRPr="00A91282">
        <w:rPr>
          <w:rFonts w:ascii="Times New Roman" w:hAnsi="Times New Roman"/>
          <w:b/>
          <w:noProof/>
          <w:szCs w:val="24"/>
        </w:rPr>
        <w:t>Forms</w:t>
      </w:r>
    </w:p>
    <w:p w14:paraId="19F9A8D4" w14:textId="77777777" w:rsidR="00876210" w:rsidRPr="00A91282" w:rsidRDefault="00876210" w:rsidP="00055284">
      <w:pPr>
        <w:pStyle w:val="explanatorynotes"/>
        <w:spacing w:line="240" w:lineRule="auto"/>
        <w:ind w:left="1440" w:hanging="1440"/>
        <w:rPr>
          <w:rFonts w:ascii="Times New Roman" w:hAnsi="Times New Roman"/>
          <w:noProof/>
          <w:szCs w:val="24"/>
        </w:rPr>
      </w:pPr>
      <w:r w:rsidRPr="00A91282">
        <w:rPr>
          <w:rFonts w:ascii="Times New Roman" w:hAnsi="Times New Roman"/>
          <w:noProof/>
          <w:szCs w:val="24"/>
        </w:rPr>
        <w:tab/>
      </w:r>
      <w:r w:rsidR="00F303CF" w:rsidRPr="00026450">
        <w:rPr>
          <w:rFonts w:ascii="Times New Roman" w:hAnsi="Times New Roman"/>
          <w:noProof/>
          <w:szCs w:val="24"/>
        </w:rPr>
        <w:t>This Section contains the Letter of Acceptance, Contract Agreement and other relevant forms</w:t>
      </w:r>
      <w:r w:rsidRPr="00A91282">
        <w:rPr>
          <w:rFonts w:ascii="Times New Roman" w:hAnsi="Times New Roman"/>
          <w:noProof/>
          <w:szCs w:val="24"/>
        </w:rPr>
        <w:t>.</w:t>
      </w:r>
    </w:p>
    <w:p w14:paraId="19CE9A32" w14:textId="77777777" w:rsidR="005B4881" w:rsidRPr="00A91282" w:rsidRDefault="00876210" w:rsidP="005B4881">
      <w:pPr>
        <w:jc w:val="center"/>
        <w:rPr>
          <w:b/>
          <w:noProof/>
          <w:sz w:val="32"/>
          <w:szCs w:val="32"/>
        </w:rPr>
      </w:pPr>
      <w:r w:rsidRPr="00A91282">
        <w:rPr>
          <w:b/>
          <w:noProof/>
          <w:szCs w:val="24"/>
        </w:rPr>
        <w:br w:type="page"/>
      </w:r>
      <w:r w:rsidR="005B4881" w:rsidRPr="00A91282">
        <w:rPr>
          <w:b/>
          <w:noProof/>
          <w:sz w:val="32"/>
          <w:szCs w:val="32"/>
        </w:rPr>
        <w:lastRenderedPageBreak/>
        <w:t>Notice of Request for Proposals</w:t>
      </w:r>
    </w:p>
    <w:p w14:paraId="25FE2717" w14:textId="77777777" w:rsidR="005B4881" w:rsidRPr="00A91282" w:rsidRDefault="005B4881" w:rsidP="005B4881">
      <w:pPr>
        <w:jc w:val="center"/>
        <w:rPr>
          <w:b/>
          <w:noProof/>
          <w:sz w:val="32"/>
          <w:szCs w:val="32"/>
        </w:rPr>
      </w:pPr>
    </w:p>
    <w:p w14:paraId="222E564E" w14:textId="77777777" w:rsidR="005B4881" w:rsidRPr="00A91282" w:rsidRDefault="005B4881" w:rsidP="005B4881">
      <w:pPr>
        <w:jc w:val="center"/>
        <w:rPr>
          <w:b/>
          <w:bCs/>
          <w:noProof/>
          <w:color w:val="000000"/>
          <w:sz w:val="52"/>
          <w:szCs w:val="52"/>
        </w:rPr>
      </w:pPr>
      <w:r w:rsidRPr="00A91282">
        <w:rPr>
          <w:b/>
          <w:bCs/>
          <w:noProof/>
          <w:color w:val="000000"/>
          <w:sz w:val="52"/>
          <w:szCs w:val="52"/>
        </w:rPr>
        <w:t>Request for Proposals</w:t>
      </w:r>
    </w:p>
    <w:p w14:paraId="66B1A39C" w14:textId="77777777" w:rsidR="005B4881" w:rsidRPr="00A91282" w:rsidRDefault="00E86A54" w:rsidP="005B4881">
      <w:pPr>
        <w:jc w:val="center"/>
        <w:rPr>
          <w:b/>
          <w:bCs/>
          <w:noProof/>
          <w:color w:val="000000"/>
          <w:sz w:val="52"/>
          <w:szCs w:val="52"/>
        </w:rPr>
      </w:pPr>
      <w:r w:rsidRPr="00A91282">
        <w:rPr>
          <w:b/>
          <w:bCs/>
          <w:noProof/>
          <w:color w:val="000000"/>
          <w:sz w:val="52"/>
          <w:szCs w:val="52"/>
        </w:rPr>
        <w:t>Works</w:t>
      </w:r>
    </w:p>
    <w:p w14:paraId="47DE7721" w14:textId="77777777" w:rsidR="005B4881" w:rsidRPr="00A91282" w:rsidRDefault="005B4881" w:rsidP="005B4881">
      <w:pPr>
        <w:jc w:val="center"/>
        <w:rPr>
          <w:bCs/>
          <w:smallCaps/>
          <w:noProof/>
          <w:sz w:val="32"/>
          <w:szCs w:val="32"/>
        </w:rPr>
      </w:pPr>
      <w:r w:rsidRPr="00A91282">
        <w:rPr>
          <w:b/>
          <w:noProof/>
          <w:sz w:val="32"/>
          <w:szCs w:val="32"/>
        </w:rPr>
        <w:t>(Design</w:t>
      </w:r>
      <w:r w:rsidR="00B00A25" w:rsidRPr="00A91282">
        <w:rPr>
          <w:b/>
          <w:noProof/>
          <w:sz w:val="32"/>
          <w:szCs w:val="32"/>
        </w:rPr>
        <w:t xml:space="preserve"> and Build</w:t>
      </w:r>
      <w:r w:rsidRPr="00A91282">
        <w:rPr>
          <w:b/>
          <w:noProof/>
          <w:sz w:val="32"/>
          <w:szCs w:val="32"/>
        </w:rPr>
        <w:t>)</w:t>
      </w:r>
    </w:p>
    <w:p w14:paraId="3C8D1690" w14:textId="1DA30116" w:rsidR="005B4881" w:rsidRPr="00A91282" w:rsidRDefault="005B4881" w:rsidP="005B4881">
      <w:pPr>
        <w:jc w:val="center"/>
        <w:rPr>
          <w:noProof/>
          <w:color w:val="000000"/>
        </w:rPr>
      </w:pPr>
      <w:r w:rsidRPr="00A91282">
        <w:rPr>
          <w:b/>
          <w:bCs/>
          <w:noProof/>
          <w:color w:val="000000"/>
          <w:sz w:val="28"/>
          <w:szCs w:val="28"/>
        </w:rPr>
        <w:t xml:space="preserve">(After </w:t>
      </w:r>
      <w:r w:rsidR="00885D29">
        <w:rPr>
          <w:b/>
          <w:bCs/>
          <w:noProof/>
          <w:color w:val="000000"/>
          <w:sz w:val="28"/>
          <w:szCs w:val="28"/>
        </w:rPr>
        <w:t>Prequalification</w:t>
      </w:r>
      <w:r w:rsidRPr="00A91282">
        <w:rPr>
          <w:b/>
          <w:bCs/>
          <w:noProof/>
          <w:color w:val="000000"/>
          <w:sz w:val="28"/>
          <w:szCs w:val="28"/>
        </w:rPr>
        <w:t>)</w:t>
      </w:r>
      <w:r w:rsidRPr="00A91282">
        <w:rPr>
          <w:b/>
          <w:bCs/>
          <w:noProof/>
          <w:color w:val="000000"/>
          <w:sz w:val="44"/>
          <w:szCs w:val="44"/>
        </w:rPr>
        <w:t xml:space="preserve"> </w:t>
      </w:r>
    </w:p>
    <w:p w14:paraId="0BA76988" w14:textId="77777777" w:rsidR="005B4881" w:rsidRPr="00A91282" w:rsidRDefault="005B4881" w:rsidP="005B4881">
      <w:pPr>
        <w:rPr>
          <w:b/>
          <w:noProof/>
          <w:color w:val="000000"/>
          <w:spacing w:val="-2"/>
        </w:rPr>
      </w:pPr>
    </w:p>
    <w:p w14:paraId="30884A5E" w14:textId="77777777" w:rsidR="005B4881" w:rsidRPr="00A91282" w:rsidRDefault="005B4881" w:rsidP="005B4881">
      <w:pPr>
        <w:rPr>
          <w:b/>
          <w:noProof/>
          <w:color w:val="000000"/>
          <w:spacing w:val="-2"/>
        </w:rPr>
      </w:pPr>
    </w:p>
    <w:p w14:paraId="7799C852" w14:textId="77777777" w:rsidR="005B4881" w:rsidRPr="00A91282" w:rsidRDefault="00CF4759" w:rsidP="005B4881">
      <w:pPr>
        <w:spacing w:before="60" w:after="60"/>
        <w:rPr>
          <w:i/>
          <w:noProof/>
          <w:color w:val="000000" w:themeColor="text1"/>
          <w:szCs w:val="24"/>
        </w:rPr>
      </w:pPr>
      <w:r w:rsidRPr="00A91282">
        <w:rPr>
          <w:b/>
          <w:iCs/>
          <w:noProof/>
          <w:color w:val="000000" w:themeColor="text1"/>
          <w:szCs w:val="24"/>
        </w:rPr>
        <w:t>Employer</w:t>
      </w:r>
      <w:r w:rsidR="005B4881" w:rsidRPr="00A91282">
        <w:rPr>
          <w:b/>
          <w:noProof/>
          <w:color w:val="000000" w:themeColor="text1"/>
          <w:szCs w:val="24"/>
        </w:rPr>
        <w:t xml:space="preserve">: </w:t>
      </w:r>
      <w:r w:rsidR="005B4881" w:rsidRPr="00A91282">
        <w:rPr>
          <w:i/>
          <w:noProof/>
          <w:color w:val="000000" w:themeColor="text1"/>
          <w:szCs w:val="24"/>
        </w:rPr>
        <w:t xml:space="preserve">[insert the name of the </w:t>
      </w:r>
      <w:r w:rsidRPr="00A91282">
        <w:rPr>
          <w:i/>
          <w:noProof/>
          <w:color w:val="000000" w:themeColor="text1"/>
          <w:szCs w:val="24"/>
        </w:rPr>
        <w:t>Employer</w:t>
      </w:r>
      <w:r w:rsidR="005B4881" w:rsidRPr="00A91282">
        <w:rPr>
          <w:i/>
          <w:noProof/>
          <w:color w:val="000000" w:themeColor="text1"/>
          <w:szCs w:val="24"/>
        </w:rPr>
        <w:t>’s agency]</w:t>
      </w:r>
    </w:p>
    <w:p w14:paraId="61A6D943" w14:textId="77777777" w:rsidR="005B4881" w:rsidRPr="00A91282" w:rsidRDefault="005B4881" w:rsidP="005B4881">
      <w:pPr>
        <w:spacing w:before="60" w:after="60"/>
        <w:rPr>
          <w:bCs/>
          <w:i/>
          <w:iCs/>
          <w:noProof/>
          <w:color w:val="000000" w:themeColor="text1"/>
          <w:szCs w:val="24"/>
        </w:rPr>
      </w:pPr>
      <w:r w:rsidRPr="00A91282">
        <w:rPr>
          <w:b/>
          <w:noProof/>
          <w:color w:val="000000" w:themeColor="text1"/>
          <w:szCs w:val="24"/>
        </w:rPr>
        <w:t>Project:</w:t>
      </w:r>
      <w:r w:rsidRPr="00A91282">
        <w:rPr>
          <w:b/>
          <w:bCs/>
          <w:i/>
          <w:iCs/>
          <w:noProof/>
          <w:color w:val="000000" w:themeColor="text1"/>
          <w:szCs w:val="24"/>
        </w:rPr>
        <w:t xml:space="preserve"> </w:t>
      </w:r>
      <w:r w:rsidRPr="00A91282">
        <w:rPr>
          <w:bCs/>
          <w:i/>
          <w:iCs/>
          <w:noProof/>
          <w:color w:val="000000" w:themeColor="text1"/>
          <w:szCs w:val="24"/>
        </w:rPr>
        <w:t>[insert name of project]</w:t>
      </w:r>
    </w:p>
    <w:p w14:paraId="58E9D9B2" w14:textId="77777777" w:rsidR="005B4881" w:rsidRPr="00A91282" w:rsidRDefault="005B4881" w:rsidP="005B4881">
      <w:pPr>
        <w:spacing w:before="60" w:after="60"/>
        <w:rPr>
          <w:b/>
          <w:i/>
          <w:noProof/>
          <w:color w:val="000000" w:themeColor="text1"/>
          <w:szCs w:val="24"/>
        </w:rPr>
      </w:pPr>
      <w:r w:rsidRPr="00A91282">
        <w:rPr>
          <w:b/>
          <w:iCs/>
          <w:noProof/>
          <w:color w:val="000000" w:themeColor="text1"/>
          <w:szCs w:val="24"/>
        </w:rPr>
        <w:t>Contract title</w:t>
      </w:r>
      <w:r w:rsidRPr="00A91282">
        <w:rPr>
          <w:b/>
          <w:noProof/>
          <w:color w:val="000000" w:themeColor="text1"/>
          <w:szCs w:val="24"/>
        </w:rPr>
        <w:t xml:space="preserve">: </w:t>
      </w:r>
      <w:r w:rsidRPr="00A91282">
        <w:rPr>
          <w:i/>
          <w:noProof/>
          <w:color w:val="000000" w:themeColor="text1"/>
          <w:szCs w:val="24"/>
        </w:rPr>
        <w:t>[insert the name of the contract]</w:t>
      </w:r>
    </w:p>
    <w:p w14:paraId="1E517342" w14:textId="77777777" w:rsidR="005B4881" w:rsidRPr="00A91282" w:rsidRDefault="005B4881" w:rsidP="005B4881">
      <w:pPr>
        <w:spacing w:before="60" w:after="60"/>
        <w:ind w:right="-540"/>
        <w:rPr>
          <w:i/>
          <w:noProof/>
          <w:color w:val="000000" w:themeColor="text1"/>
          <w:szCs w:val="24"/>
        </w:rPr>
      </w:pPr>
      <w:r w:rsidRPr="00A91282">
        <w:rPr>
          <w:b/>
          <w:noProof/>
          <w:color w:val="000000" w:themeColor="text1"/>
          <w:szCs w:val="24"/>
        </w:rPr>
        <w:t xml:space="preserve">Country: </w:t>
      </w:r>
      <w:r w:rsidRPr="00A91282">
        <w:rPr>
          <w:i/>
          <w:noProof/>
          <w:color w:val="000000" w:themeColor="text1"/>
          <w:szCs w:val="24"/>
        </w:rPr>
        <w:t>[insert country where RFP is issued]</w:t>
      </w:r>
    </w:p>
    <w:p w14:paraId="35BF6C8A" w14:textId="2DC01F67" w:rsidR="005B4881" w:rsidRPr="00A91282" w:rsidRDefault="00C125E9" w:rsidP="005B4881">
      <w:pPr>
        <w:spacing w:before="60" w:after="60"/>
        <w:rPr>
          <w:i/>
          <w:noProof/>
          <w:color w:val="000000" w:themeColor="text1"/>
          <w:szCs w:val="24"/>
        </w:rPr>
      </w:pPr>
      <w:r>
        <w:rPr>
          <w:b/>
          <w:noProof/>
          <w:color w:val="000000" w:themeColor="text1"/>
          <w:szCs w:val="24"/>
        </w:rPr>
        <w:t>Financing</w:t>
      </w:r>
      <w:r w:rsidR="005B4881" w:rsidRPr="00A91282">
        <w:rPr>
          <w:b/>
          <w:noProof/>
          <w:color w:val="000000" w:themeColor="text1"/>
          <w:szCs w:val="24"/>
        </w:rPr>
        <w:t xml:space="preserve"> No.:</w:t>
      </w:r>
      <w:r w:rsidR="005B4881" w:rsidRPr="00A91282">
        <w:rPr>
          <w:i/>
          <w:noProof/>
          <w:color w:val="000000" w:themeColor="text1"/>
          <w:szCs w:val="24"/>
        </w:rPr>
        <w:t xml:space="preserve"> [insert reference number for </w:t>
      </w:r>
      <w:r>
        <w:rPr>
          <w:i/>
          <w:noProof/>
          <w:color w:val="000000" w:themeColor="text1"/>
          <w:szCs w:val="24"/>
        </w:rPr>
        <w:t>financing</w:t>
      </w:r>
      <w:r w:rsidR="005B4881" w:rsidRPr="00A91282">
        <w:rPr>
          <w:i/>
          <w:noProof/>
          <w:color w:val="000000" w:themeColor="text1"/>
          <w:szCs w:val="24"/>
        </w:rPr>
        <w:t>]</w:t>
      </w:r>
    </w:p>
    <w:p w14:paraId="0BB3C181" w14:textId="77777777" w:rsidR="005B4881" w:rsidRPr="00A91282" w:rsidRDefault="005B4881" w:rsidP="005B4881">
      <w:pPr>
        <w:spacing w:before="60" w:after="60"/>
        <w:rPr>
          <w:b/>
          <w:noProof/>
          <w:color w:val="000000" w:themeColor="text1"/>
          <w:szCs w:val="24"/>
        </w:rPr>
      </w:pPr>
      <w:r w:rsidRPr="00A91282">
        <w:rPr>
          <w:b/>
          <w:noProof/>
          <w:color w:val="000000" w:themeColor="text1"/>
          <w:szCs w:val="24"/>
        </w:rPr>
        <w:t xml:space="preserve">RFP No: </w:t>
      </w:r>
      <w:r w:rsidRPr="00A91282">
        <w:rPr>
          <w:i/>
          <w:noProof/>
          <w:color w:val="000000" w:themeColor="text1"/>
          <w:szCs w:val="24"/>
        </w:rPr>
        <w:t>[insert RFP reference number from Procurement Plan]</w:t>
      </w:r>
    </w:p>
    <w:p w14:paraId="0A131D66" w14:textId="77777777" w:rsidR="005B4881" w:rsidRPr="00A91282" w:rsidRDefault="005B4881" w:rsidP="005B4881">
      <w:pPr>
        <w:rPr>
          <w:i/>
          <w:noProof/>
          <w:color w:val="000000" w:themeColor="text1"/>
          <w:szCs w:val="24"/>
        </w:rPr>
      </w:pPr>
      <w:r w:rsidRPr="00A91282">
        <w:rPr>
          <w:b/>
          <w:noProof/>
          <w:color w:val="000000" w:themeColor="text1"/>
          <w:szCs w:val="24"/>
        </w:rPr>
        <w:t xml:space="preserve">Issued on: </w:t>
      </w:r>
      <w:r w:rsidRPr="00A91282">
        <w:rPr>
          <w:i/>
          <w:noProof/>
          <w:color w:val="000000" w:themeColor="text1"/>
          <w:szCs w:val="24"/>
        </w:rPr>
        <w:t>[insert date when RFP is issued to the market]</w:t>
      </w:r>
    </w:p>
    <w:p w14:paraId="1A5B99FD" w14:textId="77777777" w:rsidR="005B4881" w:rsidRPr="00A91282" w:rsidRDefault="005B4881" w:rsidP="005B4881">
      <w:pPr>
        <w:rPr>
          <w:noProof/>
          <w:color w:val="000000"/>
          <w:spacing w:val="-2"/>
        </w:rPr>
      </w:pPr>
    </w:p>
    <w:p w14:paraId="472F40C6" w14:textId="77777777" w:rsidR="005B4881" w:rsidRPr="00A91282" w:rsidRDefault="005B4881" w:rsidP="005B4881">
      <w:pPr>
        <w:numPr>
          <w:ilvl w:val="12"/>
          <w:numId w:val="0"/>
        </w:numPr>
        <w:rPr>
          <w:i/>
          <w:iCs/>
          <w:noProof/>
          <w:szCs w:val="24"/>
        </w:rPr>
      </w:pPr>
      <w:r w:rsidRPr="00A91282">
        <w:rPr>
          <w:noProof/>
          <w:szCs w:val="24"/>
        </w:rPr>
        <w:t xml:space="preserve">To: </w:t>
      </w:r>
      <w:r w:rsidRPr="00A91282">
        <w:rPr>
          <w:i/>
          <w:iCs/>
          <w:noProof/>
          <w:szCs w:val="24"/>
        </w:rPr>
        <w:t>[</w:t>
      </w:r>
      <w:r w:rsidRPr="00A91282">
        <w:rPr>
          <w:bCs/>
          <w:i/>
          <w:iCs/>
          <w:noProof/>
          <w:szCs w:val="24"/>
        </w:rPr>
        <w:t>Proposer’s name and address</w:t>
      </w:r>
      <w:r w:rsidRPr="00A91282">
        <w:rPr>
          <w:i/>
          <w:iCs/>
          <w:noProof/>
          <w:szCs w:val="24"/>
        </w:rPr>
        <w:t>]</w:t>
      </w:r>
    </w:p>
    <w:p w14:paraId="7AD4B8CE" w14:textId="77777777" w:rsidR="005B4881" w:rsidRPr="00A91282" w:rsidRDefault="005B4881" w:rsidP="005B4881">
      <w:pPr>
        <w:numPr>
          <w:ilvl w:val="12"/>
          <w:numId w:val="0"/>
        </w:numPr>
        <w:rPr>
          <w:i/>
          <w:iCs/>
          <w:noProof/>
          <w:szCs w:val="24"/>
        </w:rPr>
      </w:pPr>
    </w:p>
    <w:p w14:paraId="4DC29E9C" w14:textId="77777777" w:rsidR="005B4881" w:rsidRPr="00A91282" w:rsidRDefault="005B4881" w:rsidP="005B4881">
      <w:pPr>
        <w:numPr>
          <w:ilvl w:val="12"/>
          <w:numId w:val="0"/>
        </w:numPr>
        <w:rPr>
          <w:i/>
          <w:iCs/>
          <w:noProof/>
          <w:szCs w:val="24"/>
        </w:rPr>
      </w:pPr>
    </w:p>
    <w:p w14:paraId="3E4BB68A" w14:textId="5AB9B477" w:rsidR="00F72585" w:rsidRPr="00A91282" w:rsidRDefault="00F72585" w:rsidP="00951BD8">
      <w:pPr>
        <w:pStyle w:val="ListParagraph"/>
        <w:numPr>
          <w:ilvl w:val="0"/>
          <w:numId w:val="19"/>
        </w:numPr>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 xml:space="preserve">[insert name of Beneficiary/Recipient] [has received/has applied for/intends to apply for] </w:t>
      </w:r>
      <w:r w:rsidRPr="00A91282">
        <w:rPr>
          <w:noProof/>
          <w:color w:val="000000"/>
          <w:spacing w:val="-2"/>
        </w:rPr>
        <w:t xml:space="preserve">financing from the </w:t>
      </w:r>
      <w:r w:rsidR="004A7564">
        <w:rPr>
          <w:spacing w:val="-2"/>
        </w:rPr>
        <w:t>Islamic Development</w:t>
      </w:r>
      <w:r w:rsidR="004A7564" w:rsidRPr="00841B4F">
        <w:rPr>
          <w:spacing w:val="-2"/>
        </w:rPr>
        <w:t xml:space="preserve"> Bank</w:t>
      </w:r>
      <w:r w:rsidR="004A7564">
        <w:rPr>
          <w:spacing w:val="-2"/>
        </w:rPr>
        <w:t xml:space="preserve"> (IsDB)</w:t>
      </w:r>
      <w:r w:rsidR="004A7564" w:rsidRPr="00841B4F">
        <w:rPr>
          <w:spacing w:val="-2"/>
        </w:rPr>
        <w:t xml:space="preserve"> </w:t>
      </w:r>
      <w:r w:rsidRPr="00A91282">
        <w:rPr>
          <w:noProof/>
          <w:color w:val="000000"/>
          <w:spacing w:val="-2"/>
        </w:rPr>
        <w:t xml:space="preserve">toward the cost of the </w:t>
      </w:r>
      <w:r w:rsidRPr="00A91282">
        <w:rPr>
          <w:i/>
          <w:iCs/>
          <w:noProof/>
          <w:color w:val="000000"/>
          <w:spacing w:val="-2"/>
        </w:rPr>
        <w:t>[insert name of project]</w:t>
      </w:r>
      <w:r w:rsidRPr="00A91282">
        <w:rPr>
          <w:noProof/>
          <w:color w:val="000000"/>
          <w:spacing w:val="-2"/>
        </w:rPr>
        <w:t xml:space="preserve">, and intends to apply part of the proceeds toward payments under the contract </w:t>
      </w:r>
      <w:r w:rsidRPr="00A91282">
        <w:rPr>
          <w:noProof/>
          <w:vertAlign w:val="superscript"/>
        </w:rPr>
        <w:footnoteReference w:id="1"/>
      </w:r>
      <w:r w:rsidRPr="00A91282">
        <w:rPr>
          <w:noProof/>
          <w:color w:val="000000"/>
          <w:spacing w:val="-2"/>
        </w:rPr>
        <w:t xml:space="preserve">for </w:t>
      </w:r>
      <w:r w:rsidRPr="00A91282">
        <w:rPr>
          <w:i/>
          <w:iCs/>
          <w:noProof/>
          <w:color w:val="000000"/>
          <w:spacing w:val="-2"/>
        </w:rPr>
        <w:t xml:space="preserve">[insert title </w:t>
      </w:r>
      <w:r w:rsidRPr="00AE4E6C">
        <w:rPr>
          <w:i/>
          <w:iCs/>
          <w:noProof/>
          <w:spacing w:val="-2"/>
        </w:rPr>
        <w:t>of contract]</w:t>
      </w:r>
      <w:r w:rsidRPr="00AE4E6C">
        <w:rPr>
          <w:noProof/>
          <w:vertAlign w:val="superscript"/>
        </w:rPr>
        <w:footnoteReference w:id="2"/>
      </w:r>
      <w:r w:rsidRPr="00AE4E6C">
        <w:rPr>
          <w:noProof/>
          <w:spacing w:val="-2"/>
        </w:rPr>
        <w:t>.</w:t>
      </w:r>
      <w:r w:rsidR="005D0294" w:rsidRPr="00AE4E6C">
        <w:rPr>
          <w:noProof/>
          <w:spacing w:val="-2"/>
        </w:rPr>
        <w:t xml:space="preserve"> </w:t>
      </w:r>
    </w:p>
    <w:p w14:paraId="79A6AD3D" w14:textId="214D14DF" w:rsidR="00F72585" w:rsidRPr="00A91282" w:rsidRDefault="00F72585" w:rsidP="00951BD8">
      <w:pPr>
        <w:pStyle w:val="ListParagraph"/>
        <w:numPr>
          <w:ilvl w:val="0"/>
          <w:numId w:val="1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[insert name of implementing agency]</w:t>
      </w:r>
      <w:r w:rsidRPr="00A91282">
        <w:rPr>
          <w:noProof/>
          <w:color w:val="000000"/>
          <w:spacing w:val="-2"/>
        </w:rPr>
        <w:t xml:space="preserve"> now invites sealed Proposals from </w:t>
      </w:r>
      <w:r w:rsidR="006D6BDC" w:rsidRPr="00A91282">
        <w:rPr>
          <w:noProof/>
          <w:color w:val="000000"/>
          <w:spacing w:val="-2"/>
        </w:rPr>
        <w:t xml:space="preserve">the following </w:t>
      </w:r>
      <w:r w:rsidR="00DC09A7">
        <w:rPr>
          <w:noProof/>
          <w:color w:val="000000"/>
          <w:spacing w:val="-2"/>
        </w:rPr>
        <w:t>prequalified</w:t>
      </w:r>
      <w:r w:rsidRPr="00A91282">
        <w:rPr>
          <w:noProof/>
          <w:color w:val="000000"/>
          <w:spacing w:val="-2"/>
        </w:rPr>
        <w:t xml:space="preserve"> eligible </w:t>
      </w:r>
      <w:r w:rsidR="00A33D36" w:rsidRPr="00A91282">
        <w:rPr>
          <w:noProof/>
          <w:color w:val="000000"/>
          <w:spacing w:val="-2"/>
        </w:rPr>
        <w:t xml:space="preserve">Applicants </w:t>
      </w:r>
      <w:r w:rsidRPr="00A91282">
        <w:rPr>
          <w:noProof/>
          <w:color w:val="000000"/>
          <w:spacing w:val="-2"/>
        </w:rPr>
        <w:t xml:space="preserve">for </w:t>
      </w:r>
      <w:r w:rsidRPr="00A91282">
        <w:rPr>
          <w:i/>
          <w:noProof/>
          <w:color w:val="000000"/>
          <w:spacing w:val="-2"/>
        </w:rPr>
        <w:t xml:space="preserve">[insert brief description of </w:t>
      </w:r>
      <w:r w:rsidR="00270585" w:rsidRPr="00A91282">
        <w:rPr>
          <w:i/>
          <w:noProof/>
          <w:color w:val="000000"/>
          <w:spacing w:val="-2"/>
        </w:rPr>
        <w:t>Works</w:t>
      </w:r>
      <w:r w:rsidRPr="00A91282">
        <w:rPr>
          <w:i/>
          <w:noProof/>
          <w:color w:val="000000"/>
          <w:spacing w:val="-2"/>
        </w:rPr>
        <w:t xml:space="preserve"> </w:t>
      </w:r>
      <w:r w:rsidR="00573EB2" w:rsidRPr="00A91282">
        <w:rPr>
          <w:i/>
          <w:noProof/>
          <w:color w:val="000000"/>
          <w:spacing w:val="-2"/>
        </w:rPr>
        <w:t>Design and Build</w:t>
      </w:r>
      <w:r w:rsidR="00100751" w:rsidRPr="00A91282">
        <w:rPr>
          <w:i/>
          <w:noProof/>
          <w:color w:val="000000"/>
          <w:spacing w:val="-2"/>
        </w:rPr>
        <w:t>]</w:t>
      </w:r>
      <w:r w:rsidRPr="00A91282">
        <w:rPr>
          <w:noProof/>
          <w:vertAlign w:val="superscript"/>
        </w:rPr>
        <w:footnoteReference w:id="3"/>
      </w:r>
      <w:r w:rsidRPr="00A91282">
        <w:rPr>
          <w:noProof/>
          <w:color w:val="000000"/>
          <w:spacing w:val="-2"/>
        </w:rPr>
        <w:t>.</w:t>
      </w:r>
    </w:p>
    <w:p w14:paraId="0A50E696" w14:textId="2526681C" w:rsidR="00A33D36" w:rsidRPr="00A91282" w:rsidRDefault="00A33D36" w:rsidP="00923CB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ind w:left="720"/>
        <w:rPr>
          <w:noProof/>
          <w:color w:val="000000"/>
          <w:spacing w:val="-2"/>
        </w:rPr>
      </w:pPr>
      <w:r w:rsidRPr="00A91282">
        <w:rPr>
          <w:i/>
          <w:noProof/>
          <w:color w:val="000000"/>
          <w:spacing w:val="-2"/>
        </w:rPr>
        <w:t xml:space="preserve">[Insert names of </w:t>
      </w:r>
      <w:r w:rsidR="00DC09A7">
        <w:rPr>
          <w:i/>
          <w:noProof/>
          <w:color w:val="000000"/>
          <w:spacing w:val="-2"/>
        </w:rPr>
        <w:t>prequalified</w:t>
      </w:r>
      <w:r w:rsidRPr="00A91282">
        <w:rPr>
          <w:i/>
          <w:noProof/>
          <w:color w:val="000000"/>
          <w:spacing w:val="-2"/>
        </w:rPr>
        <w:t xml:space="preserve"> Applicants]</w:t>
      </w:r>
    </w:p>
    <w:p w14:paraId="5CAAD1D8" w14:textId="42E530C5" w:rsidR="00F72585" w:rsidRPr="00A91282" w:rsidRDefault="00F72585" w:rsidP="00951BD8">
      <w:pPr>
        <w:pStyle w:val="ListParagraph"/>
        <w:numPr>
          <w:ilvl w:val="0"/>
          <w:numId w:val="19"/>
        </w:numPr>
        <w:suppressAutoHyphens/>
        <w:spacing w:after="120"/>
        <w:contextualSpacing w:val="0"/>
        <w:rPr>
          <w:noProof/>
          <w:color w:val="000000"/>
          <w:spacing w:val="-2"/>
        </w:rPr>
      </w:pPr>
      <w:r w:rsidRPr="00A91282">
        <w:rPr>
          <w:noProof/>
          <w:color w:val="000000"/>
          <w:spacing w:val="-2"/>
        </w:rPr>
        <w:t xml:space="preserve">The procurement will be conducted through </w:t>
      </w:r>
      <w:r w:rsidRPr="00A91282">
        <w:rPr>
          <w:noProof/>
          <w:color w:val="000000"/>
        </w:rPr>
        <w:t>international competitive procurement using Request for Proposals (</w:t>
      </w:r>
      <w:r w:rsidR="006B3556" w:rsidRPr="00A91282">
        <w:rPr>
          <w:noProof/>
          <w:color w:val="000000"/>
        </w:rPr>
        <w:t xml:space="preserve">RFP) </w:t>
      </w:r>
      <w:r w:rsidR="006B3556" w:rsidRPr="00A91282">
        <w:rPr>
          <w:noProof/>
          <w:color w:val="000000"/>
          <w:spacing w:val="-2"/>
        </w:rPr>
        <w:t>as</w:t>
      </w:r>
      <w:r w:rsidRPr="00A91282">
        <w:rPr>
          <w:noProof/>
          <w:color w:val="000000"/>
          <w:spacing w:val="-2"/>
        </w:rPr>
        <w:t xml:space="preserve"> specified in the </w:t>
      </w:r>
      <w:r w:rsidR="001F136D">
        <w:t>IsDB</w:t>
      </w:r>
      <w:r w:rsidR="001F136D" w:rsidRPr="00E246B3">
        <w:t xml:space="preserve">’s </w:t>
      </w:r>
      <w:r w:rsidR="001F136D">
        <w:rPr>
          <w:szCs w:val="24"/>
          <w:lang w:val="en-GB"/>
        </w:rPr>
        <w:t xml:space="preserve">Guidelines </w:t>
      </w:r>
      <w:r w:rsidR="0084198A">
        <w:rPr>
          <w:szCs w:val="24"/>
          <w:lang w:val="en-GB"/>
        </w:rPr>
        <w:t>for the Procurement</w:t>
      </w:r>
      <w:r w:rsidR="001F136D">
        <w:rPr>
          <w:szCs w:val="24"/>
          <w:lang w:val="en-GB"/>
        </w:rPr>
        <w:t xml:space="preserve"> of </w:t>
      </w:r>
      <w:r w:rsidR="009263D4">
        <w:rPr>
          <w:szCs w:val="24"/>
          <w:lang w:val="en-GB"/>
        </w:rPr>
        <w:t>Goods</w:t>
      </w:r>
      <w:r w:rsidR="001F136D">
        <w:rPr>
          <w:szCs w:val="24"/>
          <w:lang w:val="en-GB"/>
        </w:rPr>
        <w:t xml:space="preserve">, Works and </w:t>
      </w:r>
      <w:r w:rsidR="00B977FE">
        <w:rPr>
          <w:szCs w:val="24"/>
          <w:lang w:val="en-GB"/>
        </w:rPr>
        <w:t>Related Services</w:t>
      </w:r>
      <w:r w:rsidR="001F136D">
        <w:rPr>
          <w:szCs w:val="24"/>
          <w:lang w:val="en-GB"/>
        </w:rPr>
        <w:t xml:space="preserve"> under Projects Financed by IsDB, April 2019 (the “</w:t>
      </w:r>
      <w:r w:rsidR="00EA790C">
        <w:rPr>
          <w:szCs w:val="24"/>
          <w:lang w:val="en-GB"/>
        </w:rPr>
        <w:t xml:space="preserve">Procurement </w:t>
      </w:r>
      <w:r w:rsidR="001F136D">
        <w:rPr>
          <w:szCs w:val="24"/>
          <w:lang w:val="en-GB"/>
        </w:rPr>
        <w:t>Guidelines”)</w:t>
      </w:r>
      <w:r w:rsidRPr="00A91282">
        <w:rPr>
          <w:noProof/>
          <w:color w:val="000000"/>
          <w:spacing w:val="-2"/>
        </w:rPr>
        <w:t xml:space="preserve">, and is open to all </w:t>
      </w:r>
      <w:r w:rsidR="001F136D">
        <w:rPr>
          <w:noProof/>
          <w:color w:val="000000"/>
          <w:spacing w:val="-2"/>
        </w:rPr>
        <w:t>prequalifi</w:t>
      </w:r>
      <w:r w:rsidRPr="00A91282">
        <w:rPr>
          <w:noProof/>
          <w:color w:val="000000"/>
          <w:spacing w:val="-2"/>
        </w:rPr>
        <w:t xml:space="preserve">ed eligible Proposers. </w:t>
      </w:r>
    </w:p>
    <w:p w14:paraId="20414501" w14:textId="58BC4151" w:rsidR="00F72585" w:rsidRPr="00A91282" w:rsidRDefault="00F63F8C" w:rsidP="00951BD8">
      <w:pPr>
        <w:pStyle w:val="ListParagraph"/>
        <w:numPr>
          <w:ilvl w:val="0"/>
          <w:numId w:val="19"/>
        </w:numPr>
        <w:suppressAutoHyphens/>
        <w:spacing w:after="120"/>
        <w:contextualSpacing w:val="0"/>
        <w:rPr>
          <w:i/>
          <w:noProof/>
          <w:color w:val="000000"/>
          <w:spacing w:val="-2"/>
        </w:rPr>
      </w:pPr>
      <w:r>
        <w:rPr>
          <w:noProof/>
          <w:color w:val="000000"/>
        </w:rPr>
        <w:lastRenderedPageBreak/>
        <w:t>Prequalifi</w:t>
      </w:r>
      <w:r w:rsidR="00F72585" w:rsidRPr="00A91282">
        <w:rPr>
          <w:noProof/>
          <w:color w:val="000000"/>
          <w:spacing w:val="-2"/>
        </w:rPr>
        <w:t xml:space="preserve">ed eligible Proposers may obtain further information from </w:t>
      </w:r>
      <w:r w:rsidR="00F72585" w:rsidRPr="00A91282">
        <w:rPr>
          <w:i/>
          <w:noProof/>
          <w:color w:val="000000"/>
          <w:spacing w:val="-2"/>
        </w:rPr>
        <w:t>[insert name of implementing agency, insert name and e-mail of officer in charge]</w:t>
      </w:r>
      <w:r w:rsidR="00F72585" w:rsidRPr="00A91282">
        <w:rPr>
          <w:noProof/>
          <w:color w:val="000000"/>
          <w:spacing w:val="-2"/>
        </w:rPr>
        <w:t xml:space="preserve"> and inspect the RFP Document during office hours </w:t>
      </w:r>
      <w:r w:rsidR="00F72585" w:rsidRPr="00A91282">
        <w:rPr>
          <w:i/>
          <w:noProof/>
          <w:color w:val="000000"/>
          <w:spacing w:val="-2"/>
        </w:rPr>
        <w:t xml:space="preserve">[insert office hours if applicable i.e. 0900 to 1700 hours] </w:t>
      </w:r>
      <w:r w:rsidR="00F72585" w:rsidRPr="00A91282">
        <w:rPr>
          <w:noProof/>
          <w:color w:val="000000"/>
          <w:spacing w:val="-2"/>
        </w:rPr>
        <w:t xml:space="preserve">at the address given below </w:t>
      </w:r>
      <w:r w:rsidR="00F72585" w:rsidRPr="00A91282">
        <w:rPr>
          <w:i/>
          <w:noProof/>
          <w:color w:val="000000"/>
          <w:spacing w:val="-2"/>
        </w:rPr>
        <w:t>[state address at the end of this RFP]</w:t>
      </w:r>
      <w:r w:rsidR="00F72585" w:rsidRPr="00A91282">
        <w:rPr>
          <w:noProof/>
          <w:color w:val="000000"/>
          <w:spacing w:val="-2"/>
        </w:rPr>
        <w:t xml:space="preserve"> </w:t>
      </w:r>
      <w:r w:rsidR="00F72585" w:rsidRPr="00A91282">
        <w:rPr>
          <w:noProof/>
          <w:vertAlign w:val="superscript"/>
        </w:rPr>
        <w:footnoteReference w:id="4"/>
      </w:r>
      <w:r w:rsidR="00F72585" w:rsidRPr="00A91282">
        <w:rPr>
          <w:noProof/>
          <w:color w:val="000000"/>
          <w:spacing w:val="-2"/>
        </w:rPr>
        <w:t>.</w:t>
      </w:r>
      <w:r w:rsidR="0021797F" w:rsidRPr="00A91282">
        <w:rPr>
          <w:noProof/>
          <w:color w:val="000000"/>
          <w:spacing w:val="-2"/>
        </w:rPr>
        <w:t xml:space="preserve"> </w:t>
      </w:r>
    </w:p>
    <w:p w14:paraId="030102AC" w14:textId="210C7FB0" w:rsidR="00F72585" w:rsidRPr="00A91282" w:rsidRDefault="00F72585" w:rsidP="00951BD8">
      <w:pPr>
        <w:pStyle w:val="ListParagraph"/>
        <w:numPr>
          <w:ilvl w:val="0"/>
          <w:numId w:val="19"/>
        </w:numPr>
        <w:suppressAutoHyphens/>
        <w:spacing w:after="120"/>
        <w:contextualSpacing w:val="0"/>
        <w:rPr>
          <w:noProof/>
          <w:color w:val="000000"/>
          <w:spacing w:val="-2"/>
        </w:rPr>
      </w:pPr>
      <w:r w:rsidRPr="00A91282">
        <w:rPr>
          <w:noProof/>
          <w:color w:val="000000"/>
          <w:spacing w:val="-2"/>
        </w:rPr>
        <w:t xml:space="preserve">The RFP Document in </w:t>
      </w:r>
      <w:r w:rsidRPr="00A91282">
        <w:rPr>
          <w:i/>
          <w:iCs/>
          <w:noProof/>
          <w:color w:val="000000"/>
          <w:spacing w:val="-2"/>
        </w:rPr>
        <w:t>[insert name of language]</w:t>
      </w:r>
      <w:r w:rsidRPr="00A91282">
        <w:rPr>
          <w:noProof/>
          <w:color w:val="000000"/>
          <w:spacing w:val="-2"/>
        </w:rPr>
        <w:t xml:space="preserve"> may be purchased by </w:t>
      </w:r>
      <w:r w:rsidR="00D23D74">
        <w:rPr>
          <w:noProof/>
          <w:color w:val="000000"/>
          <w:spacing w:val="-2"/>
        </w:rPr>
        <w:t>prequalifi</w:t>
      </w:r>
      <w:r w:rsidRPr="00A91282">
        <w:rPr>
          <w:noProof/>
          <w:color w:val="000000"/>
          <w:spacing w:val="-2"/>
        </w:rPr>
        <w:t>ed Proposers upon the submission of a written application to the address below and upon payment of a nonrefundable fee</w:t>
      </w:r>
      <w:r w:rsidRPr="00A91282">
        <w:rPr>
          <w:noProof/>
          <w:vertAlign w:val="superscript"/>
        </w:rPr>
        <w:footnoteReference w:id="5"/>
      </w:r>
      <w:r w:rsidRPr="00A91282">
        <w:rPr>
          <w:noProof/>
          <w:color w:val="000000"/>
          <w:spacing w:val="-2"/>
        </w:rPr>
        <w:t xml:space="preserve"> of </w:t>
      </w:r>
      <w:r w:rsidRPr="00A91282">
        <w:rPr>
          <w:i/>
          <w:iCs/>
          <w:noProof/>
          <w:color w:val="000000"/>
          <w:spacing w:val="-2"/>
        </w:rPr>
        <w:t xml:space="preserve">[insert amount in </w:t>
      </w:r>
      <w:r w:rsidR="002D1925">
        <w:rPr>
          <w:i/>
          <w:iCs/>
          <w:noProof/>
          <w:color w:val="000000"/>
          <w:spacing w:val="-2"/>
        </w:rPr>
        <w:t>Beneficiary</w:t>
      </w:r>
      <w:r w:rsidRPr="00A91282">
        <w:rPr>
          <w:i/>
          <w:iCs/>
          <w:noProof/>
          <w:color w:val="000000"/>
          <w:spacing w:val="-2"/>
        </w:rPr>
        <w:t>’s currency or in a convertible currency]</w:t>
      </w:r>
      <w:r w:rsidRPr="00A91282">
        <w:rPr>
          <w:noProof/>
          <w:color w:val="000000"/>
          <w:spacing w:val="-2"/>
        </w:rPr>
        <w:t xml:space="preserve">. The method of payment will be </w:t>
      </w:r>
      <w:r w:rsidRPr="00A91282">
        <w:rPr>
          <w:i/>
          <w:iCs/>
          <w:noProof/>
          <w:color w:val="000000"/>
          <w:spacing w:val="-2"/>
        </w:rPr>
        <w:t>[insert method of payment].</w:t>
      </w:r>
      <w:r w:rsidRPr="00A91282">
        <w:rPr>
          <w:noProof/>
          <w:vertAlign w:val="superscript"/>
        </w:rPr>
        <w:footnoteReference w:id="6"/>
      </w:r>
      <w:r w:rsidRPr="00A91282">
        <w:rPr>
          <w:noProof/>
          <w:color w:val="000000"/>
          <w:spacing w:val="-2"/>
        </w:rPr>
        <w:t xml:space="preserve"> The document will be sent by </w:t>
      </w:r>
      <w:r w:rsidRPr="00A91282">
        <w:rPr>
          <w:i/>
          <w:iCs/>
          <w:noProof/>
          <w:color w:val="000000"/>
          <w:spacing w:val="-2"/>
        </w:rPr>
        <w:t>[insert delivery procedure].</w:t>
      </w:r>
      <w:r w:rsidRPr="00A91282">
        <w:rPr>
          <w:noProof/>
          <w:vertAlign w:val="superscript"/>
        </w:rPr>
        <w:footnoteReference w:id="7"/>
      </w:r>
    </w:p>
    <w:p w14:paraId="58D022A7" w14:textId="77777777" w:rsidR="004C7F62" w:rsidRPr="00432B5B" w:rsidRDefault="004C7F62" w:rsidP="00951BD8">
      <w:pPr>
        <w:pStyle w:val="ListParagraph"/>
        <w:numPr>
          <w:ilvl w:val="0"/>
          <w:numId w:val="19"/>
        </w:numPr>
        <w:suppressAutoHyphens/>
        <w:spacing w:after="120"/>
        <w:contextualSpacing w:val="0"/>
        <w:rPr>
          <w:color w:val="000000"/>
          <w:spacing w:val="-2"/>
        </w:rPr>
      </w:pPr>
      <w:r w:rsidRPr="00A91282">
        <w:rPr>
          <w:noProof/>
          <w:spacing w:val="-2"/>
        </w:rPr>
        <w:t xml:space="preserve">A </w:t>
      </w:r>
      <w:r>
        <w:rPr>
          <w:noProof/>
          <w:spacing w:val="-2"/>
        </w:rPr>
        <w:t>single</w:t>
      </w:r>
      <w:r w:rsidRPr="00A91282">
        <w:rPr>
          <w:noProof/>
          <w:spacing w:val="-2"/>
        </w:rPr>
        <w:t>-stage</w:t>
      </w:r>
      <w:r>
        <w:rPr>
          <w:noProof/>
          <w:spacing w:val="-2"/>
        </w:rPr>
        <w:t>, two envelope</w:t>
      </w:r>
      <w:r w:rsidRPr="00A91282">
        <w:rPr>
          <w:noProof/>
          <w:spacing w:val="-2"/>
        </w:rPr>
        <w:t xml:space="preserve"> RFP process will be used</w:t>
      </w:r>
      <w:r>
        <w:rPr>
          <w:noProof/>
          <w:spacing w:val="-2"/>
        </w:rPr>
        <w:t xml:space="preserve">, </w:t>
      </w:r>
      <w:r w:rsidRPr="00AF3D58">
        <w:rPr>
          <w:noProof/>
          <w:spacing w:val="-2"/>
        </w:rPr>
        <w:t xml:space="preserve">and </w:t>
      </w:r>
      <w:r>
        <w:rPr>
          <w:noProof/>
          <w:spacing w:val="-2"/>
        </w:rPr>
        <w:t>the</w:t>
      </w:r>
      <w:r w:rsidRPr="00AF3D58">
        <w:rPr>
          <w:noProof/>
          <w:spacing w:val="-2"/>
        </w:rPr>
        <w:t xml:space="preserve"> Proposal will consist of </w:t>
      </w:r>
      <w:r>
        <w:rPr>
          <w:noProof/>
          <w:spacing w:val="-2"/>
        </w:rPr>
        <w:t>(i) the</w:t>
      </w:r>
      <w:r w:rsidRPr="00AF3D58">
        <w:rPr>
          <w:noProof/>
          <w:spacing w:val="-2"/>
        </w:rPr>
        <w:t xml:space="preserve"> Technical </w:t>
      </w:r>
      <w:r>
        <w:rPr>
          <w:noProof/>
          <w:spacing w:val="-2"/>
        </w:rPr>
        <w:t>Part</w:t>
      </w:r>
      <w:r w:rsidRPr="00AF3D58">
        <w:rPr>
          <w:noProof/>
          <w:spacing w:val="-2"/>
        </w:rPr>
        <w:t>, without any reference to prices</w:t>
      </w:r>
      <w:r>
        <w:rPr>
          <w:noProof/>
          <w:spacing w:val="-2"/>
        </w:rPr>
        <w:t xml:space="preserve">; and (ii) the Finnacial Part, </w:t>
      </w:r>
      <w:r w:rsidRPr="00FB68AF">
        <w:rPr>
          <w:noProof/>
          <w:spacing w:val="-2"/>
        </w:rPr>
        <w:t xml:space="preserve">as detailed in the RFP Document. The </w:t>
      </w:r>
      <w:r>
        <w:rPr>
          <w:noProof/>
          <w:spacing w:val="-2"/>
        </w:rPr>
        <w:t>T</w:t>
      </w:r>
      <w:r w:rsidRPr="00FB68AF">
        <w:rPr>
          <w:noProof/>
          <w:spacing w:val="-2"/>
        </w:rPr>
        <w:t xml:space="preserve">echnical and </w:t>
      </w:r>
      <w:r>
        <w:rPr>
          <w:noProof/>
          <w:spacing w:val="-2"/>
        </w:rPr>
        <w:t>F</w:t>
      </w:r>
      <w:r w:rsidRPr="00FB68AF">
        <w:rPr>
          <w:noProof/>
          <w:spacing w:val="-2"/>
        </w:rPr>
        <w:t xml:space="preserve">inancial </w:t>
      </w:r>
      <w:r>
        <w:rPr>
          <w:noProof/>
          <w:spacing w:val="-2"/>
        </w:rPr>
        <w:t>P</w:t>
      </w:r>
      <w:r w:rsidRPr="00FB68AF">
        <w:rPr>
          <w:noProof/>
          <w:spacing w:val="-2"/>
        </w:rPr>
        <w:t xml:space="preserve">arts of the </w:t>
      </w:r>
      <w:r w:rsidR="00C11E66">
        <w:rPr>
          <w:noProof/>
          <w:spacing w:val="-2"/>
        </w:rPr>
        <w:t>P</w:t>
      </w:r>
      <w:r w:rsidRPr="00FB68AF">
        <w:rPr>
          <w:noProof/>
          <w:spacing w:val="-2"/>
        </w:rPr>
        <w:t xml:space="preserve">roposals shall be submitted </w:t>
      </w:r>
      <w:r>
        <w:rPr>
          <w:noProof/>
          <w:spacing w:val="-2"/>
        </w:rPr>
        <w:t xml:space="preserve">simultaneously </w:t>
      </w:r>
      <w:r w:rsidRPr="00FB68AF">
        <w:rPr>
          <w:noProof/>
          <w:spacing w:val="-2"/>
        </w:rPr>
        <w:t xml:space="preserve">in two separate </w:t>
      </w:r>
      <w:r>
        <w:rPr>
          <w:noProof/>
          <w:spacing w:val="-2"/>
        </w:rPr>
        <w:t xml:space="preserve">sealed </w:t>
      </w:r>
      <w:r w:rsidRPr="00FB68AF">
        <w:rPr>
          <w:noProof/>
          <w:spacing w:val="-2"/>
        </w:rPr>
        <w:t>envelopes</w:t>
      </w:r>
      <w:r>
        <w:rPr>
          <w:noProof/>
          <w:spacing w:val="-2"/>
        </w:rPr>
        <w:t>.</w:t>
      </w:r>
    </w:p>
    <w:p w14:paraId="43CE33EA" w14:textId="77777777" w:rsidR="004C7F62" w:rsidRPr="009E1A20" w:rsidRDefault="004C7F62" w:rsidP="00951BD8">
      <w:pPr>
        <w:pStyle w:val="ListParagraph"/>
        <w:numPr>
          <w:ilvl w:val="0"/>
          <w:numId w:val="1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4C7F62">
        <w:rPr>
          <w:noProof/>
          <w:color w:val="000000"/>
          <w:spacing w:val="-2"/>
        </w:rPr>
        <w:t xml:space="preserve">The Proposal, both the Technical Part and the Financial Part, </w:t>
      </w:r>
      <w:r w:rsidR="00F72585" w:rsidRPr="004C7F62">
        <w:rPr>
          <w:noProof/>
          <w:color w:val="000000"/>
          <w:spacing w:val="-2"/>
        </w:rPr>
        <w:t xml:space="preserve">must be delivered to the address below </w:t>
      </w:r>
      <w:r w:rsidR="00F72585" w:rsidRPr="004C7F62">
        <w:rPr>
          <w:i/>
          <w:noProof/>
          <w:color w:val="000000"/>
          <w:spacing w:val="-2"/>
        </w:rPr>
        <w:t>[state address at the end of this RFP]</w:t>
      </w:r>
      <w:r w:rsidR="00F72585" w:rsidRPr="00A91282">
        <w:rPr>
          <w:noProof/>
          <w:vertAlign w:val="superscript"/>
        </w:rPr>
        <w:footnoteReference w:id="8"/>
      </w:r>
      <w:r w:rsidR="00F72585" w:rsidRPr="004C7F62">
        <w:rPr>
          <w:noProof/>
          <w:color w:val="000000"/>
          <w:spacing w:val="-2"/>
        </w:rPr>
        <w:t xml:space="preserve"> on or before </w:t>
      </w:r>
      <w:r w:rsidR="00F72585" w:rsidRPr="004C7F62">
        <w:rPr>
          <w:i/>
          <w:noProof/>
          <w:color w:val="000000"/>
          <w:spacing w:val="-2"/>
        </w:rPr>
        <w:t>[insert time and date].</w:t>
      </w:r>
      <w:r w:rsidR="00F72585" w:rsidRPr="004C7F62">
        <w:rPr>
          <w:noProof/>
          <w:color w:val="000000"/>
        </w:rPr>
        <w:t xml:space="preserve"> Electronic Procurement will </w:t>
      </w:r>
      <w:r w:rsidR="00F72585" w:rsidRPr="004C7F62">
        <w:rPr>
          <w:i/>
          <w:iCs/>
          <w:noProof/>
          <w:color w:val="000000"/>
        </w:rPr>
        <w:t>[will not]</w:t>
      </w:r>
      <w:r w:rsidR="00F72585" w:rsidRPr="004C7F62">
        <w:rPr>
          <w:noProof/>
          <w:color w:val="000000"/>
        </w:rPr>
        <w:t xml:space="preserve"> be permitted.</w:t>
      </w:r>
      <w:r w:rsidR="00F72585" w:rsidRPr="004C7F62">
        <w:rPr>
          <w:noProof/>
          <w:color w:val="000000"/>
          <w:spacing w:val="-2"/>
        </w:rPr>
        <w:t xml:space="preserve"> Late Proposals will be rejected. </w:t>
      </w:r>
      <w:r w:rsidRPr="004C7F62">
        <w:rPr>
          <w:noProof/>
          <w:color w:val="000000"/>
          <w:spacing w:val="-2"/>
        </w:rPr>
        <w:t xml:space="preserve">The Technical Part of the </w:t>
      </w:r>
      <w:r w:rsidR="00F72585" w:rsidRPr="004C7F62">
        <w:rPr>
          <w:noProof/>
          <w:color w:val="000000"/>
          <w:spacing w:val="-2"/>
        </w:rPr>
        <w:t xml:space="preserve">Proposals will be publicly opened in the presence of the Proposers’ designated representatives and anyone who chooses to attend at the address below </w:t>
      </w:r>
      <w:r w:rsidR="00F72585" w:rsidRPr="004C7F62">
        <w:rPr>
          <w:i/>
          <w:noProof/>
          <w:color w:val="000000"/>
          <w:spacing w:val="-2"/>
        </w:rPr>
        <w:t>[state address at the end of this RFP]</w:t>
      </w:r>
      <w:r w:rsidR="00F72585" w:rsidRPr="004C7F62">
        <w:rPr>
          <w:noProof/>
          <w:color w:val="000000"/>
          <w:spacing w:val="-2"/>
        </w:rPr>
        <w:t xml:space="preserve"> on </w:t>
      </w:r>
      <w:r w:rsidR="00F72585" w:rsidRPr="004C7F62">
        <w:rPr>
          <w:i/>
          <w:noProof/>
          <w:color w:val="000000"/>
          <w:spacing w:val="-2"/>
        </w:rPr>
        <w:t>[insert time and date]</w:t>
      </w:r>
      <w:r w:rsidR="00F72585" w:rsidRPr="004C7F62">
        <w:rPr>
          <w:noProof/>
          <w:color w:val="000000"/>
          <w:spacing w:val="-2"/>
        </w:rPr>
        <w:t>.</w:t>
      </w:r>
      <w:r w:rsidR="00F72585" w:rsidRPr="004C7F62">
        <w:rPr>
          <w:noProof/>
          <w:color w:val="000000"/>
          <w:spacing w:val="-2"/>
          <w:vertAlign w:val="superscript"/>
        </w:rPr>
        <w:t xml:space="preserve"> </w:t>
      </w:r>
      <w:r w:rsidRPr="004C7F62">
        <w:rPr>
          <w:noProof/>
          <w:color w:val="000000"/>
          <w:spacing w:val="-2"/>
          <w:vertAlign w:val="superscript"/>
        </w:rPr>
        <w:t xml:space="preserve"> </w:t>
      </w:r>
      <w:r>
        <w:rPr>
          <w:noProof/>
          <w:color w:val="000000"/>
          <w:spacing w:val="-2"/>
        </w:rPr>
        <w:t xml:space="preserve">The </w:t>
      </w:r>
      <w:r w:rsidRPr="00753F5C">
        <w:rPr>
          <w:spacing w:val="-2"/>
        </w:rPr>
        <w:t xml:space="preserve">Financial </w:t>
      </w:r>
      <w:r>
        <w:rPr>
          <w:spacing w:val="-2"/>
        </w:rPr>
        <w:t>P</w:t>
      </w:r>
      <w:r w:rsidRPr="00753F5C">
        <w:rPr>
          <w:spacing w:val="-2"/>
        </w:rPr>
        <w:t xml:space="preserve">art shall remain unopened and will be held in </w:t>
      </w:r>
      <w:proofErr w:type="gramStart"/>
      <w:r w:rsidRPr="00753F5C">
        <w:rPr>
          <w:spacing w:val="-2"/>
        </w:rPr>
        <w:t>safe</w:t>
      </w:r>
      <w:proofErr w:type="gramEnd"/>
      <w:r w:rsidRPr="00753F5C">
        <w:rPr>
          <w:spacing w:val="-2"/>
        </w:rPr>
        <w:t xml:space="preserve"> custody of the Employer until the second public opening</w:t>
      </w:r>
      <w:r>
        <w:rPr>
          <w:spacing w:val="-2"/>
        </w:rPr>
        <w:t xml:space="preserve"> of the Financial Part, </w:t>
      </w:r>
      <w:r w:rsidRPr="00A91282">
        <w:rPr>
          <w:noProof/>
        </w:rPr>
        <w:t>following the evaluation of the Technical Part of the Proposals</w:t>
      </w:r>
      <w:r>
        <w:rPr>
          <w:noProof/>
        </w:rPr>
        <w:t>.</w:t>
      </w:r>
    </w:p>
    <w:p w14:paraId="58AA8148" w14:textId="77777777" w:rsidR="004C7F62" w:rsidRPr="009B4F37" w:rsidRDefault="004C7F62" w:rsidP="00951BD8">
      <w:pPr>
        <w:pStyle w:val="ListParagraph"/>
        <w:numPr>
          <w:ilvl w:val="0"/>
          <w:numId w:val="1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All Proposals must be accompanied by a </w:t>
      </w:r>
      <w:r w:rsidRPr="00A91282">
        <w:rPr>
          <w:i/>
          <w:iCs/>
          <w:noProof/>
          <w:color w:val="000000"/>
          <w:spacing w:val="-2"/>
        </w:rPr>
        <w:t>[insert “Proposal Security” or “Proposal-Securing Declaration,” as appropriate]</w:t>
      </w:r>
      <w:r w:rsidRPr="00A91282">
        <w:rPr>
          <w:noProof/>
          <w:color w:val="000000"/>
          <w:spacing w:val="-2"/>
        </w:rPr>
        <w:t xml:space="preserve"> of </w:t>
      </w:r>
      <w:r w:rsidRPr="00A91282">
        <w:rPr>
          <w:i/>
          <w:noProof/>
          <w:color w:val="000000"/>
          <w:spacing w:val="-2"/>
        </w:rPr>
        <w:t xml:space="preserve">[insert amount and currency in case of a Proposal </w:t>
      </w:r>
      <w:r w:rsidRPr="009B4F37">
        <w:rPr>
          <w:i/>
          <w:noProof/>
          <w:color w:val="000000"/>
          <w:spacing w:val="-2"/>
        </w:rPr>
        <w:t>Security</w:t>
      </w:r>
      <w:r w:rsidRPr="009B4F37">
        <w:rPr>
          <w:rStyle w:val="FootnoteReference"/>
          <w:i/>
          <w:noProof/>
          <w:color w:val="000000"/>
          <w:spacing w:val="-2"/>
        </w:rPr>
        <w:footnoteReference w:id="9"/>
      </w:r>
      <w:r w:rsidRPr="009B4F37">
        <w:rPr>
          <w:i/>
          <w:noProof/>
          <w:color w:val="000000"/>
          <w:spacing w:val="-2"/>
        </w:rPr>
        <w:t>.</w:t>
      </w:r>
    </w:p>
    <w:p w14:paraId="202E88DD" w14:textId="23E62FE8" w:rsidR="005D0294" w:rsidRPr="00946900" w:rsidRDefault="00F303CF" w:rsidP="00951BD8">
      <w:pPr>
        <w:pStyle w:val="ListParagraph"/>
        <w:numPr>
          <w:ilvl w:val="0"/>
          <w:numId w:val="19"/>
        </w:numPr>
        <w:suppressAutoHyphens/>
        <w:spacing w:after="120"/>
        <w:contextualSpacing w:val="0"/>
        <w:rPr>
          <w:noProof/>
        </w:rPr>
      </w:pPr>
      <w:r>
        <w:rPr>
          <w:spacing w:val="-2"/>
        </w:rPr>
        <w:t>[</w:t>
      </w:r>
      <w:r w:rsidRPr="003D75D7">
        <w:rPr>
          <w:i/>
          <w:spacing w:val="-2"/>
        </w:rPr>
        <w:t>Insert</w:t>
      </w:r>
      <w:r>
        <w:rPr>
          <w:spacing w:val="-2"/>
        </w:rPr>
        <w:t xml:space="preserve"> </w:t>
      </w:r>
      <w:r w:rsidRPr="000A1A57">
        <w:rPr>
          <w:i/>
          <w:spacing w:val="-2"/>
        </w:rPr>
        <w:t xml:space="preserve">this paragraph </w:t>
      </w:r>
      <w:r>
        <w:rPr>
          <w:i/>
          <w:spacing w:val="-2"/>
        </w:rPr>
        <w:t xml:space="preserve">if applicable in accordance with the </w:t>
      </w:r>
      <w:r w:rsidRPr="000A1A57">
        <w:rPr>
          <w:i/>
          <w:spacing w:val="-2"/>
        </w:rPr>
        <w:t>Procurement Plan</w:t>
      </w:r>
      <w:r>
        <w:rPr>
          <w:spacing w:val="-2"/>
        </w:rPr>
        <w:t>: “Attention is drawn to the Procurement Regulations</w:t>
      </w:r>
      <w:r w:rsidRPr="001D70EB">
        <w:rPr>
          <w:spacing w:val="-2"/>
        </w:rPr>
        <w:t xml:space="preserve"> </w:t>
      </w:r>
      <w:r>
        <w:rPr>
          <w:spacing w:val="-2"/>
        </w:rPr>
        <w:t xml:space="preserve">requiring the </w:t>
      </w:r>
      <w:r w:rsidR="002D1925">
        <w:rPr>
          <w:spacing w:val="-2"/>
        </w:rPr>
        <w:t>Beneficiary</w:t>
      </w:r>
      <w:r>
        <w:rPr>
          <w:spacing w:val="-2"/>
        </w:rPr>
        <w:t xml:space="preserve"> to disclose information on the successful Proposer’s beneficial ownership, as part of the Contract Award Notice, using the Beneficial Ownership Disclosure Form as included in the RFP document.”]</w:t>
      </w:r>
    </w:p>
    <w:p w14:paraId="34455ABB" w14:textId="77777777" w:rsidR="006D5AAE" w:rsidRDefault="006D5AAE" w:rsidP="006D5AAE">
      <w:pPr>
        <w:pStyle w:val="ListParagraph"/>
        <w:numPr>
          <w:ilvl w:val="0"/>
          <w:numId w:val="1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rPr>
      </w:pPr>
      <w:r w:rsidRPr="00A91282">
        <w:rPr>
          <w:noProof/>
        </w:rPr>
        <w:t xml:space="preserve">Please confirm receipt of this letter immediately in writing by electronic mail or fax. If you do not intend to submit </w:t>
      </w:r>
      <w:r>
        <w:rPr>
          <w:noProof/>
        </w:rPr>
        <w:t>P</w:t>
      </w:r>
      <w:r w:rsidRPr="00A91282">
        <w:rPr>
          <w:noProof/>
        </w:rPr>
        <w:t>roposal, we would appreciate being so notified in writing at your earliest opportunity.</w:t>
      </w:r>
    </w:p>
    <w:p w14:paraId="6C56DDDE" w14:textId="77777777" w:rsidR="00F72585" w:rsidRPr="00A91282" w:rsidRDefault="00F72585" w:rsidP="00951BD8">
      <w:pPr>
        <w:pStyle w:val="ListParagraph"/>
        <w:numPr>
          <w:ilvl w:val="0"/>
          <w:numId w:val="19"/>
        </w:numPr>
        <w:suppressAutoHyphens/>
        <w:spacing w:after="120"/>
        <w:contextualSpacing w:val="0"/>
        <w:rPr>
          <w:i/>
          <w:noProof/>
          <w:color w:val="000000"/>
        </w:rPr>
      </w:pPr>
      <w:r w:rsidRPr="00A91282">
        <w:rPr>
          <w:iCs/>
          <w:noProof/>
          <w:color w:val="000000"/>
        </w:rPr>
        <w:lastRenderedPageBreak/>
        <w:t xml:space="preserve">The address (es) referred to above is (are): </w:t>
      </w:r>
      <w:r w:rsidRPr="00A91282">
        <w:rPr>
          <w:i/>
          <w:noProof/>
          <w:color w:val="000000"/>
        </w:rPr>
        <w:t>[insert detailed address (es)]</w:t>
      </w:r>
    </w:p>
    <w:p w14:paraId="5B8A8DA0" w14:textId="77777777" w:rsidR="00F72585" w:rsidRPr="00A91282" w:rsidRDefault="00F72585" w:rsidP="00F72585">
      <w:pPr>
        <w:rPr>
          <w:noProof/>
          <w:color w:val="000000"/>
          <w:spacing w:val="-2"/>
        </w:rPr>
      </w:pPr>
    </w:p>
    <w:p w14:paraId="6D681641" w14:textId="77777777" w:rsidR="005B4881" w:rsidRPr="00A91282" w:rsidRDefault="005B4881" w:rsidP="005B4881">
      <w:pPr>
        <w:rPr>
          <w:i/>
          <w:noProof/>
          <w:szCs w:val="24"/>
        </w:rPr>
      </w:pPr>
      <w:r w:rsidRPr="00A91282">
        <w:rPr>
          <w:i/>
          <w:noProof/>
          <w:szCs w:val="24"/>
        </w:rPr>
        <w:t>[Insert name of office]</w:t>
      </w:r>
    </w:p>
    <w:p w14:paraId="4D2AA15E" w14:textId="77777777" w:rsidR="005B4881" w:rsidRPr="00A91282" w:rsidRDefault="005B4881" w:rsidP="005B4881">
      <w:pPr>
        <w:rPr>
          <w:i/>
          <w:noProof/>
          <w:szCs w:val="24"/>
        </w:rPr>
      </w:pPr>
      <w:r w:rsidRPr="00A91282">
        <w:rPr>
          <w:i/>
          <w:noProof/>
          <w:szCs w:val="24"/>
        </w:rPr>
        <w:t>[Insert name of officer and title]</w:t>
      </w:r>
    </w:p>
    <w:p w14:paraId="777D6065" w14:textId="77777777" w:rsidR="005B4881" w:rsidRPr="00A91282" w:rsidRDefault="005B4881" w:rsidP="005B4881">
      <w:pPr>
        <w:rPr>
          <w:i/>
          <w:iCs/>
          <w:noProof/>
          <w:spacing w:val="-2"/>
          <w:szCs w:val="24"/>
        </w:rPr>
      </w:pPr>
      <w:r w:rsidRPr="00A91282">
        <w:rPr>
          <w:i/>
          <w:noProof/>
          <w:szCs w:val="24"/>
        </w:rPr>
        <w:t xml:space="preserve">[Insert postal address and/or street address, </w:t>
      </w:r>
      <w:r w:rsidRPr="00A91282">
        <w:rPr>
          <w:i/>
          <w:noProof/>
          <w:spacing w:val="-2"/>
          <w:szCs w:val="24"/>
        </w:rPr>
        <w:t xml:space="preserve">postal code, </w:t>
      </w:r>
      <w:r w:rsidRPr="00A91282">
        <w:rPr>
          <w:i/>
          <w:iCs/>
          <w:noProof/>
          <w:spacing w:val="-2"/>
          <w:szCs w:val="24"/>
        </w:rPr>
        <w:t>city and country]</w:t>
      </w:r>
    </w:p>
    <w:p w14:paraId="1FE80D50" w14:textId="77777777" w:rsidR="005B4881" w:rsidRPr="00A91282" w:rsidRDefault="005B4881" w:rsidP="005B4881">
      <w:pPr>
        <w:rPr>
          <w:i/>
          <w:noProof/>
          <w:szCs w:val="24"/>
        </w:rPr>
      </w:pPr>
      <w:r w:rsidRPr="00A91282">
        <w:rPr>
          <w:i/>
          <w:noProof/>
          <w:szCs w:val="24"/>
        </w:rPr>
        <w:t>[Insert telephone number, country and city codes]</w:t>
      </w:r>
    </w:p>
    <w:p w14:paraId="24536B0A" w14:textId="77777777" w:rsidR="005B4881" w:rsidRPr="00A91282" w:rsidRDefault="005B4881" w:rsidP="005B4881">
      <w:pPr>
        <w:rPr>
          <w:i/>
          <w:noProof/>
          <w:szCs w:val="24"/>
        </w:rPr>
      </w:pPr>
      <w:r w:rsidRPr="00A91282">
        <w:rPr>
          <w:i/>
          <w:noProof/>
          <w:szCs w:val="24"/>
        </w:rPr>
        <w:t>[Insert facsimile number, country and city codes]</w:t>
      </w:r>
    </w:p>
    <w:p w14:paraId="2F3E2238" w14:textId="77777777" w:rsidR="005B4881" w:rsidRPr="00A91282" w:rsidRDefault="0021797F" w:rsidP="005B4881">
      <w:pPr>
        <w:tabs>
          <w:tab w:val="left" w:pos="2628"/>
        </w:tabs>
        <w:rPr>
          <w:i/>
          <w:noProof/>
          <w:szCs w:val="24"/>
        </w:rPr>
      </w:pPr>
      <w:r w:rsidRPr="00A91282">
        <w:rPr>
          <w:i/>
          <w:noProof/>
          <w:szCs w:val="24"/>
        </w:rPr>
        <w:t>[Insert email address]</w:t>
      </w:r>
    </w:p>
    <w:p w14:paraId="7DB39209" w14:textId="77777777" w:rsidR="005B4881" w:rsidRPr="00A91282" w:rsidRDefault="005B4881" w:rsidP="005B4881">
      <w:pPr>
        <w:spacing w:after="180"/>
        <w:rPr>
          <w:i/>
          <w:noProof/>
          <w:szCs w:val="24"/>
        </w:rPr>
      </w:pPr>
      <w:r w:rsidRPr="00A91282">
        <w:rPr>
          <w:i/>
          <w:noProof/>
          <w:szCs w:val="24"/>
        </w:rPr>
        <w:t>[Insert web site address]</w:t>
      </w:r>
    </w:p>
    <w:p w14:paraId="6CF65F59" w14:textId="77777777" w:rsidR="00F72585" w:rsidRPr="00A91282" w:rsidRDefault="00F72585" w:rsidP="00F72585">
      <w:pPr>
        <w:jc w:val="left"/>
        <w:rPr>
          <w:b/>
          <w:noProof/>
          <w:sz w:val="48"/>
        </w:rPr>
      </w:pPr>
    </w:p>
    <w:p w14:paraId="42B4D1BE" w14:textId="77777777" w:rsidR="00CE380B" w:rsidRPr="00A91282" w:rsidRDefault="00CE380B">
      <w:pPr>
        <w:jc w:val="left"/>
        <w:rPr>
          <w:b/>
          <w:noProof/>
          <w:szCs w:val="24"/>
        </w:rPr>
        <w:sectPr w:rsidR="00CE380B" w:rsidRPr="00A91282" w:rsidSect="005E6A4A">
          <w:headerReference w:type="default" r:id="rId23"/>
          <w:footnotePr>
            <w:numRestart w:val="eachSect"/>
          </w:footnotePr>
          <w:pgSz w:w="12240" w:h="15840" w:code="1"/>
          <w:pgMar w:top="1440" w:right="1440" w:bottom="1440" w:left="1440" w:header="720" w:footer="720" w:gutter="0"/>
          <w:pgNumType w:fmt="lowerRoman" w:start="1"/>
          <w:cols w:space="720"/>
          <w:titlePg/>
        </w:sectPr>
      </w:pPr>
    </w:p>
    <w:p w14:paraId="2DDF3BF8" w14:textId="77777777" w:rsidR="005B4881" w:rsidRPr="00A91282" w:rsidRDefault="005B4881" w:rsidP="005B4881">
      <w:pPr>
        <w:jc w:val="center"/>
        <w:rPr>
          <w:b/>
          <w:noProof/>
          <w:sz w:val="72"/>
          <w:szCs w:val="24"/>
        </w:rPr>
      </w:pPr>
    </w:p>
    <w:p w14:paraId="680C59AE" w14:textId="77777777" w:rsidR="005B4881" w:rsidRPr="00A91282" w:rsidRDefault="005B4881" w:rsidP="005B4881">
      <w:pPr>
        <w:jc w:val="center"/>
        <w:rPr>
          <w:b/>
          <w:noProof/>
          <w:sz w:val="84"/>
          <w:szCs w:val="84"/>
        </w:rPr>
      </w:pPr>
      <w:r w:rsidRPr="00A91282">
        <w:rPr>
          <w:b/>
          <w:noProof/>
          <w:sz w:val="84"/>
          <w:szCs w:val="84"/>
        </w:rPr>
        <w:t>Request for Proposals</w:t>
      </w:r>
    </w:p>
    <w:p w14:paraId="3CD95814" w14:textId="77777777" w:rsidR="005B4881" w:rsidRPr="00A91282" w:rsidRDefault="00E86A54" w:rsidP="005B4881">
      <w:pPr>
        <w:jc w:val="center"/>
        <w:rPr>
          <w:b/>
          <w:noProof/>
          <w:sz w:val="84"/>
          <w:szCs w:val="84"/>
        </w:rPr>
      </w:pPr>
      <w:r w:rsidRPr="00A91282">
        <w:rPr>
          <w:b/>
          <w:noProof/>
          <w:sz w:val="84"/>
          <w:szCs w:val="84"/>
        </w:rPr>
        <w:t>Works</w:t>
      </w:r>
    </w:p>
    <w:p w14:paraId="7914D85F" w14:textId="77777777" w:rsidR="005B4881" w:rsidRPr="00A91282" w:rsidRDefault="00E86A54" w:rsidP="005B4881">
      <w:pPr>
        <w:jc w:val="center"/>
        <w:rPr>
          <w:b/>
          <w:noProof/>
          <w:sz w:val="44"/>
          <w:szCs w:val="44"/>
        </w:rPr>
      </w:pPr>
      <w:r w:rsidRPr="00A91282">
        <w:rPr>
          <w:b/>
          <w:noProof/>
          <w:sz w:val="44"/>
          <w:szCs w:val="44"/>
        </w:rPr>
        <w:t xml:space="preserve">Design and </w:t>
      </w:r>
      <w:r w:rsidR="00992721" w:rsidRPr="00A91282">
        <w:rPr>
          <w:b/>
          <w:noProof/>
          <w:sz w:val="44"/>
          <w:szCs w:val="44"/>
        </w:rPr>
        <w:t>B</w:t>
      </w:r>
      <w:r w:rsidRPr="00A91282">
        <w:rPr>
          <w:b/>
          <w:noProof/>
          <w:sz w:val="44"/>
          <w:szCs w:val="44"/>
        </w:rPr>
        <w:t>uild</w:t>
      </w:r>
    </w:p>
    <w:p w14:paraId="2FBD9DF0" w14:textId="50C8AFEC" w:rsidR="005B4881" w:rsidRPr="00A91282" w:rsidRDefault="005B4881" w:rsidP="005B4881">
      <w:pPr>
        <w:jc w:val="center"/>
        <w:rPr>
          <w:b/>
          <w:noProof/>
          <w:sz w:val="32"/>
          <w:szCs w:val="32"/>
        </w:rPr>
      </w:pPr>
      <w:r w:rsidRPr="00A91282">
        <w:rPr>
          <w:b/>
          <w:noProof/>
          <w:sz w:val="32"/>
          <w:szCs w:val="32"/>
        </w:rPr>
        <w:t>(</w:t>
      </w:r>
      <w:r w:rsidR="00F33846">
        <w:rPr>
          <w:b/>
          <w:noProof/>
          <w:sz w:val="32"/>
          <w:szCs w:val="32"/>
        </w:rPr>
        <w:t>Single</w:t>
      </w:r>
      <w:r w:rsidRPr="00A91282">
        <w:rPr>
          <w:b/>
          <w:noProof/>
          <w:sz w:val="32"/>
          <w:szCs w:val="32"/>
        </w:rPr>
        <w:t>-Stage RFP</w:t>
      </w:r>
      <w:r w:rsidR="00763599" w:rsidRPr="00A91282">
        <w:rPr>
          <w:b/>
          <w:noProof/>
          <w:sz w:val="32"/>
          <w:szCs w:val="32"/>
        </w:rPr>
        <w:t xml:space="preserve"> after </w:t>
      </w:r>
      <w:r w:rsidR="00885D29">
        <w:rPr>
          <w:b/>
          <w:noProof/>
          <w:sz w:val="32"/>
          <w:szCs w:val="32"/>
        </w:rPr>
        <w:t>Prequalification</w:t>
      </w:r>
      <w:r w:rsidRPr="00A91282">
        <w:rPr>
          <w:b/>
          <w:noProof/>
          <w:sz w:val="32"/>
          <w:szCs w:val="32"/>
        </w:rPr>
        <w:t>)</w:t>
      </w:r>
    </w:p>
    <w:p w14:paraId="1860C98C" w14:textId="77777777" w:rsidR="005B4881" w:rsidRPr="00A91282" w:rsidRDefault="005B4881" w:rsidP="005B4881">
      <w:pPr>
        <w:pStyle w:val="explanatorynotes"/>
        <w:numPr>
          <w:ilvl w:val="12"/>
          <w:numId w:val="0"/>
        </w:numPr>
        <w:jc w:val="left"/>
        <w:rPr>
          <w:rFonts w:ascii="Times New Roman" w:hAnsi="Times New Roman"/>
          <w:noProof/>
        </w:rPr>
      </w:pPr>
    </w:p>
    <w:p w14:paraId="5420ACAA" w14:textId="77777777" w:rsidR="005B4881" w:rsidRPr="00A91282" w:rsidRDefault="005B4881" w:rsidP="005B4881">
      <w:pPr>
        <w:pStyle w:val="explanatorynotes"/>
        <w:numPr>
          <w:ilvl w:val="12"/>
          <w:numId w:val="0"/>
        </w:numPr>
        <w:jc w:val="left"/>
        <w:rPr>
          <w:rFonts w:ascii="Times New Roman" w:hAnsi="Times New Roman"/>
          <w:noProof/>
        </w:rPr>
      </w:pPr>
    </w:p>
    <w:p w14:paraId="048CE76E" w14:textId="77777777" w:rsidR="005B4881" w:rsidRPr="00A91282" w:rsidRDefault="005B4881" w:rsidP="005B4881">
      <w:pPr>
        <w:tabs>
          <w:tab w:val="left" w:pos="8640"/>
        </w:tabs>
        <w:jc w:val="center"/>
        <w:rPr>
          <w:b/>
          <w:noProof/>
          <w:sz w:val="44"/>
          <w:szCs w:val="44"/>
        </w:rPr>
      </w:pPr>
      <w:r w:rsidRPr="00A91282">
        <w:rPr>
          <w:b/>
          <w:noProof/>
          <w:sz w:val="44"/>
          <w:szCs w:val="44"/>
        </w:rPr>
        <w:t>Procurement of:</w:t>
      </w:r>
    </w:p>
    <w:p w14:paraId="2C970921" w14:textId="77777777" w:rsidR="005B4881" w:rsidRPr="00A91282" w:rsidRDefault="005B4881" w:rsidP="006D57C1">
      <w:pPr>
        <w:jc w:val="center"/>
        <w:rPr>
          <w:b/>
          <w:noProof/>
          <w:sz w:val="44"/>
          <w:szCs w:val="44"/>
        </w:rPr>
      </w:pPr>
      <w:r w:rsidRPr="00A91282">
        <w:rPr>
          <w:b/>
          <w:i/>
          <w:noProof/>
          <w:sz w:val="44"/>
          <w:szCs w:val="44"/>
        </w:rPr>
        <w:t>[</w:t>
      </w:r>
      <w:r w:rsidR="009C3FD4" w:rsidRPr="00A91282">
        <w:rPr>
          <w:i/>
          <w:noProof/>
          <w:sz w:val="44"/>
          <w:szCs w:val="44"/>
        </w:rPr>
        <w:t>Insert</w:t>
      </w:r>
      <w:r w:rsidRPr="00A91282">
        <w:rPr>
          <w:bCs/>
          <w:i/>
          <w:iCs/>
          <w:noProof/>
          <w:sz w:val="44"/>
          <w:szCs w:val="44"/>
        </w:rPr>
        <w:t xml:space="preserve"> identification of the </w:t>
      </w:r>
      <w:r w:rsidR="00F734FD" w:rsidRPr="00A91282">
        <w:rPr>
          <w:bCs/>
          <w:i/>
          <w:iCs/>
          <w:noProof/>
          <w:sz w:val="44"/>
          <w:szCs w:val="44"/>
        </w:rPr>
        <w:t>Works</w:t>
      </w:r>
      <w:r w:rsidRPr="00A91282">
        <w:rPr>
          <w:bCs/>
          <w:i/>
          <w:iCs/>
          <w:noProof/>
          <w:sz w:val="44"/>
          <w:szCs w:val="44"/>
        </w:rPr>
        <w:t>]</w:t>
      </w:r>
      <w:r w:rsidR="006D57C1" w:rsidRPr="00A91282">
        <w:rPr>
          <w:b/>
          <w:noProof/>
          <w:sz w:val="44"/>
          <w:szCs w:val="44"/>
        </w:rPr>
        <w:br/>
      </w:r>
      <w:r w:rsidRPr="00A91282">
        <w:rPr>
          <w:b/>
          <w:noProof/>
          <w:sz w:val="44"/>
          <w:szCs w:val="44"/>
        </w:rPr>
        <w:t>_______________________________</w:t>
      </w:r>
    </w:p>
    <w:p w14:paraId="39460A3C" w14:textId="77777777" w:rsidR="005B4881" w:rsidRPr="00A91282" w:rsidRDefault="005B4881" w:rsidP="005B4881">
      <w:pPr>
        <w:jc w:val="center"/>
        <w:rPr>
          <w:b/>
          <w:noProof/>
          <w:sz w:val="40"/>
        </w:rPr>
      </w:pPr>
    </w:p>
    <w:p w14:paraId="4F037211" w14:textId="77777777" w:rsidR="005B4881" w:rsidRPr="00A91282" w:rsidRDefault="00CF4759" w:rsidP="005B4881">
      <w:pPr>
        <w:spacing w:before="60" w:after="60"/>
        <w:rPr>
          <w:i/>
          <w:noProof/>
          <w:color w:val="000000" w:themeColor="text1"/>
          <w:sz w:val="28"/>
          <w:szCs w:val="28"/>
        </w:rPr>
      </w:pPr>
      <w:r w:rsidRPr="00A91282">
        <w:rPr>
          <w:b/>
          <w:iCs/>
          <w:noProof/>
          <w:color w:val="000000" w:themeColor="text1"/>
          <w:sz w:val="28"/>
          <w:szCs w:val="28"/>
        </w:rPr>
        <w:t>Employer</w:t>
      </w:r>
      <w:r w:rsidR="005B4881" w:rsidRPr="00A91282">
        <w:rPr>
          <w:b/>
          <w:noProof/>
          <w:color w:val="000000" w:themeColor="text1"/>
          <w:sz w:val="28"/>
          <w:szCs w:val="28"/>
        </w:rPr>
        <w:t xml:space="preserve">: </w:t>
      </w:r>
      <w:r w:rsidR="005B4881" w:rsidRPr="00A91282">
        <w:rPr>
          <w:i/>
          <w:noProof/>
          <w:color w:val="000000" w:themeColor="text1"/>
          <w:sz w:val="28"/>
          <w:szCs w:val="28"/>
        </w:rPr>
        <w:t xml:space="preserve">[insert the name of the </w:t>
      </w:r>
      <w:r w:rsidRPr="00A91282">
        <w:rPr>
          <w:i/>
          <w:noProof/>
          <w:color w:val="000000" w:themeColor="text1"/>
          <w:sz w:val="28"/>
          <w:szCs w:val="28"/>
        </w:rPr>
        <w:t>Employer</w:t>
      </w:r>
      <w:r w:rsidR="005B4881" w:rsidRPr="00A91282">
        <w:rPr>
          <w:i/>
          <w:noProof/>
          <w:color w:val="000000" w:themeColor="text1"/>
          <w:sz w:val="28"/>
          <w:szCs w:val="28"/>
        </w:rPr>
        <w:t>’s agency]</w:t>
      </w:r>
    </w:p>
    <w:p w14:paraId="523BE0F3" w14:textId="77777777" w:rsidR="005B4881" w:rsidRPr="00A91282" w:rsidRDefault="005B4881" w:rsidP="005B4881">
      <w:pPr>
        <w:spacing w:before="60" w:after="60"/>
        <w:rPr>
          <w:bCs/>
          <w:i/>
          <w:iCs/>
          <w:noProof/>
          <w:color w:val="000000" w:themeColor="text1"/>
          <w:sz w:val="28"/>
          <w:szCs w:val="28"/>
        </w:rPr>
      </w:pPr>
      <w:r w:rsidRPr="00A91282">
        <w:rPr>
          <w:b/>
          <w:noProof/>
          <w:color w:val="000000" w:themeColor="text1"/>
          <w:sz w:val="28"/>
          <w:szCs w:val="28"/>
        </w:rPr>
        <w:t>Project:</w:t>
      </w:r>
      <w:r w:rsidRPr="00A91282">
        <w:rPr>
          <w:b/>
          <w:bCs/>
          <w:i/>
          <w:iCs/>
          <w:noProof/>
          <w:color w:val="000000" w:themeColor="text1"/>
          <w:sz w:val="28"/>
          <w:szCs w:val="28"/>
        </w:rPr>
        <w:t xml:space="preserve"> </w:t>
      </w:r>
      <w:r w:rsidRPr="00A91282">
        <w:rPr>
          <w:bCs/>
          <w:i/>
          <w:iCs/>
          <w:noProof/>
          <w:color w:val="000000" w:themeColor="text1"/>
          <w:sz w:val="28"/>
          <w:szCs w:val="28"/>
        </w:rPr>
        <w:t>[insert name of project]</w:t>
      </w:r>
    </w:p>
    <w:p w14:paraId="5E319DE5" w14:textId="77777777" w:rsidR="005B4881" w:rsidRPr="00A91282" w:rsidRDefault="005B4881" w:rsidP="005B4881">
      <w:pPr>
        <w:spacing w:before="60" w:after="60"/>
        <w:rPr>
          <w:b/>
          <w:i/>
          <w:noProof/>
          <w:color w:val="000000" w:themeColor="text1"/>
          <w:sz w:val="28"/>
          <w:szCs w:val="28"/>
        </w:rPr>
      </w:pPr>
      <w:r w:rsidRPr="00A91282">
        <w:rPr>
          <w:b/>
          <w:iCs/>
          <w:noProof/>
          <w:color w:val="000000" w:themeColor="text1"/>
          <w:sz w:val="28"/>
          <w:szCs w:val="28"/>
        </w:rPr>
        <w:t>Contract title</w:t>
      </w:r>
      <w:r w:rsidRPr="00A91282">
        <w:rPr>
          <w:b/>
          <w:noProof/>
          <w:color w:val="000000" w:themeColor="text1"/>
          <w:sz w:val="28"/>
          <w:szCs w:val="28"/>
        </w:rPr>
        <w:t xml:space="preserve">: </w:t>
      </w:r>
      <w:r w:rsidRPr="00A91282">
        <w:rPr>
          <w:i/>
          <w:noProof/>
          <w:color w:val="000000" w:themeColor="text1"/>
          <w:sz w:val="28"/>
          <w:szCs w:val="28"/>
        </w:rPr>
        <w:t>[insert the name of the contract]</w:t>
      </w:r>
    </w:p>
    <w:p w14:paraId="30834F4E" w14:textId="77777777" w:rsidR="005B4881" w:rsidRPr="00A91282" w:rsidRDefault="005B4881" w:rsidP="005B4881">
      <w:pPr>
        <w:spacing w:before="60" w:after="60"/>
        <w:ind w:right="-540"/>
        <w:rPr>
          <w:i/>
          <w:noProof/>
          <w:color w:val="000000" w:themeColor="text1"/>
          <w:sz w:val="28"/>
          <w:szCs w:val="28"/>
        </w:rPr>
      </w:pPr>
      <w:r w:rsidRPr="00A91282">
        <w:rPr>
          <w:b/>
          <w:noProof/>
          <w:color w:val="000000" w:themeColor="text1"/>
          <w:sz w:val="28"/>
          <w:szCs w:val="28"/>
        </w:rPr>
        <w:t xml:space="preserve">Country: </w:t>
      </w:r>
      <w:r w:rsidRPr="00A91282">
        <w:rPr>
          <w:i/>
          <w:noProof/>
          <w:color w:val="000000" w:themeColor="text1"/>
          <w:sz w:val="28"/>
          <w:szCs w:val="28"/>
        </w:rPr>
        <w:t>[insert country where RFP is issued]</w:t>
      </w:r>
    </w:p>
    <w:p w14:paraId="38863981" w14:textId="272761AD" w:rsidR="005B4881" w:rsidRPr="00A91282" w:rsidRDefault="00C125E9" w:rsidP="005B4881">
      <w:pPr>
        <w:spacing w:before="60" w:after="60"/>
        <w:rPr>
          <w:i/>
          <w:noProof/>
          <w:color w:val="000000" w:themeColor="text1"/>
          <w:sz w:val="28"/>
          <w:szCs w:val="28"/>
        </w:rPr>
      </w:pPr>
      <w:r>
        <w:rPr>
          <w:b/>
          <w:noProof/>
          <w:color w:val="000000" w:themeColor="text1"/>
          <w:sz w:val="28"/>
          <w:szCs w:val="28"/>
        </w:rPr>
        <w:t>Financing</w:t>
      </w:r>
      <w:r w:rsidR="005B4881" w:rsidRPr="00A91282">
        <w:rPr>
          <w:b/>
          <w:noProof/>
          <w:color w:val="000000" w:themeColor="text1"/>
          <w:sz w:val="28"/>
          <w:szCs w:val="28"/>
        </w:rPr>
        <w:t xml:space="preserve"> No.:</w:t>
      </w:r>
      <w:r w:rsidR="005B4881" w:rsidRPr="00A91282">
        <w:rPr>
          <w:i/>
          <w:noProof/>
          <w:color w:val="000000" w:themeColor="text1"/>
          <w:sz w:val="28"/>
          <w:szCs w:val="28"/>
        </w:rPr>
        <w:t xml:space="preserve"> [insert reference number for </w:t>
      </w:r>
      <w:r w:rsidR="000E20B5">
        <w:rPr>
          <w:i/>
          <w:noProof/>
          <w:color w:val="000000" w:themeColor="text1"/>
          <w:sz w:val="28"/>
          <w:szCs w:val="28"/>
        </w:rPr>
        <w:t>financing</w:t>
      </w:r>
      <w:r w:rsidR="005B4881" w:rsidRPr="00A91282">
        <w:rPr>
          <w:i/>
          <w:noProof/>
          <w:color w:val="000000" w:themeColor="text1"/>
          <w:sz w:val="28"/>
          <w:szCs w:val="28"/>
        </w:rPr>
        <w:t>]</w:t>
      </w:r>
    </w:p>
    <w:p w14:paraId="1058DF5C" w14:textId="77777777" w:rsidR="005B4881" w:rsidRPr="00A91282" w:rsidRDefault="005B4881" w:rsidP="005B4881">
      <w:pPr>
        <w:spacing w:before="60" w:after="60"/>
        <w:rPr>
          <w:b/>
          <w:noProof/>
          <w:color w:val="000000" w:themeColor="text1"/>
          <w:sz w:val="28"/>
          <w:szCs w:val="28"/>
        </w:rPr>
      </w:pPr>
      <w:r w:rsidRPr="00A91282">
        <w:rPr>
          <w:b/>
          <w:noProof/>
          <w:color w:val="000000" w:themeColor="text1"/>
          <w:sz w:val="28"/>
          <w:szCs w:val="28"/>
        </w:rPr>
        <w:t xml:space="preserve">RFP No: </w:t>
      </w:r>
      <w:r w:rsidRPr="00A91282">
        <w:rPr>
          <w:i/>
          <w:noProof/>
          <w:color w:val="000000" w:themeColor="text1"/>
          <w:sz w:val="28"/>
          <w:szCs w:val="28"/>
        </w:rPr>
        <w:t>[insert RFP reference number from Procurement Plan]</w:t>
      </w:r>
    </w:p>
    <w:p w14:paraId="3C7D8990" w14:textId="77777777" w:rsidR="005B4881" w:rsidRPr="00A91282" w:rsidRDefault="005B4881" w:rsidP="005B4881">
      <w:pPr>
        <w:tabs>
          <w:tab w:val="left" w:pos="6000"/>
        </w:tabs>
        <w:spacing w:before="60" w:after="60"/>
        <w:ind w:right="-720"/>
        <w:rPr>
          <w:i/>
          <w:noProof/>
          <w:color w:val="000000" w:themeColor="text1"/>
        </w:rPr>
      </w:pPr>
      <w:r w:rsidRPr="00A91282">
        <w:rPr>
          <w:b/>
          <w:noProof/>
          <w:color w:val="000000" w:themeColor="text1"/>
          <w:sz w:val="28"/>
          <w:szCs w:val="28"/>
        </w:rPr>
        <w:t xml:space="preserve">Issued on: </w:t>
      </w:r>
      <w:r w:rsidRPr="00A91282">
        <w:rPr>
          <w:i/>
          <w:noProof/>
          <w:color w:val="000000" w:themeColor="text1"/>
          <w:sz w:val="28"/>
          <w:szCs w:val="28"/>
        </w:rPr>
        <w:t>[insert date when RFP is issued to the market]</w:t>
      </w:r>
    </w:p>
    <w:p w14:paraId="37133B8B" w14:textId="77777777" w:rsidR="005B4881" w:rsidRPr="00A91282" w:rsidRDefault="005B4881" w:rsidP="00F72585">
      <w:pPr>
        <w:jc w:val="center"/>
        <w:rPr>
          <w:b/>
          <w:noProof/>
          <w:szCs w:val="24"/>
        </w:rPr>
      </w:pPr>
    </w:p>
    <w:p w14:paraId="77E0225A" w14:textId="77777777" w:rsidR="000E1A9E" w:rsidRPr="00A91282" w:rsidRDefault="00F72585" w:rsidP="00F72585">
      <w:pPr>
        <w:jc w:val="center"/>
        <w:rPr>
          <w:b/>
          <w:noProof/>
          <w:szCs w:val="24"/>
        </w:rPr>
      </w:pPr>
      <w:r w:rsidRPr="00A91282">
        <w:rPr>
          <w:b/>
          <w:noProof/>
          <w:szCs w:val="24"/>
        </w:rPr>
        <w:br w:type="page"/>
      </w:r>
      <w:r w:rsidRPr="00A91282">
        <w:rPr>
          <w:b/>
          <w:noProof/>
          <w:szCs w:val="24"/>
        </w:rPr>
        <w:lastRenderedPageBreak/>
        <w:t>Table of Content</w:t>
      </w:r>
    </w:p>
    <w:p w14:paraId="6C92D53F" w14:textId="77777777" w:rsidR="000E1A9E" w:rsidRPr="00A91282" w:rsidRDefault="000E1A9E" w:rsidP="00F72585">
      <w:pPr>
        <w:jc w:val="center"/>
        <w:rPr>
          <w:b/>
          <w:noProof/>
          <w:szCs w:val="24"/>
        </w:rPr>
      </w:pPr>
    </w:p>
    <w:bookmarkStart w:id="19" w:name="_Toc450067890"/>
    <w:p w14:paraId="7A024718" w14:textId="0EF5955D" w:rsidR="00E56B04" w:rsidRDefault="00067FDE">
      <w:pPr>
        <w:pStyle w:val="TOC1"/>
        <w:rPr>
          <w:rFonts w:asciiTheme="minorHAnsi" w:eastAsiaTheme="minorEastAsia" w:hAnsiTheme="minorHAnsi" w:cstheme="minorBidi"/>
          <w:b w:val="0"/>
          <w:noProof/>
          <w:sz w:val="22"/>
          <w:szCs w:val="22"/>
        </w:rPr>
      </w:pPr>
      <w:r w:rsidRPr="00A91282">
        <w:rPr>
          <w:rFonts w:ascii="Times New Roman" w:hAnsi="Times New Roman"/>
          <w:b w:val="0"/>
          <w:noProof/>
          <w:sz w:val="44"/>
          <w:szCs w:val="44"/>
        </w:rPr>
        <w:fldChar w:fldCharType="begin"/>
      </w:r>
      <w:r w:rsidRPr="00A91282">
        <w:rPr>
          <w:rFonts w:ascii="Times New Roman" w:hAnsi="Times New Roman"/>
          <w:b w:val="0"/>
          <w:noProof/>
          <w:sz w:val="44"/>
          <w:szCs w:val="44"/>
        </w:rPr>
        <w:instrText xml:space="preserve"> TOC \h \z \t "Head 0,1,Head 1.1b,2" </w:instrText>
      </w:r>
      <w:r w:rsidRPr="00A91282">
        <w:rPr>
          <w:rFonts w:ascii="Times New Roman" w:hAnsi="Times New Roman"/>
          <w:b w:val="0"/>
          <w:noProof/>
          <w:sz w:val="44"/>
          <w:szCs w:val="44"/>
        </w:rPr>
        <w:fldChar w:fldCharType="separate"/>
      </w:r>
      <w:hyperlink w:anchor="_Toc54014657" w:history="1">
        <w:r w:rsidR="00E56B04" w:rsidRPr="00F32CD7">
          <w:rPr>
            <w:rStyle w:val="Hyperlink"/>
            <w:rFonts w:ascii="Times New Roman" w:hAnsi="Times New Roman"/>
            <w:noProof/>
          </w:rPr>
          <w:t>PART 1 – Request for Proposal Procedures</w:t>
        </w:r>
        <w:r w:rsidR="00E56B04">
          <w:rPr>
            <w:noProof/>
            <w:webHidden/>
          </w:rPr>
          <w:tab/>
        </w:r>
        <w:r w:rsidR="00E56B04">
          <w:rPr>
            <w:noProof/>
            <w:webHidden/>
          </w:rPr>
          <w:fldChar w:fldCharType="begin"/>
        </w:r>
        <w:r w:rsidR="00E56B04">
          <w:rPr>
            <w:noProof/>
            <w:webHidden/>
          </w:rPr>
          <w:instrText xml:space="preserve"> PAGEREF _Toc54014657 \h </w:instrText>
        </w:r>
        <w:r w:rsidR="00E56B04">
          <w:rPr>
            <w:noProof/>
            <w:webHidden/>
          </w:rPr>
        </w:r>
        <w:r w:rsidR="00E56B04">
          <w:rPr>
            <w:noProof/>
            <w:webHidden/>
          </w:rPr>
          <w:fldChar w:fldCharType="separate"/>
        </w:r>
        <w:r w:rsidR="00A16800">
          <w:rPr>
            <w:noProof/>
            <w:webHidden/>
          </w:rPr>
          <w:t>1</w:t>
        </w:r>
        <w:r w:rsidR="00E56B04">
          <w:rPr>
            <w:noProof/>
            <w:webHidden/>
          </w:rPr>
          <w:fldChar w:fldCharType="end"/>
        </w:r>
      </w:hyperlink>
    </w:p>
    <w:p w14:paraId="446E4ECB" w14:textId="1572A703" w:rsidR="00E56B04" w:rsidRDefault="00000000" w:rsidP="00592874">
      <w:pPr>
        <w:pStyle w:val="TOC2"/>
        <w:rPr>
          <w:rFonts w:asciiTheme="minorHAnsi" w:eastAsiaTheme="minorEastAsia" w:hAnsiTheme="minorHAnsi" w:cstheme="minorBidi"/>
          <w:sz w:val="22"/>
          <w:szCs w:val="22"/>
        </w:rPr>
      </w:pPr>
      <w:hyperlink w:anchor="_Toc54014658" w:history="1">
        <w:r w:rsidR="00E56B04" w:rsidRPr="00F32CD7">
          <w:rPr>
            <w:rStyle w:val="Hyperlink"/>
          </w:rPr>
          <w:t>Section I - Instructions to Proposers (ITP)</w:t>
        </w:r>
        <w:r w:rsidR="00E56B04">
          <w:rPr>
            <w:webHidden/>
          </w:rPr>
          <w:tab/>
        </w:r>
        <w:r w:rsidR="00E56B04">
          <w:rPr>
            <w:webHidden/>
          </w:rPr>
          <w:fldChar w:fldCharType="begin"/>
        </w:r>
        <w:r w:rsidR="00E56B04">
          <w:rPr>
            <w:webHidden/>
          </w:rPr>
          <w:instrText xml:space="preserve"> PAGEREF _Toc54014658 \h </w:instrText>
        </w:r>
        <w:r w:rsidR="00E56B04">
          <w:rPr>
            <w:webHidden/>
          </w:rPr>
        </w:r>
        <w:r w:rsidR="00E56B04">
          <w:rPr>
            <w:webHidden/>
          </w:rPr>
          <w:fldChar w:fldCharType="separate"/>
        </w:r>
        <w:r w:rsidR="00A16800">
          <w:rPr>
            <w:webHidden/>
          </w:rPr>
          <w:t>2</w:t>
        </w:r>
        <w:r w:rsidR="00E56B04">
          <w:rPr>
            <w:webHidden/>
          </w:rPr>
          <w:fldChar w:fldCharType="end"/>
        </w:r>
      </w:hyperlink>
    </w:p>
    <w:p w14:paraId="56D18AF3" w14:textId="43294E16" w:rsidR="00E56B04" w:rsidRDefault="00000000" w:rsidP="00592874">
      <w:pPr>
        <w:pStyle w:val="TOC2"/>
        <w:rPr>
          <w:rFonts w:asciiTheme="minorHAnsi" w:eastAsiaTheme="minorEastAsia" w:hAnsiTheme="minorHAnsi" w:cstheme="minorBidi"/>
          <w:sz w:val="22"/>
          <w:szCs w:val="22"/>
        </w:rPr>
      </w:pPr>
      <w:hyperlink w:anchor="_Toc54014659" w:history="1">
        <w:r w:rsidR="00E56B04" w:rsidRPr="00F32CD7">
          <w:rPr>
            <w:rStyle w:val="Hyperlink"/>
            <w:rFonts w:hAnsi="Times New Roman"/>
          </w:rPr>
          <w:t>Section II - Proposal Data Sheet (PDS)</w:t>
        </w:r>
        <w:r w:rsidR="00E56B04">
          <w:rPr>
            <w:webHidden/>
          </w:rPr>
          <w:tab/>
        </w:r>
        <w:r w:rsidR="00E56B04">
          <w:rPr>
            <w:webHidden/>
          </w:rPr>
          <w:fldChar w:fldCharType="begin"/>
        </w:r>
        <w:r w:rsidR="00E56B04">
          <w:rPr>
            <w:webHidden/>
          </w:rPr>
          <w:instrText xml:space="preserve"> PAGEREF _Toc54014659 \h </w:instrText>
        </w:r>
        <w:r w:rsidR="00E56B04">
          <w:rPr>
            <w:webHidden/>
          </w:rPr>
        </w:r>
        <w:r w:rsidR="00E56B04">
          <w:rPr>
            <w:webHidden/>
          </w:rPr>
          <w:fldChar w:fldCharType="separate"/>
        </w:r>
        <w:r w:rsidR="00A16800">
          <w:rPr>
            <w:webHidden/>
          </w:rPr>
          <w:t>35</w:t>
        </w:r>
        <w:r w:rsidR="00E56B04">
          <w:rPr>
            <w:webHidden/>
          </w:rPr>
          <w:fldChar w:fldCharType="end"/>
        </w:r>
      </w:hyperlink>
    </w:p>
    <w:p w14:paraId="3FCC77E0" w14:textId="22A57145" w:rsidR="00E56B04" w:rsidRDefault="00000000" w:rsidP="00592874">
      <w:pPr>
        <w:pStyle w:val="TOC2"/>
        <w:rPr>
          <w:rFonts w:asciiTheme="minorHAnsi" w:eastAsiaTheme="minorEastAsia" w:hAnsiTheme="minorHAnsi" w:cstheme="minorBidi"/>
          <w:sz w:val="22"/>
          <w:szCs w:val="22"/>
        </w:rPr>
      </w:pPr>
      <w:hyperlink w:anchor="_Toc54014660" w:history="1">
        <w:r w:rsidR="00E56B04" w:rsidRPr="00F32CD7">
          <w:rPr>
            <w:rStyle w:val="Hyperlink"/>
            <w:rFonts w:hAnsi="Times New Roman"/>
          </w:rPr>
          <w:t>Section III. Evaluation and Qualification Criteria</w:t>
        </w:r>
        <w:r w:rsidR="00E56B04">
          <w:rPr>
            <w:webHidden/>
          </w:rPr>
          <w:tab/>
        </w:r>
        <w:r w:rsidR="00E56B04">
          <w:rPr>
            <w:webHidden/>
          </w:rPr>
          <w:fldChar w:fldCharType="begin"/>
        </w:r>
        <w:r w:rsidR="00E56B04">
          <w:rPr>
            <w:webHidden/>
          </w:rPr>
          <w:instrText xml:space="preserve"> PAGEREF _Toc54014660 \h </w:instrText>
        </w:r>
        <w:r w:rsidR="00E56B04">
          <w:rPr>
            <w:webHidden/>
          </w:rPr>
        </w:r>
        <w:r w:rsidR="00E56B04">
          <w:rPr>
            <w:webHidden/>
          </w:rPr>
          <w:fldChar w:fldCharType="separate"/>
        </w:r>
        <w:r w:rsidR="00A16800">
          <w:rPr>
            <w:webHidden/>
          </w:rPr>
          <w:t>46</w:t>
        </w:r>
        <w:r w:rsidR="00E56B04">
          <w:rPr>
            <w:webHidden/>
          </w:rPr>
          <w:fldChar w:fldCharType="end"/>
        </w:r>
      </w:hyperlink>
    </w:p>
    <w:p w14:paraId="221F9FEC" w14:textId="3FF71E49" w:rsidR="00E56B04" w:rsidRDefault="00000000" w:rsidP="00592874">
      <w:pPr>
        <w:pStyle w:val="TOC2"/>
        <w:rPr>
          <w:rFonts w:asciiTheme="minorHAnsi" w:eastAsiaTheme="minorEastAsia" w:hAnsiTheme="minorHAnsi" w:cstheme="minorBidi"/>
          <w:sz w:val="22"/>
          <w:szCs w:val="22"/>
        </w:rPr>
      </w:pPr>
      <w:hyperlink w:anchor="_Toc54014661" w:history="1">
        <w:r w:rsidR="00E56B04" w:rsidRPr="00F32CD7">
          <w:rPr>
            <w:rStyle w:val="Hyperlink"/>
            <w:rFonts w:hAnsi="Times New Roman"/>
          </w:rPr>
          <w:t>Section IV - Proposal Forms</w:t>
        </w:r>
        <w:r w:rsidR="00E56B04">
          <w:rPr>
            <w:webHidden/>
          </w:rPr>
          <w:tab/>
        </w:r>
        <w:r w:rsidR="00E56B04">
          <w:rPr>
            <w:webHidden/>
          </w:rPr>
          <w:fldChar w:fldCharType="begin"/>
        </w:r>
        <w:r w:rsidR="00E56B04">
          <w:rPr>
            <w:webHidden/>
          </w:rPr>
          <w:instrText xml:space="preserve"> PAGEREF _Toc54014661 \h </w:instrText>
        </w:r>
        <w:r w:rsidR="00E56B04">
          <w:rPr>
            <w:webHidden/>
          </w:rPr>
        </w:r>
        <w:r w:rsidR="00E56B04">
          <w:rPr>
            <w:webHidden/>
          </w:rPr>
          <w:fldChar w:fldCharType="separate"/>
        </w:r>
        <w:r w:rsidR="00A16800">
          <w:rPr>
            <w:webHidden/>
          </w:rPr>
          <w:t>53</w:t>
        </w:r>
        <w:r w:rsidR="00E56B04">
          <w:rPr>
            <w:webHidden/>
          </w:rPr>
          <w:fldChar w:fldCharType="end"/>
        </w:r>
      </w:hyperlink>
    </w:p>
    <w:p w14:paraId="3246E884" w14:textId="0651B588" w:rsidR="00E56B04" w:rsidRDefault="00000000" w:rsidP="00592874">
      <w:pPr>
        <w:pStyle w:val="TOC2"/>
        <w:rPr>
          <w:rFonts w:asciiTheme="minorHAnsi" w:eastAsiaTheme="minorEastAsia" w:hAnsiTheme="minorHAnsi" w:cstheme="minorBidi"/>
          <w:sz w:val="22"/>
          <w:szCs w:val="22"/>
        </w:rPr>
      </w:pPr>
      <w:hyperlink w:anchor="_Toc54014662" w:history="1">
        <w:r w:rsidR="00E56B04" w:rsidRPr="00F32CD7">
          <w:rPr>
            <w:rStyle w:val="Hyperlink"/>
          </w:rPr>
          <w:t>Section V - Eligible Countries</w:t>
        </w:r>
        <w:r w:rsidR="00E56B04">
          <w:rPr>
            <w:webHidden/>
          </w:rPr>
          <w:tab/>
        </w:r>
        <w:r w:rsidR="00E56B04">
          <w:rPr>
            <w:webHidden/>
          </w:rPr>
          <w:fldChar w:fldCharType="begin"/>
        </w:r>
        <w:r w:rsidR="00E56B04">
          <w:rPr>
            <w:webHidden/>
          </w:rPr>
          <w:instrText xml:space="preserve"> PAGEREF _Toc54014662 \h </w:instrText>
        </w:r>
        <w:r w:rsidR="00E56B04">
          <w:rPr>
            <w:webHidden/>
          </w:rPr>
        </w:r>
        <w:r w:rsidR="00E56B04">
          <w:rPr>
            <w:webHidden/>
          </w:rPr>
          <w:fldChar w:fldCharType="separate"/>
        </w:r>
        <w:r w:rsidR="00A16800">
          <w:rPr>
            <w:webHidden/>
          </w:rPr>
          <w:t>109</w:t>
        </w:r>
        <w:r w:rsidR="00E56B04">
          <w:rPr>
            <w:webHidden/>
          </w:rPr>
          <w:fldChar w:fldCharType="end"/>
        </w:r>
      </w:hyperlink>
    </w:p>
    <w:p w14:paraId="6552EA3D" w14:textId="34CA7B91" w:rsidR="00E56B04" w:rsidRDefault="00000000" w:rsidP="00592874">
      <w:pPr>
        <w:pStyle w:val="TOC2"/>
        <w:rPr>
          <w:rFonts w:asciiTheme="minorHAnsi" w:eastAsiaTheme="minorEastAsia" w:hAnsiTheme="minorHAnsi" w:cstheme="minorBidi"/>
          <w:sz w:val="22"/>
          <w:szCs w:val="22"/>
        </w:rPr>
      </w:pPr>
      <w:hyperlink w:anchor="_Toc54014663" w:history="1">
        <w:r w:rsidR="00E56B04" w:rsidRPr="00F32CD7">
          <w:rPr>
            <w:rStyle w:val="Hyperlink"/>
          </w:rPr>
          <w:t xml:space="preserve">Section VI - </w:t>
        </w:r>
        <w:r w:rsidR="00813EA5" w:rsidRPr="00813EA5">
          <w:rPr>
            <w:rStyle w:val="Hyperlink"/>
          </w:rPr>
          <w:t xml:space="preserve">IsDB Policy </w:t>
        </w:r>
        <w:r w:rsidR="00813EA5" w:rsidRPr="00813EA5">
          <w:rPr>
            <w:rStyle w:val="Hyperlink"/>
          </w:rPr>
          <w:t>–</w:t>
        </w:r>
        <w:r w:rsidR="00813EA5" w:rsidRPr="00813EA5">
          <w:rPr>
            <w:rStyle w:val="Hyperlink"/>
          </w:rPr>
          <w:t xml:space="preserve"> Corrupt</w:t>
        </w:r>
        <w:r w:rsidR="00A16800">
          <w:rPr>
            <w:rStyle w:val="Hyperlink"/>
          </w:rPr>
          <w:t xml:space="preserve"> </w:t>
        </w:r>
        <w:r w:rsidR="00813EA5" w:rsidRPr="00813EA5">
          <w:rPr>
            <w:rStyle w:val="Hyperlink"/>
          </w:rPr>
          <w:t>and Fraudulent Practices</w:t>
        </w:r>
        <w:r w:rsidR="00E56B04">
          <w:rPr>
            <w:webHidden/>
          </w:rPr>
          <w:tab/>
        </w:r>
        <w:r w:rsidR="00E56B04">
          <w:rPr>
            <w:webHidden/>
          </w:rPr>
          <w:fldChar w:fldCharType="begin"/>
        </w:r>
        <w:r w:rsidR="00E56B04">
          <w:rPr>
            <w:webHidden/>
          </w:rPr>
          <w:instrText xml:space="preserve"> PAGEREF _Toc54014663 \h </w:instrText>
        </w:r>
        <w:r w:rsidR="00E56B04">
          <w:rPr>
            <w:webHidden/>
          </w:rPr>
        </w:r>
        <w:r w:rsidR="00E56B04">
          <w:rPr>
            <w:webHidden/>
          </w:rPr>
          <w:fldChar w:fldCharType="separate"/>
        </w:r>
        <w:r w:rsidR="00A16800">
          <w:rPr>
            <w:webHidden/>
          </w:rPr>
          <w:t>111</w:t>
        </w:r>
        <w:r w:rsidR="00E56B04">
          <w:rPr>
            <w:webHidden/>
          </w:rPr>
          <w:fldChar w:fldCharType="end"/>
        </w:r>
      </w:hyperlink>
    </w:p>
    <w:p w14:paraId="38F121A5" w14:textId="56F32B63" w:rsidR="00E56B04" w:rsidRDefault="00000000">
      <w:pPr>
        <w:pStyle w:val="TOC1"/>
        <w:rPr>
          <w:rFonts w:asciiTheme="minorHAnsi" w:eastAsiaTheme="minorEastAsia" w:hAnsiTheme="minorHAnsi" w:cstheme="minorBidi"/>
          <w:b w:val="0"/>
          <w:noProof/>
          <w:sz w:val="22"/>
          <w:szCs w:val="22"/>
        </w:rPr>
      </w:pPr>
      <w:hyperlink w:anchor="_Toc54014664" w:history="1">
        <w:r w:rsidR="00E56B04" w:rsidRPr="00F32CD7">
          <w:rPr>
            <w:rStyle w:val="Hyperlink"/>
            <w:rFonts w:ascii="Times New Roman" w:hAnsi="Times New Roman"/>
            <w:noProof/>
          </w:rPr>
          <w:t>PART 2 –Employer’s Requirements</w:t>
        </w:r>
        <w:r w:rsidR="00E56B04">
          <w:rPr>
            <w:noProof/>
            <w:webHidden/>
          </w:rPr>
          <w:tab/>
        </w:r>
        <w:r w:rsidR="00E56B04">
          <w:rPr>
            <w:noProof/>
            <w:webHidden/>
          </w:rPr>
          <w:fldChar w:fldCharType="begin"/>
        </w:r>
        <w:r w:rsidR="00E56B04">
          <w:rPr>
            <w:noProof/>
            <w:webHidden/>
          </w:rPr>
          <w:instrText xml:space="preserve"> PAGEREF _Toc54014664 \h </w:instrText>
        </w:r>
        <w:r w:rsidR="00E56B04">
          <w:rPr>
            <w:noProof/>
            <w:webHidden/>
          </w:rPr>
        </w:r>
        <w:r w:rsidR="00E56B04">
          <w:rPr>
            <w:noProof/>
            <w:webHidden/>
          </w:rPr>
          <w:fldChar w:fldCharType="separate"/>
        </w:r>
        <w:r w:rsidR="00A16800">
          <w:rPr>
            <w:noProof/>
            <w:webHidden/>
          </w:rPr>
          <w:t>113</w:t>
        </w:r>
        <w:r w:rsidR="00E56B04">
          <w:rPr>
            <w:noProof/>
            <w:webHidden/>
          </w:rPr>
          <w:fldChar w:fldCharType="end"/>
        </w:r>
      </w:hyperlink>
    </w:p>
    <w:p w14:paraId="15A4779C" w14:textId="49D45A45" w:rsidR="00E56B04" w:rsidRDefault="00000000" w:rsidP="00592874">
      <w:pPr>
        <w:pStyle w:val="TOC2"/>
        <w:rPr>
          <w:rFonts w:asciiTheme="minorHAnsi" w:eastAsiaTheme="minorEastAsia" w:hAnsiTheme="minorHAnsi" w:cstheme="minorBidi"/>
          <w:sz w:val="22"/>
          <w:szCs w:val="22"/>
        </w:rPr>
      </w:pPr>
      <w:hyperlink w:anchor="_Toc54014665" w:history="1">
        <w:r w:rsidR="00E56B04" w:rsidRPr="00F32CD7">
          <w:rPr>
            <w:rStyle w:val="Hyperlink"/>
          </w:rPr>
          <w:t>Section VII. Employer</w:t>
        </w:r>
        <w:r w:rsidR="00E56B04" w:rsidRPr="00F32CD7">
          <w:rPr>
            <w:rStyle w:val="Hyperlink"/>
          </w:rPr>
          <w:t>’</w:t>
        </w:r>
        <w:r w:rsidR="00E56B04" w:rsidRPr="00F32CD7">
          <w:rPr>
            <w:rStyle w:val="Hyperlink"/>
          </w:rPr>
          <w:t>s Requirements</w:t>
        </w:r>
        <w:r w:rsidR="00E56B04">
          <w:rPr>
            <w:webHidden/>
          </w:rPr>
          <w:tab/>
        </w:r>
        <w:r w:rsidR="00E56B04">
          <w:rPr>
            <w:webHidden/>
          </w:rPr>
          <w:fldChar w:fldCharType="begin"/>
        </w:r>
        <w:r w:rsidR="00E56B04">
          <w:rPr>
            <w:webHidden/>
          </w:rPr>
          <w:instrText xml:space="preserve"> PAGEREF _Toc54014665 \h </w:instrText>
        </w:r>
        <w:r w:rsidR="00E56B04">
          <w:rPr>
            <w:webHidden/>
          </w:rPr>
        </w:r>
        <w:r w:rsidR="00E56B04">
          <w:rPr>
            <w:webHidden/>
          </w:rPr>
          <w:fldChar w:fldCharType="separate"/>
        </w:r>
        <w:r w:rsidR="00A16800">
          <w:rPr>
            <w:webHidden/>
          </w:rPr>
          <w:t>114</w:t>
        </w:r>
        <w:r w:rsidR="00E56B04">
          <w:rPr>
            <w:webHidden/>
          </w:rPr>
          <w:fldChar w:fldCharType="end"/>
        </w:r>
      </w:hyperlink>
    </w:p>
    <w:p w14:paraId="618D45C8" w14:textId="7297D2B8" w:rsidR="00E56B04" w:rsidRDefault="00000000">
      <w:pPr>
        <w:pStyle w:val="TOC1"/>
        <w:rPr>
          <w:rFonts w:asciiTheme="minorHAnsi" w:eastAsiaTheme="minorEastAsia" w:hAnsiTheme="minorHAnsi" w:cstheme="minorBidi"/>
          <w:b w:val="0"/>
          <w:noProof/>
          <w:sz w:val="22"/>
          <w:szCs w:val="22"/>
        </w:rPr>
      </w:pPr>
      <w:hyperlink w:anchor="_Toc54014666" w:history="1">
        <w:r w:rsidR="00E56B04" w:rsidRPr="00F32CD7">
          <w:rPr>
            <w:rStyle w:val="Hyperlink"/>
            <w:rFonts w:ascii="Times New Roman" w:hAnsi="Times New Roman"/>
            <w:noProof/>
          </w:rPr>
          <w:t>PART 3 – Conditions of Contract and Contract Forms</w:t>
        </w:r>
        <w:r w:rsidR="00E56B04">
          <w:rPr>
            <w:noProof/>
            <w:webHidden/>
          </w:rPr>
          <w:tab/>
        </w:r>
        <w:r w:rsidR="00E56B04">
          <w:rPr>
            <w:noProof/>
            <w:webHidden/>
          </w:rPr>
          <w:fldChar w:fldCharType="begin"/>
        </w:r>
        <w:r w:rsidR="00E56B04">
          <w:rPr>
            <w:noProof/>
            <w:webHidden/>
          </w:rPr>
          <w:instrText xml:space="preserve"> PAGEREF _Toc54014666 \h </w:instrText>
        </w:r>
        <w:r w:rsidR="00E56B04">
          <w:rPr>
            <w:noProof/>
            <w:webHidden/>
          </w:rPr>
        </w:r>
        <w:r w:rsidR="00E56B04">
          <w:rPr>
            <w:noProof/>
            <w:webHidden/>
          </w:rPr>
          <w:fldChar w:fldCharType="separate"/>
        </w:r>
        <w:r w:rsidR="00A16800">
          <w:rPr>
            <w:noProof/>
            <w:webHidden/>
          </w:rPr>
          <w:t>130</w:t>
        </w:r>
        <w:r w:rsidR="00E56B04">
          <w:rPr>
            <w:noProof/>
            <w:webHidden/>
          </w:rPr>
          <w:fldChar w:fldCharType="end"/>
        </w:r>
      </w:hyperlink>
    </w:p>
    <w:p w14:paraId="03BAE6A5" w14:textId="457BCBE3" w:rsidR="00E56B04" w:rsidRDefault="00000000" w:rsidP="00592874">
      <w:pPr>
        <w:pStyle w:val="TOC2"/>
        <w:rPr>
          <w:rFonts w:asciiTheme="minorHAnsi" w:eastAsiaTheme="minorEastAsia" w:hAnsiTheme="minorHAnsi" w:cstheme="minorBidi"/>
          <w:sz w:val="22"/>
          <w:szCs w:val="22"/>
        </w:rPr>
      </w:pPr>
      <w:hyperlink w:anchor="_Toc54014667" w:history="1">
        <w:r w:rsidR="00E56B04" w:rsidRPr="00F32CD7">
          <w:rPr>
            <w:rStyle w:val="Hyperlink"/>
          </w:rPr>
          <w:t>Section VIII - General Conditions (GC)</w:t>
        </w:r>
        <w:r w:rsidR="00E56B04">
          <w:rPr>
            <w:webHidden/>
          </w:rPr>
          <w:tab/>
        </w:r>
        <w:r w:rsidR="00E56B04">
          <w:rPr>
            <w:webHidden/>
          </w:rPr>
          <w:fldChar w:fldCharType="begin"/>
        </w:r>
        <w:r w:rsidR="00E56B04">
          <w:rPr>
            <w:webHidden/>
          </w:rPr>
          <w:instrText xml:space="preserve"> PAGEREF _Toc54014667 \h </w:instrText>
        </w:r>
        <w:r w:rsidR="00E56B04">
          <w:rPr>
            <w:webHidden/>
          </w:rPr>
        </w:r>
        <w:r w:rsidR="00E56B04">
          <w:rPr>
            <w:webHidden/>
          </w:rPr>
          <w:fldChar w:fldCharType="separate"/>
        </w:r>
        <w:r w:rsidR="00A16800">
          <w:rPr>
            <w:webHidden/>
          </w:rPr>
          <w:t>131</w:t>
        </w:r>
        <w:r w:rsidR="00E56B04">
          <w:rPr>
            <w:webHidden/>
          </w:rPr>
          <w:fldChar w:fldCharType="end"/>
        </w:r>
      </w:hyperlink>
    </w:p>
    <w:p w14:paraId="342F0B61" w14:textId="3949A4CC" w:rsidR="00E56B04" w:rsidRDefault="00000000" w:rsidP="00592874">
      <w:pPr>
        <w:pStyle w:val="TOC2"/>
        <w:rPr>
          <w:rFonts w:asciiTheme="minorHAnsi" w:eastAsiaTheme="minorEastAsia" w:hAnsiTheme="minorHAnsi" w:cstheme="minorBidi"/>
          <w:sz w:val="22"/>
          <w:szCs w:val="22"/>
        </w:rPr>
      </w:pPr>
      <w:hyperlink w:anchor="_Toc54014668" w:history="1">
        <w:r w:rsidR="00E56B04" w:rsidRPr="00F32CD7">
          <w:rPr>
            <w:rStyle w:val="Hyperlink"/>
          </w:rPr>
          <w:t>Section IX - Particular Conditions (PC)</w:t>
        </w:r>
        <w:r w:rsidR="00E56B04">
          <w:rPr>
            <w:webHidden/>
          </w:rPr>
          <w:tab/>
        </w:r>
        <w:r w:rsidR="00E56B04">
          <w:rPr>
            <w:webHidden/>
          </w:rPr>
          <w:fldChar w:fldCharType="begin"/>
        </w:r>
        <w:r w:rsidR="00E56B04">
          <w:rPr>
            <w:webHidden/>
          </w:rPr>
          <w:instrText xml:space="preserve"> PAGEREF _Toc54014668 \h </w:instrText>
        </w:r>
        <w:r w:rsidR="00E56B04">
          <w:rPr>
            <w:webHidden/>
          </w:rPr>
        </w:r>
        <w:r w:rsidR="00E56B04">
          <w:rPr>
            <w:webHidden/>
          </w:rPr>
          <w:fldChar w:fldCharType="separate"/>
        </w:r>
        <w:r w:rsidR="00A16800">
          <w:rPr>
            <w:webHidden/>
          </w:rPr>
          <w:t>132</w:t>
        </w:r>
        <w:r w:rsidR="00E56B04">
          <w:rPr>
            <w:webHidden/>
          </w:rPr>
          <w:fldChar w:fldCharType="end"/>
        </w:r>
      </w:hyperlink>
    </w:p>
    <w:p w14:paraId="0BD44E00" w14:textId="5943FE13" w:rsidR="00E56B04" w:rsidRDefault="00000000" w:rsidP="00592874">
      <w:pPr>
        <w:pStyle w:val="TOC2"/>
        <w:rPr>
          <w:rFonts w:asciiTheme="minorHAnsi" w:eastAsiaTheme="minorEastAsia" w:hAnsiTheme="minorHAnsi" w:cstheme="minorBidi"/>
          <w:sz w:val="22"/>
          <w:szCs w:val="22"/>
        </w:rPr>
      </w:pPr>
      <w:hyperlink w:anchor="_Toc54014669" w:history="1">
        <w:r w:rsidR="00E56B04" w:rsidRPr="00F32CD7">
          <w:rPr>
            <w:rStyle w:val="Hyperlink"/>
          </w:rPr>
          <w:t>Section X - Contract Forms</w:t>
        </w:r>
        <w:r w:rsidR="00E56B04">
          <w:rPr>
            <w:webHidden/>
          </w:rPr>
          <w:tab/>
        </w:r>
        <w:r w:rsidR="00E56B04">
          <w:rPr>
            <w:webHidden/>
          </w:rPr>
          <w:fldChar w:fldCharType="begin"/>
        </w:r>
        <w:r w:rsidR="00E56B04">
          <w:rPr>
            <w:webHidden/>
          </w:rPr>
          <w:instrText xml:space="preserve"> PAGEREF _Toc54014669 \h </w:instrText>
        </w:r>
        <w:r w:rsidR="00E56B04">
          <w:rPr>
            <w:webHidden/>
          </w:rPr>
        </w:r>
        <w:r w:rsidR="00E56B04">
          <w:rPr>
            <w:webHidden/>
          </w:rPr>
          <w:fldChar w:fldCharType="separate"/>
        </w:r>
        <w:r w:rsidR="00A16800">
          <w:rPr>
            <w:webHidden/>
          </w:rPr>
          <w:t>195</w:t>
        </w:r>
        <w:r w:rsidR="00E56B04">
          <w:rPr>
            <w:webHidden/>
          </w:rPr>
          <w:fldChar w:fldCharType="end"/>
        </w:r>
      </w:hyperlink>
    </w:p>
    <w:p w14:paraId="0CE2C4D3" w14:textId="725A0BB9" w:rsidR="008077C2" w:rsidRDefault="00067FDE" w:rsidP="008077C2">
      <w:pPr>
        <w:tabs>
          <w:tab w:val="left" w:pos="3651"/>
        </w:tabs>
      </w:pPr>
      <w:r w:rsidRPr="00A91282">
        <w:rPr>
          <w:smallCaps/>
          <w:noProof/>
          <w:sz w:val="44"/>
          <w:szCs w:val="44"/>
        </w:rPr>
        <w:fldChar w:fldCharType="end"/>
      </w:r>
    </w:p>
    <w:p w14:paraId="72A5780A" w14:textId="77777777" w:rsidR="000E1A9E" w:rsidRPr="008077C2" w:rsidRDefault="008077C2" w:rsidP="008077C2">
      <w:pPr>
        <w:tabs>
          <w:tab w:val="left" w:pos="3651"/>
        </w:tabs>
        <w:sectPr w:rsidR="000E1A9E" w:rsidRPr="008077C2" w:rsidSect="00CE35AB">
          <w:headerReference w:type="default" r:id="rId24"/>
          <w:headerReference w:type="first" r:id="rId25"/>
          <w:footnotePr>
            <w:numRestart w:val="eachSect"/>
          </w:footnotePr>
          <w:pgSz w:w="12240" w:h="15840" w:code="1"/>
          <w:pgMar w:top="1440" w:right="1440" w:bottom="1440" w:left="1440" w:header="720" w:footer="720" w:gutter="0"/>
          <w:pgNumType w:start="1"/>
          <w:cols w:space="720"/>
          <w:titlePg/>
        </w:sectPr>
      </w:pPr>
      <w:r>
        <w:tab/>
      </w:r>
    </w:p>
    <w:p w14:paraId="50FB09F9" w14:textId="77777777" w:rsidR="00F72585" w:rsidRPr="00A91282" w:rsidRDefault="00F72585" w:rsidP="00F72585">
      <w:pPr>
        <w:pStyle w:val="Head0"/>
        <w:rPr>
          <w:rFonts w:ascii="Times New Roman" w:hAnsi="Times New Roman"/>
          <w:noProof/>
          <w:sz w:val="44"/>
          <w:szCs w:val="44"/>
        </w:rPr>
      </w:pPr>
    </w:p>
    <w:p w14:paraId="49BA767D" w14:textId="77777777" w:rsidR="00F72585" w:rsidRPr="00A91282" w:rsidRDefault="00F72585" w:rsidP="00F72585">
      <w:pPr>
        <w:pStyle w:val="Head0"/>
        <w:rPr>
          <w:rFonts w:ascii="Times New Roman" w:hAnsi="Times New Roman"/>
          <w:noProof/>
          <w:sz w:val="44"/>
          <w:szCs w:val="44"/>
        </w:rPr>
      </w:pPr>
      <w:bookmarkStart w:id="20" w:name="_Toc54014657"/>
      <w:r w:rsidRPr="00A91282">
        <w:rPr>
          <w:rFonts w:ascii="Times New Roman" w:hAnsi="Times New Roman"/>
          <w:noProof/>
          <w:sz w:val="44"/>
          <w:szCs w:val="44"/>
        </w:rPr>
        <w:t>PART 1 – Request for Proposal Procedures</w:t>
      </w:r>
      <w:bookmarkEnd w:id="19"/>
      <w:bookmarkEnd w:id="20"/>
    </w:p>
    <w:p w14:paraId="11607BDE" w14:textId="77777777" w:rsidR="00CA6E1C" w:rsidRPr="00A91282" w:rsidRDefault="00CA6E1C" w:rsidP="00F72585">
      <w:pPr>
        <w:pStyle w:val="Head0"/>
        <w:rPr>
          <w:rFonts w:ascii="Times New Roman" w:hAnsi="Times New Roman"/>
          <w:noProof/>
          <w:sz w:val="44"/>
          <w:szCs w:val="44"/>
        </w:rPr>
      </w:pPr>
    </w:p>
    <w:p w14:paraId="3D7CC10D" w14:textId="77777777" w:rsidR="00CA6E1C" w:rsidRPr="00A91282" w:rsidRDefault="00CA6E1C" w:rsidP="00F72585">
      <w:pPr>
        <w:pStyle w:val="Head0"/>
        <w:rPr>
          <w:rFonts w:ascii="Times New Roman" w:hAnsi="Times New Roman"/>
          <w:noProof/>
          <w:sz w:val="44"/>
          <w:szCs w:val="44"/>
        </w:rPr>
        <w:sectPr w:rsidR="00CA6E1C" w:rsidRPr="00A91282" w:rsidSect="008077C2">
          <w:headerReference w:type="first" r:id="rId26"/>
          <w:footnotePr>
            <w:numRestart w:val="eachSect"/>
          </w:footnotePr>
          <w:pgSz w:w="12240" w:h="15840" w:code="1"/>
          <w:pgMar w:top="1440" w:right="1440" w:bottom="1440" w:left="1440" w:header="720" w:footer="720" w:gutter="0"/>
          <w:pgNumType w:start="1"/>
          <w:cols w:space="720"/>
          <w:titlePg/>
        </w:sectPr>
      </w:pPr>
    </w:p>
    <w:p w14:paraId="7606DB8C" w14:textId="77777777" w:rsidR="00F72585" w:rsidRPr="00A91282" w:rsidRDefault="00F72585" w:rsidP="005B4881">
      <w:pPr>
        <w:pStyle w:val="Head11b"/>
        <w:pBdr>
          <w:bottom w:val="none" w:sz="0" w:space="0" w:color="auto"/>
        </w:pBdr>
        <w:rPr>
          <w:noProof/>
        </w:rPr>
      </w:pPr>
      <w:bookmarkStart w:id="21" w:name="_Toc445567350"/>
      <w:bookmarkStart w:id="22" w:name="_Toc449888866"/>
      <w:bookmarkStart w:id="23" w:name="_Toc450067891"/>
      <w:bookmarkStart w:id="24" w:name="_Toc54014658"/>
      <w:r w:rsidRPr="00A91282">
        <w:rPr>
          <w:noProof/>
        </w:rPr>
        <w:lastRenderedPageBreak/>
        <w:t>Section I - Instructions to Proposers (ITP)</w:t>
      </w:r>
      <w:bookmarkEnd w:id="21"/>
      <w:bookmarkEnd w:id="22"/>
      <w:bookmarkEnd w:id="23"/>
      <w:bookmarkEnd w:id="24"/>
    </w:p>
    <w:p w14:paraId="0021832C" w14:textId="77777777" w:rsidR="00F72585" w:rsidRPr="00A91282" w:rsidRDefault="00F72585" w:rsidP="006D57C1">
      <w:pPr>
        <w:pStyle w:val="Heading1"/>
        <w:spacing w:before="360"/>
        <w:rPr>
          <w:noProof/>
        </w:rPr>
      </w:pPr>
      <w:bookmarkStart w:id="25" w:name="_Toc450635156"/>
      <w:bookmarkStart w:id="26" w:name="_Toc450635344"/>
      <w:bookmarkStart w:id="27" w:name="_Toc450646384"/>
      <w:bookmarkStart w:id="28" w:name="_Toc450646930"/>
      <w:bookmarkStart w:id="29" w:name="_Toc450647781"/>
      <w:bookmarkStart w:id="30" w:name="_Toc463024358"/>
      <w:bookmarkStart w:id="31" w:name="_Toc463343420"/>
      <w:bookmarkStart w:id="32" w:name="_Toc463343613"/>
      <w:bookmarkStart w:id="33" w:name="_Toc463447932"/>
      <w:bookmarkStart w:id="34" w:name="_Toc466464220"/>
      <w:bookmarkStart w:id="35" w:name="_Toc486330756"/>
      <w:bookmarkStart w:id="36" w:name="_Toc486330865"/>
      <w:bookmarkStart w:id="37" w:name="_Toc486331044"/>
      <w:bookmarkStart w:id="38" w:name="_Toc486331119"/>
      <w:bookmarkStart w:id="39" w:name="_Toc526950980"/>
      <w:r w:rsidRPr="00A91282">
        <w:rPr>
          <w:noProof/>
        </w:rPr>
        <w:t>Table of Content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0B1E576" w14:textId="77777777" w:rsidR="00F72585" w:rsidRPr="00A91282" w:rsidRDefault="00F72585">
      <w:pPr>
        <w:jc w:val="left"/>
        <w:rPr>
          <w:b/>
          <w:noProof/>
          <w:szCs w:val="24"/>
        </w:rPr>
      </w:pPr>
    </w:p>
    <w:p w14:paraId="3D87F5C6" w14:textId="160F97AC" w:rsidR="00E56B04" w:rsidRDefault="006D57C1">
      <w:pPr>
        <w:pStyle w:val="TOC1"/>
        <w:rPr>
          <w:rFonts w:asciiTheme="minorHAnsi" w:eastAsiaTheme="minorEastAsia" w:hAnsiTheme="minorHAnsi" w:cstheme="minorBidi"/>
          <w:b w:val="0"/>
          <w:noProof/>
          <w:sz w:val="22"/>
          <w:szCs w:val="22"/>
        </w:rPr>
      </w:pPr>
      <w:r w:rsidRPr="00A91282">
        <w:rPr>
          <w:b w:val="0"/>
          <w:noProof/>
          <w:szCs w:val="24"/>
        </w:rPr>
        <w:fldChar w:fldCharType="begin"/>
      </w:r>
      <w:r w:rsidRPr="00A91282">
        <w:rPr>
          <w:b w:val="0"/>
          <w:noProof/>
          <w:szCs w:val="24"/>
        </w:rPr>
        <w:instrText xml:space="preserve"> TOC \h \z \t "Heading SPD 01,1,Heading SPD 02,2" </w:instrText>
      </w:r>
      <w:r w:rsidRPr="00A91282">
        <w:rPr>
          <w:b w:val="0"/>
          <w:noProof/>
          <w:szCs w:val="24"/>
        </w:rPr>
        <w:fldChar w:fldCharType="separate"/>
      </w:r>
      <w:hyperlink w:anchor="_Toc54014670" w:history="1">
        <w:r w:rsidR="00E56B04" w:rsidRPr="0042108D">
          <w:rPr>
            <w:rStyle w:val="Hyperlink"/>
            <w:rFonts w:ascii="Times New Roman" w:hAnsi="Times New Roman"/>
            <w:noProof/>
          </w:rPr>
          <w:t>A. General</w:t>
        </w:r>
        <w:r w:rsidR="00E56B04">
          <w:rPr>
            <w:noProof/>
            <w:webHidden/>
          </w:rPr>
          <w:tab/>
        </w:r>
        <w:r w:rsidR="00E56B04">
          <w:rPr>
            <w:noProof/>
            <w:webHidden/>
          </w:rPr>
          <w:fldChar w:fldCharType="begin"/>
        </w:r>
        <w:r w:rsidR="00E56B04">
          <w:rPr>
            <w:noProof/>
            <w:webHidden/>
          </w:rPr>
          <w:instrText xml:space="preserve"> PAGEREF _Toc54014670 \h </w:instrText>
        </w:r>
        <w:r w:rsidR="00E56B04">
          <w:rPr>
            <w:noProof/>
            <w:webHidden/>
          </w:rPr>
        </w:r>
        <w:r w:rsidR="00E56B04">
          <w:rPr>
            <w:noProof/>
            <w:webHidden/>
          </w:rPr>
          <w:fldChar w:fldCharType="separate"/>
        </w:r>
        <w:r w:rsidR="00A16800">
          <w:rPr>
            <w:noProof/>
            <w:webHidden/>
          </w:rPr>
          <w:t>4</w:t>
        </w:r>
        <w:r w:rsidR="00E56B04">
          <w:rPr>
            <w:noProof/>
            <w:webHidden/>
          </w:rPr>
          <w:fldChar w:fldCharType="end"/>
        </w:r>
      </w:hyperlink>
    </w:p>
    <w:p w14:paraId="23EC91B6" w14:textId="4971B3CE" w:rsidR="00E56B04" w:rsidRDefault="00000000" w:rsidP="00592874">
      <w:pPr>
        <w:pStyle w:val="TOC2"/>
        <w:rPr>
          <w:rFonts w:asciiTheme="minorHAnsi" w:eastAsiaTheme="minorEastAsia" w:hAnsiTheme="minorHAnsi" w:cstheme="minorBidi"/>
          <w:sz w:val="22"/>
          <w:szCs w:val="22"/>
        </w:rPr>
      </w:pPr>
      <w:hyperlink w:anchor="_Toc54014671" w:history="1">
        <w:r w:rsidR="00E56B04" w:rsidRPr="0042108D">
          <w:rPr>
            <w:rStyle w:val="Hyperlink"/>
            <w:rFonts w:ascii="Times New Roman Bold"/>
          </w:rPr>
          <w:t>1.</w:t>
        </w:r>
        <w:r w:rsidR="00E56B04" w:rsidRPr="0042108D">
          <w:rPr>
            <w:rStyle w:val="Hyperlink"/>
          </w:rPr>
          <w:t xml:space="preserve"> Scope of Proposal</w:t>
        </w:r>
        <w:r w:rsidR="00E56B04">
          <w:rPr>
            <w:webHidden/>
          </w:rPr>
          <w:tab/>
        </w:r>
        <w:r w:rsidR="00E56B04">
          <w:rPr>
            <w:webHidden/>
          </w:rPr>
          <w:fldChar w:fldCharType="begin"/>
        </w:r>
        <w:r w:rsidR="00E56B04">
          <w:rPr>
            <w:webHidden/>
          </w:rPr>
          <w:instrText xml:space="preserve"> PAGEREF _Toc54014671 \h </w:instrText>
        </w:r>
        <w:r w:rsidR="00E56B04">
          <w:rPr>
            <w:webHidden/>
          </w:rPr>
        </w:r>
        <w:r w:rsidR="00E56B04">
          <w:rPr>
            <w:webHidden/>
          </w:rPr>
          <w:fldChar w:fldCharType="separate"/>
        </w:r>
        <w:r w:rsidR="00A16800">
          <w:rPr>
            <w:webHidden/>
          </w:rPr>
          <w:t>4</w:t>
        </w:r>
        <w:r w:rsidR="00E56B04">
          <w:rPr>
            <w:webHidden/>
          </w:rPr>
          <w:fldChar w:fldCharType="end"/>
        </w:r>
      </w:hyperlink>
    </w:p>
    <w:p w14:paraId="459EB25B" w14:textId="72C1CA8F" w:rsidR="00E56B04" w:rsidRDefault="00000000" w:rsidP="00592874">
      <w:pPr>
        <w:pStyle w:val="TOC2"/>
        <w:rPr>
          <w:rFonts w:asciiTheme="minorHAnsi" w:eastAsiaTheme="minorEastAsia" w:hAnsiTheme="minorHAnsi" w:cstheme="minorBidi"/>
          <w:sz w:val="22"/>
          <w:szCs w:val="22"/>
        </w:rPr>
      </w:pPr>
      <w:hyperlink w:anchor="_Toc54014672" w:history="1">
        <w:r w:rsidR="00E56B04" w:rsidRPr="0042108D">
          <w:rPr>
            <w:rStyle w:val="Hyperlink"/>
            <w:rFonts w:ascii="Times New Roman Bold"/>
          </w:rPr>
          <w:t>2.</w:t>
        </w:r>
        <w:r w:rsidR="00E56B04" w:rsidRPr="0042108D">
          <w:rPr>
            <w:rStyle w:val="Hyperlink"/>
          </w:rPr>
          <w:t xml:space="preserve"> Source of Funds</w:t>
        </w:r>
        <w:r w:rsidR="00E56B04">
          <w:rPr>
            <w:webHidden/>
          </w:rPr>
          <w:tab/>
        </w:r>
        <w:r w:rsidR="00E56B04">
          <w:rPr>
            <w:webHidden/>
          </w:rPr>
          <w:fldChar w:fldCharType="begin"/>
        </w:r>
        <w:r w:rsidR="00E56B04">
          <w:rPr>
            <w:webHidden/>
          </w:rPr>
          <w:instrText xml:space="preserve"> PAGEREF _Toc54014672 \h </w:instrText>
        </w:r>
        <w:r w:rsidR="00E56B04">
          <w:rPr>
            <w:webHidden/>
          </w:rPr>
        </w:r>
        <w:r w:rsidR="00E56B04">
          <w:rPr>
            <w:webHidden/>
          </w:rPr>
          <w:fldChar w:fldCharType="separate"/>
        </w:r>
        <w:r w:rsidR="00A16800">
          <w:rPr>
            <w:webHidden/>
          </w:rPr>
          <w:t>5</w:t>
        </w:r>
        <w:r w:rsidR="00E56B04">
          <w:rPr>
            <w:webHidden/>
          </w:rPr>
          <w:fldChar w:fldCharType="end"/>
        </w:r>
      </w:hyperlink>
    </w:p>
    <w:p w14:paraId="742D3295" w14:textId="1DAC6E9B" w:rsidR="00E56B04" w:rsidRDefault="00000000" w:rsidP="00592874">
      <w:pPr>
        <w:pStyle w:val="TOC2"/>
        <w:rPr>
          <w:rFonts w:asciiTheme="minorHAnsi" w:eastAsiaTheme="minorEastAsia" w:hAnsiTheme="minorHAnsi" w:cstheme="minorBidi"/>
          <w:sz w:val="22"/>
          <w:szCs w:val="22"/>
        </w:rPr>
      </w:pPr>
      <w:hyperlink w:anchor="_Toc54014673" w:history="1">
        <w:r w:rsidR="00E56B04" w:rsidRPr="0042108D">
          <w:rPr>
            <w:rStyle w:val="Hyperlink"/>
            <w:rFonts w:ascii="Times New Roman Bold"/>
          </w:rPr>
          <w:t>3.</w:t>
        </w:r>
        <w:r w:rsidR="00E56B04" w:rsidRPr="0042108D">
          <w:rPr>
            <w:rStyle w:val="Hyperlink"/>
          </w:rPr>
          <w:t xml:space="preserve"> Fraud and Corruption</w:t>
        </w:r>
        <w:r w:rsidR="00E56B04">
          <w:rPr>
            <w:webHidden/>
          </w:rPr>
          <w:tab/>
        </w:r>
        <w:r w:rsidR="00E56B04">
          <w:rPr>
            <w:webHidden/>
          </w:rPr>
          <w:fldChar w:fldCharType="begin"/>
        </w:r>
        <w:r w:rsidR="00E56B04">
          <w:rPr>
            <w:webHidden/>
          </w:rPr>
          <w:instrText xml:space="preserve"> PAGEREF _Toc54014673 \h </w:instrText>
        </w:r>
        <w:r w:rsidR="00E56B04">
          <w:rPr>
            <w:webHidden/>
          </w:rPr>
        </w:r>
        <w:r w:rsidR="00E56B04">
          <w:rPr>
            <w:webHidden/>
          </w:rPr>
          <w:fldChar w:fldCharType="separate"/>
        </w:r>
        <w:r w:rsidR="00A16800">
          <w:rPr>
            <w:webHidden/>
          </w:rPr>
          <w:t>5</w:t>
        </w:r>
        <w:r w:rsidR="00E56B04">
          <w:rPr>
            <w:webHidden/>
          </w:rPr>
          <w:fldChar w:fldCharType="end"/>
        </w:r>
      </w:hyperlink>
    </w:p>
    <w:p w14:paraId="04FA830E" w14:textId="44626D73" w:rsidR="00E56B04" w:rsidRDefault="00000000" w:rsidP="00592874">
      <w:pPr>
        <w:pStyle w:val="TOC2"/>
        <w:rPr>
          <w:rFonts w:asciiTheme="minorHAnsi" w:eastAsiaTheme="minorEastAsia" w:hAnsiTheme="minorHAnsi" w:cstheme="minorBidi"/>
          <w:sz w:val="22"/>
          <w:szCs w:val="22"/>
        </w:rPr>
      </w:pPr>
      <w:hyperlink w:anchor="_Toc54014674" w:history="1">
        <w:r w:rsidR="00E56B04" w:rsidRPr="0042108D">
          <w:rPr>
            <w:rStyle w:val="Hyperlink"/>
            <w:rFonts w:ascii="Times New Roman Bold"/>
          </w:rPr>
          <w:t>4.</w:t>
        </w:r>
        <w:r w:rsidR="00E56B04" w:rsidRPr="0042108D">
          <w:rPr>
            <w:rStyle w:val="Hyperlink"/>
          </w:rPr>
          <w:t xml:space="preserve"> Eligible Proposers</w:t>
        </w:r>
        <w:r w:rsidR="00E56B04">
          <w:rPr>
            <w:webHidden/>
          </w:rPr>
          <w:tab/>
        </w:r>
        <w:r w:rsidR="00E56B04">
          <w:rPr>
            <w:webHidden/>
          </w:rPr>
          <w:fldChar w:fldCharType="begin"/>
        </w:r>
        <w:r w:rsidR="00E56B04">
          <w:rPr>
            <w:webHidden/>
          </w:rPr>
          <w:instrText xml:space="preserve"> PAGEREF _Toc54014674 \h </w:instrText>
        </w:r>
        <w:r w:rsidR="00E56B04">
          <w:rPr>
            <w:webHidden/>
          </w:rPr>
        </w:r>
        <w:r w:rsidR="00E56B04">
          <w:rPr>
            <w:webHidden/>
          </w:rPr>
          <w:fldChar w:fldCharType="separate"/>
        </w:r>
        <w:r w:rsidR="00A16800">
          <w:rPr>
            <w:webHidden/>
          </w:rPr>
          <w:t>5</w:t>
        </w:r>
        <w:r w:rsidR="00E56B04">
          <w:rPr>
            <w:webHidden/>
          </w:rPr>
          <w:fldChar w:fldCharType="end"/>
        </w:r>
      </w:hyperlink>
    </w:p>
    <w:p w14:paraId="19826C8E" w14:textId="0F0DB25E" w:rsidR="00E56B04" w:rsidRDefault="00000000" w:rsidP="00592874">
      <w:pPr>
        <w:pStyle w:val="TOC2"/>
        <w:rPr>
          <w:rFonts w:asciiTheme="minorHAnsi" w:eastAsiaTheme="minorEastAsia" w:hAnsiTheme="minorHAnsi" w:cstheme="minorBidi"/>
          <w:sz w:val="22"/>
          <w:szCs w:val="22"/>
        </w:rPr>
      </w:pPr>
      <w:hyperlink w:anchor="_Toc54014675" w:history="1">
        <w:r w:rsidR="00E56B04" w:rsidRPr="0042108D">
          <w:rPr>
            <w:rStyle w:val="Hyperlink"/>
            <w:rFonts w:ascii="Times New Roman Bold"/>
          </w:rPr>
          <w:t>5.</w:t>
        </w:r>
        <w:r w:rsidR="00E56B04" w:rsidRPr="0042108D">
          <w:rPr>
            <w:rStyle w:val="Hyperlink"/>
          </w:rPr>
          <w:t xml:space="preserve"> Eligible Materials, Equipment, and Services</w:t>
        </w:r>
        <w:r w:rsidR="00E56B04">
          <w:rPr>
            <w:webHidden/>
          </w:rPr>
          <w:tab/>
        </w:r>
        <w:r w:rsidR="00E56B04">
          <w:rPr>
            <w:webHidden/>
          </w:rPr>
          <w:fldChar w:fldCharType="begin"/>
        </w:r>
        <w:r w:rsidR="00E56B04">
          <w:rPr>
            <w:webHidden/>
          </w:rPr>
          <w:instrText xml:space="preserve"> PAGEREF _Toc54014675 \h </w:instrText>
        </w:r>
        <w:r w:rsidR="00E56B04">
          <w:rPr>
            <w:webHidden/>
          </w:rPr>
        </w:r>
        <w:r w:rsidR="00E56B04">
          <w:rPr>
            <w:webHidden/>
          </w:rPr>
          <w:fldChar w:fldCharType="separate"/>
        </w:r>
        <w:r w:rsidR="00A16800">
          <w:rPr>
            <w:webHidden/>
          </w:rPr>
          <w:t>9</w:t>
        </w:r>
        <w:r w:rsidR="00E56B04">
          <w:rPr>
            <w:webHidden/>
          </w:rPr>
          <w:fldChar w:fldCharType="end"/>
        </w:r>
      </w:hyperlink>
    </w:p>
    <w:p w14:paraId="3B8B4D77" w14:textId="1B806E9B" w:rsidR="00E56B04" w:rsidRDefault="00000000">
      <w:pPr>
        <w:pStyle w:val="TOC1"/>
        <w:rPr>
          <w:rFonts w:asciiTheme="minorHAnsi" w:eastAsiaTheme="minorEastAsia" w:hAnsiTheme="minorHAnsi" w:cstheme="minorBidi"/>
          <w:b w:val="0"/>
          <w:noProof/>
          <w:sz w:val="22"/>
          <w:szCs w:val="22"/>
        </w:rPr>
      </w:pPr>
      <w:hyperlink w:anchor="_Toc54014676" w:history="1">
        <w:r w:rsidR="00E56B04" w:rsidRPr="0042108D">
          <w:rPr>
            <w:rStyle w:val="Hyperlink"/>
            <w:rFonts w:ascii="Times New Roman" w:hAnsi="Times New Roman"/>
            <w:noProof/>
          </w:rPr>
          <w:t>B. Contents of RFP Document</w:t>
        </w:r>
        <w:r w:rsidR="00E56B04">
          <w:rPr>
            <w:noProof/>
            <w:webHidden/>
          </w:rPr>
          <w:tab/>
        </w:r>
        <w:r w:rsidR="00E56B04">
          <w:rPr>
            <w:noProof/>
            <w:webHidden/>
          </w:rPr>
          <w:fldChar w:fldCharType="begin"/>
        </w:r>
        <w:r w:rsidR="00E56B04">
          <w:rPr>
            <w:noProof/>
            <w:webHidden/>
          </w:rPr>
          <w:instrText xml:space="preserve"> PAGEREF _Toc54014676 \h </w:instrText>
        </w:r>
        <w:r w:rsidR="00E56B04">
          <w:rPr>
            <w:noProof/>
            <w:webHidden/>
          </w:rPr>
        </w:r>
        <w:r w:rsidR="00E56B04">
          <w:rPr>
            <w:noProof/>
            <w:webHidden/>
          </w:rPr>
          <w:fldChar w:fldCharType="separate"/>
        </w:r>
        <w:r w:rsidR="00A16800">
          <w:rPr>
            <w:noProof/>
            <w:webHidden/>
          </w:rPr>
          <w:t>9</w:t>
        </w:r>
        <w:r w:rsidR="00E56B04">
          <w:rPr>
            <w:noProof/>
            <w:webHidden/>
          </w:rPr>
          <w:fldChar w:fldCharType="end"/>
        </w:r>
      </w:hyperlink>
    </w:p>
    <w:p w14:paraId="6A27ABD0" w14:textId="291FFB77" w:rsidR="00E56B04" w:rsidRDefault="00000000" w:rsidP="00592874">
      <w:pPr>
        <w:pStyle w:val="TOC2"/>
        <w:rPr>
          <w:rFonts w:asciiTheme="minorHAnsi" w:eastAsiaTheme="minorEastAsia" w:hAnsiTheme="minorHAnsi" w:cstheme="minorBidi"/>
          <w:sz w:val="22"/>
          <w:szCs w:val="22"/>
        </w:rPr>
      </w:pPr>
      <w:hyperlink w:anchor="_Toc54014677" w:history="1">
        <w:r w:rsidR="00E56B04" w:rsidRPr="0042108D">
          <w:rPr>
            <w:rStyle w:val="Hyperlink"/>
            <w:rFonts w:ascii="Times New Roman Bold"/>
          </w:rPr>
          <w:t>6.</w:t>
        </w:r>
        <w:r w:rsidR="00E56B04" w:rsidRPr="0042108D">
          <w:rPr>
            <w:rStyle w:val="Hyperlink"/>
          </w:rPr>
          <w:t xml:space="preserve"> Sections of RFP Document</w:t>
        </w:r>
        <w:r w:rsidR="00E56B04">
          <w:rPr>
            <w:webHidden/>
          </w:rPr>
          <w:tab/>
        </w:r>
        <w:r w:rsidR="00E56B04">
          <w:rPr>
            <w:webHidden/>
          </w:rPr>
          <w:fldChar w:fldCharType="begin"/>
        </w:r>
        <w:r w:rsidR="00E56B04">
          <w:rPr>
            <w:webHidden/>
          </w:rPr>
          <w:instrText xml:space="preserve"> PAGEREF _Toc54014677 \h </w:instrText>
        </w:r>
        <w:r w:rsidR="00E56B04">
          <w:rPr>
            <w:webHidden/>
          </w:rPr>
        </w:r>
        <w:r w:rsidR="00E56B04">
          <w:rPr>
            <w:webHidden/>
          </w:rPr>
          <w:fldChar w:fldCharType="separate"/>
        </w:r>
        <w:r w:rsidR="00A16800">
          <w:rPr>
            <w:webHidden/>
          </w:rPr>
          <w:t>9</w:t>
        </w:r>
        <w:r w:rsidR="00E56B04">
          <w:rPr>
            <w:webHidden/>
          </w:rPr>
          <w:fldChar w:fldCharType="end"/>
        </w:r>
      </w:hyperlink>
    </w:p>
    <w:p w14:paraId="0EF745BF" w14:textId="4AFEBED3" w:rsidR="00E56B04" w:rsidRDefault="00000000" w:rsidP="00592874">
      <w:pPr>
        <w:pStyle w:val="TOC2"/>
        <w:rPr>
          <w:rFonts w:asciiTheme="minorHAnsi" w:eastAsiaTheme="minorEastAsia" w:hAnsiTheme="minorHAnsi" w:cstheme="minorBidi"/>
          <w:sz w:val="22"/>
          <w:szCs w:val="22"/>
        </w:rPr>
      </w:pPr>
      <w:hyperlink w:anchor="_Toc54014678" w:history="1">
        <w:r w:rsidR="00E56B04" w:rsidRPr="0042108D">
          <w:rPr>
            <w:rStyle w:val="Hyperlink"/>
            <w:rFonts w:ascii="Times New Roman Bold"/>
          </w:rPr>
          <w:t>7.</w:t>
        </w:r>
        <w:r w:rsidR="00E56B04" w:rsidRPr="0042108D">
          <w:rPr>
            <w:rStyle w:val="Hyperlink"/>
          </w:rPr>
          <w:t xml:space="preserve"> Clarification of RFP Document, Site Visit, Pre-Proposal Meeting</w:t>
        </w:r>
        <w:r w:rsidR="00E56B04">
          <w:rPr>
            <w:webHidden/>
          </w:rPr>
          <w:tab/>
        </w:r>
        <w:r w:rsidR="00E56B04">
          <w:rPr>
            <w:webHidden/>
          </w:rPr>
          <w:fldChar w:fldCharType="begin"/>
        </w:r>
        <w:r w:rsidR="00E56B04">
          <w:rPr>
            <w:webHidden/>
          </w:rPr>
          <w:instrText xml:space="preserve"> PAGEREF _Toc54014678 \h </w:instrText>
        </w:r>
        <w:r w:rsidR="00E56B04">
          <w:rPr>
            <w:webHidden/>
          </w:rPr>
        </w:r>
        <w:r w:rsidR="00E56B04">
          <w:rPr>
            <w:webHidden/>
          </w:rPr>
          <w:fldChar w:fldCharType="separate"/>
        </w:r>
        <w:r w:rsidR="00A16800">
          <w:rPr>
            <w:webHidden/>
          </w:rPr>
          <w:t>10</w:t>
        </w:r>
        <w:r w:rsidR="00E56B04">
          <w:rPr>
            <w:webHidden/>
          </w:rPr>
          <w:fldChar w:fldCharType="end"/>
        </w:r>
      </w:hyperlink>
    </w:p>
    <w:p w14:paraId="3F3B7B8A" w14:textId="29EB8024" w:rsidR="00E56B04" w:rsidRDefault="00000000" w:rsidP="00592874">
      <w:pPr>
        <w:pStyle w:val="TOC2"/>
        <w:rPr>
          <w:rFonts w:asciiTheme="minorHAnsi" w:eastAsiaTheme="minorEastAsia" w:hAnsiTheme="minorHAnsi" w:cstheme="minorBidi"/>
          <w:sz w:val="22"/>
          <w:szCs w:val="22"/>
        </w:rPr>
      </w:pPr>
      <w:hyperlink w:anchor="_Toc54014679" w:history="1">
        <w:r w:rsidR="00E56B04" w:rsidRPr="0042108D">
          <w:rPr>
            <w:rStyle w:val="Hyperlink"/>
            <w:rFonts w:ascii="Times New Roman Bold"/>
          </w:rPr>
          <w:t>8.</w:t>
        </w:r>
        <w:r w:rsidR="00E56B04" w:rsidRPr="0042108D">
          <w:rPr>
            <w:rStyle w:val="Hyperlink"/>
          </w:rPr>
          <w:t xml:space="preserve"> Amendment of RFP Document</w:t>
        </w:r>
        <w:r w:rsidR="00E56B04">
          <w:rPr>
            <w:webHidden/>
          </w:rPr>
          <w:tab/>
        </w:r>
        <w:r w:rsidR="00E56B04">
          <w:rPr>
            <w:webHidden/>
          </w:rPr>
          <w:fldChar w:fldCharType="begin"/>
        </w:r>
        <w:r w:rsidR="00E56B04">
          <w:rPr>
            <w:webHidden/>
          </w:rPr>
          <w:instrText xml:space="preserve"> PAGEREF _Toc54014679 \h </w:instrText>
        </w:r>
        <w:r w:rsidR="00E56B04">
          <w:rPr>
            <w:webHidden/>
          </w:rPr>
        </w:r>
        <w:r w:rsidR="00E56B04">
          <w:rPr>
            <w:webHidden/>
          </w:rPr>
          <w:fldChar w:fldCharType="separate"/>
        </w:r>
        <w:r w:rsidR="00A16800">
          <w:rPr>
            <w:webHidden/>
          </w:rPr>
          <w:t>11</w:t>
        </w:r>
        <w:r w:rsidR="00E56B04">
          <w:rPr>
            <w:webHidden/>
          </w:rPr>
          <w:fldChar w:fldCharType="end"/>
        </w:r>
      </w:hyperlink>
    </w:p>
    <w:p w14:paraId="67FF3E17" w14:textId="4A9FB69A" w:rsidR="00E56B04" w:rsidRDefault="00000000" w:rsidP="00592874">
      <w:pPr>
        <w:pStyle w:val="TOC2"/>
        <w:rPr>
          <w:rFonts w:asciiTheme="minorHAnsi" w:eastAsiaTheme="minorEastAsia" w:hAnsiTheme="minorHAnsi" w:cstheme="minorBidi"/>
          <w:sz w:val="22"/>
          <w:szCs w:val="22"/>
        </w:rPr>
      </w:pPr>
      <w:hyperlink w:anchor="_Toc54014680" w:history="1">
        <w:r w:rsidR="00E56B04" w:rsidRPr="0042108D">
          <w:rPr>
            <w:rStyle w:val="Hyperlink"/>
            <w:rFonts w:ascii="Times New Roman Bold"/>
          </w:rPr>
          <w:t>9.</w:t>
        </w:r>
        <w:r w:rsidR="00E56B04" w:rsidRPr="0042108D">
          <w:rPr>
            <w:rStyle w:val="Hyperlink"/>
          </w:rPr>
          <w:t xml:space="preserve"> Cost of Proposals</w:t>
        </w:r>
        <w:r w:rsidR="00E56B04">
          <w:rPr>
            <w:webHidden/>
          </w:rPr>
          <w:tab/>
        </w:r>
        <w:r w:rsidR="00E56B04">
          <w:rPr>
            <w:webHidden/>
          </w:rPr>
          <w:fldChar w:fldCharType="begin"/>
        </w:r>
        <w:r w:rsidR="00E56B04">
          <w:rPr>
            <w:webHidden/>
          </w:rPr>
          <w:instrText xml:space="preserve"> PAGEREF _Toc54014680 \h </w:instrText>
        </w:r>
        <w:r w:rsidR="00E56B04">
          <w:rPr>
            <w:webHidden/>
          </w:rPr>
        </w:r>
        <w:r w:rsidR="00E56B04">
          <w:rPr>
            <w:webHidden/>
          </w:rPr>
          <w:fldChar w:fldCharType="separate"/>
        </w:r>
        <w:r w:rsidR="00A16800">
          <w:rPr>
            <w:webHidden/>
          </w:rPr>
          <w:t>11</w:t>
        </w:r>
        <w:r w:rsidR="00E56B04">
          <w:rPr>
            <w:webHidden/>
          </w:rPr>
          <w:fldChar w:fldCharType="end"/>
        </w:r>
      </w:hyperlink>
    </w:p>
    <w:p w14:paraId="45FDD3D8" w14:textId="6C2CFD65" w:rsidR="00E56B04" w:rsidRDefault="00000000" w:rsidP="00592874">
      <w:pPr>
        <w:pStyle w:val="TOC2"/>
        <w:rPr>
          <w:rFonts w:asciiTheme="minorHAnsi" w:eastAsiaTheme="minorEastAsia" w:hAnsiTheme="minorHAnsi" w:cstheme="minorBidi"/>
          <w:sz w:val="22"/>
          <w:szCs w:val="22"/>
        </w:rPr>
      </w:pPr>
      <w:hyperlink w:anchor="_Toc54014681" w:history="1">
        <w:r w:rsidR="00E56B04" w:rsidRPr="0042108D">
          <w:rPr>
            <w:rStyle w:val="Hyperlink"/>
            <w:rFonts w:ascii="Times New Roman Bold"/>
          </w:rPr>
          <w:t>10.</w:t>
        </w:r>
        <w:r w:rsidR="00E56B04" w:rsidRPr="0042108D">
          <w:rPr>
            <w:rStyle w:val="Hyperlink"/>
          </w:rPr>
          <w:t xml:space="preserve"> Contacting the Employer</w:t>
        </w:r>
        <w:r w:rsidR="00E56B04">
          <w:rPr>
            <w:webHidden/>
          </w:rPr>
          <w:tab/>
        </w:r>
        <w:r w:rsidR="00E56B04">
          <w:rPr>
            <w:webHidden/>
          </w:rPr>
          <w:fldChar w:fldCharType="begin"/>
        </w:r>
        <w:r w:rsidR="00E56B04">
          <w:rPr>
            <w:webHidden/>
          </w:rPr>
          <w:instrText xml:space="preserve"> PAGEREF _Toc54014681 \h </w:instrText>
        </w:r>
        <w:r w:rsidR="00E56B04">
          <w:rPr>
            <w:webHidden/>
          </w:rPr>
        </w:r>
        <w:r w:rsidR="00E56B04">
          <w:rPr>
            <w:webHidden/>
          </w:rPr>
          <w:fldChar w:fldCharType="separate"/>
        </w:r>
        <w:r w:rsidR="00A16800">
          <w:rPr>
            <w:webHidden/>
          </w:rPr>
          <w:t>12</w:t>
        </w:r>
        <w:r w:rsidR="00E56B04">
          <w:rPr>
            <w:webHidden/>
          </w:rPr>
          <w:fldChar w:fldCharType="end"/>
        </w:r>
      </w:hyperlink>
    </w:p>
    <w:p w14:paraId="35B4D6FE" w14:textId="15020886" w:rsidR="00E56B04" w:rsidRDefault="00000000" w:rsidP="00592874">
      <w:pPr>
        <w:pStyle w:val="TOC2"/>
        <w:rPr>
          <w:rFonts w:asciiTheme="minorHAnsi" w:eastAsiaTheme="minorEastAsia" w:hAnsiTheme="minorHAnsi" w:cstheme="minorBidi"/>
          <w:sz w:val="22"/>
          <w:szCs w:val="22"/>
        </w:rPr>
      </w:pPr>
      <w:hyperlink w:anchor="_Toc54014682" w:history="1">
        <w:r w:rsidR="00E56B04" w:rsidRPr="0042108D">
          <w:rPr>
            <w:rStyle w:val="Hyperlink"/>
            <w:rFonts w:ascii="Times New Roman Bold"/>
          </w:rPr>
          <w:t>11.</w:t>
        </w:r>
        <w:r w:rsidR="00E56B04" w:rsidRPr="0042108D">
          <w:rPr>
            <w:rStyle w:val="Hyperlink"/>
          </w:rPr>
          <w:t xml:space="preserve"> Language of Proposals</w:t>
        </w:r>
        <w:r w:rsidR="00E56B04">
          <w:rPr>
            <w:webHidden/>
          </w:rPr>
          <w:tab/>
        </w:r>
        <w:r w:rsidR="00E56B04">
          <w:rPr>
            <w:webHidden/>
          </w:rPr>
          <w:fldChar w:fldCharType="begin"/>
        </w:r>
        <w:r w:rsidR="00E56B04">
          <w:rPr>
            <w:webHidden/>
          </w:rPr>
          <w:instrText xml:space="preserve"> PAGEREF _Toc54014682 \h </w:instrText>
        </w:r>
        <w:r w:rsidR="00E56B04">
          <w:rPr>
            <w:webHidden/>
          </w:rPr>
        </w:r>
        <w:r w:rsidR="00E56B04">
          <w:rPr>
            <w:webHidden/>
          </w:rPr>
          <w:fldChar w:fldCharType="separate"/>
        </w:r>
        <w:r w:rsidR="00A16800">
          <w:rPr>
            <w:webHidden/>
          </w:rPr>
          <w:t>12</w:t>
        </w:r>
        <w:r w:rsidR="00E56B04">
          <w:rPr>
            <w:webHidden/>
          </w:rPr>
          <w:fldChar w:fldCharType="end"/>
        </w:r>
      </w:hyperlink>
    </w:p>
    <w:p w14:paraId="75A899B9" w14:textId="0A0DC7D6" w:rsidR="00E56B04" w:rsidRDefault="00000000">
      <w:pPr>
        <w:pStyle w:val="TOC1"/>
        <w:rPr>
          <w:rFonts w:asciiTheme="minorHAnsi" w:eastAsiaTheme="minorEastAsia" w:hAnsiTheme="minorHAnsi" w:cstheme="minorBidi"/>
          <w:b w:val="0"/>
          <w:noProof/>
          <w:sz w:val="22"/>
          <w:szCs w:val="22"/>
        </w:rPr>
      </w:pPr>
      <w:hyperlink w:anchor="_Toc54014683" w:history="1">
        <w:r w:rsidR="00E56B04" w:rsidRPr="0042108D">
          <w:rPr>
            <w:rStyle w:val="Hyperlink"/>
            <w:rFonts w:ascii="Times New Roman" w:hAnsi="Times New Roman"/>
            <w:noProof/>
          </w:rPr>
          <w:t>C. Preparation of Proposals</w:t>
        </w:r>
        <w:r w:rsidR="00E56B04">
          <w:rPr>
            <w:noProof/>
            <w:webHidden/>
          </w:rPr>
          <w:tab/>
        </w:r>
        <w:r w:rsidR="00E56B04">
          <w:rPr>
            <w:noProof/>
            <w:webHidden/>
          </w:rPr>
          <w:fldChar w:fldCharType="begin"/>
        </w:r>
        <w:r w:rsidR="00E56B04">
          <w:rPr>
            <w:noProof/>
            <w:webHidden/>
          </w:rPr>
          <w:instrText xml:space="preserve"> PAGEREF _Toc54014683 \h </w:instrText>
        </w:r>
        <w:r w:rsidR="00E56B04">
          <w:rPr>
            <w:noProof/>
            <w:webHidden/>
          </w:rPr>
        </w:r>
        <w:r w:rsidR="00E56B04">
          <w:rPr>
            <w:noProof/>
            <w:webHidden/>
          </w:rPr>
          <w:fldChar w:fldCharType="separate"/>
        </w:r>
        <w:r w:rsidR="00A16800">
          <w:rPr>
            <w:noProof/>
            <w:webHidden/>
          </w:rPr>
          <w:t>12</w:t>
        </w:r>
        <w:r w:rsidR="00E56B04">
          <w:rPr>
            <w:noProof/>
            <w:webHidden/>
          </w:rPr>
          <w:fldChar w:fldCharType="end"/>
        </w:r>
      </w:hyperlink>
    </w:p>
    <w:p w14:paraId="601E4B09" w14:textId="4DB81756" w:rsidR="00E56B04" w:rsidRDefault="00000000" w:rsidP="00592874">
      <w:pPr>
        <w:pStyle w:val="TOC2"/>
        <w:rPr>
          <w:rFonts w:asciiTheme="minorHAnsi" w:eastAsiaTheme="minorEastAsia" w:hAnsiTheme="minorHAnsi" w:cstheme="minorBidi"/>
          <w:sz w:val="22"/>
          <w:szCs w:val="22"/>
        </w:rPr>
      </w:pPr>
      <w:hyperlink w:anchor="_Toc54014684" w:history="1">
        <w:r w:rsidR="00E56B04" w:rsidRPr="0042108D">
          <w:rPr>
            <w:rStyle w:val="Hyperlink"/>
            <w:rFonts w:ascii="Times New Roman Bold"/>
          </w:rPr>
          <w:t>12.</w:t>
        </w:r>
        <w:r w:rsidR="00E56B04" w:rsidRPr="0042108D">
          <w:rPr>
            <w:rStyle w:val="Hyperlink"/>
          </w:rPr>
          <w:t xml:space="preserve"> Documents Comprising the Proposal</w:t>
        </w:r>
        <w:r w:rsidR="00E56B04">
          <w:rPr>
            <w:webHidden/>
          </w:rPr>
          <w:tab/>
        </w:r>
        <w:r w:rsidR="00E56B04">
          <w:rPr>
            <w:webHidden/>
          </w:rPr>
          <w:fldChar w:fldCharType="begin"/>
        </w:r>
        <w:r w:rsidR="00E56B04">
          <w:rPr>
            <w:webHidden/>
          </w:rPr>
          <w:instrText xml:space="preserve"> PAGEREF _Toc54014684 \h </w:instrText>
        </w:r>
        <w:r w:rsidR="00E56B04">
          <w:rPr>
            <w:webHidden/>
          </w:rPr>
        </w:r>
        <w:r w:rsidR="00E56B04">
          <w:rPr>
            <w:webHidden/>
          </w:rPr>
          <w:fldChar w:fldCharType="separate"/>
        </w:r>
        <w:r w:rsidR="00A16800">
          <w:rPr>
            <w:webHidden/>
          </w:rPr>
          <w:t>12</w:t>
        </w:r>
        <w:r w:rsidR="00E56B04">
          <w:rPr>
            <w:webHidden/>
          </w:rPr>
          <w:fldChar w:fldCharType="end"/>
        </w:r>
      </w:hyperlink>
    </w:p>
    <w:p w14:paraId="053189CA" w14:textId="2A6419BB" w:rsidR="00E56B04" w:rsidRDefault="00000000" w:rsidP="00592874">
      <w:pPr>
        <w:pStyle w:val="TOC2"/>
        <w:rPr>
          <w:rFonts w:asciiTheme="minorHAnsi" w:eastAsiaTheme="minorEastAsia" w:hAnsiTheme="minorHAnsi" w:cstheme="minorBidi"/>
          <w:sz w:val="22"/>
          <w:szCs w:val="22"/>
        </w:rPr>
      </w:pPr>
      <w:hyperlink w:anchor="_Toc54014685" w:history="1">
        <w:r w:rsidR="00E56B04" w:rsidRPr="0042108D">
          <w:rPr>
            <w:rStyle w:val="Hyperlink"/>
            <w:rFonts w:ascii="Times New Roman Bold"/>
          </w:rPr>
          <w:t>13.</w:t>
        </w:r>
        <w:r w:rsidR="00E56B04" w:rsidRPr="0042108D">
          <w:rPr>
            <w:rStyle w:val="Hyperlink"/>
          </w:rPr>
          <w:t xml:space="preserve"> Letter of Proposal, and Schedules</w:t>
        </w:r>
        <w:r w:rsidR="00E56B04">
          <w:rPr>
            <w:webHidden/>
          </w:rPr>
          <w:tab/>
        </w:r>
        <w:r w:rsidR="00E56B04">
          <w:rPr>
            <w:webHidden/>
          </w:rPr>
          <w:fldChar w:fldCharType="begin"/>
        </w:r>
        <w:r w:rsidR="00E56B04">
          <w:rPr>
            <w:webHidden/>
          </w:rPr>
          <w:instrText xml:space="preserve"> PAGEREF _Toc54014685 \h </w:instrText>
        </w:r>
        <w:r w:rsidR="00E56B04">
          <w:rPr>
            <w:webHidden/>
          </w:rPr>
        </w:r>
        <w:r w:rsidR="00E56B04">
          <w:rPr>
            <w:webHidden/>
          </w:rPr>
          <w:fldChar w:fldCharType="separate"/>
        </w:r>
        <w:r w:rsidR="00A16800">
          <w:rPr>
            <w:webHidden/>
          </w:rPr>
          <w:t>13</w:t>
        </w:r>
        <w:r w:rsidR="00E56B04">
          <w:rPr>
            <w:webHidden/>
          </w:rPr>
          <w:fldChar w:fldCharType="end"/>
        </w:r>
      </w:hyperlink>
    </w:p>
    <w:p w14:paraId="587FC4FA" w14:textId="5D3BEC74" w:rsidR="00E56B04" w:rsidRDefault="00000000" w:rsidP="00592874">
      <w:pPr>
        <w:pStyle w:val="TOC2"/>
        <w:rPr>
          <w:rFonts w:asciiTheme="minorHAnsi" w:eastAsiaTheme="minorEastAsia" w:hAnsiTheme="minorHAnsi" w:cstheme="minorBidi"/>
          <w:sz w:val="22"/>
          <w:szCs w:val="22"/>
        </w:rPr>
      </w:pPr>
      <w:hyperlink w:anchor="_Toc54014686" w:history="1">
        <w:r w:rsidR="00E56B04" w:rsidRPr="0042108D">
          <w:rPr>
            <w:rStyle w:val="Hyperlink"/>
            <w:rFonts w:ascii="Times New Roman Bold"/>
          </w:rPr>
          <w:t>14.</w:t>
        </w:r>
        <w:r w:rsidR="00E56B04" w:rsidRPr="0042108D">
          <w:rPr>
            <w:rStyle w:val="Hyperlink"/>
          </w:rPr>
          <w:t xml:space="preserve"> Alternative Technical Proposals</w:t>
        </w:r>
        <w:r w:rsidR="00E56B04">
          <w:rPr>
            <w:webHidden/>
          </w:rPr>
          <w:tab/>
        </w:r>
        <w:r w:rsidR="00E56B04">
          <w:rPr>
            <w:webHidden/>
          </w:rPr>
          <w:fldChar w:fldCharType="begin"/>
        </w:r>
        <w:r w:rsidR="00E56B04">
          <w:rPr>
            <w:webHidden/>
          </w:rPr>
          <w:instrText xml:space="preserve"> PAGEREF _Toc54014686 \h </w:instrText>
        </w:r>
        <w:r w:rsidR="00E56B04">
          <w:rPr>
            <w:webHidden/>
          </w:rPr>
        </w:r>
        <w:r w:rsidR="00E56B04">
          <w:rPr>
            <w:webHidden/>
          </w:rPr>
          <w:fldChar w:fldCharType="separate"/>
        </w:r>
        <w:r w:rsidR="00A16800">
          <w:rPr>
            <w:webHidden/>
          </w:rPr>
          <w:t>14</w:t>
        </w:r>
        <w:r w:rsidR="00E56B04">
          <w:rPr>
            <w:webHidden/>
          </w:rPr>
          <w:fldChar w:fldCharType="end"/>
        </w:r>
      </w:hyperlink>
    </w:p>
    <w:p w14:paraId="38B4864F" w14:textId="5EEB0FF5" w:rsidR="00E56B04" w:rsidRDefault="00000000" w:rsidP="00592874">
      <w:pPr>
        <w:pStyle w:val="TOC2"/>
        <w:rPr>
          <w:rFonts w:asciiTheme="minorHAnsi" w:eastAsiaTheme="minorEastAsia" w:hAnsiTheme="minorHAnsi" w:cstheme="minorBidi"/>
          <w:sz w:val="22"/>
          <w:szCs w:val="22"/>
        </w:rPr>
      </w:pPr>
      <w:hyperlink w:anchor="_Toc54014687" w:history="1">
        <w:r w:rsidR="00E56B04" w:rsidRPr="0042108D">
          <w:rPr>
            <w:rStyle w:val="Hyperlink"/>
            <w:rFonts w:ascii="Times New Roman Bold"/>
          </w:rPr>
          <w:t>15.</w:t>
        </w:r>
        <w:r w:rsidR="00E56B04" w:rsidRPr="0042108D">
          <w:rPr>
            <w:rStyle w:val="Hyperlink"/>
          </w:rPr>
          <w:t xml:space="preserve"> Proposal Prices</w:t>
        </w:r>
        <w:r w:rsidR="00E56B04">
          <w:rPr>
            <w:webHidden/>
          </w:rPr>
          <w:tab/>
        </w:r>
        <w:r w:rsidR="00E56B04">
          <w:rPr>
            <w:webHidden/>
          </w:rPr>
          <w:fldChar w:fldCharType="begin"/>
        </w:r>
        <w:r w:rsidR="00E56B04">
          <w:rPr>
            <w:webHidden/>
          </w:rPr>
          <w:instrText xml:space="preserve"> PAGEREF _Toc54014687 \h </w:instrText>
        </w:r>
        <w:r w:rsidR="00E56B04">
          <w:rPr>
            <w:webHidden/>
          </w:rPr>
        </w:r>
        <w:r w:rsidR="00E56B04">
          <w:rPr>
            <w:webHidden/>
          </w:rPr>
          <w:fldChar w:fldCharType="separate"/>
        </w:r>
        <w:r w:rsidR="00A16800">
          <w:rPr>
            <w:webHidden/>
          </w:rPr>
          <w:t>14</w:t>
        </w:r>
        <w:r w:rsidR="00E56B04">
          <w:rPr>
            <w:webHidden/>
          </w:rPr>
          <w:fldChar w:fldCharType="end"/>
        </w:r>
      </w:hyperlink>
    </w:p>
    <w:p w14:paraId="0091563A" w14:textId="7AD00078" w:rsidR="00E56B04" w:rsidRDefault="00000000" w:rsidP="00592874">
      <w:pPr>
        <w:pStyle w:val="TOC2"/>
        <w:rPr>
          <w:rFonts w:asciiTheme="minorHAnsi" w:eastAsiaTheme="minorEastAsia" w:hAnsiTheme="minorHAnsi" w:cstheme="minorBidi"/>
          <w:sz w:val="22"/>
          <w:szCs w:val="22"/>
        </w:rPr>
      </w:pPr>
      <w:hyperlink w:anchor="_Toc54014688" w:history="1">
        <w:r w:rsidR="00E56B04" w:rsidRPr="0042108D">
          <w:rPr>
            <w:rStyle w:val="Hyperlink"/>
            <w:rFonts w:ascii="Times New Roman Bold"/>
          </w:rPr>
          <w:t>16.</w:t>
        </w:r>
        <w:r w:rsidR="00E56B04" w:rsidRPr="0042108D">
          <w:rPr>
            <w:rStyle w:val="Hyperlink"/>
          </w:rPr>
          <w:t xml:space="preserve"> Proposal Currencies</w:t>
        </w:r>
        <w:r w:rsidR="00E56B04">
          <w:rPr>
            <w:webHidden/>
          </w:rPr>
          <w:tab/>
        </w:r>
        <w:r w:rsidR="00E56B04">
          <w:rPr>
            <w:webHidden/>
          </w:rPr>
          <w:fldChar w:fldCharType="begin"/>
        </w:r>
        <w:r w:rsidR="00E56B04">
          <w:rPr>
            <w:webHidden/>
          </w:rPr>
          <w:instrText xml:space="preserve"> PAGEREF _Toc54014688 \h </w:instrText>
        </w:r>
        <w:r w:rsidR="00E56B04">
          <w:rPr>
            <w:webHidden/>
          </w:rPr>
        </w:r>
        <w:r w:rsidR="00E56B04">
          <w:rPr>
            <w:webHidden/>
          </w:rPr>
          <w:fldChar w:fldCharType="separate"/>
        </w:r>
        <w:r w:rsidR="00A16800">
          <w:rPr>
            <w:webHidden/>
          </w:rPr>
          <w:t>15</w:t>
        </w:r>
        <w:r w:rsidR="00E56B04">
          <w:rPr>
            <w:webHidden/>
          </w:rPr>
          <w:fldChar w:fldCharType="end"/>
        </w:r>
      </w:hyperlink>
    </w:p>
    <w:p w14:paraId="62A59428" w14:textId="18AEECF7" w:rsidR="00E56B04" w:rsidRDefault="00000000" w:rsidP="00592874">
      <w:pPr>
        <w:pStyle w:val="TOC2"/>
        <w:rPr>
          <w:rFonts w:asciiTheme="minorHAnsi" w:eastAsiaTheme="minorEastAsia" w:hAnsiTheme="minorHAnsi" w:cstheme="minorBidi"/>
          <w:sz w:val="22"/>
          <w:szCs w:val="22"/>
        </w:rPr>
      </w:pPr>
      <w:hyperlink w:anchor="_Toc54014689" w:history="1">
        <w:r w:rsidR="00E56B04" w:rsidRPr="0042108D">
          <w:rPr>
            <w:rStyle w:val="Hyperlink"/>
            <w:rFonts w:ascii="Times New Roman Bold"/>
          </w:rPr>
          <w:t>17.</w:t>
        </w:r>
        <w:r w:rsidR="00E56B04" w:rsidRPr="0042108D">
          <w:rPr>
            <w:rStyle w:val="Hyperlink"/>
          </w:rPr>
          <w:t xml:space="preserve"> Documents Establishing the Qualification of the Proposer</w:t>
        </w:r>
        <w:r w:rsidR="00E56B04">
          <w:rPr>
            <w:webHidden/>
          </w:rPr>
          <w:tab/>
        </w:r>
        <w:r w:rsidR="00E56B04">
          <w:rPr>
            <w:webHidden/>
          </w:rPr>
          <w:fldChar w:fldCharType="begin"/>
        </w:r>
        <w:r w:rsidR="00E56B04">
          <w:rPr>
            <w:webHidden/>
          </w:rPr>
          <w:instrText xml:space="preserve"> PAGEREF _Toc54014689 \h </w:instrText>
        </w:r>
        <w:r w:rsidR="00E56B04">
          <w:rPr>
            <w:webHidden/>
          </w:rPr>
        </w:r>
        <w:r w:rsidR="00E56B04">
          <w:rPr>
            <w:webHidden/>
          </w:rPr>
          <w:fldChar w:fldCharType="separate"/>
        </w:r>
        <w:r w:rsidR="00A16800">
          <w:rPr>
            <w:webHidden/>
          </w:rPr>
          <w:t>16</w:t>
        </w:r>
        <w:r w:rsidR="00E56B04">
          <w:rPr>
            <w:webHidden/>
          </w:rPr>
          <w:fldChar w:fldCharType="end"/>
        </w:r>
      </w:hyperlink>
    </w:p>
    <w:p w14:paraId="0531BF5E" w14:textId="09C56C77" w:rsidR="00E56B04" w:rsidRDefault="00000000" w:rsidP="00592874">
      <w:pPr>
        <w:pStyle w:val="TOC2"/>
        <w:rPr>
          <w:rFonts w:asciiTheme="minorHAnsi" w:eastAsiaTheme="minorEastAsia" w:hAnsiTheme="minorHAnsi" w:cstheme="minorBidi"/>
          <w:sz w:val="22"/>
          <w:szCs w:val="22"/>
        </w:rPr>
      </w:pPr>
      <w:hyperlink w:anchor="_Toc54014690" w:history="1">
        <w:r w:rsidR="00E56B04" w:rsidRPr="0042108D">
          <w:rPr>
            <w:rStyle w:val="Hyperlink"/>
            <w:rFonts w:ascii="Times New Roman Bold"/>
          </w:rPr>
          <w:t>18.</w:t>
        </w:r>
        <w:r w:rsidR="00E56B04" w:rsidRPr="0042108D">
          <w:rPr>
            <w:rStyle w:val="Hyperlink"/>
          </w:rPr>
          <w:t xml:space="preserve"> Documents Establishing Conformity of the Works</w:t>
        </w:r>
        <w:r w:rsidR="00E56B04">
          <w:rPr>
            <w:webHidden/>
          </w:rPr>
          <w:tab/>
        </w:r>
        <w:r w:rsidR="00E56B04">
          <w:rPr>
            <w:webHidden/>
          </w:rPr>
          <w:fldChar w:fldCharType="begin"/>
        </w:r>
        <w:r w:rsidR="00E56B04">
          <w:rPr>
            <w:webHidden/>
          </w:rPr>
          <w:instrText xml:space="preserve"> PAGEREF _Toc54014690 \h </w:instrText>
        </w:r>
        <w:r w:rsidR="00E56B04">
          <w:rPr>
            <w:webHidden/>
          </w:rPr>
        </w:r>
        <w:r w:rsidR="00E56B04">
          <w:rPr>
            <w:webHidden/>
          </w:rPr>
          <w:fldChar w:fldCharType="separate"/>
        </w:r>
        <w:r w:rsidR="00A16800">
          <w:rPr>
            <w:webHidden/>
          </w:rPr>
          <w:t>16</w:t>
        </w:r>
        <w:r w:rsidR="00E56B04">
          <w:rPr>
            <w:webHidden/>
          </w:rPr>
          <w:fldChar w:fldCharType="end"/>
        </w:r>
      </w:hyperlink>
    </w:p>
    <w:p w14:paraId="60872940" w14:textId="75DED590" w:rsidR="00E56B04" w:rsidRDefault="00000000" w:rsidP="00592874">
      <w:pPr>
        <w:pStyle w:val="TOC2"/>
        <w:rPr>
          <w:rFonts w:asciiTheme="minorHAnsi" w:eastAsiaTheme="minorEastAsia" w:hAnsiTheme="minorHAnsi" w:cstheme="minorBidi"/>
          <w:sz w:val="22"/>
          <w:szCs w:val="22"/>
        </w:rPr>
      </w:pPr>
      <w:hyperlink w:anchor="_Toc54014691" w:history="1">
        <w:r w:rsidR="00E56B04" w:rsidRPr="0042108D">
          <w:rPr>
            <w:rStyle w:val="Hyperlink"/>
            <w:rFonts w:ascii="Times New Roman Bold"/>
          </w:rPr>
          <w:t>19.</w:t>
        </w:r>
        <w:r w:rsidR="00E56B04" w:rsidRPr="0042108D">
          <w:rPr>
            <w:rStyle w:val="Hyperlink"/>
          </w:rPr>
          <w:t xml:space="preserve"> Securing the Proposal</w:t>
        </w:r>
        <w:r w:rsidR="00E56B04">
          <w:rPr>
            <w:webHidden/>
          </w:rPr>
          <w:tab/>
        </w:r>
        <w:r w:rsidR="00E56B04">
          <w:rPr>
            <w:webHidden/>
          </w:rPr>
          <w:fldChar w:fldCharType="begin"/>
        </w:r>
        <w:r w:rsidR="00E56B04">
          <w:rPr>
            <w:webHidden/>
          </w:rPr>
          <w:instrText xml:space="preserve"> PAGEREF _Toc54014691 \h </w:instrText>
        </w:r>
        <w:r w:rsidR="00E56B04">
          <w:rPr>
            <w:webHidden/>
          </w:rPr>
        </w:r>
        <w:r w:rsidR="00E56B04">
          <w:rPr>
            <w:webHidden/>
          </w:rPr>
          <w:fldChar w:fldCharType="separate"/>
        </w:r>
        <w:r w:rsidR="00A16800">
          <w:rPr>
            <w:webHidden/>
          </w:rPr>
          <w:t>17</w:t>
        </w:r>
        <w:r w:rsidR="00E56B04">
          <w:rPr>
            <w:webHidden/>
          </w:rPr>
          <w:fldChar w:fldCharType="end"/>
        </w:r>
      </w:hyperlink>
    </w:p>
    <w:p w14:paraId="3C466D9E" w14:textId="00B3E855" w:rsidR="00E56B04" w:rsidRDefault="00000000" w:rsidP="00592874">
      <w:pPr>
        <w:pStyle w:val="TOC2"/>
        <w:rPr>
          <w:rFonts w:asciiTheme="minorHAnsi" w:eastAsiaTheme="minorEastAsia" w:hAnsiTheme="minorHAnsi" w:cstheme="minorBidi"/>
          <w:sz w:val="22"/>
          <w:szCs w:val="22"/>
        </w:rPr>
      </w:pPr>
      <w:hyperlink w:anchor="_Toc54014692" w:history="1">
        <w:r w:rsidR="00E56B04" w:rsidRPr="0042108D">
          <w:rPr>
            <w:rStyle w:val="Hyperlink"/>
            <w:rFonts w:ascii="Times New Roman Bold"/>
          </w:rPr>
          <w:t>20.</w:t>
        </w:r>
        <w:r w:rsidR="00E56B04" w:rsidRPr="0042108D">
          <w:rPr>
            <w:rStyle w:val="Hyperlink"/>
          </w:rPr>
          <w:t xml:space="preserve"> Period of Validity of Proposals</w:t>
        </w:r>
        <w:r w:rsidR="00E56B04">
          <w:rPr>
            <w:webHidden/>
          </w:rPr>
          <w:tab/>
        </w:r>
        <w:r w:rsidR="00E56B04">
          <w:rPr>
            <w:webHidden/>
          </w:rPr>
          <w:fldChar w:fldCharType="begin"/>
        </w:r>
        <w:r w:rsidR="00E56B04">
          <w:rPr>
            <w:webHidden/>
          </w:rPr>
          <w:instrText xml:space="preserve"> PAGEREF _Toc54014692 \h </w:instrText>
        </w:r>
        <w:r w:rsidR="00E56B04">
          <w:rPr>
            <w:webHidden/>
          </w:rPr>
        </w:r>
        <w:r w:rsidR="00E56B04">
          <w:rPr>
            <w:webHidden/>
          </w:rPr>
          <w:fldChar w:fldCharType="separate"/>
        </w:r>
        <w:r w:rsidR="00A16800">
          <w:rPr>
            <w:webHidden/>
          </w:rPr>
          <w:t>19</w:t>
        </w:r>
        <w:r w:rsidR="00E56B04">
          <w:rPr>
            <w:webHidden/>
          </w:rPr>
          <w:fldChar w:fldCharType="end"/>
        </w:r>
      </w:hyperlink>
    </w:p>
    <w:p w14:paraId="74E8196B" w14:textId="10E4B177" w:rsidR="00E56B04" w:rsidRDefault="00000000" w:rsidP="00592874">
      <w:pPr>
        <w:pStyle w:val="TOC2"/>
        <w:rPr>
          <w:rFonts w:asciiTheme="minorHAnsi" w:eastAsiaTheme="minorEastAsia" w:hAnsiTheme="minorHAnsi" w:cstheme="minorBidi"/>
          <w:sz w:val="22"/>
          <w:szCs w:val="22"/>
        </w:rPr>
      </w:pPr>
      <w:hyperlink w:anchor="_Toc54014693" w:history="1">
        <w:r w:rsidR="00E56B04" w:rsidRPr="0042108D">
          <w:rPr>
            <w:rStyle w:val="Hyperlink"/>
            <w:rFonts w:ascii="Times New Roman Bold"/>
          </w:rPr>
          <w:t>21.</w:t>
        </w:r>
        <w:r w:rsidR="00E56B04" w:rsidRPr="0042108D">
          <w:rPr>
            <w:rStyle w:val="Hyperlink"/>
          </w:rPr>
          <w:t xml:space="preserve"> Format and Signing of Proposal</w:t>
        </w:r>
        <w:r w:rsidR="00E56B04">
          <w:rPr>
            <w:webHidden/>
          </w:rPr>
          <w:tab/>
        </w:r>
        <w:r w:rsidR="00E56B04">
          <w:rPr>
            <w:webHidden/>
          </w:rPr>
          <w:fldChar w:fldCharType="begin"/>
        </w:r>
        <w:r w:rsidR="00E56B04">
          <w:rPr>
            <w:webHidden/>
          </w:rPr>
          <w:instrText xml:space="preserve"> PAGEREF _Toc54014693 \h </w:instrText>
        </w:r>
        <w:r w:rsidR="00E56B04">
          <w:rPr>
            <w:webHidden/>
          </w:rPr>
        </w:r>
        <w:r w:rsidR="00E56B04">
          <w:rPr>
            <w:webHidden/>
          </w:rPr>
          <w:fldChar w:fldCharType="separate"/>
        </w:r>
        <w:r w:rsidR="00A16800">
          <w:rPr>
            <w:webHidden/>
          </w:rPr>
          <w:t>19</w:t>
        </w:r>
        <w:r w:rsidR="00E56B04">
          <w:rPr>
            <w:webHidden/>
          </w:rPr>
          <w:fldChar w:fldCharType="end"/>
        </w:r>
      </w:hyperlink>
    </w:p>
    <w:p w14:paraId="0724019B" w14:textId="3078D8A1" w:rsidR="00E56B04" w:rsidRDefault="00000000">
      <w:pPr>
        <w:pStyle w:val="TOC1"/>
        <w:rPr>
          <w:rFonts w:asciiTheme="minorHAnsi" w:eastAsiaTheme="minorEastAsia" w:hAnsiTheme="minorHAnsi" w:cstheme="minorBidi"/>
          <w:b w:val="0"/>
          <w:noProof/>
          <w:sz w:val="22"/>
          <w:szCs w:val="22"/>
        </w:rPr>
      </w:pPr>
      <w:hyperlink w:anchor="_Toc54014694" w:history="1">
        <w:r w:rsidR="00E56B04" w:rsidRPr="0042108D">
          <w:rPr>
            <w:rStyle w:val="Hyperlink"/>
            <w:rFonts w:ascii="Times New Roman" w:hAnsi="Times New Roman"/>
            <w:noProof/>
          </w:rPr>
          <w:t>D. Submission of Proposals</w:t>
        </w:r>
        <w:r w:rsidR="00E56B04">
          <w:rPr>
            <w:noProof/>
            <w:webHidden/>
          </w:rPr>
          <w:tab/>
        </w:r>
        <w:r w:rsidR="00E56B04">
          <w:rPr>
            <w:noProof/>
            <w:webHidden/>
          </w:rPr>
          <w:fldChar w:fldCharType="begin"/>
        </w:r>
        <w:r w:rsidR="00E56B04">
          <w:rPr>
            <w:noProof/>
            <w:webHidden/>
          </w:rPr>
          <w:instrText xml:space="preserve"> PAGEREF _Toc54014694 \h </w:instrText>
        </w:r>
        <w:r w:rsidR="00E56B04">
          <w:rPr>
            <w:noProof/>
            <w:webHidden/>
          </w:rPr>
        </w:r>
        <w:r w:rsidR="00E56B04">
          <w:rPr>
            <w:noProof/>
            <w:webHidden/>
          </w:rPr>
          <w:fldChar w:fldCharType="separate"/>
        </w:r>
        <w:r w:rsidR="00A16800">
          <w:rPr>
            <w:noProof/>
            <w:webHidden/>
          </w:rPr>
          <w:t>20</w:t>
        </w:r>
        <w:r w:rsidR="00E56B04">
          <w:rPr>
            <w:noProof/>
            <w:webHidden/>
          </w:rPr>
          <w:fldChar w:fldCharType="end"/>
        </w:r>
      </w:hyperlink>
    </w:p>
    <w:p w14:paraId="0B5E41CC" w14:textId="271B78E3" w:rsidR="00E56B04" w:rsidRDefault="00000000" w:rsidP="00592874">
      <w:pPr>
        <w:pStyle w:val="TOC2"/>
        <w:rPr>
          <w:rFonts w:asciiTheme="minorHAnsi" w:eastAsiaTheme="minorEastAsia" w:hAnsiTheme="minorHAnsi" w:cstheme="minorBidi"/>
          <w:sz w:val="22"/>
          <w:szCs w:val="22"/>
        </w:rPr>
      </w:pPr>
      <w:hyperlink w:anchor="_Toc54014695" w:history="1">
        <w:r w:rsidR="00E56B04" w:rsidRPr="0042108D">
          <w:rPr>
            <w:rStyle w:val="Hyperlink"/>
            <w:rFonts w:ascii="Times New Roman Bold"/>
          </w:rPr>
          <w:t>22.</w:t>
        </w:r>
        <w:r w:rsidR="00E56B04" w:rsidRPr="0042108D">
          <w:rPr>
            <w:rStyle w:val="Hyperlink"/>
          </w:rPr>
          <w:t xml:space="preserve"> Submission, Sealing and Marking of Proposals</w:t>
        </w:r>
        <w:r w:rsidR="00E56B04">
          <w:rPr>
            <w:webHidden/>
          </w:rPr>
          <w:tab/>
        </w:r>
        <w:r w:rsidR="00E56B04">
          <w:rPr>
            <w:webHidden/>
          </w:rPr>
          <w:fldChar w:fldCharType="begin"/>
        </w:r>
        <w:r w:rsidR="00E56B04">
          <w:rPr>
            <w:webHidden/>
          </w:rPr>
          <w:instrText xml:space="preserve"> PAGEREF _Toc54014695 \h </w:instrText>
        </w:r>
        <w:r w:rsidR="00E56B04">
          <w:rPr>
            <w:webHidden/>
          </w:rPr>
        </w:r>
        <w:r w:rsidR="00E56B04">
          <w:rPr>
            <w:webHidden/>
          </w:rPr>
          <w:fldChar w:fldCharType="separate"/>
        </w:r>
        <w:r w:rsidR="00A16800">
          <w:rPr>
            <w:webHidden/>
          </w:rPr>
          <w:t>20</w:t>
        </w:r>
        <w:r w:rsidR="00E56B04">
          <w:rPr>
            <w:webHidden/>
          </w:rPr>
          <w:fldChar w:fldCharType="end"/>
        </w:r>
      </w:hyperlink>
    </w:p>
    <w:p w14:paraId="3A0EE236" w14:textId="63F956DF" w:rsidR="00E56B04" w:rsidRDefault="00000000" w:rsidP="00592874">
      <w:pPr>
        <w:pStyle w:val="TOC2"/>
        <w:rPr>
          <w:rFonts w:asciiTheme="minorHAnsi" w:eastAsiaTheme="minorEastAsia" w:hAnsiTheme="minorHAnsi" w:cstheme="minorBidi"/>
          <w:sz w:val="22"/>
          <w:szCs w:val="22"/>
        </w:rPr>
      </w:pPr>
      <w:hyperlink w:anchor="_Toc54014696" w:history="1">
        <w:r w:rsidR="00E56B04" w:rsidRPr="0042108D">
          <w:rPr>
            <w:rStyle w:val="Hyperlink"/>
            <w:rFonts w:ascii="Times New Roman Bold"/>
          </w:rPr>
          <w:t>23.</w:t>
        </w:r>
        <w:r w:rsidR="00E56B04" w:rsidRPr="0042108D">
          <w:rPr>
            <w:rStyle w:val="Hyperlink"/>
          </w:rPr>
          <w:t xml:space="preserve"> Deadline for Submission of Proposals</w:t>
        </w:r>
        <w:r w:rsidR="00E56B04">
          <w:rPr>
            <w:webHidden/>
          </w:rPr>
          <w:tab/>
        </w:r>
        <w:r w:rsidR="00E56B04">
          <w:rPr>
            <w:webHidden/>
          </w:rPr>
          <w:fldChar w:fldCharType="begin"/>
        </w:r>
        <w:r w:rsidR="00E56B04">
          <w:rPr>
            <w:webHidden/>
          </w:rPr>
          <w:instrText xml:space="preserve"> PAGEREF _Toc54014696 \h </w:instrText>
        </w:r>
        <w:r w:rsidR="00E56B04">
          <w:rPr>
            <w:webHidden/>
          </w:rPr>
        </w:r>
        <w:r w:rsidR="00E56B04">
          <w:rPr>
            <w:webHidden/>
          </w:rPr>
          <w:fldChar w:fldCharType="separate"/>
        </w:r>
        <w:r w:rsidR="00A16800">
          <w:rPr>
            <w:webHidden/>
          </w:rPr>
          <w:t>21</w:t>
        </w:r>
        <w:r w:rsidR="00E56B04">
          <w:rPr>
            <w:webHidden/>
          </w:rPr>
          <w:fldChar w:fldCharType="end"/>
        </w:r>
      </w:hyperlink>
    </w:p>
    <w:p w14:paraId="680906CF" w14:textId="6F868642" w:rsidR="00E56B04" w:rsidRDefault="00000000" w:rsidP="00592874">
      <w:pPr>
        <w:pStyle w:val="TOC2"/>
        <w:rPr>
          <w:rFonts w:asciiTheme="minorHAnsi" w:eastAsiaTheme="minorEastAsia" w:hAnsiTheme="minorHAnsi" w:cstheme="minorBidi"/>
          <w:sz w:val="22"/>
          <w:szCs w:val="22"/>
        </w:rPr>
      </w:pPr>
      <w:hyperlink w:anchor="_Toc54014697" w:history="1">
        <w:r w:rsidR="00E56B04" w:rsidRPr="0042108D">
          <w:rPr>
            <w:rStyle w:val="Hyperlink"/>
            <w:rFonts w:ascii="Times New Roman Bold"/>
          </w:rPr>
          <w:t>24.</w:t>
        </w:r>
        <w:r w:rsidR="00E56B04" w:rsidRPr="0042108D">
          <w:rPr>
            <w:rStyle w:val="Hyperlink"/>
          </w:rPr>
          <w:t xml:space="preserve"> Late Proposals</w:t>
        </w:r>
        <w:r w:rsidR="00E56B04">
          <w:rPr>
            <w:webHidden/>
          </w:rPr>
          <w:tab/>
        </w:r>
        <w:r w:rsidR="00E56B04">
          <w:rPr>
            <w:webHidden/>
          </w:rPr>
          <w:fldChar w:fldCharType="begin"/>
        </w:r>
        <w:r w:rsidR="00E56B04">
          <w:rPr>
            <w:webHidden/>
          </w:rPr>
          <w:instrText xml:space="preserve"> PAGEREF _Toc54014697 \h </w:instrText>
        </w:r>
        <w:r w:rsidR="00E56B04">
          <w:rPr>
            <w:webHidden/>
          </w:rPr>
        </w:r>
        <w:r w:rsidR="00E56B04">
          <w:rPr>
            <w:webHidden/>
          </w:rPr>
          <w:fldChar w:fldCharType="separate"/>
        </w:r>
        <w:r w:rsidR="00A16800">
          <w:rPr>
            <w:webHidden/>
          </w:rPr>
          <w:t>21</w:t>
        </w:r>
        <w:r w:rsidR="00E56B04">
          <w:rPr>
            <w:webHidden/>
          </w:rPr>
          <w:fldChar w:fldCharType="end"/>
        </w:r>
      </w:hyperlink>
    </w:p>
    <w:p w14:paraId="3D572132" w14:textId="16D98106" w:rsidR="00E56B04" w:rsidRDefault="00000000" w:rsidP="00592874">
      <w:pPr>
        <w:pStyle w:val="TOC2"/>
        <w:rPr>
          <w:rFonts w:asciiTheme="minorHAnsi" w:eastAsiaTheme="minorEastAsia" w:hAnsiTheme="minorHAnsi" w:cstheme="minorBidi"/>
          <w:sz w:val="22"/>
          <w:szCs w:val="22"/>
        </w:rPr>
      </w:pPr>
      <w:hyperlink w:anchor="_Toc54014698" w:history="1">
        <w:r w:rsidR="00E56B04" w:rsidRPr="0042108D">
          <w:rPr>
            <w:rStyle w:val="Hyperlink"/>
            <w:rFonts w:ascii="Times New Roman Bold"/>
          </w:rPr>
          <w:t>25.</w:t>
        </w:r>
        <w:r w:rsidR="00E56B04" w:rsidRPr="0042108D">
          <w:rPr>
            <w:rStyle w:val="Hyperlink"/>
          </w:rPr>
          <w:t xml:space="preserve"> Withdrawal, Substitution, and Modification of Proposals</w:t>
        </w:r>
        <w:r w:rsidR="00E56B04">
          <w:rPr>
            <w:webHidden/>
          </w:rPr>
          <w:tab/>
        </w:r>
        <w:r w:rsidR="00E56B04">
          <w:rPr>
            <w:webHidden/>
          </w:rPr>
          <w:fldChar w:fldCharType="begin"/>
        </w:r>
        <w:r w:rsidR="00E56B04">
          <w:rPr>
            <w:webHidden/>
          </w:rPr>
          <w:instrText xml:space="preserve"> PAGEREF _Toc54014698 \h </w:instrText>
        </w:r>
        <w:r w:rsidR="00E56B04">
          <w:rPr>
            <w:webHidden/>
          </w:rPr>
        </w:r>
        <w:r w:rsidR="00E56B04">
          <w:rPr>
            <w:webHidden/>
          </w:rPr>
          <w:fldChar w:fldCharType="separate"/>
        </w:r>
        <w:r w:rsidR="00A16800">
          <w:rPr>
            <w:webHidden/>
          </w:rPr>
          <w:t>21</w:t>
        </w:r>
        <w:r w:rsidR="00E56B04">
          <w:rPr>
            <w:webHidden/>
          </w:rPr>
          <w:fldChar w:fldCharType="end"/>
        </w:r>
      </w:hyperlink>
    </w:p>
    <w:p w14:paraId="52A14784" w14:textId="31377E26" w:rsidR="00E56B04" w:rsidRDefault="00000000">
      <w:pPr>
        <w:pStyle w:val="TOC1"/>
        <w:rPr>
          <w:rFonts w:asciiTheme="minorHAnsi" w:eastAsiaTheme="minorEastAsia" w:hAnsiTheme="minorHAnsi" w:cstheme="minorBidi"/>
          <w:b w:val="0"/>
          <w:noProof/>
          <w:sz w:val="22"/>
          <w:szCs w:val="22"/>
        </w:rPr>
      </w:pPr>
      <w:hyperlink w:anchor="_Toc54014699" w:history="1">
        <w:r w:rsidR="00E56B04" w:rsidRPr="0042108D">
          <w:rPr>
            <w:rStyle w:val="Hyperlink"/>
            <w:rFonts w:ascii="Times New Roman" w:hAnsi="Times New Roman"/>
            <w:noProof/>
          </w:rPr>
          <w:t>E. Opening of Technical Parts of Proposals</w:t>
        </w:r>
        <w:r w:rsidR="00E56B04">
          <w:rPr>
            <w:noProof/>
            <w:webHidden/>
          </w:rPr>
          <w:tab/>
        </w:r>
        <w:r w:rsidR="00E56B04">
          <w:rPr>
            <w:noProof/>
            <w:webHidden/>
          </w:rPr>
          <w:fldChar w:fldCharType="begin"/>
        </w:r>
        <w:r w:rsidR="00E56B04">
          <w:rPr>
            <w:noProof/>
            <w:webHidden/>
          </w:rPr>
          <w:instrText xml:space="preserve"> PAGEREF _Toc54014699 \h </w:instrText>
        </w:r>
        <w:r w:rsidR="00E56B04">
          <w:rPr>
            <w:noProof/>
            <w:webHidden/>
          </w:rPr>
        </w:r>
        <w:r w:rsidR="00E56B04">
          <w:rPr>
            <w:noProof/>
            <w:webHidden/>
          </w:rPr>
          <w:fldChar w:fldCharType="separate"/>
        </w:r>
        <w:r w:rsidR="00A16800">
          <w:rPr>
            <w:noProof/>
            <w:webHidden/>
          </w:rPr>
          <w:t>22</w:t>
        </w:r>
        <w:r w:rsidR="00E56B04">
          <w:rPr>
            <w:noProof/>
            <w:webHidden/>
          </w:rPr>
          <w:fldChar w:fldCharType="end"/>
        </w:r>
      </w:hyperlink>
    </w:p>
    <w:p w14:paraId="10417051" w14:textId="38EF4FC5" w:rsidR="00E56B04" w:rsidRDefault="00000000" w:rsidP="00592874">
      <w:pPr>
        <w:pStyle w:val="TOC2"/>
        <w:rPr>
          <w:rFonts w:asciiTheme="minorHAnsi" w:eastAsiaTheme="minorEastAsia" w:hAnsiTheme="minorHAnsi" w:cstheme="minorBidi"/>
          <w:sz w:val="22"/>
          <w:szCs w:val="22"/>
        </w:rPr>
      </w:pPr>
      <w:hyperlink w:anchor="_Toc54014700" w:history="1">
        <w:r w:rsidR="00E56B04" w:rsidRPr="0042108D">
          <w:rPr>
            <w:rStyle w:val="Hyperlink"/>
            <w:rFonts w:ascii="Times New Roman Bold"/>
          </w:rPr>
          <w:t>26.</w:t>
        </w:r>
        <w:r w:rsidR="00E56B04" w:rsidRPr="0042108D">
          <w:rPr>
            <w:rStyle w:val="Hyperlink"/>
          </w:rPr>
          <w:t xml:space="preserve"> Opening of Technical Part by Employer</w:t>
        </w:r>
        <w:r w:rsidR="00E56B04">
          <w:rPr>
            <w:webHidden/>
          </w:rPr>
          <w:tab/>
        </w:r>
        <w:r w:rsidR="00E56B04">
          <w:rPr>
            <w:webHidden/>
          </w:rPr>
          <w:fldChar w:fldCharType="begin"/>
        </w:r>
        <w:r w:rsidR="00E56B04">
          <w:rPr>
            <w:webHidden/>
          </w:rPr>
          <w:instrText xml:space="preserve"> PAGEREF _Toc54014700 \h </w:instrText>
        </w:r>
        <w:r w:rsidR="00E56B04">
          <w:rPr>
            <w:webHidden/>
          </w:rPr>
        </w:r>
        <w:r w:rsidR="00E56B04">
          <w:rPr>
            <w:webHidden/>
          </w:rPr>
          <w:fldChar w:fldCharType="separate"/>
        </w:r>
        <w:r w:rsidR="00A16800">
          <w:rPr>
            <w:webHidden/>
          </w:rPr>
          <w:t>22</w:t>
        </w:r>
        <w:r w:rsidR="00E56B04">
          <w:rPr>
            <w:webHidden/>
          </w:rPr>
          <w:fldChar w:fldCharType="end"/>
        </w:r>
      </w:hyperlink>
    </w:p>
    <w:p w14:paraId="397E9357" w14:textId="4FD41BD9" w:rsidR="00E56B04" w:rsidRDefault="00000000">
      <w:pPr>
        <w:pStyle w:val="TOC1"/>
        <w:rPr>
          <w:rFonts w:asciiTheme="minorHAnsi" w:eastAsiaTheme="minorEastAsia" w:hAnsiTheme="minorHAnsi" w:cstheme="minorBidi"/>
          <w:b w:val="0"/>
          <w:noProof/>
          <w:sz w:val="22"/>
          <w:szCs w:val="22"/>
        </w:rPr>
      </w:pPr>
      <w:hyperlink w:anchor="_Toc54014701" w:history="1">
        <w:r w:rsidR="00E56B04" w:rsidRPr="0042108D">
          <w:rPr>
            <w:rStyle w:val="Hyperlink"/>
            <w:rFonts w:ascii="Times New Roman" w:hAnsi="Times New Roman"/>
            <w:noProof/>
          </w:rPr>
          <w:t>F. Evaluation of Proposals – General Provisions</w:t>
        </w:r>
        <w:r w:rsidR="00E56B04">
          <w:rPr>
            <w:noProof/>
            <w:webHidden/>
          </w:rPr>
          <w:tab/>
        </w:r>
        <w:r w:rsidR="00E56B04">
          <w:rPr>
            <w:noProof/>
            <w:webHidden/>
          </w:rPr>
          <w:fldChar w:fldCharType="begin"/>
        </w:r>
        <w:r w:rsidR="00E56B04">
          <w:rPr>
            <w:noProof/>
            <w:webHidden/>
          </w:rPr>
          <w:instrText xml:space="preserve"> PAGEREF _Toc54014701 \h </w:instrText>
        </w:r>
        <w:r w:rsidR="00E56B04">
          <w:rPr>
            <w:noProof/>
            <w:webHidden/>
          </w:rPr>
        </w:r>
        <w:r w:rsidR="00E56B04">
          <w:rPr>
            <w:noProof/>
            <w:webHidden/>
          </w:rPr>
          <w:fldChar w:fldCharType="separate"/>
        </w:r>
        <w:r w:rsidR="00A16800">
          <w:rPr>
            <w:noProof/>
            <w:webHidden/>
          </w:rPr>
          <w:t>23</w:t>
        </w:r>
        <w:r w:rsidR="00E56B04">
          <w:rPr>
            <w:noProof/>
            <w:webHidden/>
          </w:rPr>
          <w:fldChar w:fldCharType="end"/>
        </w:r>
      </w:hyperlink>
    </w:p>
    <w:p w14:paraId="47E7481F" w14:textId="173D2129" w:rsidR="00E56B04" w:rsidRDefault="00000000" w:rsidP="00592874">
      <w:pPr>
        <w:pStyle w:val="TOC2"/>
        <w:rPr>
          <w:rFonts w:asciiTheme="minorHAnsi" w:eastAsiaTheme="minorEastAsia" w:hAnsiTheme="minorHAnsi" w:cstheme="minorBidi"/>
          <w:sz w:val="22"/>
          <w:szCs w:val="22"/>
        </w:rPr>
      </w:pPr>
      <w:hyperlink w:anchor="_Toc54014702" w:history="1">
        <w:r w:rsidR="00E56B04" w:rsidRPr="0042108D">
          <w:rPr>
            <w:rStyle w:val="Hyperlink"/>
            <w:rFonts w:ascii="Times New Roman Bold"/>
          </w:rPr>
          <w:t>27.</w:t>
        </w:r>
        <w:r w:rsidR="00E56B04" w:rsidRPr="0042108D">
          <w:rPr>
            <w:rStyle w:val="Hyperlink"/>
          </w:rPr>
          <w:t xml:space="preserve"> Confidentiality</w:t>
        </w:r>
        <w:r w:rsidR="00E56B04">
          <w:rPr>
            <w:webHidden/>
          </w:rPr>
          <w:tab/>
        </w:r>
        <w:r w:rsidR="00E56B04">
          <w:rPr>
            <w:webHidden/>
          </w:rPr>
          <w:fldChar w:fldCharType="begin"/>
        </w:r>
        <w:r w:rsidR="00E56B04">
          <w:rPr>
            <w:webHidden/>
          </w:rPr>
          <w:instrText xml:space="preserve"> PAGEREF _Toc54014702 \h </w:instrText>
        </w:r>
        <w:r w:rsidR="00E56B04">
          <w:rPr>
            <w:webHidden/>
          </w:rPr>
        </w:r>
        <w:r w:rsidR="00E56B04">
          <w:rPr>
            <w:webHidden/>
          </w:rPr>
          <w:fldChar w:fldCharType="separate"/>
        </w:r>
        <w:r w:rsidR="00A16800">
          <w:rPr>
            <w:webHidden/>
          </w:rPr>
          <w:t>23</w:t>
        </w:r>
        <w:r w:rsidR="00E56B04">
          <w:rPr>
            <w:webHidden/>
          </w:rPr>
          <w:fldChar w:fldCharType="end"/>
        </w:r>
      </w:hyperlink>
    </w:p>
    <w:p w14:paraId="0EC6AD19" w14:textId="1F2DE6C2" w:rsidR="00E56B04" w:rsidRDefault="00000000" w:rsidP="00592874">
      <w:pPr>
        <w:pStyle w:val="TOC2"/>
        <w:rPr>
          <w:rFonts w:asciiTheme="minorHAnsi" w:eastAsiaTheme="minorEastAsia" w:hAnsiTheme="minorHAnsi" w:cstheme="minorBidi"/>
          <w:sz w:val="22"/>
          <w:szCs w:val="22"/>
        </w:rPr>
      </w:pPr>
      <w:hyperlink w:anchor="_Toc54014703" w:history="1">
        <w:r w:rsidR="00E56B04" w:rsidRPr="0042108D">
          <w:rPr>
            <w:rStyle w:val="Hyperlink"/>
            <w:rFonts w:ascii="Times New Roman Bold"/>
          </w:rPr>
          <w:t>28.</w:t>
        </w:r>
        <w:r w:rsidR="00E56B04" w:rsidRPr="0042108D">
          <w:rPr>
            <w:rStyle w:val="Hyperlink"/>
          </w:rPr>
          <w:t xml:space="preserve"> Clarification of Proposals</w:t>
        </w:r>
        <w:r w:rsidR="00E56B04">
          <w:rPr>
            <w:webHidden/>
          </w:rPr>
          <w:tab/>
        </w:r>
        <w:r w:rsidR="00E56B04">
          <w:rPr>
            <w:webHidden/>
          </w:rPr>
          <w:fldChar w:fldCharType="begin"/>
        </w:r>
        <w:r w:rsidR="00E56B04">
          <w:rPr>
            <w:webHidden/>
          </w:rPr>
          <w:instrText xml:space="preserve"> PAGEREF _Toc54014703 \h </w:instrText>
        </w:r>
        <w:r w:rsidR="00E56B04">
          <w:rPr>
            <w:webHidden/>
          </w:rPr>
        </w:r>
        <w:r w:rsidR="00E56B04">
          <w:rPr>
            <w:webHidden/>
          </w:rPr>
          <w:fldChar w:fldCharType="separate"/>
        </w:r>
        <w:r w:rsidR="00A16800">
          <w:rPr>
            <w:webHidden/>
          </w:rPr>
          <w:t>23</w:t>
        </w:r>
        <w:r w:rsidR="00E56B04">
          <w:rPr>
            <w:webHidden/>
          </w:rPr>
          <w:fldChar w:fldCharType="end"/>
        </w:r>
      </w:hyperlink>
    </w:p>
    <w:p w14:paraId="76EB57C5" w14:textId="3EFA512E" w:rsidR="00E56B04" w:rsidRDefault="00000000" w:rsidP="00592874">
      <w:pPr>
        <w:pStyle w:val="TOC2"/>
        <w:rPr>
          <w:rFonts w:asciiTheme="minorHAnsi" w:eastAsiaTheme="minorEastAsia" w:hAnsiTheme="minorHAnsi" w:cstheme="minorBidi"/>
          <w:sz w:val="22"/>
          <w:szCs w:val="22"/>
        </w:rPr>
      </w:pPr>
      <w:hyperlink w:anchor="_Toc54014704" w:history="1">
        <w:r w:rsidR="00E56B04" w:rsidRPr="0042108D">
          <w:rPr>
            <w:rStyle w:val="Hyperlink"/>
            <w:rFonts w:ascii="Times New Roman Bold"/>
          </w:rPr>
          <w:t>29.</w:t>
        </w:r>
        <w:r w:rsidR="00E56B04" w:rsidRPr="0042108D">
          <w:rPr>
            <w:rStyle w:val="Hyperlink"/>
          </w:rPr>
          <w:t xml:space="preserve"> Deviations, Reservations, and Omissions</w:t>
        </w:r>
        <w:r w:rsidR="00E56B04">
          <w:rPr>
            <w:webHidden/>
          </w:rPr>
          <w:tab/>
        </w:r>
        <w:r w:rsidR="00E56B04">
          <w:rPr>
            <w:webHidden/>
          </w:rPr>
          <w:fldChar w:fldCharType="begin"/>
        </w:r>
        <w:r w:rsidR="00E56B04">
          <w:rPr>
            <w:webHidden/>
          </w:rPr>
          <w:instrText xml:space="preserve"> PAGEREF _Toc54014704 \h </w:instrText>
        </w:r>
        <w:r w:rsidR="00E56B04">
          <w:rPr>
            <w:webHidden/>
          </w:rPr>
        </w:r>
        <w:r w:rsidR="00E56B04">
          <w:rPr>
            <w:webHidden/>
          </w:rPr>
          <w:fldChar w:fldCharType="separate"/>
        </w:r>
        <w:r w:rsidR="00A16800">
          <w:rPr>
            <w:webHidden/>
          </w:rPr>
          <w:t>23</w:t>
        </w:r>
        <w:r w:rsidR="00E56B04">
          <w:rPr>
            <w:webHidden/>
          </w:rPr>
          <w:fldChar w:fldCharType="end"/>
        </w:r>
      </w:hyperlink>
    </w:p>
    <w:p w14:paraId="3D93098B" w14:textId="24092E19" w:rsidR="00E56B04" w:rsidRDefault="00000000">
      <w:pPr>
        <w:pStyle w:val="TOC1"/>
        <w:rPr>
          <w:rFonts w:asciiTheme="minorHAnsi" w:eastAsiaTheme="minorEastAsia" w:hAnsiTheme="minorHAnsi" w:cstheme="minorBidi"/>
          <w:b w:val="0"/>
          <w:noProof/>
          <w:sz w:val="22"/>
          <w:szCs w:val="22"/>
        </w:rPr>
      </w:pPr>
      <w:hyperlink w:anchor="_Toc54014705" w:history="1">
        <w:r w:rsidR="00E56B04" w:rsidRPr="0042108D">
          <w:rPr>
            <w:rStyle w:val="Hyperlink"/>
            <w:rFonts w:ascii="Times New Roman" w:hAnsi="Times New Roman"/>
            <w:noProof/>
          </w:rPr>
          <w:t>G. Evaluation of Technical Parts of Proposals</w:t>
        </w:r>
        <w:r w:rsidR="00E56B04">
          <w:rPr>
            <w:noProof/>
            <w:webHidden/>
          </w:rPr>
          <w:tab/>
        </w:r>
        <w:r w:rsidR="00E56B04">
          <w:rPr>
            <w:noProof/>
            <w:webHidden/>
          </w:rPr>
          <w:fldChar w:fldCharType="begin"/>
        </w:r>
        <w:r w:rsidR="00E56B04">
          <w:rPr>
            <w:noProof/>
            <w:webHidden/>
          </w:rPr>
          <w:instrText xml:space="preserve"> PAGEREF _Toc54014705 \h </w:instrText>
        </w:r>
        <w:r w:rsidR="00E56B04">
          <w:rPr>
            <w:noProof/>
            <w:webHidden/>
          </w:rPr>
        </w:r>
        <w:r w:rsidR="00E56B04">
          <w:rPr>
            <w:noProof/>
            <w:webHidden/>
          </w:rPr>
          <w:fldChar w:fldCharType="separate"/>
        </w:r>
        <w:r w:rsidR="00A16800">
          <w:rPr>
            <w:noProof/>
            <w:webHidden/>
          </w:rPr>
          <w:t>24</w:t>
        </w:r>
        <w:r w:rsidR="00E56B04">
          <w:rPr>
            <w:noProof/>
            <w:webHidden/>
          </w:rPr>
          <w:fldChar w:fldCharType="end"/>
        </w:r>
      </w:hyperlink>
    </w:p>
    <w:p w14:paraId="4CE1DF67" w14:textId="0F3A4D80" w:rsidR="00E56B04" w:rsidRDefault="00000000" w:rsidP="00592874">
      <w:pPr>
        <w:pStyle w:val="TOC2"/>
        <w:rPr>
          <w:rFonts w:asciiTheme="minorHAnsi" w:eastAsiaTheme="minorEastAsia" w:hAnsiTheme="minorHAnsi" w:cstheme="minorBidi"/>
          <w:sz w:val="22"/>
          <w:szCs w:val="22"/>
        </w:rPr>
      </w:pPr>
      <w:hyperlink w:anchor="_Toc54014706" w:history="1">
        <w:r w:rsidR="00E56B04" w:rsidRPr="0042108D">
          <w:rPr>
            <w:rStyle w:val="Hyperlink"/>
            <w:rFonts w:ascii="Times New Roman Bold"/>
          </w:rPr>
          <w:t>30.</w:t>
        </w:r>
        <w:r w:rsidR="00E56B04" w:rsidRPr="0042108D">
          <w:rPr>
            <w:rStyle w:val="Hyperlink"/>
          </w:rPr>
          <w:t xml:space="preserve"> Determination of Responsiveness of Technical Parts</w:t>
        </w:r>
        <w:r w:rsidR="00E56B04">
          <w:rPr>
            <w:webHidden/>
          </w:rPr>
          <w:tab/>
        </w:r>
        <w:r w:rsidR="00E56B04">
          <w:rPr>
            <w:webHidden/>
          </w:rPr>
          <w:fldChar w:fldCharType="begin"/>
        </w:r>
        <w:r w:rsidR="00E56B04">
          <w:rPr>
            <w:webHidden/>
          </w:rPr>
          <w:instrText xml:space="preserve"> PAGEREF _Toc54014706 \h </w:instrText>
        </w:r>
        <w:r w:rsidR="00E56B04">
          <w:rPr>
            <w:webHidden/>
          </w:rPr>
        </w:r>
        <w:r w:rsidR="00E56B04">
          <w:rPr>
            <w:webHidden/>
          </w:rPr>
          <w:fldChar w:fldCharType="separate"/>
        </w:r>
        <w:r w:rsidR="00A16800">
          <w:rPr>
            <w:webHidden/>
          </w:rPr>
          <w:t>24</w:t>
        </w:r>
        <w:r w:rsidR="00E56B04">
          <w:rPr>
            <w:webHidden/>
          </w:rPr>
          <w:fldChar w:fldCharType="end"/>
        </w:r>
      </w:hyperlink>
    </w:p>
    <w:p w14:paraId="10445E51" w14:textId="4ABBE7DD" w:rsidR="00E56B04" w:rsidRDefault="00000000" w:rsidP="00592874">
      <w:pPr>
        <w:pStyle w:val="TOC2"/>
        <w:rPr>
          <w:rFonts w:asciiTheme="minorHAnsi" w:eastAsiaTheme="minorEastAsia" w:hAnsiTheme="minorHAnsi" w:cstheme="minorBidi"/>
          <w:sz w:val="22"/>
          <w:szCs w:val="22"/>
        </w:rPr>
      </w:pPr>
      <w:hyperlink w:anchor="_Toc54014707" w:history="1">
        <w:r w:rsidR="00E56B04" w:rsidRPr="0042108D">
          <w:rPr>
            <w:rStyle w:val="Hyperlink"/>
            <w:rFonts w:ascii="Times New Roman Bold"/>
          </w:rPr>
          <w:t>31.</w:t>
        </w:r>
        <w:r w:rsidR="00E56B04" w:rsidRPr="0042108D">
          <w:rPr>
            <w:rStyle w:val="Hyperlink"/>
          </w:rPr>
          <w:t xml:space="preserve"> Evaluation of Technical Proposals</w:t>
        </w:r>
        <w:r w:rsidR="00E56B04">
          <w:rPr>
            <w:webHidden/>
          </w:rPr>
          <w:tab/>
        </w:r>
        <w:r w:rsidR="00E56B04">
          <w:rPr>
            <w:webHidden/>
          </w:rPr>
          <w:fldChar w:fldCharType="begin"/>
        </w:r>
        <w:r w:rsidR="00E56B04">
          <w:rPr>
            <w:webHidden/>
          </w:rPr>
          <w:instrText xml:space="preserve"> PAGEREF _Toc54014707 \h </w:instrText>
        </w:r>
        <w:r w:rsidR="00E56B04">
          <w:rPr>
            <w:webHidden/>
          </w:rPr>
        </w:r>
        <w:r w:rsidR="00E56B04">
          <w:rPr>
            <w:webHidden/>
          </w:rPr>
          <w:fldChar w:fldCharType="separate"/>
        </w:r>
        <w:r w:rsidR="00A16800">
          <w:rPr>
            <w:webHidden/>
          </w:rPr>
          <w:t>24</w:t>
        </w:r>
        <w:r w:rsidR="00E56B04">
          <w:rPr>
            <w:webHidden/>
          </w:rPr>
          <w:fldChar w:fldCharType="end"/>
        </w:r>
      </w:hyperlink>
    </w:p>
    <w:p w14:paraId="29E3127C" w14:textId="25BAE440" w:rsidR="00E56B04" w:rsidRDefault="00000000" w:rsidP="00592874">
      <w:pPr>
        <w:pStyle w:val="TOC2"/>
        <w:rPr>
          <w:rFonts w:asciiTheme="minorHAnsi" w:eastAsiaTheme="minorEastAsia" w:hAnsiTheme="minorHAnsi" w:cstheme="minorBidi"/>
          <w:sz w:val="22"/>
          <w:szCs w:val="22"/>
        </w:rPr>
      </w:pPr>
      <w:hyperlink w:anchor="_Toc54014708" w:history="1">
        <w:r w:rsidR="00E56B04" w:rsidRPr="0042108D">
          <w:rPr>
            <w:rStyle w:val="Hyperlink"/>
            <w:rFonts w:ascii="Times New Roman Bold"/>
          </w:rPr>
          <w:t>32.</w:t>
        </w:r>
        <w:r w:rsidR="00E56B04" w:rsidRPr="0042108D">
          <w:rPr>
            <w:rStyle w:val="Hyperlink"/>
          </w:rPr>
          <w:t xml:space="preserve"> Evaluation of Proposer</w:t>
        </w:r>
        <w:r w:rsidR="00E56B04" w:rsidRPr="0042108D">
          <w:rPr>
            <w:rStyle w:val="Hyperlink"/>
          </w:rPr>
          <w:t>’</w:t>
        </w:r>
        <w:r w:rsidR="00E56B04" w:rsidRPr="0042108D">
          <w:rPr>
            <w:rStyle w:val="Hyperlink"/>
          </w:rPr>
          <w:t>s Qualification</w:t>
        </w:r>
        <w:r w:rsidR="00E56B04">
          <w:rPr>
            <w:webHidden/>
          </w:rPr>
          <w:tab/>
        </w:r>
        <w:r w:rsidR="00E56B04">
          <w:rPr>
            <w:webHidden/>
          </w:rPr>
          <w:fldChar w:fldCharType="begin"/>
        </w:r>
        <w:r w:rsidR="00E56B04">
          <w:rPr>
            <w:webHidden/>
          </w:rPr>
          <w:instrText xml:space="preserve"> PAGEREF _Toc54014708 \h </w:instrText>
        </w:r>
        <w:r w:rsidR="00E56B04">
          <w:rPr>
            <w:webHidden/>
          </w:rPr>
        </w:r>
        <w:r w:rsidR="00E56B04">
          <w:rPr>
            <w:webHidden/>
          </w:rPr>
          <w:fldChar w:fldCharType="separate"/>
        </w:r>
        <w:r w:rsidR="00A16800">
          <w:rPr>
            <w:webHidden/>
          </w:rPr>
          <w:t>25</w:t>
        </w:r>
        <w:r w:rsidR="00E56B04">
          <w:rPr>
            <w:webHidden/>
          </w:rPr>
          <w:fldChar w:fldCharType="end"/>
        </w:r>
      </w:hyperlink>
    </w:p>
    <w:p w14:paraId="0748D659" w14:textId="0DD3325C" w:rsidR="00E56B04" w:rsidRDefault="00000000" w:rsidP="00592874">
      <w:pPr>
        <w:pStyle w:val="TOC2"/>
        <w:rPr>
          <w:rFonts w:asciiTheme="minorHAnsi" w:eastAsiaTheme="minorEastAsia" w:hAnsiTheme="minorHAnsi" w:cstheme="minorBidi"/>
          <w:sz w:val="22"/>
          <w:szCs w:val="22"/>
        </w:rPr>
      </w:pPr>
      <w:hyperlink w:anchor="_Toc54014709" w:history="1">
        <w:r w:rsidR="00E56B04" w:rsidRPr="0042108D">
          <w:rPr>
            <w:rStyle w:val="Hyperlink"/>
            <w:rFonts w:ascii="Times New Roman Bold"/>
          </w:rPr>
          <w:t>33.</w:t>
        </w:r>
        <w:r w:rsidR="00E56B04" w:rsidRPr="0042108D">
          <w:rPr>
            <w:rStyle w:val="Hyperlink"/>
          </w:rPr>
          <w:t xml:space="preserve"> Notification of evaluation of Technical Parts</w:t>
        </w:r>
        <w:r w:rsidR="00E56B04">
          <w:rPr>
            <w:webHidden/>
          </w:rPr>
          <w:tab/>
        </w:r>
        <w:r w:rsidR="00E56B04">
          <w:rPr>
            <w:webHidden/>
          </w:rPr>
          <w:fldChar w:fldCharType="begin"/>
        </w:r>
        <w:r w:rsidR="00E56B04">
          <w:rPr>
            <w:webHidden/>
          </w:rPr>
          <w:instrText xml:space="preserve"> PAGEREF _Toc54014709 \h </w:instrText>
        </w:r>
        <w:r w:rsidR="00E56B04">
          <w:rPr>
            <w:webHidden/>
          </w:rPr>
        </w:r>
        <w:r w:rsidR="00E56B04">
          <w:rPr>
            <w:webHidden/>
          </w:rPr>
          <w:fldChar w:fldCharType="separate"/>
        </w:r>
        <w:r w:rsidR="00A16800">
          <w:rPr>
            <w:webHidden/>
          </w:rPr>
          <w:t>25</w:t>
        </w:r>
        <w:r w:rsidR="00E56B04">
          <w:rPr>
            <w:webHidden/>
          </w:rPr>
          <w:fldChar w:fldCharType="end"/>
        </w:r>
      </w:hyperlink>
    </w:p>
    <w:p w14:paraId="1053C9C2" w14:textId="7A3FB55B" w:rsidR="00E56B04" w:rsidRDefault="00000000">
      <w:pPr>
        <w:pStyle w:val="TOC1"/>
        <w:rPr>
          <w:rFonts w:asciiTheme="minorHAnsi" w:eastAsiaTheme="minorEastAsia" w:hAnsiTheme="minorHAnsi" w:cstheme="minorBidi"/>
          <w:b w:val="0"/>
          <w:noProof/>
          <w:sz w:val="22"/>
          <w:szCs w:val="22"/>
        </w:rPr>
      </w:pPr>
      <w:hyperlink w:anchor="_Toc54014710" w:history="1">
        <w:r w:rsidR="00E56B04" w:rsidRPr="0042108D">
          <w:rPr>
            <w:rStyle w:val="Hyperlink"/>
            <w:rFonts w:ascii="Times New Roman" w:hAnsi="Times New Roman"/>
            <w:noProof/>
          </w:rPr>
          <w:t>H. Opening of Financial Parts</w:t>
        </w:r>
        <w:r w:rsidR="00E56B04">
          <w:rPr>
            <w:noProof/>
            <w:webHidden/>
          </w:rPr>
          <w:tab/>
        </w:r>
        <w:r w:rsidR="00E56B04">
          <w:rPr>
            <w:noProof/>
            <w:webHidden/>
          </w:rPr>
          <w:fldChar w:fldCharType="begin"/>
        </w:r>
        <w:r w:rsidR="00E56B04">
          <w:rPr>
            <w:noProof/>
            <w:webHidden/>
          </w:rPr>
          <w:instrText xml:space="preserve"> PAGEREF _Toc54014710 \h </w:instrText>
        </w:r>
        <w:r w:rsidR="00E56B04">
          <w:rPr>
            <w:noProof/>
            <w:webHidden/>
          </w:rPr>
        </w:r>
        <w:r w:rsidR="00E56B04">
          <w:rPr>
            <w:noProof/>
            <w:webHidden/>
          </w:rPr>
          <w:fldChar w:fldCharType="separate"/>
        </w:r>
        <w:r w:rsidR="00A16800">
          <w:rPr>
            <w:noProof/>
            <w:webHidden/>
          </w:rPr>
          <w:t>26</w:t>
        </w:r>
        <w:r w:rsidR="00E56B04">
          <w:rPr>
            <w:noProof/>
            <w:webHidden/>
          </w:rPr>
          <w:fldChar w:fldCharType="end"/>
        </w:r>
      </w:hyperlink>
    </w:p>
    <w:p w14:paraId="796FDE81" w14:textId="791D5E43" w:rsidR="00E56B04" w:rsidRDefault="00000000" w:rsidP="00592874">
      <w:pPr>
        <w:pStyle w:val="TOC2"/>
        <w:rPr>
          <w:rFonts w:asciiTheme="minorHAnsi" w:eastAsiaTheme="minorEastAsia" w:hAnsiTheme="minorHAnsi" w:cstheme="minorBidi"/>
          <w:sz w:val="22"/>
          <w:szCs w:val="22"/>
        </w:rPr>
      </w:pPr>
      <w:hyperlink w:anchor="_Toc54014711" w:history="1">
        <w:r w:rsidR="00E56B04" w:rsidRPr="0042108D">
          <w:rPr>
            <w:rStyle w:val="Hyperlink"/>
            <w:rFonts w:ascii="Times New Roman Bold"/>
          </w:rPr>
          <w:t>34.</w:t>
        </w:r>
        <w:r w:rsidR="00E56B04" w:rsidRPr="0042108D">
          <w:rPr>
            <w:rStyle w:val="Hyperlink"/>
          </w:rPr>
          <w:t xml:space="preserve"> Public Opening of Financial Parts when BAFO or negotiations do not apply</w:t>
        </w:r>
        <w:r w:rsidR="00E56B04">
          <w:rPr>
            <w:webHidden/>
          </w:rPr>
          <w:tab/>
        </w:r>
        <w:r w:rsidR="00E56B04">
          <w:rPr>
            <w:webHidden/>
          </w:rPr>
          <w:fldChar w:fldCharType="begin"/>
        </w:r>
        <w:r w:rsidR="00E56B04">
          <w:rPr>
            <w:webHidden/>
          </w:rPr>
          <w:instrText xml:space="preserve"> PAGEREF _Toc54014711 \h </w:instrText>
        </w:r>
        <w:r w:rsidR="00E56B04">
          <w:rPr>
            <w:webHidden/>
          </w:rPr>
        </w:r>
        <w:r w:rsidR="00E56B04">
          <w:rPr>
            <w:webHidden/>
          </w:rPr>
          <w:fldChar w:fldCharType="separate"/>
        </w:r>
        <w:r w:rsidR="00A16800">
          <w:rPr>
            <w:webHidden/>
          </w:rPr>
          <w:t>26</w:t>
        </w:r>
        <w:r w:rsidR="00E56B04">
          <w:rPr>
            <w:webHidden/>
          </w:rPr>
          <w:fldChar w:fldCharType="end"/>
        </w:r>
      </w:hyperlink>
    </w:p>
    <w:p w14:paraId="53B8028F" w14:textId="76B63A6E" w:rsidR="00E56B04" w:rsidRDefault="00000000" w:rsidP="00592874">
      <w:pPr>
        <w:pStyle w:val="TOC2"/>
        <w:rPr>
          <w:rFonts w:asciiTheme="minorHAnsi" w:eastAsiaTheme="minorEastAsia" w:hAnsiTheme="minorHAnsi" w:cstheme="minorBidi"/>
          <w:sz w:val="22"/>
          <w:szCs w:val="22"/>
        </w:rPr>
      </w:pPr>
      <w:hyperlink w:anchor="_Toc54014712" w:history="1">
        <w:r w:rsidR="00E56B04" w:rsidRPr="0042108D">
          <w:rPr>
            <w:rStyle w:val="Hyperlink"/>
            <w:rFonts w:ascii="Times New Roman Bold"/>
          </w:rPr>
          <w:t>35.</w:t>
        </w:r>
        <w:r w:rsidR="00E56B04" w:rsidRPr="0042108D">
          <w:rPr>
            <w:rStyle w:val="Hyperlink"/>
          </w:rPr>
          <w:t xml:space="preserve"> Opening of Financial Parts when BAFO or negotiations apply</w:t>
        </w:r>
        <w:r w:rsidR="00E56B04">
          <w:rPr>
            <w:webHidden/>
          </w:rPr>
          <w:tab/>
        </w:r>
        <w:r w:rsidR="00E56B04">
          <w:rPr>
            <w:webHidden/>
          </w:rPr>
          <w:fldChar w:fldCharType="begin"/>
        </w:r>
        <w:r w:rsidR="00E56B04">
          <w:rPr>
            <w:webHidden/>
          </w:rPr>
          <w:instrText xml:space="preserve"> PAGEREF _Toc54014712 \h </w:instrText>
        </w:r>
        <w:r w:rsidR="00E56B04">
          <w:rPr>
            <w:webHidden/>
          </w:rPr>
        </w:r>
        <w:r w:rsidR="00E56B04">
          <w:rPr>
            <w:webHidden/>
          </w:rPr>
          <w:fldChar w:fldCharType="separate"/>
        </w:r>
        <w:r w:rsidR="00A16800">
          <w:rPr>
            <w:webHidden/>
          </w:rPr>
          <w:t>26</w:t>
        </w:r>
        <w:r w:rsidR="00E56B04">
          <w:rPr>
            <w:webHidden/>
          </w:rPr>
          <w:fldChar w:fldCharType="end"/>
        </w:r>
      </w:hyperlink>
    </w:p>
    <w:p w14:paraId="5546FFFD" w14:textId="47EC852C" w:rsidR="00E56B04" w:rsidRDefault="00000000">
      <w:pPr>
        <w:pStyle w:val="TOC1"/>
        <w:rPr>
          <w:rFonts w:asciiTheme="minorHAnsi" w:eastAsiaTheme="minorEastAsia" w:hAnsiTheme="minorHAnsi" w:cstheme="minorBidi"/>
          <w:b w:val="0"/>
          <w:noProof/>
          <w:sz w:val="22"/>
          <w:szCs w:val="22"/>
        </w:rPr>
      </w:pPr>
      <w:hyperlink w:anchor="_Toc54014713" w:history="1">
        <w:r w:rsidR="00E56B04" w:rsidRPr="0042108D">
          <w:rPr>
            <w:rStyle w:val="Hyperlink"/>
            <w:rFonts w:ascii="Times New Roman" w:hAnsi="Times New Roman"/>
            <w:noProof/>
          </w:rPr>
          <w:t>I. Evaluation of Financial Part</w:t>
        </w:r>
        <w:r w:rsidR="00A16800">
          <w:rPr>
            <w:rStyle w:val="Hyperlink"/>
            <w:rFonts w:ascii="Times New Roman" w:hAnsi="Times New Roman"/>
            <w:noProof/>
          </w:rPr>
          <w:t>s</w:t>
        </w:r>
        <w:r w:rsidR="00E56B04">
          <w:rPr>
            <w:noProof/>
            <w:webHidden/>
          </w:rPr>
          <w:tab/>
        </w:r>
        <w:r w:rsidR="00E56B04">
          <w:rPr>
            <w:noProof/>
            <w:webHidden/>
          </w:rPr>
          <w:fldChar w:fldCharType="begin"/>
        </w:r>
        <w:r w:rsidR="00E56B04">
          <w:rPr>
            <w:noProof/>
            <w:webHidden/>
          </w:rPr>
          <w:instrText xml:space="preserve"> PAGEREF _Toc54014713 \h </w:instrText>
        </w:r>
        <w:r w:rsidR="00E56B04">
          <w:rPr>
            <w:noProof/>
            <w:webHidden/>
          </w:rPr>
        </w:r>
        <w:r w:rsidR="00E56B04">
          <w:rPr>
            <w:noProof/>
            <w:webHidden/>
          </w:rPr>
          <w:fldChar w:fldCharType="separate"/>
        </w:r>
        <w:r w:rsidR="00A16800">
          <w:rPr>
            <w:noProof/>
            <w:webHidden/>
          </w:rPr>
          <w:t>27</w:t>
        </w:r>
        <w:r w:rsidR="00E56B04">
          <w:rPr>
            <w:noProof/>
            <w:webHidden/>
          </w:rPr>
          <w:fldChar w:fldCharType="end"/>
        </w:r>
      </w:hyperlink>
    </w:p>
    <w:p w14:paraId="1FD77729" w14:textId="57BDC286" w:rsidR="00E56B04" w:rsidRDefault="00000000" w:rsidP="00592874">
      <w:pPr>
        <w:pStyle w:val="TOC2"/>
        <w:rPr>
          <w:rFonts w:asciiTheme="minorHAnsi" w:eastAsiaTheme="minorEastAsia" w:hAnsiTheme="minorHAnsi" w:cstheme="minorBidi"/>
          <w:sz w:val="22"/>
          <w:szCs w:val="22"/>
        </w:rPr>
      </w:pPr>
      <w:hyperlink w:anchor="_Toc54014714" w:history="1">
        <w:r w:rsidR="00E56B04" w:rsidRPr="0042108D">
          <w:rPr>
            <w:rStyle w:val="Hyperlink"/>
            <w:rFonts w:ascii="Times New Roman Bold"/>
          </w:rPr>
          <w:t>36.</w:t>
        </w:r>
        <w:r w:rsidR="00E56B04" w:rsidRPr="0042108D">
          <w:rPr>
            <w:rStyle w:val="Hyperlink"/>
          </w:rPr>
          <w:t xml:space="preserve"> Nonmaterial Nonconformities</w:t>
        </w:r>
        <w:r w:rsidR="00E56B04">
          <w:rPr>
            <w:webHidden/>
          </w:rPr>
          <w:tab/>
        </w:r>
        <w:r w:rsidR="00E56B04">
          <w:rPr>
            <w:webHidden/>
          </w:rPr>
          <w:fldChar w:fldCharType="begin"/>
        </w:r>
        <w:r w:rsidR="00E56B04">
          <w:rPr>
            <w:webHidden/>
          </w:rPr>
          <w:instrText xml:space="preserve"> PAGEREF _Toc54014714 \h </w:instrText>
        </w:r>
        <w:r w:rsidR="00E56B04">
          <w:rPr>
            <w:webHidden/>
          </w:rPr>
        </w:r>
        <w:r w:rsidR="00E56B04">
          <w:rPr>
            <w:webHidden/>
          </w:rPr>
          <w:fldChar w:fldCharType="separate"/>
        </w:r>
        <w:r w:rsidR="00A16800">
          <w:rPr>
            <w:webHidden/>
          </w:rPr>
          <w:t>27</w:t>
        </w:r>
        <w:r w:rsidR="00E56B04">
          <w:rPr>
            <w:webHidden/>
          </w:rPr>
          <w:fldChar w:fldCharType="end"/>
        </w:r>
      </w:hyperlink>
    </w:p>
    <w:p w14:paraId="2803291A" w14:textId="25DC6AD8" w:rsidR="00E56B04" w:rsidRDefault="00000000" w:rsidP="00592874">
      <w:pPr>
        <w:pStyle w:val="TOC2"/>
        <w:rPr>
          <w:rFonts w:asciiTheme="minorHAnsi" w:eastAsiaTheme="minorEastAsia" w:hAnsiTheme="minorHAnsi" w:cstheme="minorBidi"/>
          <w:sz w:val="22"/>
          <w:szCs w:val="22"/>
        </w:rPr>
      </w:pPr>
      <w:hyperlink w:anchor="_Toc54014715" w:history="1">
        <w:r w:rsidR="00E56B04" w:rsidRPr="0042108D">
          <w:rPr>
            <w:rStyle w:val="Hyperlink"/>
            <w:rFonts w:ascii="Times New Roman Bold"/>
          </w:rPr>
          <w:t>37.</w:t>
        </w:r>
        <w:r w:rsidR="00E56B04" w:rsidRPr="0042108D">
          <w:rPr>
            <w:rStyle w:val="Hyperlink"/>
          </w:rPr>
          <w:t xml:space="preserve"> Arithmetic Correction</w:t>
        </w:r>
        <w:r w:rsidR="00E56B04">
          <w:rPr>
            <w:webHidden/>
          </w:rPr>
          <w:tab/>
        </w:r>
        <w:r w:rsidR="00E56B04">
          <w:rPr>
            <w:webHidden/>
          </w:rPr>
          <w:fldChar w:fldCharType="begin"/>
        </w:r>
        <w:r w:rsidR="00E56B04">
          <w:rPr>
            <w:webHidden/>
          </w:rPr>
          <w:instrText xml:space="preserve"> PAGEREF _Toc54014715 \h </w:instrText>
        </w:r>
        <w:r w:rsidR="00E56B04">
          <w:rPr>
            <w:webHidden/>
          </w:rPr>
        </w:r>
        <w:r w:rsidR="00E56B04">
          <w:rPr>
            <w:webHidden/>
          </w:rPr>
          <w:fldChar w:fldCharType="separate"/>
        </w:r>
        <w:r w:rsidR="00A16800">
          <w:rPr>
            <w:webHidden/>
          </w:rPr>
          <w:t>27</w:t>
        </w:r>
        <w:r w:rsidR="00E56B04">
          <w:rPr>
            <w:webHidden/>
          </w:rPr>
          <w:fldChar w:fldCharType="end"/>
        </w:r>
      </w:hyperlink>
    </w:p>
    <w:p w14:paraId="1C4C8FAE" w14:textId="13FBA3FB" w:rsidR="00E56B04" w:rsidRDefault="00000000" w:rsidP="00592874">
      <w:pPr>
        <w:pStyle w:val="TOC2"/>
        <w:rPr>
          <w:rFonts w:asciiTheme="minorHAnsi" w:eastAsiaTheme="minorEastAsia" w:hAnsiTheme="minorHAnsi" w:cstheme="minorBidi"/>
          <w:sz w:val="22"/>
          <w:szCs w:val="22"/>
        </w:rPr>
      </w:pPr>
      <w:hyperlink w:anchor="_Toc54014716" w:history="1">
        <w:r w:rsidR="00E56B04" w:rsidRPr="0042108D">
          <w:rPr>
            <w:rStyle w:val="Hyperlink"/>
            <w:rFonts w:ascii="Times New Roman Bold"/>
          </w:rPr>
          <w:t>38.</w:t>
        </w:r>
        <w:r w:rsidR="00E56B04" w:rsidRPr="0042108D">
          <w:rPr>
            <w:rStyle w:val="Hyperlink"/>
          </w:rPr>
          <w:t xml:space="preserve"> Conversion to Single Currency</w:t>
        </w:r>
        <w:r w:rsidR="00E56B04">
          <w:rPr>
            <w:webHidden/>
          </w:rPr>
          <w:tab/>
        </w:r>
        <w:r w:rsidR="00E56B04">
          <w:rPr>
            <w:webHidden/>
          </w:rPr>
          <w:fldChar w:fldCharType="begin"/>
        </w:r>
        <w:r w:rsidR="00E56B04">
          <w:rPr>
            <w:webHidden/>
          </w:rPr>
          <w:instrText xml:space="preserve"> PAGEREF _Toc54014716 \h </w:instrText>
        </w:r>
        <w:r w:rsidR="00E56B04">
          <w:rPr>
            <w:webHidden/>
          </w:rPr>
        </w:r>
        <w:r w:rsidR="00E56B04">
          <w:rPr>
            <w:webHidden/>
          </w:rPr>
          <w:fldChar w:fldCharType="separate"/>
        </w:r>
        <w:r w:rsidR="00A16800">
          <w:rPr>
            <w:webHidden/>
          </w:rPr>
          <w:t>28</w:t>
        </w:r>
        <w:r w:rsidR="00E56B04">
          <w:rPr>
            <w:webHidden/>
          </w:rPr>
          <w:fldChar w:fldCharType="end"/>
        </w:r>
      </w:hyperlink>
    </w:p>
    <w:p w14:paraId="4030D9C2" w14:textId="37CEA0E9" w:rsidR="00E56B04" w:rsidRDefault="00000000" w:rsidP="00592874">
      <w:pPr>
        <w:pStyle w:val="TOC2"/>
        <w:rPr>
          <w:rFonts w:asciiTheme="minorHAnsi" w:eastAsiaTheme="minorEastAsia" w:hAnsiTheme="minorHAnsi" w:cstheme="minorBidi"/>
          <w:sz w:val="22"/>
          <w:szCs w:val="22"/>
        </w:rPr>
      </w:pPr>
      <w:hyperlink w:anchor="_Toc54014717" w:history="1">
        <w:r w:rsidR="00E56B04" w:rsidRPr="0042108D">
          <w:rPr>
            <w:rStyle w:val="Hyperlink"/>
            <w:rFonts w:ascii="Times New Roman Bold"/>
          </w:rPr>
          <w:t>39.</w:t>
        </w:r>
        <w:r w:rsidR="00E56B04" w:rsidRPr="0042108D">
          <w:rPr>
            <w:rStyle w:val="Hyperlink"/>
          </w:rPr>
          <w:t xml:space="preserve"> Margin of Preference</w:t>
        </w:r>
        <w:r w:rsidR="00E56B04">
          <w:rPr>
            <w:webHidden/>
          </w:rPr>
          <w:tab/>
        </w:r>
        <w:r w:rsidR="00E56B04">
          <w:rPr>
            <w:webHidden/>
          </w:rPr>
          <w:fldChar w:fldCharType="begin"/>
        </w:r>
        <w:r w:rsidR="00E56B04">
          <w:rPr>
            <w:webHidden/>
          </w:rPr>
          <w:instrText xml:space="preserve"> PAGEREF _Toc54014717 \h </w:instrText>
        </w:r>
        <w:r w:rsidR="00E56B04">
          <w:rPr>
            <w:webHidden/>
          </w:rPr>
        </w:r>
        <w:r w:rsidR="00E56B04">
          <w:rPr>
            <w:webHidden/>
          </w:rPr>
          <w:fldChar w:fldCharType="separate"/>
        </w:r>
        <w:r w:rsidR="00A16800">
          <w:rPr>
            <w:webHidden/>
          </w:rPr>
          <w:t>28</w:t>
        </w:r>
        <w:r w:rsidR="00E56B04">
          <w:rPr>
            <w:webHidden/>
          </w:rPr>
          <w:fldChar w:fldCharType="end"/>
        </w:r>
      </w:hyperlink>
    </w:p>
    <w:p w14:paraId="2D1EAF42" w14:textId="0CFFE47D" w:rsidR="00E56B04" w:rsidRDefault="00000000" w:rsidP="00592874">
      <w:pPr>
        <w:pStyle w:val="TOC2"/>
        <w:rPr>
          <w:rFonts w:asciiTheme="minorHAnsi" w:eastAsiaTheme="minorEastAsia" w:hAnsiTheme="minorHAnsi" w:cstheme="minorBidi"/>
          <w:sz w:val="22"/>
          <w:szCs w:val="22"/>
        </w:rPr>
      </w:pPr>
      <w:hyperlink w:anchor="_Toc54014718" w:history="1">
        <w:r w:rsidR="00E56B04" w:rsidRPr="0042108D">
          <w:rPr>
            <w:rStyle w:val="Hyperlink"/>
            <w:rFonts w:ascii="Times New Roman Bold"/>
          </w:rPr>
          <w:t>40.</w:t>
        </w:r>
        <w:r w:rsidR="00E56B04" w:rsidRPr="0042108D">
          <w:rPr>
            <w:rStyle w:val="Hyperlink"/>
          </w:rPr>
          <w:t xml:space="preserve"> Evaluation Process Financial Parts</w:t>
        </w:r>
        <w:r w:rsidR="00E56B04">
          <w:rPr>
            <w:webHidden/>
          </w:rPr>
          <w:tab/>
        </w:r>
        <w:r w:rsidR="00E56B04">
          <w:rPr>
            <w:webHidden/>
          </w:rPr>
          <w:fldChar w:fldCharType="begin"/>
        </w:r>
        <w:r w:rsidR="00E56B04">
          <w:rPr>
            <w:webHidden/>
          </w:rPr>
          <w:instrText xml:space="preserve"> PAGEREF _Toc54014718 \h </w:instrText>
        </w:r>
        <w:r w:rsidR="00E56B04">
          <w:rPr>
            <w:webHidden/>
          </w:rPr>
        </w:r>
        <w:r w:rsidR="00E56B04">
          <w:rPr>
            <w:webHidden/>
          </w:rPr>
          <w:fldChar w:fldCharType="separate"/>
        </w:r>
        <w:r w:rsidR="00A16800">
          <w:rPr>
            <w:webHidden/>
          </w:rPr>
          <w:t>28</w:t>
        </w:r>
        <w:r w:rsidR="00E56B04">
          <w:rPr>
            <w:webHidden/>
          </w:rPr>
          <w:fldChar w:fldCharType="end"/>
        </w:r>
      </w:hyperlink>
    </w:p>
    <w:p w14:paraId="0D365145" w14:textId="4FED3AB8" w:rsidR="00E56B04" w:rsidRDefault="00000000" w:rsidP="00592874">
      <w:pPr>
        <w:pStyle w:val="TOC2"/>
        <w:rPr>
          <w:rFonts w:asciiTheme="minorHAnsi" w:eastAsiaTheme="minorEastAsia" w:hAnsiTheme="minorHAnsi" w:cstheme="minorBidi"/>
          <w:sz w:val="22"/>
          <w:szCs w:val="22"/>
        </w:rPr>
      </w:pPr>
      <w:hyperlink w:anchor="_Toc54014719" w:history="1">
        <w:r w:rsidR="00E56B04" w:rsidRPr="0042108D">
          <w:rPr>
            <w:rStyle w:val="Hyperlink"/>
            <w:rFonts w:ascii="Times New Roman Bold"/>
          </w:rPr>
          <w:t>41.</w:t>
        </w:r>
        <w:r w:rsidR="00E56B04" w:rsidRPr="0042108D">
          <w:rPr>
            <w:rStyle w:val="Hyperlink"/>
          </w:rPr>
          <w:t xml:space="preserve"> Abnormally Low Proposals</w:t>
        </w:r>
        <w:r w:rsidR="00E56B04">
          <w:rPr>
            <w:webHidden/>
          </w:rPr>
          <w:tab/>
        </w:r>
        <w:r w:rsidR="00E56B04">
          <w:rPr>
            <w:webHidden/>
          </w:rPr>
          <w:fldChar w:fldCharType="begin"/>
        </w:r>
        <w:r w:rsidR="00E56B04">
          <w:rPr>
            <w:webHidden/>
          </w:rPr>
          <w:instrText xml:space="preserve"> PAGEREF _Toc54014719 \h </w:instrText>
        </w:r>
        <w:r w:rsidR="00E56B04">
          <w:rPr>
            <w:webHidden/>
          </w:rPr>
        </w:r>
        <w:r w:rsidR="00E56B04">
          <w:rPr>
            <w:webHidden/>
          </w:rPr>
          <w:fldChar w:fldCharType="separate"/>
        </w:r>
        <w:r w:rsidR="00A16800">
          <w:rPr>
            <w:webHidden/>
          </w:rPr>
          <w:t>29</w:t>
        </w:r>
        <w:r w:rsidR="00E56B04">
          <w:rPr>
            <w:webHidden/>
          </w:rPr>
          <w:fldChar w:fldCharType="end"/>
        </w:r>
      </w:hyperlink>
    </w:p>
    <w:p w14:paraId="77D872D2" w14:textId="5AF27E3B" w:rsidR="00E56B04" w:rsidRDefault="00000000" w:rsidP="00592874">
      <w:pPr>
        <w:pStyle w:val="TOC2"/>
        <w:rPr>
          <w:rFonts w:asciiTheme="minorHAnsi" w:eastAsiaTheme="minorEastAsia" w:hAnsiTheme="minorHAnsi" w:cstheme="minorBidi"/>
          <w:sz w:val="22"/>
          <w:szCs w:val="22"/>
        </w:rPr>
      </w:pPr>
      <w:hyperlink w:anchor="_Toc54014720" w:history="1">
        <w:r w:rsidR="00E56B04" w:rsidRPr="0042108D">
          <w:rPr>
            <w:rStyle w:val="Hyperlink"/>
            <w:rFonts w:ascii="Times New Roman Bold"/>
          </w:rPr>
          <w:t>42.</w:t>
        </w:r>
        <w:r w:rsidR="00E56B04" w:rsidRPr="0042108D">
          <w:rPr>
            <w:rStyle w:val="Hyperlink"/>
          </w:rPr>
          <w:t xml:space="preserve"> Unbalanced or Front Loaded Proposals</w:t>
        </w:r>
        <w:r w:rsidR="00E56B04">
          <w:rPr>
            <w:webHidden/>
          </w:rPr>
          <w:tab/>
        </w:r>
        <w:r w:rsidR="00E56B04">
          <w:rPr>
            <w:webHidden/>
          </w:rPr>
          <w:fldChar w:fldCharType="begin"/>
        </w:r>
        <w:r w:rsidR="00E56B04">
          <w:rPr>
            <w:webHidden/>
          </w:rPr>
          <w:instrText xml:space="preserve"> PAGEREF _Toc54014720 \h </w:instrText>
        </w:r>
        <w:r w:rsidR="00E56B04">
          <w:rPr>
            <w:webHidden/>
          </w:rPr>
        </w:r>
        <w:r w:rsidR="00E56B04">
          <w:rPr>
            <w:webHidden/>
          </w:rPr>
          <w:fldChar w:fldCharType="separate"/>
        </w:r>
        <w:r w:rsidR="00A16800">
          <w:rPr>
            <w:webHidden/>
          </w:rPr>
          <w:t>29</w:t>
        </w:r>
        <w:r w:rsidR="00E56B04">
          <w:rPr>
            <w:webHidden/>
          </w:rPr>
          <w:fldChar w:fldCharType="end"/>
        </w:r>
      </w:hyperlink>
    </w:p>
    <w:p w14:paraId="45B9C951" w14:textId="23E19206" w:rsidR="00E56B04" w:rsidRDefault="00000000">
      <w:pPr>
        <w:pStyle w:val="TOC1"/>
        <w:rPr>
          <w:rFonts w:asciiTheme="minorHAnsi" w:eastAsiaTheme="minorEastAsia" w:hAnsiTheme="minorHAnsi" w:cstheme="minorBidi"/>
          <w:b w:val="0"/>
          <w:noProof/>
          <w:sz w:val="22"/>
          <w:szCs w:val="22"/>
        </w:rPr>
      </w:pPr>
      <w:hyperlink w:anchor="_Toc54014721" w:history="1">
        <w:r w:rsidR="00E56B04" w:rsidRPr="0042108D">
          <w:rPr>
            <w:rStyle w:val="Hyperlink"/>
            <w:rFonts w:ascii="Times New Roman" w:hAnsi="Times New Roman"/>
            <w:noProof/>
          </w:rPr>
          <w:t>J. Evaluation of Combined Technical and Financial Part</w:t>
        </w:r>
        <w:r w:rsidR="00A16800">
          <w:rPr>
            <w:rStyle w:val="Hyperlink"/>
            <w:rFonts w:ascii="Times New Roman" w:hAnsi="Times New Roman"/>
            <w:noProof/>
          </w:rPr>
          <w:t>s</w:t>
        </w:r>
        <w:r w:rsidR="00E56B04">
          <w:rPr>
            <w:noProof/>
            <w:webHidden/>
          </w:rPr>
          <w:tab/>
        </w:r>
        <w:r w:rsidR="00E56B04">
          <w:rPr>
            <w:noProof/>
            <w:webHidden/>
          </w:rPr>
          <w:fldChar w:fldCharType="begin"/>
        </w:r>
        <w:r w:rsidR="00E56B04">
          <w:rPr>
            <w:noProof/>
            <w:webHidden/>
          </w:rPr>
          <w:instrText xml:space="preserve"> PAGEREF _Toc54014721 \h </w:instrText>
        </w:r>
        <w:r w:rsidR="00E56B04">
          <w:rPr>
            <w:noProof/>
            <w:webHidden/>
          </w:rPr>
        </w:r>
        <w:r w:rsidR="00E56B04">
          <w:rPr>
            <w:noProof/>
            <w:webHidden/>
          </w:rPr>
          <w:fldChar w:fldCharType="separate"/>
        </w:r>
        <w:r w:rsidR="00A16800">
          <w:rPr>
            <w:noProof/>
            <w:webHidden/>
          </w:rPr>
          <w:t>30</w:t>
        </w:r>
        <w:r w:rsidR="00E56B04">
          <w:rPr>
            <w:noProof/>
            <w:webHidden/>
          </w:rPr>
          <w:fldChar w:fldCharType="end"/>
        </w:r>
      </w:hyperlink>
    </w:p>
    <w:p w14:paraId="036CF8FA" w14:textId="1FABBBEF" w:rsidR="00E56B04" w:rsidRDefault="00000000" w:rsidP="00592874">
      <w:pPr>
        <w:pStyle w:val="TOC2"/>
        <w:rPr>
          <w:rFonts w:asciiTheme="minorHAnsi" w:eastAsiaTheme="minorEastAsia" w:hAnsiTheme="minorHAnsi" w:cstheme="minorBidi"/>
          <w:sz w:val="22"/>
          <w:szCs w:val="22"/>
        </w:rPr>
      </w:pPr>
      <w:hyperlink w:anchor="_Toc54014722" w:history="1">
        <w:r w:rsidR="00E56B04" w:rsidRPr="0042108D">
          <w:rPr>
            <w:rStyle w:val="Hyperlink"/>
            <w:rFonts w:ascii="Times New Roman Bold"/>
          </w:rPr>
          <w:t>43.</w:t>
        </w:r>
        <w:r w:rsidR="00E56B04" w:rsidRPr="0042108D">
          <w:rPr>
            <w:rStyle w:val="Hyperlink"/>
          </w:rPr>
          <w:t xml:space="preserve"> Evaluation of Combined Technical and Financial Proposals</w:t>
        </w:r>
        <w:r w:rsidR="00E56B04">
          <w:rPr>
            <w:webHidden/>
          </w:rPr>
          <w:tab/>
        </w:r>
        <w:r w:rsidR="00E56B04">
          <w:rPr>
            <w:webHidden/>
          </w:rPr>
          <w:fldChar w:fldCharType="begin"/>
        </w:r>
        <w:r w:rsidR="00E56B04">
          <w:rPr>
            <w:webHidden/>
          </w:rPr>
          <w:instrText xml:space="preserve"> PAGEREF _Toc54014722 \h </w:instrText>
        </w:r>
        <w:r w:rsidR="00E56B04">
          <w:rPr>
            <w:webHidden/>
          </w:rPr>
        </w:r>
        <w:r w:rsidR="00E56B04">
          <w:rPr>
            <w:webHidden/>
          </w:rPr>
          <w:fldChar w:fldCharType="separate"/>
        </w:r>
        <w:r w:rsidR="00A16800">
          <w:rPr>
            <w:webHidden/>
          </w:rPr>
          <w:t>30</w:t>
        </w:r>
        <w:r w:rsidR="00E56B04">
          <w:rPr>
            <w:webHidden/>
          </w:rPr>
          <w:fldChar w:fldCharType="end"/>
        </w:r>
      </w:hyperlink>
    </w:p>
    <w:p w14:paraId="06984C6A" w14:textId="1A558BCE" w:rsidR="00E56B04" w:rsidRDefault="00000000" w:rsidP="00592874">
      <w:pPr>
        <w:pStyle w:val="TOC2"/>
        <w:rPr>
          <w:rFonts w:asciiTheme="minorHAnsi" w:eastAsiaTheme="minorEastAsia" w:hAnsiTheme="minorHAnsi" w:cstheme="minorBidi"/>
          <w:sz w:val="22"/>
          <w:szCs w:val="22"/>
        </w:rPr>
      </w:pPr>
      <w:hyperlink w:anchor="_Toc54014723" w:history="1">
        <w:r w:rsidR="00E56B04" w:rsidRPr="0042108D">
          <w:rPr>
            <w:rStyle w:val="Hyperlink"/>
            <w:rFonts w:ascii="Times New Roman Bold"/>
          </w:rPr>
          <w:t>44.</w:t>
        </w:r>
        <w:r w:rsidR="00E56B04" w:rsidRPr="0042108D">
          <w:rPr>
            <w:rStyle w:val="Hyperlink"/>
          </w:rPr>
          <w:t xml:space="preserve"> Best and Final Offer (BAFO)</w:t>
        </w:r>
        <w:r w:rsidR="00E56B04">
          <w:rPr>
            <w:webHidden/>
          </w:rPr>
          <w:tab/>
        </w:r>
        <w:r w:rsidR="00E56B04">
          <w:rPr>
            <w:webHidden/>
          </w:rPr>
          <w:fldChar w:fldCharType="begin"/>
        </w:r>
        <w:r w:rsidR="00E56B04">
          <w:rPr>
            <w:webHidden/>
          </w:rPr>
          <w:instrText xml:space="preserve"> PAGEREF _Toc54014723 \h </w:instrText>
        </w:r>
        <w:r w:rsidR="00E56B04">
          <w:rPr>
            <w:webHidden/>
          </w:rPr>
        </w:r>
        <w:r w:rsidR="00E56B04">
          <w:rPr>
            <w:webHidden/>
          </w:rPr>
          <w:fldChar w:fldCharType="separate"/>
        </w:r>
        <w:r w:rsidR="00A16800">
          <w:rPr>
            <w:webHidden/>
          </w:rPr>
          <w:t>30</w:t>
        </w:r>
        <w:r w:rsidR="00E56B04">
          <w:rPr>
            <w:webHidden/>
          </w:rPr>
          <w:fldChar w:fldCharType="end"/>
        </w:r>
      </w:hyperlink>
    </w:p>
    <w:p w14:paraId="1BB83DD3" w14:textId="410E854C" w:rsidR="00E56B04" w:rsidRDefault="00000000" w:rsidP="00592874">
      <w:pPr>
        <w:pStyle w:val="TOC2"/>
        <w:rPr>
          <w:rFonts w:asciiTheme="minorHAnsi" w:eastAsiaTheme="minorEastAsia" w:hAnsiTheme="minorHAnsi" w:cstheme="minorBidi"/>
          <w:sz w:val="22"/>
          <w:szCs w:val="22"/>
        </w:rPr>
      </w:pPr>
      <w:hyperlink w:anchor="_Toc54014724" w:history="1">
        <w:r w:rsidR="00E56B04" w:rsidRPr="0042108D">
          <w:rPr>
            <w:rStyle w:val="Hyperlink"/>
            <w:rFonts w:ascii="Times New Roman Bold"/>
          </w:rPr>
          <w:t>45.</w:t>
        </w:r>
        <w:r w:rsidR="00E56B04" w:rsidRPr="0042108D">
          <w:rPr>
            <w:rStyle w:val="Hyperlink"/>
          </w:rPr>
          <w:t xml:space="preserve"> </w:t>
        </w:r>
        <w:bookmarkStart w:id="40" w:name="_Toc54092838"/>
        <w:r w:rsidR="00A16800">
          <w:t>Proposal Offering the Most Value for Money</w:t>
        </w:r>
        <w:bookmarkEnd w:id="40"/>
        <w:r w:rsidR="00E56B04">
          <w:rPr>
            <w:webHidden/>
          </w:rPr>
          <w:tab/>
        </w:r>
        <w:r w:rsidR="00E56B04">
          <w:rPr>
            <w:webHidden/>
          </w:rPr>
          <w:fldChar w:fldCharType="begin"/>
        </w:r>
        <w:r w:rsidR="00E56B04">
          <w:rPr>
            <w:webHidden/>
          </w:rPr>
          <w:instrText xml:space="preserve"> PAGEREF _Toc54014724 \h </w:instrText>
        </w:r>
        <w:r w:rsidR="00E56B04">
          <w:rPr>
            <w:webHidden/>
          </w:rPr>
        </w:r>
        <w:r w:rsidR="00E56B04">
          <w:rPr>
            <w:webHidden/>
          </w:rPr>
          <w:fldChar w:fldCharType="separate"/>
        </w:r>
        <w:r w:rsidR="00A16800">
          <w:rPr>
            <w:webHidden/>
          </w:rPr>
          <w:t>30</w:t>
        </w:r>
        <w:r w:rsidR="00E56B04">
          <w:rPr>
            <w:webHidden/>
          </w:rPr>
          <w:fldChar w:fldCharType="end"/>
        </w:r>
      </w:hyperlink>
    </w:p>
    <w:p w14:paraId="06288DCA" w14:textId="651C95A4" w:rsidR="00E56B04" w:rsidRDefault="00000000" w:rsidP="00592874">
      <w:pPr>
        <w:pStyle w:val="TOC2"/>
        <w:rPr>
          <w:rFonts w:asciiTheme="minorHAnsi" w:eastAsiaTheme="minorEastAsia" w:hAnsiTheme="minorHAnsi" w:cstheme="minorBidi"/>
          <w:sz w:val="22"/>
          <w:szCs w:val="22"/>
        </w:rPr>
      </w:pPr>
      <w:hyperlink w:anchor="_Toc54014725" w:history="1">
        <w:r w:rsidR="00E56B04" w:rsidRPr="0042108D">
          <w:rPr>
            <w:rStyle w:val="Hyperlink"/>
            <w:rFonts w:ascii="Times New Roman Bold"/>
          </w:rPr>
          <w:t>46.</w:t>
        </w:r>
        <w:r w:rsidR="00E56B04" w:rsidRPr="0042108D">
          <w:rPr>
            <w:rStyle w:val="Hyperlink"/>
          </w:rPr>
          <w:t xml:space="preserve"> Negotiations</w:t>
        </w:r>
        <w:r w:rsidR="00E56B04">
          <w:rPr>
            <w:webHidden/>
          </w:rPr>
          <w:tab/>
        </w:r>
        <w:r w:rsidR="00E56B04">
          <w:rPr>
            <w:webHidden/>
          </w:rPr>
          <w:fldChar w:fldCharType="begin"/>
        </w:r>
        <w:r w:rsidR="00E56B04">
          <w:rPr>
            <w:webHidden/>
          </w:rPr>
          <w:instrText xml:space="preserve"> PAGEREF _Toc54014725 \h </w:instrText>
        </w:r>
        <w:r w:rsidR="00E56B04">
          <w:rPr>
            <w:webHidden/>
          </w:rPr>
        </w:r>
        <w:r w:rsidR="00E56B04">
          <w:rPr>
            <w:webHidden/>
          </w:rPr>
          <w:fldChar w:fldCharType="separate"/>
        </w:r>
        <w:r w:rsidR="00A16800">
          <w:rPr>
            <w:webHidden/>
          </w:rPr>
          <w:t>30</w:t>
        </w:r>
        <w:r w:rsidR="00E56B04">
          <w:rPr>
            <w:webHidden/>
          </w:rPr>
          <w:fldChar w:fldCharType="end"/>
        </w:r>
      </w:hyperlink>
    </w:p>
    <w:p w14:paraId="5CD43275" w14:textId="14A59709" w:rsidR="00E56B04" w:rsidRDefault="00000000" w:rsidP="00592874">
      <w:pPr>
        <w:pStyle w:val="TOC2"/>
        <w:rPr>
          <w:rFonts w:asciiTheme="minorHAnsi" w:eastAsiaTheme="minorEastAsia" w:hAnsiTheme="minorHAnsi" w:cstheme="minorBidi"/>
          <w:sz w:val="22"/>
          <w:szCs w:val="22"/>
        </w:rPr>
      </w:pPr>
      <w:hyperlink w:anchor="_Toc54014726" w:history="1">
        <w:r w:rsidR="00E56B04" w:rsidRPr="0042108D">
          <w:rPr>
            <w:rStyle w:val="Hyperlink"/>
            <w:rFonts w:ascii="Times New Roman Bold"/>
          </w:rPr>
          <w:t>47.</w:t>
        </w:r>
        <w:r w:rsidR="00E56B04" w:rsidRPr="0042108D">
          <w:rPr>
            <w:rStyle w:val="Hyperlink"/>
          </w:rPr>
          <w:t xml:space="preserve"> Employer</w:t>
        </w:r>
        <w:r w:rsidR="00E56B04" w:rsidRPr="0042108D">
          <w:rPr>
            <w:rStyle w:val="Hyperlink"/>
          </w:rPr>
          <w:t>’</w:t>
        </w:r>
        <w:r w:rsidR="00E56B04" w:rsidRPr="0042108D">
          <w:rPr>
            <w:rStyle w:val="Hyperlink"/>
          </w:rPr>
          <w:t>s Right to Accept Any Proposal, and to Reject Any or All Proposals</w:t>
        </w:r>
        <w:r w:rsidR="00E56B04">
          <w:rPr>
            <w:webHidden/>
          </w:rPr>
          <w:tab/>
        </w:r>
        <w:r w:rsidR="00E56B04">
          <w:rPr>
            <w:webHidden/>
          </w:rPr>
          <w:fldChar w:fldCharType="begin"/>
        </w:r>
        <w:r w:rsidR="00E56B04">
          <w:rPr>
            <w:webHidden/>
          </w:rPr>
          <w:instrText xml:space="preserve"> PAGEREF _Toc54014726 \h </w:instrText>
        </w:r>
        <w:r w:rsidR="00E56B04">
          <w:rPr>
            <w:webHidden/>
          </w:rPr>
        </w:r>
        <w:r w:rsidR="00E56B04">
          <w:rPr>
            <w:webHidden/>
          </w:rPr>
          <w:fldChar w:fldCharType="separate"/>
        </w:r>
        <w:r w:rsidR="00A16800">
          <w:rPr>
            <w:webHidden/>
          </w:rPr>
          <w:t>31</w:t>
        </w:r>
        <w:r w:rsidR="00E56B04">
          <w:rPr>
            <w:webHidden/>
          </w:rPr>
          <w:fldChar w:fldCharType="end"/>
        </w:r>
      </w:hyperlink>
    </w:p>
    <w:p w14:paraId="53A0958F" w14:textId="2FA001AC" w:rsidR="00E56B04" w:rsidRDefault="00000000" w:rsidP="00592874">
      <w:pPr>
        <w:pStyle w:val="TOC2"/>
        <w:rPr>
          <w:rFonts w:asciiTheme="minorHAnsi" w:eastAsiaTheme="minorEastAsia" w:hAnsiTheme="minorHAnsi" w:cstheme="minorBidi"/>
          <w:sz w:val="22"/>
          <w:szCs w:val="22"/>
        </w:rPr>
      </w:pPr>
      <w:hyperlink w:anchor="_Toc54014727" w:history="1">
        <w:r w:rsidR="00E56B04" w:rsidRPr="0042108D">
          <w:rPr>
            <w:rStyle w:val="Hyperlink"/>
            <w:rFonts w:ascii="Times New Roman Bold"/>
          </w:rPr>
          <w:t>48.</w:t>
        </w:r>
        <w:r w:rsidR="00E56B04" w:rsidRPr="0042108D">
          <w:rPr>
            <w:rStyle w:val="Hyperlink"/>
          </w:rPr>
          <w:t xml:space="preserve"> Standstill Period</w:t>
        </w:r>
        <w:r w:rsidR="00E56B04">
          <w:rPr>
            <w:webHidden/>
          </w:rPr>
          <w:tab/>
        </w:r>
        <w:r w:rsidR="00E56B04">
          <w:rPr>
            <w:webHidden/>
          </w:rPr>
          <w:fldChar w:fldCharType="begin"/>
        </w:r>
        <w:r w:rsidR="00E56B04">
          <w:rPr>
            <w:webHidden/>
          </w:rPr>
          <w:instrText xml:space="preserve"> PAGEREF _Toc54014727 \h </w:instrText>
        </w:r>
        <w:r w:rsidR="00E56B04">
          <w:rPr>
            <w:webHidden/>
          </w:rPr>
        </w:r>
        <w:r w:rsidR="00E56B04">
          <w:rPr>
            <w:webHidden/>
          </w:rPr>
          <w:fldChar w:fldCharType="separate"/>
        </w:r>
        <w:r w:rsidR="00A16800">
          <w:rPr>
            <w:webHidden/>
          </w:rPr>
          <w:t>31</w:t>
        </w:r>
        <w:r w:rsidR="00E56B04">
          <w:rPr>
            <w:webHidden/>
          </w:rPr>
          <w:fldChar w:fldCharType="end"/>
        </w:r>
      </w:hyperlink>
    </w:p>
    <w:p w14:paraId="52966DBC" w14:textId="286CEF50" w:rsidR="00E56B04" w:rsidRDefault="00000000" w:rsidP="00592874">
      <w:pPr>
        <w:pStyle w:val="TOC2"/>
        <w:rPr>
          <w:rFonts w:asciiTheme="minorHAnsi" w:eastAsiaTheme="minorEastAsia" w:hAnsiTheme="minorHAnsi" w:cstheme="minorBidi"/>
          <w:sz w:val="22"/>
          <w:szCs w:val="22"/>
        </w:rPr>
      </w:pPr>
      <w:hyperlink w:anchor="_Toc54014728" w:history="1">
        <w:r w:rsidR="00E56B04" w:rsidRPr="0042108D">
          <w:rPr>
            <w:rStyle w:val="Hyperlink"/>
            <w:rFonts w:ascii="Times New Roman Bold"/>
          </w:rPr>
          <w:t>49.</w:t>
        </w:r>
        <w:r w:rsidR="00E56B04" w:rsidRPr="0042108D">
          <w:rPr>
            <w:rStyle w:val="Hyperlink"/>
          </w:rPr>
          <w:t xml:space="preserve"> Notification of Intention to Award</w:t>
        </w:r>
        <w:r w:rsidR="00E56B04">
          <w:rPr>
            <w:webHidden/>
          </w:rPr>
          <w:tab/>
        </w:r>
        <w:r w:rsidR="00E56B04">
          <w:rPr>
            <w:webHidden/>
          </w:rPr>
          <w:fldChar w:fldCharType="begin"/>
        </w:r>
        <w:r w:rsidR="00E56B04">
          <w:rPr>
            <w:webHidden/>
          </w:rPr>
          <w:instrText xml:space="preserve"> PAGEREF _Toc54014728 \h </w:instrText>
        </w:r>
        <w:r w:rsidR="00E56B04">
          <w:rPr>
            <w:webHidden/>
          </w:rPr>
        </w:r>
        <w:r w:rsidR="00E56B04">
          <w:rPr>
            <w:webHidden/>
          </w:rPr>
          <w:fldChar w:fldCharType="separate"/>
        </w:r>
        <w:r w:rsidR="00A16800">
          <w:rPr>
            <w:webHidden/>
          </w:rPr>
          <w:t>31</w:t>
        </w:r>
        <w:r w:rsidR="00E56B04">
          <w:rPr>
            <w:webHidden/>
          </w:rPr>
          <w:fldChar w:fldCharType="end"/>
        </w:r>
      </w:hyperlink>
    </w:p>
    <w:p w14:paraId="6FFC9684" w14:textId="7625A301" w:rsidR="00E56B04" w:rsidRDefault="00000000">
      <w:pPr>
        <w:pStyle w:val="TOC1"/>
        <w:rPr>
          <w:rFonts w:asciiTheme="minorHAnsi" w:eastAsiaTheme="minorEastAsia" w:hAnsiTheme="minorHAnsi" w:cstheme="minorBidi"/>
          <w:b w:val="0"/>
          <w:noProof/>
          <w:sz w:val="22"/>
          <w:szCs w:val="22"/>
        </w:rPr>
      </w:pPr>
      <w:hyperlink w:anchor="_Toc54014729" w:history="1">
        <w:r w:rsidR="00E56B04" w:rsidRPr="0042108D">
          <w:rPr>
            <w:rStyle w:val="Hyperlink"/>
            <w:rFonts w:ascii="Times New Roman" w:hAnsi="Times New Roman"/>
            <w:noProof/>
          </w:rPr>
          <w:t>K. Award of Contract</w:t>
        </w:r>
        <w:r w:rsidR="00E56B04">
          <w:rPr>
            <w:noProof/>
            <w:webHidden/>
          </w:rPr>
          <w:tab/>
        </w:r>
        <w:r w:rsidR="00E56B04">
          <w:rPr>
            <w:noProof/>
            <w:webHidden/>
          </w:rPr>
          <w:fldChar w:fldCharType="begin"/>
        </w:r>
        <w:r w:rsidR="00E56B04">
          <w:rPr>
            <w:noProof/>
            <w:webHidden/>
          </w:rPr>
          <w:instrText xml:space="preserve"> PAGEREF _Toc54014729 \h </w:instrText>
        </w:r>
        <w:r w:rsidR="00E56B04">
          <w:rPr>
            <w:noProof/>
            <w:webHidden/>
          </w:rPr>
        </w:r>
        <w:r w:rsidR="00E56B04">
          <w:rPr>
            <w:noProof/>
            <w:webHidden/>
          </w:rPr>
          <w:fldChar w:fldCharType="separate"/>
        </w:r>
        <w:r w:rsidR="00A16800">
          <w:rPr>
            <w:noProof/>
            <w:webHidden/>
          </w:rPr>
          <w:t>31</w:t>
        </w:r>
        <w:r w:rsidR="00E56B04">
          <w:rPr>
            <w:noProof/>
            <w:webHidden/>
          </w:rPr>
          <w:fldChar w:fldCharType="end"/>
        </w:r>
      </w:hyperlink>
    </w:p>
    <w:p w14:paraId="48274242" w14:textId="1CEB607E" w:rsidR="00E56B04" w:rsidRDefault="00000000" w:rsidP="00592874">
      <w:pPr>
        <w:pStyle w:val="TOC2"/>
        <w:rPr>
          <w:rFonts w:asciiTheme="minorHAnsi" w:eastAsiaTheme="minorEastAsia" w:hAnsiTheme="minorHAnsi" w:cstheme="minorBidi"/>
          <w:sz w:val="22"/>
          <w:szCs w:val="22"/>
        </w:rPr>
      </w:pPr>
      <w:hyperlink w:anchor="_Toc54014730" w:history="1">
        <w:r w:rsidR="00E56B04" w:rsidRPr="0042108D">
          <w:rPr>
            <w:rStyle w:val="Hyperlink"/>
            <w:rFonts w:ascii="Times New Roman Bold"/>
          </w:rPr>
          <w:t>50.</w:t>
        </w:r>
        <w:r w:rsidR="00E56B04" w:rsidRPr="0042108D">
          <w:rPr>
            <w:rStyle w:val="Hyperlink"/>
          </w:rPr>
          <w:t xml:space="preserve"> Award Criteria</w:t>
        </w:r>
        <w:r w:rsidR="00E56B04">
          <w:rPr>
            <w:webHidden/>
          </w:rPr>
          <w:tab/>
        </w:r>
        <w:r w:rsidR="00E56B04">
          <w:rPr>
            <w:webHidden/>
          </w:rPr>
          <w:fldChar w:fldCharType="begin"/>
        </w:r>
        <w:r w:rsidR="00E56B04">
          <w:rPr>
            <w:webHidden/>
          </w:rPr>
          <w:instrText xml:space="preserve"> PAGEREF _Toc54014730 \h </w:instrText>
        </w:r>
        <w:r w:rsidR="00E56B04">
          <w:rPr>
            <w:webHidden/>
          </w:rPr>
        </w:r>
        <w:r w:rsidR="00E56B04">
          <w:rPr>
            <w:webHidden/>
          </w:rPr>
          <w:fldChar w:fldCharType="separate"/>
        </w:r>
        <w:r w:rsidR="00A16800">
          <w:rPr>
            <w:webHidden/>
          </w:rPr>
          <w:t>31</w:t>
        </w:r>
        <w:r w:rsidR="00E56B04">
          <w:rPr>
            <w:webHidden/>
          </w:rPr>
          <w:fldChar w:fldCharType="end"/>
        </w:r>
      </w:hyperlink>
    </w:p>
    <w:p w14:paraId="2525C501" w14:textId="0CE17075" w:rsidR="00E56B04" w:rsidRDefault="00000000" w:rsidP="00592874">
      <w:pPr>
        <w:pStyle w:val="TOC2"/>
        <w:rPr>
          <w:rFonts w:asciiTheme="minorHAnsi" w:eastAsiaTheme="minorEastAsia" w:hAnsiTheme="minorHAnsi" w:cstheme="minorBidi"/>
          <w:sz w:val="22"/>
          <w:szCs w:val="22"/>
        </w:rPr>
      </w:pPr>
      <w:hyperlink w:anchor="_Toc54014731" w:history="1">
        <w:r w:rsidR="00E56B04" w:rsidRPr="0042108D">
          <w:rPr>
            <w:rStyle w:val="Hyperlink"/>
            <w:rFonts w:ascii="Times New Roman Bold"/>
          </w:rPr>
          <w:t>51.</w:t>
        </w:r>
        <w:r w:rsidR="00E56B04" w:rsidRPr="0042108D">
          <w:rPr>
            <w:rStyle w:val="Hyperlink"/>
          </w:rPr>
          <w:t xml:space="preserve"> Notification of Award</w:t>
        </w:r>
        <w:r w:rsidR="00E56B04">
          <w:rPr>
            <w:webHidden/>
          </w:rPr>
          <w:tab/>
        </w:r>
        <w:r w:rsidR="00E56B04">
          <w:rPr>
            <w:webHidden/>
          </w:rPr>
          <w:fldChar w:fldCharType="begin"/>
        </w:r>
        <w:r w:rsidR="00E56B04">
          <w:rPr>
            <w:webHidden/>
          </w:rPr>
          <w:instrText xml:space="preserve"> PAGEREF _Toc54014731 \h </w:instrText>
        </w:r>
        <w:r w:rsidR="00E56B04">
          <w:rPr>
            <w:webHidden/>
          </w:rPr>
        </w:r>
        <w:r w:rsidR="00E56B04">
          <w:rPr>
            <w:webHidden/>
          </w:rPr>
          <w:fldChar w:fldCharType="separate"/>
        </w:r>
        <w:r w:rsidR="00A16800">
          <w:rPr>
            <w:webHidden/>
          </w:rPr>
          <w:t>32</w:t>
        </w:r>
        <w:r w:rsidR="00E56B04">
          <w:rPr>
            <w:webHidden/>
          </w:rPr>
          <w:fldChar w:fldCharType="end"/>
        </w:r>
      </w:hyperlink>
    </w:p>
    <w:p w14:paraId="350387D6" w14:textId="3FA3F233" w:rsidR="00E56B04" w:rsidRDefault="00000000" w:rsidP="00592874">
      <w:pPr>
        <w:pStyle w:val="TOC2"/>
        <w:rPr>
          <w:rFonts w:asciiTheme="minorHAnsi" w:eastAsiaTheme="minorEastAsia" w:hAnsiTheme="minorHAnsi" w:cstheme="minorBidi"/>
          <w:sz w:val="22"/>
          <w:szCs w:val="22"/>
        </w:rPr>
      </w:pPr>
      <w:hyperlink w:anchor="_Toc54014732" w:history="1">
        <w:r w:rsidR="00E56B04" w:rsidRPr="0042108D">
          <w:rPr>
            <w:rStyle w:val="Hyperlink"/>
            <w:rFonts w:ascii="Times New Roman Bold"/>
          </w:rPr>
          <w:t>52.</w:t>
        </w:r>
        <w:r w:rsidR="00E56B04" w:rsidRPr="0042108D">
          <w:rPr>
            <w:rStyle w:val="Hyperlink"/>
          </w:rPr>
          <w:t xml:space="preserve"> Debriefing by the Employer</w:t>
        </w:r>
        <w:r w:rsidR="00E56B04">
          <w:rPr>
            <w:webHidden/>
          </w:rPr>
          <w:tab/>
        </w:r>
        <w:r w:rsidR="00E56B04">
          <w:rPr>
            <w:webHidden/>
          </w:rPr>
          <w:fldChar w:fldCharType="begin"/>
        </w:r>
        <w:r w:rsidR="00E56B04">
          <w:rPr>
            <w:webHidden/>
          </w:rPr>
          <w:instrText xml:space="preserve"> PAGEREF _Toc54014732 \h </w:instrText>
        </w:r>
        <w:r w:rsidR="00E56B04">
          <w:rPr>
            <w:webHidden/>
          </w:rPr>
        </w:r>
        <w:r w:rsidR="00E56B04">
          <w:rPr>
            <w:webHidden/>
          </w:rPr>
          <w:fldChar w:fldCharType="separate"/>
        </w:r>
        <w:r w:rsidR="00A16800">
          <w:rPr>
            <w:webHidden/>
          </w:rPr>
          <w:t>32</w:t>
        </w:r>
        <w:r w:rsidR="00E56B04">
          <w:rPr>
            <w:webHidden/>
          </w:rPr>
          <w:fldChar w:fldCharType="end"/>
        </w:r>
      </w:hyperlink>
    </w:p>
    <w:p w14:paraId="637EF9BA" w14:textId="0F8F6320" w:rsidR="00E56B04" w:rsidRDefault="00000000" w:rsidP="00592874">
      <w:pPr>
        <w:pStyle w:val="TOC2"/>
        <w:rPr>
          <w:rFonts w:asciiTheme="minorHAnsi" w:eastAsiaTheme="minorEastAsia" w:hAnsiTheme="minorHAnsi" w:cstheme="minorBidi"/>
          <w:sz w:val="22"/>
          <w:szCs w:val="22"/>
        </w:rPr>
      </w:pPr>
      <w:hyperlink w:anchor="_Toc54014733" w:history="1">
        <w:r w:rsidR="00E56B04" w:rsidRPr="0042108D">
          <w:rPr>
            <w:rStyle w:val="Hyperlink"/>
            <w:rFonts w:ascii="Times New Roman Bold"/>
          </w:rPr>
          <w:t>53.</w:t>
        </w:r>
        <w:r w:rsidR="00E56B04" w:rsidRPr="0042108D">
          <w:rPr>
            <w:rStyle w:val="Hyperlink"/>
          </w:rPr>
          <w:t xml:space="preserve"> Signing of Contract</w:t>
        </w:r>
        <w:r w:rsidR="00E56B04">
          <w:rPr>
            <w:webHidden/>
          </w:rPr>
          <w:tab/>
        </w:r>
        <w:r w:rsidR="00E56B04">
          <w:rPr>
            <w:webHidden/>
          </w:rPr>
          <w:fldChar w:fldCharType="begin"/>
        </w:r>
        <w:r w:rsidR="00E56B04">
          <w:rPr>
            <w:webHidden/>
          </w:rPr>
          <w:instrText xml:space="preserve"> PAGEREF _Toc54014733 \h </w:instrText>
        </w:r>
        <w:r w:rsidR="00E56B04">
          <w:rPr>
            <w:webHidden/>
          </w:rPr>
        </w:r>
        <w:r w:rsidR="00E56B04">
          <w:rPr>
            <w:webHidden/>
          </w:rPr>
          <w:fldChar w:fldCharType="separate"/>
        </w:r>
        <w:r w:rsidR="00A16800">
          <w:rPr>
            <w:webHidden/>
          </w:rPr>
          <w:t>33</w:t>
        </w:r>
        <w:r w:rsidR="00E56B04">
          <w:rPr>
            <w:webHidden/>
          </w:rPr>
          <w:fldChar w:fldCharType="end"/>
        </w:r>
      </w:hyperlink>
    </w:p>
    <w:p w14:paraId="193F3E5F" w14:textId="0ADA78E0" w:rsidR="00E56B04" w:rsidRDefault="00000000" w:rsidP="00592874">
      <w:pPr>
        <w:pStyle w:val="TOC2"/>
        <w:rPr>
          <w:rFonts w:asciiTheme="minorHAnsi" w:eastAsiaTheme="minorEastAsia" w:hAnsiTheme="minorHAnsi" w:cstheme="minorBidi"/>
          <w:sz w:val="22"/>
          <w:szCs w:val="22"/>
        </w:rPr>
      </w:pPr>
      <w:hyperlink w:anchor="_Toc54014734" w:history="1">
        <w:r w:rsidR="00E56B04" w:rsidRPr="0042108D">
          <w:rPr>
            <w:rStyle w:val="Hyperlink"/>
            <w:rFonts w:ascii="Times New Roman Bold"/>
          </w:rPr>
          <w:t>54.</w:t>
        </w:r>
        <w:r w:rsidR="00E56B04" w:rsidRPr="0042108D">
          <w:rPr>
            <w:rStyle w:val="Hyperlink"/>
          </w:rPr>
          <w:t xml:space="preserve"> Performance Security</w:t>
        </w:r>
        <w:r w:rsidR="00E56B04">
          <w:rPr>
            <w:webHidden/>
          </w:rPr>
          <w:tab/>
        </w:r>
        <w:r w:rsidR="00E56B04">
          <w:rPr>
            <w:webHidden/>
          </w:rPr>
          <w:fldChar w:fldCharType="begin"/>
        </w:r>
        <w:r w:rsidR="00E56B04">
          <w:rPr>
            <w:webHidden/>
          </w:rPr>
          <w:instrText xml:space="preserve"> PAGEREF _Toc54014734 \h </w:instrText>
        </w:r>
        <w:r w:rsidR="00E56B04">
          <w:rPr>
            <w:webHidden/>
          </w:rPr>
        </w:r>
        <w:r w:rsidR="00E56B04">
          <w:rPr>
            <w:webHidden/>
          </w:rPr>
          <w:fldChar w:fldCharType="separate"/>
        </w:r>
        <w:r w:rsidR="00A16800">
          <w:rPr>
            <w:webHidden/>
          </w:rPr>
          <w:t>33</w:t>
        </w:r>
        <w:r w:rsidR="00E56B04">
          <w:rPr>
            <w:webHidden/>
          </w:rPr>
          <w:fldChar w:fldCharType="end"/>
        </w:r>
      </w:hyperlink>
    </w:p>
    <w:p w14:paraId="2A488846" w14:textId="7A5BF054" w:rsidR="00E56B04" w:rsidRDefault="00000000" w:rsidP="00592874">
      <w:pPr>
        <w:pStyle w:val="TOC2"/>
        <w:rPr>
          <w:rFonts w:asciiTheme="minorHAnsi" w:eastAsiaTheme="minorEastAsia" w:hAnsiTheme="minorHAnsi" w:cstheme="minorBidi"/>
          <w:sz w:val="22"/>
          <w:szCs w:val="22"/>
        </w:rPr>
      </w:pPr>
      <w:hyperlink w:anchor="_Toc54014735" w:history="1">
        <w:r w:rsidR="00E56B04" w:rsidRPr="0042108D">
          <w:rPr>
            <w:rStyle w:val="Hyperlink"/>
            <w:rFonts w:ascii="Times New Roman Bold"/>
          </w:rPr>
          <w:t>55.</w:t>
        </w:r>
        <w:r w:rsidR="00E56B04" w:rsidRPr="0042108D">
          <w:rPr>
            <w:rStyle w:val="Hyperlink"/>
          </w:rPr>
          <w:t xml:space="preserve"> Procurement Related Complaint</w:t>
        </w:r>
        <w:r w:rsidR="00E56B04">
          <w:rPr>
            <w:webHidden/>
          </w:rPr>
          <w:tab/>
        </w:r>
        <w:r w:rsidR="00E56B04">
          <w:rPr>
            <w:webHidden/>
          </w:rPr>
          <w:fldChar w:fldCharType="begin"/>
        </w:r>
        <w:r w:rsidR="00E56B04">
          <w:rPr>
            <w:webHidden/>
          </w:rPr>
          <w:instrText xml:space="preserve"> PAGEREF _Toc54014735 \h </w:instrText>
        </w:r>
        <w:r w:rsidR="00E56B04">
          <w:rPr>
            <w:webHidden/>
          </w:rPr>
        </w:r>
        <w:r w:rsidR="00E56B04">
          <w:rPr>
            <w:webHidden/>
          </w:rPr>
          <w:fldChar w:fldCharType="separate"/>
        </w:r>
        <w:r w:rsidR="00A16800">
          <w:rPr>
            <w:webHidden/>
          </w:rPr>
          <w:t>34</w:t>
        </w:r>
        <w:r w:rsidR="00E56B04">
          <w:rPr>
            <w:webHidden/>
          </w:rPr>
          <w:fldChar w:fldCharType="end"/>
        </w:r>
      </w:hyperlink>
    </w:p>
    <w:p w14:paraId="6862B164" w14:textId="77777777" w:rsidR="006D57C1" w:rsidRPr="00A91282" w:rsidRDefault="006D57C1">
      <w:pPr>
        <w:jc w:val="left"/>
        <w:rPr>
          <w:b/>
          <w:noProof/>
          <w:szCs w:val="24"/>
        </w:rPr>
      </w:pPr>
      <w:r w:rsidRPr="00A91282">
        <w:rPr>
          <w:b/>
          <w:noProof/>
          <w:szCs w:val="24"/>
        </w:rPr>
        <w:fldChar w:fldCharType="end"/>
      </w:r>
    </w:p>
    <w:p w14:paraId="2D3C30CE" w14:textId="77777777" w:rsidR="006D57C1" w:rsidRPr="00A91282" w:rsidRDefault="006D57C1">
      <w:pPr>
        <w:jc w:val="left"/>
        <w:rPr>
          <w:b/>
          <w:noProof/>
          <w:szCs w:val="24"/>
        </w:rPr>
      </w:pPr>
    </w:p>
    <w:p w14:paraId="792922C1" w14:textId="77777777" w:rsidR="00F72585" w:rsidRPr="00A91282" w:rsidRDefault="00F72585" w:rsidP="00B327DA">
      <w:pPr>
        <w:pStyle w:val="Heading1"/>
        <w:spacing w:before="360" w:after="360"/>
        <w:rPr>
          <w:noProof/>
        </w:rPr>
      </w:pPr>
      <w:r w:rsidRPr="00A91282">
        <w:rPr>
          <w:noProof/>
          <w:szCs w:val="24"/>
        </w:rPr>
        <w:br w:type="page"/>
      </w:r>
      <w:bookmarkStart w:id="41" w:name="_Toc445567352"/>
      <w:bookmarkStart w:id="42" w:name="_Toc449888867"/>
      <w:bookmarkStart w:id="43" w:name="_Toc450635157"/>
      <w:bookmarkStart w:id="44" w:name="_Toc450635345"/>
      <w:bookmarkStart w:id="45" w:name="_Toc450646385"/>
      <w:bookmarkStart w:id="46" w:name="_Toc450646931"/>
      <w:bookmarkStart w:id="47" w:name="_Toc450647782"/>
      <w:bookmarkStart w:id="48" w:name="_Toc463024359"/>
      <w:bookmarkStart w:id="49" w:name="_Toc463343421"/>
      <w:bookmarkStart w:id="50" w:name="_Toc463343614"/>
      <w:bookmarkStart w:id="51" w:name="_Toc463447933"/>
      <w:bookmarkStart w:id="52" w:name="_Toc466464221"/>
      <w:bookmarkStart w:id="53" w:name="_Toc486330757"/>
      <w:bookmarkStart w:id="54" w:name="_Toc486330866"/>
      <w:bookmarkStart w:id="55" w:name="_Toc486331045"/>
      <w:bookmarkStart w:id="56" w:name="_Toc486331120"/>
      <w:bookmarkStart w:id="57" w:name="_Toc526950981"/>
      <w:r w:rsidRPr="00A91282">
        <w:rPr>
          <w:noProof/>
        </w:rPr>
        <w:lastRenderedPageBreak/>
        <w:t>Section I - Instructions to Proposers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A2730BD" w14:textId="77777777" w:rsidR="00F72585" w:rsidRPr="00A91282" w:rsidRDefault="00F72585" w:rsidP="00B327DA">
      <w:pPr>
        <w:pStyle w:val="HeadingSPD010"/>
        <w:spacing w:before="120"/>
        <w:rPr>
          <w:rFonts w:ascii="Times New Roman" w:hAnsi="Times New Roman"/>
          <w:noProof/>
          <w:szCs w:val="32"/>
        </w:rPr>
      </w:pPr>
      <w:bookmarkStart w:id="58" w:name="_Toc434304491"/>
      <w:r w:rsidRPr="00A91282">
        <w:rPr>
          <w:rFonts w:ascii="Times New Roman" w:hAnsi="Times New Roman"/>
          <w:noProof/>
          <w:szCs w:val="32"/>
        </w:rPr>
        <w:tab/>
      </w:r>
      <w:bookmarkStart w:id="59" w:name="_Toc449713556"/>
      <w:bookmarkStart w:id="60" w:name="_Toc449888868"/>
      <w:bookmarkStart w:id="61" w:name="_Toc450070791"/>
      <w:bookmarkStart w:id="62" w:name="_Toc450635158"/>
      <w:bookmarkStart w:id="63" w:name="_Toc450635346"/>
      <w:bookmarkStart w:id="64" w:name="_Toc463343422"/>
      <w:bookmarkStart w:id="65" w:name="_Toc463343615"/>
      <w:bookmarkStart w:id="66" w:name="_Toc463447934"/>
      <w:bookmarkStart w:id="67" w:name="_Toc466464222"/>
      <w:bookmarkStart w:id="68" w:name="_Toc486238138"/>
      <w:bookmarkStart w:id="69" w:name="_Toc486238612"/>
      <w:bookmarkStart w:id="70" w:name="_Toc54014670"/>
      <w:r w:rsidRPr="00A91282">
        <w:rPr>
          <w:rFonts w:ascii="Times New Roman" w:hAnsi="Times New Roman"/>
          <w:noProof/>
          <w:szCs w:val="32"/>
        </w:rPr>
        <w:t>A.</w:t>
      </w:r>
      <w:r w:rsidRPr="00A91282" w:rsidDel="003C65B4">
        <w:rPr>
          <w:rFonts w:ascii="Times New Roman" w:hAnsi="Times New Roman"/>
          <w:noProof/>
          <w:szCs w:val="32"/>
        </w:rPr>
        <w:t xml:space="preserve"> </w:t>
      </w:r>
      <w:r w:rsidRPr="00A91282">
        <w:rPr>
          <w:rFonts w:ascii="Times New Roman" w:hAnsi="Times New Roman"/>
          <w:noProof/>
          <w:szCs w:val="32"/>
        </w:rPr>
        <w:t>General</w:t>
      </w:r>
      <w:bookmarkEnd w:id="58"/>
      <w:bookmarkEnd w:id="59"/>
      <w:bookmarkEnd w:id="60"/>
      <w:bookmarkEnd w:id="61"/>
      <w:bookmarkEnd w:id="62"/>
      <w:bookmarkEnd w:id="63"/>
      <w:bookmarkEnd w:id="64"/>
      <w:bookmarkEnd w:id="65"/>
      <w:bookmarkEnd w:id="66"/>
      <w:bookmarkEnd w:id="67"/>
      <w:bookmarkEnd w:id="68"/>
      <w:bookmarkEnd w:id="69"/>
      <w:bookmarkEnd w:id="70"/>
    </w:p>
    <w:tbl>
      <w:tblPr>
        <w:tblW w:w="9360" w:type="dxa"/>
        <w:tblLayout w:type="fixed"/>
        <w:tblLook w:val="0000" w:firstRow="0" w:lastRow="0" w:firstColumn="0" w:lastColumn="0" w:noHBand="0" w:noVBand="0"/>
      </w:tblPr>
      <w:tblGrid>
        <w:gridCol w:w="2340"/>
        <w:gridCol w:w="7020"/>
      </w:tblGrid>
      <w:tr w:rsidR="006D57C1" w:rsidRPr="00A91282" w14:paraId="66B1DB99" w14:textId="77777777" w:rsidTr="60890C69">
        <w:tc>
          <w:tcPr>
            <w:tcW w:w="2340" w:type="dxa"/>
          </w:tcPr>
          <w:p w14:paraId="0C85886C" w14:textId="77777777" w:rsidR="006D57C1" w:rsidRPr="00ED06F9" w:rsidRDefault="006D57C1" w:rsidP="00F83339">
            <w:pPr>
              <w:pStyle w:val="HeadingSPD02"/>
              <w:numPr>
                <w:ilvl w:val="0"/>
                <w:numId w:val="18"/>
              </w:numPr>
              <w:spacing w:before="120"/>
              <w:ind w:left="432" w:hanging="432"/>
              <w:jc w:val="left"/>
              <w:rPr>
                <w:noProof/>
              </w:rPr>
            </w:pPr>
            <w:bookmarkStart w:id="71" w:name="_Toc434304492"/>
            <w:bookmarkStart w:id="72" w:name="_Toc449888869"/>
            <w:bookmarkStart w:id="73" w:name="_Toc450070792"/>
            <w:bookmarkStart w:id="74" w:name="_Toc450635159"/>
            <w:bookmarkStart w:id="75" w:name="_Toc450635347"/>
            <w:r w:rsidRPr="00ED06F9">
              <w:rPr>
                <w:noProof/>
              </w:rPr>
              <w:tab/>
            </w:r>
            <w:bookmarkStart w:id="76" w:name="_Toc463343423"/>
            <w:bookmarkStart w:id="77" w:name="_Toc463343616"/>
            <w:bookmarkStart w:id="78" w:name="_Toc463447935"/>
            <w:bookmarkStart w:id="79" w:name="_Toc466464223"/>
            <w:bookmarkStart w:id="80" w:name="_Toc486238139"/>
            <w:bookmarkStart w:id="81" w:name="_Toc486238613"/>
            <w:bookmarkStart w:id="82" w:name="_Toc54014671"/>
            <w:r w:rsidRPr="00ED06F9">
              <w:rPr>
                <w:noProof/>
              </w:rPr>
              <w:t xml:space="preserve">Scope of </w:t>
            </w:r>
            <w:bookmarkEnd w:id="71"/>
            <w:bookmarkEnd w:id="72"/>
            <w:bookmarkEnd w:id="73"/>
            <w:r w:rsidRPr="00ED06F9">
              <w:rPr>
                <w:noProof/>
              </w:rPr>
              <w:t>Proposal</w:t>
            </w:r>
            <w:bookmarkEnd w:id="74"/>
            <w:bookmarkEnd w:id="75"/>
            <w:bookmarkEnd w:id="76"/>
            <w:bookmarkEnd w:id="77"/>
            <w:bookmarkEnd w:id="78"/>
            <w:bookmarkEnd w:id="79"/>
            <w:bookmarkEnd w:id="80"/>
            <w:bookmarkEnd w:id="81"/>
            <w:bookmarkEnd w:id="82"/>
          </w:p>
        </w:tc>
        <w:tc>
          <w:tcPr>
            <w:tcW w:w="7020" w:type="dxa"/>
          </w:tcPr>
          <w:p w14:paraId="79CF4ED4" w14:textId="77777777" w:rsidR="006D57C1" w:rsidRPr="00ED06F9" w:rsidRDefault="006D57C1" w:rsidP="00F83339">
            <w:pPr>
              <w:pStyle w:val="ListNumber2"/>
              <w:numPr>
                <w:ilvl w:val="1"/>
                <w:numId w:val="18"/>
              </w:numPr>
              <w:suppressAutoHyphens/>
              <w:spacing w:before="120" w:after="120"/>
              <w:ind w:left="612" w:hanging="612"/>
              <w:contextualSpacing w:val="0"/>
              <w:rPr>
                <w:noProof/>
                <w:szCs w:val="24"/>
              </w:rPr>
            </w:pPr>
            <w:r w:rsidRPr="00ED06F9">
              <w:rPr>
                <w:noProof/>
                <w:szCs w:val="24"/>
              </w:rPr>
              <w:tab/>
              <w:t xml:space="preserve">The Employer, as specified </w:t>
            </w:r>
            <w:r w:rsidRPr="00ED06F9">
              <w:rPr>
                <w:b/>
                <w:noProof/>
                <w:szCs w:val="24"/>
              </w:rPr>
              <w:t>in the PDS</w:t>
            </w:r>
            <w:r w:rsidRPr="00ED06F9">
              <w:rPr>
                <w:noProof/>
                <w:szCs w:val="24"/>
              </w:rPr>
              <w:t xml:space="preserve">, issues this Request for Proposals (RFP) Document for the Design and build of the Works as specified in Section VII, Employer’s Requirements. The name, identification and </w:t>
            </w:r>
            <w:bookmarkStart w:id="83" w:name="_Hlt126562804"/>
            <w:bookmarkEnd w:id="83"/>
            <w:r w:rsidRPr="00ED06F9">
              <w:rPr>
                <w:noProof/>
                <w:szCs w:val="24"/>
              </w:rPr>
              <w:t xml:space="preserve">number of </w:t>
            </w:r>
            <w:r w:rsidRPr="00ED06F9">
              <w:rPr>
                <w:iCs/>
                <w:noProof/>
                <w:szCs w:val="24"/>
              </w:rPr>
              <w:t>lots (</w:t>
            </w:r>
            <w:r w:rsidRPr="00ED06F9">
              <w:rPr>
                <w:noProof/>
                <w:szCs w:val="24"/>
              </w:rPr>
              <w:t>contracts) of this RFP are specified</w:t>
            </w:r>
            <w:r w:rsidRPr="00ED06F9">
              <w:rPr>
                <w:b/>
                <w:noProof/>
                <w:szCs w:val="24"/>
              </w:rPr>
              <w:t xml:space="preserve"> in the PDS.</w:t>
            </w:r>
          </w:p>
          <w:p w14:paraId="211012AE" w14:textId="74410B4F" w:rsidR="006D57C1" w:rsidRPr="00ED06F9" w:rsidRDefault="006D57C1" w:rsidP="00F83339">
            <w:pPr>
              <w:pStyle w:val="ListNumber2"/>
              <w:numPr>
                <w:ilvl w:val="1"/>
                <w:numId w:val="18"/>
              </w:numPr>
              <w:suppressAutoHyphens/>
              <w:spacing w:before="120" w:after="120"/>
              <w:ind w:left="612" w:hanging="612"/>
              <w:contextualSpacing w:val="0"/>
              <w:rPr>
                <w:noProof/>
                <w:szCs w:val="24"/>
              </w:rPr>
            </w:pPr>
            <w:r w:rsidRPr="00ED06F9">
              <w:rPr>
                <w:noProof/>
                <w:szCs w:val="24"/>
              </w:rPr>
              <w:tab/>
              <w:t>Unless otherwise stated, throughout this RFP Document definitions and interpretations shall be as prescribed in the Section VIII, General Conditions.</w:t>
            </w:r>
          </w:p>
          <w:p w14:paraId="00A953D6" w14:textId="77777777" w:rsidR="006D57C1" w:rsidRPr="00ED06F9" w:rsidRDefault="006D57C1" w:rsidP="00F83339">
            <w:pPr>
              <w:pStyle w:val="ListNumber2"/>
              <w:numPr>
                <w:ilvl w:val="1"/>
                <w:numId w:val="18"/>
              </w:numPr>
              <w:suppressAutoHyphens/>
              <w:spacing w:before="120" w:after="120"/>
              <w:ind w:left="612" w:hanging="612"/>
              <w:contextualSpacing w:val="0"/>
              <w:rPr>
                <w:noProof/>
                <w:szCs w:val="24"/>
              </w:rPr>
            </w:pPr>
            <w:r w:rsidRPr="00ED06F9">
              <w:rPr>
                <w:noProof/>
                <w:szCs w:val="24"/>
              </w:rPr>
              <w:tab/>
              <w:t>Throughout this RFP Document:</w:t>
            </w:r>
          </w:p>
          <w:p w14:paraId="7B01FC2D" w14:textId="77777777" w:rsidR="006D57C1" w:rsidRPr="00ED06F9" w:rsidRDefault="006D57C1" w:rsidP="00F83339">
            <w:pPr>
              <w:pStyle w:val="ListParagraph"/>
              <w:numPr>
                <w:ilvl w:val="2"/>
                <w:numId w:val="25"/>
              </w:numPr>
              <w:suppressAutoHyphens/>
              <w:spacing w:before="120" w:after="120"/>
              <w:contextualSpacing w:val="0"/>
              <w:rPr>
                <w:noProof/>
                <w:szCs w:val="24"/>
              </w:rPr>
            </w:pPr>
            <w:bookmarkStart w:id="84" w:name="_Toc445567353"/>
            <w:r w:rsidRPr="00ED06F9">
              <w:rPr>
                <w:noProof/>
                <w:szCs w:val="24"/>
              </w:rPr>
              <w:t xml:space="preserve">the term </w:t>
            </w:r>
            <w:r w:rsidRPr="00F83339">
              <w:rPr>
                <w:b/>
                <w:noProof/>
                <w:szCs w:val="24"/>
              </w:rPr>
              <w:t>“in writing”</w:t>
            </w:r>
            <w:r w:rsidRPr="00ED06F9">
              <w:rPr>
                <w:noProof/>
                <w:szCs w:val="24"/>
              </w:rPr>
              <w:t xml:space="preserve"> means communicated in written form (e.g. by mail, e-mail, fax, including if specified </w:t>
            </w:r>
            <w:r w:rsidRPr="00ED06F9">
              <w:rPr>
                <w:b/>
                <w:noProof/>
                <w:szCs w:val="24"/>
              </w:rPr>
              <w:t>in the PDS</w:t>
            </w:r>
            <w:r w:rsidRPr="00ED06F9">
              <w:rPr>
                <w:noProof/>
                <w:szCs w:val="24"/>
              </w:rPr>
              <w:t>, distributed or received through the electronic-procurement system used by the Employer) with proof of receipt;</w:t>
            </w:r>
            <w:bookmarkStart w:id="85" w:name="_Toc445567354"/>
            <w:bookmarkEnd w:id="84"/>
          </w:p>
          <w:p w14:paraId="16343679" w14:textId="77777777" w:rsidR="006D57C1" w:rsidRPr="00ED06F9" w:rsidRDefault="006D57C1" w:rsidP="00F83339">
            <w:pPr>
              <w:pStyle w:val="ListParagraph"/>
              <w:numPr>
                <w:ilvl w:val="2"/>
                <w:numId w:val="25"/>
              </w:numPr>
              <w:suppressAutoHyphens/>
              <w:spacing w:before="120" w:after="120"/>
              <w:contextualSpacing w:val="0"/>
              <w:rPr>
                <w:noProof/>
                <w:szCs w:val="24"/>
              </w:rPr>
            </w:pPr>
            <w:r w:rsidRPr="00ED06F9">
              <w:rPr>
                <w:noProof/>
                <w:szCs w:val="24"/>
              </w:rPr>
              <w:t>if the context so requires, “</w:t>
            </w:r>
            <w:r w:rsidRPr="00F83339">
              <w:rPr>
                <w:b/>
                <w:noProof/>
                <w:szCs w:val="24"/>
              </w:rPr>
              <w:t>singular”</w:t>
            </w:r>
            <w:r w:rsidRPr="00ED06F9">
              <w:rPr>
                <w:noProof/>
                <w:szCs w:val="24"/>
              </w:rPr>
              <w:t xml:space="preserve"> means </w:t>
            </w:r>
            <w:r w:rsidRPr="00F83339">
              <w:rPr>
                <w:b/>
                <w:noProof/>
                <w:szCs w:val="24"/>
              </w:rPr>
              <w:t>“plural”</w:t>
            </w:r>
            <w:r w:rsidRPr="00ED06F9">
              <w:rPr>
                <w:noProof/>
                <w:szCs w:val="24"/>
              </w:rPr>
              <w:t xml:space="preserve"> and vice versa; </w:t>
            </w:r>
            <w:bookmarkEnd w:id="85"/>
          </w:p>
          <w:p w14:paraId="6C1A832A" w14:textId="0F4CB8FD" w:rsidR="006D57C1" w:rsidRPr="00ED06F9" w:rsidRDefault="006D57C1" w:rsidP="00F83339">
            <w:pPr>
              <w:pStyle w:val="ListParagraph"/>
              <w:numPr>
                <w:ilvl w:val="2"/>
                <w:numId w:val="25"/>
              </w:numPr>
              <w:suppressAutoHyphens/>
              <w:spacing w:before="120" w:after="120"/>
              <w:contextualSpacing w:val="0"/>
              <w:rPr>
                <w:noProof/>
                <w:szCs w:val="24"/>
              </w:rPr>
            </w:pPr>
            <w:r w:rsidRPr="00F83339">
              <w:rPr>
                <w:b/>
                <w:noProof/>
                <w:szCs w:val="24"/>
              </w:rPr>
              <w:t>“Day”</w:t>
            </w:r>
            <w:r w:rsidRPr="00ED06F9">
              <w:rPr>
                <w:noProof/>
                <w:szCs w:val="24"/>
              </w:rPr>
              <w:t xml:space="preserve"> means calendar day, unless otherwise specified as </w:t>
            </w:r>
            <w:r w:rsidRPr="00F83339">
              <w:rPr>
                <w:b/>
                <w:noProof/>
                <w:szCs w:val="24"/>
              </w:rPr>
              <w:t>“Business Day”.</w:t>
            </w:r>
            <w:r w:rsidRPr="00ED06F9">
              <w:rPr>
                <w:noProof/>
                <w:szCs w:val="24"/>
              </w:rPr>
              <w:t xml:space="preserve"> A Business Day is any day that is an official working day of the </w:t>
            </w:r>
            <w:r w:rsidR="002D1925">
              <w:rPr>
                <w:noProof/>
                <w:szCs w:val="24"/>
              </w:rPr>
              <w:t>Beneficiary</w:t>
            </w:r>
            <w:r w:rsidRPr="00ED06F9">
              <w:rPr>
                <w:noProof/>
                <w:szCs w:val="24"/>
              </w:rPr>
              <w:t xml:space="preserve">. It excludes the </w:t>
            </w:r>
            <w:r w:rsidR="002D1925">
              <w:rPr>
                <w:noProof/>
                <w:szCs w:val="24"/>
              </w:rPr>
              <w:t>Beneficiary</w:t>
            </w:r>
            <w:r w:rsidRPr="00ED06F9">
              <w:rPr>
                <w:noProof/>
                <w:szCs w:val="24"/>
              </w:rPr>
              <w:t>’s official public holidays</w:t>
            </w:r>
            <w:r w:rsidR="00853AA6" w:rsidRPr="00ED06F9">
              <w:rPr>
                <w:noProof/>
                <w:szCs w:val="24"/>
              </w:rPr>
              <w:t>;</w:t>
            </w:r>
          </w:p>
          <w:p w14:paraId="5026DFD6" w14:textId="1D02F6F4" w:rsidR="00853AA6" w:rsidRPr="00EE09DB" w:rsidRDefault="006D57C1" w:rsidP="00F83339">
            <w:pPr>
              <w:pStyle w:val="TOC3"/>
              <w:numPr>
                <w:ilvl w:val="2"/>
                <w:numId w:val="25"/>
              </w:numPr>
              <w:suppressAutoHyphens/>
              <w:spacing w:before="120" w:after="120"/>
              <w:jc w:val="both"/>
              <w:rPr>
                <w:color w:val="000000" w:themeColor="text1"/>
              </w:rPr>
            </w:pPr>
            <w:r w:rsidRPr="00F83339">
              <w:rPr>
                <w:b/>
                <w:noProof/>
                <w:szCs w:val="24"/>
              </w:rPr>
              <w:t>“Works”</w:t>
            </w:r>
            <w:r w:rsidRPr="00ED06F9">
              <w:rPr>
                <w:noProof/>
                <w:sz w:val="22"/>
                <w:szCs w:val="24"/>
              </w:rPr>
              <w:t xml:space="preserve"> </w:t>
            </w:r>
            <w:r w:rsidRPr="00ED06F9">
              <w:rPr>
                <w:noProof/>
                <w:szCs w:val="24"/>
              </w:rPr>
              <w:t xml:space="preserve">refers to Works, subject of this request for proposals document, to be executed on design and build </w:t>
            </w:r>
            <w:r w:rsidRPr="00F83339">
              <w:rPr>
                <w:szCs w:val="24"/>
              </w:rPr>
              <w:t xml:space="preserve">contracting </w:t>
            </w:r>
            <w:proofErr w:type="gramStart"/>
            <w:r w:rsidRPr="00F83339">
              <w:rPr>
                <w:szCs w:val="24"/>
              </w:rPr>
              <w:t>arrangement</w:t>
            </w:r>
            <w:r w:rsidR="00853AA6" w:rsidRPr="00F83339">
              <w:rPr>
                <w:szCs w:val="24"/>
              </w:rPr>
              <w:t>;</w:t>
            </w:r>
            <w:proofErr w:type="gramEnd"/>
            <w:r w:rsidR="00853AA6" w:rsidRPr="00EE09DB">
              <w:rPr>
                <w:color w:val="000000" w:themeColor="text1"/>
              </w:rPr>
              <w:t xml:space="preserve"> </w:t>
            </w:r>
          </w:p>
          <w:p w14:paraId="7E65FF10" w14:textId="49DC4E6B" w:rsidR="00E2014B" w:rsidRPr="00F83339" w:rsidRDefault="00E2014B" w:rsidP="00F83339">
            <w:pPr>
              <w:pStyle w:val="StyleP3Header1-ClausesAfter12pt"/>
              <w:numPr>
                <w:ilvl w:val="2"/>
                <w:numId w:val="25"/>
              </w:numPr>
              <w:tabs>
                <w:tab w:val="clear" w:pos="972"/>
                <w:tab w:val="clear" w:pos="1008"/>
              </w:tabs>
              <w:spacing w:before="120" w:after="120"/>
              <w:rPr>
                <w:color w:val="000000" w:themeColor="text1"/>
                <w:lang w:val="en-US"/>
              </w:rPr>
            </w:pPr>
            <w:r w:rsidRPr="00EE09DB">
              <w:rPr>
                <w:color w:val="000000" w:themeColor="text1"/>
                <w:lang w:val="en-US"/>
              </w:rPr>
              <w:t xml:space="preserve"> </w:t>
            </w:r>
            <w:r w:rsidRPr="00F83339">
              <w:rPr>
                <w:b/>
                <w:noProof/>
                <w:lang w:val="en-US"/>
              </w:rPr>
              <w:t>“ES”</w:t>
            </w:r>
            <w:r w:rsidRPr="00EE09DB">
              <w:rPr>
                <w:color w:val="000000" w:themeColor="text1"/>
                <w:lang w:val="en-US"/>
              </w:rPr>
              <w:t xml:space="preserve"> means environmental and social </w:t>
            </w:r>
            <w:r w:rsidR="00573D50" w:rsidRPr="00EE09DB">
              <w:rPr>
                <w:color w:val="000000" w:themeColor="text1"/>
                <w:lang w:val="en-US"/>
              </w:rPr>
              <w:t xml:space="preserve">(including Sexual Exploitation and </w:t>
            </w:r>
            <w:r w:rsidR="00707434" w:rsidRPr="00EE09DB">
              <w:rPr>
                <w:color w:val="000000" w:themeColor="text1"/>
                <w:lang w:val="en-US"/>
              </w:rPr>
              <w:t xml:space="preserve">Abuse </w:t>
            </w:r>
            <w:r w:rsidR="00573D50" w:rsidRPr="00EE09DB">
              <w:rPr>
                <w:color w:val="000000" w:themeColor="text1"/>
                <w:lang w:val="en-US"/>
              </w:rPr>
              <w:t>(SEA)</w:t>
            </w:r>
            <w:r w:rsidR="00D14B97">
              <w:rPr>
                <w:color w:val="000000" w:themeColor="text1"/>
                <w:lang w:val="en-US"/>
              </w:rPr>
              <w:t xml:space="preserve">, </w:t>
            </w:r>
            <w:r w:rsidR="00707434" w:rsidRPr="00EE09DB">
              <w:rPr>
                <w:color w:val="000000" w:themeColor="text1"/>
                <w:lang w:val="en-US"/>
              </w:rPr>
              <w:t>and Sexual Harassment (SH)</w:t>
            </w:r>
            <w:proofErr w:type="gramStart"/>
            <w:r w:rsidR="00573D50" w:rsidRPr="00EE09DB">
              <w:rPr>
                <w:color w:val="000000" w:themeColor="text1"/>
                <w:lang w:val="en-US"/>
              </w:rPr>
              <w:t>)</w:t>
            </w:r>
            <w:r w:rsidRPr="00EE09DB">
              <w:rPr>
                <w:color w:val="000000" w:themeColor="text1"/>
                <w:lang w:val="en-US"/>
              </w:rPr>
              <w:t>;</w:t>
            </w:r>
            <w:proofErr w:type="gramEnd"/>
          </w:p>
          <w:p w14:paraId="29F6FF5A" w14:textId="42FFE111" w:rsidR="00F9408D" w:rsidRPr="00F83339" w:rsidRDefault="00F9408D" w:rsidP="00F83339">
            <w:pPr>
              <w:pStyle w:val="StyleP3Header1-ClausesAfter12pt"/>
              <w:numPr>
                <w:ilvl w:val="2"/>
                <w:numId w:val="25"/>
              </w:numPr>
              <w:tabs>
                <w:tab w:val="clear" w:pos="972"/>
                <w:tab w:val="clear" w:pos="1008"/>
              </w:tabs>
              <w:spacing w:before="120" w:after="120"/>
              <w:rPr>
                <w:color w:val="000000" w:themeColor="text1"/>
                <w:lang w:val="en-US"/>
              </w:rPr>
            </w:pPr>
            <w:bookmarkStart w:id="86" w:name="_Hlk536017796"/>
            <w:r w:rsidRPr="00F83339">
              <w:rPr>
                <w:b/>
                <w:noProof/>
                <w:lang w:val="en-US"/>
              </w:rPr>
              <w:t xml:space="preserve">“Sexual Exploitation and </w:t>
            </w:r>
            <w:r w:rsidR="00707434" w:rsidRPr="00F83339">
              <w:rPr>
                <w:b/>
                <w:noProof/>
                <w:lang w:val="en-US"/>
              </w:rPr>
              <w:t>Abuse</w:t>
            </w:r>
            <w:r w:rsidRPr="00F83339">
              <w:rPr>
                <w:b/>
                <w:noProof/>
                <w:lang w:val="en-US"/>
              </w:rPr>
              <w:t>” “(SEA)”</w:t>
            </w:r>
            <w:r w:rsidRPr="00F83339">
              <w:rPr>
                <w:color w:val="000000" w:themeColor="text1"/>
                <w:lang w:val="en-US"/>
              </w:rPr>
              <w:t xml:space="preserve"> </w:t>
            </w:r>
            <w:r w:rsidR="0092757D">
              <w:rPr>
                <w:color w:val="000000" w:themeColor="text1"/>
                <w:lang w:val="en-US"/>
              </w:rPr>
              <w:t>means</w:t>
            </w:r>
            <w:r w:rsidRPr="00F83339">
              <w:rPr>
                <w:color w:val="000000" w:themeColor="text1"/>
                <w:lang w:val="en-US"/>
              </w:rPr>
              <w:t xml:space="preserve"> the following:</w:t>
            </w:r>
          </w:p>
          <w:p w14:paraId="03AEE0F6" w14:textId="04E9F827" w:rsidR="00F9408D" w:rsidRPr="00F7593B" w:rsidRDefault="00F9408D" w:rsidP="00F83339">
            <w:pPr>
              <w:autoSpaceDE w:val="0"/>
              <w:autoSpaceDN w:val="0"/>
              <w:spacing w:before="120" w:after="120"/>
              <w:ind w:left="1515" w:hanging="10"/>
              <w:rPr>
                <w:color w:val="000000" w:themeColor="text1"/>
              </w:rPr>
            </w:pPr>
            <w:r w:rsidRPr="00F83339">
              <w:rPr>
                <w:b/>
                <w:noProof/>
                <w:szCs w:val="24"/>
              </w:rPr>
              <w:t xml:space="preserve">Sexual </w:t>
            </w:r>
            <w:r w:rsidR="00707434" w:rsidRPr="00F83339">
              <w:rPr>
                <w:b/>
                <w:noProof/>
                <w:szCs w:val="24"/>
              </w:rPr>
              <w:t>Exploitation</w:t>
            </w:r>
            <w:r w:rsidR="00707434" w:rsidRPr="00F7593B">
              <w:rPr>
                <w:color w:val="000000" w:themeColor="text1"/>
              </w:rPr>
              <w:t xml:space="preserve"> </w:t>
            </w:r>
            <w:r w:rsidRPr="00F7593B">
              <w:rPr>
                <w:color w:val="000000" w:themeColor="text1"/>
              </w:rPr>
              <w:t xml:space="preserve">is defined as any actual or attempted abuse of position of vulnerability, differential power or trust, for sexual purposes, including, but not limited to, profiting monetarily, socially or politically from the sexual exploitation of </w:t>
            </w:r>
            <w:proofErr w:type="gramStart"/>
            <w:r w:rsidRPr="00F7593B">
              <w:rPr>
                <w:color w:val="000000" w:themeColor="text1"/>
              </w:rPr>
              <w:t>another</w:t>
            </w:r>
            <w:r w:rsidR="00F578EB">
              <w:rPr>
                <w:color w:val="000000" w:themeColor="text1"/>
              </w:rPr>
              <w:t>;</w:t>
            </w:r>
            <w:proofErr w:type="gramEnd"/>
          </w:p>
          <w:p w14:paraId="66F8F8DC" w14:textId="1FBCA7F7" w:rsidR="00F9408D" w:rsidRDefault="00707434" w:rsidP="00F83339">
            <w:pPr>
              <w:pStyle w:val="StyleP3Header1-ClausesAfter12pt"/>
              <w:numPr>
                <w:ilvl w:val="0"/>
                <w:numId w:val="0"/>
              </w:numPr>
              <w:tabs>
                <w:tab w:val="clear" w:pos="972"/>
                <w:tab w:val="clear" w:pos="1008"/>
              </w:tabs>
              <w:spacing w:before="120" w:after="120"/>
              <w:ind w:left="1515" w:hanging="10"/>
              <w:rPr>
                <w:color w:val="000000" w:themeColor="text1"/>
                <w:lang w:val="en-US"/>
              </w:rPr>
            </w:pPr>
            <w:r w:rsidRPr="00F83339">
              <w:rPr>
                <w:b/>
                <w:noProof/>
                <w:lang w:val="en-US"/>
              </w:rPr>
              <w:t>Sexual Abuse</w:t>
            </w:r>
            <w:r w:rsidRPr="00F83339">
              <w:rPr>
                <w:lang w:val="en-US"/>
              </w:rPr>
              <w:t xml:space="preserve"> is defined as </w:t>
            </w:r>
            <w:r w:rsidRPr="00F83339">
              <w:rPr>
                <w:color w:val="000000" w:themeColor="text1"/>
                <w:lang w:val="en-US"/>
              </w:rPr>
              <w:t xml:space="preserve">the actual or threatened physical intrusion of a sexual nature, whether by force or under unequal or coercive </w:t>
            </w:r>
            <w:proofErr w:type="gramStart"/>
            <w:r w:rsidRPr="00F83339">
              <w:rPr>
                <w:color w:val="000000" w:themeColor="text1"/>
                <w:lang w:val="en-US"/>
              </w:rPr>
              <w:t>conditions;</w:t>
            </w:r>
            <w:proofErr w:type="gramEnd"/>
            <w:r>
              <w:rPr>
                <w:color w:val="000000" w:themeColor="text1"/>
              </w:rPr>
              <w:t xml:space="preserve"> </w:t>
            </w:r>
          </w:p>
          <w:p w14:paraId="786FF24D" w14:textId="293C96FA" w:rsidR="00707434" w:rsidRPr="00D37874" w:rsidRDefault="00707434" w:rsidP="00F83339">
            <w:pPr>
              <w:pStyle w:val="StyleP3Header1-ClausesAfter12pt"/>
              <w:numPr>
                <w:ilvl w:val="2"/>
                <w:numId w:val="25"/>
              </w:numPr>
              <w:tabs>
                <w:tab w:val="clear" w:pos="972"/>
                <w:tab w:val="clear" w:pos="1008"/>
                <w:tab w:val="clear" w:pos="1152"/>
              </w:tabs>
              <w:spacing w:before="120" w:after="120"/>
              <w:ind w:left="1145" w:hanging="630"/>
              <w:rPr>
                <w:color w:val="000000" w:themeColor="text1"/>
                <w:lang w:val="en-US"/>
              </w:rPr>
            </w:pPr>
            <w:r w:rsidRPr="00F83339">
              <w:rPr>
                <w:b/>
                <w:noProof/>
                <w:lang w:val="en-US"/>
              </w:rPr>
              <w:t>“Sexual Harassment” “(SH)”</w:t>
            </w:r>
            <w:r w:rsidRPr="00F83339">
              <w:rPr>
                <w:color w:val="000000" w:themeColor="text1"/>
                <w:lang w:val="en-US"/>
              </w:rPr>
              <w:t xml:space="preserve"> is defined as </w:t>
            </w:r>
            <w:r w:rsidRPr="00F83339">
              <w:rPr>
                <w:lang w:val="en-US"/>
              </w:rPr>
              <w:t xml:space="preserve">unwelcome sexual advances, requests for sexual favors, and other </w:t>
            </w:r>
            <w:r w:rsidRPr="00F83339">
              <w:rPr>
                <w:lang w:val="en-US"/>
              </w:rPr>
              <w:lastRenderedPageBreak/>
              <w:t xml:space="preserve">verbal or physical conduct of a sexual nature by the Contractor’s Personnel with </w:t>
            </w:r>
            <w:proofErr w:type="gramStart"/>
            <w:r w:rsidRPr="00F83339">
              <w:rPr>
                <w:lang w:val="en-US"/>
              </w:rPr>
              <w:t>other</w:t>
            </w:r>
            <w:proofErr w:type="gramEnd"/>
            <w:r w:rsidRPr="00F83339">
              <w:rPr>
                <w:lang w:val="en-US"/>
              </w:rPr>
              <w:t xml:space="preserve"> Contractor’s or Employer’s Personnel; </w:t>
            </w:r>
          </w:p>
          <w:bookmarkEnd w:id="86"/>
          <w:p w14:paraId="79AF60C4" w14:textId="7C4F0C84" w:rsidR="00A81807" w:rsidRPr="00F83339" w:rsidRDefault="00E2014B" w:rsidP="00F83339">
            <w:pPr>
              <w:pStyle w:val="ListParagraph"/>
              <w:numPr>
                <w:ilvl w:val="2"/>
                <w:numId w:val="25"/>
              </w:numPr>
              <w:tabs>
                <w:tab w:val="clear" w:pos="1152"/>
              </w:tabs>
              <w:suppressAutoHyphens/>
              <w:spacing w:before="120" w:after="120"/>
              <w:ind w:left="1055"/>
              <w:contextualSpacing w:val="0"/>
              <w:rPr>
                <w:noProof/>
                <w:szCs w:val="24"/>
              </w:rPr>
            </w:pPr>
            <w:r w:rsidRPr="00F83339">
              <w:rPr>
                <w:b/>
                <w:noProof/>
                <w:szCs w:val="24"/>
              </w:rPr>
              <w:t>“Contractor’s Personnel”</w:t>
            </w:r>
            <w:r w:rsidRPr="00F7593B">
              <w:rPr>
                <w:color w:val="000000" w:themeColor="text1"/>
              </w:rPr>
              <w:t xml:space="preserve"> is as defined in Sub-Clause 1.1.16 of the General Conditions</w:t>
            </w:r>
            <w:r w:rsidR="00A81807">
              <w:rPr>
                <w:color w:val="000000" w:themeColor="text1"/>
              </w:rPr>
              <w:t>; and</w:t>
            </w:r>
          </w:p>
          <w:p w14:paraId="53AB6774" w14:textId="77777777" w:rsidR="00A81807" w:rsidRPr="00F578EB" w:rsidRDefault="60890C69" w:rsidP="60890C69">
            <w:pPr>
              <w:pStyle w:val="ListParagraph"/>
              <w:numPr>
                <w:ilvl w:val="2"/>
                <w:numId w:val="25"/>
              </w:numPr>
              <w:tabs>
                <w:tab w:val="clear" w:pos="1152"/>
              </w:tabs>
              <w:suppressAutoHyphens/>
              <w:spacing w:before="120" w:after="120"/>
              <w:ind w:left="1055"/>
              <w:contextualSpacing w:val="0"/>
              <w:rPr>
                <w:noProof/>
              </w:rPr>
            </w:pPr>
            <w:r w:rsidRPr="60890C69">
              <w:rPr>
                <w:b/>
                <w:bCs/>
                <w:noProof/>
              </w:rPr>
              <w:t>“Employer’s Personnel”</w:t>
            </w:r>
            <w:r w:rsidRPr="60890C69">
              <w:rPr>
                <w:color w:val="000000" w:themeColor="text1"/>
              </w:rPr>
              <w:t xml:space="preserve"> is as defined in Sub-Clause 1.1.32 of the General Conditions.</w:t>
            </w:r>
          </w:p>
          <w:p w14:paraId="58203584" w14:textId="6E48CF7D" w:rsidR="00F578EB" w:rsidRPr="00ED06F9" w:rsidRDefault="00F578EB" w:rsidP="60890C69">
            <w:pPr>
              <w:pStyle w:val="ListParagraph"/>
              <w:suppressAutoHyphens/>
              <w:spacing w:before="120" w:after="120"/>
              <w:ind w:left="603"/>
              <w:contextualSpacing w:val="0"/>
              <w:rPr>
                <w:color w:val="000000" w:themeColor="text1"/>
              </w:rPr>
            </w:pPr>
          </w:p>
        </w:tc>
      </w:tr>
      <w:tr w:rsidR="00F72585" w:rsidRPr="00A91282" w14:paraId="545D6001" w14:textId="77777777" w:rsidTr="60890C69">
        <w:tc>
          <w:tcPr>
            <w:tcW w:w="2340" w:type="dxa"/>
          </w:tcPr>
          <w:p w14:paraId="504263D5" w14:textId="77777777" w:rsidR="00F72585" w:rsidRPr="00ED06F9" w:rsidRDefault="00F6430C" w:rsidP="00F83339">
            <w:pPr>
              <w:pStyle w:val="HeadingSPD02"/>
              <w:numPr>
                <w:ilvl w:val="0"/>
                <w:numId w:val="18"/>
              </w:numPr>
              <w:spacing w:before="120"/>
              <w:ind w:left="432" w:hanging="432"/>
              <w:jc w:val="left"/>
              <w:rPr>
                <w:noProof/>
              </w:rPr>
            </w:pPr>
            <w:bookmarkStart w:id="87" w:name="_Toc434304493"/>
            <w:bookmarkStart w:id="88" w:name="_Toc450070793"/>
            <w:bookmarkStart w:id="89" w:name="_Toc450635160"/>
            <w:bookmarkStart w:id="90" w:name="_Toc450635348"/>
            <w:r w:rsidRPr="00ED06F9">
              <w:rPr>
                <w:noProof/>
              </w:rPr>
              <w:lastRenderedPageBreak/>
              <w:tab/>
            </w:r>
            <w:bookmarkStart w:id="91" w:name="_Toc463343424"/>
            <w:bookmarkStart w:id="92" w:name="_Toc463343617"/>
            <w:bookmarkStart w:id="93" w:name="_Toc463447936"/>
            <w:bookmarkStart w:id="94" w:name="_Toc466464224"/>
            <w:bookmarkStart w:id="95" w:name="_Toc486238140"/>
            <w:bookmarkStart w:id="96" w:name="_Toc486238614"/>
            <w:bookmarkStart w:id="97" w:name="_Toc54014672"/>
            <w:r w:rsidR="00F72585" w:rsidRPr="00ED06F9">
              <w:rPr>
                <w:noProof/>
              </w:rPr>
              <w:t>Source of Funds</w:t>
            </w:r>
            <w:bookmarkEnd w:id="87"/>
            <w:bookmarkEnd w:id="88"/>
            <w:bookmarkEnd w:id="89"/>
            <w:bookmarkEnd w:id="90"/>
            <w:bookmarkEnd w:id="91"/>
            <w:bookmarkEnd w:id="92"/>
            <w:bookmarkEnd w:id="93"/>
            <w:bookmarkEnd w:id="94"/>
            <w:bookmarkEnd w:id="95"/>
            <w:bookmarkEnd w:id="96"/>
            <w:bookmarkEnd w:id="97"/>
          </w:p>
        </w:tc>
        <w:tc>
          <w:tcPr>
            <w:tcW w:w="7020" w:type="dxa"/>
          </w:tcPr>
          <w:p w14:paraId="1DFCC7C2" w14:textId="5E7DB40C" w:rsidR="00F72585" w:rsidRPr="00ED06F9" w:rsidRDefault="00B327DA" w:rsidP="00F83339">
            <w:pPr>
              <w:pStyle w:val="ListNumber2"/>
              <w:numPr>
                <w:ilvl w:val="1"/>
                <w:numId w:val="18"/>
              </w:numPr>
              <w:suppressAutoHyphens/>
              <w:spacing w:before="120" w:after="120"/>
              <w:ind w:left="612" w:hanging="612"/>
              <w:contextualSpacing w:val="0"/>
              <w:rPr>
                <w:noProof/>
                <w:szCs w:val="24"/>
              </w:rPr>
            </w:pPr>
            <w:r w:rsidRPr="00ED06F9">
              <w:rPr>
                <w:noProof/>
                <w:szCs w:val="24"/>
              </w:rPr>
              <w:tab/>
            </w:r>
            <w:r w:rsidR="00F72585" w:rsidRPr="00ED06F9">
              <w:rPr>
                <w:noProof/>
                <w:szCs w:val="24"/>
              </w:rPr>
              <w:t xml:space="preserve">The </w:t>
            </w:r>
            <w:r w:rsidR="002D1925">
              <w:rPr>
                <w:noProof/>
                <w:szCs w:val="24"/>
              </w:rPr>
              <w:t>Beneficiary</w:t>
            </w:r>
            <w:r w:rsidR="00F72585" w:rsidRPr="00946900">
              <w:rPr>
                <w:noProof/>
                <w:szCs w:val="24"/>
              </w:rPr>
              <w:t xml:space="preserve"> or Recipient (hereinafter called “</w:t>
            </w:r>
            <w:r w:rsidR="002D1925">
              <w:rPr>
                <w:noProof/>
                <w:szCs w:val="24"/>
              </w:rPr>
              <w:t>Beneficiary</w:t>
            </w:r>
            <w:r w:rsidR="00F72585" w:rsidRPr="00946900">
              <w:rPr>
                <w:noProof/>
                <w:szCs w:val="24"/>
              </w:rPr>
              <w:t xml:space="preserve">”) indicated </w:t>
            </w:r>
            <w:r w:rsidR="00F72585" w:rsidRPr="00ED06F9">
              <w:rPr>
                <w:b/>
                <w:noProof/>
                <w:szCs w:val="24"/>
              </w:rPr>
              <w:t>in the PDS</w:t>
            </w:r>
            <w:r w:rsidR="00F72585" w:rsidRPr="00ED06F9">
              <w:rPr>
                <w:noProof/>
                <w:szCs w:val="24"/>
              </w:rPr>
              <w:t xml:space="preserve"> has applied for or received financing (hereinafter called “funds”) from the</w:t>
            </w:r>
            <w:r w:rsidR="00F72585" w:rsidRPr="00E7168D">
              <w:rPr>
                <w:noProof/>
                <w:szCs w:val="24"/>
              </w:rPr>
              <w:t xml:space="preserve"> </w:t>
            </w:r>
            <w:r w:rsidR="008F4FEA">
              <w:rPr>
                <w:noProof/>
                <w:szCs w:val="24"/>
              </w:rPr>
              <w:t>Islamic Develoment</w:t>
            </w:r>
            <w:r w:rsidR="008F4FEA" w:rsidRPr="00E7168D">
              <w:rPr>
                <w:noProof/>
                <w:szCs w:val="24"/>
              </w:rPr>
              <w:t xml:space="preserve"> </w:t>
            </w:r>
            <w:r w:rsidR="00F72585" w:rsidRPr="00E7168D">
              <w:rPr>
                <w:noProof/>
                <w:szCs w:val="24"/>
              </w:rPr>
              <w:t>Bank (hereinafter called “</w:t>
            </w:r>
            <w:r w:rsidR="00444308">
              <w:rPr>
                <w:noProof/>
                <w:szCs w:val="24"/>
              </w:rPr>
              <w:t>IsDB</w:t>
            </w:r>
            <w:r w:rsidR="00F72585" w:rsidRPr="00E7168D">
              <w:rPr>
                <w:noProof/>
                <w:szCs w:val="24"/>
              </w:rPr>
              <w:t>”) in an amount specified</w:t>
            </w:r>
            <w:r w:rsidR="00F72585" w:rsidRPr="00ED06F9">
              <w:rPr>
                <w:b/>
                <w:noProof/>
                <w:szCs w:val="24"/>
              </w:rPr>
              <w:t xml:space="preserve"> in the PDS</w:t>
            </w:r>
            <w:r w:rsidR="00F72585" w:rsidRPr="00ED06F9">
              <w:rPr>
                <w:noProof/>
                <w:szCs w:val="24"/>
              </w:rPr>
              <w:t xml:space="preserve"> toward the project named </w:t>
            </w:r>
            <w:r w:rsidR="00F72585" w:rsidRPr="00ED06F9">
              <w:rPr>
                <w:b/>
                <w:noProof/>
                <w:szCs w:val="24"/>
              </w:rPr>
              <w:t>in the PDS</w:t>
            </w:r>
            <w:r w:rsidR="0005387B" w:rsidRPr="00ED06F9">
              <w:rPr>
                <w:noProof/>
                <w:szCs w:val="24"/>
              </w:rPr>
              <w:t xml:space="preserve">. </w:t>
            </w:r>
            <w:r w:rsidR="00F72585" w:rsidRPr="00ED06F9">
              <w:rPr>
                <w:noProof/>
                <w:szCs w:val="24"/>
              </w:rPr>
              <w:t xml:space="preserve">The </w:t>
            </w:r>
            <w:r w:rsidR="002D1925">
              <w:rPr>
                <w:noProof/>
                <w:szCs w:val="24"/>
              </w:rPr>
              <w:t>Beneficiary</w:t>
            </w:r>
            <w:r w:rsidR="00F72585" w:rsidRPr="00ED06F9">
              <w:rPr>
                <w:noProof/>
                <w:szCs w:val="24"/>
              </w:rPr>
              <w:t xml:space="preserve"> intends to apply a portion of the funds to eligible payments under the contract(s) for which this RFP Document is issued. </w:t>
            </w:r>
          </w:p>
          <w:p w14:paraId="05882E1A" w14:textId="1B6B6B55" w:rsidR="00F72585" w:rsidRPr="00946900" w:rsidRDefault="00B327DA" w:rsidP="00F83339">
            <w:pPr>
              <w:pStyle w:val="ListNumber2"/>
              <w:numPr>
                <w:ilvl w:val="1"/>
                <w:numId w:val="18"/>
              </w:numPr>
              <w:suppressAutoHyphens/>
              <w:spacing w:before="120" w:after="120"/>
              <w:ind w:left="612" w:hanging="612"/>
              <w:contextualSpacing w:val="0"/>
              <w:rPr>
                <w:noProof/>
                <w:szCs w:val="24"/>
              </w:rPr>
            </w:pPr>
            <w:r w:rsidRPr="00ED06F9">
              <w:rPr>
                <w:noProof/>
                <w:szCs w:val="24"/>
              </w:rPr>
              <w:tab/>
            </w:r>
            <w:r w:rsidR="00F72585" w:rsidRPr="00ED06F9">
              <w:rPr>
                <w:noProof/>
                <w:szCs w:val="24"/>
              </w:rPr>
              <w:t xml:space="preserve">Payments by </w:t>
            </w:r>
            <w:r w:rsidR="00305671">
              <w:rPr>
                <w:noProof/>
                <w:szCs w:val="24"/>
              </w:rPr>
              <w:t>IsDB</w:t>
            </w:r>
            <w:r w:rsidR="00F72585" w:rsidRPr="00ED06F9">
              <w:rPr>
                <w:noProof/>
                <w:szCs w:val="24"/>
              </w:rPr>
              <w:t xml:space="preserve"> will be made only at the request of the </w:t>
            </w:r>
            <w:r w:rsidR="002D1925">
              <w:rPr>
                <w:noProof/>
                <w:szCs w:val="24"/>
              </w:rPr>
              <w:t>Beneficiary</w:t>
            </w:r>
            <w:r w:rsidR="00F72585" w:rsidRPr="00ED06F9">
              <w:rPr>
                <w:noProof/>
                <w:szCs w:val="24"/>
              </w:rPr>
              <w:t xml:space="preserve"> and upon approval by </w:t>
            </w:r>
            <w:r w:rsidR="00305671">
              <w:rPr>
                <w:noProof/>
                <w:szCs w:val="24"/>
              </w:rPr>
              <w:t>IsDB</w:t>
            </w:r>
            <w:r w:rsidR="00F72585" w:rsidRPr="00ED06F9">
              <w:rPr>
                <w:noProof/>
                <w:szCs w:val="24"/>
              </w:rPr>
              <w:t xml:space="preserve"> in accordance with the terms and conditions of the </w:t>
            </w:r>
            <w:r w:rsidR="00444308">
              <w:rPr>
                <w:noProof/>
                <w:szCs w:val="24"/>
              </w:rPr>
              <w:t>F</w:t>
            </w:r>
            <w:r w:rsidR="00F72585" w:rsidRPr="00ED06F9">
              <w:rPr>
                <w:noProof/>
                <w:szCs w:val="24"/>
              </w:rPr>
              <w:t>inancing Agreement.</w:t>
            </w:r>
            <w:r w:rsidR="0021797F" w:rsidRPr="00ED06F9">
              <w:rPr>
                <w:noProof/>
                <w:szCs w:val="24"/>
              </w:rPr>
              <w:t xml:space="preserve"> </w:t>
            </w:r>
            <w:r w:rsidR="00F72585" w:rsidRPr="00ED06F9">
              <w:rPr>
                <w:noProof/>
                <w:szCs w:val="24"/>
              </w:rPr>
              <w:t xml:space="preserve">The </w:t>
            </w:r>
            <w:r w:rsidR="00757200">
              <w:rPr>
                <w:noProof/>
                <w:szCs w:val="24"/>
              </w:rPr>
              <w:t>F</w:t>
            </w:r>
            <w:r w:rsidR="00F72585" w:rsidRPr="00ED06F9">
              <w:rPr>
                <w:noProof/>
                <w:szCs w:val="24"/>
              </w:rPr>
              <w:t xml:space="preserve">inancing Agreement prohibits a withdrawal from the </w:t>
            </w:r>
            <w:r w:rsidR="00F43DCB">
              <w:rPr>
                <w:noProof/>
                <w:szCs w:val="24"/>
              </w:rPr>
              <w:t>F</w:t>
            </w:r>
            <w:r w:rsidR="009742BF">
              <w:rPr>
                <w:noProof/>
                <w:szCs w:val="24"/>
              </w:rPr>
              <w:t>inancing</w:t>
            </w:r>
            <w:r w:rsidR="009742BF" w:rsidRPr="00ED06F9">
              <w:rPr>
                <w:noProof/>
                <w:szCs w:val="24"/>
              </w:rPr>
              <w:t xml:space="preserve"> </w:t>
            </w:r>
            <w:r w:rsidR="00F72585" w:rsidRPr="00ED06F9">
              <w:rPr>
                <w:noProof/>
                <w:szCs w:val="24"/>
              </w:rPr>
              <w:t>account for the purpose of any payment to persons or entities, or for any import of equipment, materials or any other goods, if such payment or import</w:t>
            </w:r>
            <w:r w:rsidR="00176204">
              <w:rPr>
                <w:noProof/>
                <w:szCs w:val="24"/>
              </w:rPr>
              <w:t>,</w:t>
            </w:r>
            <w:r w:rsidR="00F72585" w:rsidRPr="00ED06F9">
              <w:rPr>
                <w:noProof/>
                <w:szCs w:val="24"/>
              </w:rPr>
              <w:t xml:space="preserve"> </w:t>
            </w:r>
            <w:r w:rsidR="00176204" w:rsidRPr="00BC6702">
              <w:t xml:space="preserve">to the knowledge of </w:t>
            </w:r>
            <w:r w:rsidR="00176204">
              <w:t>IsDB</w:t>
            </w:r>
            <w:r w:rsidR="00176204" w:rsidRPr="00BC6702">
              <w:t>,</w:t>
            </w:r>
            <w:r w:rsidR="00176204" w:rsidRPr="00E246B3">
              <w:rPr>
                <w:szCs w:val="24"/>
              </w:rPr>
              <w:t xml:space="preserve"> is prohibited by a decision of the </w:t>
            </w:r>
            <w:r w:rsidR="00176204" w:rsidRPr="00BC6702">
              <w:t>Organization of the Islamic Cooperation, the League of Arab States and the African Union</w:t>
            </w:r>
            <w:r w:rsidR="00F72585" w:rsidRPr="00ED06F9">
              <w:rPr>
                <w:noProof/>
                <w:szCs w:val="24"/>
              </w:rPr>
              <w:t xml:space="preserve">. No party other than the </w:t>
            </w:r>
            <w:r w:rsidR="002D1925">
              <w:rPr>
                <w:noProof/>
                <w:szCs w:val="24"/>
              </w:rPr>
              <w:t>Beneficiary</w:t>
            </w:r>
            <w:r w:rsidR="00F72585" w:rsidRPr="00ED06F9">
              <w:rPr>
                <w:noProof/>
                <w:szCs w:val="24"/>
              </w:rPr>
              <w:t xml:space="preserve"> shall derive any rights from the Loan (or other financing) Agreement </w:t>
            </w:r>
            <w:r w:rsidR="00B444D2" w:rsidRPr="00ED06F9">
              <w:rPr>
                <w:noProof/>
                <w:szCs w:val="24"/>
              </w:rPr>
              <w:t xml:space="preserve">or have any claim to the </w:t>
            </w:r>
            <w:r w:rsidR="00176204">
              <w:rPr>
                <w:noProof/>
                <w:szCs w:val="24"/>
              </w:rPr>
              <w:t>funds</w:t>
            </w:r>
            <w:r w:rsidR="00B444D2" w:rsidRPr="00ED06F9">
              <w:rPr>
                <w:noProof/>
                <w:szCs w:val="24"/>
              </w:rPr>
              <w:t>.</w:t>
            </w:r>
          </w:p>
        </w:tc>
      </w:tr>
      <w:tr w:rsidR="006D57C1" w:rsidRPr="00A91282" w14:paraId="66028180" w14:textId="77777777" w:rsidTr="60890C69">
        <w:tc>
          <w:tcPr>
            <w:tcW w:w="2340" w:type="dxa"/>
          </w:tcPr>
          <w:p w14:paraId="1D38E7EC" w14:textId="77777777" w:rsidR="006D57C1" w:rsidRPr="00A91282" w:rsidRDefault="006D57C1" w:rsidP="00F83339">
            <w:pPr>
              <w:pStyle w:val="HeadingSPD02"/>
              <w:numPr>
                <w:ilvl w:val="0"/>
                <w:numId w:val="18"/>
              </w:numPr>
              <w:spacing w:before="120"/>
              <w:ind w:left="432" w:hanging="432"/>
              <w:jc w:val="left"/>
              <w:rPr>
                <w:noProof/>
              </w:rPr>
            </w:pPr>
            <w:bookmarkStart w:id="98" w:name="_Toc434304494"/>
            <w:bookmarkStart w:id="99" w:name="_Toc450070794"/>
            <w:bookmarkStart w:id="100" w:name="_Toc450635161"/>
            <w:bookmarkStart w:id="101" w:name="_Toc450635349"/>
            <w:r w:rsidRPr="00A91282">
              <w:rPr>
                <w:noProof/>
              </w:rPr>
              <w:tab/>
            </w:r>
            <w:bookmarkStart w:id="102" w:name="_Toc463343425"/>
            <w:bookmarkStart w:id="103" w:name="_Toc463343618"/>
            <w:bookmarkStart w:id="104" w:name="_Toc463447937"/>
            <w:bookmarkStart w:id="105" w:name="_Toc466464225"/>
            <w:bookmarkStart w:id="106" w:name="_Toc486238141"/>
            <w:bookmarkStart w:id="107" w:name="_Toc486238615"/>
            <w:bookmarkStart w:id="108" w:name="_Toc54014673"/>
            <w:r w:rsidRPr="00A91282">
              <w:rPr>
                <w:noProof/>
              </w:rPr>
              <w:t>Fraud and Corruption</w:t>
            </w:r>
            <w:bookmarkEnd w:id="98"/>
            <w:bookmarkEnd w:id="99"/>
            <w:bookmarkEnd w:id="100"/>
            <w:bookmarkEnd w:id="101"/>
            <w:bookmarkEnd w:id="102"/>
            <w:bookmarkEnd w:id="103"/>
            <w:bookmarkEnd w:id="104"/>
            <w:bookmarkEnd w:id="105"/>
            <w:bookmarkEnd w:id="106"/>
            <w:bookmarkEnd w:id="107"/>
            <w:bookmarkEnd w:id="108"/>
          </w:p>
        </w:tc>
        <w:tc>
          <w:tcPr>
            <w:tcW w:w="7020" w:type="dxa"/>
          </w:tcPr>
          <w:p w14:paraId="2B260F3E" w14:textId="711479E5" w:rsidR="006D57C1" w:rsidRPr="00A91282" w:rsidRDefault="006D57C1"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305671">
              <w:t>IsDB</w:t>
            </w:r>
            <w:r w:rsidR="00305671" w:rsidRPr="00BC6702">
              <w:t xml:space="preserve"> requires compliance with its policy </w:t>
            </w:r>
            <w:proofErr w:type="gramStart"/>
            <w:r w:rsidR="00305671" w:rsidRPr="00BC6702">
              <w:t>in regard to</w:t>
            </w:r>
            <w:proofErr w:type="gramEnd"/>
            <w:r w:rsidR="00305671" w:rsidRPr="00BC6702">
              <w:t xml:space="preserve"> corrupt and fraudulent practices</w:t>
            </w:r>
            <w:r w:rsidR="00305671" w:rsidRPr="00A91282" w:rsidDel="00AC5EAC">
              <w:rPr>
                <w:noProof/>
                <w:szCs w:val="24"/>
              </w:rPr>
              <w:t xml:space="preserve"> </w:t>
            </w:r>
            <w:r w:rsidRPr="00A91282">
              <w:rPr>
                <w:noProof/>
                <w:szCs w:val="24"/>
              </w:rPr>
              <w:t>as set forth in Section VI.</w:t>
            </w:r>
          </w:p>
          <w:p w14:paraId="6E239470" w14:textId="2D6FD13D" w:rsidR="006D57C1" w:rsidRPr="00A91282" w:rsidRDefault="006D57C1"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In further pursuance of this policy, Proposers shall permit and shall cause their agents (where declared or not), subcontractors, sub-consultants, service providers, suppliers, and personnel, to permit </w:t>
            </w:r>
            <w:r w:rsidR="00305671">
              <w:rPr>
                <w:noProof/>
                <w:szCs w:val="24"/>
              </w:rPr>
              <w:t>IsDB</w:t>
            </w:r>
            <w:r w:rsidRPr="00A91282">
              <w:rPr>
                <w:noProof/>
                <w:szCs w:val="24"/>
              </w:rPr>
              <w:t xml:space="preserve"> to inspect all accounts, records and other documents relating to any initial selection process, prequalification process, bid submission, proposal submission and contract performance (in the case of award), and to have them audited by auditors appointed by </w:t>
            </w:r>
            <w:r w:rsidR="00305671">
              <w:rPr>
                <w:noProof/>
                <w:szCs w:val="24"/>
              </w:rPr>
              <w:t>IsDB</w:t>
            </w:r>
            <w:r w:rsidRPr="00A91282">
              <w:rPr>
                <w:noProof/>
                <w:szCs w:val="24"/>
              </w:rPr>
              <w:t>.</w:t>
            </w:r>
          </w:p>
        </w:tc>
      </w:tr>
      <w:tr w:rsidR="00654146" w:rsidRPr="00A91282" w14:paraId="0EF1B7A3" w14:textId="77777777" w:rsidTr="60890C69">
        <w:tc>
          <w:tcPr>
            <w:tcW w:w="2340" w:type="dxa"/>
          </w:tcPr>
          <w:p w14:paraId="092EEC3C" w14:textId="77777777" w:rsidR="00654146" w:rsidRPr="00A91282" w:rsidRDefault="00654146" w:rsidP="00F83339">
            <w:pPr>
              <w:pStyle w:val="HeadingSPD02"/>
              <w:numPr>
                <w:ilvl w:val="0"/>
                <w:numId w:val="18"/>
              </w:numPr>
              <w:spacing w:before="120"/>
              <w:ind w:left="432" w:hanging="432"/>
              <w:jc w:val="left"/>
              <w:rPr>
                <w:noProof/>
              </w:rPr>
            </w:pPr>
            <w:bookmarkStart w:id="109" w:name="_Toc450070795"/>
            <w:bookmarkStart w:id="110" w:name="_Toc450635162"/>
            <w:bookmarkStart w:id="111" w:name="_Toc450635350"/>
            <w:r w:rsidRPr="00A91282">
              <w:rPr>
                <w:noProof/>
              </w:rPr>
              <w:tab/>
            </w:r>
            <w:bookmarkStart w:id="112" w:name="_Toc463343426"/>
            <w:bookmarkStart w:id="113" w:name="_Toc463343619"/>
            <w:bookmarkStart w:id="114" w:name="_Toc463447938"/>
            <w:bookmarkStart w:id="115" w:name="_Toc466464226"/>
            <w:bookmarkStart w:id="116" w:name="_Toc486238142"/>
            <w:bookmarkStart w:id="117" w:name="_Toc486238616"/>
            <w:bookmarkStart w:id="118" w:name="_Toc54014674"/>
            <w:r w:rsidRPr="00A91282">
              <w:rPr>
                <w:noProof/>
              </w:rPr>
              <w:t>Eligible Proposers</w:t>
            </w:r>
            <w:bookmarkEnd w:id="109"/>
            <w:bookmarkEnd w:id="110"/>
            <w:bookmarkEnd w:id="111"/>
            <w:bookmarkEnd w:id="112"/>
            <w:bookmarkEnd w:id="113"/>
            <w:bookmarkEnd w:id="114"/>
            <w:bookmarkEnd w:id="115"/>
            <w:bookmarkEnd w:id="116"/>
            <w:bookmarkEnd w:id="117"/>
            <w:bookmarkEnd w:id="118"/>
          </w:p>
        </w:tc>
        <w:tc>
          <w:tcPr>
            <w:tcW w:w="7020" w:type="dxa"/>
          </w:tcPr>
          <w:p w14:paraId="68298061"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A Proposer may be a firm that is a private entity, a state-owned enterprise or institution subject to </w:t>
            </w:r>
            <w:r w:rsidRPr="00A91282">
              <w:rPr>
                <w:b/>
                <w:noProof/>
                <w:szCs w:val="24"/>
              </w:rPr>
              <w:t>ITP 4.6</w:t>
            </w:r>
            <w:r w:rsidRPr="00A91282">
              <w:rPr>
                <w:noProof/>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w:t>
            </w:r>
            <w:r w:rsidRPr="00A91282">
              <w:rPr>
                <w:noProof/>
                <w:szCs w:val="24"/>
              </w:rPr>
              <w:lastRenderedPageBreak/>
              <w:t xml:space="preserve">execution of the Contract in accordance with the Contract terms. The JV shall nominate a Representative who shall have the authority to conduct all business for and on behalf of any and all the members of the JV during the RFP process and, in the event the JV is awarded the Contract, during contract execution. Unless specified </w:t>
            </w:r>
            <w:r w:rsidRPr="00A91282">
              <w:rPr>
                <w:b/>
                <w:noProof/>
                <w:szCs w:val="24"/>
              </w:rPr>
              <w:t>in the PDS</w:t>
            </w:r>
            <w:r w:rsidRPr="00A91282">
              <w:rPr>
                <w:noProof/>
                <w:szCs w:val="24"/>
              </w:rPr>
              <w:t>, there is no limit on the number of members in a JV.</w:t>
            </w:r>
          </w:p>
          <w:p w14:paraId="1B2EE720"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A Proposer shall not have a conflict of interest. Any Proposer found to have a conflict of interest shall be disqualified. A Proposer may be considered to have a conflict of interest for the purpose of this RFP process, if the Proposer: </w:t>
            </w:r>
          </w:p>
          <w:p w14:paraId="716580F4" w14:textId="77777777" w:rsidR="00654146" w:rsidRPr="00A91282" w:rsidRDefault="00654146" w:rsidP="00F83339">
            <w:pPr>
              <w:pStyle w:val="ListParagraph"/>
              <w:numPr>
                <w:ilvl w:val="2"/>
                <w:numId w:val="26"/>
              </w:numPr>
              <w:tabs>
                <w:tab w:val="clear" w:pos="1152"/>
              </w:tabs>
              <w:suppressAutoHyphens/>
              <w:spacing w:before="120" w:after="120"/>
              <w:contextualSpacing w:val="0"/>
              <w:rPr>
                <w:noProof/>
                <w:szCs w:val="24"/>
              </w:rPr>
            </w:pPr>
            <w:r w:rsidRPr="00A91282">
              <w:rPr>
                <w:noProof/>
                <w:szCs w:val="24"/>
              </w:rPr>
              <w:t xml:space="preserve">directly or indirectly controls, is controlled by or is under common control with another Proposer; or </w:t>
            </w:r>
          </w:p>
          <w:p w14:paraId="5E10F1AC" w14:textId="77777777" w:rsidR="00654146" w:rsidRPr="00A91282" w:rsidRDefault="00654146" w:rsidP="00F83339">
            <w:pPr>
              <w:pStyle w:val="ListParagraph"/>
              <w:numPr>
                <w:ilvl w:val="2"/>
                <w:numId w:val="26"/>
              </w:numPr>
              <w:tabs>
                <w:tab w:val="clear" w:pos="1152"/>
              </w:tabs>
              <w:suppressAutoHyphens/>
              <w:spacing w:before="120" w:after="120"/>
              <w:contextualSpacing w:val="0"/>
              <w:rPr>
                <w:noProof/>
                <w:szCs w:val="24"/>
              </w:rPr>
            </w:pPr>
            <w:r w:rsidRPr="00A91282">
              <w:rPr>
                <w:noProof/>
                <w:szCs w:val="24"/>
              </w:rPr>
              <w:t>receives or has received any direct or indirect subsidy from another Proposer; or</w:t>
            </w:r>
          </w:p>
          <w:p w14:paraId="4B143604" w14:textId="77777777" w:rsidR="00654146" w:rsidRPr="00A91282" w:rsidRDefault="00654146" w:rsidP="00F83339">
            <w:pPr>
              <w:pStyle w:val="ListParagraph"/>
              <w:numPr>
                <w:ilvl w:val="2"/>
                <w:numId w:val="26"/>
              </w:numPr>
              <w:tabs>
                <w:tab w:val="clear" w:pos="1152"/>
              </w:tabs>
              <w:suppressAutoHyphens/>
              <w:spacing w:before="120" w:after="120"/>
              <w:contextualSpacing w:val="0"/>
              <w:rPr>
                <w:noProof/>
                <w:szCs w:val="24"/>
              </w:rPr>
            </w:pPr>
            <w:r w:rsidRPr="00A91282">
              <w:rPr>
                <w:noProof/>
                <w:szCs w:val="24"/>
              </w:rPr>
              <w:t>has the same legal representative as another Proposer; or</w:t>
            </w:r>
          </w:p>
          <w:p w14:paraId="61690BD2" w14:textId="77777777" w:rsidR="00654146" w:rsidRPr="00A91282" w:rsidRDefault="00654146" w:rsidP="00F83339">
            <w:pPr>
              <w:pStyle w:val="ListParagraph"/>
              <w:numPr>
                <w:ilvl w:val="2"/>
                <w:numId w:val="26"/>
              </w:numPr>
              <w:tabs>
                <w:tab w:val="clear" w:pos="1152"/>
              </w:tabs>
              <w:suppressAutoHyphens/>
              <w:spacing w:before="120" w:after="120"/>
              <w:contextualSpacing w:val="0"/>
              <w:rPr>
                <w:noProof/>
                <w:szCs w:val="24"/>
              </w:rPr>
            </w:pPr>
            <w:r w:rsidRPr="00A91282">
              <w:rPr>
                <w:noProof/>
                <w:szCs w:val="24"/>
              </w:rPr>
              <w:t>has a relationship with another Proposer, directly or through common third parties, that puts it in a position to influence the Proposal of another Proposer, or influence the decisions of the Employer regarding this RFP process; or</w:t>
            </w:r>
          </w:p>
          <w:p w14:paraId="15F7655D" w14:textId="77777777" w:rsidR="00654146" w:rsidRPr="00A91282" w:rsidRDefault="00654146" w:rsidP="00F83339">
            <w:pPr>
              <w:pStyle w:val="ListParagraph"/>
              <w:numPr>
                <w:ilvl w:val="2"/>
                <w:numId w:val="26"/>
              </w:numPr>
              <w:tabs>
                <w:tab w:val="clear" w:pos="1152"/>
              </w:tabs>
              <w:suppressAutoHyphens/>
              <w:spacing w:before="120" w:after="120"/>
              <w:contextualSpacing w:val="0"/>
              <w:rPr>
                <w:noProof/>
                <w:szCs w:val="24"/>
              </w:rPr>
            </w:pPr>
            <w:r w:rsidRPr="00A91282">
              <w:rPr>
                <w:noProof/>
                <w:szCs w:val="24"/>
              </w:rPr>
              <w:t>any of its affiliates participates as a consultant in the preparation of the Employer’s Requirements for the Works that are the subject of the Proposal; or</w:t>
            </w:r>
          </w:p>
          <w:p w14:paraId="4EF84DBE" w14:textId="35BAD1C0" w:rsidR="00654146" w:rsidRPr="00A91282" w:rsidRDefault="00654146" w:rsidP="00F83339">
            <w:pPr>
              <w:pStyle w:val="ListParagraph"/>
              <w:numPr>
                <w:ilvl w:val="2"/>
                <w:numId w:val="26"/>
              </w:numPr>
              <w:tabs>
                <w:tab w:val="clear" w:pos="1152"/>
              </w:tabs>
              <w:suppressAutoHyphens/>
              <w:spacing w:before="120" w:after="120"/>
              <w:contextualSpacing w:val="0"/>
              <w:rPr>
                <w:noProof/>
                <w:szCs w:val="24"/>
              </w:rPr>
            </w:pPr>
            <w:r w:rsidRPr="00A91282">
              <w:rPr>
                <w:noProof/>
                <w:szCs w:val="24"/>
              </w:rPr>
              <w:t xml:space="preserve">or any of its affiliates has been hired (or is proposed to be hired) by the Employer or </w:t>
            </w:r>
            <w:r w:rsidR="002D1925">
              <w:rPr>
                <w:noProof/>
                <w:szCs w:val="24"/>
              </w:rPr>
              <w:t>Beneficiary</w:t>
            </w:r>
            <w:r w:rsidRPr="00A91282">
              <w:rPr>
                <w:noProof/>
                <w:szCs w:val="24"/>
              </w:rPr>
              <w:t xml:space="preserve"> as the Engineer for the Contract implementation; or</w:t>
            </w:r>
          </w:p>
          <w:p w14:paraId="26CB4B44" w14:textId="77777777" w:rsidR="00654146" w:rsidRPr="00A91282" w:rsidRDefault="00654146" w:rsidP="00F83339">
            <w:pPr>
              <w:pStyle w:val="ListParagraph"/>
              <w:numPr>
                <w:ilvl w:val="2"/>
                <w:numId w:val="26"/>
              </w:numPr>
              <w:tabs>
                <w:tab w:val="clear" w:pos="1152"/>
              </w:tabs>
              <w:suppressAutoHyphens/>
              <w:spacing w:before="120" w:after="120"/>
              <w:contextualSpacing w:val="0"/>
              <w:rPr>
                <w:noProof/>
                <w:szCs w:val="24"/>
              </w:rPr>
            </w:pPr>
            <w:r w:rsidRPr="00A91282">
              <w:rPr>
                <w:noProof/>
                <w:szCs w:val="24"/>
              </w:rPr>
              <w:t xml:space="preserve">would be providing goods, works, or non-consulting services resulting from or directly related to consulting services for the preparation or implementation of the project specified </w:t>
            </w:r>
            <w:r w:rsidRPr="00C11E66">
              <w:rPr>
                <w:b/>
                <w:noProof/>
                <w:szCs w:val="24"/>
              </w:rPr>
              <w:t>in the PDS</w:t>
            </w:r>
            <w:r w:rsidRPr="00A91282">
              <w:rPr>
                <w:b/>
                <w:noProof/>
                <w:szCs w:val="24"/>
              </w:rPr>
              <w:t xml:space="preserve"> ITP 2.1</w:t>
            </w:r>
            <w:r w:rsidRPr="00A91282">
              <w:rPr>
                <w:noProof/>
                <w:szCs w:val="24"/>
              </w:rPr>
              <w:t xml:space="preserve"> that it provided or were provided by any affiliate that directly or indirectly controls, is controlled by, or is under common control with that firm; or</w:t>
            </w:r>
          </w:p>
          <w:p w14:paraId="60132FFD" w14:textId="2F64AAB9" w:rsidR="00654146" w:rsidRPr="00A91282" w:rsidRDefault="00654146" w:rsidP="00F83339">
            <w:pPr>
              <w:pStyle w:val="ListParagraph"/>
              <w:numPr>
                <w:ilvl w:val="2"/>
                <w:numId w:val="26"/>
              </w:numPr>
              <w:suppressAutoHyphens/>
              <w:spacing w:before="120" w:after="120"/>
              <w:contextualSpacing w:val="0"/>
              <w:rPr>
                <w:noProof/>
                <w:szCs w:val="24"/>
              </w:rPr>
            </w:pPr>
            <w:r w:rsidRPr="00A91282">
              <w:rPr>
                <w:noProof/>
                <w:szCs w:val="24"/>
              </w:rPr>
              <w:t xml:space="preserve">has a close business or family relationship with a professional staff of the </w:t>
            </w:r>
            <w:r w:rsidR="002D1925">
              <w:rPr>
                <w:noProof/>
                <w:szCs w:val="24"/>
              </w:rPr>
              <w:t>Beneficiary</w:t>
            </w:r>
            <w:r w:rsidRPr="00A91282">
              <w:rPr>
                <w:noProof/>
                <w:szCs w:val="24"/>
              </w:rPr>
              <w:t xml:space="preserve"> (or of the project implementing agency, or of a recipient of a part of the loan) who: (i) are directly or indirectly involved in the preparation of the RFP Document or specifications of the Contract, and/or the Proposal evaluation process of such Contract; or (ii) would be involved in the implementation or supervision of such Contract unless the conflict stemming from such relationship has been resolved in a </w:t>
            </w:r>
            <w:r w:rsidRPr="00A91282">
              <w:rPr>
                <w:noProof/>
                <w:szCs w:val="24"/>
              </w:rPr>
              <w:lastRenderedPageBreak/>
              <w:t xml:space="preserve">manner acceptable to </w:t>
            </w:r>
            <w:r w:rsidR="00305671">
              <w:rPr>
                <w:noProof/>
                <w:szCs w:val="24"/>
              </w:rPr>
              <w:t>IsDB</w:t>
            </w:r>
            <w:r w:rsidRPr="00A91282">
              <w:rPr>
                <w:noProof/>
                <w:szCs w:val="24"/>
              </w:rPr>
              <w:t xml:space="preserve"> throughout the RFP process and execution of the Contract.</w:t>
            </w:r>
            <w:r w:rsidRPr="00A91282" w:rsidDel="006F275A">
              <w:rPr>
                <w:noProof/>
                <w:szCs w:val="24"/>
              </w:rPr>
              <w:t xml:space="preserve"> </w:t>
            </w:r>
          </w:p>
          <w:p w14:paraId="5B24F744" w14:textId="77777777" w:rsidR="00654146" w:rsidRPr="00A91282" w:rsidRDefault="00654146" w:rsidP="00F83339">
            <w:pPr>
              <w:pStyle w:val="ListNumber2"/>
              <w:numPr>
                <w:ilvl w:val="1"/>
                <w:numId w:val="18"/>
              </w:numPr>
              <w:suppressAutoHyphens/>
              <w:spacing w:before="120" w:after="120"/>
              <w:ind w:left="612" w:hanging="612"/>
              <w:contextualSpacing w:val="0"/>
              <w:rPr>
                <w:noProof/>
                <w:color w:val="000000" w:themeColor="text1"/>
                <w:szCs w:val="24"/>
              </w:rPr>
            </w:pPr>
            <w:r w:rsidRPr="00A91282">
              <w:rPr>
                <w:noProof/>
                <w:szCs w:val="24"/>
              </w:rPr>
              <w:tab/>
            </w:r>
            <w:r w:rsidRPr="00A91282">
              <w:rPr>
                <w:noProof/>
                <w:color w:val="000000" w:themeColor="text1"/>
              </w:rPr>
              <w:t>A firm that is a Proposer (either individually or as a JV member) shall not participate in more than one Proposal, except for permitted alternative Proposals</w:t>
            </w:r>
            <w:r w:rsidRPr="00A91282">
              <w:rPr>
                <w:noProof/>
                <w:color w:val="000000" w:themeColor="text1"/>
                <w:szCs w:val="24"/>
              </w:rPr>
              <w:t>. This includes participation as a subcontractor in other Proposals. Such participation shall result in the disqualification of all Proposals in which the firm is involved.</w:t>
            </w:r>
            <w:r w:rsidRPr="00A91282">
              <w:rPr>
                <w:noProof/>
                <w:color w:val="000000" w:themeColor="text1"/>
              </w:rPr>
              <w:t xml:space="preserve"> A firm that is not an individual Proposer or a JV member in a Proposal may participate as a subcontractor in more than one Proposal.</w:t>
            </w:r>
          </w:p>
          <w:p w14:paraId="342EDD4C"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A Proposer may have the nationality of any country, subject to the restrictions pursuant to </w:t>
            </w:r>
            <w:r w:rsidRPr="00A91282">
              <w:rPr>
                <w:b/>
                <w:noProof/>
                <w:szCs w:val="24"/>
              </w:rPr>
              <w:t>ITP 4.8.</w:t>
            </w:r>
            <w:r w:rsidRPr="00A91282">
              <w:rPr>
                <w:noProof/>
                <w:szCs w:val="24"/>
              </w:rPr>
              <w:t xml:space="preserve">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04EC6E2D" w14:textId="03016C81"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A Proposer that has been sanctioned by </w:t>
            </w:r>
            <w:r w:rsidR="00305671">
              <w:rPr>
                <w:noProof/>
                <w:szCs w:val="24"/>
              </w:rPr>
              <w:t>IsDB</w:t>
            </w:r>
            <w:r w:rsidRPr="00A91282">
              <w:rPr>
                <w:noProof/>
                <w:szCs w:val="24"/>
              </w:rPr>
              <w:t xml:space="preserve">, </w:t>
            </w:r>
            <w:r w:rsidR="003A2630" w:rsidRPr="00BC6702">
              <w:rPr>
                <w:bCs/>
              </w:rPr>
              <w:t xml:space="preserve">in accordance with the above </w:t>
            </w:r>
            <w:r w:rsidR="003A2630">
              <w:rPr>
                <w:bCs/>
              </w:rPr>
              <w:t>ITP</w:t>
            </w:r>
            <w:r w:rsidR="003A2630" w:rsidRPr="00BC6702">
              <w:rPr>
                <w:bCs/>
              </w:rPr>
              <w:t xml:space="preserve"> 3.1, including in accordance with the Guidelines </w:t>
            </w:r>
            <w:r w:rsidR="0084198A">
              <w:rPr>
                <w:bCs/>
              </w:rPr>
              <w:t>for the Procurement</w:t>
            </w:r>
            <w:r w:rsidR="003A2630">
              <w:rPr>
                <w:bCs/>
              </w:rPr>
              <w:t xml:space="preserve"> of Goods, Works and Related Services under</w:t>
            </w:r>
            <w:r w:rsidR="003A2630" w:rsidRPr="002C1BFF">
              <w:rPr>
                <w:bCs/>
              </w:rPr>
              <w:t xml:space="preserve"> </w:t>
            </w:r>
            <w:r w:rsidR="003A2630">
              <w:rPr>
                <w:bCs/>
              </w:rPr>
              <w:t>IsDB Project Financing</w:t>
            </w:r>
            <w:r w:rsidR="003A2630" w:rsidRPr="002C1BFF">
              <w:rPr>
                <w:bCs/>
              </w:rPr>
              <w:t xml:space="preserve"> (“</w:t>
            </w:r>
            <w:r w:rsidR="003A2630">
              <w:rPr>
                <w:bCs/>
              </w:rPr>
              <w:t xml:space="preserve">Procurement </w:t>
            </w:r>
            <w:r w:rsidR="003A2630" w:rsidRPr="002C1BFF">
              <w:rPr>
                <w:bCs/>
              </w:rPr>
              <w:t>Guidelines”)</w:t>
            </w:r>
            <w:r w:rsidR="003A2630" w:rsidRPr="00BC6702">
              <w:rPr>
                <w:bCs/>
              </w:rPr>
              <w:t>, shall be ineligible to be prequalified for, bid for, or be awarded a</w:t>
            </w:r>
            <w:r w:rsidR="003A2630">
              <w:rPr>
                <w:bCs/>
              </w:rPr>
              <w:t>n</w:t>
            </w:r>
            <w:r w:rsidR="003A2630" w:rsidRPr="00BC6702">
              <w:rPr>
                <w:bCs/>
              </w:rPr>
              <w:t xml:space="preserve"> </w:t>
            </w:r>
            <w:r w:rsidR="003A2630">
              <w:rPr>
                <w:bCs/>
              </w:rPr>
              <w:t>IsDB</w:t>
            </w:r>
            <w:r w:rsidR="003A2630" w:rsidRPr="00BC6702">
              <w:rPr>
                <w:bCs/>
              </w:rPr>
              <w:t>-financed contract or benefit from a</w:t>
            </w:r>
            <w:r w:rsidR="003A2630">
              <w:rPr>
                <w:bCs/>
              </w:rPr>
              <w:t>n</w:t>
            </w:r>
            <w:r w:rsidR="003A2630" w:rsidRPr="00BC6702">
              <w:rPr>
                <w:bCs/>
              </w:rPr>
              <w:t xml:space="preserve"> </w:t>
            </w:r>
            <w:r w:rsidR="003A2630">
              <w:rPr>
                <w:bCs/>
              </w:rPr>
              <w:t>IsDB</w:t>
            </w:r>
            <w:r w:rsidR="003A2630" w:rsidRPr="00BC6702">
              <w:rPr>
                <w:bCs/>
              </w:rPr>
              <w:t>-financed contract</w:t>
            </w:r>
            <w:r w:rsidR="003A2630" w:rsidRPr="00E246B3">
              <w:rPr>
                <w:szCs w:val="24"/>
              </w:rPr>
              <w:t xml:space="preserve">, financially or otherwise, </w:t>
            </w:r>
            <w:r w:rsidRPr="00A91282">
              <w:rPr>
                <w:noProof/>
                <w:szCs w:val="24"/>
              </w:rPr>
              <w:t xml:space="preserve"> during such period of time as </w:t>
            </w:r>
            <w:r w:rsidR="00305671">
              <w:rPr>
                <w:noProof/>
                <w:szCs w:val="24"/>
              </w:rPr>
              <w:t>IsDB</w:t>
            </w:r>
            <w:r w:rsidRPr="00A91282">
              <w:rPr>
                <w:noProof/>
                <w:szCs w:val="24"/>
              </w:rPr>
              <w:t xml:space="preserve"> shall have determined. The list of debarred firms and individuals is available at the electronic address specified </w:t>
            </w:r>
            <w:r w:rsidRPr="00C11E66">
              <w:rPr>
                <w:b/>
                <w:noProof/>
                <w:szCs w:val="24"/>
              </w:rPr>
              <w:t>in the PDS</w:t>
            </w:r>
            <w:r w:rsidRPr="00A91282">
              <w:rPr>
                <w:noProof/>
                <w:szCs w:val="24"/>
              </w:rPr>
              <w:t>.</w:t>
            </w:r>
          </w:p>
          <w:p w14:paraId="7D4B6559" w14:textId="2F2F4BED"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7B7D6E" w:rsidRPr="00E246B3">
              <w:rPr>
                <w:szCs w:val="24"/>
              </w:rPr>
              <w:t xml:space="preserve">Proposers that are </w:t>
            </w:r>
            <w:r w:rsidR="007B7D6E">
              <w:rPr>
                <w:szCs w:val="24"/>
              </w:rPr>
              <w:t>government</w:t>
            </w:r>
            <w:r w:rsidR="007B7D6E" w:rsidRPr="00E246B3">
              <w:rPr>
                <w:szCs w:val="24"/>
              </w:rPr>
              <w:t xml:space="preserve">-owned enterprises or institutions in the </w:t>
            </w:r>
            <w:r w:rsidR="007B7D6E" w:rsidRPr="00E246B3">
              <w:rPr>
                <w:noProof/>
                <w:szCs w:val="24"/>
              </w:rPr>
              <w:t>Employer’s</w:t>
            </w:r>
            <w:r w:rsidR="007B7D6E" w:rsidRPr="00E246B3">
              <w:rPr>
                <w:szCs w:val="24"/>
              </w:rPr>
              <w:t xml:space="preserve"> Country may be eligible to compete and be awarded a Contract(s) only if they can establish, in a manner acceptable to </w:t>
            </w:r>
            <w:r w:rsidR="007B7D6E">
              <w:rPr>
                <w:szCs w:val="24"/>
              </w:rPr>
              <w:t>IsDB</w:t>
            </w:r>
            <w:r w:rsidR="007B7D6E" w:rsidRPr="00E246B3">
              <w:rPr>
                <w:szCs w:val="24"/>
              </w:rPr>
              <w:t xml:space="preserve">, that they (i) are legally and financially autonomous (ii) operate under commercial law, and </w:t>
            </w:r>
            <w:r w:rsidR="007B7D6E" w:rsidRPr="00C13B51">
              <w:rPr>
                <w:rFonts w:asciiTheme="majorBidi" w:hAnsiTheme="majorBidi" w:cstheme="majorBidi"/>
                <w:szCs w:val="24"/>
              </w:rPr>
              <w:t xml:space="preserve">(iii) </w:t>
            </w:r>
            <w:r w:rsidR="007B7D6E" w:rsidRPr="00C13B51">
              <w:rPr>
                <w:rFonts w:asciiTheme="majorBidi" w:hAnsiTheme="majorBidi" w:cstheme="majorBidi"/>
                <w:color w:val="000000"/>
                <w:spacing w:val="-5"/>
                <w:szCs w:val="24"/>
              </w:rPr>
              <w:t>are not dependent on the budget of the Beneficiary’s government » as per the para 1.</w:t>
            </w:r>
            <w:r w:rsidR="0006739D">
              <w:rPr>
                <w:rFonts w:asciiTheme="majorBidi" w:hAnsiTheme="majorBidi" w:cstheme="majorBidi"/>
                <w:color w:val="000000"/>
                <w:spacing w:val="-5"/>
                <w:szCs w:val="24"/>
              </w:rPr>
              <w:t>8</w:t>
            </w:r>
            <w:r w:rsidR="0006313B">
              <w:rPr>
                <w:rFonts w:asciiTheme="majorBidi" w:hAnsiTheme="majorBidi" w:cstheme="majorBidi"/>
                <w:color w:val="000000"/>
                <w:spacing w:val="-5"/>
                <w:szCs w:val="24"/>
              </w:rPr>
              <w:t>.6</w:t>
            </w:r>
            <w:r w:rsidR="007B7D6E" w:rsidRPr="00C13B51">
              <w:rPr>
                <w:rFonts w:asciiTheme="majorBidi" w:hAnsiTheme="majorBidi" w:cstheme="majorBidi"/>
                <w:color w:val="000000"/>
                <w:spacing w:val="-5"/>
                <w:szCs w:val="24"/>
              </w:rPr>
              <w:t xml:space="preserve"> c) of </w:t>
            </w:r>
            <w:r w:rsidR="0006313B">
              <w:rPr>
                <w:rFonts w:asciiTheme="majorBidi" w:hAnsiTheme="majorBidi" w:cstheme="majorBidi"/>
                <w:color w:val="000000"/>
                <w:spacing w:val="-5"/>
                <w:szCs w:val="24"/>
              </w:rPr>
              <w:t xml:space="preserve">the Procurement Policy of the </w:t>
            </w:r>
            <w:r w:rsidR="007B7D6E" w:rsidRPr="00C13B51">
              <w:rPr>
                <w:rFonts w:asciiTheme="majorBidi" w:hAnsiTheme="majorBidi" w:cstheme="majorBidi"/>
                <w:color w:val="000000"/>
                <w:spacing w:val="-5"/>
                <w:szCs w:val="24"/>
              </w:rPr>
              <w:t xml:space="preserve">IDB Guidelines </w:t>
            </w:r>
            <w:r w:rsidR="0084198A">
              <w:rPr>
                <w:rFonts w:asciiTheme="majorBidi" w:hAnsiTheme="majorBidi" w:cstheme="majorBidi"/>
                <w:color w:val="000000"/>
                <w:spacing w:val="-5"/>
                <w:szCs w:val="24"/>
              </w:rPr>
              <w:t>for the Procurement</w:t>
            </w:r>
            <w:r w:rsidR="007B7D6E" w:rsidRPr="00C13B51">
              <w:rPr>
                <w:rFonts w:asciiTheme="majorBidi" w:hAnsiTheme="majorBidi" w:cstheme="majorBidi"/>
                <w:color w:val="000000"/>
                <w:spacing w:val="-5"/>
                <w:szCs w:val="24"/>
              </w:rPr>
              <w:t xml:space="preserve"> of Goods and Works</w:t>
            </w:r>
            <w:r w:rsidR="007B7D6E" w:rsidRPr="00C13B51">
              <w:rPr>
                <w:rFonts w:asciiTheme="majorBidi" w:hAnsiTheme="majorBidi" w:cstheme="majorBidi"/>
                <w:szCs w:val="24"/>
              </w:rPr>
              <w:t xml:space="preserve">. </w:t>
            </w:r>
            <w:r w:rsidR="007B7D6E" w:rsidRPr="00C13B51">
              <w:rPr>
                <w:rFonts w:asciiTheme="majorBidi" w:hAnsiTheme="majorBidi" w:cstheme="majorBidi"/>
                <w:spacing w:val="-5"/>
              </w:rPr>
              <w:t>To be eligible, a government-owned enterprise</w:t>
            </w:r>
            <w:r w:rsidR="007B7D6E" w:rsidRPr="00BC6702">
              <w:rPr>
                <w:spacing w:val="-5"/>
              </w:rPr>
              <w:t xml:space="preserve"> or institution shall establish to </w:t>
            </w:r>
            <w:r w:rsidR="007B7D6E">
              <w:rPr>
                <w:spacing w:val="-5"/>
              </w:rPr>
              <w:t>IsDB</w:t>
            </w:r>
            <w:r w:rsidR="007B7D6E" w:rsidRPr="00BC6702">
              <w:rPr>
                <w:spacing w:val="-5"/>
              </w:rPr>
              <w:t xml:space="preserve">’s satisfaction, through all relevant documents, including its Charter and other information </w:t>
            </w:r>
            <w:r w:rsidR="007B7D6E">
              <w:rPr>
                <w:spacing w:val="-5"/>
              </w:rPr>
              <w:t>IsDB</w:t>
            </w:r>
            <w:r w:rsidR="007B7D6E" w:rsidRPr="00BC6702">
              <w:rPr>
                <w:spacing w:val="-5"/>
              </w:rPr>
              <w:t xml:space="preserve"> may request, that it: (i) is a legal entity separate from the government</w:t>
            </w:r>
            <w:r w:rsidR="007B7D6E">
              <w:rPr>
                <w:spacing w:val="-5"/>
              </w:rPr>
              <w:t>;</w:t>
            </w:r>
            <w:r w:rsidR="007B7D6E" w:rsidRPr="00BC6702">
              <w:rPr>
                <w:spacing w:val="-5"/>
              </w:rPr>
              <w:t xml:space="preserve"> (ii) does not currently receive substantial subsidies; (iii) operates like any commercial enterprise, and, inter alia, is not obliged to pass on its surplus to the government, can acquire rights and liabilities, borrow funds and be liable for repayment of its debts, and can be declared bankrupt; and (iv) is not </w:t>
            </w:r>
            <w:r w:rsidR="007B7D6E" w:rsidRPr="00BC6702">
              <w:rPr>
                <w:spacing w:val="-5"/>
              </w:rPr>
              <w:lastRenderedPageBreak/>
              <w:t>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A91282">
              <w:rPr>
                <w:noProof/>
                <w:szCs w:val="24"/>
              </w:rPr>
              <w:t xml:space="preserve">. </w:t>
            </w:r>
          </w:p>
          <w:p w14:paraId="507BFF97"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A Proposer shall not be under suspension from submitting </w:t>
            </w:r>
            <w:r w:rsidR="00C11E66">
              <w:rPr>
                <w:noProof/>
                <w:szCs w:val="24"/>
              </w:rPr>
              <w:t>P</w:t>
            </w:r>
            <w:r w:rsidRPr="00A91282">
              <w:rPr>
                <w:noProof/>
                <w:szCs w:val="24"/>
              </w:rPr>
              <w:t xml:space="preserve">roposals by the Employer as the result of the operation of a Bid Securing Declaration or Proposal-Securing Declaration. </w:t>
            </w:r>
          </w:p>
          <w:p w14:paraId="4009323A" w14:textId="1FF91ACF"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Firms and individuals may be ineligible if so indicated in Section V and (a) as a matter of law or official regulations, the </w:t>
            </w:r>
            <w:r w:rsidR="002D1925">
              <w:rPr>
                <w:noProof/>
                <w:szCs w:val="24"/>
              </w:rPr>
              <w:t>Beneficiary</w:t>
            </w:r>
            <w:r w:rsidRPr="00A91282">
              <w:rPr>
                <w:noProof/>
                <w:szCs w:val="24"/>
              </w:rPr>
              <w:t xml:space="preserve">’s country prohibits commercial relations with that country, provided that </w:t>
            </w:r>
            <w:r w:rsidR="00305671">
              <w:rPr>
                <w:noProof/>
                <w:szCs w:val="24"/>
              </w:rPr>
              <w:t>IsDB</w:t>
            </w:r>
            <w:r w:rsidRPr="00A91282">
              <w:rPr>
                <w:noProof/>
                <w:szCs w:val="24"/>
              </w:rPr>
              <w:t xml:space="preserve"> is satisfied that such exclusion does not preclude effective competition for the supply of goods or the contracting of works or services required; or (b) </w:t>
            </w:r>
            <w:r w:rsidR="00AF7A4A" w:rsidRPr="00BC6702">
              <w:t>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r w:rsidRPr="00A91282">
              <w:rPr>
                <w:noProof/>
                <w:szCs w:val="24"/>
              </w:rPr>
              <w:t>.</w:t>
            </w:r>
          </w:p>
          <w:p w14:paraId="3BD8A3E7"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A Proposer shall provide such documentary evidence of eligibility satisfactory to the Employer, as the Employer shall reasonably request.</w:t>
            </w:r>
          </w:p>
          <w:p w14:paraId="01149DAD" w14:textId="7DB550FD"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bCs/>
                <w:noProof/>
                <w:szCs w:val="24"/>
              </w:rPr>
              <w:tab/>
              <w:t xml:space="preserve">A firm that is under a sanction of debarment by the </w:t>
            </w:r>
            <w:r w:rsidR="002D1925">
              <w:rPr>
                <w:bCs/>
                <w:noProof/>
                <w:szCs w:val="24"/>
              </w:rPr>
              <w:t>Beneficiary</w:t>
            </w:r>
            <w:r w:rsidRPr="00A91282">
              <w:rPr>
                <w:bCs/>
                <w:noProof/>
                <w:szCs w:val="24"/>
              </w:rPr>
              <w:t xml:space="preserve"> from being awarded a contract is eligible to participate in this procurement, unless </w:t>
            </w:r>
            <w:r w:rsidR="00305671">
              <w:rPr>
                <w:bCs/>
                <w:noProof/>
                <w:szCs w:val="24"/>
              </w:rPr>
              <w:t>IsDB</w:t>
            </w:r>
            <w:r w:rsidRPr="00A91282">
              <w:rPr>
                <w:bCs/>
                <w:noProof/>
                <w:szCs w:val="24"/>
              </w:rPr>
              <w:t xml:space="preserve">, at the </w:t>
            </w:r>
            <w:r w:rsidR="002D1925">
              <w:rPr>
                <w:bCs/>
                <w:noProof/>
                <w:szCs w:val="24"/>
              </w:rPr>
              <w:t>Beneficiary</w:t>
            </w:r>
            <w:r w:rsidRPr="00A91282">
              <w:rPr>
                <w:bCs/>
                <w:noProof/>
                <w:szCs w:val="24"/>
              </w:rPr>
              <w:t xml:space="preserve">’s request, is </w:t>
            </w:r>
            <w:r w:rsidRPr="00A91282">
              <w:rPr>
                <w:noProof/>
                <w:szCs w:val="24"/>
              </w:rPr>
              <w:t>satisfied</w:t>
            </w:r>
            <w:r w:rsidRPr="00A91282">
              <w:rPr>
                <w:bCs/>
                <w:noProof/>
                <w:szCs w:val="24"/>
              </w:rPr>
              <w:t xml:space="preserve"> that the debarment; (a) relates to fraud or corruption, and (b) followed a judicial or administrative proceeding that afforded the firm adequate due process.</w:t>
            </w:r>
          </w:p>
        </w:tc>
      </w:tr>
      <w:tr w:rsidR="005A26B4" w:rsidRPr="00A91282" w14:paraId="29813440" w14:textId="77777777" w:rsidTr="60890C69">
        <w:tc>
          <w:tcPr>
            <w:tcW w:w="2340" w:type="dxa"/>
          </w:tcPr>
          <w:p w14:paraId="02709654" w14:textId="77777777" w:rsidR="005A26B4" w:rsidRPr="00A91282" w:rsidRDefault="005A26B4" w:rsidP="003E30D4">
            <w:pPr>
              <w:pStyle w:val="HeadingSPD02"/>
              <w:numPr>
                <w:ilvl w:val="0"/>
                <w:numId w:val="0"/>
              </w:numPr>
              <w:spacing w:before="120"/>
              <w:ind w:left="432"/>
              <w:jc w:val="left"/>
              <w:rPr>
                <w:noProof/>
              </w:rPr>
            </w:pPr>
          </w:p>
        </w:tc>
        <w:tc>
          <w:tcPr>
            <w:tcW w:w="7020" w:type="dxa"/>
          </w:tcPr>
          <w:p w14:paraId="12EA140A" w14:textId="0E9315AA" w:rsidR="005A26B4" w:rsidRPr="007011C0" w:rsidRDefault="005A26B4" w:rsidP="003E30D4">
            <w:pPr>
              <w:pStyle w:val="ListNumber2"/>
              <w:numPr>
                <w:ilvl w:val="1"/>
                <w:numId w:val="18"/>
              </w:numPr>
              <w:suppressAutoHyphens/>
              <w:spacing w:before="120" w:after="120"/>
              <w:ind w:left="612" w:hanging="612"/>
              <w:contextualSpacing w:val="0"/>
              <w:rPr>
                <w:szCs w:val="24"/>
              </w:rPr>
            </w:pPr>
            <w:r>
              <w:rPr>
                <w:szCs w:val="24"/>
              </w:rPr>
              <w:tab/>
            </w:r>
            <w:r w:rsidRPr="007011C0">
              <w:rPr>
                <w:szCs w:val="24"/>
              </w:rPr>
              <w:t xml:space="preserve">Prequalified </w:t>
            </w:r>
            <w:r w:rsidR="00603CAD">
              <w:rPr>
                <w:szCs w:val="24"/>
              </w:rPr>
              <w:t>Prop</w:t>
            </w:r>
            <w:r w:rsidR="00660290">
              <w:rPr>
                <w:szCs w:val="24"/>
              </w:rPr>
              <w:t>ose</w:t>
            </w:r>
            <w:r w:rsidR="00603CAD" w:rsidRPr="007011C0">
              <w:rPr>
                <w:szCs w:val="24"/>
              </w:rPr>
              <w:t>rs</w:t>
            </w:r>
            <w:r w:rsidRPr="007011C0">
              <w:rPr>
                <w:szCs w:val="24"/>
              </w:rPr>
              <w:t xml:space="preserve"> shall be reviewed and subject to onbo</w:t>
            </w:r>
            <w:r w:rsidR="00DB206A">
              <w:rPr>
                <w:szCs w:val="24"/>
              </w:rPr>
              <w:t>a</w:t>
            </w:r>
            <w:r w:rsidRPr="007011C0">
              <w:rPr>
                <w:szCs w:val="24"/>
              </w:rPr>
              <w:t xml:space="preserve">rding Customer Due Diligence.  Only </w:t>
            </w:r>
            <w:r w:rsidR="007B0946">
              <w:rPr>
                <w:szCs w:val="24"/>
              </w:rPr>
              <w:t>P</w:t>
            </w:r>
            <w:r w:rsidR="00C3190E">
              <w:rPr>
                <w:szCs w:val="24"/>
              </w:rPr>
              <w:t>ropos</w:t>
            </w:r>
            <w:r w:rsidR="00C3190E" w:rsidRPr="007011C0">
              <w:rPr>
                <w:szCs w:val="24"/>
              </w:rPr>
              <w:t xml:space="preserve">ers </w:t>
            </w:r>
            <w:r w:rsidRPr="007011C0">
              <w:rPr>
                <w:szCs w:val="24"/>
              </w:rPr>
              <w:t>presenting satisfactory Compliance Due Diligence shall be qualified to pursue the selection process and to complete the attached IsDB AML/CFT /KYC Questionnaire/Form for further Compliance Due Diligence in accordance with IsDB Policy on Anti-Money Laundering (AML), Countering the Financing of Terrorism (CFT) and Know Your Customer (KYC) approved on 19/12/2019 through BED Resolution IsDB/BED/15/12/019</w:t>
            </w:r>
            <w:proofErr w:type="gramStart"/>
            <w:r w:rsidRPr="007011C0">
              <w:rPr>
                <w:szCs w:val="24"/>
              </w:rPr>
              <w:t>/(</w:t>
            </w:r>
            <w:proofErr w:type="gramEnd"/>
            <w:r w:rsidRPr="007011C0">
              <w:rPr>
                <w:szCs w:val="24"/>
              </w:rPr>
              <w:t>333)/80.</w:t>
            </w:r>
          </w:p>
          <w:p w14:paraId="390F6EDE" w14:textId="77777777" w:rsidR="005A26B4" w:rsidRPr="003E30D4" w:rsidRDefault="005A26B4" w:rsidP="005A26B4">
            <w:pPr>
              <w:pStyle w:val="StyleHeader1-ClausesAfter0pt"/>
              <w:tabs>
                <w:tab w:val="left" w:pos="885"/>
              </w:tabs>
              <w:ind w:left="612" w:hanging="612"/>
              <w:rPr>
                <w:szCs w:val="24"/>
                <w:lang w:val="en-US"/>
              </w:rPr>
            </w:pPr>
            <w:r w:rsidRPr="003E30D4">
              <w:rPr>
                <w:szCs w:val="24"/>
                <w:lang w:val="en-US"/>
              </w:rPr>
              <w:t>Definitions:</w:t>
            </w:r>
          </w:p>
          <w:p w14:paraId="201D0D12" w14:textId="77777777" w:rsidR="005A26B4" w:rsidRPr="0049675D" w:rsidRDefault="005A26B4" w:rsidP="005A26B4">
            <w:pPr>
              <w:tabs>
                <w:tab w:val="left" w:pos="885"/>
              </w:tabs>
              <w:rPr>
                <w:szCs w:val="24"/>
              </w:rPr>
            </w:pPr>
            <w:r w:rsidRPr="0049675D">
              <w:rPr>
                <w:b/>
                <w:bCs/>
                <w:szCs w:val="24"/>
              </w:rPr>
              <w:t>“Compliance Policy”</w:t>
            </w:r>
            <w:r w:rsidRPr="0049675D">
              <w:rPr>
                <w:szCs w:val="24"/>
              </w:rPr>
              <w:t>:  IsDB Policy on Anti-Money Laundering (AML), Countering the Financing of Terrorism (CFT) and Know Your Customer (KYC) approved on 19/12/2019 through BED Resolution IsDB/BED/15/12/019</w:t>
            </w:r>
            <w:proofErr w:type="gramStart"/>
            <w:r w:rsidRPr="0049675D">
              <w:rPr>
                <w:szCs w:val="24"/>
              </w:rPr>
              <w:t>/(</w:t>
            </w:r>
            <w:proofErr w:type="gramEnd"/>
            <w:r w:rsidRPr="0049675D">
              <w:rPr>
                <w:szCs w:val="24"/>
              </w:rPr>
              <w:t>333)/80.</w:t>
            </w:r>
          </w:p>
          <w:p w14:paraId="158B3DE3" w14:textId="77777777" w:rsidR="005A26B4" w:rsidRPr="0049675D" w:rsidRDefault="005A26B4" w:rsidP="005A26B4">
            <w:pPr>
              <w:tabs>
                <w:tab w:val="left" w:pos="885"/>
              </w:tabs>
              <w:rPr>
                <w:szCs w:val="24"/>
              </w:rPr>
            </w:pPr>
          </w:p>
          <w:p w14:paraId="19D1F8D8" w14:textId="77777777" w:rsidR="005A26B4" w:rsidRPr="00B759E9" w:rsidRDefault="005A26B4" w:rsidP="005A26B4">
            <w:pPr>
              <w:tabs>
                <w:tab w:val="left" w:pos="885"/>
              </w:tabs>
              <w:rPr>
                <w:szCs w:val="24"/>
              </w:rPr>
            </w:pPr>
            <w:r w:rsidRPr="0049675D">
              <w:rPr>
                <w:b/>
                <w:bCs/>
                <w:szCs w:val="24"/>
              </w:rPr>
              <w:t>“Customer Due Diligence</w:t>
            </w:r>
            <w:r w:rsidRPr="0049675D">
              <w:rPr>
                <w:szCs w:val="24"/>
              </w:rPr>
              <w:t xml:space="preserve"> (CDD) / </w:t>
            </w:r>
            <w:r w:rsidRPr="005F39FB">
              <w:rPr>
                <w:b/>
                <w:bCs/>
                <w:szCs w:val="24"/>
              </w:rPr>
              <w:t>Compliance Due Diligence</w:t>
            </w:r>
            <w:r>
              <w:rPr>
                <w:b/>
                <w:bCs/>
                <w:szCs w:val="24"/>
              </w:rPr>
              <w:t>”:</w:t>
            </w:r>
            <w:r w:rsidRPr="0049675D">
              <w:rPr>
                <w:szCs w:val="24"/>
              </w:rPr>
              <w:t xml:space="preserve"> means an onboarding process of </w:t>
            </w:r>
            <w:r>
              <w:rPr>
                <w:szCs w:val="24"/>
              </w:rPr>
              <w:t xml:space="preserve">conducting </w:t>
            </w:r>
            <w:r w:rsidRPr="0049675D">
              <w:rPr>
                <w:color w:val="303336"/>
                <w:spacing w:val="3"/>
                <w:szCs w:val="24"/>
                <w:shd w:val="clear" w:color="auto" w:fill="FFFFFF"/>
              </w:rPr>
              <w:t>research, analysis and review</w:t>
            </w:r>
            <w:r w:rsidRPr="0049675D">
              <w:rPr>
                <w:szCs w:val="24"/>
              </w:rPr>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274445F8" w14:textId="77777777" w:rsidR="005A26B4" w:rsidRPr="0049675D" w:rsidRDefault="005A26B4" w:rsidP="005A26B4">
            <w:pPr>
              <w:tabs>
                <w:tab w:val="left" w:pos="885"/>
              </w:tabs>
              <w:rPr>
                <w:b/>
                <w:bCs/>
                <w:color w:val="000000"/>
                <w:szCs w:val="24"/>
              </w:rPr>
            </w:pPr>
          </w:p>
          <w:p w14:paraId="013D0A39" w14:textId="77777777" w:rsidR="005A26B4" w:rsidRDefault="005A26B4" w:rsidP="005A26B4">
            <w:pPr>
              <w:tabs>
                <w:tab w:val="left" w:pos="885"/>
              </w:tabs>
              <w:rPr>
                <w:bCs/>
                <w:szCs w:val="24"/>
              </w:rPr>
            </w:pPr>
            <w:r w:rsidRPr="0049675D">
              <w:rPr>
                <w:b/>
                <w:bCs/>
                <w:color w:val="000000"/>
                <w:szCs w:val="24"/>
              </w:rPr>
              <w:t xml:space="preserve">“Money laundering”: </w:t>
            </w:r>
            <w:r w:rsidRPr="0049675D">
              <w:rPr>
                <w:color w:val="000000"/>
                <w:szCs w:val="24"/>
              </w:rPr>
              <w:t>means</w:t>
            </w:r>
            <w:r w:rsidRPr="0049675D">
              <w:rPr>
                <w:b/>
                <w:bCs/>
                <w:color w:val="000000"/>
                <w:szCs w:val="24"/>
              </w:rPr>
              <w:t xml:space="preserve"> </w:t>
            </w:r>
            <w:r w:rsidRPr="0049675D">
              <w:rPr>
                <w:color w:val="000000"/>
                <w:szCs w:val="24"/>
              </w:rPr>
              <w:t>acquisition, possession. use or conversion or transfer</w:t>
            </w:r>
            <w:r w:rsidRPr="0049675D">
              <w:rPr>
                <w:b/>
                <w:bCs/>
                <w:color w:val="000000"/>
                <w:szCs w:val="24"/>
              </w:rPr>
              <w:t xml:space="preserve"> </w:t>
            </w:r>
            <w:r w:rsidRPr="0049675D">
              <w:rPr>
                <w:color w:val="000000"/>
                <w:szCs w:val="24"/>
              </w:rPr>
              <w:t xml:space="preserve">proceeds of crime, for the purpose of concealing or disguising the illicit origin of the property, </w:t>
            </w:r>
            <w:r w:rsidRPr="0049675D">
              <w:rPr>
                <w:bCs/>
                <w:szCs w:val="24"/>
              </w:rPr>
              <w:t>as defined in the IsDB Compliance Policy.</w:t>
            </w:r>
          </w:p>
          <w:p w14:paraId="1DBDD8FE" w14:textId="77777777" w:rsidR="005A26B4" w:rsidRPr="0049675D" w:rsidRDefault="005A26B4" w:rsidP="005A26B4">
            <w:pPr>
              <w:tabs>
                <w:tab w:val="left" w:pos="885"/>
              </w:tabs>
              <w:rPr>
                <w:bCs/>
                <w:szCs w:val="24"/>
              </w:rPr>
            </w:pPr>
            <w:r w:rsidRPr="0049675D">
              <w:rPr>
                <w:b/>
                <w:szCs w:val="24"/>
              </w:rPr>
              <w:t>“Terrorist Financing:</w:t>
            </w:r>
            <w:r w:rsidRPr="0049675D">
              <w:rPr>
                <w:szCs w:val="24"/>
              </w:rPr>
              <w:t xml:space="preserve"> generally, means the offence stipulated by Article 2 of the 1999 </w:t>
            </w:r>
            <w:r w:rsidRPr="0049675D">
              <w:rPr>
                <w:bCs/>
                <w:szCs w:val="24"/>
              </w:rPr>
              <w:t>International Convention for the Suppression of the Financing of Terrorism, as defined in the IsDB Compliance Policy.</w:t>
            </w:r>
          </w:p>
          <w:p w14:paraId="173A492A" w14:textId="77777777" w:rsidR="005A26B4" w:rsidRPr="0049675D" w:rsidRDefault="005A26B4" w:rsidP="005A26B4">
            <w:pPr>
              <w:tabs>
                <w:tab w:val="left" w:pos="885"/>
              </w:tabs>
              <w:rPr>
                <w:bCs/>
                <w:szCs w:val="24"/>
              </w:rPr>
            </w:pPr>
          </w:p>
          <w:p w14:paraId="3443D64E" w14:textId="32159AC6" w:rsidR="005A26B4" w:rsidRPr="00A91282" w:rsidRDefault="005A26B4" w:rsidP="003E30D4">
            <w:pPr>
              <w:tabs>
                <w:tab w:val="left" w:pos="885"/>
              </w:tabs>
              <w:rPr>
                <w:noProof/>
                <w:szCs w:val="24"/>
              </w:rPr>
            </w:pPr>
            <w:r w:rsidRPr="0049675D">
              <w:rPr>
                <w:b/>
                <w:bCs/>
                <w:szCs w:val="24"/>
              </w:rPr>
              <w:t>“IsDB AML/CFT/KYC/Questionnaire/Form”</w:t>
            </w:r>
            <w:r w:rsidRPr="0049675D">
              <w:rPr>
                <w:szCs w:val="24"/>
              </w:rPr>
              <w:t>: see Attachment/ Annex</w:t>
            </w:r>
            <w:r>
              <w:rPr>
                <w:szCs w:val="24"/>
              </w:rPr>
              <w:t>.</w:t>
            </w:r>
          </w:p>
        </w:tc>
      </w:tr>
      <w:tr w:rsidR="005A26B4" w:rsidRPr="00A91282" w14:paraId="5840750F" w14:textId="77777777" w:rsidTr="60890C69">
        <w:tc>
          <w:tcPr>
            <w:tcW w:w="2340" w:type="dxa"/>
          </w:tcPr>
          <w:p w14:paraId="6A1EAE1F" w14:textId="77777777" w:rsidR="005A26B4" w:rsidRPr="00A91282" w:rsidRDefault="005A26B4" w:rsidP="005A26B4">
            <w:pPr>
              <w:pStyle w:val="HeadingSPD02"/>
              <w:numPr>
                <w:ilvl w:val="0"/>
                <w:numId w:val="18"/>
              </w:numPr>
              <w:spacing w:before="120"/>
              <w:ind w:left="432" w:hanging="432"/>
              <w:jc w:val="left"/>
              <w:rPr>
                <w:noProof/>
              </w:rPr>
            </w:pPr>
            <w:bookmarkStart w:id="119" w:name="_Toc434304496"/>
            <w:bookmarkStart w:id="120" w:name="_Toc450070796"/>
            <w:bookmarkStart w:id="121" w:name="_Toc450635163"/>
            <w:bookmarkStart w:id="122" w:name="_Toc450635351"/>
            <w:r w:rsidRPr="00A91282">
              <w:rPr>
                <w:noProof/>
              </w:rPr>
              <w:lastRenderedPageBreak/>
              <w:tab/>
            </w:r>
            <w:bookmarkStart w:id="123" w:name="_Toc463343427"/>
            <w:bookmarkStart w:id="124" w:name="_Toc463343620"/>
            <w:bookmarkStart w:id="125" w:name="_Toc463447939"/>
            <w:bookmarkStart w:id="126" w:name="_Toc466464227"/>
            <w:bookmarkStart w:id="127" w:name="_Toc486238143"/>
            <w:bookmarkStart w:id="128" w:name="_Toc486238617"/>
            <w:bookmarkStart w:id="129" w:name="_Toc54014675"/>
            <w:r w:rsidRPr="00A91282">
              <w:rPr>
                <w:noProof/>
              </w:rPr>
              <w:t>Eligible Materials, Equipment, and Services</w:t>
            </w:r>
            <w:bookmarkEnd w:id="119"/>
            <w:bookmarkEnd w:id="120"/>
            <w:bookmarkEnd w:id="121"/>
            <w:bookmarkEnd w:id="122"/>
            <w:bookmarkEnd w:id="123"/>
            <w:bookmarkEnd w:id="124"/>
            <w:bookmarkEnd w:id="125"/>
            <w:bookmarkEnd w:id="126"/>
            <w:bookmarkEnd w:id="127"/>
            <w:bookmarkEnd w:id="128"/>
            <w:bookmarkEnd w:id="129"/>
          </w:p>
        </w:tc>
        <w:tc>
          <w:tcPr>
            <w:tcW w:w="7020" w:type="dxa"/>
          </w:tcPr>
          <w:p w14:paraId="111DB278" w14:textId="77777777" w:rsidR="005A26B4" w:rsidRPr="003E30D4" w:rsidRDefault="005A26B4" w:rsidP="005A26B4">
            <w:pPr>
              <w:pStyle w:val="ListNumber2"/>
              <w:numPr>
                <w:ilvl w:val="1"/>
                <w:numId w:val="18"/>
              </w:numPr>
              <w:suppressAutoHyphens/>
              <w:spacing w:before="120" w:after="120"/>
              <w:ind w:left="612" w:hanging="612"/>
              <w:contextualSpacing w:val="0"/>
              <w:rPr>
                <w:noProof/>
                <w:szCs w:val="24"/>
              </w:rPr>
            </w:pPr>
            <w:r w:rsidRPr="00A91282">
              <w:rPr>
                <w:noProof/>
                <w:szCs w:val="24"/>
              </w:rPr>
              <w:tab/>
            </w:r>
            <w:r w:rsidRPr="00A91282">
              <w:rPr>
                <w:bCs/>
                <w:noProof/>
                <w:color w:val="000000" w:themeColor="text1"/>
              </w:rPr>
              <w:t xml:space="preserve">The materials, equipment and services to be supplied under the Contract </w:t>
            </w:r>
            <w:r w:rsidR="003F60A0" w:rsidRPr="00E246B3">
              <w:rPr>
                <w:szCs w:val="24"/>
              </w:rPr>
              <w:t xml:space="preserve">and financed by </w:t>
            </w:r>
            <w:r w:rsidR="003F60A0">
              <w:rPr>
                <w:szCs w:val="24"/>
              </w:rPr>
              <w:t>IsDB</w:t>
            </w:r>
            <w:r w:rsidR="003F60A0" w:rsidRPr="00E246B3">
              <w:rPr>
                <w:szCs w:val="24"/>
              </w:rPr>
              <w:t xml:space="preserve"> </w:t>
            </w:r>
            <w:r w:rsidRPr="00A91282">
              <w:rPr>
                <w:bCs/>
                <w:noProof/>
                <w:color w:val="000000" w:themeColor="text1"/>
              </w:rPr>
              <w:t>may have their origin in any country subject to the restrictions specified in Section V, Eligible Countries, and all expenditures under the Contract will not contravene such restrictions. At the Employer’s request, Proposers may be required to provide evidence of the origin of materials, equipment and services.</w:t>
            </w:r>
          </w:p>
          <w:p w14:paraId="360AD2A9" w14:textId="56B858CB" w:rsidR="00192CD8" w:rsidRPr="00A91282" w:rsidRDefault="00192CD8" w:rsidP="005A26B4">
            <w:pPr>
              <w:pStyle w:val="ListNumber2"/>
              <w:numPr>
                <w:ilvl w:val="1"/>
                <w:numId w:val="18"/>
              </w:numPr>
              <w:suppressAutoHyphens/>
              <w:spacing w:before="120" w:after="120"/>
              <w:ind w:left="612" w:hanging="612"/>
              <w:contextualSpacing w:val="0"/>
              <w:rPr>
                <w:noProof/>
                <w:szCs w:val="24"/>
              </w:rPr>
            </w:pPr>
            <w:r>
              <w:rPr>
                <w:bCs/>
                <w:noProof/>
                <w:color w:val="000000" w:themeColor="text1"/>
              </w:rPr>
              <w:tab/>
            </w:r>
            <w:r w:rsidRPr="00E246B3">
              <w:rPr>
                <w:noProof/>
                <w:szCs w:val="24"/>
              </w:rPr>
              <w:t xml:space="preserve">For purposes of ITP 5.1 above, “origin” means the place where the </w:t>
            </w:r>
            <w:r w:rsidR="00F80B48">
              <w:rPr>
                <w:noProof/>
                <w:szCs w:val="24"/>
              </w:rPr>
              <w:t xml:space="preserve">materials, </w:t>
            </w:r>
            <w:r w:rsidR="00DA7069">
              <w:rPr>
                <w:noProof/>
                <w:szCs w:val="24"/>
              </w:rPr>
              <w:t>equipment</w:t>
            </w:r>
            <w:r w:rsidRPr="00E246B3">
              <w:rPr>
                <w:noProof/>
                <w:szCs w:val="24"/>
              </w:rPr>
              <w:t xml:space="preserve">, or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Pr>
                <w:noProof/>
                <w:szCs w:val="24"/>
              </w:rPr>
              <w:t xml:space="preserve">different </w:t>
            </w:r>
            <w:r w:rsidRPr="00E246B3">
              <w:rPr>
                <w:noProof/>
                <w:szCs w:val="24"/>
              </w:rPr>
              <w:t>in its basic characteristics or in purpose or utility from its components</w:t>
            </w:r>
            <w:r>
              <w:rPr>
                <w:noProof/>
                <w:szCs w:val="24"/>
              </w:rPr>
              <w:t>.</w:t>
            </w:r>
          </w:p>
        </w:tc>
      </w:tr>
    </w:tbl>
    <w:p w14:paraId="3BD7AE38" w14:textId="77777777" w:rsidR="00F72585" w:rsidRPr="00A91282" w:rsidRDefault="00F72585" w:rsidP="00B327DA">
      <w:pPr>
        <w:pStyle w:val="HeadingSPD010"/>
        <w:spacing w:before="120"/>
        <w:rPr>
          <w:rFonts w:ascii="Times New Roman" w:hAnsi="Times New Roman"/>
          <w:noProof/>
          <w:szCs w:val="32"/>
        </w:rPr>
      </w:pPr>
      <w:bookmarkStart w:id="130" w:name="_Toc505659524"/>
      <w:bookmarkStart w:id="131" w:name="_Toc431826606"/>
      <w:bookmarkStart w:id="132" w:name="_Toc348000787"/>
      <w:bookmarkStart w:id="133" w:name="_Toc434304497"/>
      <w:bookmarkStart w:id="134" w:name="_Toc449713557"/>
      <w:bookmarkStart w:id="135" w:name="_Toc450070798"/>
      <w:bookmarkStart w:id="136" w:name="_Toc450635164"/>
      <w:bookmarkStart w:id="137" w:name="_Toc450635352"/>
      <w:bookmarkStart w:id="138" w:name="_Toc463343428"/>
      <w:bookmarkStart w:id="139" w:name="_Toc463343621"/>
      <w:bookmarkStart w:id="140" w:name="_Toc463447940"/>
      <w:bookmarkStart w:id="141" w:name="_Toc466464228"/>
      <w:bookmarkStart w:id="142" w:name="_Toc486238144"/>
      <w:bookmarkStart w:id="143" w:name="_Toc486238618"/>
      <w:bookmarkStart w:id="144" w:name="_Toc54014676"/>
      <w:r w:rsidRPr="00A91282">
        <w:rPr>
          <w:rFonts w:ascii="Times New Roman" w:hAnsi="Times New Roman"/>
          <w:noProof/>
          <w:szCs w:val="32"/>
        </w:rPr>
        <w:t xml:space="preserve">B. </w:t>
      </w:r>
      <w:bookmarkEnd w:id="130"/>
      <w:bookmarkEnd w:id="131"/>
      <w:bookmarkEnd w:id="132"/>
      <w:r w:rsidRPr="00A91282">
        <w:rPr>
          <w:rFonts w:ascii="Times New Roman" w:hAnsi="Times New Roman"/>
          <w:noProof/>
          <w:szCs w:val="32"/>
        </w:rPr>
        <w:t xml:space="preserve">Contents of </w:t>
      </w:r>
      <w:bookmarkEnd w:id="133"/>
      <w:bookmarkEnd w:id="134"/>
      <w:r w:rsidRPr="00A91282">
        <w:rPr>
          <w:rFonts w:ascii="Times New Roman" w:hAnsi="Times New Roman"/>
          <w:noProof/>
          <w:szCs w:val="32"/>
        </w:rPr>
        <w:t>RFP Document</w:t>
      </w:r>
      <w:bookmarkEnd w:id="135"/>
      <w:bookmarkEnd w:id="136"/>
      <w:bookmarkEnd w:id="137"/>
      <w:bookmarkEnd w:id="138"/>
      <w:bookmarkEnd w:id="139"/>
      <w:bookmarkEnd w:id="140"/>
      <w:bookmarkEnd w:id="141"/>
      <w:bookmarkEnd w:id="142"/>
      <w:bookmarkEnd w:id="143"/>
      <w:bookmarkEnd w:id="144"/>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5"/>
      </w:tblGrid>
      <w:tr w:rsidR="00654146" w:rsidRPr="00A91282" w14:paraId="04A8A643" w14:textId="77777777" w:rsidTr="00654146">
        <w:tc>
          <w:tcPr>
            <w:tcW w:w="2250" w:type="dxa"/>
            <w:tcBorders>
              <w:top w:val="nil"/>
              <w:left w:val="nil"/>
              <w:bottom w:val="nil"/>
              <w:right w:val="nil"/>
            </w:tcBorders>
          </w:tcPr>
          <w:p w14:paraId="5C437827" w14:textId="77777777" w:rsidR="00654146" w:rsidRPr="00A91282" w:rsidRDefault="00654146" w:rsidP="00F83339">
            <w:pPr>
              <w:pStyle w:val="HeadingSPD02"/>
              <w:numPr>
                <w:ilvl w:val="0"/>
                <w:numId w:val="18"/>
              </w:numPr>
              <w:spacing w:before="120"/>
              <w:ind w:left="432" w:hanging="432"/>
              <w:jc w:val="left"/>
              <w:rPr>
                <w:noProof/>
              </w:rPr>
            </w:pPr>
            <w:bookmarkStart w:id="145" w:name="_Toc434304498"/>
            <w:bookmarkStart w:id="146" w:name="_Toc450070799"/>
            <w:bookmarkStart w:id="147" w:name="_Toc450635165"/>
            <w:bookmarkStart w:id="148" w:name="_Toc450635353"/>
            <w:r w:rsidRPr="00A91282">
              <w:rPr>
                <w:noProof/>
              </w:rPr>
              <w:tab/>
            </w:r>
            <w:bookmarkStart w:id="149" w:name="_Toc463343429"/>
            <w:bookmarkStart w:id="150" w:name="_Toc463343622"/>
            <w:bookmarkStart w:id="151" w:name="_Toc463447941"/>
            <w:bookmarkStart w:id="152" w:name="_Toc466464229"/>
            <w:bookmarkStart w:id="153" w:name="_Toc486238145"/>
            <w:bookmarkStart w:id="154" w:name="_Toc486238619"/>
            <w:bookmarkStart w:id="155" w:name="_Toc54014677"/>
            <w:r w:rsidRPr="00A91282">
              <w:rPr>
                <w:noProof/>
              </w:rPr>
              <w:t xml:space="preserve">Sections of </w:t>
            </w:r>
            <w:bookmarkEnd w:id="145"/>
            <w:r w:rsidRPr="00A91282">
              <w:rPr>
                <w:noProof/>
              </w:rPr>
              <w:t>RFP Document</w:t>
            </w:r>
            <w:bookmarkEnd w:id="146"/>
            <w:bookmarkEnd w:id="147"/>
            <w:bookmarkEnd w:id="148"/>
            <w:bookmarkEnd w:id="149"/>
            <w:bookmarkEnd w:id="150"/>
            <w:bookmarkEnd w:id="151"/>
            <w:bookmarkEnd w:id="152"/>
            <w:bookmarkEnd w:id="153"/>
            <w:bookmarkEnd w:id="154"/>
            <w:bookmarkEnd w:id="155"/>
          </w:p>
        </w:tc>
        <w:tc>
          <w:tcPr>
            <w:tcW w:w="7115" w:type="dxa"/>
            <w:tcBorders>
              <w:top w:val="nil"/>
              <w:left w:val="nil"/>
              <w:bottom w:val="nil"/>
              <w:right w:val="nil"/>
            </w:tcBorders>
          </w:tcPr>
          <w:p w14:paraId="236559E5"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The RFP Document consists of Parts 1, 2, and 3, which include all the sections indicated below, and should be read in conjunction with any Addenda issued in accordance with </w:t>
            </w:r>
            <w:r w:rsidRPr="00A91282">
              <w:rPr>
                <w:b/>
                <w:noProof/>
                <w:szCs w:val="24"/>
              </w:rPr>
              <w:t>ITP 8</w:t>
            </w:r>
            <w:r w:rsidRPr="00A91282">
              <w:rPr>
                <w:noProof/>
                <w:szCs w:val="24"/>
              </w:rPr>
              <w:t>:</w:t>
            </w:r>
          </w:p>
          <w:p w14:paraId="023664FC" w14:textId="77777777" w:rsidR="00654146" w:rsidRPr="00A91282" w:rsidRDefault="00654146" w:rsidP="00F83339">
            <w:pPr>
              <w:tabs>
                <w:tab w:val="left" w:pos="1152"/>
                <w:tab w:val="left" w:pos="2502"/>
              </w:tabs>
              <w:spacing w:before="120" w:after="120"/>
              <w:ind w:left="612"/>
              <w:jc w:val="left"/>
              <w:rPr>
                <w:b/>
                <w:noProof/>
                <w:szCs w:val="24"/>
              </w:rPr>
            </w:pPr>
            <w:r w:rsidRPr="00A91282">
              <w:rPr>
                <w:b/>
                <w:noProof/>
                <w:szCs w:val="24"/>
              </w:rPr>
              <w:t>PART 1 Request for Proposal Procedures</w:t>
            </w:r>
          </w:p>
          <w:p w14:paraId="7BCCD343"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Section I -</w:t>
            </w:r>
            <w:r w:rsidRPr="00A91282">
              <w:rPr>
                <w:noProof/>
                <w:szCs w:val="24"/>
              </w:rPr>
              <w:tab/>
              <w:t>Instructions to Proposers (ITP)</w:t>
            </w:r>
          </w:p>
          <w:p w14:paraId="7BD1A8A0"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 xml:space="preserve">Section II - </w:t>
            </w:r>
            <w:r w:rsidRPr="00A91282">
              <w:rPr>
                <w:noProof/>
                <w:szCs w:val="24"/>
              </w:rPr>
              <w:tab/>
              <w:t>Proposal Data Sheet (</w:t>
            </w:r>
            <w:r w:rsidRPr="00A91282">
              <w:rPr>
                <w:b/>
                <w:noProof/>
                <w:szCs w:val="24"/>
              </w:rPr>
              <w:t>PDS</w:t>
            </w:r>
            <w:r w:rsidRPr="00A91282">
              <w:rPr>
                <w:noProof/>
                <w:szCs w:val="24"/>
              </w:rPr>
              <w:t>)</w:t>
            </w:r>
          </w:p>
          <w:p w14:paraId="353EF9A3"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lastRenderedPageBreak/>
              <w:t xml:space="preserve">Section III - </w:t>
            </w:r>
            <w:r w:rsidRPr="00A91282">
              <w:rPr>
                <w:noProof/>
                <w:szCs w:val="24"/>
              </w:rPr>
              <w:tab/>
              <w:t>Evaluation and Qualification Criteria</w:t>
            </w:r>
            <w:r w:rsidRPr="00A91282">
              <w:rPr>
                <w:noProof/>
                <w:szCs w:val="24"/>
              </w:rPr>
              <w:tab/>
            </w:r>
          </w:p>
          <w:p w14:paraId="4BFBB144"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 xml:space="preserve">Section IV - </w:t>
            </w:r>
            <w:r w:rsidRPr="00A91282">
              <w:rPr>
                <w:noProof/>
                <w:szCs w:val="24"/>
              </w:rPr>
              <w:tab/>
              <w:t>Proposal Forms</w:t>
            </w:r>
          </w:p>
          <w:p w14:paraId="11CC4962"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Section V -</w:t>
            </w:r>
            <w:r w:rsidRPr="00A91282">
              <w:rPr>
                <w:noProof/>
                <w:szCs w:val="24"/>
              </w:rPr>
              <w:tab/>
              <w:t>Eligible Countries</w:t>
            </w:r>
          </w:p>
          <w:p w14:paraId="6527F99C" w14:textId="1BD4AFFA"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 xml:space="preserve">Section VI - </w:t>
            </w:r>
            <w:r w:rsidRPr="00A91282">
              <w:rPr>
                <w:noProof/>
                <w:szCs w:val="24"/>
              </w:rPr>
              <w:tab/>
            </w:r>
            <w:r w:rsidR="00F42396">
              <w:t>IsDB</w:t>
            </w:r>
            <w:r w:rsidR="00F42396" w:rsidRPr="00BC6702">
              <w:t xml:space="preserve"> Policy-Corrupt and Fraudulent Practices</w:t>
            </w:r>
          </w:p>
          <w:p w14:paraId="499FBAAD" w14:textId="77777777" w:rsidR="00654146" w:rsidRPr="00A91282" w:rsidRDefault="00654146" w:rsidP="00F83339">
            <w:pPr>
              <w:tabs>
                <w:tab w:val="left" w:pos="1152"/>
                <w:tab w:val="left" w:pos="1692"/>
                <w:tab w:val="left" w:pos="2502"/>
              </w:tabs>
              <w:spacing w:before="120" w:after="120"/>
              <w:ind w:left="720"/>
              <w:jc w:val="left"/>
              <w:rPr>
                <w:b/>
                <w:noProof/>
                <w:szCs w:val="24"/>
              </w:rPr>
            </w:pPr>
            <w:r w:rsidRPr="00A91282">
              <w:rPr>
                <w:b/>
                <w:noProof/>
                <w:szCs w:val="24"/>
              </w:rPr>
              <w:t>PART 2 Employer’s Requirements</w:t>
            </w:r>
          </w:p>
          <w:p w14:paraId="0FC952FF"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Section VII -</w:t>
            </w:r>
            <w:r w:rsidRPr="00A91282">
              <w:rPr>
                <w:noProof/>
                <w:szCs w:val="24"/>
              </w:rPr>
              <w:tab/>
              <w:t xml:space="preserve">Employer’s Requirements </w:t>
            </w:r>
          </w:p>
          <w:p w14:paraId="3981B370" w14:textId="77777777" w:rsidR="00654146" w:rsidRPr="00A91282" w:rsidRDefault="00654146" w:rsidP="00F83339">
            <w:pPr>
              <w:tabs>
                <w:tab w:val="left" w:pos="1152"/>
                <w:tab w:val="left" w:pos="1692"/>
                <w:tab w:val="left" w:pos="2502"/>
              </w:tabs>
              <w:spacing w:before="120" w:after="120"/>
              <w:ind w:left="720"/>
              <w:jc w:val="left"/>
              <w:rPr>
                <w:b/>
                <w:noProof/>
                <w:szCs w:val="24"/>
              </w:rPr>
            </w:pPr>
            <w:r w:rsidRPr="00A91282">
              <w:rPr>
                <w:b/>
                <w:noProof/>
                <w:szCs w:val="24"/>
              </w:rPr>
              <w:t>PART 3 Conditions of Contract and Contract Forms</w:t>
            </w:r>
          </w:p>
          <w:p w14:paraId="3FCDAF5F"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 xml:space="preserve">Section VIII - </w:t>
            </w:r>
            <w:r w:rsidRPr="00A91282">
              <w:rPr>
                <w:noProof/>
                <w:szCs w:val="24"/>
              </w:rPr>
              <w:tab/>
              <w:t xml:space="preserve">General Conditions </w:t>
            </w:r>
          </w:p>
          <w:p w14:paraId="50CDA7A0"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Section IX -</w:t>
            </w:r>
            <w:r w:rsidRPr="00A91282">
              <w:rPr>
                <w:noProof/>
                <w:szCs w:val="24"/>
              </w:rPr>
              <w:tab/>
              <w:t xml:space="preserve">Particular Conditions </w:t>
            </w:r>
          </w:p>
          <w:p w14:paraId="7CA49657" w14:textId="77777777" w:rsidR="00654146" w:rsidRPr="00A91282" w:rsidRDefault="00654146" w:rsidP="00F83339">
            <w:pPr>
              <w:numPr>
                <w:ilvl w:val="12"/>
                <w:numId w:val="0"/>
              </w:numPr>
              <w:spacing w:before="120" w:after="120"/>
              <w:ind w:left="2502" w:right="-72" w:hanging="1530"/>
              <w:jc w:val="left"/>
              <w:rPr>
                <w:noProof/>
                <w:szCs w:val="24"/>
              </w:rPr>
            </w:pPr>
            <w:r w:rsidRPr="00A91282">
              <w:rPr>
                <w:noProof/>
                <w:szCs w:val="24"/>
              </w:rPr>
              <w:t>Section X -</w:t>
            </w:r>
            <w:r w:rsidRPr="00A91282">
              <w:rPr>
                <w:noProof/>
                <w:szCs w:val="24"/>
              </w:rPr>
              <w:tab/>
              <w:t>Contract Forms</w:t>
            </w:r>
          </w:p>
          <w:p w14:paraId="5128730D"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The Specific Procurement Notice, Notice of Request for Proposals (RFP) issued by the Employer, is not part of this RFP Document.</w:t>
            </w:r>
          </w:p>
          <w:p w14:paraId="17D2A5D9"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Unless obtained directly from the Employer, the Employer is not responsible for the completeness of the document, responses to requests for clarification, the Minutes of the pre-Proposal meeting (if any), or Addenda to the RFP Document in accordance with </w:t>
            </w:r>
            <w:r w:rsidRPr="00A91282">
              <w:rPr>
                <w:b/>
                <w:noProof/>
                <w:szCs w:val="24"/>
              </w:rPr>
              <w:t>ITP 8</w:t>
            </w:r>
            <w:r w:rsidRPr="00A91282">
              <w:rPr>
                <w:noProof/>
                <w:szCs w:val="24"/>
              </w:rPr>
              <w:t>. In case of any contradiction, documents obtained directly from the Employer shall prevail.</w:t>
            </w:r>
          </w:p>
          <w:p w14:paraId="07312D6F"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The Proposer is expected to examine all instructions, forms, terms, and specifications in the RFP Document and to furnish with its Proposal all information or documentation as is required by the RFP Document.</w:t>
            </w:r>
          </w:p>
        </w:tc>
      </w:tr>
      <w:tr w:rsidR="00654146" w:rsidRPr="00A91282" w14:paraId="71D0A699" w14:textId="77777777" w:rsidTr="00654146">
        <w:tc>
          <w:tcPr>
            <w:tcW w:w="2250" w:type="dxa"/>
            <w:tcBorders>
              <w:top w:val="nil"/>
              <w:left w:val="nil"/>
              <w:bottom w:val="nil"/>
              <w:right w:val="nil"/>
            </w:tcBorders>
          </w:tcPr>
          <w:p w14:paraId="54FF0EE3" w14:textId="77777777" w:rsidR="00654146" w:rsidRPr="00A91282" w:rsidRDefault="00654146" w:rsidP="00F83339">
            <w:pPr>
              <w:pStyle w:val="HeadingSPD02"/>
              <w:numPr>
                <w:ilvl w:val="0"/>
                <w:numId w:val="18"/>
              </w:numPr>
              <w:spacing w:before="120"/>
              <w:ind w:left="432" w:hanging="432"/>
              <w:jc w:val="left"/>
              <w:rPr>
                <w:noProof/>
              </w:rPr>
            </w:pPr>
            <w:bookmarkStart w:id="156" w:name="_Toc434304499"/>
            <w:bookmarkStart w:id="157" w:name="_Toc450070800"/>
            <w:bookmarkStart w:id="158" w:name="_Toc450635166"/>
            <w:bookmarkStart w:id="159" w:name="_Toc450635354"/>
            <w:r w:rsidRPr="00A91282">
              <w:rPr>
                <w:noProof/>
              </w:rPr>
              <w:lastRenderedPageBreak/>
              <w:tab/>
            </w:r>
            <w:bookmarkStart w:id="160" w:name="_Toc463343430"/>
            <w:bookmarkStart w:id="161" w:name="_Toc463343623"/>
            <w:bookmarkStart w:id="162" w:name="_Toc463447942"/>
            <w:bookmarkStart w:id="163" w:name="_Toc466464230"/>
            <w:bookmarkStart w:id="164" w:name="_Toc486238146"/>
            <w:bookmarkStart w:id="165" w:name="_Toc486238620"/>
            <w:bookmarkStart w:id="166" w:name="_Toc54014678"/>
            <w:r w:rsidRPr="00A91282">
              <w:rPr>
                <w:noProof/>
              </w:rPr>
              <w:t>Clarification of RFP Document, Site Visit, Pre-Proposal Meeting</w:t>
            </w:r>
            <w:bookmarkEnd w:id="156"/>
            <w:bookmarkEnd w:id="157"/>
            <w:bookmarkEnd w:id="158"/>
            <w:bookmarkEnd w:id="159"/>
            <w:bookmarkEnd w:id="160"/>
            <w:bookmarkEnd w:id="161"/>
            <w:bookmarkEnd w:id="162"/>
            <w:bookmarkEnd w:id="163"/>
            <w:bookmarkEnd w:id="164"/>
            <w:bookmarkEnd w:id="165"/>
            <w:bookmarkEnd w:id="166"/>
          </w:p>
        </w:tc>
        <w:tc>
          <w:tcPr>
            <w:tcW w:w="7115" w:type="dxa"/>
            <w:tcBorders>
              <w:top w:val="nil"/>
              <w:left w:val="nil"/>
              <w:bottom w:val="nil"/>
              <w:right w:val="nil"/>
            </w:tcBorders>
          </w:tcPr>
          <w:p w14:paraId="57EAFD4B"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A Proposer requiring any clarification of the RFP Document shall contact the Employer in writing at the Employer’s address specified </w:t>
            </w:r>
            <w:r w:rsidRPr="00A91282">
              <w:rPr>
                <w:b/>
                <w:noProof/>
                <w:szCs w:val="24"/>
              </w:rPr>
              <w:t>in the PDS</w:t>
            </w:r>
            <w:r w:rsidRPr="00A91282">
              <w:rPr>
                <w:noProof/>
                <w:szCs w:val="24"/>
              </w:rPr>
              <w:t xml:space="preserve"> or raise its enquiries during the pre-Proposal meeting if provided for in accordance with </w:t>
            </w:r>
            <w:r w:rsidRPr="00A91282">
              <w:rPr>
                <w:b/>
                <w:noProof/>
                <w:szCs w:val="24"/>
              </w:rPr>
              <w:t>ITP 7.4</w:t>
            </w:r>
            <w:r w:rsidRPr="00A91282">
              <w:rPr>
                <w:noProof/>
                <w:szCs w:val="24"/>
              </w:rPr>
              <w:t>. The Employer will respond to any request for clarification, provided that such request is received prior to the deadline for submission of Proposals within a period specified</w:t>
            </w:r>
            <w:r w:rsidRPr="00A91282">
              <w:rPr>
                <w:b/>
                <w:noProof/>
                <w:szCs w:val="24"/>
              </w:rPr>
              <w:t xml:space="preserve"> in the PDS.</w:t>
            </w:r>
            <w:r w:rsidRPr="00A91282">
              <w:rPr>
                <w:noProof/>
                <w:szCs w:val="24"/>
              </w:rPr>
              <w:t xml:space="preserve"> The Employer shall forward copies of its response to all Proposers who have acquired the RFP Document in accordance with </w:t>
            </w:r>
            <w:r w:rsidRPr="00A91282">
              <w:rPr>
                <w:b/>
                <w:noProof/>
                <w:szCs w:val="24"/>
              </w:rPr>
              <w:t>ITP 6.3</w:t>
            </w:r>
            <w:r w:rsidRPr="00A91282">
              <w:rPr>
                <w:noProof/>
                <w:szCs w:val="24"/>
              </w:rPr>
              <w:t>, including a description of the inquiry but without identifying its source. If so specified</w:t>
            </w:r>
            <w:r w:rsidRPr="00A91282">
              <w:rPr>
                <w:b/>
                <w:noProof/>
                <w:szCs w:val="24"/>
              </w:rPr>
              <w:t xml:space="preserve"> in the PDS</w:t>
            </w:r>
            <w:r w:rsidRPr="00A91282">
              <w:rPr>
                <w:noProof/>
                <w:szCs w:val="24"/>
              </w:rPr>
              <w:t>, the Employer shall also promptly publish its response at the web page identified</w:t>
            </w:r>
            <w:r w:rsidRPr="00A91282">
              <w:rPr>
                <w:b/>
                <w:noProof/>
                <w:szCs w:val="24"/>
              </w:rPr>
              <w:t xml:space="preserve"> in the PDS</w:t>
            </w:r>
            <w:r w:rsidRPr="00A91282">
              <w:rPr>
                <w:noProof/>
                <w:szCs w:val="24"/>
              </w:rPr>
              <w:t xml:space="preserve">. Should the Employer deem it necessary to amend the RFP Document as a result of a request for clarification, it shall do so following the procedure under </w:t>
            </w:r>
            <w:r w:rsidRPr="00A91282">
              <w:rPr>
                <w:b/>
                <w:noProof/>
                <w:szCs w:val="24"/>
              </w:rPr>
              <w:t>ITP 8</w:t>
            </w:r>
            <w:r w:rsidR="00F33846">
              <w:rPr>
                <w:b/>
                <w:noProof/>
                <w:szCs w:val="24"/>
              </w:rPr>
              <w:t>.</w:t>
            </w:r>
          </w:p>
          <w:p w14:paraId="6D04167C"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The Proposer is advised to visit and examine the Site of the Works and its surroundings and obtain for itself on its own responsibility all information that may be necessary for preparing the Proposal </w:t>
            </w:r>
            <w:r w:rsidRPr="00A91282">
              <w:rPr>
                <w:noProof/>
                <w:szCs w:val="24"/>
              </w:rPr>
              <w:lastRenderedPageBreak/>
              <w:t>and entering into a contract. The costs of visiting the site shall be at the Proposer’s own expense.</w:t>
            </w:r>
          </w:p>
          <w:p w14:paraId="50DF96FF"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The Proposer and any of its personnel or agents will be granted permission by the Employer to enter upon its premises and lands for the purpose of such visit, but only upon the express condition that the Proposer,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2CB08988"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The Proposer’s designated representative is invited to attend a pre-Proposal meeting and/or a site visit, if provided for </w:t>
            </w:r>
            <w:r w:rsidRPr="00A91282">
              <w:rPr>
                <w:b/>
                <w:noProof/>
                <w:szCs w:val="24"/>
              </w:rPr>
              <w:t>in the PDS</w:t>
            </w:r>
            <w:r w:rsidRPr="00A91282">
              <w:rPr>
                <w:noProof/>
                <w:szCs w:val="24"/>
              </w:rPr>
              <w:t>. The purpose of the meeting will be to clarify issues and to answer questions on any matter that may be raised at that stage. Nonattendance at the pre-Proposal meeting will not be a cause for disqualification of a Proposer.</w:t>
            </w:r>
          </w:p>
          <w:p w14:paraId="0B98F888"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The Proposer is requested to submit any questions in writing, to reach the Employer not later than one week before the meeting.</w:t>
            </w:r>
          </w:p>
          <w:p w14:paraId="06832FE2"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Minutes of the pre-Proposal meeting, including the text of the questions raised without identifying the source, and the responses given, together with any responses prepared after the meeting, will be transmitted promptly to all Proposers who have acquired the RFP Document in accordance with </w:t>
            </w:r>
            <w:r w:rsidRPr="00A91282">
              <w:rPr>
                <w:b/>
                <w:noProof/>
                <w:szCs w:val="24"/>
              </w:rPr>
              <w:t>ITP 6.3</w:t>
            </w:r>
            <w:r w:rsidRPr="00A91282">
              <w:rPr>
                <w:noProof/>
                <w:szCs w:val="24"/>
              </w:rPr>
              <w:t xml:space="preserve">. Any modification to the RFP Document that may become necessary as a result of the pre-Proposal meeting shall be made by the Employer exclusively through the issue of an Addendum pursuant to </w:t>
            </w:r>
            <w:r w:rsidRPr="00A91282">
              <w:rPr>
                <w:b/>
                <w:noProof/>
                <w:szCs w:val="24"/>
              </w:rPr>
              <w:t>ITP 8</w:t>
            </w:r>
            <w:r w:rsidRPr="00A91282">
              <w:rPr>
                <w:noProof/>
                <w:szCs w:val="24"/>
              </w:rPr>
              <w:t xml:space="preserve"> and not through the minutes of the pre-Proposal meeting. </w:t>
            </w:r>
          </w:p>
        </w:tc>
      </w:tr>
      <w:tr w:rsidR="00F72585" w:rsidRPr="00A91282" w14:paraId="7954CA96" w14:textId="77777777" w:rsidTr="00654146">
        <w:trPr>
          <w:trHeight w:val="2160"/>
        </w:trPr>
        <w:tc>
          <w:tcPr>
            <w:tcW w:w="2250" w:type="dxa"/>
            <w:tcBorders>
              <w:top w:val="nil"/>
              <w:left w:val="nil"/>
              <w:bottom w:val="nil"/>
              <w:right w:val="nil"/>
            </w:tcBorders>
          </w:tcPr>
          <w:p w14:paraId="6C942FF1" w14:textId="77777777" w:rsidR="00F72585" w:rsidRPr="00A91282" w:rsidRDefault="00F6430C" w:rsidP="00F83339">
            <w:pPr>
              <w:pStyle w:val="HeadingSPD02"/>
              <w:numPr>
                <w:ilvl w:val="0"/>
                <w:numId w:val="18"/>
              </w:numPr>
              <w:spacing w:before="120"/>
              <w:ind w:left="432" w:hanging="432"/>
              <w:jc w:val="left"/>
              <w:rPr>
                <w:noProof/>
              </w:rPr>
            </w:pPr>
            <w:bookmarkStart w:id="167" w:name="_Toc434304500"/>
            <w:bookmarkStart w:id="168" w:name="_Toc450070801"/>
            <w:bookmarkStart w:id="169" w:name="_Toc450635167"/>
            <w:bookmarkStart w:id="170" w:name="_Toc450635355"/>
            <w:r w:rsidRPr="00A91282">
              <w:rPr>
                <w:noProof/>
              </w:rPr>
              <w:lastRenderedPageBreak/>
              <w:tab/>
            </w:r>
            <w:bookmarkStart w:id="171" w:name="_Toc463343431"/>
            <w:bookmarkStart w:id="172" w:name="_Toc463343624"/>
            <w:bookmarkStart w:id="173" w:name="_Toc463447943"/>
            <w:bookmarkStart w:id="174" w:name="_Toc466464231"/>
            <w:bookmarkStart w:id="175" w:name="_Toc486238147"/>
            <w:bookmarkStart w:id="176" w:name="_Toc486238621"/>
            <w:bookmarkStart w:id="177" w:name="_Toc54014679"/>
            <w:r w:rsidR="00F72585" w:rsidRPr="00A91282">
              <w:rPr>
                <w:noProof/>
              </w:rPr>
              <w:t xml:space="preserve">Amendment of </w:t>
            </w:r>
            <w:bookmarkEnd w:id="167"/>
            <w:r w:rsidR="00F72585" w:rsidRPr="00A91282">
              <w:rPr>
                <w:noProof/>
              </w:rPr>
              <w:t>RFP Document</w:t>
            </w:r>
            <w:bookmarkEnd w:id="168"/>
            <w:bookmarkEnd w:id="169"/>
            <w:bookmarkEnd w:id="170"/>
            <w:bookmarkEnd w:id="171"/>
            <w:bookmarkEnd w:id="172"/>
            <w:bookmarkEnd w:id="173"/>
            <w:bookmarkEnd w:id="174"/>
            <w:bookmarkEnd w:id="175"/>
            <w:bookmarkEnd w:id="176"/>
            <w:bookmarkEnd w:id="177"/>
          </w:p>
        </w:tc>
        <w:tc>
          <w:tcPr>
            <w:tcW w:w="7115" w:type="dxa"/>
            <w:tcBorders>
              <w:top w:val="nil"/>
              <w:left w:val="nil"/>
              <w:bottom w:val="nil"/>
              <w:right w:val="nil"/>
            </w:tcBorders>
          </w:tcPr>
          <w:p w14:paraId="0C003434"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At any time prior to the deadline for submission of Proposals, the </w:t>
            </w:r>
            <w:r w:rsidR="008F07F4" w:rsidRPr="00A91282">
              <w:rPr>
                <w:noProof/>
                <w:szCs w:val="24"/>
              </w:rPr>
              <w:t>Employer</w:t>
            </w:r>
            <w:r w:rsidR="00F72585" w:rsidRPr="00A91282">
              <w:rPr>
                <w:noProof/>
                <w:szCs w:val="24"/>
              </w:rPr>
              <w:t xml:space="preserve"> may amend the RFP Document by issuing addenda.</w:t>
            </w:r>
          </w:p>
          <w:p w14:paraId="7EDF67E8"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Any addendum issued shall be part of the RFP Document and shall be communicated in writing to all who have obtained the RFP Document from the </w:t>
            </w:r>
            <w:r w:rsidR="008F07F4" w:rsidRPr="00A91282">
              <w:rPr>
                <w:noProof/>
                <w:szCs w:val="24"/>
              </w:rPr>
              <w:t>Employer</w:t>
            </w:r>
            <w:r w:rsidR="00F72585" w:rsidRPr="00A91282">
              <w:rPr>
                <w:noProof/>
                <w:szCs w:val="24"/>
              </w:rPr>
              <w:t xml:space="preserve"> in accordance with </w:t>
            </w:r>
            <w:r w:rsidR="00F72585" w:rsidRPr="00A91282">
              <w:rPr>
                <w:b/>
                <w:noProof/>
                <w:szCs w:val="24"/>
              </w:rPr>
              <w:t xml:space="preserve">ITP </w:t>
            </w:r>
            <w:r w:rsidR="007264C7" w:rsidRPr="00A91282">
              <w:rPr>
                <w:b/>
                <w:noProof/>
                <w:szCs w:val="24"/>
              </w:rPr>
              <w:t>6</w:t>
            </w:r>
            <w:r w:rsidR="00F72585" w:rsidRPr="00A91282">
              <w:rPr>
                <w:b/>
                <w:noProof/>
                <w:szCs w:val="24"/>
              </w:rPr>
              <w:t>.3.</w:t>
            </w:r>
            <w:r w:rsidR="00F72585" w:rsidRPr="00A91282">
              <w:rPr>
                <w:noProof/>
                <w:szCs w:val="24"/>
              </w:rPr>
              <w:t xml:space="preserve"> The </w:t>
            </w:r>
            <w:r w:rsidR="008F07F4" w:rsidRPr="00A91282">
              <w:rPr>
                <w:noProof/>
                <w:szCs w:val="24"/>
              </w:rPr>
              <w:t>Employer</w:t>
            </w:r>
            <w:r w:rsidR="00F72585" w:rsidRPr="00A91282">
              <w:rPr>
                <w:noProof/>
                <w:szCs w:val="24"/>
              </w:rPr>
              <w:t xml:space="preserve"> shall also promptly publish the addendum on the </w:t>
            </w:r>
            <w:r w:rsidR="008F07F4" w:rsidRPr="00A91282">
              <w:rPr>
                <w:noProof/>
                <w:szCs w:val="24"/>
              </w:rPr>
              <w:t>Employer</w:t>
            </w:r>
            <w:r w:rsidR="00F72585" w:rsidRPr="00A91282">
              <w:rPr>
                <w:noProof/>
                <w:szCs w:val="24"/>
              </w:rPr>
              <w:t xml:space="preserve">’s web page in accordance with </w:t>
            </w:r>
            <w:r w:rsidR="00F72585" w:rsidRPr="00A91282">
              <w:rPr>
                <w:b/>
                <w:noProof/>
                <w:szCs w:val="24"/>
              </w:rPr>
              <w:t xml:space="preserve">ITP </w:t>
            </w:r>
            <w:r w:rsidR="007264C7" w:rsidRPr="00A91282">
              <w:rPr>
                <w:b/>
                <w:noProof/>
                <w:szCs w:val="24"/>
              </w:rPr>
              <w:t>7</w:t>
            </w:r>
            <w:r w:rsidR="00F72585" w:rsidRPr="00A91282">
              <w:rPr>
                <w:b/>
                <w:noProof/>
                <w:szCs w:val="24"/>
              </w:rPr>
              <w:t>.1.</w:t>
            </w:r>
          </w:p>
          <w:p w14:paraId="5BA23840"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To give prospective Proposers reasonable time in which to take an addendum into account in preparing their Proposals, the </w:t>
            </w:r>
            <w:r w:rsidR="008F07F4" w:rsidRPr="00A91282">
              <w:rPr>
                <w:noProof/>
                <w:szCs w:val="24"/>
              </w:rPr>
              <w:t>Employer</w:t>
            </w:r>
            <w:r w:rsidR="00F72585" w:rsidRPr="00A91282">
              <w:rPr>
                <w:noProof/>
                <w:szCs w:val="24"/>
              </w:rPr>
              <w:t xml:space="preserve"> may, at its discretion</w:t>
            </w:r>
            <w:r w:rsidR="00F72585" w:rsidRPr="00B2056B">
              <w:rPr>
                <w:noProof/>
                <w:szCs w:val="24"/>
              </w:rPr>
              <w:t xml:space="preserve">, extend the deadline for the submission of Proposals, pursuant to </w:t>
            </w:r>
            <w:r w:rsidR="00F72585" w:rsidRPr="00B2056B">
              <w:rPr>
                <w:b/>
                <w:noProof/>
                <w:szCs w:val="24"/>
              </w:rPr>
              <w:t xml:space="preserve">ITP </w:t>
            </w:r>
            <w:r w:rsidR="00B2056B" w:rsidRPr="00B2056B">
              <w:rPr>
                <w:b/>
                <w:noProof/>
                <w:szCs w:val="24"/>
              </w:rPr>
              <w:t>23.2</w:t>
            </w:r>
            <w:r w:rsidR="00F72585" w:rsidRPr="00B2056B">
              <w:rPr>
                <w:b/>
                <w:noProof/>
                <w:szCs w:val="24"/>
              </w:rPr>
              <w:t>.</w:t>
            </w:r>
          </w:p>
        </w:tc>
      </w:tr>
      <w:tr w:rsidR="00F72585" w:rsidRPr="00A91282" w14:paraId="05E024DA" w14:textId="77777777" w:rsidTr="00654146">
        <w:trPr>
          <w:trHeight w:val="603"/>
        </w:trPr>
        <w:tc>
          <w:tcPr>
            <w:tcW w:w="2250" w:type="dxa"/>
            <w:tcBorders>
              <w:top w:val="nil"/>
              <w:left w:val="nil"/>
              <w:bottom w:val="nil"/>
              <w:right w:val="nil"/>
            </w:tcBorders>
          </w:tcPr>
          <w:p w14:paraId="44ECC671" w14:textId="77777777" w:rsidR="00F72585" w:rsidRPr="00A91282" w:rsidRDefault="00F6430C" w:rsidP="00F83339">
            <w:pPr>
              <w:pStyle w:val="HeadingSPD02"/>
              <w:numPr>
                <w:ilvl w:val="0"/>
                <w:numId w:val="18"/>
              </w:numPr>
              <w:spacing w:before="120"/>
              <w:ind w:left="432" w:hanging="432"/>
              <w:jc w:val="left"/>
              <w:rPr>
                <w:noProof/>
              </w:rPr>
            </w:pPr>
            <w:bookmarkStart w:id="178" w:name="_Toc412276440"/>
            <w:bookmarkStart w:id="179" w:name="_Toc521499211"/>
            <w:bookmarkStart w:id="180" w:name="_Toc252363266"/>
            <w:bookmarkStart w:id="181" w:name="_Toc450070802"/>
            <w:bookmarkStart w:id="182" w:name="_Toc450635168"/>
            <w:bookmarkStart w:id="183" w:name="_Toc450635356"/>
            <w:r w:rsidRPr="00A91282">
              <w:rPr>
                <w:noProof/>
              </w:rPr>
              <w:tab/>
            </w:r>
            <w:bookmarkStart w:id="184" w:name="_Toc463343432"/>
            <w:bookmarkStart w:id="185" w:name="_Toc463343625"/>
            <w:bookmarkStart w:id="186" w:name="_Toc463447944"/>
            <w:bookmarkStart w:id="187" w:name="_Toc466464232"/>
            <w:bookmarkStart w:id="188" w:name="_Toc486238148"/>
            <w:bookmarkStart w:id="189" w:name="_Toc486238622"/>
            <w:bookmarkStart w:id="190" w:name="_Toc54014680"/>
            <w:r w:rsidR="00F72585" w:rsidRPr="00A91282">
              <w:rPr>
                <w:noProof/>
              </w:rPr>
              <w:t xml:space="preserve">Cost of </w:t>
            </w:r>
            <w:bookmarkEnd w:id="178"/>
            <w:bookmarkEnd w:id="179"/>
            <w:bookmarkEnd w:id="180"/>
            <w:r w:rsidR="00F72585" w:rsidRPr="00A91282">
              <w:rPr>
                <w:noProof/>
              </w:rPr>
              <w:t>Proposals</w:t>
            </w:r>
            <w:bookmarkEnd w:id="181"/>
            <w:bookmarkEnd w:id="182"/>
            <w:bookmarkEnd w:id="183"/>
            <w:bookmarkEnd w:id="184"/>
            <w:bookmarkEnd w:id="185"/>
            <w:bookmarkEnd w:id="186"/>
            <w:bookmarkEnd w:id="187"/>
            <w:bookmarkEnd w:id="188"/>
            <w:bookmarkEnd w:id="189"/>
            <w:bookmarkEnd w:id="190"/>
          </w:p>
        </w:tc>
        <w:tc>
          <w:tcPr>
            <w:tcW w:w="7115" w:type="dxa"/>
            <w:tcBorders>
              <w:top w:val="nil"/>
              <w:left w:val="nil"/>
              <w:bottom w:val="nil"/>
              <w:right w:val="nil"/>
            </w:tcBorders>
          </w:tcPr>
          <w:p w14:paraId="4A85B0E5"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Proposer shall bear all costs associated with the preparation and submission of its Proposal, and the </w:t>
            </w:r>
            <w:r w:rsidR="008F07F4" w:rsidRPr="00A91282">
              <w:rPr>
                <w:noProof/>
                <w:szCs w:val="24"/>
              </w:rPr>
              <w:t>Employer</w:t>
            </w:r>
            <w:r w:rsidR="00F72585" w:rsidRPr="00A91282">
              <w:rPr>
                <w:noProof/>
                <w:szCs w:val="24"/>
              </w:rPr>
              <w:t xml:space="preserve"> will in no case be responsible or liable for those costs.</w:t>
            </w:r>
          </w:p>
        </w:tc>
      </w:tr>
      <w:tr w:rsidR="00654146" w:rsidRPr="00A91282" w14:paraId="2078E493" w14:textId="77777777" w:rsidTr="00654146">
        <w:tc>
          <w:tcPr>
            <w:tcW w:w="2250" w:type="dxa"/>
            <w:tcBorders>
              <w:top w:val="nil"/>
              <w:left w:val="nil"/>
              <w:bottom w:val="nil"/>
              <w:right w:val="nil"/>
            </w:tcBorders>
          </w:tcPr>
          <w:p w14:paraId="02F262A4" w14:textId="77777777" w:rsidR="00654146" w:rsidRPr="00A91282" w:rsidRDefault="00654146" w:rsidP="00F83339">
            <w:pPr>
              <w:pStyle w:val="HeadingSPD02"/>
              <w:numPr>
                <w:ilvl w:val="0"/>
                <w:numId w:val="18"/>
              </w:numPr>
              <w:spacing w:before="120"/>
              <w:ind w:left="432" w:hanging="432"/>
              <w:jc w:val="left"/>
              <w:rPr>
                <w:noProof/>
              </w:rPr>
            </w:pPr>
            <w:bookmarkStart w:id="191" w:name="_Toc412276467"/>
            <w:bookmarkStart w:id="192" w:name="_Toc521499238"/>
            <w:bookmarkStart w:id="193" w:name="_Toc252363310"/>
            <w:bookmarkStart w:id="194" w:name="_Toc450070803"/>
            <w:bookmarkStart w:id="195" w:name="_Toc450635169"/>
            <w:bookmarkStart w:id="196" w:name="_Toc450635357"/>
            <w:r w:rsidRPr="00A91282">
              <w:rPr>
                <w:noProof/>
              </w:rPr>
              <w:lastRenderedPageBreak/>
              <w:tab/>
            </w:r>
            <w:bookmarkStart w:id="197" w:name="_Toc463343433"/>
            <w:bookmarkStart w:id="198" w:name="_Toc463343626"/>
            <w:bookmarkStart w:id="199" w:name="_Toc463447945"/>
            <w:bookmarkStart w:id="200" w:name="_Toc466464233"/>
            <w:bookmarkStart w:id="201" w:name="_Toc486238149"/>
            <w:bookmarkStart w:id="202" w:name="_Toc486238623"/>
            <w:bookmarkStart w:id="203" w:name="_Toc54014681"/>
            <w:r w:rsidRPr="00A91282">
              <w:rPr>
                <w:noProof/>
              </w:rPr>
              <w:t>Contacting the Employer</w:t>
            </w:r>
            <w:bookmarkEnd w:id="191"/>
            <w:bookmarkEnd w:id="192"/>
            <w:bookmarkEnd w:id="193"/>
            <w:bookmarkEnd w:id="194"/>
            <w:bookmarkEnd w:id="195"/>
            <w:bookmarkEnd w:id="196"/>
            <w:bookmarkEnd w:id="197"/>
            <w:bookmarkEnd w:id="198"/>
            <w:bookmarkEnd w:id="199"/>
            <w:bookmarkEnd w:id="200"/>
            <w:bookmarkEnd w:id="201"/>
            <w:bookmarkEnd w:id="202"/>
            <w:bookmarkEnd w:id="203"/>
          </w:p>
        </w:tc>
        <w:tc>
          <w:tcPr>
            <w:tcW w:w="7115" w:type="dxa"/>
            <w:tcBorders>
              <w:top w:val="nil"/>
              <w:left w:val="nil"/>
              <w:bottom w:val="nil"/>
              <w:right w:val="nil"/>
            </w:tcBorders>
          </w:tcPr>
          <w:p w14:paraId="27BEDDD5"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From the time of Proposal opening to the time of Contract award, if any Proposer wishes to contact the Employer on any matter related to the Proposal, it should do so in writing.</w:t>
            </w:r>
          </w:p>
          <w:p w14:paraId="60510D52"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If a Proposer tries to directly influence the Employer or otherwise interfere in the Proposal evaluation process and the Contract award decision, its Proposal may be rejected. </w:t>
            </w:r>
          </w:p>
        </w:tc>
      </w:tr>
      <w:tr w:rsidR="00F72585" w:rsidRPr="00A91282" w14:paraId="2733883D" w14:textId="77777777" w:rsidTr="00654146">
        <w:trPr>
          <w:trHeight w:val="621"/>
        </w:trPr>
        <w:tc>
          <w:tcPr>
            <w:tcW w:w="2250" w:type="dxa"/>
            <w:tcBorders>
              <w:top w:val="nil"/>
              <w:left w:val="nil"/>
              <w:bottom w:val="nil"/>
              <w:right w:val="nil"/>
            </w:tcBorders>
          </w:tcPr>
          <w:p w14:paraId="58E59073" w14:textId="77777777" w:rsidR="00F72585" w:rsidRPr="00A91282" w:rsidRDefault="00F6430C" w:rsidP="00F83339">
            <w:pPr>
              <w:pStyle w:val="HeadingSPD02"/>
              <w:numPr>
                <w:ilvl w:val="0"/>
                <w:numId w:val="18"/>
              </w:numPr>
              <w:spacing w:before="120"/>
              <w:ind w:left="432" w:hanging="432"/>
              <w:jc w:val="left"/>
              <w:rPr>
                <w:noProof/>
              </w:rPr>
            </w:pPr>
            <w:bookmarkStart w:id="204" w:name="_Toc450070804"/>
            <w:bookmarkStart w:id="205" w:name="_Toc450635170"/>
            <w:bookmarkStart w:id="206" w:name="_Toc450635358"/>
            <w:r w:rsidRPr="00A91282">
              <w:rPr>
                <w:noProof/>
              </w:rPr>
              <w:tab/>
            </w:r>
            <w:bookmarkStart w:id="207" w:name="_Toc463343434"/>
            <w:bookmarkStart w:id="208" w:name="_Toc463343627"/>
            <w:bookmarkStart w:id="209" w:name="_Toc463447946"/>
            <w:bookmarkStart w:id="210" w:name="_Toc466464234"/>
            <w:bookmarkStart w:id="211" w:name="_Toc486238150"/>
            <w:bookmarkStart w:id="212" w:name="_Toc486238624"/>
            <w:bookmarkStart w:id="213" w:name="_Toc54014682"/>
            <w:r w:rsidR="00F72585" w:rsidRPr="00A91282">
              <w:rPr>
                <w:noProof/>
              </w:rPr>
              <w:t>Language of Proposals</w:t>
            </w:r>
            <w:bookmarkEnd w:id="204"/>
            <w:bookmarkEnd w:id="205"/>
            <w:bookmarkEnd w:id="206"/>
            <w:bookmarkEnd w:id="207"/>
            <w:bookmarkEnd w:id="208"/>
            <w:bookmarkEnd w:id="209"/>
            <w:bookmarkEnd w:id="210"/>
            <w:bookmarkEnd w:id="211"/>
            <w:bookmarkEnd w:id="212"/>
            <w:bookmarkEnd w:id="213"/>
          </w:p>
        </w:tc>
        <w:tc>
          <w:tcPr>
            <w:tcW w:w="7115" w:type="dxa"/>
            <w:tcBorders>
              <w:top w:val="nil"/>
              <w:left w:val="nil"/>
              <w:bottom w:val="nil"/>
              <w:right w:val="nil"/>
            </w:tcBorders>
          </w:tcPr>
          <w:p w14:paraId="79E37CB1" w14:textId="118B77B8"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42396">
              <w:rPr>
                <w:noProof/>
                <w:szCs w:val="24"/>
              </w:rPr>
              <w:t>T</w:t>
            </w:r>
            <w:r w:rsidR="00F72585" w:rsidRPr="00A91282">
              <w:rPr>
                <w:noProof/>
                <w:szCs w:val="24"/>
              </w:rPr>
              <w:t xml:space="preserve">he Proposal </w:t>
            </w:r>
            <w:r w:rsidR="00AC49A0">
              <w:rPr>
                <w:noProof/>
                <w:szCs w:val="24"/>
              </w:rPr>
              <w:t>as well as</w:t>
            </w:r>
            <w:r w:rsidR="00F72585" w:rsidRPr="00A91282">
              <w:rPr>
                <w:noProof/>
                <w:szCs w:val="24"/>
              </w:rPr>
              <w:t xml:space="preserve"> all correspondence and documents relat</w:t>
            </w:r>
            <w:r w:rsidR="00AC49A0">
              <w:rPr>
                <w:noProof/>
                <w:szCs w:val="24"/>
              </w:rPr>
              <w:t>ing</w:t>
            </w:r>
            <w:r w:rsidR="00F72585" w:rsidRPr="00A91282">
              <w:rPr>
                <w:noProof/>
                <w:szCs w:val="24"/>
              </w:rPr>
              <w:t xml:space="preserve"> to the Proposal exchanged by the Proposer and the </w:t>
            </w:r>
            <w:r w:rsidR="008F07F4" w:rsidRPr="00A91282">
              <w:rPr>
                <w:noProof/>
                <w:szCs w:val="24"/>
              </w:rPr>
              <w:t>Employer</w:t>
            </w:r>
            <w:r w:rsidR="00F72585" w:rsidRPr="00A91282">
              <w:rPr>
                <w:noProof/>
                <w:szCs w:val="24"/>
              </w:rPr>
              <w:t xml:space="preserve"> shall be written in the </w:t>
            </w:r>
            <w:r w:rsidR="00AC49A0">
              <w:rPr>
                <w:noProof/>
                <w:szCs w:val="24"/>
              </w:rPr>
              <w:t>l</w:t>
            </w:r>
            <w:r w:rsidR="00F72585" w:rsidRPr="00A91282">
              <w:rPr>
                <w:noProof/>
                <w:szCs w:val="24"/>
              </w:rPr>
              <w:t>anguage</w:t>
            </w:r>
            <w:r w:rsidR="00AC49A0">
              <w:rPr>
                <w:noProof/>
                <w:szCs w:val="24"/>
              </w:rPr>
              <w:t xml:space="preserve"> specified in</w:t>
            </w:r>
            <w:r w:rsidR="00F72585" w:rsidRPr="00A91282">
              <w:rPr>
                <w:b/>
                <w:noProof/>
                <w:szCs w:val="24"/>
              </w:rPr>
              <w:t xml:space="preserve"> the PDS</w:t>
            </w:r>
            <w:r w:rsidR="00F72585" w:rsidRPr="00A91282">
              <w:rPr>
                <w:noProof/>
                <w:szCs w:val="24"/>
              </w:rPr>
              <w:t xml:space="preserve">. </w:t>
            </w:r>
            <w:r w:rsidR="00A33C55" w:rsidRPr="00331B9C">
              <w:rPr>
                <w:szCs w:val="24"/>
                <w:lang w:val="en-GB"/>
              </w:rPr>
              <w:t xml:space="preserve">Supporting documents and printed literature that are part of the </w:t>
            </w:r>
            <w:r w:rsidR="00A33C55">
              <w:rPr>
                <w:szCs w:val="24"/>
                <w:lang w:val="en-GB"/>
              </w:rPr>
              <w:t>Proposal</w:t>
            </w:r>
            <w:r w:rsidR="00A33C55" w:rsidRPr="00331B9C">
              <w:rPr>
                <w:szCs w:val="24"/>
                <w:lang w:val="en-GB"/>
              </w:rPr>
              <w:t xml:space="preserve"> may be in another language provided they are accompanied by an accurate translation of the relevant passages in that language, in which case, for purposes of interpretation of the </w:t>
            </w:r>
            <w:r w:rsidR="00A33C55">
              <w:rPr>
                <w:szCs w:val="24"/>
                <w:lang w:val="en-GB"/>
              </w:rPr>
              <w:t>Proposal</w:t>
            </w:r>
            <w:r w:rsidR="00A33C55" w:rsidRPr="00331B9C">
              <w:rPr>
                <w:szCs w:val="24"/>
                <w:lang w:val="en-GB"/>
              </w:rPr>
              <w:t>, such translation shall govern</w:t>
            </w:r>
            <w:r w:rsidR="00F72585" w:rsidRPr="00A91282">
              <w:rPr>
                <w:noProof/>
                <w:szCs w:val="24"/>
              </w:rPr>
              <w:t>.</w:t>
            </w:r>
          </w:p>
        </w:tc>
      </w:tr>
    </w:tbl>
    <w:p w14:paraId="7EFE6266" w14:textId="77777777" w:rsidR="00F72585" w:rsidRPr="00A91282" w:rsidRDefault="00F72585" w:rsidP="00B327DA">
      <w:pPr>
        <w:pStyle w:val="HeadingSPD010"/>
        <w:spacing w:before="120"/>
        <w:rPr>
          <w:rFonts w:ascii="Times New Roman" w:hAnsi="Times New Roman"/>
          <w:noProof/>
          <w:szCs w:val="32"/>
        </w:rPr>
      </w:pPr>
      <w:bookmarkStart w:id="214" w:name="_Toc450070805"/>
      <w:bookmarkStart w:id="215" w:name="_Toc450635171"/>
      <w:bookmarkStart w:id="216" w:name="_Toc450635359"/>
      <w:bookmarkStart w:id="217" w:name="_Toc463343435"/>
      <w:bookmarkStart w:id="218" w:name="_Toc463343628"/>
      <w:bookmarkStart w:id="219" w:name="_Toc463447947"/>
      <w:bookmarkStart w:id="220" w:name="_Toc466464235"/>
      <w:bookmarkStart w:id="221" w:name="_Toc486238151"/>
      <w:bookmarkStart w:id="222" w:name="_Toc486238625"/>
      <w:bookmarkStart w:id="223" w:name="_Toc54014683"/>
      <w:bookmarkStart w:id="224" w:name="_Toc252363274"/>
      <w:bookmarkStart w:id="225" w:name="_Toc505659525"/>
      <w:bookmarkStart w:id="226" w:name="_Toc431826610"/>
      <w:bookmarkStart w:id="227" w:name="_Toc348000791"/>
      <w:bookmarkStart w:id="228" w:name="_Toc434304501"/>
      <w:r w:rsidRPr="00A91282">
        <w:rPr>
          <w:rFonts w:ascii="Times New Roman" w:hAnsi="Times New Roman"/>
          <w:noProof/>
          <w:szCs w:val="32"/>
        </w:rPr>
        <w:t>C.</w:t>
      </w:r>
      <w:r w:rsidR="0021797F" w:rsidRPr="00A91282">
        <w:rPr>
          <w:rFonts w:ascii="Times New Roman" w:hAnsi="Times New Roman"/>
          <w:noProof/>
          <w:szCs w:val="32"/>
        </w:rPr>
        <w:t xml:space="preserve"> </w:t>
      </w:r>
      <w:r w:rsidRPr="00A91282">
        <w:rPr>
          <w:rFonts w:ascii="Times New Roman" w:hAnsi="Times New Roman"/>
          <w:noProof/>
          <w:szCs w:val="32"/>
        </w:rPr>
        <w:t>Preparation of Proposals</w:t>
      </w:r>
      <w:bookmarkEnd w:id="214"/>
      <w:bookmarkEnd w:id="215"/>
      <w:bookmarkEnd w:id="216"/>
      <w:bookmarkEnd w:id="217"/>
      <w:bookmarkEnd w:id="218"/>
      <w:bookmarkEnd w:id="219"/>
      <w:bookmarkEnd w:id="220"/>
      <w:bookmarkEnd w:id="221"/>
      <w:bookmarkEnd w:id="222"/>
      <w:bookmarkEnd w:id="223"/>
      <w:r w:rsidRPr="00A91282">
        <w:rPr>
          <w:rFonts w:ascii="Times New Roman" w:hAnsi="Times New Roman"/>
          <w:noProof/>
          <w:szCs w:val="32"/>
        </w:rPr>
        <w:t xml:space="preserve"> </w:t>
      </w:r>
      <w:bookmarkEnd w:id="224"/>
    </w:p>
    <w:tbl>
      <w:tblPr>
        <w:tblW w:w="9365" w:type="dxa"/>
        <w:tblLayout w:type="fixed"/>
        <w:tblLook w:val="0000" w:firstRow="0" w:lastRow="0" w:firstColumn="0" w:lastColumn="0" w:noHBand="0" w:noVBand="0"/>
      </w:tblPr>
      <w:tblGrid>
        <w:gridCol w:w="2160"/>
        <w:gridCol w:w="7205"/>
      </w:tblGrid>
      <w:tr w:rsidR="00654146" w:rsidRPr="00A91282" w14:paraId="2776C348" w14:textId="77777777" w:rsidTr="00654146">
        <w:tc>
          <w:tcPr>
            <w:tcW w:w="2160" w:type="dxa"/>
          </w:tcPr>
          <w:p w14:paraId="0011E5E2" w14:textId="77777777" w:rsidR="00654146" w:rsidRPr="00A91282" w:rsidRDefault="00654146" w:rsidP="00F83339">
            <w:pPr>
              <w:pStyle w:val="HeadingSPD02"/>
              <w:numPr>
                <w:ilvl w:val="0"/>
                <w:numId w:val="18"/>
              </w:numPr>
              <w:spacing w:before="120"/>
              <w:ind w:left="432" w:hanging="432"/>
              <w:jc w:val="left"/>
              <w:rPr>
                <w:noProof/>
              </w:rPr>
            </w:pPr>
            <w:bookmarkStart w:id="229" w:name="_Toc450070806"/>
            <w:bookmarkStart w:id="230" w:name="_Toc450635172"/>
            <w:bookmarkStart w:id="231" w:name="_Toc450635360"/>
            <w:bookmarkEnd w:id="225"/>
            <w:bookmarkEnd w:id="226"/>
            <w:bookmarkEnd w:id="227"/>
            <w:bookmarkEnd w:id="228"/>
            <w:r w:rsidRPr="00A91282">
              <w:rPr>
                <w:noProof/>
              </w:rPr>
              <w:tab/>
            </w:r>
            <w:bookmarkStart w:id="232" w:name="_Toc463343436"/>
            <w:bookmarkStart w:id="233" w:name="_Toc463343629"/>
            <w:bookmarkStart w:id="234" w:name="_Toc463447948"/>
            <w:bookmarkStart w:id="235" w:name="_Toc466464236"/>
            <w:bookmarkStart w:id="236" w:name="_Toc486238152"/>
            <w:bookmarkStart w:id="237" w:name="_Toc486238626"/>
            <w:bookmarkStart w:id="238" w:name="_Toc54014684"/>
            <w:r w:rsidRPr="00A91282">
              <w:rPr>
                <w:noProof/>
              </w:rPr>
              <w:t>Documents Comprising the Proposal</w:t>
            </w:r>
            <w:bookmarkEnd w:id="229"/>
            <w:bookmarkEnd w:id="230"/>
            <w:bookmarkEnd w:id="231"/>
            <w:bookmarkEnd w:id="232"/>
            <w:bookmarkEnd w:id="233"/>
            <w:bookmarkEnd w:id="234"/>
            <w:bookmarkEnd w:id="235"/>
            <w:bookmarkEnd w:id="236"/>
            <w:bookmarkEnd w:id="237"/>
            <w:bookmarkEnd w:id="238"/>
          </w:p>
        </w:tc>
        <w:tc>
          <w:tcPr>
            <w:tcW w:w="7205" w:type="dxa"/>
          </w:tcPr>
          <w:p w14:paraId="49ACC846" w14:textId="4C598F1B" w:rsidR="007E3B7E" w:rsidRPr="00B91183" w:rsidRDefault="007E3B7E" w:rsidP="00231528">
            <w:pPr>
              <w:pStyle w:val="ListNumber2"/>
              <w:numPr>
                <w:ilvl w:val="1"/>
                <w:numId w:val="18"/>
              </w:numPr>
              <w:suppressAutoHyphens/>
              <w:spacing w:before="120" w:after="120"/>
              <w:ind w:left="612" w:hanging="612"/>
              <w:contextualSpacing w:val="0"/>
              <w:rPr>
                <w:noProof/>
                <w:szCs w:val="24"/>
              </w:rPr>
            </w:pPr>
            <w:r w:rsidRPr="00B91183">
              <w:rPr>
                <w:noProof/>
                <w:szCs w:val="24"/>
              </w:rPr>
              <w:t xml:space="preserve">The Proposal shall comprise two Parts, namely the Technical Part and the Financial Part. These two Parts shall be submitted simultaneously in two separate sealed envelopes (single-stage, two-envelope RFP process). One envelope shall contain only information relating to the Technical Part and the other, only information relating to the Financial Part. These two envelopes shall be enclosed in a separate sealed outer envelope marked “Original Proposal”. </w:t>
            </w:r>
          </w:p>
          <w:p w14:paraId="048BEF9D" w14:textId="77777777" w:rsidR="00654146" w:rsidRPr="00A91282" w:rsidRDefault="00654146" w:rsidP="00231528">
            <w:pPr>
              <w:pStyle w:val="ListNumber2"/>
              <w:numPr>
                <w:ilvl w:val="1"/>
                <w:numId w:val="18"/>
              </w:numPr>
              <w:suppressAutoHyphens/>
              <w:spacing w:before="120" w:after="120"/>
              <w:ind w:left="612" w:hanging="612"/>
              <w:contextualSpacing w:val="0"/>
              <w:rPr>
                <w:noProof/>
                <w:szCs w:val="24"/>
              </w:rPr>
            </w:pPr>
            <w:r w:rsidRPr="00A91282">
              <w:rPr>
                <w:noProof/>
                <w:szCs w:val="24"/>
              </w:rPr>
              <w:t xml:space="preserve">The </w:t>
            </w:r>
            <w:r w:rsidR="006D7CA8">
              <w:rPr>
                <w:noProof/>
                <w:szCs w:val="24"/>
              </w:rPr>
              <w:t>Technical Part</w:t>
            </w:r>
            <w:r w:rsidRPr="00A91282">
              <w:rPr>
                <w:noProof/>
                <w:szCs w:val="24"/>
              </w:rPr>
              <w:t xml:space="preserve"> submitted by the Proposer shall comprise the following:</w:t>
            </w:r>
          </w:p>
          <w:p w14:paraId="07741468" w14:textId="77777777" w:rsidR="00D74098" w:rsidRPr="00B91183" w:rsidRDefault="00654146" w:rsidP="00231528">
            <w:pPr>
              <w:numPr>
                <w:ilvl w:val="4"/>
                <w:numId w:val="18"/>
              </w:numPr>
              <w:suppressAutoHyphens/>
              <w:spacing w:before="120" w:after="120"/>
              <w:ind w:left="1251" w:right="-74"/>
              <w:rPr>
                <w:noProof/>
                <w:szCs w:val="24"/>
              </w:rPr>
            </w:pPr>
            <w:r w:rsidRPr="00432B5B">
              <w:rPr>
                <w:noProof/>
                <w:szCs w:val="24"/>
              </w:rPr>
              <w:t>Letter of Proposal</w:t>
            </w:r>
            <w:r w:rsidR="00D74098">
              <w:rPr>
                <w:noProof/>
                <w:szCs w:val="24"/>
              </w:rPr>
              <w:t xml:space="preserve"> - </w:t>
            </w:r>
            <w:r w:rsidR="00D74098" w:rsidRPr="00B91183">
              <w:rPr>
                <w:noProof/>
                <w:szCs w:val="24"/>
              </w:rPr>
              <w:t xml:space="preserve">Technical Part, prepared in accordance with </w:t>
            </w:r>
            <w:r w:rsidR="00D74098" w:rsidRPr="00C11E66">
              <w:rPr>
                <w:b/>
                <w:noProof/>
                <w:szCs w:val="24"/>
              </w:rPr>
              <w:t>ITP 13</w:t>
            </w:r>
            <w:r w:rsidR="00D74098" w:rsidRPr="00432B5B">
              <w:rPr>
                <w:noProof/>
                <w:szCs w:val="24"/>
              </w:rPr>
              <w:t>;</w:t>
            </w:r>
          </w:p>
          <w:p w14:paraId="0B3FA05E" w14:textId="77777777" w:rsidR="00D74098" w:rsidRPr="00B91183" w:rsidRDefault="00D74098" w:rsidP="00231528">
            <w:pPr>
              <w:numPr>
                <w:ilvl w:val="4"/>
                <w:numId w:val="18"/>
              </w:numPr>
              <w:suppressAutoHyphens/>
              <w:spacing w:before="120" w:after="120"/>
              <w:ind w:left="1251" w:right="-74"/>
              <w:rPr>
                <w:noProof/>
                <w:szCs w:val="24"/>
              </w:rPr>
            </w:pPr>
            <w:r w:rsidRPr="00432B5B">
              <w:rPr>
                <w:noProof/>
                <w:szCs w:val="24"/>
              </w:rPr>
              <w:t>Security</w:t>
            </w:r>
            <w:r w:rsidRPr="00B91183">
              <w:rPr>
                <w:noProof/>
                <w:szCs w:val="24"/>
              </w:rPr>
              <w:t xml:space="preserve">: Proposal Security or Proposal-Securing declaration, in accordance with </w:t>
            </w:r>
            <w:r w:rsidRPr="001F1E2B">
              <w:rPr>
                <w:b/>
                <w:noProof/>
                <w:szCs w:val="24"/>
              </w:rPr>
              <w:t>ITP 19</w:t>
            </w:r>
            <w:r w:rsidRPr="00432B5B">
              <w:rPr>
                <w:noProof/>
                <w:szCs w:val="24"/>
              </w:rPr>
              <w:t>;</w:t>
            </w:r>
          </w:p>
          <w:p w14:paraId="22F7EDAC" w14:textId="77777777" w:rsidR="00D74098" w:rsidRPr="00B91183" w:rsidRDefault="00D74098" w:rsidP="00231528">
            <w:pPr>
              <w:numPr>
                <w:ilvl w:val="4"/>
                <w:numId w:val="18"/>
              </w:numPr>
              <w:suppressAutoHyphens/>
              <w:spacing w:before="120" w:after="120"/>
              <w:ind w:left="1251" w:right="-74"/>
              <w:rPr>
                <w:noProof/>
                <w:szCs w:val="24"/>
              </w:rPr>
            </w:pPr>
            <w:r w:rsidRPr="00432B5B">
              <w:rPr>
                <w:noProof/>
                <w:szCs w:val="24"/>
              </w:rPr>
              <w:t>Alternative Proposal</w:t>
            </w:r>
            <w:r w:rsidRPr="00B91183">
              <w:rPr>
                <w:noProof/>
                <w:szCs w:val="24"/>
              </w:rPr>
              <w:t xml:space="preserve"> - Technical Part, if permissible in accordance with </w:t>
            </w:r>
            <w:r w:rsidRPr="001F1E2B">
              <w:rPr>
                <w:b/>
                <w:noProof/>
                <w:szCs w:val="24"/>
              </w:rPr>
              <w:t xml:space="preserve">ITP </w:t>
            </w:r>
            <w:r w:rsidR="001F1E2B" w:rsidRPr="001F1E2B">
              <w:rPr>
                <w:b/>
                <w:noProof/>
                <w:szCs w:val="24"/>
              </w:rPr>
              <w:t>14</w:t>
            </w:r>
            <w:r w:rsidRPr="00432B5B">
              <w:rPr>
                <w:noProof/>
                <w:szCs w:val="24"/>
              </w:rPr>
              <w:t>;</w:t>
            </w:r>
          </w:p>
          <w:p w14:paraId="1C65A9D1" w14:textId="77777777" w:rsidR="00654146" w:rsidRPr="00A91282" w:rsidRDefault="00D74098" w:rsidP="00231528">
            <w:pPr>
              <w:pStyle w:val="ListParagraph"/>
              <w:numPr>
                <w:ilvl w:val="4"/>
                <w:numId w:val="18"/>
              </w:numPr>
              <w:suppressAutoHyphens/>
              <w:spacing w:before="120" w:after="120"/>
              <w:ind w:left="1251" w:right="-74"/>
              <w:contextualSpacing w:val="0"/>
              <w:rPr>
                <w:noProof/>
                <w:szCs w:val="24"/>
              </w:rPr>
            </w:pPr>
            <w:r w:rsidRPr="00A91282" w:rsidDel="00D74098">
              <w:rPr>
                <w:noProof/>
                <w:szCs w:val="24"/>
              </w:rPr>
              <w:t xml:space="preserve"> </w:t>
            </w:r>
            <w:r w:rsidR="00654146" w:rsidRPr="00A91282">
              <w:rPr>
                <w:noProof/>
                <w:szCs w:val="24"/>
              </w:rPr>
              <w:t xml:space="preserve">written confirmation authorizing the signatory of the Proposal to commit the Proposer, in accordance with </w:t>
            </w:r>
            <w:r w:rsidR="00654146" w:rsidRPr="001F1E2B">
              <w:rPr>
                <w:b/>
                <w:noProof/>
                <w:szCs w:val="24"/>
              </w:rPr>
              <w:t xml:space="preserve">ITP </w:t>
            </w:r>
            <w:r w:rsidR="001F1E2B" w:rsidRPr="001F1E2B">
              <w:rPr>
                <w:b/>
                <w:noProof/>
                <w:szCs w:val="24"/>
              </w:rPr>
              <w:t>21.1</w:t>
            </w:r>
            <w:r w:rsidR="00654146" w:rsidRPr="00432B5B">
              <w:rPr>
                <w:noProof/>
                <w:szCs w:val="24"/>
              </w:rPr>
              <w:t>;</w:t>
            </w:r>
          </w:p>
          <w:p w14:paraId="03307199" w14:textId="77777777" w:rsidR="00654146" w:rsidRPr="00A91282" w:rsidRDefault="00654146" w:rsidP="00231528">
            <w:pPr>
              <w:pStyle w:val="ListParagraph"/>
              <w:numPr>
                <w:ilvl w:val="4"/>
                <w:numId w:val="18"/>
              </w:numPr>
              <w:suppressAutoHyphens/>
              <w:spacing w:before="120" w:after="120"/>
              <w:ind w:left="1251" w:right="-74"/>
              <w:contextualSpacing w:val="0"/>
              <w:rPr>
                <w:noProof/>
                <w:szCs w:val="24"/>
              </w:rPr>
            </w:pPr>
            <w:r w:rsidRPr="00A91282">
              <w:rPr>
                <w:noProof/>
                <w:szCs w:val="24"/>
              </w:rPr>
              <w:t xml:space="preserve">documentary evidence that the </w:t>
            </w:r>
            <w:r w:rsidR="00BB339E">
              <w:rPr>
                <w:noProof/>
                <w:szCs w:val="24"/>
              </w:rPr>
              <w:t>P</w:t>
            </w:r>
            <w:r w:rsidRPr="00A91282">
              <w:rPr>
                <w:noProof/>
                <w:szCs w:val="24"/>
              </w:rPr>
              <w:t xml:space="preserve">roposer continues to be eligible and qualified to perform the contract if its Proposal is accepted; </w:t>
            </w:r>
          </w:p>
          <w:p w14:paraId="7482B6AC" w14:textId="77777777" w:rsidR="00BB47B3" w:rsidRDefault="00BB47B3" w:rsidP="00231528">
            <w:pPr>
              <w:pStyle w:val="ListParagraph"/>
              <w:numPr>
                <w:ilvl w:val="4"/>
                <w:numId w:val="18"/>
              </w:numPr>
              <w:suppressAutoHyphens/>
              <w:spacing w:before="120" w:after="120"/>
              <w:ind w:left="1251" w:right="-74"/>
              <w:contextualSpacing w:val="0"/>
              <w:rPr>
                <w:noProof/>
                <w:szCs w:val="24"/>
              </w:rPr>
            </w:pPr>
            <w:r w:rsidRPr="00A67B01">
              <w:rPr>
                <w:noProof/>
                <w:szCs w:val="24"/>
              </w:rPr>
              <w:t>method statement, equipment, personnel, and any other information as stiplulated in Section IV, Proposal Forms</w:t>
            </w:r>
          </w:p>
          <w:p w14:paraId="55A6D840" w14:textId="77777777" w:rsidR="00654146" w:rsidRPr="00A91282" w:rsidRDefault="00654146" w:rsidP="00231528">
            <w:pPr>
              <w:pStyle w:val="ListParagraph"/>
              <w:numPr>
                <w:ilvl w:val="4"/>
                <w:numId w:val="18"/>
              </w:numPr>
              <w:suppressAutoHyphens/>
              <w:spacing w:before="120" w:after="120"/>
              <w:ind w:left="1251" w:right="-74"/>
              <w:contextualSpacing w:val="0"/>
              <w:rPr>
                <w:noProof/>
                <w:szCs w:val="24"/>
              </w:rPr>
            </w:pPr>
            <w:r w:rsidRPr="00A91282">
              <w:rPr>
                <w:noProof/>
                <w:szCs w:val="24"/>
              </w:rPr>
              <w:lastRenderedPageBreak/>
              <w:t xml:space="preserve">documentary evidence in accordance with </w:t>
            </w:r>
            <w:r w:rsidRPr="001F1E2B">
              <w:rPr>
                <w:b/>
                <w:noProof/>
                <w:szCs w:val="24"/>
              </w:rPr>
              <w:t xml:space="preserve">ITP </w:t>
            </w:r>
            <w:r w:rsidR="001F1E2B" w:rsidRPr="001F1E2B">
              <w:rPr>
                <w:b/>
                <w:noProof/>
                <w:szCs w:val="24"/>
              </w:rPr>
              <w:t>18</w:t>
            </w:r>
            <w:r w:rsidRPr="00A91282">
              <w:rPr>
                <w:noProof/>
                <w:szCs w:val="24"/>
              </w:rPr>
              <w:t xml:space="preserve"> that the Works offered by the Proposer conform to the RFP Document;</w:t>
            </w:r>
          </w:p>
          <w:p w14:paraId="7CC2F214" w14:textId="77777777" w:rsidR="00A430A7" w:rsidRPr="00B91183" w:rsidRDefault="00A430A7" w:rsidP="00231528">
            <w:pPr>
              <w:numPr>
                <w:ilvl w:val="4"/>
                <w:numId w:val="18"/>
              </w:numPr>
              <w:suppressAutoHyphens/>
              <w:spacing w:before="120" w:after="120"/>
              <w:ind w:left="1251" w:right="-74"/>
              <w:rPr>
                <w:noProof/>
                <w:szCs w:val="24"/>
              </w:rPr>
            </w:pPr>
            <w:r>
              <w:rPr>
                <w:noProof/>
                <w:szCs w:val="24"/>
              </w:rPr>
              <w:t>D</w:t>
            </w:r>
            <w:r w:rsidRPr="00B91183">
              <w:rPr>
                <w:noProof/>
                <w:szCs w:val="24"/>
              </w:rPr>
              <w:t xml:space="preserve">etails of </w:t>
            </w:r>
            <w:r>
              <w:rPr>
                <w:noProof/>
                <w:szCs w:val="24"/>
              </w:rPr>
              <w:t>any</w:t>
            </w:r>
            <w:r w:rsidRPr="00B91183">
              <w:rPr>
                <w:noProof/>
                <w:szCs w:val="24"/>
              </w:rPr>
              <w:t xml:space="preserve"> departures in their Technical</w:t>
            </w:r>
            <w:r>
              <w:rPr>
                <w:noProof/>
                <w:szCs w:val="24"/>
              </w:rPr>
              <w:t xml:space="preserve"> Part from the RFP documents</w:t>
            </w:r>
            <w:r w:rsidRPr="00B91183">
              <w:rPr>
                <w:noProof/>
                <w:szCs w:val="24"/>
              </w:rPr>
              <w:t xml:space="preserve">; </w:t>
            </w:r>
          </w:p>
          <w:p w14:paraId="5DCDD982" w14:textId="77777777" w:rsidR="00654146" w:rsidRPr="00A91282" w:rsidRDefault="00654146" w:rsidP="00231528">
            <w:pPr>
              <w:pStyle w:val="ListParagraph"/>
              <w:numPr>
                <w:ilvl w:val="4"/>
                <w:numId w:val="18"/>
              </w:numPr>
              <w:suppressAutoHyphens/>
              <w:spacing w:before="120" w:after="120"/>
              <w:ind w:left="1251" w:right="-74"/>
              <w:contextualSpacing w:val="0"/>
              <w:rPr>
                <w:noProof/>
                <w:szCs w:val="24"/>
              </w:rPr>
            </w:pPr>
            <w:r w:rsidRPr="00A91282">
              <w:rPr>
                <w:noProof/>
                <w:szCs w:val="24"/>
              </w:rPr>
              <w:t xml:space="preserve">in the case of a </w:t>
            </w:r>
            <w:r w:rsidR="00B5746B">
              <w:rPr>
                <w:noProof/>
                <w:szCs w:val="24"/>
              </w:rPr>
              <w:t>T</w:t>
            </w:r>
            <w:r w:rsidR="00B5746B" w:rsidRPr="00A91282">
              <w:rPr>
                <w:noProof/>
                <w:szCs w:val="24"/>
              </w:rPr>
              <w:t xml:space="preserve">echnical </w:t>
            </w:r>
            <w:r w:rsidR="00B5746B">
              <w:rPr>
                <w:noProof/>
                <w:szCs w:val="24"/>
              </w:rPr>
              <w:t>Part</w:t>
            </w:r>
            <w:r w:rsidR="00B5746B" w:rsidRPr="00A91282">
              <w:rPr>
                <w:noProof/>
                <w:szCs w:val="24"/>
              </w:rPr>
              <w:t xml:space="preserve"> </w:t>
            </w:r>
            <w:r w:rsidRPr="00A91282">
              <w:rPr>
                <w:noProof/>
                <w:szCs w:val="24"/>
              </w:rPr>
              <w:t>submitted by a JV, JV agreement, or letter of intent to enter into a JV including a draft agreement, indicating at least the parts of the Works to be executed by the respective partners;</w:t>
            </w:r>
          </w:p>
          <w:p w14:paraId="3D1E2DF6" w14:textId="22D3CE89" w:rsidR="00E2014B" w:rsidRDefault="00654146" w:rsidP="00231528">
            <w:pPr>
              <w:pStyle w:val="ListParagraph"/>
              <w:numPr>
                <w:ilvl w:val="4"/>
                <w:numId w:val="18"/>
              </w:numPr>
              <w:suppressAutoHyphens/>
              <w:spacing w:before="120" w:after="120"/>
              <w:ind w:left="1251" w:right="-74"/>
              <w:contextualSpacing w:val="0"/>
              <w:rPr>
                <w:noProof/>
                <w:szCs w:val="24"/>
              </w:rPr>
            </w:pPr>
            <w:r w:rsidRPr="00A91282">
              <w:rPr>
                <w:noProof/>
                <w:szCs w:val="24"/>
              </w:rPr>
              <w:t xml:space="preserve">list of subcontractors, in accordance with </w:t>
            </w:r>
            <w:r w:rsidRPr="001F1E2B">
              <w:rPr>
                <w:b/>
                <w:noProof/>
                <w:szCs w:val="24"/>
              </w:rPr>
              <w:t xml:space="preserve">ITP </w:t>
            </w:r>
            <w:r w:rsidR="001F1E2B" w:rsidRPr="001F1E2B">
              <w:rPr>
                <w:b/>
                <w:noProof/>
                <w:szCs w:val="24"/>
              </w:rPr>
              <w:t>18.3</w:t>
            </w:r>
            <w:r w:rsidRPr="00432B5B">
              <w:rPr>
                <w:noProof/>
                <w:szCs w:val="24"/>
              </w:rPr>
              <w:t>;</w:t>
            </w:r>
            <w:r w:rsidRPr="00A91282">
              <w:rPr>
                <w:noProof/>
                <w:szCs w:val="24"/>
              </w:rPr>
              <w:t xml:space="preserve"> </w:t>
            </w:r>
          </w:p>
          <w:p w14:paraId="39BA2E5D" w14:textId="641844A6" w:rsidR="00CF1B26" w:rsidRPr="00FD7D84" w:rsidRDefault="00644867" w:rsidP="00231528">
            <w:pPr>
              <w:pStyle w:val="ListParagraph"/>
              <w:numPr>
                <w:ilvl w:val="4"/>
                <w:numId w:val="18"/>
              </w:numPr>
              <w:suppressAutoHyphens/>
              <w:spacing w:before="120" w:after="120"/>
              <w:ind w:left="1251" w:right="-74"/>
              <w:contextualSpacing w:val="0"/>
            </w:pPr>
            <w:bookmarkStart w:id="239" w:name="_Hlk29373192"/>
            <w:r w:rsidRPr="005E6A4A">
              <w:rPr>
                <w:noProof/>
                <w:szCs w:val="24"/>
              </w:rPr>
              <w:t>Sexual</w:t>
            </w:r>
            <w:r w:rsidRPr="005E6A4A">
              <w:rPr>
                <w:color w:val="000000" w:themeColor="text1"/>
              </w:rPr>
              <w:t xml:space="preserve"> Exploitation and Abuse </w:t>
            </w:r>
            <w:r w:rsidRPr="005E6A4A">
              <w:t>(SEA), and/or Sexual Harassment (SH) Declaration using the form included in Section IV, Proposal Forms</w:t>
            </w:r>
            <w:r w:rsidRPr="00FD7D84">
              <w:t xml:space="preserve">; </w:t>
            </w:r>
            <w:bookmarkEnd w:id="239"/>
            <w:r w:rsidR="00BA5922" w:rsidRPr="00FD7D84">
              <w:rPr>
                <w:noProof/>
                <w:szCs w:val="24"/>
              </w:rPr>
              <w:t>and</w:t>
            </w:r>
            <w:r w:rsidR="00BA5922" w:rsidRPr="005E6A4A" w:rsidDel="00D41B1D">
              <w:t xml:space="preserve"> </w:t>
            </w:r>
          </w:p>
          <w:p w14:paraId="49D6191F" w14:textId="77777777" w:rsidR="00654146" w:rsidRPr="00E2014B" w:rsidRDefault="00654146" w:rsidP="00231528">
            <w:pPr>
              <w:pStyle w:val="ListParagraph"/>
              <w:numPr>
                <w:ilvl w:val="4"/>
                <w:numId w:val="18"/>
              </w:numPr>
              <w:suppressAutoHyphens/>
              <w:spacing w:before="120" w:after="120"/>
              <w:ind w:left="1251" w:right="-74"/>
              <w:contextualSpacing w:val="0"/>
              <w:rPr>
                <w:noProof/>
                <w:szCs w:val="24"/>
              </w:rPr>
            </w:pPr>
            <w:r w:rsidRPr="00E2014B">
              <w:rPr>
                <w:noProof/>
                <w:szCs w:val="24"/>
              </w:rPr>
              <w:t xml:space="preserve">any other document required </w:t>
            </w:r>
            <w:r w:rsidRPr="00E2014B">
              <w:rPr>
                <w:b/>
                <w:noProof/>
                <w:szCs w:val="24"/>
              </w:rPr>
              <w:t>in the PDS</w:t>
            </w:r>
            <w:r w:rsidRPr="00E2014B">
              <w:rPr>
                <w:noProof/>
                <w:szCs w:val="24"/>
              </w:rPr>
              <w:t>.</w:t>
            </w:r>
          </w:p>
          <w:p w14:paraId="358EA389" w14:textId="77777777" w:rsidR="00B5746B" w:rsidRPr="00A91282" w:rsidRDefault="00B5746B" w:rsidP="00231528">
            <w:pPr>
              <w:pStyle w:val="ListNumber2"/>
              <w:numPr>
                <w:ilvl w:val="1"/>
                <w:numId w:val="18"/>
              </w:numPr>
              <w:suppressAutoHyphens/>
              <w:spacing w:before="120" w:after="120"/>
              <w:ind w:left="612" w:hanging="612"/>
              <w:contextualSpacing w:val="0"/>
              <w:rPr>
                <w:noProof/>
                <w:szCs w:val="24"/>
              </w:rPr>
            </w:pPr>
            <w:r w:rsidRPr="00A91282">
              <w:rPr>
                <w:noProof/>
                <w:szCs w:val="24"/>
              </w:rPr>
              <w:t>The Financial Part submitted by the Proposer shall comprise the following:</w:t>
            </w:r>
          </w:p>
          <w:p w14:paraId="3C24A07A" w14:textId="77777777" w:rsidR="00B5746B" w:rsidRPr="00A91282" w:rsidRDefault="00B5746B" w:rsidP="00231528">
            <w:pPr>
              <w:pStyle w:val="ListParagraph"/>
              <w:numPr>
                <w:ilvl w:val="4"/>
                <w:numId w:val="18"/>
              </w:numPr>
              <w:suppressAutoHyphens/>
              <w:spacing w:before="120" w:after="120"/>
              <w:ind w:left="1251" w:right="-74"/>
              <w:contextualSpacing w:val="0"/>
              <w:rPr>
                <w:noProof/>
                <w:szCs w:val="24"/>
              </w:rPr>
            </w:pPr>
            <w:r w:rsidRPr="00432B5B">
              <w:rPr>
                <w:b/>
                <w:noProof/>
                <w:szCs w:val="24"/>
              </w:rPr>
              <w:t>Letter of Proposal</w:t>
            </w:r>
            <w:r w:rsidR="008A0E5B" w:rsidRPr="00432B5B">
              <w:rPr>
                <w:b/>
                <w:noProof/>
                <w:szCs w:val="24"/>
              </w:rPr>
              <w:t xml:space="preserve"> -</w:t>
            </w:r>
            <w:r w:rsidRPr="00432B5B">
              <w:rPr>
                <w:b/>
                <w:noProof/>
                <w:szCs w:val="24"/>
              </w:rPr>
              <w:t xml:space="preserve"> Financial Part</w:t>
            </w:r>
            <w:r w:rsidR="008A0E5B" w:rsidRPr="00432B5B">
              <w:rPr>
                <w:b/>
                <w:noProof/>
                <w:szCs w:val="24"/>
              </w:rPr>
              <w:t>:</w:t>
            </w:r>
            <w:r>
              <w:rPr>
                <w:noProof/>
                <w:szCs w:val="24"/>
              </w:rPr>
              <w:t xml:space="preserve"> </w:t>
            </w:r>
            <w:r w:rsidR="001F1E2B">
              <w:rPr>
                <w:noProof/>
                <w:szCs w:val="24"/>
              </w:rPr>
              <w:t xml:space="preserve">prepared </w:t>
            </w:r>
            <w:r w:rsidRPr="00A91282">
              <w:rPr>
                <w:noProof/>
                <w:szCs w:val="24"/>
              </w:rPr>
              <w:t xml:space="preserve">in accordance with </w:t>
            </w:r>
            <w:r w:rsidRPr="001F1E2B">
              <w:rPr>
                <w:b/>
                <w:noProof/>
                <w:szCs w:val="24"/>
              </w:rPr>
              <w:t xml:space="preserve">ITP </w:t>
            </w:r>
            <w:r w:rsidR="001F1E2B" w:rsidRPr="001F1E2B">
              <w:rPr>
                <w:b/>
                <w:noProof/>
                <w:szCs w:val="24"/>
              </w:rPr>
              <w:t>13</w:t>
            </w:r>
            <w:r w:rsidRPr="00432B5B">
              <w:rPr>
                <w:noProof/>
                <w:szCs w:val="24"/>
              </w:rPr>
              <w:t>;</w:t>
            </w:r>
          </w:p>
          <w:p w14:paraId="642D3CC3" w14:textId="77777777" w:rsidR="00B5746B" w:rsidRPr="00432B5B" w:rsidRDefault="00B5746B" w:rsidP="00231528">
            <w:pPr>
              <w:pStyle w:val="ListParagraph"/>
              <w:numPr>
                <w:ilvl w:val="4"/>
                <w:numId w:val="18"/>
              </w:numPr>
              <w:suppressAutoHyphens/>
              <w:spacing w:before="120" w:after="120"/>
              <w:ind w:left="1251" w:right="-74"/>
              <w:contextualSpacing w:val="0"/>
              <w:rPr>
                <w:noProof/>
                <w:szCs w:val="24"/>
              </w:rPr>
            </w:pPr>
            <w:r w:rsidRPr="00432B5B">
              <w:rPr>
                <w:b/>
                <w:noProof/>
                <w:szCs w:val="24"/>
              </w:rPr>
              <w:t>Price Schedules:</w:t>
            </w:r>
            <w:r w:rsidRPr="00432B5B">
              <w:rPr>
                <w:noProof/>
                <w:szCs w:val="24"/>
              </w:rPr>
              <w:t xml:space="preserve"> </w:t>
            </w:r>
            <w:r w:rsidRPr="00A91282">
              <w:rPr>
                <w:noProof/>
                <w:szCs w:val="24"/>
              </w:rPr>
              <w:t xml:space="preserve">completed prepared in accordance with </w:t>
            </w:r>
            <w:r w:rsidRPr="001F1E2B">
              <w:rPr>
                <w:b/>
                <w:noProof/>
                <w:szCs w:val="24"/>
              </w:rPr>
              <w:t xml:space="preserve">ITP </w:t>
            </w:r>
            <w:r w:rsidR="001F1E2B" w:rsidRPr="001F1E2B">
              <w:rPr>
                <w:b/>
                <w:noProof/>
                <w:szCs w:val="24"/>
              </w:rPr>
              <w:t>15</w:t>
            </w:r>
            <w:r w:rsidRPr="00432B5B">
              <w:rPr>
                <w:noProof/>
                <w:szCs w:val="24"/>
              </w:rPr>
              <w:t xml:space="preserve"> and </w:t>
            </w:r>
            <w:r w:rsidRPr="001F1E2B">
              <w:rPr>
                <w:b/>
                <w:noProof/>
                <w:szCs w:val="24"/>
              </w:rPr>
              <w:t xml:space="preserve">ITP </w:t>
            </w:r>
            <w:r w:rsidR="001F1E2B" w:rsidRPr="001F1E2B">
              <w:rPr>
                <w:b/>
                <w:noProof/>
                <w:szCs w:val="24"/>
              </w:rPr>
              <w:t>16</w:t>
            </w:r>
            <w:r w:rsidRPr="00432B5B">
              <w:rPr>
                <w:noProof/>
                <w:szCs w:val="24"/>
              </w:rPr>
              <w:t>;</w:t>
            </w:r>
          </w:p>
          <w:p w14:paraId="3680F9E1" w14:textId="77777777" w:rsidR="00784827" w:rsidRPr="00B91183" w:rsidRDefault="00784827" w:rsidP="00231528">
            <w:pPr>
              <w:pStyle w:val="ListParagraph"/>
              <w:numPr>
                <w:ilvl w:val="4"/>
                <w:numId w:val="18"/>
              </w:numPr>
              <w:suppressAutoHyphens/>
              <w:spacing w:before="120" w:after="120"/>
              <w:ind w:left="1251" w:right="-74"/>
              <w:contextualSpacing w:val="0"/>
              <w:rPr>
                <w:noProof/>
                <w:szCs w:val="24"/>
              </w:rPr>
            </w:pPr>
            <w:r w:rsidRPr="00432B5B">
              <w:rPr>
                <w:b/>
                <w:noProof/>
                <w:szCs w:val="24"/>
              </w:rPr>
              <w:t>Alternative Proposal – Financial Part:</w:t>
            </w:r>
            <w:r w:rsidRPr="00432B5B">
              <w:rPr>
                <w:noProof/>
                <w:szCs w:val="24"/>
              </w:rPr>
              <w:t xml:space="preserve"> </w:t>
            </w:r>
            <w:r w:rsidRPr="00B91183">
              <w:rPr>
                <w:noProof/>
                <w:szCs w:val="24"/>
              </w:rPr>
              <w:t xml:space="preserve">if permissible in accordance with </w:t>
            </w:r>
            <w:r w:rsidRPr="001F1E2B">
              <w:rPr>
                <w:b/>
                <w:noProof/>
                <w:szCs w:val="24"/>
              </w:rPr>
              <w:t>ITP 14</w:t>
            </w:r>
            <w:r w:rsidRPr="00B91183">
              <w:rPr>
                <w:noProof/>
                <w:szCs w:val="24"/>
              </w:rPr>
              <w:t>;</w:t>
            </w:r>
          </w:p>
          <w:p w14:paraId="0CFEFBF1" w14:textId="77777777" w:rsidR="00B5746B" w:rsidRPr="00A91282" w:rsidRDefault="00B5746B" w:rsidP="00231528">
            <w:pPr>
              <w:pStyle w:val="ListParagraph"/>
              <w:numPr>
                <w:ilvl w:val="4"/>
                <w:numId w:val="18"/>
              </w:numPr>
              <w:suppressAutoHyphens/>
              <w:spacing w:before="120" w:after="120"/>
              <w:ind w:left="1251" w:right="-74"/>
              <w:contextualSpacing w:val="0"/>
              <w:rPr>
                <w:noProof/>
                <w:szCs w:val="24"/>
              </w:rPr>
            </w:pPr>
            <w:r w:rsidRPr="00432B5B">
              <w:rPr>
                <w:b/>
                <w:noProof/>
                <w:szCs w:val="24"/>
              </w:rPr>
              <w:t>Financial Disclosure:</w:t>
            </w:r>
            <w:r w:rsidRPr="00A91282">
              <w:rPr>
                <w:noProof/>
                <w:szCs w:val="24"/>
              </w:rPr>
              <w:t xml:space="preserve"> The Proposer shall furnish in the Letter of Proposal information on commissions and gratuities, if any, paid or to be paid to agents or any other party relating to this Proposal; and</w:t>
            </w:r>
          </w:p>
          <w:p w14:paraId="2D13FFCE" w14:textId="77777777" w:rsidR="00B5746B" w:rsidRDefault="00B5746B" w:rsidP="00231528">
            <w:pPr>
              <w:pStyle w:val="ListParagraph"/>
              <w:numPr>
                <w:ilvl w:val="4"/>
                <w:numId w:val="18"/>
              </w:numPr>
              <w:suppressAutoHyphens/>
              <w:spacing w:before="120" w:after="120"/>
              <w:ind w:left="1251" w:right="-74"/>
              <w:contextualSpacing w:val="0"/>
              <w:rPr>
                <w:noProof/>
                <w:szCs w:val="24"/>
              </w:rPr>
            </w:pPr>
            <w:r w:rsidRPr="00432B5B">
              <w:rPr>
                <w:b/>
                <w:noProof/>
                <w:szCs w:val="24"/>
              </w:rPr>
              <w:t>Other:</w:t>
            </w:r>
            <w:r w:rsidRPr="00432B5B">
              <w:rPr>
                <w:noProof/>
                <w:szCs w:val="24"/>
              </w:rPr>
              <w:t xml:space="preserve"> </w:t>
            </w:r>
            <w:r w:rsidRPr="00A91282">
              <w:rPr>
                <w:noProof/>
                <w:szCs w:val="24"/>
              </w:rPr>
              <w:t xml:space="preserve">any other document required </w:t>
            </w:r>
            <w:r w:rsidRPr="00C11E66">
              <w:rPr>
                <w:b/>
                <w:noProof/>
                <w:szCs w:val="24"/>
              </w:rPr>
              <w:t>in the PDS</w:t>
            </w:r>
            <w:r w:rsidRPr="00A91282">
              <w:rPr>
                <w:noProof/>
                <w:szCs w:val="24"/>
              </w:rPr>
              <w:t>.</w:t>
            </w:r>
          </w:p>
          <w:p w14:paraId="73493E9A" w14:textId="77777777" w:rsidR="008A0E5B" w:rsidRDefault="008A0E5B" w:rsidP="00231528">
            <w:pPr>
              <w:pStyle w:val="ListNumber2"/>
              <w:numPr>
                <w:ilvl w:val="1"/>
                <w:numId w:val="18"/>
              </w:numPr>
              <w:suppressAutoHyphens/>
              <w:spacing w:before="120" w:after="120"/>
              <w:ind w:left="612" w:hanging="612"/>
              <w:contextualSpacing w:val="0"/>
              <w:rPr>
                <w:noProof/>
                <w:szCs w:val="24"/>
              </w:rPr>
            </w:pPr>
            <w:r w:rsidRPr="000D31E2">
              <w:rPr>
                <w:noProof/>
                <w:szCs w:val="24"/>
              </w:rPr>
              <w:t>The Technical Part shall not include any financial information related to the Proposal price. Where material financial information related to the Proposal price is contained in the Technical Part, the Proposal shall be declared non-responsive.</w:t>
            </w:r>
          </w:p>
          <w:p w14:paraId="5BF37FB2" w14:textId="77777777" w:rsidR="00AE3671" w:rsidRPr="008A0E5B" w:rsidRDefault="00AE3671" w:rsidP="00231528">
            <w:pPr>
              <w:pStyle w:val="ListNumber2"/>
              <w:numPr>
                <w:ilvl w:val="1"/>
                <w:numId w:val="18"/>
              </w:numPr>
              <w:suppressAutoHyphens/>
              <w:spacing w:before="120" w:after="120"/>
              <w:ind w:left="612" w:hanging="612"/>
              <w:contextualSpacing w:val="0"/>
              <w:rPr>
                <w:noProof/>
                <w:szCs w:val="24"/>
              </w:rPr>
            </w:pPr>
            <w:r w:rsidRPr="00F96B93">
              <w:rPr>
                <w:color w:val="000000" w:themeColor="text1"/>
              </w:rPr>
              <w:t xml:space="preserve">The Proposer shall furnish in the </w:t>
            </w:r>
            <w:r w:rsidRPr="00F96B93">
              <w:rPr>
                <w:noProof/>
                <w:szCs w:val="24"/>
              </w:rPr>
              <w:t>Letter of Proposal-Technical Part</w:t>
            </w:r>
            <w:r w:rsidRPr="00F96B93">
              <w:rPr>
                <w:color w:val="000000" w:themeColor="text1"/>
              </w:rPr>
              <w:t xml:space="preserve"> three names of the potential DAAB members and attach their curriculum vitae. The list of potential DAAB members proposed by the Employer (Contract Data 21.1) and by the Proposer (Letter of Proposal) shall be subject to Bank’s No-objection.</w:t>
            </w:r>
          </w:p>
        </w:tc>
      </w:tr>
      <w:tr w:rsidR="001130E3" w:rsidRPr="00A91282" w14:paraId="7FCA18DE" w14:textId="77777777" w:rsidTr="00654146">
        <w:trPr>
          <w:trHeight w:val="576"/>
        </w:trPr>
        <w:tc>
          <w:tcPr>
            <w:tcW w:w="2160" w:type="dxa"/>
          </w:tcPr>
          <w:p w14:paraId="122E5F0D" w14:textId="77777777" w:rsidR="001130E3" w:rsidRPr="00A91282" w:rsidRDefault="001130E3" w:rsidP="00F83339">
            <w:pPr>
              <w:pStyle w:val="HeadingSPD02"/>
              <w:numPr>
                <w:ilvl w:val="0"/>
                <w:numId w:val="18"/>
              </w:numPr>
              <w:spacing w:before="120"/>
              <w:ind w:left="432" w:hanging="432"/>
              <w:jc w:val="left"/>
              <w:rPr>
                <w:b w:val="0"/>
                <w:noProof/>
              </w:rPr>
            </w:pPr>
            <w:bookmarkStart w:id="240" w:name="_Toc521606664"/>
            <w:bookmarkStart w:id="241" w:name="_Toc526430244"/>
            <w:bookmarkStart w:id="242" w:name="_Toc54014685"/>
            <w:r w:rsidRPr="00A91282">
              <w:rPr>
                <w:noProof/>
              </w:rPr>
              <w:lastRenderedPageBreak/>
              <w:t>Letter of Proposal, and Schedules</w:t>
            </w:r>
            <w:bookmarkEnd w:id="240"/>
            <w:bookmarkEnd w:id="241"/>
            <w:bookmarkEnd w:id="242"/>
          </w:p>
        </w:tc>
        <w:tc>
          <w:tcPr>
            <w:tcW w:w="7205" w:type="dxa"/>
          </w:tcPr>
          <w:p w14:paraId="18012A8D" w14:textId="77777777" w:rsidR="001130E3" w:rsidRPr="00A91282"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rPr>
              <w:t xml:space="preserve">The Proposer shall complete the Letter of Proposal – Technical Part and Letter of Proposal - Financial Part using the relevant forms furnished in Section IV, Proposal Forms. The forms must be completed without any alterations to the text, and no substitutes </w:t>
            </w:r>
            <w:r w:rsidRPr="00A91282">
              <w:rPr>
                <w:noProof/>
              </w:rPr>
              <w:lastRenderedPageBreak/>
              <w:t xml:space="preserve">shall be accepted except as provided under </w:t>
            </w:r>
            <w:r w:rsidRPr="00A91282">
              <w:rPr>
                <w:b/>
                <w:noProof/>
              </w:rPr>
              <w:t xml:space="preserve">ITP </w:t>
            </w:r>
            <w:r>
              <w:rPr>
                <w:b/>
                <w:noProof/>
              </w:rPr>
              <w:t>21</w:t>
            </w:r>
            <w:r w:rsidRPr="00A91282">
              <w:rPr>
                <w:b/>
                <w:noProof/>
              </w:rPr>
              <w:t>.3</w:t>
            </w:r>
            <w:r w:rsidRPr="00A91282">
              <w:rPr>
                <w:noProof/>
              </w:rPr>
              <w:t>. All blank spaces shall be filled in with the information requested</w:t>
            </w:r>
            <w:r>
              <w:rPr>
                <w:noProof/>
              </w:rPr>
              <w:t>.</w:t>
            </w:r>
          </w:p>
        </w:tc>
      </w:tr>
      <w:tr w:rsidR="00F72585" w:rsidRPr="00A91282" w14:paraId="2BAA5136" w14:textId="77777777" w:rsidTr="00654146">
        <w:trPr>
          <w:trHeight w:val="576"/>
        </w:trPr>
        <w:tc>
          <w:tcPr>
            <w:tcW w:w="2160" w:type="dxa"/>
          </w:tcPr>
          <w:p w14:paraId="0728FEF4" w14:textId="77777777" w:rsidR="00F72585" w:rsidRPr="00A91282" w:rsidRDefault="00F6430C" w:rsidP="00F83339">
            <w:pPr>
              <w:pStyle w:val="HeadingSPD02"/>
              <w:numPr>
                <w:ilvl w:val="0"/>
                <w:numId w:val="18"/>
              </w:numPr>
              <w:spacing w:before="120"/>
              <w:ind w:left="432" w:hanging="432"/>
              <w:jc w:val="left"/>
              <w:rPr>
                <w:noProof/>
              </w:rPr>
            </w:pPr>
            <w:bookmarkStart w:id="243" w:name="_Toc125791276"/>
            <w:bookmarkStart w:id="244" w:name="_Toc126646085"/>
            <w:bookmarkStart w:id="245" w:name="_Toc450070807"/>
            <w:bookmarkStart w:id="246" w:name="_Toc450635173"/>
            <w:bookmarkStart w:id="247" w:name="_Toc450635361"/>
            <w:r w:rsidRPr="00A91282">
              <w:rPr>
                <w:b w:val="0"/>
                <w:noProof/>
              </w:rPr>
              <w:lastRenderedPageBreak/>
              <w:tab/>
            </w:r>
            <w:bookmarkStart w:id="248" w:name="_Toc463343437"/>
            <w:bookmarkStart w:id="249" w:name="_Toc463343630"/>
            <w:bookmarkStart w:id="250" w:name="_Toc463447949"/>
            <w:bookmarkStart w:id="251" w:name="_Toc466464237"/>
            <w:bookmarkStart w:id="252" w:name="_Toc486238153"/>
            <w:bookmarkStart w:id="253" w:name="_Toc486238627"/>
            <w:bookmarkStart w:id="254" w:name="_Toc54014686"/>
            <w:r w:rsidR="00F72585" w:rsidRPr="00A91282">
              <w:rPr>
                <w:noProof/>
              </w:rPr>
              <w:t>Alternative Technical Proposals</w:t>
            </w:r>
            <w:bookmarkEnd w:id="243"/>
            <w:bookmarkEnd w:id="244"/>
            <w:bookmarkEnd w:id="245"/>
            <w:bookmarkEnd w:id="246"/>
            <w:bookmarkEnd w:id="247"/>
            <w:bookmarkEnd w:id="248"/>
            <w:bookmarkEnd w:id="249"/>
            <w:bookmarkEnd w:id="250"/>
            <w:bookmarkEnd w:id="251"/>
            <w:bookmarkEnd w:id="252"/>
            <w:bookmarkEnd w:id="253"/>
            <w:bookmarkEnd w:id="254"/>
          </w:p>
        </w:tc>
        <w:tc>
          <w:tcPr>
            <w:tcW w:w="7205" w:type="dxa"/>
          </w:tcPr>
          <w:p w14:paraId="4AC98552" w14:textId="77777777" w:rsidR="001130E3" w:rsidRPr="00A91282" w:rsidRDefault="00B327DA" w:rsidP="00F83339">
            <w:pPr>
              <w:pStyle w:val="ListNumber2"/>
              <w:numPr>
                <w:ilvl w:val="1"/>
                <w:numId w:val="18"/>
              </w:numPr>
              <w:suppressAutoHyphens/>
              <w:spacing w:before="120" w:after="120"/>
              <w:ind w:left="619" w:hanging="619"/>
              <w:contextualSpacing w:val="0"/>
              <w:rPr>
                <w:noProof/>
              </w:rPr>
            </w:pPr>
            <w:r w:rsidRPr="00A91282">
              <w:rPr>
                <w:noProof/>
                <w:szCs w:val="24"/>
              </w:rPr>
              <w:tab/>
            </w:r>
            <w:r w:rsidR="001130E3">
              <w:t>Alternative Proposal - T</w:t>
            </w:r>
            <w:r w:rsidR="001130E3" w:rsidRPr="00753F5C">
              <w:t>echnical Part</w:t>
            </w:r>
            <w:r w:rsidR="001130E3">
              <w:t xml:space="preserve">: the Proposer wishing to offer alternative technical Proposal </w:t>
            </w:r>
            <w:r w:rsidR="001130E3">
              <w:rPr>
                <w:noProof/>
              </w:rPr>
              <w:t>shall (i)</w:t>
            </w:r>
            <w:r w:rsidR="001130E3" w:rsidRPr="00A91282">
              <w:rPr>
                <w:noProof/>
              </w:rPr>
              <w:t xml:space="preserve"> document that the proposed technical alternatives are to the benefit of the Employer, that they fulfill the principal objectives of the contract, and that they meet the basic performance and technical criteria specified in the RFP Documents</w:t>
            </w:r>
            <w:r w:rsidR="001130E3">
              <w:rPr>
                <w:noProof/>
              </w:rPr>
              <w:t xml:space="preserve">; and (ii) further </w:t>
            </w:r>
            <w:r w:rsidR="001130E3" w:rsidRPr="004E5422">
              <w:rPr>
                <w:color w:val="000000" w:themeColor="text1"/>
              </w:rPr>
              <w:t xml:space="preserve">provide all information necessary for a complete </w:t>
            </w:r>
            <w:r w:rsidR="001130E3">
              <w:rPr>
                <w:color w:val="000000" w:themeColor="text1"/>
              </w:rPr>
              <w:t xml:space="preserve">technical </w:t>
            </w:r>
            <w:r w:rsidR="001130E3" w:rsidRPr="004E5422">
              <w:rPr>
                <w:color w:val="000000" w:themeColor="text1"/>
              </w:rPr>
              <w:t xml:space="preserve">evaluation of the alternative by the Employer, including </w:t>
            </w:r>
            <w:r w:rsidR="001130E3">
              <w:rPr>
                <w:color w:val="000000" w:themeColor="text1"/>
              </w:rPr>
              <w:t xml:space="preserve">as relevant </w:t>
            </w:r>
            <w:r w:rsidR="001130E3" w:rsidRPr="004E5422">
              <w:rPr>
                <w:color w:val="000000" w:themeColor="text1"/>
              </w:rPr>
              <w:t>drawings, design calculations, technical specifications, and proposed construction methodology and other relevant details</w:t>
            </w:r>
            <w:r w:rsidR="001130E3" w:rsidRPr="00A91282">
              <w:rPr>
                <w:noProof/>
              </w:rPr>
              <w:t>.</w:t>
            </w:r>
          </w:p>
          <w:p w14:paraId="300C7AD9" w14:textId="77777777" w:rsidR="001130E3" w:rsidRPr="00D7037A" w:rsidRDefault="001130E3" w:rsidP="00F83339">
            <w:pPr>
              <w:pStyle w:val="ListNumber2"/>
              <w:numPr>
                <w:ilvl w:val="1"/>
                <w:numId w:val="18"/>
              </w:numPr>
              <w:suppressAutoHyphens/>
              <w:spacing w:before="120" w:after="120"/>
              <w:ind w:left="612" w:hanging="612"/>
              <w:contextualSpacing w:val="0"/>
              <w:rPr>
                <w:noProof/>
              </w:rPr>
            </w:pPr>
            <w:r w:rsidRPr="00A91282">
              <w:rPr>
                <w:noProof/>
              </w:rPr>
              <w:tab/>
            </w:r>
            <w:r>
              <w:t>Alternative Proposal - Financial</w:t>
            </w:r>
            <w:r w:rsidRPr="00753F5C">
              <w:t xml:space="preserve"> Part</w:t>
            </w:r>
            <w:r>
              <w:t xml:space="preserve">: The Proposer submitting </w:t>
            </w:r>
            <w:r w:rsidRPr="00A91282">
              <w:rPr>
                <w:noProof/>
              </w:rPr>
              <w:t xml:space="preserve">alternative technical </w:t>
            </w:r>
            <w:r>
              <w:rPr>
                <w:noProof/>
              </w:rPr>
              <w:t xml:space="preserve">Proposal shall </w:t>
            </w:r>
            <w:r w:rsidRPr="004E5422">
              <w:rPr>
                <w:color w:val="000000" w:themeColor="text1"/>
              </w:rPr>
              <w:t xml:space="preserve">provide all information necessary for a complete </w:t>
            </w:r>
            <w:r>
              <w:rPr>
                <w:color w:val="000000" w:themeColor="text1"/>
              </w:rPr>
              <w:t xml:space="preserve">financial </w:t>
            </w:r>
            <w:r w:rsidRPr="004E5422">
              <w:rPr>
                <w:color w:val="000000" w:themeColor="text1"/>
              </w:rPr>
              <w:t>evaluation of the alternative by the Employer</w:t>
            </w:r>
            <w:r>
              <w:rPr>
                <w:color w:val="000000" w:themeColor="text1"/>
              </w:rPr>
              <w:t>,</w:t>
            </w:r>
            <w:r w:rsidRPr="00A91282">
              <w:rPr>
                <w:noProof/>
              </w:rPr>
              <w:t xml:space="preserve"> </w:t>
            </w:r>
            <w:r>
              <w:rPr>
                <w:noProof/>
              </w:rPr>
              <w:t>including breakdown of prices relevant to the offered technical alternative and in the manner and detail called for in the Schedule of Rates and Prices (if any) incuded in Section IV – Proposal Forms</w:t>
            </w:r>
            <w:r w:rsidRPr="00A91282">
              <w:rPr>
                <w:b/>
                <w:noProof/>
              </w:rPr>
              <w:t>.</w:t>
            </w:r>
          </w:p>
          <w:p w14:paraId="69D1AB6D" w14:textId="6CA5E162" w:rsidR="00F72585" w:rsidRPr="00A91282" w:rsidRDefault="001130E3" w:rsidP="00F83339">
            <w:pPr>
              <w:pStyle w:val="ListNumber2"/>
              <w:numPr>
                <w:ilvl w:val="1"/>
                <w:numId w:val="18"/>
              </w:numPr>
              <w:suppressAutoHyphens/>
              <w:spacing w:before="120" w:after="120"/>
              <w:ind w:left="612" w:hanging="612"/>
              <w:contextualSpacing w:val="0"/>
              <w:rPr>
                <w:noProof/>
                <w:szCs w:val="24"/>
              </w:rPr>
            </w:pPr>
            <w:r w:rsidRPr="004E5422">
              <w:rPr>
                <w:color w:val="000000" w:themeColor="text1"/>
              </w:rPr>
              <w:t xml:space="preserve">Only the technical alternatives, if any, of the </w:t>
            </w:r>
            <w:r>
              <w:rPr>
                <w:color w:val="000000" w:themeColor="text1"/>
              </w:rPr>
              <w:t>Proposer</w:t>
            </w:r>
            <w:r w:rsidRPr="004E5422">
              <w:rPr>
                <w:color w:val="000000" w:themeColor="text1"/>
              </w:rPr>
              <w:t xml:space="preserve"> </w:t>
            </w:r>
            <w:r w:rsidR="007E4229">
              <w:rPr>
                <w:color w:val="000000" w:themeColor="text1"/>
              </w:rPr>
              <w:t>offering</w:t>
            </w:r>
            <w:r w:rsidR="007E4229" w:rsidRPr="004E5422">
              <w:rPr>
                <w:color w:val="000000" w:themeColor="text1"/>
              </w:rPr>
              <w:t xml:space="preserve"> </w:t>
            </w:r>
            <w:r w:rsidRPr="004E5422">
              <w:rPr>
                <w:color w:val="000000" w:themeColor="text1"/>
              </w:rPr>
              <w:t xml:space="preserve">the Most </w:t>
            </w:r>
            <w:r w:rsidR="00D47B2A">
              <w:rPr>
                <w:color w:val="000000" w:themeColor="text1"/>
              </w:rPr>
              <w:t>Value for Money</w:t>
            </w:r>
            <w:r w:rsidRPr="004E5422">
              <w:rPr>
                <w:color w:val="000000" w:themeColor="text1"/>
              </w:rPr>
              <w:t xml:space="preserve"> conforming to the basic </w:t>
            </w:r>
            <w:r w:rsidRPr="00A91282">
              <w:rPr>
                <w:noProof/>
              </w:rPr>
              <w:t xml:space="preserve">performance and technical criteria specified in the RFP </w:t>
            </w:r>
            <w:r>
              <w:rPr>
                <w:noProof/>
              </w:rPr>
              <w:t>D</w:t>
            </w:r>
            <w:r w:rsidRPr="00A91282">
              <w:rPr>
                <w:noProof/>
              </w:rPr>
              <w:t>ocuments</w:t>
            </w:r>
            <w:r w:rsidRPr="004E5422">
              <w:rPr>
                <w:color w:val="000000" w:themeColor="text1"/>
              </w:rPr>
              <w:t xml:space="preserve"> shall be considered by the Employer.</w:t>
            </w:r>
          </w:p>
        </w:tc>
      </w:tr>
      <w:tr w:rsidR="001130E3" w:rsidRPr="00A91282" w14:paraId="078FD20B" w14:textId="77777777" w:rsidTr="00654146">
        <w:tc>
          <w:tcPr>
            <w:tcW w:w="2160" w:type="dxa"/>
          </w:tcPr>
          <w:p w14:paraId="3FFA4B93" w14:textId="77777777" w:rsidR="001130E3" w:rsidRPr="00A91282" w:rsidRDefault="001130E3" w:rsidP="00F83339">
            <w:pPr>
              <w:pStyle w:val="HeadingSPD02"/>
              <w:numPr>
                <w:ilvl w:val="0"/>
                <w:numId w:val="18"/>
              </w:numPr>
              <w:spacing w:before="120"/>
              <w:ind w:left="432" w:hanging="432"/>
              <w:jc w:val="left"/>
              <w:rPr>
                <w:noProof/>
              </w:rPr>
            </w:pPr>
            <w:r w:rsidRPr="00A91282">
              <w:rPr>
                <w:noProof/>
              </w:rPr>
              <w:tab/>
            </w:r>
            <w:bookmarkStart w:id="255" w:name="_Toc54014687"/>
            <w:r w:rsidRPr="00A91282">
              <w:rPr>
                <w:noProof/>
              </w:rPr>
              <w:t>Proposal Prices</w:t>
            </w:r>
            <w:bookmarkEnd w:id="255"/>
            <w:r w:rsidRPr="00A91282">
              <w:rPr>
                <w:noProof/>
              </w:rPr>
              <w:t xml:space="preserve"> </w:t>
            </w:r>
          </w:p>
        </w:tc>
        <w:tc>
          <w:tcPr>
            <w:tcW w:w="7205" w:type="dxa"/>
          </w:tcPr>
          <w:p w14:paraId="003220C5" w14:textId="77777777" w:rsidR="001130E3" w:rsidRPr="00A91282"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Unless otherwise </w:t>
            </w:r>
            <w:r w:rsidRPr="00A91282">
              <w:rPr>
                <w:b/>
                <w:noProof/>
                <w:szCs w:val="24"/>
              </w:rPr>
              <w:t>specified in the PDS,</w:t>
            </w:r>
            <w:r w:rsidRPr="00A91282">
              <w:rPr>
                <w:noProof/>
                <w:szCs w:val="24"/>
              </w:rPr>
              <w:t xml:space="preserve"> Proposers shall quote for the entire Works on a “single responsibility” basis such that the total lump sum Proposal price, subject to any adjustments, in accordance with the Contract, covers all the Contractor’s obligations mentioned in or to be reasonably inferred from the RFP Document in respect of the design, manufacture, including procurement and subcontracting (if any), delivery, construction and completion of the Works. This includes all requirements under the Contractor’s responsibilities for testing, pre-commissioning and commissioning (as applicable) of the Works and, where so required by the RFP Document, the acquisition of all permits, approvals and licenses, etc.; the operation, maintenance and training services and such other items and services as may be specified in the RFP Document, all in accordance with the requirements of the General Conditions. </w:t>
            </w:r>
          </w:p>
          <w:p w14:paraId="1E1FDB4B" w14:textId="77777777" w:rsidR="001130E3" w:rsidRPr="00A91282"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Proposers shall give a breakdown of the prices in the manner and detail called for in the </w:t>
            </w:r>
            <w:r w:rsidR="00DD0ABD">
              <w:rPr>
                <w:noProof/>
                <w:szCs w:val="24"/>
              </w:rPr>
              <w:t xml:space="preserve">Schedule of </w:t>
            </w:r>
            <w:r w:rsidRPr="00A91282">
              <w:rPr>
                <w:noProof/>
                <w:szCs w:val="24"/>
              </w:rPr>
              <w:t xml:space="preserve">Priced </w:t>
            </w:r>
            <w:r w:rsidR="00AC6349">
              <w:rPr>
                <w:noProof/>
                <w:szCs w:val="24"/>
              </w:rPr>
              <w:t>A</w:t>
            </w:r>
            <w:r w:rsidR="00DD0ABD" w:rsidRPr="00A91282">
              <w:rPr>
                <w:noProof/>
                <w:szCs w:val="24"/>
              </w:rPr>
              <w:t>ctivit</w:t>
            </w:r>
            <w:r w:rsidR="00DD0ABD">
              <w:rPr>
                <w:noProof/>
                <w:szCs w:val="24"/>
              </w:rPr>
              <w:t xml:space="preserve">ies and </w:t>
            </w:r>
            <w:r w:rsidR="00AC6349">
              <w:rPr>
                <w:noProof/>
                <w:szCs w:val="24"/>
              </w:rPr>
              <w:t>S</w:t>
            </w:r>
            <w:r w:rsidR="00DD0ABD">
              <w:rPr>
                <w:noProof/>
                <w:szCs w:val="24"/>
              </w:rPr>
              <w:t>ub-activities</w:t>
            </w:r>
            <w:r w:rsidR="00DD0ABD" w:rsidRPr="00A91282">
              <w:rPr>
                <w:noProof/>
                <w:szCs w:val="24"/>
              </w:rPr>
              <w:t xml:space="preserve"> </w:t>
            </w:r>
            <w:r w:rsidRPr="00A91282">
              <w:rPr>
                <w:noProof/>
                <w:szCs w:val="24"/>
              </w:rPr>
              <w:t xml:space="preserve">included in Section IV, Proposal Forms with further breakdown prices for sub activities, as appropriate. The total of the prices of the items in the </w:t>
            </w:r>
            <w:r w:rsidR="00DD0ABD">
              <w:rPr>
                <w:noProof/>
                <w:szCs w:val="24"/>
              </w:rPr>
              <w:t xml:space="preserve">Schedule of </w:t>
            </w:r>
            <w:r w:rsidR="00DD0ABD" w:rsidRPr="00A91282">
              <w:rPr>
                <w:noProof/>
                <w:szCs w:val="24"/>
              </w:rPr>
              <w:t xml:space="preserve">Priced </w:t>
            </w:r>
            <w:r w:rsidR="00AC6349">
              <w:rPr>
                <w:noProof/>
                <w:szCs w:val="24"/>
              </w:rPr>
              <w:t>A</w:t>
            </w:r>
            <w:r w:rsidR="00DD0ABD" w:rsidRPr="00A91282">
              <w:rPr>
                <w:noProof/>
                <w:szCs w:val="24"/>
              </w:rPr>
              <w:t>ctivit</w:t>
            </w:r>
            <w:r w:rsidR="00DD0ABD">
              <w:rPr>
                <w:noProof/>
                <w:szCs w:val="24"/>
              </w:rPr>
              <w:t xml:space="preserve">ies </w:t>
            </w:r>
            <w:r w:rsidRPr="00A91282">
              <w:rPr>
                <w:noProof/>
                <w:szCs w:val="24"/>
              </w:rPr>
              <w:t xml:space="preserve">is the </w:t>
            </w:r>
            <w:r w:rsidRPr="00A91282">
              <w:rPr>
                <w:noProof/>
                <w:szCs w:val="24"/>
              </w:rPr>
              <w:lastRenderedPageBreak/>
              <w:t xml:space="preserve">Proposer’s offer to complete the works on a “single responsibility” basis. The cost of any items that the Proposer may have omitted is deemed to be included in the price of other items in the </w:t>
            </w:r>
            <w:r w:rsidR="00AC6349">
              <w:rPr>
                <w:noProof/>
                <w:szCs w:val="24"/>
              </w:rPr>
              <w:t xml:space="preserve">Schedule of </w:t>
            </w:r>
            <w:r w:rsidR="00AC6349" w:rsidRPr="00A91282">
              <w:rPr>
                <w:noProof/>
                <w:szCs w:val="24"/>
              </w:rPr>
              <w:t xml:space="preserve">Priced </w:t>
            </w:r>
            <w:r w:rsidR="00AC6349">
              <w:rPr>
                <w:noProof/>
                <w:szCs w:val="24"/>
              </w:rPr>
              <w:t>A</w:t>
            </w:r>
            <w:r w:rsidR="00AC6349" w:rsidRPr="00A91282">
              <w:rPr>
                <w:noProof/>
                <w:szCs w:val="24"/>
              </w:rPr>
              <w:t>ctivit</w:t>
            </w:r>
            <w:r w:rsidR="00AC6349">
              <w:rPr>
                <w:noProof/>
                <w:szCs w:val="24"/>
              </w:rPr>
              <w:t>ies</w:t>
            </w:r>
            <w:r w:rsidR="007A4DCA">
              <w:rPr>
                <w:noProof/>
                <w:szCs w:val="24"/>
              </w:rPr>
              <w:t xml:space="preserve"> and Sub-activities </w:t>
            </w:r>
            <w:r w:rsidRPr="00A91282">
              <w:rPr>
                <w:noProof/>
                <w:szCs w:val="24"/>
              </w:rPr>
              <w:t xml:space="preserve"> and will not be paid for separately by the Employer. </w:t>
            </w:r>
          </w:p>
          <w:p w14:paraId="472C88CA" w14:textId="77777777" w:rsidR="001130E3" w:rsidRPr="00A91282"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The prices shall be either fixed or adjustable as specified</w:t>
            </w:r>
            <w:r w:rsidRPr="00A91282">
              <w:rPr>
                <w:b/>
                <w:noProof/>
                <w:szCs w:val="24"/>
              </w:rPr>
              <w:t xml:space="preserve"> in the PDS</w:t>
            </w:r>
            <w:r w:rsidRPr="00A91282">
              <w:rPr>
                <w:noProof/>
                <w:szCs w:val="24"/>
              </w:rPr>
              <w:t>.</w:t>
            </w:r>
          </w:p>
          <w:p w14:paraId="12888C9F" w14:textId="77777777" w:rsidR="001130E3" w:rsidRPr="00A91282"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In the case of </w:t>
            </w:r>
            <w:r w:rsidRPr="00A91282">
              <w:rPr>
                <w:b/>
                <w:noProof/>
                <w:szCs w:val="24"/>
              </w:rPr>
              <w:t>Fixed Price</w:t>
            </w:r>
            <w:r w:rsidRPr="00A91282">
              <w:rPr>
                <w:noProof/>
                <w:szCs w:val="24"/>
              </w:rPr>
              <w:t xml:space="preserve">, prices quoted by the Proposer shall be fixed during the Proposer’s performance of the contract and not subject to variation on any account. A Proposal submitted with an adjustable price quotation will be treated as non-responsive and rejected. </w:t>
            </w:r>
          </w:p>
          <w:p w14:paraId="1B875E12" w14:textId="15268650" w:rsidR="001130E3" w:rsidRPr="00A91282"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In the case of </w:t>
            </w:r>
            <w:r w:rsidRPr="00A91282">
              <w:rPr>
                <w:b/>
                <w:noProof/>
                <w:szCs w:val="24"/>
              </w:rPr>
              <w:t>Adjustable Price</w:t>
            </w:r>
            <w:r w:rsidRPr="00A91282">
              <w:rPr>
                <w:noProof/>
                <w:szCs w:val="24"/>
              </w:rPr>
              <w:t xml:space="preserve">, prices quoted by the Proposer shall be subject to adjustment during performance of the contract to reflect changes in the cost elements such as labor, material, transport and Contractor’s equipment in accordance with the procedures specified in the corresponding </w:t>
            </w:r>
            <w:r w:rsidR="001B014A">
              <w:rPr>
                <w:noProof/>
                <w:szCs w:val="24"/>
              </w:rPr>
              <w:t>Schedule of Cost Indexation</w:t>
            </w:r>
            <w:r w:rsidRPr="00A91282">
              <w:rPr>
                <w:noProof/>
                <w:szCs w:val="24"/>
              </w:rPr>
              <w:t xml:space="preserve">. A Proposal submitted with a fixed price quotation will not be rejected, but the price adjustment will be treated as zero. Proposers are required to indicate the source of </w:t>
            </w:r>
            <w:r w:rsidR="00702133">
              <w:rPr>
                <w:noProof/>
                <w:szCs w:val="24"/>
              </w:rPr>
              <w:t>labour</w:t>
            </w:r>
            <w:r w:rsidR="002F004C">
              <w:rPr>
                <w:noProof/>
                <w:szCs w:val="24"/>
              </w:rPr>
              <w:t xml:space="preserve"> </w:t>
            </w:r>
            <w:r w:rsidRPr="00A91282">
              <w:rPr>
                <w:noProof/>
                <w:szCs w:val="24"/>
              </w:rPr>
              <w:t>and material indices in the corresponding Form in Section IV, Proposal Forms.</w:t>
            </w:r>
          </w:p>
          <w:p w14:paraId="333095C2" w14:textId="77777777" w:rsidR="001130E3" w:rsidRPr="00A91282"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If so indicated in </w:t>
            </w:r>
            <w:r w:rsidRPr="00A91282">
              <w:rPr>
                <w:b/>
                <w:noProof/>
                <w:szCs w:val="24"/>
              </w:rPr>
              <w:t>ITP 1.1</w:t>
            </w:r>
            <w:r w:rsidRPr="00A91282">
              <w:rPr>
                <w:noProof/>
                <w:szCs w:val="24"/>
              </w:rPr>
              <w:t xml:space="preserve">, Proposals are being invited for individual lots (contracts) or for any combination of lots (packages). Proposers wishing to offer any price reduction (discount) for the award of more than one Contract shall specify in their Letter of Proposal the price reductions applicable to each package, or alternatively, to individual Contracts within the package, and the manner in which the price reductions will apply. </w:t>
            </w:r>
            <w:r w:rsidRPr="00A91282">
              <w:rPr>
                <w:b/>
                <w:noProof/>
                <w:szCs w:val="24"/>
              </w:rPr>
              <w:t>However, discounts for the award of more that one contract will not be considered for proposal evaluation purpose.</w:t>
            </w:r>
          </w:p>
          <w:p w14:paraId="69EDF64F" w14:textId="77777777" w:rsidR="001130E3" w:rsidRPr="00432B5B" w:rsidRDefault="001130E3" w:rsidP="00F83339">
            <w:pPr>
              <w:pStyle w:val="ListNumber2"/>
              <w:numPr>
                <w:ilvl w:val="1"/>
                <w:numId w:val="18"/>
              </w:numPr>
              <w:suppressAutoHyphens/>
              <w:spacing w:before="120" w:after="120"/>
              <w:ind w:left="612" w:hanging="612"/>
              <w:contextualSpacing w:val="0"/>
              <w:rPr>
                <w:noProof/>
                <w:color w:val="000000" w:themeColor="text1"/>
              </w:rPr>
            </w:pPr>
            <w:r w:rsidRPr="00A91282">
              <w:rPr>
                <w:noProof/>
                <w:szCs w:val="24"/>
              </w:rPr>
              <w:t>Proposers wishing to offer any unconditional discount shall specify in their Letter of Proposal the offered discounts and the manner in which price discounts will apply.</w:t>
            </w:r>
          </w:p>
          <w:p w14:paraId="690F35CC" w14:textId="77777777" w:rsidR="001130E3" w:rsidRPr="00A91282" w:rsidRDefault="001130E3" w:rsidP="00F83339">
            <w:pPr>
              <w:pStyle w:val="ListNumber2"/>
              <w:numPr>
                <w:ilvl w:val="1"/>
                <w:numId w:val="18"/>
              </w:numPr>
              <w:suppressAutoHyphens/>
              <w:spacing w:before="120" w:after="120"/>
              <w:ind w:left="612" w:hanging="612"/>
              <w:contextualSpacing w:val="0"/>
              <w:rPr>
                <w:noProof/>
                <w:color w:val="000000" w:themeColor="text1"/>
              </w:rPr>
            </w:pPr>
            <w:r w:rsidRPr="00753F5C">
              <w:t xml:space="preserve">All duties, taxes, and other levies payable by the Contractor under the Contract, or for any other cause, as of the date 28 days prior to the deadline for submission of </w:t>
            </w:r>
            <w:r>
              <w:t>Proposals</w:t>
            </w:r>
            <w:r w:rsidRPr="00753F5C">
              <w:t xml:space="preserve">, shall be included in the </w:t>
            </w:r>
            <w:r>
              <w:t>Proposal</w:t>
            </w:r>
            <w:r w:rsidRPr="00753F5C">
              <w:t xml:space="preserve"> price submitted by the </w:t>
            </w:r>
            <w:r>
              <w:t>Proposer.</w:t>
            </w:r>
          </w:p>
        </w:tc>
      </w:tr>
      <w:tr w:rsidR="001130E3" w:rsidRPr="00A91282" w14:paraId="4C16B5BD" w14:textId="77777777" w:rsidTr="00654146">
        <w:tc>
          <w:tcPr>
            <w:tcW w:w="2160" w:type="dxa"/>
          </w:tcPr>
          <w:p w14:paraId="337997EF" w14:textId="77777777" w:rsidR="001130E3" w:rsidRPr="00A91282" w:rsidRDefault="001130E3" w:rsidP="00F83339">
            <w:pPr>
              <w:pStyle w:val="HeadingSPD02"/>
              <w:numPr>
                <w:ilvl w:val="0"/>
                <w:numId w:val="18"/>
              </w:numPr>
              <w:spacing w:before="120"/>
              <w:ind w:left="432" w:hanging="432"/>
              <w:jc w:val="left"/>
              <w:rPr>
                <w:noProof/>
              </w:rPr>
            </w:pPr>
            <w:r w:rsidRPr="00A91282">
              <w:rPr>
                <w:noProof/>
              </w:rPr>
              <w:lastRenderedPageBreak/>
              <w:tab/>
            </w:r>
            <w:bookmarkStart w:id="256" w:name="_Toc54014688"/>
            <w:r w:rsidRPr="00A91282">
              <w:rPr>
                <w:noProof/>
              </w:rPr>
              <w:t>Proposal Currencies</w:t>
            </w:r>
            <w:bookmarkEnd w:id="256"/>
          </w:p>
        </w:tc>
        <w:tc>
          <w:tcPr>
            <w:tcW w:w="7205" w:type="dxa"/>
          </w:tcPr>
          <w:p w14:paraId="5AC67E8B" w14:textId="77777777" w:rsidR="001130E3" w:rsidRPr="00A91282" w:rsidRDefault="001130E3" w:rsidP="00F83339">
            <w:pPr>
              <w:pStyle w:val="ListNumber2"/>
              <w:numPr>
                <w:ilvl w:val="1"/>
                <w:numId w:val="18"/>
              </w:numPr>
              <w:suppressAutoHyphens/>
              <w:spacing w:before="120" w:after="120"/>
              <w:ind w:left="612" w:hanging="612"/>
              <w:contextualSpacing w:val="0"/>
              <w:rPr>
                <w:bCs/>
                <w:noProof/>
                <w:color w:val="000000" w:themeColor="text1"/>
                <w:szCs w:val="24"/>
              </w:rPr>
            </w:pPr>
            <w:r w:rsidRPr="00A91282">
              <w:rPr>
                <w:noProof/>
                <w:szCs w:val="24"/>
              </w:rPr>
              <w:t>The</w:t>
            </w:r>
            <w:r w:rsidRPr="00A91282">
              <w:rPr>
                <w:bCs/>
                <w:noProof/>
                <w:color w:val="000000" w:themeColor="text1"/>
                <w:szCs w:val="24"/>
              </w:rPr>
              <w:t xml:space="preserve"> currency (ies) of the Proposal and the currency (ies) of payments shall be </w:t>
            </w:r>
            <w:r w:rsidRPr="00A91282">
              <w:rPr>
                <w:noProof/>
                <w:szCs w:val="24"/>
              </w:rPr>
              <w:t xml:space="preserve">the same and shall be as specified </w:t>
            </w:r>
            <w:r w:rsidRPr="00C11E66">
              <w:rPr>
                <w:b/>
                <w:noProof/>
                <w:szCs w:val="24"/>
              </w:rPr>
              <w:t>in the PDS</w:t>
            </w:r>
            <w:r w:rsidRPr="00A91282">
              <w:rPr>
                <w:noProof/>
                <w:szCs w:val="24"/>
              </w:rPr>
              <w:t>.</w:t>
            </w:r>
          </w:p>
          <w:p w14:paraId="0BF188B8" w14:textId="3553CB6C" w:rsidR="001130E3" w:rsidRPr="00A91282" w:rsidRDefault="001130E3" w:rsidP="00F83339">
            <w:pPr>
              <w:pStyle w:val="ListNumber2"/>
              <w:numPr>
                <w:ilvl w:val="1"/>
                <w:numId w:val="18"/>
              </w:numPr>
              <w:suppressAutoHyphens/>
              <w:spacing w:before="120" w:after="120"/>
              <w:ind w:left="612" w:hanging="612"/>
              <w:contextualSpacing w:val="0"/>
              <w:rPr>
                <w:noProof/>
                <w:color w:val="000000" w:themeColor="text1"/>
              </w:rPr>
            </w:pPr>
            <w:r w:rsidRPr="00A91282">
              <w:rPr>
                <w:noProof/>
                <w:color w:val="000000" w:themeColor="text1"/>
              </w:rPr>
              <w:t xml:space="preserve">Proposers may be required by the Employer to justify, to the Employer’s satisfaction, their local and foreign currency requirements, and to substantiate that the amounts included in the </w:t>
            </w:r>
            <w:r w:rsidR="00AC6349">
              <w:rPr>
                <w:noProof/>
                <w:szCs w:val="24"/>
              </w:rPr>
              <w:t xml:space="preserve">Schedule of </w:t>
            </w:r>
            <w:r w:rsidR="00AC6349" w:rsidRPr="00A91282">
              <w:rPr>
                <w:noProof/>
                <w:szCs w:val="24"/>
              </w:rPr>
              <w:t xml:space="preserve">Priced </w:t>
            </w:r>
            <w:r w:rsidR="00AC6349">
              <w:rPr>
                <w:noProof/>
                <w:szCs w:val="24"/>
              </w:rPr>
              <w:t>A</w:t>
            </w:r>
            <w:r w:rsidR="00AC6349" w:rsidRPr="00A91282">
              <w:rPr>
                <w:noProof/>
                <w:szCs w:val="24"/>
              </w:rPr>
              <w:t>ctivit</w:t>
            </w:r>
            <w:r w:rsidR="00AC6349">
              <w:rPr>
                <w:noProof/>
                <w:szCs w:val="24"/>
              </w:rPr>
              <w:t xml:space="preserve">ies </w:t>
            </w:r>
            <w:r w:rsidR="00AC6349">
              <w:rPr>
                <w:noProof/>
                <w:color w:val="000000" w:themeColor="text1"/>
              </w:rPr>
              <w:t xml:space="preserve">and </w:t>
            </w:r>
            <w:r w:rsidRPr="00A91282">
              <w:rPr>
                <w:noProof/>
                <w:color w:val="000000" w:themeColor="text1"/>
              </w:rPr>
              <w:t>Sub-</w:t>
            </w:r>
            <w:r w:rsidR="00AC6349" w:rsidRPr="00A91282">
              <w:rPr>
                <w:noProof/>
                <w:color w:val="000000" w:themeColor="text1"/>
              </w:rPr>
              <w:t>activit</w:t>
            </w:r>
            <w:r w:rsidR="00AC6349">
              <w:rPr>
                <w:noProof/>
                <w:color w:val="000000" w:themeColor="text1"/>
              </w:rPr>
              <w:t>ies</w:t>
            </w:r>
            <w:r w:rsidR="00AC6349" w:rsidRPr="00A91282">
              <w:rPr>
                <w:noProof/>
                <w:color w:val="000000" w:themeColor="text1"/>
              </w:rPr>
              <w:t xml:space="preserve"> </w:t>
            </w:r>
            <w:r w:rsidRPr="00A91282">
              <w:rPr>
                <w:noProof/>
                <w:color w:val="000000" w:themeColor="text1"/>
              </w:rPr>
              <w:t xml:space="preserve">Schedules and </w:t>
            </w:r>
            <w:r w:rsidRPr="00A91282">
              <w:rPr>
                <w:noProof/>
                <w:color w:val="000000" w:themeColor="text1"/>
              </w:rPr>
              <w:lastRenderedPageBreak/>
              <w:t xml:space="preserve">shown in the </w:t>
            </w:r>
            <w:r w:rsidR="00872DC1">
              <w:rPr>
                <w:noProof/>
                <w:color w:val="000000" w:themeColor="text1"/>
              </w:rPr>
              <w:t>Table of Adjustment Data</w:t>
            </w:r>
            <w:r w:rsidRPr="00A91282">
              <w:rPr>
                <w:noProof/>
                <w:color w:val="000000" w:themeColor="text1"/>
              </w:rPr>
              <w:t xml:space="preserve"> in the Appendix to the Proposal are reasonable, in which case a detailed breakdown of the foreign currency requirements shall be provided by Proposers.</w:t>
            </w:r>
          </w:p>
        </w:tc>
      </w:tr>
      <w:tr w:rsidR="001130E3" w:rsidRPr="00A91282" w14:paraId="43A76EA8" w14:textId="77777777" w:rsidTr="00654146">
        <w:tc>
          <w:tcPr>
            <w:tcW w:w="2160" w:type="dxa"/>
          </w:tcPr>
          <w:p w14:paraId="1E46E4A9" w14:textId="77777777" w:rsidR="001130E3" w:rsidRPr="00A91282" w:rsidRDefault="001130E3" w:rsidP="00F83339">
            <w:pPr>
              <w:pStyle w:val="HeadingSPD02"/>
              <w:numPr>
                <w:ilvl w:val="0"/>
                <w:numId w:val="18"/>
              </w:numPr>
              <w:spacing w:before="120"/>
              <w:ind w:left="432" w:hanging="432"/>
              <w:jc w:val="left"/>
              <w:rPr>
                <w:noProof/>
              </w:rPr>
            </w:pPr>
            <w:bookmarkStart w:id="257" w:name="_Toc125783002"/>
            <w:bookmarkStart w:id="258" w:name="_Toc434304507"/>
            <w:bookmarkStart w:id="259" w:name="_Toc450070808"/>
            <w:bookmarkStart w:id="260" w:name="_Toc450635174"/>
            <w:bookmarkStart w:id="261" w:name="_Toc450635362"/>
            <w:r w:rsidRPr="00A91282">
              <w:rPr>
                <w:noProof/>
              </w:rPr>
              <w:lastRenderedPageBreak/>
              <w:tab/>
            </w:r>
            <w:bookmarkStart w:id="262" w:name="_Toc463343438"/>
            <w:bookmarkStart w:id="263" w:name="_Toc463343631"/>
            <w:bookmarkStart w:id="264" w:name="_Toc463447950"/>
            <w:bookmarkStart w:id="265" w:name="_Toc466464238"/>
            <w:bookmarkStart w:id="266" w:name="_Toc486238154"/>
            <w:bookmarkStart w:id="267" w:name="_Toc486238628"/>
            <w:bookmarkStart w:id="268" w:name="_Toc54014689"/>
            <w:r w:rsidRPr="00A91282">
              <w:rPr>
                <w:noProof/>
              </w:rPr>
              <w:t xml:space="preserve">Documents Establishing </w:t>
            </w:r>
            <w:bookmarkEnd w:id="257"/>
            <w:bookmarkEnd w:id="258"/>
            <w:bookmarkEnd w:id="259"/>
            <w:bookmarkEnd w:id="260"/>
            <w:bookmarkEnd w:id="261"/>
            <w:r w:rsidRPr="00A91282">
              <w:rPr>
                <w:noProof/>
              </w:rPr>
              <w:t>the Qualification of the Proposer</w:t>
            </w:r>
            <w:bookmarkEnd w:id="262"/>
            <w:bookmarkEnd w:id="263"/>
            <w:bookmarkEnd w:id="264"/>
            <w:bookmarkEnd w:id="265"/>
            <w:bookmarkEnd w:id="266"/>
            <w:bookmarkEnd w:id="267"/>
            <w:bookmarkEnd w:id="268"/>
          </w:p>
        </w:tc>
        <w:tc>
          <w:tcPr>
            <w:tcW w:w="7205" w:type="dxa"/>
          </w:tcPr>
          <w:p w14:paraId="20BEE86F" w14:textId="32C46DDB" w:rsidR="001130E3" w:rsidRPr="00FD7D84" w:rsidRDefault="001130E3" w:rsidP="00F83339">
            <w:pPr>
              <w:pStyle w:val="ListNumber2"/>
              <w:numPr>
                <w:ilvl w:val="1"/>
                <w:numId w:val="18"/>
              </w:numPr>
              <w:suppressAutoHyphens/>
              <w:spacing w:before="120" w:after="120"/>
              <w:ind w:left="612" w:hanging="612"/>
              <w:contextualSpacing w:val="0"/>
              <w:rPr>
                <w:noProof/>
                <w:color w:val="000000" w:themeColor="text1"/>
              </w:rPr>
            </w:pPr>
            <w:r w:rsidRPr="00A91282">
              <w:rPr>
                <w:noProof/>
                <w:color w:val="000000" w:themeColor="text1"/>
              </w:rPr>
              <w:t xml:space="preserve">In accordance with Section III, Evaluation and Qualification Criteria, to establish that the Proposer continues to meet the qualification criteria used at the time of </w:t>
            </w:r>
            <w:r w:rsidR="00885D29">
              <w:rPr>
                <w:noProof/>
                <w:color w:val="000000" w:themeColor="text1"/>
              </w:rPr>
              <w:t>Prequalification</w:t>
            </w:r>
            <w:r w:rsidRPr="00A91282">
              <w:rPr>
                <w:noProof/>
                <w:color w:val="000000" w:themeColor="text1"/>
              </w:rPr>
              <w:t>, the Proposer shall provide updated information on any assessed aspect that changed from that time</w:t>
            </w:r>
            <w:r w:rsidR="00EE5FF3">
              <w:rPr>
                <w:b/>
                <w:color w:val="000000" w:themeColor="text1"/>
              </w:rPr>
              <w:t xml:space="preserve"> </w:t>
            </w:r>
            <w:r w:rsidR="00EE5FF3" w:rsidRPr="005E6A4A">
              <w:rPr>
                <w:bCs/>
                <w:color w:val="000000" w:themeColor="text1"/>
              </w:rPr>
              <w:t>including on Sexual Exploitation and Abuse (SEA) / SH disqualification status</w:t>
            </w:r>
            <w:r w:rsidR="00893B46" w:rsidRPr="00FD7D84">
              <w:rPr>
                <w:bCs/>
                <w:color w:val="000000" w:themeColor="text1"/>
              </w:rPr>
              <w:t>.</w:t>
            </w:r>
          </w:p>
          <w:p w14:paraId="56E7B746" w14:textId="77777777" w:rsidR="001130E3" w:rsidRPr="00A91282" w:rsidRDefault="001130E3" w:rsidP="00F83339">
            <w:pPr>
              <w:pStyle w:val="ListNumber2"/>
              <w:numPr>
                <w:ilvl w:val="1"/>
                <w:numId w:val="18"/>
              </w:numPr>
              <w:suppressAutoHyphens/>
              <w:spacing w:before="120" w:after="120"/>
              <w:ind w:left="612" w:hanging="612"/>
              <w:contextualSpacing w:val="0"/>
              <w:rPr>
                <w:noProof/>
                <w:color w:val="000000" w:themeColor="text1"/>
              </w:rPr>
            </w:pPr>
            <w:r w:rsidRPr="00FD7D84">
              <w:rPr>
                <w:noProof/>
                <w:color w:val="000000" w:themeColor="text1"/>
              </w:rPr>
              <w:t>If a margin of preference applies in accordance</w:t>
            </w:r>
            <w:r w:rsidRPr="00A91282">
              <w:rPr>
                <w:noProof/>
                <w:color w:val="000000" w:themeColor="text1"/>
              </w:rPr>
              <w:t xml:space="preserve"> with </w:t>
            </w:r>
            <w:r w:rsidRPr="001F1E2B">
              <w:rPr>
                <w:b/>
                <w:noProof/>
                <w:color w:val="000000" w:themeColor="text1"/>
              </w:rPr>
              <w:t xml:space="preserve">ITP </w:t>
            </w:r>
            <w:r w:rsidR="001F1E2B" w:rsidRPr="001F1E2B">
              <w:rPr>
                <w:b/>
                <w:noProof/>
                <w:color w:val="000000" w:themeColor="text1"/>
              </w:rPr>
              <w:t>39</w:t>
            </w:r>
            <w:r w:rsidRPr="001F1E2B">
              <w:rPr>
                <w:b/>
                <w:noProof/>
                <w:color w:val="000000" w:themeColor="text1"/>
              </w:rPr>
              <w:t>.1</w:t>
            </w:r>
            <w:r w:rsidRPr="00A91282">
              <w:rPr>
                <w:noProof/>
                <w:color w:val="000000" w:themeColor="text1"/>
              </w:rPr>
              <w:t xml:space="preserve">, domestic Proposers, individually or in joint ventures, applying for eligibility for domestic preference shall supply all information required to satisfy the criteria for eligibility specified in accordance with </w:t>
            </w:r>
            <w:r w:rsidRPr="001F1E2B">
              <w:rPr>
                <w:b/>
                <w:noProof/>
                <w:color w:val="000000" w:themeColor="text1"/>
              </w:rPr>
              <w:t xml:space="preserve">ITP </w:t>
            </w:r>
            <w:r w:rsidR="001F1E2B" w:rsidRPr="001F1E2B">
              <w:rPr>
                <w:b/>
                <w:noProof/>
                <w:color w:val="000000" w:themeColor="text1"/>
              </w:rPr>
              <w:t>39</w:t>
            </w:r>
            <w:r w:rsidRPr="001F1E2B">
              <w:rPr>
                <w:b/>
                <w:noProof/>
                <w:color w:val="000000" w:themeColor="text1"/>
              </w:rPr>
              <w:t>.1</w:t>
            </w:r>
            <w:r w:rsidRPr="00A91282">
              <w:rPr>
                <w:noProof/>
                <w:color w:val="000000" w:themeColor="text1"/>
              </w:rPr>
              <w:t>.</w:t>
            </w:r>
          </w:p>
          <w:p w14:paraId="126EE72D" w14:textId="3B41185B" w:rsidR="001130E3" w:rsidRPr="00A91282" w:rsidRDefault="001130E3" w:rsidP="00F83339">
            <w:pPr>
              <w:pStyle w:val="ListNumber2"/>
              <w:numPr>
                <w:ilvl w:val="1"/>
                <w:numId w:val="18"/>
              </w:numPr>
              <w:suppressAutoHyphens/>
              <w:spacing w:before="120" w:after="120"/>
              <w:ind w:left="612" w:hanging="612"/>
              <w:contextualSpacing w:val="0"/>
              <w:rPr>
                <w:noProof/>
                <w:color w:val="000000" w:themeColor="text1"/>
              </w:rPr>
            </w:pPr>
            <w:r w:rsidRPr="00A91282">
              <w:rPr>
                <w:noProof/>
                <w:color w:val="000000" w:themeColor="text1"/>
              </w:rPr>
              <w:t xml:space="preserve">Any change in the structure or formation of a Proposer after being </w:t>
            </w:r>
            <w:r w:rsidR="00DC09A7">
              <w:rPr>
                <w:noProof/>
                <w:color w:val="000000" w:themeColor="text1"/>
              </w:rPr>
              <w:t>prequalified</w:t>
            </w:r>
            <w:r w:rsidRPr="00A91282">
              <w:rPr>
                <w:noProof/>
                <w:color w:val="000000" w:themeColor="text1"/>
              </w:rPr>
              <w:t xml:space="preserve"> and invited to submit Proposals (including, in the case of a JV, any change in the structure or formation of any member and any change in any Specialized Subcontractor) shall be subject to the written approval of the Employer prior to the deadline for submission of Proposals. Such approval shall be denied if (i) a Proposer proposes to associate with a disqualified Proposer or in case of a disqualified joint venture, any of its members; (ii) as a consequence of the change, the Proposer no longer substantially meets the qualification criteria set forth in the </w:t>
            </w:r>
            <w:r w:rsidR="00885D29">
              <w:rPr>
                <w:noProof/>
                <w:color w:val="000000" w:themeColor="text1"/>
              </w:rPr>
              <w:t>Prequalification</w:t>
            </w:r>
            <w:r w:rsidRPr="00A91282">
              <w:rPr>
                <w:noProof/>
                <w:color w:val="000000" w:themeColor="text1"/>
              </w:rPr>
              <w:t xml:space="preserve"> Documents; (iii) no longer continues to be in the list of Initially Selected Proposers as a result of the Employer’s re-evaluation of the Application in accordance with criteria specified in the </w:t>
            </w:r>
            <w:r w:rsidR="00885D29">
              <w:rPr>
                <w:noProof/>
                <w:color w:val="000000" w:themeColor="text1"/>
              </w:rPr>
              <w:t>Prequalification</w:t>
            </w:r>
            <w:r w:rsidRPr="00A91282">
              <w:rPr>
                <w:noProof/>
                <w:color w:val="000000" w:themeColor="text1"/>
              </w:rPr>
              <w:t xml:space="preserve"> Documents; or (iv) in the opinion of the Employer, the change may result in a substantial reduction in competition. Any such change should be submitted to the Employer not later than fourteen (14) days after the Notice of Request for Proposals</w:t>
            </w:r>
            <w:r>
              <w:rPr>
                <w:noProof/>
                <w:color w:val="000000" w:themeColor="text1"/>
              </w:rPr>
              <w:t xml:space="preserve">. </w:t>
            </w:r>
          </w:p>
        </w:tc>
      </w:tr>
      <w:tr w:rsidR="001130E3" w:rsidRPr="00A91282" w14:paraId="2956D102" w14:textId="77777777" w:rsidTr="00654146">
        <w:tc>
          <w:tcPr>
            <w:tcW w:w="2160" w:type="dxa"/>
          </w:tcPr>
          <w:p w14:paraId="094CFD8C" w14:textId="77777777" w:rsidR="001130E3" w:rsidRPr="00A91282" w:rsidRDefault="001130E3" w:rsidP="00F83339">
            <w:pPr>
              <w:pStyle w:val="HeadingSPD02"/>
              <w:numPr>
                <w:ilvl w:val="0"/>
                <w:numId w:val="18"/>
              </w:numPr>
              <w:spacing w:before="120"/>
              <w:ind w:left="432" w:hanging="432"/>
              <w:jc w:val="left"/>
              <w:rPr>
                <w:noProof/>
              </w:rPr>
            </w:pPr>
            <w:bookmarkStart w:id="269" w:name="_Toc125783004"/>
            <w:bookmarkStart w:id="270" w:name="_Toc434304509"/>
            <w:bookmarkStart w:id="271" w:name="_Toc450070813"/>
            <w:bookmarkStart w:id="272" w:name="_Toc450635175"/>
            <w:bookmarkStart w:id="273" w:name="_Toc450635363"/>
            <w:r w:rsidRPr="00A91282">
              <w:rPr>
                <w:noProof/>
              </w:rPr>
              <w:tab/>
            </w:r>
            <w:bookmarkStart w:id="274" w:name="_Toc463343439"/>
            <w:bookmarkStart w:id="275" w:name="_Toc463343632"/>
            <w:bookmarkStart w:id="276" w:name="_Toc463447951"/>
            <w:bookmarkStart w:id="277" w:name="_Toc466464239"/>
            <w:bookmarkStart w:id="278" w:name="_Toc486238155"/>
            <w:bookmarkStart w:id="279" w:name="_Toc486238629"/>
            <w:bookmarkStart w:id="280" w:name="_Toc54014690"/>
            <w:r w:rsidRPr="00A91282">
              <w:rPr>
                <w:noProof/>
              </w:rPr>
              <w:t xml:space="preserve">Documents Establishing Conformity of the </w:t>
            </w:r>
            <w:bookmarkEnd w:id="269"/>
            <w:bookmarkEnd w:id="270"/>
            <w:bookmarkEnd w:id="271"/>
            <w:r w:rsidRPr="00A91282">
              <w:rPr>
                <w:noProof/>
              </w:rPr>
              <w:t>Works</w:t>
            </w:r>
            <w:bookmarkEnd w:id="274"/>
            <w:bookmarkEnd w:id="275"/>
            <w:bookmarkEnd w:id="276"/>
            <w:bookmarkEnd w:id="277"/>
            <w:bookmarkEnd w:id="278"/>
            <w:bookmarkEnd w:id="279"/>
            <w:bookmarkEnd w:id="280"/>
            <w:r w:rsidRPr="00A91282">
              <w:rPr>
                <w:noProof/>
              </w:rPr>
              <w:t xml:space="preserve"> </w:t>
            </w:r>
            <w:bookmarkEnd w:id="272"/>
            <w:bookmarkEnd w:id="273"/>
          </w:p>
        </w:tc>
        <w:tc>
          <w:tcPr>
            <w:tcW w:w="7205" w:type="dxa"/>
          </w:tcPr>
          <w:p w14:paraId="69A7A784" w14:textId="77777777" w:rsidR="001130E3" w:rsidRPr="00DF12F0"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Pr="00DF12F0">
              <w:rPr>
                <w:noProof/>
                <w:szCs w:val="24"/>
              </w:rPr>
              <w:t xml:space="preserve">Pursuant to </w:t>
            </w:r>
            <w:r w:rsidRPr="00DF12F0">
              <w:rPr>
                <w:b/>
                <w:noProof/>
                <w:szCs w:val="24"/>
              </w:rPr>
              <w:t>ITP 12.</w:t>
            </w:r>
            <w:r w:rsidR="00DF12F0" w:rsidRPr="00DF12F0">
              <w:rPr>
                <w:b/>
                <w:noProof/>
                <w:szCs w:val="24"/>
              </w:rPr>
              <w:t>2</w:t>
            </w:r>
            <w:r w:rsidRPr="00DF12F0">
              <w:rPr>
                <w:b/>
                <w:noProof/>
                <w:szCs w:val="24"/>
              </w:rPr>
              <w:t xml:space="preserve"> (</w:t>
            </w:r>
            <w:r w:rsidR="001F1E2B" w:rsidRPr="00DF12F0">
              <w:rPr>
                <w:b/>
                <w:noProof/>
                <w:szCs w:val="24"/>
              </w:rPr>
              <w:t>f</w:t>
            </w:r>
            <w:r w:rsidRPr="00DF12F0">
              <w:rPr>
                <w:b/>
                <w:noProof/>
                <w:szCs w:val="24"/>
              </w:rPr>
              <w:t>),</w:t>
            </w:r>
            <w:r w:rsidRPr="00DF12F0">
              <w:rPr>
                <w:noProof/>
                <w:szCs w:val="24"/>
              </w:rPr>
              <w:t xml:space="preserve"> the Proposer shall furnish, as part of its Proposal documents establishing the conformity to the RFP Documents of the Works that the Proposer proposes to design, and build under the Contract.</w:t>
            </w:r>
          </w:p>
          <w:p w14:paraId="5FD273FA" w14:textId="77777777" w:rsidR="001130E3" w:rsidRPr="00DF12F0" w:rsidRDefault="001130E3" w:rsidP="00F83339">
            <w:pPr>
              <w:pStyle w:val="ListNumber2"/>
              <w:numPr>
                <w:ilvl w:val="1"/>
                <w:numId w:val="18"/>
              </w:numPr>
              <w:suppressAutoHyphens/>
              <w:spacing w:before="120" w:after="120"/>
              <w:ind w:left="612" w:hanging="612"/>
              <w:contextualSpacing w:val="0"/>
              <w:rPr>
                <w:noProof/>
                <w:szCs w:val="24"/>
              </w:rPr>
            </w:pPr>
            <w:r w:rsidRPr="00DF12F0">
              <w:rPr>
                <w:noProof/>
                <w:szCs w:val="24"/>
              </w:rPr>
              <w:tab/>
              <w:t>The documentary evidence of the conformity of the Works with the RFP documents may be in the form of literature, drawings and data, and shall include:</w:t>
            </w:r>
          </w:p>
          <w:p w14:paraId="27B835C8" w14:textId="77777777" w:rsidR="001130E3" w:rsidRPr="004202A6" w:rsidRDefault="001130E3" w:rsidP="00F83339">
            <w:pPr>
              <w:pStyle w:val="ListParagraph"/>
              <w:numPr>
                <w:ilvl w:val="4"/>
                <w:numId w:val="18"/>
              </w:numPr>
              <w:suppressAutoHyphens/>
              <w:spacing w:before="120" w:after="120"/>
              <w:ind w:left="970" w:right="-74" w:hanging="360"/>
              <w:contextualSpacing w:val="0"/>
              <w:rPr>
                <w:noProof/>
                <w:szCs w:val="24"/>
              </w:rPr>
            </w:pPr>
            <w:r w:rsidRPr="004202A6">
              <w:rPr>
                <w:noProof/>
                <w:szCs w:val="24"/>
              </w:rPr>
              <w:t>the documents specified in Section IV (Proposal Forms) - Technical Proposal</w:t>
            </w:r>
            <w:r w:rsidR="004202A6" w:rsidRPr="004202A6">
              <w:rPr>
                <w:noProof/>
                <w:szCs w:val="24"/>
              </w:rPr>
              <w:t>;</w:t>
            </w:r>
          </w:p>
          <w:p w14:paraId="60F40C13" w14:textId="77777777" w:rsidR="001130E3" w:rsidRPr="00A91282" w:rsidRDefault="001130E3" w:rsidP="00F83339">
            <w:pPr>
              <w:pStyle w:val="ListParagraph"/>
              <w:numPr>
                <w:ilvl w:val="4"/>
                <w:numId w:val="18"/>
              </w:numPr>
              <w:suppressAutoHyphens/>
              <w:spacing w:before="120" w:after="120"/>
              <w:ind w:left="970" w:right="-74" w:hanging="360"/>
              <w:contextualSpacing w:val="0"/>
              <w:rPr>
                <w:noProof/>
                <w:szCs w:val="24"/>
              </w:rPr>
            </w:pPr>
            <w:r w:rsidRPr="00A91282">
              <w:rPr>
                <w:noProof/>
                <w:szCs w:val="24"/>
              </w:rPr>
              <w:lastRenderedPageBreak/>
              <w:t>detailed description of the essential technical and functional/performance characteristics of the proposed Works, in response to the Employer’s Requirements</w:t>
            </w:r>
            <w:r w:rsidR="004202A6">
              <w:rPr>
                <w:noProof/>
                <w:szCs w:val="24"/>
              </w:rPr>
              <w:t>; and</w:t>
            </w:r>
          </w:p>
          <w:p w14:paraId="0D802D9D" w14:textId="77777777" w:rsidR="001130E3" w:rsidRPr="00A91282" w:rsidRDefault="001130E3" w:rsidP="00F83339">
            <w:pPr>
              <w:pStyle w:val="ListParagraph"/>
              <w:numPr>
                <w:ilvl w:val="4"/>
                <w:numId w:val="18"/>
              </w:numPr>
              <w:suppressAutoHyphens/>
              <w:spacing w:before="120" w:after="120"/>
              <w:ind w:left="970" w:right="-74" w:hanging="360"/>
              <w:contextualSpacing w:val="0"/>
              <w:rPr>
                <w:noProof/>
                <w:szCs w:val="24"/>
              </w:rPr>
            </w:pPr>
            <w:r w:rsidRPr="00A91282">
              <w:rPr>
                <w:noProof/>
                <w:szCs w:val="24"/>
              </w:rPr>
              <w:t>adequate evidence demonstrating the substantial responsiveness of the Works to the Employer’s Requirements. Proposers shall note that standards for workmanship, materials and equipment designated by the Employer in the RFP Document are intended to be descriptive (establishing standards of quality and performance) only and not restrictive. The Proposer may substitute alternative standards, in its technical proposal, provided that it demonstrates to the Employer’s satisfaction that the substitutions are substantially equivalent or superior to the standards designated in the Performance / Functional requirements specified by the Employer.</w:t>
            </w:r>
          </w:p>
          <w:p w14:paraId="0962AB6B" w14:textId="77777777" w:rsidR="001130E3" w:rsidRPr="00A91282" w:rsidRDefault="001130E3"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The Proposer shall be responsible for ensuring that any proposed subcontractor complies with the requirements of </w:t>
            </w:r>
            <w:r w:rsidRPr="00A91282">
              <w:rPr>
                <w:b/>
                <w:noProof/>
                <w:szCs w:val="24"/>
              </w:rPr>
              <w:t>ITP 4</w:t>
            </w:r>
            <w:r w:rsidRPr="00A91282">
              <w:rPr>
                <w:noProof/>
                <w:szCs w:val="24"/>
              </w:rPr>
              <w:t xml:space="preserve">, and that any Works to be provided by the subcontractor comply with the requirements of </w:t>
            </w:r>
            <w:r w:rsidRPr="001C7631">
              <w:rPr>
                <w:b/>
                <w:noProof/>
                <w:szCs w:val="24"/>
              </w:rPr>
              <w:t>ITP 5</w:t>
            </w:r>
            <w:r w:rsidRPr="001C7631">
              <w:rPr>
                <w:noProof/>
                <w:szCs w:val="24"/>
              </w:rPr>
              <w:t xml:space="preserve"> and </w:t>
            </w:r>
            <w:r w:rsidRPr="001C7631">
              <w:rPr>
                <w:b/>
                <w:noProof/>
                <w:szCs w:val="24"/>
              </w:rPr>
              <w:t>ITP 1</w:t>
            </w:r>
            <w:r w:rsidR="001C7631" w:rsidRPr="001C7631">
              <w:rPr>
                <w:b/>
                <w:noProof/>
                <w:szCs w:val="24"/>
              </w:rPr>
              <w:t>8</w:t>
            </w:r>
            <w:r w:rsidRPr="001C7631">
              <w:rPr>
                <w:b/>
                <w:noProof/>
                <w:szCs w:val="24"/>
              </w:rPr>
              <w:t xml:space="preserve">.1. </w:t>
            </w:r>
            <w:r w:rsidRPr="001C7631">
              <w:rPr>
                <w:noProof/>
                <w:szCs w:val="24"/>
              </w:rPr>
              <w:t>The</w:t>
            </w:r>
            <w:r w:rsidRPr="001C7631">
              <w:rPr>
                <w:b/>
                <w:noProof/>
                <w:szCs w:val="24"/>
              </w:rPr>
              <w:t xml:space="preserve"> </w:t>
            </w:r>
            <w:r w:rsidRPr="001C7631">
              <w:rPr>
                <w:noProof/>
              </w:rPr>
              <w:t>Proposer shall submit its Code of Conduct that meets the requirements setout</w:t>
            </w:r>
            <w:r>
              <w:rPr>
                <w:noProof/>
              </w:rPr>
              <w:t xml:space="preserve"> in Section </w:t>
            </w:r>
            <w:r w:rsidR="001B014A">
              <w:rPr>
                <w:noProof/>
              </w:rPr>
              <w:t>IV-Proposal Forms</w:t>
            </w:r>
            <w:r>
              <w:rPr>
                <w:noProof/>
              </w:rPr>
              <w:t xml:space="preserve">. </w:t>
            </w:r>
          </w:p>
        </w:tc>
      </w:tr>
      <w:tr w:rsidR="00902CC4" w:rsidRPr="00A91282" w14:paraId="5C856AE8" w14:textId="77777777" w:rsidTr="00654146">
        <w:tc>
          <w:tcPr>
            <w:tcW w:w="2160" w:type="dxa"/>
          </w:tcPr>
          <w:p w14:paraId="029D08DB" w14:textId="77777777" w:rsidR="00902CC4" w:rsidRPr="00A91282" w:rsidRDefault="00902CC4" w:rsidP="00F83339">
            <w:pPr>
              <w:pStyle w:val="HeadingSPD02"/>
              <w:numPr>
                <w:ilvl w:val="0"/>
                <w:numId w:val="18"/>
              </w:numPr>
              <w:spacing w:before="120"/>
              <w:ind w:left="432" w:hanging="432"/>
              <w:jc w:val="left"/>
              <w:rPr>
                <w:noProof/>
              </w:rPr>
            </w:pPr>
            <w:bookmarkStart w:id="281" w:name="_Toc450070815"/>
            <w:bookmarkStart w:id="282" w:name="_Toc450635177"/>
            <w:bookmarkStart w:id="283" w:name="_Toc450635365"/>
            <w:bookmarkStart w:id="284" w:name="_Toc521606670"/>
            <w:bookmarkStart w:id="285" w:name="_Toc526430250"/>
            <w:bookmarkStart w:id="286" w:name="_Toc494356086"/>
            <w:bookmarkStart w:id="287" w:name="_Toc54014691"/>
            <w:r w:rsidRPr="00A91282">
              <w:rPr>
                <w:noProof/>
              </w:rPr>
              <w:lastRenderedPageBreak/>
              <w:t>Securing the Proposal</w:t>
            </w:r>
            <w:bookmarkEnd w:id="281"/>
            <w:bookmarkEnd w:id="282"/>
            <w:bookmarkEnd w:id="283"/>
            <w:bookmarkEnd w:id="284"/>
            <w:bookmarkEnd w:id="285"/>
            <w:bookmarkEnd w:id="286"/>
            <w:bookmarkEnd w:id="287"/>
          </w:p>
        </w:tc>
        <w:tc>
          <w:tcPr>
            <w:tcW w:w="7205" w:type="dxa"/>
          </w:tcPr>
          <w:p w14:paraId="5D6965D7" w14:textId="77777777" w:rsidR="002F503A" w:rsidRPr="00BF77B6" w:rsidRDefault="00902CC4" w:rsidP="00F83339">
            <w:pPr>
              <w:numPr>
                <w:ilvl w:val="1"/>
                <w:numId w:val="18"/>
              </w:numPr>
              <w:suppressAutoHyphens/>
              <w:spacing w:before="120" w:after="120"/>
              <w:ind w:left="612" w:hanging="612"/>
              <w:rPr>
                <w:noProof/>
                <w:szCs w:val="24"/>
              </w:rPr>
            </w:pPr>
            <w:r>
              <w:rPr>
                <w:szCs w:val="24"/>
              </w:rPr>
              <w:tab/>
            </w:r>
            <w:r w:rsidRPr="00BF77B6">
              <w:rPr>
                <w:noProof/>
                <w:szCs w:val="24"/>
              </w:rPr>
              <w:t xml:space="preserve">The Proposer shall furnish as part of its Proposal, either a Proposal-Securing Declaration or a Proposal Security as </w:t>
            </w:r>
            <w:r w:rsidRPr="00432B5B">
              <w:t xml:space="preserve">specified </w:t>
            </w:r>
            <w:r w:rsidRPr="00BF77B6">
              <w:rPr>
                <w:b/>
                <w:noProof/>
                <w:szCs w:val="24"/>
              </w:rPr>
              <w:t>in the PDS</w:t>
            </w:r>
            <w:r w:rsidR="002F503A" w:rsidRPr="00BF77B6">
              <w:rPr>
                <w:noProof/>
                <w:szCs w:val="24"/>
              </w:rPr>
              <w:t xml:space="preserve">, in original form and, in the case of a Proposal Security, in the amount and currency </w:t>
            </w:r>
            <w:r w:rsidR="002F503A" w:rsidRPr="00432B5B">
              <w:t>specified</w:t>
            </w:r>
            <w:r w:rsidR="002F503A" w:rsidRPr="00BF77B6">
              <w:rPr>
                <w:b/>
                <w:noProof/>
                <w:szCs w:val="24"/>
              </w:rPr>
              <w:t xml:space="preserve"> in the PDS</w:t>
            </w:r>
            <w:r w:rsidR="002F503A" w:rsidRPr="00BF77B6">
              <w:rPr>
                <w:noProof/>
                <w:szCs w:val="24"/>
              </w:rPr>
              <w:t>.</w:t>
            </w:r>
          </w:p>
          <w:p w14:paraId="2F74D05C" w14:textId="77777777" w:rsidR="002F503A" w:rsidRDefault="002F503A" w:rsidP="00F83339">
            <w:pPr>
              <w:pStyle w:val="ListNumber2"/>
              <w:numPr>
                <w:ilvl w:val="1"/>
                <w:numId w:val="18"/>
              </w:numPr>
              <w:suppressAutoHyphens/>
              <w:spacing w:before="120" w:after="120"/>
              <w:ind w:left="612" w:hanging="612"/>
              <w:contextualSpacing w:val="0"/>
              <w:rPr>
                <w:noProof/>
                <w:szCs w:val="24"/>
              </w:rPr>
            </w:pPr>
            <w:r w:rsidRPr="00BF77B6">
              <w:rPr>
                <w:noProof/>
                <w:szCs w:val="24"/>
              </w:rPr>
              <w:t>A Proposal-Securing Declaration shall use the form included in Section IV, Proposal Forms.</w:t>
            </w:r>
          </w:p>
          <w:p w14:paraId="2F6A2F71" w14:textId="77777777" w:rsidR="00902CC4" w:rsidRPr="00BF77B6" w:rsidRDefault="00902CC4" w:rsidP="00F83339">
            <w:pPr>
              <w:numPr>
                <w:ilvl w:val="1"/>
                <w:numId w:val="18"/>
              </w:numPr>
              <w:suppressAutoHyphens/>
              <w:spacing w:before="120" w:after="120"/>
              <w:ind w:left="612" w:hanging="612"/>
              <w:rPr>
                <w:noProof/>
                <w:szCs w:val="24"/>
              </w:rPr>
            </w:pPr>
            <w:r w:rsidRPr="00BF77B6">
              <w:rPr>
                <w:noProof/>
                <w:szCs w:val="24"/>
              </w:rPr>
              <w:t xml:space="preserve">If a Proposal Security is specified pursuant to </w:t>
            </w:r>
            <w:r w:rsidRPr="00BF77B6">
              <w:rPr>
                <w:b/>
                <w:noProof/>
                <w:szCs w:val="24"/>
              </w:rPr>
              <w:t>ITP 19.1</w:t>
            </w:r>
            <w:r w:rsidRPr="00BF77B6">
              <w:rPr>
                <w:noProof/>
                <w:szCs w:val="24"/>
              </w:rPr>
              <w:t>, the Proposal security shall be a demand guarantee in any of the following forms at the Proposer’s option:</w:t>
            </w:r>
          </w:p>
          <w:p w14:paraId="17AAC99C" w14:textId="77777777" w:rsidR="00902CC4" w:rsidRPr="00BF77B6" w:rsidRDefault="00902CC4" w:rsidP="00F83339">
            <w:pPr>
              <w:numPr>
                <w:ilvl w:val="0"/>
                <w:numId w:val="7"/>
              </w:numPr>
              <w:spacing w:before="120" w:after="120"/>
              <w:ind w:left="1210"/>
              <w:jc w:val="left"/>
              <w:rPr>
                <w:noProof/>
                <w:szCs w:val="24"/>
              </w:rPr>
            </w:pPr>
            <w:r w:rsidRPr="00BF77B6">
              <w:rPr>
                <w:bCs/>
                <w:noProof/>
                <w:szCs w:val="24"/>
              </w:rPr>
              <w:t xml:space="preserve">an unconditional guarantee issued by a bank or a </w:t>
            </w:r>
            <w:r w:rsidRPr="00BF77B6">
              <w:rPr>
                <w:noProof/>
                <w:szCs w:val="24"/>
              </w:rPr>
              <w:t>non-bank financial institution (such as an insurance, bonding or surety company)</w:t>
            </w:r>
            <w:r w:rsidRPr="00BF77B6">
              <w:rPr>
                <w:bCs/>
                <w:noProof/>
                <w:szCs w:val="24"/>
              </w:rPr>
              <w:t>;</w:t>
            </w:r>
          </w:p>
          <w:p w14:paraId="0E052B0F" w14:textId="79334F44" w:rsidR="00902CC4" w:rsidRPr="00BF77B6" w:rsidRDefault="00902CC4" w:rsidP="00F83339">
            <w:pPr>
              <w:numPr>
                <w:ilvl w:val="0"/>
                <w:numId w:val="7"/>
              </w:numPr>
              <w:spacing w:before="120" w:after="120"/>
              <w:ind w:left="1210"/>
              <w:jc w:val="left"/>
              <w:rPr>
                <w:noProof/>
                <w:szCs w:val="24"/>
              </w:rPr>
            </w:pPr>
            <w:r w:rsidRPr="00BF77B6">
              <w:rPr>
                <w:bCs/>
                <w:noProof/>
                <w:szCs w:val="24"/>
              </w:rPr>
              <w:t>an irrevocable letter of credit;</w:t>
            </w:r>
            <w:r w:rsidR="00CE42B0">
              <w:rPr>
                <w:bCs/>
                <w:noProof/>
                <w:szCs w:val="24"/>
              </w:rPr>
              <w:t xml:space="preserve"> </w:t>
            </w:r>
          </w:p>
          <w:p w14:paraId="2B174940" w14:textId="77777777" w:rsidR="00397D7B" w:rsidRPr="00397D7B" w:rsidRDefault="00902CC4" w:rsidP="00CE42B0">
            <w:pPr>
              <w:numPr>
                <w:ilvl w:val="0"/>
                <w:numId w:val="7"/>
              </w:numPr>
              <w:spacing w:before="120" w:after="120"/>
              <w:ind w:left="1210"/>
              <w:jc w:val="left"/>
              <w:rPr>
                <w:noProof/>
                <w:szCs w:val="24"/>
              </w:rPr>
            </w:pPr>
            <w:r w:rsidRPr="00BF77B6">
              <w:rPr>
                <w:bCs/>
                <w:noProof/>
                <w:szCs w:val="24"/>
              </w:rPr>
              <w:t>a cashier’s or certified check</w:t>
            </w:r>
            <w:r w:rsidR="00397D7B">
              <w:rPr>
                <w:bCs/>
                <w:noProof/>
                <w:szCs w:val="24"/>
              </w:rPr>
              <w:t>; or</w:t>
            </w:r>
          </w:p>
          <w:p w14:paraId="107D3595" w14:textId="45807B4E" w:rsidR="00902CC4" w:rsidRPr="00BF77B6" w:rsidRDefault="00397D7B" w:rsidP="00CE42B0">
            <w:pPr>
              <w:numPr>
                <w:ilvl w:val="0"/>
                <w:numId w:val="7"/>
              </w:numPr>
              <w:spacing w:before="120" w:after="120"/>
              <w:ind w:left="1210"/>
              <w:jc w:val="left"/>
              <w:rPr>
                <w:noProof/>
                <w:szCs w:val="24"/>
              </w:rPr>
            </w:pPr>
            <w:r>
              <w:rPr>
                <w:bCs/>
                <w:noProof/>
                <w:szCs w:val="24"/>
              </w:rPr>
              <w:t xml:space="preserve">another security specified in the </w:t>
            </w:r>
            <w:r w:rsidRPr="00083690">
              <w:rPr>
                <w:b/>
                <w:noProof/>
                <w:szCs w:val="24"/>
              </w:rPr>
              <w:t>PDS</w:t>
            </w:r>
            <w:r w:rsidR="00902CC4" w:rsidRPr="00BF77B6">
              <w:rPr>
                <w:bCs/>
                <w:noProof/>
                <w:szCs w:val="24"/>
              </w:rPr>
              <w:t>,</w:t>
            </w:r>
          </w:p>
          <w:p w14:paraId="76FEA4E2" w14:textId="77777777" w:rsidR="00B90972" w:rsidRDefault="00902CC4" w:rsidP="00F83339">
            <w:pPr>
              <w:spacing w:before="120" w:after="120"/>
              <w:ind w:left="612"/>
              <w:rPr>
                <w:noProof/>
                <w:szCs w:val="24"/>
              </w:rPr>
            </w:pPr>
            <w:r w:rsidRPr="00BF77B6">
              <w:rPr>
                <w:noProof/>
                <w:szCs w:val="24"/>
              </w:rPr>
              <w:t xml:space="preserve">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w:t>
            </w:r>
            <w:r w:rsidRPr="00BF77B6">
              <w:rPr>
                <w:noProof/>
                <w:szCs w:val="24"/>
              </w:rPr>
              <w:lastRenderedPageBreak/>
              <w:t>Proposal submission, that a correspondent financial institution is not required.</w:t>
            </w:r>
            <w:r w:rsidR="00F91484">
              <w:rPr>
                <w:noProof/>
                <w:szCs w:val="24"/>
              </w:rPr>
              <w:t xml:space="preserve"> </w:t>
            </w:r>
          </w:p>
          <w:p w14:paraId="178531EA" w14:textId="7FA028F3" w:rsidR="0099481C" w:rsidRPr="00F83339" w:rsidRDefault="00902CC4" w:rsidP="00F83339">
            <w:pPr>
              <w:numPr>
                <w:ilvl w:val="1"/>
                <w:numId w:val="18"/>
              </w:numPr>
              <w:suppressAutoHyphens/>
              <w:spacing w:before="120" w:after="120"/>
              <w:ind w:left="612" w:hanging="612"/>
              <w:rPr>
                <w:noProof/>
                <w:szCs w:val="24"/>
              </w:rPr>
            </w:pPr>
            <w:r w:rsidRPr="00BF77B6">
              <w:rPr>
                <w:szCs w:val="24"/>
              </w:rPr>
              <w:t>In</w:t>
            </w:r>
            <w:r w:rsidRPr="00BF77B6">
              <w:rPr>
                <w:noProof/>
                <w:szCs w:val="24"/>
              </w:rPr>
              <w:t xml:space="preserve"> the case of a bank guarantee, the Proposal Security shall be submitted either using the Proposal Security Form included in Section IV, Proposal Forms or in another substantially similar format approved by the Employer prior to Proposal submission. In either case, the form must include the complete name of the Proposer. The Proposal Security shall be valid for twenty-eight days (28) beyond </w:t>
            </w:r>
            <w:r w:rsidR="00B90972">
              <w:rPr>
                <w:noProof/>
                <w:szCs w:val="24"/>
              </w:rPr>
              <w:t xml:space="preserve">the </w:t>
            </w:r>
            <w:r w:rsidR="00452431" w:rsidRPr="003261FD">
              <w:t xml:space="preserve">original </w:t>
            </w:r>
            <w:r w:rsidR="00452431">
              <w:t>date of expiry of the Proposal validity</w:t>
            </w:r>
            <w:r w:rsidR="00452431" w:rsidRPr="003261FD">
              <w:t>, or beyond any exten</w:t>
            </w:r>
            <w:r w:rsidR="00452431">
              <w:t xml:space="preserve">ded date </w:t>
            </w:r>
            <w:r w:rsidR="00452431" w:rsidRPr="003261FD">
              <w:t xml:space="preserve">if requested under </w:t>
            </w:r>
            <w:r w:rsidR="00452431" w:rsidRPr="00F83339">
              <w:rPr>
                <w:b/>
              </w:rPr>
              <w:t>ITP 20.2</w:t>
            </w:r>
            <w:r w:rsidR="00452431">
              <w:rPr>
                <w:b/>
              </w:rPr>
              <w:t xml:space="preserve">. </w:t>
            </w:r>
          </w:p>
          <w:p w14:paraId="6BD89BD2" w14:textId="77777777" w:rsidR="00902CC4" w:rsidRPr="00BF77B6" w:rsidRDefault="00902CC4" w:rsidP="00F83339">
            <w:pPr>
              <w:numPr>
                <w:ilvl w:val="1"/>
                <w:numId w:val="18"/>
              </w:numPr>
              <w:suppressAutoHyphens/>
              <w:spacing w:before="120" w:after="120"/>
              <w:ind w:left="612" w:hanging="612"/>
              <w:rPr>
                <w:noProof/>
                <w:szCs w:val="24"/>
              </w:rPr>
            </w:pPr>
            <w:r w:rsidRPr="00BF77B6">
              <w:rPr>
                <w:noProof/>
                <w:szCs w:val="24"/>
              </w:rPr>
              <w:tab/>
              <w:t xml:space="preserve">If a Proposal Security or a Proposal-Securing Declaration is specified pursuant to </w:t>
            </w:r>
            <w:r w:rsidRPr="00BF77B6">
              <w:rPr>
                <w:b/>
                <w:noProof/>
                <w:szCs w:val="24"/>
              </w:rPr>
              <w:t>ITP 19.1</w:t>
            </w:r>
            <w:r w:rsidRPr="00BF77B6">
              <w:rPr>
                <w:noProof/>
                <w:szCs w:val="24"/>
              </w:rPr>
              <w:t>, any Proposal not accompanied by a substantially responsive Proposal Security or Proposal-Securing Declaration shall be rejected by the Employer as non-responsive.</w:t>
            </w:r>
          </w:p>
          <w:p w14:paraId="6FDEC1DF" w14:textId="77777777" w:rsidR="00902CC4" w:rsidRPr="00BF77B6" w:rsidRDefault="00902CC4" w:rsidP="00F83339">
            <w:pPr>
              <w:numPr>
                <w:ilvl w:val="1"/>
                <w:numId w:val="18"/>
              </w:numPr>
              <w:suppressAutoHyphens/>
              <w:spacing w:before="120" w:after="120"/>
              <w:ind w:left="612" w:hanging="612"/>
              <w:rPr>
                <w:noProof/>
                <w:szCs w:val="24"/>
              </w:rPr>
            </w:pPr>
            <w:r w:rsidRPr="00BF77B6">
              <w:rPr>
                <w:noProof/>
                <w:szCs w:val="24"/>
              </w:rPr>
              <w:tab/>
              <w:t xml:space="preserve">If a Proposal Security is specified in accordance with </w:t>
            </w:r>
            <w:r w:rsidRPr="00BF77B6">
              <w:rPr>
                <w:b/>
                <w:noProof/>
                <w:szCs w:val="24"/>
              </w:rPr>
              <w:t>ITP 19.1</w:t>
            </w:r>
            <w:r w:rsidRPr="00BF77B6">
              <w:rPr>
                <w:noProof/>
                <w:szCs w:val="24"/>
              </w:rPr>
              <w:t xml:space="preserve">, the Proposal Security of the Proposers shall be returned as promptly as possible once the successful Proposer has signed the Contract, furnished the required Performance Security, </w:t>
            </w:r>
            <w:r w:rsidRPr="00BF77B6">
              <w:rPr>
                <w:noProof/>
                <w:color w:val="000000" w:themeColor="text1"/>
                <w:szCs w:val="24"/>
              </w:rPr>
              <w:t xml:space="preserve">and if required </w:t>
            </w:r>
            <w:r w:rsidRPr="00B76AAD">
              <w:rPr>
                <w:b/>
                <w:noProof/>
                <w:color w:val="000000" w:themeColor="text1"/>
                <w:szCs w:val="24"/>
              </w:rPr>
              <w:t>in the PDS</w:t>
            </w:r>
            <w:r w:rsidRPr="00BF77B6">
              <w:rPr>
                <w:noProof/>
                <w:color w:val="000000" w:themeColor="text1"/>
                <w:szCs w:val="24"/>
              </w:rPr>
              <w:t>, the Environmental</w:t>
            </w:r>
            <w:r w:rsidR="00A6183E">
              <w:rPr>
                <w:noProof/>
                <w:color w:val="000000" w:themeColor="text1"/>
                <w:szCs w:val="24"/>
              </w:rPr>
              <w:t xml:space="preserve"> and Social</w:t>
            </w:r>
            <w:r w:rsidRPr="00432B5B">
              <w:rPr>
                <w:color w:val="000000" w:themeColor="text1"/>
              </w:rPr>
              <w:t xml:space="preserve"> </w:t>
            </w:r>
            <w:r w:rsidRPr="00BF77B6">
              <w:rPr>
                <w:noProof/>
                <w:color w:val="000000" w:themeColor="text1"/>
                <w:szCs w:val="24"/>
              </w:rPr>
              <w:t>(ES) Performance Security.</w:t>
            </w:r>
          </w:p>
          <w:p w14:paraId="4FC06825" w14:textId="3E4FDC00" w:rsidR="00902CC4" w:rsidRPr="00BF77B6" w:rsidRDefault="00902CC4" w:rsidP="00F83339">
            <w:pPr>
              <w:numPr>
                <w:ilvl w:val="1"/>
                <w:numId w:val="18"/>
              </w:numPr>
              <w:suppressAutoHyphens/>
              <w:spacing w:before="120" w:after="120"/>
              <w:ind w:left="612" w:hanging="612"/>
              <w:rPr>
                <w:noProof/>
                <w:szCs w:val="24"/>
              </w:rPr>
            </w:pPr>
            <w:r w:rsidRPr="00BF77B6">
              <w:rPr>
                <w:noProof/>
                <w:szCs w:val="24"/>
              </w:rPr>
              <w:tab/>
              <w:t>The Proposal Security may be forfeited:</w:t>
            </w:r>
          </w:p>
          <w:p w14:paraId="23682F15" w14:textId="6F482DE1" w:rsidR="00902CC4" w:rsidRPr="00432B5B" w:rsidRDefault="00902CC4" w:rsidP="00F83339">
            <w:pPr>
              <w:numPr>
                <w:ilvl w:val="0"/>
                <w:numId w:val="223"/>
              </w:numPr>
              <w:tabs>
                <w:tab w:val="clear" w:pos="2556"/>
              </w:tabs>
              <w:spacing w:before="120" w:after="120"/>
              <w:ind w:left="1251"/>
              <w:jc w:val="left"/>
              <w:rPr>
                <w:b/>
              </w:rPr>
            </w:pPr>
            <w:r w:rsidRPr="00432B5B">
              <w:t xml:space="preserve">if a Proposer withdraws its Proposal </w:t>
            </w:r>
            <w:r w:rsidR="0099481C">
              <w:t xml:space="preserve">prior to the expiry date </w:t>
            </w:r>
            <w:r w:rsidRPr="00432B5B">
              <w:t xml:space="preserve">of </w:t>
            </w:r>
            <w:r w:rsidR="0099481C">
              <w:t xml:space="preserve">the </w:t>
            </w:r>
            <w:r w:rsidRPr="00432B5B">
              <w:t xml:space="preserve">Proposal validity specified by the Proposer on the Letter of Proposal or any </w:t>
            </w:r>
            <w:r w:rsidR="0099481C" w:rsidRPr="00432B5B">
              <w:t>exten</w:t>
            </w:r>
            <w:r w:rsidR="0099481C">
              <w:t>de</w:t>
            </w:r>
            <w:r w:rsidR="00D37874">
              <w:t>d</w:t>
            </w:r>
            <w:r w:rsidR="0099481C" w:rsidRPr="00432B5B">
              <w:t xml:space="preserve"> </w:t>
            </w:r>
            <w:r w:rsidR="00D37874">
              <w:t xml:space="preserve">date </w:t>
            </w:r>
            <w:r w:rsidRPr="00432B5B">
              <w:t>provided by the Proposer; or</w:t>
            </w:r>
          </w:p>
          <w:p w14:paraId="6EE2F1B9" w14:textId="77777777" w:rsidR="00902CC4" w:rsidRPr="00432B5B" w:rsidRDefault="00902CC4" w:rsidP="00F83339">
            <w:pPr>
              <w:numPr>
                <w:ilvl w:val="0"/>
                <w:numId w:val="223"/>
              </w:numPr>
              <w:spacing w:before="120" w:after="120"/>
              <w:ind w:left="1210"/>
              <w:jc w:val="left"/>
            </w:pPr>
            <w:r w:rsidRPr="00432B5B">
              <w:t xml:space="preserve">if the successful Proposer fails to: </w:t>
            </w:r>
          </w:p>
          <w:p w14:paraId="13602FC9" w14:textId="77777777" w:rsidR="00902CC4" w:rsidRPr="00BF77B6" w:rsidRDefault="00902CC4" w:rsidP="00F83339">
            <w:pPr>
              <w:numPr>
                <w:ilvl w:val="1"/>
                <w:numId w:val="4"/>
              </w:numPr>
              <w:spacing w:before="120" w:after="120"/>
              <w:ind w:left="1642" w:hanging="432"/>
              <w:outlineLvl w:val="3"/>
              <w:rPr>
                <w:bCs/>
                <w:noProof/>
                <w:spacing w:val="-4"/>
                <w:szCs w:val="24"/>
              </w:rPr>
            </w:pPr>
            <w:r w:rsidRPr="00E603EA">
              <w:rPr>
                <w:spacing w:val="-4"/>
              </w:rPr>
              <w:t xml:space="preserve">sign the Contract in accordance with </w:t>
            </w:r>
            <w:r w:rsidRPr="00432B5B">
              <w:rPr>
                <w:b/>
                <w:spacing w:val="-4"/>
              </w:rPr>
              <w:t xml:space="preserve">ITP </w:t>
            </w:r>
            <w:r w:rsidRPr="00BF77B6">
              <w:rPr>
                <w:b/>
                <w:bCs/>
                <w:noProof/>
                <w:spacing w:val="-4"/>
                <w:szCs w:val="24"/>
              </w:rPr>
              <w:t>53</w:t>
            </w:r>
            <w:r w:rsidRPr="00BF77B6">
              <w:rPr>
                <w:bCs/>
                <w:noProof/>
                <w:spacing w:val="-4"/>
                <w:szCs w:val="24"/>
              </w:rPr>
              <w:t>; or</w:t>
            </w:r>
          </w:p>
          <w:p w14:paraId="6C15E2F2" w14:textId="77777777" w:rsidR="00902CC4" w:rsidRPr="00432B5B" w:rsidRDefault="00902CC4" w:rsidP="00F83339">
            <w:pPr>
              <w:numPr>
                <w:ilvl w:val="1"/>
                <w:numId w:val="4"/>
              </w:numPr>
              <w:spacing w:before="120" w:after="120"/>
              <w:ind w:left="1642" w:hanging="432"/>
              <w:outlineLvl w:val="3"/>
              <w:rPr>
                <w:b/>
              </w:rPr>
            </w:pPr>
            <w:r w:rsidRPr="00BF77B6">
              <w:rPr>
                <w:bCs/>
                <w:noProof/>
                <w:szCs w:val="24"/>
              </w:rPr>
              <w:t xml:space="preserve">furnish a Performance Security </w:t>
            </w:r>
            <w:r w:rsidRPr="00BF77B6">
              <w:rPr>
                <w:bCs/>
                <w:noProof/>
                <w:color w:val="000000" w:themeColor="text1"/>
                <w:szCs w:val="24"/>
              </w:rPr>
              <w:t xml:space="preserve">and if required </w:t>
            </w:r>
            <w:r w:rsidRPr="00B76AAD">
              <w:rPr>
                <w:b/>
                <w:bCs/>
                <w:noProof/>
                <w:color w:val="000000" w:themeColor="text1"/>
                <w:szCs w:val="24"/>
              </w:rPr>
              <w:t>in the PDS</w:t>
            </w:r>
            <w:r w:rsidRPr="00BF77B6">
              <w:rPr>
                <w:bCs/>
                <w:noProof/>
                <w:color w:val="000000" w:themeColor="text1"/>
                <w:szCs w:val="24"/>
              </w:rPr>
              <w:t>, the Environmental</w:t>
            </w:r>
            <w:r w:rsidR="00A6183E">
              <w:rPr>
                <w:bCs/>
                <w:noProof/>
                <w:color w:val="000000" w:themeColor="text1"/>
                <w:szCs w:val="24"/>
              </w:rPr>
              <w:t xml:space="preserve"> and </w:t>
            </w:r>
            <w:r w:rsidRPr="00BF77B6">
              <w:rPr>
                <w:bCs/>
                <w:noProof/>
                <w:color w:val="000000" w:themeColor="text1"/>
                <w:szCs w:val="24"/>
              </w:rPr>
              <w:t>Social</w:t>
            </w:r>
            <w:r w:rsidR="00A6183E">
              <w:rPr>
                <w:bCs/>
                <w:noProof/>
                <w:color w:val="000000" w:themeColor="text1"/>
                <w:szCs w:val="24"/>
              </w:rPr>
              <w:t xml:space="preserve"> </w:t>
            </w:r>
            <w:r w:rsidRPr="00BF77B6">
              <w:rPr>
                <w:bCs/>
                <w:noProof/>
                <w:color w:val="000000" w:themeColor="text1"/>
                <w:szCs w:val="24"/>
              </w:rPr>
              <w:t>(ES) Performance Security</w:t>
            </w:r>
            <w:r w:rsidRPr="00BF77B6">
              <w:rPr>
                <w:bCs/>
                <w:noProof/>
                <w:szCs w:val="24"/>
              </w:rPr>
              <w:t xml:space="preserve">, in accordance with </w:t>
            </w:r>
            <w:r w:rsidRPr="00BF77B6">
              <w:rPr>
                <w:b/>
                <w:bCs/>
                <w:noProof/>
                <w:szCs w:val="24"/>
              </w:rPr>
              <w:t>ITP 54</w:t>
            </w:r>
            <w:r w:rsidRPr="00432B5B">
              <w:rPr>
                <w:b/>
              </w:rPr>
              <w:t>.</w:t>
            </w:r>
          </w:p>
          <w:p w14:paraId="1EB04F35" w14:textId="77777777" w:rsidR="00902CC4" w:rsidRPr="00432B5B" w:rsidRDefault="00902CC4" w:rsidP="00F83339">
            <w:pPr>
              <w:numPr>
                <w:ilvl w:val="1"/>
                <w:numId w:val="18"/>
              </w:numPr>
              <w:suppressAutoHyphens/>
              <w:spacing w:before="120" w:after="120"/>
              <w:ind w:left="612" w:hanging="612"/>
            </w:pPr>
            <w:r w:rsidRPr="00432B5B">
              <w:tab/>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w:t>
            </w:r>
            <w:r w:rsidRPr="00432B5B">
              <w:rPr>
                <w:b/>
              </w:rPr>
              <w:t>ITP 4.1.</w:t>
            </w:r>
          </w:p>
          <w:p w14:paraId="6CDB704E" w14:textId="77777777" w:rsidR="00902CC4" w:rsidRPr="00BF77B6" w:rsidRDefault="00902CC4" w:rsidP="00F83339">
            <w:pPr>
              <w:numPr>
                <w:ilvl w:val="1"/>
                <w:numId w:val="18"/>
              </w:numPr>
              <w:suppressAutoHyphens/>
              <w:spacing w:before="120" w:after="120"/>
              <w:ind w:left="612" w:hanging="612"/>
              <w:rPr>
                <w:noProof/>
                <w:szCs w:val="24"/>
              </w:rPr>
            </w:pPr>
            <w:r w:rsidRPr="00BF77B6">
              <w:rPr>
                <w:noProof/>
                <w:szCs w:val="24"/>
              </w:rPr>
              <w:tab/>
              <w:t xml:space="preserve">If a Proposal Security is not required </w:t>
            </w:r>
            <w:r w:rsidRPr="00BF77B6">
              <w:rPr>
                <w:b/>
                <w:noProof/>
                <w:szCs w:val="24"/>
              </w:rPr>
              <w:t>in the PDS</w:t>
            </w:r>
            <w:r w:rsidRPr="00BF77B6">
              <w:rPr>
                <w:noProof/>
                <w:szCs w:val="24"/>
              </w:rPr>
              <w:t>, and:</w:t>
            </w:r>
          </w:p>
          <w:p w14:paraId="39704830" w14:textId="3F14FA63" w:rsidR="00902CC4" w:rsidRPr="00432B5B" w:rsidRDefault="00902CC4" w:rsidP="00F83339">
            <w:pPr>
              <w:numPr>
                <w:ilvl w:val="4"/>
                <w:numId w:val="18"/>
              </w:numPr>
              <w:tabs>
                <w:tab w:val="left" w:pos="1260"/>
              </w:tabs>
              <w:spacing w:before="120" w:after="120"/>
              <w:ind w:left="1222" w:hanging="540"/>
              <w:rPr>
                <w:b/>
              </w:rPr>
            </w:pPr>
            <w:r w:rsidRPr="00432B5B">
              <w:t xml:space="preserve">if a Proposer withdraws its Proposal </w:t>
            </w:r>
            <w:r w:rsidR="00D37874" w:rsidRPr="00860516">
              <w:rPr>
                <w:color w:val="000000" w:themeColor="text1"/>
              </w:rPr>
              <w:t xml:space="preserve">prior to the expiry date of the </w:t>
            </w:r>
            <w:r w:rsidR="00D37874">
              <w:rPr>
                <w:color w:val="000000" w:themeColor="text1"/>
              </w:rPr>
              <w:t xml:space="preserve">Proposal </w:t>
            </w:r>
            <w:r w:rsidR="00D37874" w:rsidRPr="00860516">
              <w:rPr>
                <w:color w:val="000000" w:themeColor="text1"/>
              </w:rPr>
              <w:t xml:space="preserve">validity </w:t>
            </w:r>
            <w:r w:rsidR="00D37874" w:rsidRPr="003261FD">
              <w:rPr>
                <w:color w:val="000000" w:themeColor="text1"/>
                <w:spacing w:val="-4"/>
              </w:rPr>
              <w:t xml:space="preserve">specified by the </w:t>
            </w:r>
            <w:r w:rsidR="00D37874">
              <w:rPr>
                <w:color w:val="000000" w:themeColor="text1"/>
                <w:spacing w:val="-4"/>
              </w:rPr>
              <w:t xml:space="preserve">Proposer </w:t>
            </w:r>
            <w:r w:rsidR="00D37874" w:rsidRPr="003261FD">
              <w:rPr>
                <w:color w:val="000000" w:themeColor="text1"/>
                <w:spacing w:val="-4"/>
              </w:rPr>
              <w:t xml:space="preserve">on the Letter of </w:t>
            </w:r>
            <w:r w:rsidR="00D37874">
              <w:rPr>
                <w:color w:val="000000" w:themeColor="text1"/>
                <w:spacing w:val="-4"/>
              </w:rPr>
              <w:t xml:space="preserve">Proposal </w:t>
            </w:r>
            <w:r w:rsidR="00D37874" w:rsidRPr="003261FD">
              <w:rPr>
                <w:color w:val="000000" w:themeColor="text1"/>
              </w:rPr>
              <w:t>or any exten</w:t>
            </w:r>
            <w:r w:rsidR="00D37874">
              <w:rPr>
                <w:color w:val="000000" w:themeColor="text1"/>
              </w:rPr>
              <w:t xml:space="preserve">ded date </w:t>
            </w:r>
            <w:r w:rsidR="00D37874" w:rsidRPr="003261FD">
              <w:rPr>
                <w:color w:val="000000" w:themeColor="text1"/>
              </w:rPr>
              <w:t xml:space="preserve">provided by the </w:t>
            </w:r>
            <w:proofErr w:type="gramStart"/>
            <w:r w:rsidR="00D37874">
              <w:rPr>
                <w:color w:val="000000" w:themeColor="text1"/>
              </w:rPr>
              <w:t>Proposer</w:t>
            </w:r>
            <w:r w:rsidR="00A81807">
              <w:rPr>
                <w:color w:val="000000" w:themeColor="text1"/>
              </w:rPr>
              <w:t xml:space="preserve"> </w:t>
            </w:r>
            <w:r w:rsidRPr="00432B5B">
              <w:t>;</w:t>
            </w:r>
            <w:proofErr w:type="gramEnd"/>
            <w:r w:rsidRPr="00432B5B">
              <w:t xml:space="preserve"> or</w:t>
            </w:r>
          </w:p>
          <w:p w14:paraId="238E29FD" w14:textId="77777777" w:rsidR="00902CC4" w:rsidRPr="00432B5B" w:rsidRDefault="00902CC4" w:rsidP="00F83339">
            <w:pPr>
              <w:numPr>
                <w:ilvl w:val="4"/>
                <w:numId w:val="18"/>
              </w:numPr>
              <w:tabs>
                <w:tab w:val="left" w:pos="1260"/>
              </w:tabs>
              <w:spacing w:before="120" w:after="120"/>
              <w:ind w:left="1222" w:hanging="540"/>
              <w:rPr>
                <w:b/>
              </w:rPr>
            </w:pPr>
            <w:r w:rsidRPr="00432B5B">
              <w:t xml:space="preserve"> if the successful Proposer fails to: </w:t>
            </w:r>
          </w:p>
          <w:p w14:paraId="1FED8C81" w14:textId="77777777" w:rsidR="00902CC4" w:rsidRPr="00BF77B6" w:rsidRDefault="00902CC4" w:rsidP="00F83339">
            <w:pPr>
              <w:numPr>
                <w:ilvl w:val="0"/>
                <w:numId w:val="32"/>
              </w:numPr>
              <w:spacing w:before="120" w:after="120"/>
              <w:ind w:left="1672" w:hanging="462"/>
              <w:outlineLvl w:val="3"/>
              <w:rPr>
                <w:bCs/>
                <w:noProof/>
                <w:spacing w:val="-4"/>
                <w:szCs w:val="24"/>
              </w:rPr>
            </w:pPr>
            <w:r w:rsidRPr="00E603EA">
              <w:lastRenderedPageBreak/>
              <w:t>sign</w:t>
            </w:r>
            <w:r w:rsidRPr="00E603EA">
              <w:rPr>
                <w:spacing w:val="-4"/>
              </w:rPr>
              <w:t xml:space="preserve"> the Contract in accordance with </w:t>
            </w:r>
            <w:r w:rsidR="001C7631" w:rsidRPr="001C7631">
              <w:rPr>
                <w:b/>
                <w:szCs w:val="24"/>
              </w:rPr>
              <w:t xml:space="preserve">ITP </w:t>
            </w:r>
            <w:r w:rsidRPr="001C7631">
              <w:rPr>
                <w:b/>
                <w:bCs/>
                <w:noProof/>
                <w:spacing w:val="-4"/>
                <w:szCs w:val="24"/>
              </w:rPr>
              <w:t>53</w:t>
            </w:r>
            <w:r w:rsidRPr="00BF77B6">
              <w:rPr>
                <w:b/>
                <w:bCs/>
                <w:noProof/>
                <w:spacing w:val="-4"/>
                <w:szCs w:val="24"/>
              </w:rPr>
              <w:t>;</w:t>
            </w:r>
            <w:r w:rsidRPr="00BF77B6">
              <w:rPr>
                <w:bCs/>
                <w:noProof/>
                <w:spacing w:val="-4"/>
                <w:szCs w:val="24"/>
              </w:rPr>
              <w:t xml:space="preserve"> or</w:t>
            </w:r>
          </w:p>
          <w:p w14:paraId="7733F02D" w14:textId="77777777" w:rsidR="00902CC4" w:rsidRPr="00BF77B6" w:rsidRDefault="00902CC4" w:rsidP="00F83339">
            <w:pPr>
              <w:numPr>
                <w:ilvl w:val="0"/>
                <w:numId w:val="32"/>
              </w:numPr>
              <w:spacing w:before="120" w:after="120"/>
              <w:ind w:left="1672" w:hanging="462"/>
              <w:outlineLvl w:val="3"/>
              <w:rPr>
                <w:b/>
                <w:bCs/>
                <w:noProof/>
                <w:szCs w:val="24"/>
              </w:rPr>
            </w:pPr>
            <w:r w:rsidRPr="00BF77B6">
              <w:rPr>
                <w:bCs/>
                <w:noProof/>
                <w:szCs w:val="24"/>
              </w:rPr>
              <w:t xml:space="preserve">furnish a performance security </w:t>
            </w:r>
            <w:r w:rsidRPr="00BF77B6">
              <w:rPr>
                <w:bCs/>
                <w:noProof/>
                <w:color w:val="000000" w:themeColor="text1"/>
                <w:szCs w:val="24"/>
              </w:rPr>
              <w:t xml:space="preserve">and if required </w:t>
            </w:r>
            <w:r w:rsidRPr="00B76AAD">
              <w:rPr>
                <w:b/>
                <w:bCs/>
                <w:noProof/>
                <w:color w:val="000000" w:themeColor="text1"/>
                <w:szCs w:val="24"/>
              </w:rPr>
              <w:t>in the PDS</w:t>
            </w:r>
            <w:r w:rsidRPr="00BF77B6">
              <w:rPr>
                <w:bCs/>
                <w:noProof/>
                <w:color w:val="000000" w:themeColor="text1"/>
                <w:szCs w:val="24"/>
              </w:rPr>
              <w:t>, the Environmental</w:t>
            </w:r>
            <w:r w:rsidR="0010317B">
              <w:rPr>
                <w:bCs/>
                <w:noProof/>
                <w:color w:val="000000" w:themeColor="text1"/>
                <w:szCs w:val="24"/>
              </w:rPr>
              <w:t xml:space="preserve"> and </w:t>
            </w:r>
            <w:r w:rsidRPr="00BF77B6">
              <w:rPr>
                <w:bCs/>
                <w:noProof/>
                <w:color w:val="000000" w:themeColor="text1"/>
                <w:szCs w:val="24"/>
              </w:rPr>
              <w:t>Social(ES) Performance Security, i</w:t>
            </w:r>
            <w:r w:rsidRPr="00BF77B6">
              <w:rPr>
                <w:bCs/>
                <w:noProof/>
                <w:szCs w:val="24"/>
              </w:rPr>
              <w:t xml:space="preserve">n accordance with </w:t>
            </w:r>
            <w:r w:rsidRPr="00BF77B6">
              <w:rPr>
                <w:b/>
                <w:bCs/>
                <w:noProof/>
                <w:szCs w:val="24"/>
              </w:rPr>
              <w:t>ITP 54</w:t>
            </w:r>
            <w:r w:rsidRPr="00BF77B6">
              <w:rPr>
                <w:bCs/>
                <w:noProof/>
                <w:szCs w:val="24"/>
              </w:rPr>
              <w:t>,</w:t>
            </w:r>
          </w:p>
          <w:p w14:paraId="1E91DAD9" w14:textId="77777777" w:rsidR="00902CC4" w:rsidRPr="00A91282" w:rsidRDefault="00902CC4" w:rsidP="00F83339">
            <w:pPr>
              <w:pStyle w:val="ListNumber2"/>
              <w:numPr>
                <w:ilvl w:val="0"/>
                <w:numId w:val="0"/>
              </w:numPr>
              <w:suppressAutoHyphens/>
              <w:spacing w:before="120" w:after="120"/>
              <w:ind w:left="612"/>
              <w:contextualSpacing w:val="0"/>
              <w:rPr>
                <w:noProof/>
                <w:szCs w:val="24"/>
              </w:rPr>
            </w:pPr>
            <w:r w:rsidRPr="00BF77B6">
              <w:rPr>
                <w:noProof/>
                <w:szCs w:val="24"/>
              </w:rPr>
              <w:t xml:space="preserve">the Employer may, if provided for </w:t>
            </w:r>
            <w:r w:rsidRPr="00B76AAD">
              <w:rPr>
                <w:b/>
                <w:noProof/>
                <w:szCs w:val="24"/>
              </w:rPr>
              <w:t>in the PDS</w:t>
            </w:r>
            <w:r w:rsidRPr="00BF77B6">
              <w:rPr>
                <w:noProof/>
                <w:szCs w:val="24"/>
              </w:rPr>
              <w:t xml:space="preserve">, declare the Proposer disqualified to be awarded a contract by the Employer for a period of time as stated </w:t>
            </w:r>
            <w:r w:rsidRPr="00B76AAD">
              <w:rPr>
                <w:b/>
                <w:noProof/>
                <w:szCs w:val="24"/>
              </w:rPr>
              <w:t>in the PDS</w:t>
            </w:r>
            <w:r w:rsidRPr="00BF77B6">
              <w:rPr>
                <w:noProof/>
                <w:szCs w:val="24"/>
              </w:rPr>
              <w:t>.</w:t>
            </w:r>
          </w:p>
        </w:tc>
      </w:tr>
      <w:tr w:rsidR="00902CC4" w:rsidRPr="00A91282" w14:paraId="12D57B65" w14:textId="77777777" w:rsidTr="00654146">
        <w:tc>
          <w:tcPr>
            <w:tcW w:w="2160" w:type="dxa"/>
          </w:tcPr>
          <w:p w14:paraId="05632957" w14:textId="77777777" w:rsidR="00902CC4" w:rsidRDefault="00902CC4" w:rsidP="00F83339">
            <w:pPr>
              <w:pStyle w:val="HeadingSPD02"/>
              <w:numPr>
                <w:ilvl w:val="0"/>
                <w:numId w:val="18"/>
              </w:numPr>
              <w:spacing w:before="120"/>
              <w:ind w:left="432" w:hanging="432"/>
              <w:jc w:val="left"/>
            </w:pPr>
            <w:bookmarkStart w:id="288" w:name="_Toc521606671"/>
            <w:bookmarkStart w:id="289" w:name="_Toc526430251"/>
            <w:bookmarkStart w:id="290" w:name="_Toc54014692"/>
            <w:r w:rsidRPr="00A91282">
              <w:rPr>
                <w:noProof/>
              </w:rPr>
              <w:lastRenderedPageBreak/>
              <w:t>Period of Validity of Proposals</w:t>
            </w:r>
            <w:bookmarkEnd w:id="288"/>
            <w:bookmarkEnd w:id="289"/>
            <w:bookmarkEnd w:id="290"/>
          </w:p>
        </w:tc>
        <w:tc>
          <w:tcPr>
            <w:tcW w:w="7205" w:type="dxa"/>
          </w:tcPr>
          <w:p w14:paraId="4835A707" w14:textId="4541E1AB" w:rsidR="00902CC4" w:rsidRPr="00A91282" w:rsidRDefault="00902CC4" w:rsidP="00F83339">
            <w:pPr>
              <w:pStyle w:val="ListNumber2"/>
              <w:numPr>
                <w:ilvl w:val="1"/>
                <w:numId w:val="18"/>
              </w:numPr>
              <w:suppressAutoHyphens/>
              <w:spacing w:before="120" w:after="120"/>
              <w:ind w:left="612" w:hanging="612"/>
              <w:contextualSpacing w:val="0"/>
              <w:rPr>
                <w:noProof/>
                <w:spacing w:val="-2"/>
              </w:rPr>
            </w:pPr>
            <w:r w:rsidRPr="00A91282">
              <w:rPr>
                <w:noProof/>
                <w:spacing w:val="-2"/>
              </w:rPr>
              <w:tab/>
              <w:t>Proposals</w:t>
            </w:r>
            <w:r w:rsidR="00452431">
              <w:t xml:space="preserve"> </w:t>
            </w:r>
            <w:r w:rsidR="00452431" w:rsidRPr="00F92F45">
              <w:t>shall remain valid</w:t>
            </w:r>
            <w:r w:rsidR="00452431" w:rsidRPr="008A2E59">
              <w:t xml:space="preserve"> until the date specified </w:t>
            </w:r>
            <w:r w:rsidR="00452431" w:rsidRPr="008A2E59">
              <w:rPr>
                <w:b/>
              </w:rPr>
              <w:t>in the</w:t>
            </w:r>
            <w:r w:rsidR="00452431" w:rsidRPr="008A2E59">
              <w:t xml:space="preserve"> </w:t>
            </w:r>
            <w:r w:rsidR="00452431">
              <w:rPr>
                <w:b/>
              </w:rPr>
              <w:t>P</w:t>
            </w:r>
            <w:r w:rsidR="00452431" w:rsidRPr="008A2E59">
              <w:rPr>
                <w:b/>
              </w:rPr>
              <w:t>DS</w:t>
            </w:r>
            <w:r w:rsidR="00452431" w:rsidRPr="00800B0F">
              <w:rPr>
                <w:b/>
              </w:rPr>
              <w:t xml:space="preserve"> </w:t>
            </w:r>
            <w:r w:rsidR="00452431" w:rsidRPr="00800B0F">
              <w:t>or any extended date if amended</w:t>
            </w:r>
            <w:r w:rsidR="00452431" w:rsidRPr="008A2E59">
              <w:t xml:space="preserve"> by the Employer in accordance with IT</w:t>
            </w:r>
            <w:r w:rsidR="00452431">
              <w:t>P</w:t>
            </w:r>
            <w:r w:rsidR="00452431" w:rsidRPr="008A2E59">
              <w:t xml:space="preserve"> 8. A </w:t>
            </w:r>
            <w:r w:rsidR="00452431">
              <w:t xml:space="preserve">Proposal </w:t>
            </w:r>
            <w:r w:rsidR="00452431" w:rsidRPr="008A2E59">
              <w:t xml:space="preserve">that is not valid until the date specified </w:t>
            </w:r>
            <w:r w:rsidR="00452431" w:rsidRPr="00800B0F">
              <w:rPr>
                <w:b/>
              </w:rPr>
              <w:t xml:space="preserve">in the </w:t>
            </w:r>
            <w:r w:rsidR="00452431">
              <w:rPr>
                <w:b/>
              </w:rPr>
              <w:t>P</w:t>
            </w:r>
            <w:r w:rsidR="00452431" w:rsidRPr="00800B0F">
              <w:rPr>
                <w:b/>
              </w:rPr>
              <w:t>DS</w:t>
            </w:r>
            <w:r w:rsidR="00452431" w:rsidRPr="008A2E59">
              <w:rPr>
                <w:b/>
              </w:rPr>
              <w:t>,</w:t>
            </w:r>
            <w:r w:rsidR="00452431" w:rsidRPr="008A2E59">
              <w:t xml:space="preserve"> </w:t>
            </w:r>
            <w:r w:rsidR="00452431" w:rsidRPr="00800B0F">
              <w:t>or any extended date if amended</w:t>
            </w:r>
            <w:r w:rsidR="00452431" w:rsidRPr="008A2E59">
              <w:t xml:space="preserve"> by the Employer in accordance with IT</w:t>
            </w:r>
            <w:r w:rsidR="00452431">
              <w:t>P</w:t>
            </w:r>
            <w:r w:rsidR="00452431" w:rsidRPr="008A2E59">
              <w:t xml:space="preserve"> 8, shall be rejected by the Employer as non</w:t>
            </w:r>
            <w:r w:rsidR="00452431" w:rsidRPr="00C10E0D">
              <w:t>responsive.</w:t>
            </w:r>
            <w:r w:rsidR="00452431" w:rsidRPr="003261FD">
              <w:t xml:space="preserve"> </w:t>
            </w:r>
          </w:p>
          <w:p w14:paraId="4D5588C4" w14:textId="6B68F6D9" w:rsidR="00902CC4" w:rsidRPr="00A91282" w:rsidRDefault="00902CC4" w:rsidP="00F83339">
            <w:pPr>
              <w:pStyle w:val="ListNumber2"/>
              <w:numPr>
                <w:ilvl w:val="1"/>
                <w:numId w:val="18"/>
              </w:numPr>
              <w:suppressAutoHyphens/>
              <w:spacing w:before="120" w:after="120"/>
              <w:ind w:left="612" w:hanging="612"/>
              <w:contextualSpacing w:val="0"/>
              <w:rPr>
                <w:noProof/>
                <w:spacing w:val="-2"/>
              </w:rPr>
            </w:pPr>
            <w:r w:rsidRPr="00A91282">
              <w:rPr>
                <w:noProof/>
                <w:spacing w:val="-2"/>
              </w:rPr>
              <w:tab/>
              <w:t xml:space="preserve">In exceptional circumstances, prior to </w:t>
            </w:r>
            <w:r w:rsidR="00452431">
              <w:rPr>
                <w:noProof/>
                <w:spacing w:val="-2"/>
              </w:rPr>
              <w:t xml:space="preserve">the date of </w:t>
            </w:r>
            <w:r w:rsidRPr="00A91282">
              <w:rPr>
                <w:noProof/>
                <w:spacing w:val="-2"/>
              </w:rPr>
              <w:t>expiry of the Proposal validity</w:t>
            </w:r>
            <w:r w:rsidR="00452431">
              <w:rPr>
                <w:noProof/>
                <w:spacing w:val="-2"/>
              </w:rPr>
              <w:t>,</w:t>
            </w:r>
            <w:r w:rsidRPr="00A91282">
              <w:rPr>
                <w:noProof/>
                <w:spacing w:val="-2"/>
              </w:rPr>
              <w:t xml:space="preserve"> the Employer may request that the Proposers extend the </w:t>
            </w:r>
            <w:r w:rsidR="006078B3">
              <w:rPr>
                <w:noProof/>
                <w:spacing w:val="-2"/>
              </w:rPr>
              <w:t xml:space="preserve">date of </w:t>
            </w:r>
            <w:r w:rsidRPr="00A91282">
              <w:rPr>
                <w:noProof/>
                <w:spacing w:val="-2"/>
              </w:rPr>
              <w:t xml:space="preserve">validity </w:t>
            </w:r>
            <w:r w:rsidR="00737EA3">
              <w:rPr>
                <w:noProof/>
                <w:spacing w:val="-2"/>
              </w:rPr>
              <w:t xml:space="preserve">until </w:t>
            </w:r>
            <w:r w:rsidRPr="00A91282">
              <w:rPr>
                <w:noProof/>
                <w:spacing w:val="-2"/>
              </w:rPr>
              <w:t xml:space="preserve"> a specified </w:t>
            </w:r>
            <w:r w:rsidR="00737EA3">
              <w:rPr>
                <w:noProof/>
                <w:spacing w:val="-2"/>
              </w:rPr>
              <w:t>date</w:t>
            </w:r>
            <w:r w:rsidRPr="00A91282">
              <w:rPr>
                <w:noProof/>
                <w:spacing w:val="-2"/>
              </w:rPr>
              <w:t xml:space="preserve">. The request and the responses to the request shall be made in writing. A Proposer may refuse the request without risking execution of the Proposal-Securing Declaration or forfeiting the Proposal Security. Except as provided in </w:t>
            </w:r>
            <w:r w:rsidRPr="00A91282">
              <w:rPr>
                <w:b/>
                <w:noProof/>
                <w:spacing w:val="-2"/>
              </w:rPr>
              <w:t xml:space="preserve">ITP </w:t>
            </w:r>
            <w:r>
              <w:rPr>
                <w:b/>
                <w:noProof/>
                <w:spacing w:val="-2"/>
              </w:rPr>
              <w:t>20</w:t>
            </w:r>
            <w:r w:rsidRPr="00A91282">
              <w:rPr>
                <w:b/>
                <w:noProof/>
                <w:spacing w:val="-2"/>
              </w:rPr>
              <w:t>.3</w:t>
            </w:r>
            <w:r w:rsidRPr="00A91282">
              <w:rPr>
                <w:noProof/>
                <w:spacing w:val="-2"/>
              </w:rPr>
              <w:t xml:space="preserve">, a Proposer agreeing to the request will not be required or permitted to modify its Proposal, but will be required to ensure that the </w:t>
            </w:r>
            <w:r w:rsidRPr="00A91282">
              <w:rPr>
                <w:noProof/>
                <w:color w:val="000000" w:themeColor="text1"/>
                <w:spacing w:val="-2"/>
              </w:rPr>
              <w:t>Proposal Security is extended for</w:t>
            </w:r>
            <w:r w:rsidRPr="00A91282">
              <w:rPr>
                <w:noProof/>
                <w:spacing w:val="-2"/>
              </w:rPr>
              <w:t xml:space="preserve"> a correspondingly longer period, pursuant to </w:t>
            </w:r>
            <w:r w:rsidRPr="00A91282">
              <w:rPr>
                <w:b/>
                <w:noProof/>
                <w:spacing w:val="-2"/>
              </w:rPr>
              <w:t xml:space="preserve">ITP </w:t>
            </w:r>
            <w:r>
              <w:rPr>
                <w:b/>
                <w:noProof/>
                <w:spacing w:val="-2"/>
              </w:rPr>
              <w:t>19</w:t>
            </w:r>
            <w:r w:rsidRPr="00A91282">
              <w:rPr>
                <w:b/>
                <w:noProof/>
                <w:spacing w:val="-2"/>
              </w:rPr>
              <w:t>.4</w:t>
            </w:r>
            <w:r w:rsidRPr="00A91282">
              <w:rPr>
                <w:noProof/>
                <w:spacing w:val="-2"/>
              </w:rPr>
              <w:t>.</w:t>
            </w:r>
          </w:p>
          <w:p w14:paraId="656C9D25" w14:textId="34D2DE8A" w:rsidR="00902CC4" w:rsidRDefault="00902CC4" w:rsidP="00F83339">
            <w:pPr>
              <w:pStyle w:val="ListNumber2"/>
              <w:numPr>
                <w:ilvl w:val="1"/>
                <w:numId w:val="18"/>
              </w:numPr>
              <w:suppressAutoHyphens/>
              <w:spacing w:before="120" w:after="120"/>
              <w:ind w:left="612" w:hanging="612"/>
              <w:contextualSpacing w:val="0"/>
              <w:rPr>
                <w:szCs w:val="24"/>
              </w:rPr>
            </w:pPr>
            <w:r w:rsidRPr="00A91282">
              <w:rPr>
                <w:noProof/>
                <w:spacing w:val="-2"/>
              </w:rPr>
              <w:tab/>
              <w:t xml:space="preserve">In the case of fixed price contracts, if the award is delayed by a period exceeding fifty-six (56) days beyond </w:t>
            </w:r>
            <w:r w:rsidR="00452431" w:rsidRPr="008A2E59">
              <w:t xml:space="preserve">the date of </w:t>
            </w:r>
            <w:r w:rsidR="00452431" w:rsidRPr="00800B0F">
              <w:t>expiry of</w:t>
            </w:r>
            <w:r w:rsidR="00452431" w:rsidRPr="008A2E59">
              <w:t xml:space="preserve"> the </w:t>
            </w:r>
            <w:r w:rsidR="00452431">
              <w:t xml:space="preserve">Proposal </w:t>
            </w:r>
            <w:r w:rsidR="00452431" w:rsidRPr="008A2E59">
              <w:t xml:space="preserve">validity specified in </w:t>
            </w:r>
            <w:r w:rsidR="00452431" w:rsidRPr="00800B0F">
              <w:t>accordance with</w:t>
            </w:r>
            <w:r w:rsidR="00452431" w:rsidRPr="008A2E59">
              <w:t xml:space="preserve"> IT</w:t>
            </w:r>
            <w:r w:rsidR="00452431">
              <w:t>P</w:t>
            </w:r>
            <w:r w:rsidR="00452431" w:rsidRPr="008A2E59">
              <w:t xml:space="preserve"> </w:t>
            </w:r>
            <w:r w:rsidR="00452431">
              <w:t>20</w:t>
            </w:r>
            <w:r w:rsidR="00452431" w:rsidRPr="008A2E59">
              <w:t>.1</w:t>
            </w:r>
            <w:r w:rsidRPr="00A91282">
              <w:rPr>
                <w:noProof/>
                <w:spacing w:val="-2"/>
              </w:rPr>
              <w:t xml:space="preserve">, the contract price will be adjusted as specified </w:t>
            </w:r>
            <w:r w:rsidRPr="00A91282">
              <w:rPr>
                <w:b/>
                <w:noProof/>
                <w:spacing w:val="-2"/>
              </w:rPr>
              <w:t>in the PDS</w:t>
            </w:r>
            <w:r w:rsidRPr="00A91282">
              <w:rPr>
                <w:noProof/>
                <w:spacing w:val="-2"/>
              </w:rPr>
              <w:t>. Proposal evaluation will be based on the Proposal prices without taking into consideration the above correction.</w:t>
            </w:r>
            <w:r>
              <w:rPr>
                <w:noProof/>
                <w:spacing w:val="-2"/>
              </w:rPr>
              <w:t xml:space="preserve"> </w:t>
            </w:r>
          </w:p>
        </w:tc>
      </w:tr>
      <w:tr w:rsidR="00902CC4" w:rsidRPr="00A91282" w14:paraId="3AE2680C" w14:textId="77777777" w:rsidTr="00654146">
        <w:tc>
          <w:tcPr>
            <w:tcW w:w="2160" w:type="dxa"/>
          </w:tcPr>
          <w:p w14:paraId="22EB9B33" w14:textId="77777777" w:rsidR="00902CC4" w:rsidRPr="00A91282" w:rsidRDefault="00902CC4" w:rsidP="00F83339">
            <w:pPr>
              <w:pStyle w:val="HeadingSPD02"/>
              <w:numPr>
                <w:ilvl w:val="0"/>
                <w:numId w:val="18"/>
              </w:numPr>
              <w:spacing w:before="120"/>
              <w:ind w:left="432" w:hanging="432"/>
              <w:jc w:val="left"/>
              <w:rPr>
                <w:noProof/>
              </w:rPr>
            </w:pPr>
            <w:r>
              <w:tab/>
            </w:r>
            <w:bookmarkStart w:id="291" w:name="_Toc486580095"/>
            <w:bookmarkStart w:id="292" w:name="_Toc526430252"/>
            <w:bookmarkStart w:id="293" w:name="_Toc54014693"/>
            <w:r w:rsidRPr="005B4881">
              <w:t>Format and Signing of Proposal</w:t>
            </w:r>
            <w:bookmarkEnd w:id="291"/>
            <w:bookmarkEnd w:id="292"/>
            <w:bookmarkEnd w:id="293"/>
          </w:p>
        </w:tc>
        <w:tc>
          <w:tcPr>
            <w:tcW w:w="7205" w:type="dxa"/>
          </w:tcPr>
          <w:p w14:paraId="43ADAE45" w14:textId="77777777" w:rsidR="00902CC4" w:rsidRPr="00BF77B6" w:rsidRDefault="00902CC4" w:rsidP="00F83339">
            <w:pPr>
              <w:pStyle w:val="ListNumber2"/>
              <w:numPr>
                <w:ilvl w:val="1"/>
                <w:numId w:val="18"/>
              </w:numPr>
              <w:suppressAutoHyphens/>
              <w:spacing w:before="120" w:after="120"/>
              <w:ind w:left="612" w:hanging="612"/>
              <w:contextualSpacing w:val="0"/>
              <w:rPr>
                <w:noProof/>
                <w:szCs w:val="24"/>
              </w:rPr>
            </w:pPr>
            <w:r>
              <w:rPr>
                <w:szCs w:val="24"/>
              </w:rPr>
              <w:tab/>
            </w:r>
            <w:r w:rsidRPr="00BF77B6">
              <w:rPr>
                <w:noProof/>
                <w:szCs w:val="24"/>
              </w:rPr>
              <w:t xml:space="preserve">The original and all copies of the Proposal, each consisting of the documents listed in </w:t>
            </w:r>
            <w:r w:rsidRPr="005B6A70">
              <w:rPr>
                <w:b/>
                <w:noProof/>
                <w:szCs w:val="24"/>
              </w:rPr>
              <w:t>ITP 12</w:t>
            </w:r>
            <w:r w:rsidRPr="00BF77B6">
              <w:rPr>
                <w:noProof/>
                <w:szCs w:val="24"/>
              </w:rPr>
              <w:t xml:space="preserve">, shall be typed or written in indelible ink and shall be signed by a person or persons duly authorized to sign on behalf of the Proposer. The authorization must be in writing </w:t>
            </w:r>
            <w:r w:rsidRPr="00BF77B6">
              <w:rPr>
                <w:noProof/>
                <w:color w:val="000000" w:themeColor="text1"/>
                <w:szCs w:val="24"/>
              </w:rPr>
              <w:t xml:space="preserve">as specified </w:t>
            </w:r>
            <w:r w:rsidRPr="00B76AAD">
              <w:rPr>
                <w:b/>
                <w:noProof/>
                <w:color w:val="000000" w:themeColor="text1"/>
                <w:szCs w:val="24"/>
              </w:rPr>
              <w:t>in the PDS</w:t>
            </w:r>
            <w:r w:rsidRPr="00BF77B6">
              <w:rPr>
                <w:noProof/>
                <w:color w:val="000000" w:themeColor="text1"/>
                <w:szCs w:val="24"/>
              </w:rPr>
              <w:t xml:space="preserve">, </w:t>
            </w:r>
            <w:r w:rsidRPr="00BF77B6">
              <w:rPr>
                <w:noProof/>
                <w:szCs w:val="24"/>
              </w:rPr>
              <w:t xml:space="preserve">and included in the Proposal pursuant to </w:t>
            </w:r>
            <w:r w:rsidRPr="005B6A70">
              <w:rPr>
                <w:b/>
                <w:noProof/>
                <w:szCs w:val="24"/>
              </w:rPr>
              <w:t>ITP 12.2(d).</w:t>
            </w:r>
            <w:r w:rsidRPr="00BF77B6">
              <w:rPr>
                <w:noProof/>
                <w:szCs w:val="24"/>
              </w:rPr>
              <w:t xml:space="preserve"> The name and position held by each person signing the authorization must be typed or printed below the signature. </w:t>
            </w:r>
            <w:r w:rsidRPr="00BF77B6">
              <w:rPr>
                <w:iCs/>
                <w:noProof/>
                <w:szCs w:val="24"/>
              </w:rPr>
              <w:t>All pages of the Proposal where entries or amendments have been made shall be signed or initialed by the person signing the Proposal.</w:t>
            </w:r>
          </w:p>
          <w:p w14:paraId="7903767D" w14:textId="77777777" w:rsidR="00902CC4" w:rsidRPr="00BF77B6" w:rsidRDefault="00902CC4" w:rsidP="00F83339">
            <w:pPr>
              <w:numPr>
                <w:ilvl w:val="1"/>
                <w:numId w:val="18"/>
              </w:numPr>
              <w:suppressAutoHyphens/>
              <w:spacing w:before="120" w:after="120"/>
              <w:ind w:left="612" w:hanging="612"/>
              <w:rPr>
                <w:noProof/>
                <w:szCs w:val="24"/>
              </w:rPr>
            </w:pPr>
            <w:r w:rsidRPr="00BF77B6">
              <w:rPr>
                <w:noProof/>
                <w:szCs w:val="24"/>
              </w:rPr>
              <w:tab/>
              <w:t xml:space="preserve">In case the Proposer is a JV, the Proposal shall be signed by an authorized representative of the JV on behalf of the JV, and so as </w:t>
            </w:r>
            <w:r w:rsidRPr="00BF77B6">
              <w:rPr>
                <w:noProof/>
                <w:szCs w:val="24"/>
              </w:rPr>
              <w:lastRenderedPageBreak/>
              <w:t>to be legally binding on all the members as evidenced by a power of attorney signed by their legally authorized representatives.</w:t>
            </w:r>
          </w:p>
          <w:p w14:paraId="14E5890E" w14:textId="77777777" w:rsidR="00902CC4" w:rsidRPr="00BF77B6" w:rsidRDefault="00902CC4" w:rsidP="00F83339">
            <w:pPr>
              <w:numPr>
                <w:ilvl w:val="1"/>
                <w:numId w:val="18"/>
              </w:numPr>
              <w:suppressAutoHyphens/>
              <w:spacing w:before="120" w:after="120"/>
              <w:ind w:left="612" w:hanging="612"/>
              <w:rPr>
                <w:noProof/>
                <w:szCs w:val="24"/>
              </w:rPr>
            </w:pPr>
            <w:r w:rsidRPr="00BF77B6">
              <w:rPr>
                <w:noProof/>
                <w:szCs w:val="24"/>
              </w:rPr>
              <w:tab/>
              <w:t>The Proposal shall contain no interlineations, erasures, or overwriting, except to correct errors made by the Proposer, in which case such corrections shall be initialed by the person or persons signing the Proposal.</w:t>
            </w:r>
          </w:p>
          <w:p w14:paraId="44C7AA70" w14:textId="77777777" w:rsidR="00902CC4" w:rsidRPr="00A91282" w:rsidRDefault="00902CC4" w:rsidP="00F83339">
            <w:pPr>
              <w:pStyle w:val="ListNumber2"/>
              <w:numPr>
                <w:ilvl w:val="1"/>
                <w:numId w:val="18"/>
              </w:numPr>
              <w:suppressAutoHyphens/>
              <w:spacing w:before="120" w:after="120"/>
              <w:ind w:left="612" w:hanging="612"/>
              <w:contextualSpacing w:val="0"/>
              <w:rPr>
                <w:noProof/>
                <w:spacing w:val="-2"/>
              </w:rPr>
            </w:pPr>
            <w:r w:rsidRPr="00BF77B6">
              <w:rPr>
                <w:noProof/>
                <w:szCs w:val="24"/>
              </w:rPr>
              <w:tab/>
              <w:t>The Proposer shall furnish in the Proposal Submission Form (Section IV) information regarding commissions or gratuities, if any, paid or to be paid to agents relating to this procurement and to the execution of the Contract should the Proposer be successful.</w:t>
            </w:r>
          </w:p>
        </w:tc>
      </w:tr>
    </w:tbl>
    <w:p w14:paraId="1ABE7AA4" w14:textId="77777777" w:rsidR="00F72585" w:rsidRPr="00A91282" w:rsidRDefault="00F72585" w:rsidP="00B327DA">
      <w:pPr>
        <w:pStyle w:val="HeadingSPD010"/>
        <w:spacing w:before="120"/>
        <w:rPr>
          <w:rFonts w:ascii="Times New Roman" w:hAnsi="Times New Roman"/>
          <w:noProof/>
          <w:szCs w:val="32"/>
        </w:rPr>
      </w:pPr>
      <w:bookmarkStart w:id="294" w:name="_Toc14612826"/>
      <w:bookmarkStart w:id="295" w:name="_Toc31677807"/>
      <w:bookmarkStart w:id="296" w:name="_Toc252363279"/>
      <w:bookmarkStart w:id="297" w:name="_Toc450070816"/>
      <w:bookmarkStart w:id="298" w:name="_Toc450635178"/>
      <w:bookmarkStart w:id="299" w:name="_Toc450635366"/>
      <w:bookmarkStart w:id="300" w:name="_Toc463343442"/>
      <w:bookmarkStart w:id="301" w:name="_Toc463343635"/>
      <w:bookmarkStart w:id="302" w:name="_Toc463447954"/>
      <w:bookmarkStart w:id="303" w:name="_Toc466464242"/>
      <w:bookmarkStart w:id="304" w:name="_Toc486238158"/>
      <w:bookmarkStart w:id="305" w:name="_Toc486238632"/>
      <w:bookmarkStart w:id="306" w:name="_Toc54014694"/>
      <w:r w:rsidRPr="00A91282">
        <w:rPr>
          <w:rFonts w:ascii="Times New Roman" w:hAnsi="Times New Roman"/>
          <w:noProof/>
          <w:szCs w:val="32"/>
        </w:rPr>
        <w:lastRenderedPageBreak/>
        <w:t>D.</w:t>
      </w:r>
      <w:r w:rsidR="0021797F" w:rsidRPr="00A91282">
        <w:rPr>
          <w:rFonts w:ascii="Times New Roman" w:hAnsi="Times New Roman"/>
          <w:noProof/>
          <w:szCs w:val="32"/>
        </w:rPr>
        <w:t xml:space="preserve"> </w:t>
      </w:r>
      <w:r w:rsidRPr="00A91282">
        <w:rPr>
          <w:rFonts w:ascii="Times New Roman" w:hAnsi="Times New Roman"/>
          <w:noProof/>
          <w:szCs w:val="32"/>
        </w:rPr>
        <w:t>Submission of Proposals</w:t>
      </w:r>
      <w:bookmarkEnd w:id="294"/>
      <w:bookmarkEnd w:id="295"/>
      <w:bookmarkEnd w:id="296"/>
      <w:bookmarkEnd w:id="297"/>
      <w:bookmarkEnd w:id="298"/>
      <w:bookmarkEnd w:id="299"/>
      <w:bookmarkEnd w:id="300"/>
      <w:bookmarkEnd w:id="301"/>
      <w:bookmarkEnd w:id="302"/>
      <w:bookmarkEnd w:id="303"/>
      <w:bookmarkEnd w:id="304"/>
      <w:bookmarkEnd w:id="305"/>
      <w:bookmarkEnd w:id="306"/>
    </w:p>
    <w:tbl>
      <w:tblPr>
        <w:tblW w:w="0" w:type="auto"/>
        <w:tblLayout w:type="fixed"/>
        <w:tblLook w:val="0000" w:firstRow="0" w:lastRow="0" w:firstColumn="0" w:lastColumn="0" w:noHBand="0" w:noVBand="0"/>
      </w:tblPr>
      <w:tblGrid>
        <w:gridCol w:w="2160"/>
        <w:gridCol w:w="7200"/>
      </w:tblGrid>
      <w:tr w:rsidR="00654146" w:rsidRPr="00A91282" w14:paraId="3C82548B" w14:textId="77777777" w:rsidTr="00654146">
        <w:tc>
          <w:tcPr>
            <w:tcW w:w="2160" w:type="dxa"/>
          </w:tcPr>
          <w:p w14:paraId="187396BC" w14:textId="77777777" w:rsidR="00654146" w:rsidRPr="00A91282" w:rsidRDefault="00654146" w:rsidP="00F83339">
            <w:pPr>
              <w:pStyle w:val="HeadingSPD02"/>
              <w:numPr>
                <w:ilvl w:val="0"/>
                <w:numId w:val="18"/>
              </w:numPr>
              <w:spacing w:before="120"/>
              <w:ind w:left="432" w:hanging="432"/>
              <w:jc w:val="left"/>
              <w:rPr>
                <w:noProof/>
              </w:rPr>
            </w:pPr>
            <w:bookmarkStart w:id="307" w:name="_Toc14612827"/>
            <w:bookmarkStart w:id="308" w:name="_Toc31677808"/>
            <w:bookmarkStart w:id="309" w:name="_Toc252363280"/>
            <w:bookmarkStart w:id="310" w:name="_Toc450070817"/>
            <w:bookmarkStart w:id="311" w:name="_Toc450635179"/>
            <w:bookmarkStart w:id="312" w:name="_Toc450635367"/>
            <w:r w:rsidRPr="00A91282">
              <w:rPr>
                <w:noProof/>
              </w:rPr>
              <w:tab/>
            </w:r>
            <w:bookmarkStart w:id="313" w:name="_Toc463343443"/>
            <w:bookmarkStart w:id="314" w:name="_Toc463343636"/>
            <w:bookmarkStart w:id="315" w:name="_Toc463447955"/>
            <w:bookmarkStart w:id="316" w:name="_Toc486580097"/>
            <w:bookmarkStart w:id="317" w:name="_Toc526427479"/>
            <w:bookmarkStart w:id="318" w:name="_Toc54014695"/>
            <w:bookmarkEnd w:id="307"/>
            <w:bookmarkEnd w:id="308"/>
            <w:bookmarkEnd w:id="309"/>
            <w:r w:rsidR="003C13AF">
              <w:t xml:space="preserve">Submission, </w:t>
            </w:r>
            <w:r w:rsidR="003C13AF" w:rsidRPr="005B4881">
              <w:t>Sealing and Marking of Proposal</w:t>
            </w:r>
            <w:bookmarkEnd w:id="313"/>
            <w:bookmarkEnd w:id="314"/>
            <w:bookmarkEnd w:id="315"/>
            <w:bookmarkEnd w:id="316"/>
            <w:r w:rsidR="003C13AF">
              <w:t>s</w:t>
            </w:r>
            <w:bookmarkEnd w:id="310"/>
            <w:bookmarkEnd w:id="311"/>
            <w:bookmarkEnd w:id="312"/>
            <w:bookmarkEnd w:id="317"/>
            <w:bookmarkEnd w:id="318"/>
          </w:p>
        </w:tc>
        <w:tc>
          <w:tcPr>
            <w:tcW w:w="7200" w:type="dxa"/>
          </w:tcPr>
          <w:p w14:paraId="256A63C5" w14:textId="77777777" w:rsidR="00902CC4" w:rsidRPr="005E53BF" w:rsidRDefault="00654146" w:rsidP="00F83339">
            <w:pPr>
              <w:numPr>
                <w:ilvl w:val="1"/>
                <w:numId w:val="18"/>
              </w:numPr>
              <w:suppressAutoHyphens/>
              <w:spacing w:before="120" w:after="120"/>
              <w:ind w:left="612" w:hanging="612"/>
              <w:rPr>
                <w:noProof/>
                <w:szCs w:val="24"/>
              </w:rPr>
            </w:pPr>
            <w:r w:rsidRPr="00A91282">
              <w:rPr>
                <w:noProof/>
                <w:szCs w:val="24"/>
              </w:rPr>
              <w:tab/>
            </w:r>
            <w:r w:rsidR="00902CC4" w:rsidRPr="005E53BF">
              <w:rPr>
                <w:noProof/>
                <w:szCs w:val="24"/>
              </w:rPr>
              <w:t xml:space="preserve">Unless the </w:t>
            </w:r>
            <w:r w:rsidR="00902CC4" w:rsidRPr="005E53BF">
              <w:rPr>
                <w:b/>
                <w:noProof/>
                <w:szCs w:val="24"/>
              </w:rPr>
              <w:t>PDS</w:t>
            </w:r>
            <w:r w:rsidR="00902CC4" w:rsidRPr="005E53BF">
              <w:rPr>
                <w:noProof/>
                <w:szCs w:val="24"/>
              </w:rPr>
              <w:t xml:space="preserve"> states that Proposals are to be submitted electronically the following procedures shall apply. </w:t>
            </w:r>
          </w:p>
          <w:p w14:paraId="7D823C41" w14:textId="77777777" w:rsidR="00902CC4" w:rsidRPr="00432B5B" w:rsidRDefault="00902CC4" w:rsidP="00F83339">
            <w:pPr>
              <w:numPr>
                <w:ilvl w:val="4"/>
                <w:numId w:val="18"/>
              </w:numPr>
              <w:tabs>
                <w:tab w:val="left" w:pos="1260"/>
              </w:tabs>
              <w:spacing w:before="120" w:after="120"/>
              <w:ind w:left="1222" w:hanging="540"/>
              <w:rPr>
                <w:b/>
              </w:rPr>
            </w:pPr>
            <w:r w:rsidRPr="00432B5B">
              <w:t xml:space="preserve">The Proposer shall </w:t>
            </w:r>
            <w:r w:rsidRPr="00432B5B">
              <w:rPr>
                <w:noProof/>
                <w:szCs w:val="24"/>
              </w:rPr>
              <w:t>deliver</w:t>
            </w:r>
            <w:r w:rsidRPr="00432B5B">
              <w:t xml:space="preserve"> the Proposal in </w:t>
            </w:r>
            <w:r w:rsidRPr="00432B5B">
              <w:rPr>
                <w:noProof/>
                <w:szCs w:val="24"/>
              </w:rPr>
              <w:t xml:space="preserve">two </w:t>
            </w:r>
            <w:r w:rsidRPr="00432B5B">
              <w:t>separate</w:t>
            </w:r>
            <w:r w:rsidRPr="00432B5B">
              <w:rPr>
                <w:noProof/>
                <w:szCs w:val="24"/>
              </w:rPr>
              <w:t>, sealed</w:t>
            </w:r>
            <w:r w:rsidRPr="00432B5B">
              <w:t xml:space="preserve"> envelopes</w:t>
            </w:r>
            <w:r w:rsidRPr="00432B5B">
              <w:rPr>
                <w:noProof/>
                <w:szCs w:val="24"/>
              </w:rPr>
              <w:t>. One envelope</w:t>
            </w:r>
            <w:r w:rsidRPr="00432B5B">
              <w:t xml:space="preserve"> containing the </w:t>
            </w:r>
            <w:r w:rsidRPr="00432B5B">
              <w:rPr>
                <w:noProof/>
                <w:szCs w:val="24"/>
              </w:rPr>
              <w:t xml:space="preserve">Technical Part and the other the Financial Part. These two </w:t>
            </w:r>
            <w:r w:rsidRPr="00432B5B">
              <w:t xml:space="preserve">envelopes shall be </w:t>
            </w:r>
            <w:r w:rsidRPr="00432B5B">
              <w:rPr>
                <w:noProof/>
                <w:szCs w:val="24"/>
              </w:rPr>
              <w:t xml:space="preserve">enclosed in a </w:t>
            </w:r>
            <w:r w:rsidRPr="00432B5B">
              <w:t>sealed outer envelope</w:t>
            </w:r>
            <w:r w:rsidRPr="00432B5B">
              <w:rPr>
                <w:noProof/>
                <w:szCs w:val="24"/>
              </w:rPr>
              <w:t xml:space="preserve"> and clearly marked “Proposal - Original”.</w:t>
            </w:r>
          </w:p>
          <w:p w14:paraId="084E7297" w14:textId="77777777" w:rsidR="00902CC4" w:rsidRPr="005E53BF" w:rsidRDefault="00902CC4" w:rsidP="00F83339">
            <w:pPr>
              <w:numPr>
                <w:ilvl w:val="4"/>
                <w:numId w:val="18"/>
              </w:numPr>
              <w:tabs>
                <w:tab w:val="left" w:pos="1260"/>
              </w:tabs>
              <w:spacing w:before="120" w:after="120"/>
              <w:ind w:left="1222" w:hanging="540"/>
              <w:rPr>
                <w:noProof/>
                <w:szCs w:val="24"/>
              </w:rPr>
            </w:pPr>
            <w:r w:rsidRPr="005E53BF">
              <w:rPr>
                <w:noProof/>
                <w:szCs w:val="24"/>
              </w:rPr>
              <w:t xml:space="preserve">In addition, the Proposer shall prepare copies of the Proposal, in the number specified </w:t>
            </w:r>
            <w:r w:rsidRPr="005E53BF">
              <w:rPr>
                <w:b/>
                <w:noProof/>
                <w:szCs w:val="24"/>
              </w:rPr>
              <w:t>in the PDS</w:t>
            </w:r>
            <w:r w:rsidRPr="005E53BF">
              <w:rPr>
                <w:noProof/>
                <w:szCs w:val="24"/>
              </w:rPr>
              <w:t>. Copies of the Technical Part shall be placed in a separate sealed envelope marked “Copies: Technical Part”. Copies of the Financial Part shall be placed in a separate sealed envelope marked “Copies: Financial Part”. The Proposer shall place both of these envelopes in a separate, sealed outer envelope marked “Proposal - Copies”. In the event of any discrepancy between the original and the copies, the original shall prevail.</w:t>
            </w:r>
          </w:p>
          <w:p w14:paraId="448ED0C3" w14:textId="77777777" w:rsidR="00654146" w:rsidRPr="00A91282" w:rsidRDefault="00902CC4" w:rsidP="00F83339">
            <w:pPr>
              <w:numPr>
                <w:ilvl w:val="4"/>
                <w:numId w:val="18"/>
              </w:numPr>
              <w:tabs>
                <w:tab w:val="left" w:pos="1260"/>
              </w:tabs>
              <w:spacing w:before="120" w:after="120"/>
              <w:ind w:left="1222" w:hanging="540"/>
              <w:rPr>
                <w:noProof/>
                <w:szCs w:val="24"/>
              </w:rPr>
            </w:pPr>
            <w:r w:rsidRPr="005E53BF">
              <w:rPr>
                <w:szCs w:val="24"/>
              </w:rPr>
              <w:t xml:space="preserve">If alternative Proposals are permitted in accordance with </w:t>
            </w:r>
            <w:r w:rsidRPr="005E53BF">
              <w:rPr>
                <w:b/>
                <w:szCs w:val="24"/>
              </w:rPr>
              <w:t>ITP 14</w:t>
            </w:r>
            <w:r w:rsidRPr="005E53BF">
              <w:rPr>
                <w:szCs w:val="24"/>
              </w:rPr>
              <w:t>, the alternative Proposals shall be submitted as follows: the original of the alternative Proposal Technical Part shall be placed in a sealed envelope marked “Alternative Proposal</w:t>
            </w:r>
            <w:r w:rsidRPr="005E53BF">
              <w:rPr>
                <w:smallCaps/>
                <w:szCs w:val="24"/>
              </w:rPr>
              <w:t xml:space="preserve"> – </w:t>
            </w:r>
            <w:r w:rsidRPr="005E53BF">
              <w:rPr>
                <w:szCs w:val="24"/>
              </w:rPr>
              <w:t>Technical Part” and the Financial Part shall be placed in a sealed envelope marked “Alternative Proposal – Financial Part” and these two separate sealed envelopes then enclosed within a sealed outer envelope marked “Alternative Proposal – Original”, the copies of the alternative Proposal will be placed in separate sealed envelopes marked “Alternative Proposal – Copies Of Technical Part”, and “Alternative Proposal – Copies Of Financial Part” and enclosed in a separate sealed outer envelope marked “Alternative Proposal - Copies”</w:t>
            </w:r>
            <w:r w:rsidR="00930581" w:rsidRPr="005E53BF" w:rsidDel="00930581">
              <w:rPr>
                <w:noProof/>
                <w:szCs w:val="24"/>
              </w:rPr>
              <w:t xml:space="preserve"> </w:t>
            </w:r>
          </w:p>
          <w:p w14:paraId="35EBB4BD"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lastRenderedPageBreak/>
              <w:tab/>
              <w:t>The inner and outer envelopes shall:</w:t>
            </w:r>
          </w:p>
          <w:p w14:paraId="2E817FB7" w14:textId="77777777" w:rsidR="00654146" w:rsidRPr="00A91282" w:rsidRDefault="00654146" w:rsidP="00F83339">
            <w:pPr>
              <w:pStyle w:val="ListParagraph"/>
              <w:numPr>
                <w:ilvl w:val="2"/>
                <w:numId w:val="28"/>
              </w:numPr>
              <w:tabs>
                <w:tab w:val="clear" w:pos="1152"/>
              </w:tabs>
              <w:suppressAutoHyphens/>
              <w:spacing w:before="120" w:after="120"/>
              <w:ind w:left="1244" w:right="-72"/>
              <w:contextualSpacing w:val="0"/>
              <w:rPr>
                <w:noProof/>
                <w:szCs w:val="24"/>
              </w:rPr>
            </w:pPr>
            <w:r w:rsidRPr="00A91282">
              <w:rPr>
                <w:noProof/>
                <w:szCs w:val="24"/>
              </w:rPr>
              <w:t>bear the name and address of the Proposer;</w:t>
            </w:r>
          </w:p>
          <w:p w14:paraId="390D6D24" w14:textId="77777777" w:rsidR="00654146" w:rsidRPr="00A91282" w:rsidRDefault="00654146" w:rsidP="00F83339">
            <w:pPr>
              <w:pStyle w:val="ListParagraph"/>
              <w:numPr>
                <w:ilvl w:val="2"/>
                <w:numId w:val="28"/>
              </w:numPr>
              <w:tabs>
                <w:tab w:val="clear" w:pos="1152"/>
              </w:tabs>
              <w:suppressAutoHyphens/>
              <w:spacing w:before="120" w:after="120"/>
              <w:ind w:left="1244" w:right="-72"/>
              <w:contextualSpacing w:val="0"/>
              <w:rPr>
                <w:noProof/>
                <w:szCs w:val="24"/>
              </w:rPr>
            </w:pPr>
            <w:r w:rsidRPr="00A91282">
              <w:rPr>
                <w:noProof/>
                <w:szCs w:val="24"/>
              </w:rPr>
              <w:t xml:space="preserve">be addressed to the Employer, at the address given </w:t>
            </w:r>
            <w:r w:rsidRPr="00A91282">
              <w:rPr>
                <w:b/>
                <w:noProof/>
                <w:szCs w:val="24"/>
              </w:rPr>
              <w:t xml:space="preserve">in the PDS </w:t>
            </w:r>
            <w:r w:rsidRPr="00A91282">
              <w:rPr>
                <w:noProof/>
                <w:szCs w:val="24"/>
              </w:rPr>
              <w:t xml:space="preserve">for </w:t>
            </w:r>
            <w:r w:rsidRPr="00FA7514">
              <w:rPr>
                <w:b/>
                <w:noProof/>
                <w:szCs w:val="24"/>
              </w:rPr>
              <w:t xml:space="preserve">ITP </w:t>
            </w:r>
            <w:r w:rsidR="00FA7514" w:rsidRPr="00FA7514">
              <w:rPr>
                <w:b/>
                <w:noProof/>
                <w:szCs w:val="24"/>
              </w:rPr>
              <w:t>23</w:t>
            </w:r>
            <w:r w:rsidRPr="00FA7514">
              <w:rPr>
                <w:b/>
                <w:noProof/>
                <w:szCs w:val="24"/>
              </w:rPr>
              <w:t>.1</w:t>
            </w:r>
            <w:r w:rsidRPr="00FA7514">
              <w:rPr>
                <w:noProof/>
                <w:szCs w:val="24"/>
              </w:rPr>
              <w:t>;</w:t>
            </w:r>
            <w:r w:rsidRPr="00A91282">
              <w:rPr>
                <w:noProof/>
                <w:szCs w:val="24"/>
              </w:rPr>
              <w:t xml:space="preserve"> and</w:t>
            </w:r>
          </w:p>
          <w:p w14:paraId="5320D9DD" w14:textId="77777777" w:rsidR="00654146" w:rsidRPr="00A91282" w:rsidRDefault="00654146" w:rsidP="00F83339">
            <w:pPr>
              <w:pStyle w:val="ListParagraph"/>
              <w:numPr>
                <w:ilvl w:val="2"/>
                <w:numId w:val="28"/>
              </w:numPr>
              <w:tabs>
                <w:tab w:val="clear" w:pos="1152"/>
              </w:tabs>
              <w:suppressAutoHyphens/>
              <w:spacing w:before="120" w:after="120"/>
              <w:ind w:left="1244" w:right="-72"/>
              <w:contextualSpacing w:val="0"/>
              <w:rPr>
                <w:noProof/>
                <w:szCs w:val="24"/>
              </w:rPr>
            </w:pPr>
            <w:r w:rsidRPr="00A91282">
              <w:rPr>
                <w:noProof/>
                <w:szCs w:val="24"/>
              </w:rPr>
              <w:t xml:space="preserve">bear the Contract(s) name, the Invitation for Proposals (RFP) title and number, as specified </w:t>
            </w:r>
            <w:r w:rsidRPr="00A91282">
              <w:rPr>
                <w:b/>
                <w:noProof/>
                <w:szCs w:val="24"/>
              </w:rPr>
              <w:t>in the PDS</w:t>
            </w:r>
            <w:r w:rsidRPr="00A91282">
              <w:rPr>
                <w:noProof/>
                <w:szCs w:val="24"/>
              </w:rPr>
              <w:t xml:space="preserve"> for </w:t>
            </w:r>
            <w:r w:rsidRPr="00A91282">
              <w:rPr>
                <w:b/>
                <w:noProof/>
                <w:szCs w:val="24"/>
              </w:rPr>
              <w:t>ITP 1.1</w:t>
            </w:r>
            <w:r w:rsidRPr="00A91282">
              <w:rPr>
                <w:noProof/>
                <w:szCs w:val="24"/>
              </w:rPr>
              <w:t xml:space="preserve">, and the statement “Do Not Open Before [time and date],” to be completed with the time and date specified </w:t>
            </w:r>
            <w:r w:rsidRPr="00A91282">
              <w:rPr>
                <w:b/>
                <w:noProof/>
                <w:szCs w:val="24"/>
              </w:rPr>
              <w:t>in the PDS</w:t>
            </w:r>
            <w:r w:rsidRPr="00A91282">
              <w:rPr>
                <w:noProof/>
                <w:szCs w:val="24"/>
              </w:rPr>
              <w:t xml:space="preserve"> for </w:t>
            </w:r>
            <w:r w:rsidRPr="00A91282">
              <w:rPr>
                <w:b/>
                <w:noProof/>
                <w:szCs w:val="24"/>
              </w:rPr>
              <w:t>ITP 19.1</w:t>
            </w:r>
            <w:r w:rsidRPr="00A91282">
              <w:rPr>
                <w:noProof/>
                <w:szCs w:val="24"/>
              </w:rPr>
              <w:t>.</w:t>
            </w:r>
          </w:p>
          <w:p w14:paraId="2E52E0AF"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If the outer envelope is not sealed and marked as required by </w:t>
            </w:r>
            <w:r w:rsidRPr="00FA7514">
              <w:rPr>
                <w:b/>
                <w:noProof/>
                <w:szCs w:val="24"/>
              </w:rPr>
              <w:t>ITP </w:t>
            </w:r>
            <w:r w:rsidR="00FA7514" w:rsidRPr="00FA7514">
              <w:rPr>
                <w:b/>
                <w:noProof/>
                <w:szCs w:val="24"/>
              </w:rPr>
              <w:t>22</w:t>
            </w:r>
            <w:r w:rsidRPr="00FA7514">
              <w:rPr>
                <w:b/>
                <w:noProof/>
                <w:szCs w:val="24"/>
              </w:rPr>
              <w:t>.1</w:t>
            </w:r>
            <w:r w:rsidRPr="00FA7514">
              <w:rPr>
                <w:noProof/>
                <w:szCs w:val="24"/>
              </w:rPr>
              <w:t xml:space="preserve"> and </w:t>
            </w:r>
            <w:r w:rsidRPr="00FA7514">
              <w:rPr>
                <w:b/>
                <w:noProof/>
                <w:szCs w:val="24"/>
              </w:rPr>
              <w:t xml:space="preserve">ITP </w:t>
            </w:r>
            <w:r w:rsidR="00FA7514" w:rsidRPr="00FA7514">
              <w:rPr>
                <w:b/>
                <w:noProof/>
                <w:szCs w:val="24"/>
              </w:rPr>
              <w:t>22</w:t>
            </w:r>
            <w:r w:rsidRPr="00FA7514">
              <w:rPr>
                <w:b/>
                <w:noProof/>
                <w:szCs w:val="24"/>
              </w:rPr>
              <w:t>.2,</w:t>
            </w:r>
            <w:r w:rsidRPr="00FA7514">
              <w:rPr>
                <w:noProof/>
                <w:szCs w:val="24"/>
              </w:rPr>
              <w:t xml:space="preserve"> the</w:t>
            </w:r>
            <w:r w:rsidRPr="00A91282">
              <w:rPr>
                <w:noProof/>
                <w:szCs w:val="24"/>
              </w:rPr>
              <w:t xml:space="preserve"> Employer will assume no responsibility for the Proposal’s misplacement or premature opening. </w:t>
            </w:r>
          </w:p>
        </w:tc>
      </w:tr>
      <w:tr w:rsidR="00654146" w:rsidRPr="00A91282" w14:paraId="6AAC7214" w14:textId="77777777" w:rsidTr="00654146">
        <w:tc>
          <w:tcPr>
            <w:tcW w:w="2160" w:type="dxa"/>
          </w:tcPr>
          <w:p w14:paraId="6EF23076" w14:textId="77777777" w:rsidR="00654146" w:rsidRPr="00A91282" w:rsidRDefault="00654146" w:rsidP="00F83339">
            <w:pPr>
              <w:pStyle w:val="HeadingSPD02"/>
              <w:numPr>
                <w:ilvl w:val="0"/>
                <w:numId w:val="18"/>
              </w:numPr>
              <w:spacing w:before="120"/>
              <w:ind w:left="432" w:hanging="432"/>
              <w:jc w:val="left"/>
              <w:rPr>
                <w:noProof/>
              </w:rPr>
            </w:pPr>
            <w:bookmarkStart w:id="319" w:name="_Toc14612828"/>
            <w:bookmarkStart w:id="320" w:name="_Toc31677809"/>
            <w:bookmarkStart w:id="321" w:name="_Toc252363281"/>
            <w:bookmarkStart w:id="322" w:name="_Toc450070818"/>
            <w:bookmarkStart w:id="323" w:name="_Toc450635180"/>
            <w:bookmarkStart w:id="324" w:name="_Toc450635368"/>
            <w:r w:rsidRPr="00A91282">
              <w:rPr>
                <w:noProof/>
              </w:rPr>
              <w:lastRenderedPageBreak/>
              <w:tab/>
            </w:r>
            <w:bookmarkStart w:id="325" w:name="_Toc463343444"/>
            <w:bookmarkStart w:id="326" w:name="_Toc463343637"/>
            <w:bookmarkStart w:id="327" w:name="_Toc463447956"/>
            <w:bookmarkStart w:id="328" w:name="_Toc466464244"/>
            <w:bookmarkStart w:id="329" w:name="_Toc486238160"/>
            <w:bookmarkStart w:id="330" w:name="_Toc486238634"/>
            <w:bookmarkStart w:id="331" w:name="_Toc54014696"/>
            <w:r w:rsidRPr="00A91282">
              <w:rPr>
                <w:noProof/>
              </w:rPr>
              <w:t>Deadline for Submission of Proposals</w:t>
            </w:r>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7200" w:type="dxa"/>
          </w:tcPr>
          <w:p w14:paraId="5C3A0225"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Proposals must be received by the Employer at the address specified, and no later than the time and date specified, </w:t>
            </w:r>
            <w:r w:rsidRPr="00A91282">
              <w:rPr>
                <w:b/>
                <w:noProof/>
                <w:szCs w:val="24"/>
              </w:rPr>
              <w:t>in the PDS</w:t>
            </w:r>
            <w:r w:rsidRPr="00A91282">
              <w:rPr>
                <w:noProof/>
                <w:szCs w:val="24"/>
              </w:rPr>
              <w:t xml:space="preserve">. Proposers have the option of submitting their Proposals electronically if specified </w:t>
            </w:r>
            <w:r w:rsidRPr="00A91282">
              <w:rPr>
                <w:b/>
                <w:noProof/>
                <w:szCs w:val="24"/>
              </w:rPr>
              <w:t>in the PDS</w:t>
            </w:r>
            <w:r w:rsidRPr="00A91282">
              <w:rPr>
                <w:noProof/>
                <w:szCs w:val="24"/>
              </w:rPr>
              <w:t>.</w:t>
            </w:r>
          </w:p>
          <w:p w14:paraId="38713935" w14:textId="77777777" w:rsidR="00654146" w:rsidRPr="00A91282" w:rsidRDefault="00654146"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The Employer may, at its discretion, extend the deadline for submission of Proposals by amending the RFP Documents in accordance with </w:t>
            </w:r>
            <w:r w:rsidRPr="00A91282">
              <w:rPr>
                <w:b/>
                <w:noProof/>
                <w:szCs w:val="24"/>
              </w:rPr>
              <w:t>ITP 8.3</w:t>
            </w:r>
            <w:r w:rsidRPr="00A91282">
              <w:rPr>
                <w:noProof/>
                <w:szCs w:val="24"/>
              </w:rPr>
              <w:t>, in which case all rights and obligations of the Employer and Proposers will thereafter be subject to the deadline as extended.</w:t>
            </w:r>
          </w:p>
        </w:tc>
      </w:tr>
      <w:tr w:rsidR="00F72585" w:rsidRPr="00A91282" w14:paraId="7AA7E64C" w14:textId="77777777" w:rsidTr="00654146">
        <w:tc>
          <w:tcPr>
            <w:tcW w:w="2160" w:type="dxa"/>
          </w:tcPr>
          <w:p w14:paraId="74A16292" w14:textId="77777777" w:rsidR="00F72585" w:rsidRPr="00A91282" w:rsidRDefault="00F6430C" w:rsidP="00F83339">
            <w:pPr>
              <w:pStyle w:val="HeadingSPD02"/>
              <w:numPr>
                <w:ilvl w:val="0"/>
                <w:numId w:val="18"/>
              </w:numPr>
              <w:spacing w:before="120"/>
              <w:ind w:left="432" w:hanging="432"/>
              <w:jc w:val="left"/>
              <w:rPr>
                <w:noProof/>
              </w:rPr>
            </w:pPr>
            <w:bookmarkStart w:id="332" w:name="_Toc450070819"/>
            <w:bookmarkStart w:id="333" w:name="_Toc450635181"/>
            <w:bookmarkStart w:id="334" w:name="_Toc450635369"/>
            <w:r w:rsidRPr="00A91282">
              <w:rPr>
                <w:noProof/>
              </w:rPr>
              <w:tab/>
            </w:r>
            <w:bookmarkStart w:id="335" w:name="_Toc463343445"/>
            <w:bookmarkStart w:id="336" w:name="_Toc463343638"/>
            <w:bookmarkStart w:id="337" w:name="_Toc463447957"/>
            <w:bookmarkStart w:id="338" w:name="_Toc466464245"/>
            <w:bookmarkStart w:id="339" w:name="_Toc486238161"/>
            <w:bookmarkStart w:id="340" w:name="_Toc486238635"/>
            <w:bookmarkStart w:id="341" w:name="_Toc54014697"/>
            <w:r w:rsidR="00F72585" w:rsidRPr="00A91282">
              <w:rPr>
                <w:noProof/>
              </w:rPr>
              <w:t>Late Proposals</w:t>
            </w:r>
            <w:bookmarkEnd w:id="332"/>
            <w:bookmarkEnd w:id="333"/>
            <w:bookmarkEnd w:id="334"/>
            <w:bookmarkEnd w:id="335"/>
            <w:bookmarkEnd w:id="336"/>
            <w:bookmarkEnd w:id="337"/>
            <w:bookmarkEnd w:id="338"/>
            <w:bookmarkEnd w:id="339"/>
            <w:bookmarkEnd w:id="340"/>
            <w:bookmarkEnd w:id="341"/>
          </w:p>
        </w:tc>
        <w:tc>
          <w:tcPr>
            <w:tcW w:w="7200" w:type="dxa"/>
          </w:tcPr>
          <w:p w14:paraId="6E4F7E29"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not consider any Proposal that arrives after the deadline for submission of Proposals, in accordance with </w:t>
            </w:r>
            <w:r w:rsidR="00F72585" w:rsidRPr="00A91282">
              <w:rPr>
                <w:b/>
                <w:noProof/>
                <w:szCs w:val="24"/>
              </w:rPr>
              <w:t xml:space="preserve">ITP </w:t>
            </w:r>
            <w:r w:rsidR="00FA7514">
              <w:rPr>
                <w:b/>
                <w:noProof/>
                <w:szCs w:val="24"/>
              </w:rPr>
              <w:t>23</w:t>
            </w:r>
            <w:r w:rsidR="00F72585" w:rsidRPr="00A91282">
              <w:rPr>
                <w:b/>
                <w:noProof/>
                <w:szCs w:val="24"/>
              </w:rPr>
              <w:t>.</w:t>
            </w:r>
            <w:r w:rsidR="0021797F" w:rsidRPr="00A91282">
              <w:rPr>
                <w:noProof/>
                <w:szCs w:val="24"/>
              </w:rPr>
              <w:t xml:space="preserve"> </w:t>
            </w:r>
            <w:r w:rsidR="00F72585" w:rsidRPr="00A91282">
              <w:rPr>
                <w:noProof/>
                <w:szCs w:val="24"/>
              </w:rPr>
              <w:t xml:space="preserve">Any Proposal received by the </w:t>
            </w:r>
            <w:r w:rsidR="008F07F4" w:rsidRPr="00A91282">
              <w:rPr>
                <w:noProof/>
                <w:szCs w:val="24"/>
              </w:rPr>
              <w:t>Employer</w:t>
            </w:r>
            <w:r w:rsidR="00F72585" w:rsidRPr="00A91282">
              <w:rPr>
                <w:noProof/>
                <w:szCs w:val="24"/>
              </w:rPr>
              <w:t xml:space="preserve"> after the deadline for submission of Proposals shall be declared late, rejected, and returned unopened to the Proposer.</w:t>
            </w:r>
          </w:p>
        </w:tc>
      </w:tr>
      <w:tr w:rsidR="00F72585" w:rsidRPr="00A91282" w14:paraId="4FD72486" w14:textId="77777777" w:rsidTr="00654146">
        <w:tc>
          <w:tcPr>
            <w:tcW w:w="2160" w:type="dxa"/>
          </w:tcPr>
          <w:p w14:paraId="163AF81C" w14:textId="77777777" w:rsidR="00F72585" w:rsidRPr="00A91282" w:rsidRDefault="00F6430C" w:rsidP="00F83339">
            <w:pPr>
              <w:pStyle w:val="HeadingSPD02"/>
              <w:numPr>
                <w:ilvl w:val="0"/>
                <w:numId w:val="18"/>
              </w:numPr>
              <w:spacing w:before="120"/>
              <w:ind w:left="432" w:hanging="432"/>
              <w:jc w:val="left"/>
              <w:rPr>
                <w:noProof/>
              </w:rPr>
            </w:pPr>
            <w:bookmarkStart w:id="342" w:name="_Toc450070820"/>
            <w:bookmarkStart w:id="343" w:name="_Toc450635182"/>
            <w:bookmarkStart w:id="344" w:name="_Toc450635370"/>
            <w:r w:rsidRPr="00A91282">
              <w:rPr>
                <w:b w:val="0"/>
                <w:noProof/>
              </w:rPr>
              <w:tab/>
            </w:r>
            <w:bookmarkStart w:id="345" w:name="_Toc463343446"/>
            <w:bookmarkStart w:id="346" w:name="_Toc463343639"/>
            <w:bookmarkStart w:id="347" w:name="_Toc463447958"/>
            <w:bookmarkStart w:id="348" w:name="_Toc466464246"/>
            <w:bookmarkStart w:id="349" w:name="_Toc486238162"/>
            <w:bookmarkStart w:id="350" w:name="_Toc486238636"/>
            <w:bookmarkStart w:id="351" w:name="_Toc54014698"/>
            <w:r w:rsidR="00F72585" w:rsidRPr="00A91282">
              <w:rPr>
                <w:noProof/>
              </w:rPr>
              <w:t>Withdrawal, Substitution, and Modification of Proposals</w:t>
            </w:r>
            <w:bookmarkEnd w:id="342"/>
            <w:bookmarkEnd w:id="343"/>
            <w:bookmarkEnd w:id="344"/>
            <w:bookmarkEnd w:id="345"/>
            <w:bookmarkEnd w:id="346"/>
            <w:bookmarkEnd w:id="347"/>
            <w:bookmarkEnd w:id="348"/>
            <w:bookmarkEnd w:id="349"/>
            <w:bookmarkEnd w:id="350"/>
            <w:bookmarkEnd w:id="351"/>
            <w:r w:rsidR="002A549C" w:rsidRPr="00A91282">
              <w:rPr>
                <w:noProof/>
              </w:rPr>
              <w:t xml:space="preserve"> </w:t>
            </w:r>
          </w:p>
        </w:tc>
        <w:tc>
          <w:tcPr>
            <w:tcW w:w="7200" w:type="dxa"/>
          </w:tcPr>
          <w:p w14:paraId="6F4CFF71"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 Proposer may withdraw, substitute, or modify its Proposal after it has been submitted, and before the deadline for submission of </w:t>
            </w:r>
            <w:r w:rsidR="00902CC4">
              <w:rPr>
                <w:noProof/>
                <w:szCs w:val="24"/>
              </w:rPr>
              <w:t>P</w:t>
            </w:r>
            <w:r w:rsidR="00902CC4" w:rsidRPr="00A91282">
              <w:rPr>
                <w:noProof/>
                <w:szCs w:val="24"/>
              </w:rPr>
              <w:t>roposals</w:t>
            </w:r>
            <w:r w:rsidR="00F72585" w:rsidRPr="00A91282">
              <w:rPr>
                <w:noProof/>
                <w:szCs w:val="24"/>
              </w:rPr>
              <w:t xml:space="preserve">, by sending a written notice, duly signed by an authorized representative, including a copy of the authorization in accordance with </w:t>
            </w:r>
            <w:r w:rsidR="00F72585" w:rsidRPr="00FA7514">
              <w:rPr>
                <w:b/>
                <w:noProof/>
                <w:szCs w:val="24"/>
              </w:rPr>
              <w:t xml:space="preserve">ITP </w:t>
            </w:r>
            <w:r w:rsidR="00FA7514" w:rsidRPr="00FA7514">
              <w:rPr>
                <w:b/>
                <w:noProof/>
                <w:szCs w:val="24"/>
              </w:rPr>
              <w:t>21.1</w:t>
            </w:r>
            <w:r w:rsidR="00F72585" w:rsidRPr="00FA7514">
              <w:rPr>
                <w:b/>
                <w:noProof/>
                <w:szCs w:val="24"/>
              </w:rPr>
              <w:t>,</w:t>
            </w:r>
            <w:r w:rsidR="00BF503D" w:rsidRPr="00A91282">
              <w:rPr>
                <w:noProof/>
                <w:color w:val="000000" w:themeColor="text1"/>
                <w:szCs w:val="24"/>
              </w:rPr>
              <w:t xml:space="preserve"> (except that withdrawal notices do not require copies)</w:t>
            </w:r>
            <w:r w:rsidR="00F72585" w:rsidRPr="00A91282">
              <w:rPr>
                <w:noProof/>
                <w:szCs w:val="24"/>
              </w:rPr>
              <w:t>. The corresponding substitution or modification of the Proposal must accompany the respective written notice.</w:t>
            </w:r>
            <w:r w:rsidR="0021797F" w:rsidRPr="00A91282">
              <w:rPr>
                <w:noProof/>
                <w:szCs w:val="24"/>
              </w:rPr>
              <w:t xml:space="preserve"> </w:t>
            </w:r>
            <w:r w:rsidR="00F72585" w:rsidRPr="00A91282">
              <w:rPr>
                <w:noProof/>
                <w:szCs w:val="24"/>
              </w:rPr>
              <w:t>All notices must be:</w:t>
            </w:r>
          </w:p>
          <w:p w14:paraId="77F097DF" w14:textId="77777777" w:rsidR="00132469" w:rsidRDefault="00F72585" w:rsidP="00F83339">
            <w:pPr>
              <w:numPr>
                <w:ilvl w:val="4"/>
                <w:numId w:val="18"/>
              </w:numPr>
              <w:tabs>
                <w:tab w:val="left" w:pos="1260"/>
              </w:tabs>
              <w:spacing w:before="120" w:after="120"/>
              <w:ind w:left="1222" w:hanging="540"/>
              <w:rPr>
                <w:noProof/>
                <w:szCs w:val="24"/>
              </w:rPr>
            </w:pPr>
            <w:r w:rsidRPr="00A91282">
              <w:rPr>
                <w:bCs/>
                <w:noProof/>
                <w:spacing w:val="-4"/>
                <w:szCs w:val="24"/>
              </w:rPr>
              <w:t xml:space="preserve">prepared and submitted in accordance with </w:t>
            </w:r>
            <w:r w:rsidRPr="00A91282">
              <w:rPr>
                <w:b/>
                <w:bCs/>
                <w:noProof/>
                <w:spacing w:val="-4"/>
                <w:szCs w:val="24"/>
              </w:rPr>
              <w:t xml:space="preserve">ITP </w:t>
            </w:r>
            <w:r w:rsidR="00FA7514">
              <w:rPr>
                <w:b/>
                <w:bCs/>
                <w:noProof/>
                <w:spacing w:val="-4"/>
                <w:szCs w:val="24"/>
              </w:rPr>
              <w:t>21</w:t>
            </w:r>
            <w:r w:rsidR="00CB4E3B" w:rsidRPr="00A91282">
              <w:rPr>
                <w:bCs/>
                <w:noProof/>
                <w:spacing w:val="-4"/>
                <w:szCs w:val="24"/>
              </w:rPr>
              <w:t xml:space="preserve"> </w:t>
            </w:r>
            <w:r w:rsidRPr="00A91282">
              <w:rPr>
                <w:bCs/>
                <w:noProof/>
                <w:spacing w:val="-4"/>
                <w:szCs w:val="24"/>
              </w:rPr>
              <w:t xml:space="preserve">and </w:t>
            </w:r>
            <w:r w:rsidRPr="00A91282">
              <w:rPr>
                <w:b/>
                <w:bCs/>
                <w:noProof/>
                <w:spacing w:val="-4"/>
                <w:szCs w:val="24"/>
              </w:rPr>
              <w:t xml:space="preserve">ITP </w:t>
            </w:r>
            <w:r w:rsidR="00FA7514">
              <w:rPr>
                <w:b/>
                <w:bCs/>
                <w:noProof/>
                <w:spacing w:val="-4"/>
                <w:szCs w:val="24"/>
              </w:rPr>
              <w:t>22</w:t>
            </w:r>
            <w:r w:rsidR="00CB4E3B" w:rsidRPr="00A91282">
              <w:rPr>
                <w:bCs/>
                <w:noProof/>
                <w:spacing w:val="-4"/>
                <w:szCs w:val="24"/>
              </w:rPr>
              <w:t xml:space="preserve"> </w:t>
            </w:r>
            <w:r w:rsidRPr="00A91282">
              <w:rPr>
                <w:bCs/>
                <w:noProof/>
                <w:spacing w:val="-4"/>
                <w:szCs w:val="24"/>
              </w:rPr>
              <w:t xml:space="preserve">(except that withdrawals notices do not require copies), and in addition, the respective envelopes shall be clearly marked </w:t>
            </w:r>
            <w:r w:rsidR="00132469" w:rsidRPr="00BE2670">
              <w:rPr>
                <w:noProof/>
                <w:szCs w:val="24"/>
              </w:rPr>
              <w:t xml:space="preserve">, </w:t>
            </w:r>
            <w:r w:rsidR="00132469" w:rsidRPr="00BE2670">
              <w:rPr>
                <w:bCs/>
                <w:noProof/>
                <w:spacing w:val="-4"/>
                <w:szCs w:val="24"/>
              </w:rPr>
              <w:t>(“Technical Part” and/or “Financial Part”)</w:t>
            </w:r>
            <w:r w:rsidR="00132469" w:rsidRPr="00BE2670">
              <w:rPr>
                <w:noProof/>
                <w:szCs w:val="24"/>
              </w:rPr>
              <w:t xml:space="preserve">” “Modification </w:t>
            </w:r>
            <w:r w:rsidR="00132469" w:rsidRPr="00BE2670">
              <w:rPr>
                <w:bCs/>
                <w:noProof/>
                <w:spacing w:val="-4"/>
                <w:szCs w:val="24"/>
              </w:rPr>
              <w:t>(“Technical Part” and/or “Financial Part”)</w:t>
            </w:r>
            <w:r w:rsidR="00132469" w:rsidRPr="00BE2670">
              <w:rPr>
                <w:noProof/>
                <w:szCs w:val="24"/>
              </w:rPr>
              <w:t>;” and</w:t>
            </w:r>
          </w:p>
          <w:p w14:paraId="63FF2FBC" w14:textId="77777777" w:rsidR="00F72585" w:rsidRPr="00A91282" w:rsidRDefault="00132469" w:rsidP="00F83339">
            <w:pPr>
              <w:numPr>
                <w:ilvl w:val="4"/>
                <w:numId w:val="18"/>
              </w:numPr>
              <w:tabs>
                <w:tab w:val="left" w:pos="1260"/>
              </w:tabs>
              <w:spacing w:before="120" w:after="120"/>
              <w:ind w:left="1222" w:hanging="540"/>
              <w:rPr>
                <w:noProof/>
                <w:szCs w:val="24"/>
              </w:rPr>
            </w:pPr>
            <w:r w:rsidRPr="00A91282">
              <w:rPr>
                <w:bCs/>
                <w:noProof/>
                <w:spacing w:val="-4"/>
                <w:szCs w:val="24"/>
              </w:rPr>
              <w:lastRenderedPageBreak/>
              <w:t xml:space="preserve">received by the Employer prior to the deadline prescribed for submission of Proposals, in accordance with </w:t>
            </w:r>
            <w:r w:rsidRPr="00A91282">
              <w:rPr>
                <w:b/>
                <w:bCs/>
                <w:noProof/>
                <w:spacing w:val="-4"/>
                <w:szCs w:val="24"/>
              </w:rPr>
              <w:t xml:space="preserve">ITP </w:t>
            </w:r>
            <w:r w:rsidR="00FA7514">
              <w:rPr>
                <w:b/>
                <w:bCs/>
                <w:noProof/>
                <w:spacing w:val="-4"/>
                <w:szCs w:val="24"/>
              </w:rPr>
              <w:t>23</w:t>
            </w:r>
            <w:r w:rsidRPr="00A91282">
              <w:rPr>
                <w:bCs/>
                <w:noProof/>
                <w:spacing w:val="-4"/>
                <w:szCs w:val="24"/>
              </w:rPr>
              <w:t>.</w:t>
            </w:r>
            <w:r w:rsidR="008077C2" w:rsidRPr="00A91282">
              <w:rPr>
                <w:noProof/>
                <w:szCs w:val="24"/>
              </w:rPr>
              <w:t xml:space="preserve"> </w:t>
            </w:r>
          </w:p>
        </w:tc>
      </w:tr>
    </w:tbl>
    <w:p w14:paraId="0BA111BC" w14:textId="77777777" w:rsidR="00F72585" w:rsidRPr="00A91282" w:rsidRDefault="00F72585" w:rsidP="00B327DA">
      <w:pPr>
        <w:pStyle w:val="HeadingSPD010"/>
        <w:spacing w:before="120"/>
        <w:rPr>
          <w:rFonts w:ascii="Times New Roman" w:hAnsi="Times New Roman"/>
          <w:noProof/>
          <w:szCs w:val="32"/>
        </w:rPr>
      </w:pPr>
      <w:bookmarkStart w:id="352" w:name="_Toc14612829"/>
      <w:bookmarkStart w:id="353" w:name="_Toc31677810"/>
      <w:bookmarkStart w:id="354" w:name="_Toc252363282"/>
      <w:bookmarkStart w:id="355" w:name="_Toc450070821"/>
      <w:bookmarkStart w:id="356" w:name="_Toc450635183"/>
      <w:bookmarkStart w:id="357" w:name="_Toc450635371"/>
      <w:bookmarkStart w:id="358" w:name="_Toc54014699"/>
      <w:bookmarkStart w:id="359" w:name="_Toc463343447"/>
      <w:bookmarkStart w:id="360" w:name="_Toc463343640"/>
      <w:bookmarkStart w:id="361" w:name="_Toc463447959"/>
      <w:bookmarkStart w:id="362" w:name="_Toc466464247"/>
      <w:bookmarkStart w:id="363" w:name="_Toc486238163"/>
      <w:bookmarkStart w:id="364" w:name="_Toc486238637"/>
      <w:r w:rsidRPr="00A91282">
        <w:rPr>
          <w:rFonts w:ascii="Times New Roman" w:hAnsi="Times New Roman"/>
          <w:noProof/>
          <w:szCs w:val="32"/>
        </w:rPr>
        <w:lastRenderedPageBreak/>
        <w:t>E.</w:t>
      </w:r>
      <w:r w:rsidR="0021797F" w:rsidRPr="00A91282">
        <w:rPr>
          <w:rFonts w:ascii="Times New Roman" w:hAnsi="Times New Roman"/>
          <w:noProof/>
          <w:szCs w:val="32"/>
        </w:rPr>
        <w:t xml:space="preserve"> </w:t>
      </w:r>
      <w:r w:rsidRPr="00A91282">
        <w:rPr>
          <w:rFonts w:ascii="Times New Roman" w:hAnsi="Times New Roman"/>
          <w:noProof/>
          <w:szCs w:val="32"/>
        </w:rPr>
        <w:t xml:space="preserve">Opening of </w:t>
      </w:r>
      <w:bookmarkEnd w:id="352"/>
      <w:bookmarkEnd w:id="353"/>
      <w:bookmarkEnd w:id="354"/>
      <w:bookmarkEnd w:id="355"/>
      <w:bookmarkEnd w:id="356"/>
      <w:bookmarkEnd w:id="357"/>
      <w:r w:rsidR="00F16114" w:rsidRPr="00A91282">
        <w:rPr>
          <w:rFonts w:ascii="Times New Roman" w:hAnsi="Times New Roman"/>
          <w:noProof/>
          <w:szCs w:val="32"/>
        </w:rPr>
        <w:t>T</w:t>
      </w:r>
      <w:r w:rsidR="00531D5B">
        <w:rPr>
          <w:rFonts w:ascii="Times New Roman" w:hAnsi="Times New Roman"/>
          <w:noProof/>
          <w:szCs w:val="32"/>
        </w:rPr>
        <w:t xml:space="preserve">echnical </w:t>
      </w:r>
      <w:r w:rsidR="00132469">
        <w:rPr>
          <w:rFonts w:ascii="Times New Roman" w:hAnsi="Times New Roman"/>
          <w:noProof/>
          <w:szCs w:val="32"/>
        </w:rPr>
        <w:t>Part</w:t>
      </w:r>
      <w:r w:rsidR="00531D5B">
        <w:rPr>
          <w:rFonts w:ascii="Times New Roman" w:hAnsi="Times New Roman"/>
          <w:noProof/>
          <w:szCs w:val="32"/>
        </w:rPr>
        <w:t>s</w:t>
      </w:r>
      <w:r w:rsidR="00132469">
        <w:rPr>
          <w:rFonts w:ascii="Times New Roman" w:hAnsi="Times New Roman"/>
          <w:noProof/>
          <w:szCs w:val="32"/>
        </w:rPr>
        <w:t xml:space="preserve"> of </w:t>
      </w:r>
      <w:r w:rsidR="00F16114" w:rsidRPr="00A91282">
        <w:rPr>
          <w:rFonts w:ascii="Times New Roman" w:hAnsi="Times New Roman"/>
          <w:noProof/>
          <w:szCs w:val="32"/>
        </w:rPr>
        <w:t>P</w:t>
      </w:r>
      <w:r w:rsidR="00132469">
        <w:rPr>
          <w:rFonts w:ascii="Times New Roman" w:hAnsi="Times New Roman"/>
          <w:noProof/>
          <w:szCs w:val="32"/>
        </w:rPr>
        <w:t>roposals</w:t>
      </w:r>
      <w:bookmarkEnd w:id="358"/>
      <w:r w:rsidR="00132469">
        <w:rPr>
          <w:rFonts w:ascii="Times New Roman" w:hAnsi="Times New Roman"/>
          <w:noProof/>
          <w:szCs w:val="32"/>
        </w:rPr>
        <w:t xml:space="preserve"> </w:t>
      </w:r>
      <w:bookmarkEnd w:id="359"/>
      <w:bookmarkEnd w:id="360"/>
      <w:bookmarkEnd w:id="361"/>
      <w:bookmarkEnd w:id="362"/>
      <w:bookmarkEnd w:id="363"/>
      <w:bookmarkEnd w:id="364"/>
    </w:p>
    <w:tbl>
      <w:tblPr>
        <w:tblW w:w="9365" w:type="dxa"/>
        <w:tblLayout w:type="fixed"/>
        <w:tblLook w:val="0000" w:firstRow="0" w:lastRow="0" w:firstColumn="0" w:lastColumn="0" w:noHBand="0" w:noVBand="0"/>
      </w:tblPr>
      <w:tblGrid>
        <w:gridCol w:w="2250"/>
        <w:gridCol w:w="7115"/>
      </w:tblGrid>
      <w:tr w:rsidR="00F72585" w:rsidRPr="00A91282" w14:paraId="00FDAC21" w14:textId="77777777" w:rsidTr="00654146">
        <w:tc>
          <w:tcPr>
            <w:tcW w:w="2250" w:type="dxa"/>
          </w:tcPr>
          <w:p w14:paraId="3D31FFBC" w14:textId="77777777" w:rsidR="00F72585" w:rsidRPr="00A91282" w:rsidRDefault="00F6430C" w:rsidP="00F83339">
            <w:pPr>
              <w:pStyle w:val="HeadingSPD02"/>
              <w:numPr>
                <w:ilvl w:val="0"/>
                <w:numId w:val="18"/>
              </w:numPr>
              <w:spacing w:before="120"/>
              <w:ind w:left="432" w:hanging="432"/>
              <w:jc w:val="left"/>
              <w:rPr>
                <w:noProof/>
              </w:rPr>
            </w:pPr>
            <w:bookmarkStart w:id="365" w:name="_Toc14612830"/>
            <w:bookmarkStart w:id="366" w:name="_Toc31677811"/>
            <w:bookmarkStart w:id="367" w:name="_Toc252363283"/>
            <w:bookmarkStart w:id="368" w:name="_Toc450070822"/>
            <w:bookmarkStart w:id="369" w:name="_Toc450635184"/>
            <w:bookmarkStart w:id="370" w:name="_Toc450635372"/>
            <w:r w:rsidRPr="00A91282">
              <w:rPr>
                <w:noProof/>
              </w:rPr>
              <w:tab/>
            </w:r>
            <w:bookmarkStart w:id="371" w:name="_Toc463343448"/>
            <w:bookmarkStart w:id="372" w:name="_Toc463343641"/>
            <w:bookmarkStart w:id="373" w:name="_Toc463447960"/>
            <w:bookmarkStart w:id="374" w:name="_Toc466464248"/>
            <w:bookmarkStart w:id="375" w:name="_Toc486238164"/>
            <w:bookmarkStart w:id="376" w:name="_Toc486238638"/>
            <w:bookmarkStart w:id="377" w:name="_Toc54014700"/>
            <w:r w:rsidR="00F72585" w:rsidRPr="00A91282">
              <w:rPr>
                <w:noProof/>
              </w:rPr>
              <w:t xml:space="preserve">Opening of Technical </w:t>
            </w:r>
            <w:r w:rsidR="00132469">
              <w:rPr>
                <w:noProof/>
              </w:rPr>
              <w:t xml:space="preserve">Part </w:t>
            </w:r>
            <w:r w:rsidR="00F72585" w:rsidRPr="00A91282">
              <w:rPr>
                <w:noProof/>
              </w:rPr>
              <w:t xml:space="preserve">by </w:t>
            </w:r>
            <w:r w:rsidR="008F07F4" w:rsidRPr="00A91282">
              <w:rPr>
                <w:noProof/>
              </w:rPr>
              <w:t>Employer</w:t>
            </w:r>
            <w:bookmarkEnd w:id="365"/>
            <w:bookmarkEnd w:id="366"/>
            <w:bookmarkEnd w:id="367"/>
            <w:bookmarkEnd w:id="368"/>
            <w:bookmarkEnd w:id="369"/>
            <w:bookmarkEnd w:id="370"/>
            <w:bookmarkEnd w:id="371"/>
            <w:bookmarkEnd w:id="372"/>
            <w:bookmarkEnd w:id="373"/>
            <w:bookmarkEnd w:id="374"/>
            <w:bookmarkEnd w:id="375"/>
            <w:bookmarkEnd w:id="376"/>
            <w:bookmarkEnd w:id="377"/>
          </w:p>
        </w:tc>
        <w:tc>
          <w:tcPr>
            <w:tcW w:w="7115" w:type="dxa"/>
          </w:tcPr>
          <w:p w14:paraId="422CB01B"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Except as in the cases specified in </w:t>
            </w:r>
            <w:r w:rsidR="00F72585" w:rsidRPr="00A91282">
              <w:rPr>
                <w:b/>
                <w:noProof/>
                <w:szCs w:val="24"/>
              </w:rPr>
              <w:t xml:space="preserve">ITP </w:t>
            </w:r>
            <w:r w:rsidR="00FA7514">
              <w:rPr>
                <w:b/>
                <w:noProof/>
                <w:szCs w:val="24"/>
              </w:rPr>
              <w:t>24</w:t>
            </w:r>
            <w:r w:rsidR="00F72585" w:rsidRPr="00A91282">
              <w:rPr>
                <w:noProof/>
                <w:szCs w:val="24"/>
              </w:rPr>
              <w:t xml:space="preserve"> and </w:t>
            </w:r>
            <w:r w:rsidR="00F72585" w:rsidRPr="00A91282">
              <w:rPr>
                <w:b/>
                <w:noProof/>
                <w:szCs w:val="24"/>
              </w:rPr>
              <w:t xml:space="preserve">ITP </w:t>
            </w:r>
            <w:r w:rsidR="00FA7514">
              <w:rPr>
                <w:b/>
                <w:noProof/>
                <w:szCs w:val="24"/>
              </w:rPr>
              <w:t>25</w:t>
            </w:r>
            <w:r w:rsidR="00F72585" w:rsidRPr="00A91282">
              <w:rPr>
                <w:noProof/>
                <w:szCs w:val="24"/>
              </w:rPr>
              <w:t xml:space="preserve">, the </w:t>
            </w:r>
            <w:r w:rsidR="008F07F4" w:rsidRPr="00A91282">
              <w:rPr>
                <w:noProof/>
                <w:szCs w:val="24"/>
              </w:rPr>
              <w:t>Employer</w:t>
            </w:r>
            <w:r w:rsidR="00F72585" w:rsidRPr="00A91282">
              <w:rPr>
                <w:noProof/>
                <w:szCs w:val="24"/>
              </w:rPr>
              <w:t xml:space="preserve"> shall conduct the </w:t>
            </w:r>
            <w:r w:rsidR="00132469">
              <w:rPr>
                <w:noProof/>
                <w:szCs w:val="24"/>
              </w:rPr>
              <w:t>Technical part opening</w:t>
            </w:r>
            <w:r w:rsidR="00F72585" w:rsidRPr="00A91282">
              <w:rPr>
                <w:noProof/>
                <w:szCs w:val="24"/>
              </w:rPr>
              <w:t xml:space="preserve"> in public, in the presence of Proposers` designated representatives and anyone who chooses to attend, and at the address, date and time specified </w:t>
            </w:r>
            <w:r w:rsidR="00F72585" w:rsidRPr="00A91282">
              <w:rPr>
                <w:b/>
                <w:noProof/>
                <w:szCs w:val="24"/>
              </w:rPr>
              <w:t>in the PDS</w:t>
            </w:r>
            <w:r w:rsidR="00F72585" w:rsidRPr="00A91282">
              <w:rPr>
                <w:noProof/>
                <w:szCs w:val="24"/>
              </w:rPr>
              <w:t xml:space="preserve">. Any specific electronic Proposal opening procedures, if permitted, shall be as specified </w:t>
            </w:r>
            <w:r w:rsidR="00F72585" w:rsidRPr="00A91282">
              <w:rPr>
                <w:b/>
                <w:noProof/>
                <w:szCs w:val="24"/>
              </w:rPr>
              <w:t>in the PDS</w:t>
            </w:r>
            <w:r w:rsidR="00F72585" w:rsidRPr="00A91282">
              <w:rPr>
                <w:noProof/>
                <w:szCs w:val="24"/>
              </w:rPr>
              <w:t>.</w:t>
            </w:r>
          </w:p>
          <w:p w14:paraId="476CC95C"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First, the written notice of withdrawal in the envelopes marked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w:t>
            </w:r>
            <w:r w:rsidR="0021797F" w:rsidRPr="00A91282">
              <w:rPr>
                <w:noProof/>
                <w:szCs w:val="24"/>
              </w:rPr>
              <w:t xml:space="preserve"> </w:t>
            </w:r>
          </w:p>
          <w:p w14:paraId="3375A830"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Next, envelopes marked “Substitution” shall be opened and read out and exchanged with the corresponding Technical P</w:t>
            </w:r>
            <w:r w:rsidR="00132469">
              <w:rPr>
                <w:noProof/>
                <w:szCs w:val="24"/>
              </w:rPr>
              <w:t xml:space="preserve">art </w:t>
            </w:r>
            <w:r w:rsidR="00F72585" w:rsidRPr="00A91282">
              <w:rPr>
                <w:noProof/>
                <w:szCs w:val="24"/>
              </w:rPr>
              <w:t xml:space="preserve">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43C20424" w14:textId="6E93C2F9" w:rsidR="0082580E" w:rsidRPr="00A91282" w:rsidRDefault="0066337A" w:rsidP="00F83339">
            <w:pPr>
              <w:pStyle w:val="ListNumber2"/>
              <w:numPr>
                <w:ilvl w:val="1"/>
                <w:numId w:val="18"/>
              </w:numPr>
              <w:suppressAutoHyphens/>
              <w:spacing w:before="120" w:after="120"/>
              <w:ind w:left="612" w:hanging="612"/>
              <w:contextualSpacing w:val="0"/>
              <w:rPr>
                <w:noProof/>
                <w:szCs w:val="24"/>
              </w:rPr>
            </w:pPr>
            <w:r>
              <w:rPr>
                <w:noProof/>
                <w:szCs w:val="24"/>
              </w:rPr>
              <w:tab/>
            </w:r>
            <w:r w:rsidR="00132469">
              <w:rPr>
                <w:noProof/>
                <w:szCs w:val="24"/>
              </w:rPr>
              <w:t>Next, e</w:t>
            </w:r>
            <w:r w:rsidR="00F72585" w:rsidRPr="00A91282">
              <w:rPr>
                <w:noProof/>
                <w:szCs w:val="24"/>
              </w:rPr>
              <w:t>nvelopes marked “Modification” shall be opened and read out with the corresponding Proposal. No Proposal modification shall be permitted unless the corresponding modification notice contains a valid authorization to request the modification and is read out at Proposal opening.</w:t>
            </w:r>
          </w:p>
          <w:p w14:paraId="0525B698" w14:textId="5C5D2B26" w:rsidR="00423234" w:rsidRPr="00AE6464" w:rsidRDefault="0066337A" w:rsidP="00F83339">
            <w:pPr>
              <w:numPr>
                <w:ilvl w:val="1"/>
                <w:numId w:val="18"/>
              </w:numPr>
              <w:suppressAutoHyphens/>
              <w:spacing w:before="120" w:after="120"/>
              <w:ind w:left="612" w:hanging="612"/>
              <w:rPr>
                <w:noProof/>
                <w:szCs w:val="24"/>
              </w:rPr>
            </w:pPr>
            <w:r>
              <w:rPr>
                <w:noProof/>
                <w:szCs w:val="24"/>
              </w:rPr>
              <w:tab/>
            </w:r>
            <w:r w:rsidR="00423234" w:rsidRPr="00AE6464">
              <w:rPr>
                <w:noProof/>
                <w:szCs w:val="24"/>
              </w:rPr>
              <w:t xml:space="preserve">Next, all other envelopes marked “Technical Part” shall be opened one at a time. </w:t>
            </w:r>
            <w:r w:rsidR="00423234" w:rsidRPr="00AE6464">
              <w:rPr>
                <w:szCs w:val="24"/>
              </w:rPr>
              <w:t xml:space="preserve">All envelopes marked “Financial Part” shall remain </w:t>
            </w:r>
            <w:proofErr w:type="gramStart"/>
            <w:r w:rsidR="00423234" w:rsidRPr="00AE6464">
              <w:rPr>
                <w:szCs w:val="24"/>
              </w:rPr>
              <w:t>sealed, and</w:t>
            </w:r>
            <w:proofErr w:type="gramEnd"/>
            <w:r w:rsidR="00423234" w:rsidRPr="00AE6464">
              <w:rPr>
                <w:szCs w:val="24"/>
              </w:rPr>
              <w:t xml:space="preserve"> kept by the Employer in safe custody until they are opened, at a later public opening, following the evaluation of the Technical Part of the Proposals. </w:t>
            </w:r>
            <w:r w:rsidR="00423234" w:rsidRPr="00AE6464">
              <w:rPr>
                <w:noProof/>
                <w:szCs w:val="24"/>
              </w:rPr>
              <w:t xml:space="preserve">On opening the Technical Part envelopes, the Employer shall read out: the name of the Proposer and whether there is a modification; </w:t>
            </w:r>
            <w:r w:rsidR="00423234" w:rsidRPr="00AE6464">
              <w:rPr>
                <w:iCs/>
                <w:noProof/>
                <w:szCs w:val="24"/>
              </w:rPr>
              <w:t>the presence or absence of a Proposal security</w:t>
            </w:r>
            <w:r w:rsidR="00423234" w:rsidRPr="00AE6464">
              <w:rPr>
                <w:i/>
                <w:iCs/>
                <w:noProof/>
                <w:szCs w:val="24"/>
              </w:rPr>
              <w:t xml:space="preserve"> </w:t>
            </w:r>
            <w:r w:rsidR="00423234" w:rsidRPr="00AE6464">
              <w:rPr>
                <w:iCs/>
                <w:noProof/>
                <w:szCs w:val="24"/>
              </w:rPr>
              <w:t>or a Proposal-Securing Declaration</w:t>
            </w:r>
            <w:r w:rsidR="00423234" w:rsidRPr="00AE6464">
              <w:rPr>
                <w:noProof/>
                <w:szCs w:val="24"/>
              </w:rPr>
              <w:t>; and other details as the Employer, at its discretion, may consider appropriate.</w:t>
            </w:r>
          </w:p>
          <w:p w14:paraId="12DA8CB6" w14:textId="74485123" w:rsidR="00423234" w:rsidRPr="00AE6464" w:rsidRDefault="009E47F7" w:rsidP="00F83339">
            <w:pPr>
              <w:numPr>
                <w:ilvl w:val="1"/>
                <w:numId w:val="18"/>
              </w:numPr>
              <w:suppressAutoHyphens/>
              <w:spacing w:before="120" w:after="120"/>
              <w:ind w:left="612" w:hanging="612"/>
              <w:rPr>
                <w:noProof/>
                <w:szCs w:val="24"/>
              </w:rPr>
            </w:pPr>
            <w:r>
              <w:rPr>
                <w:noProof/>
                <w:szCs w:val="24"/>
              </w:rPr>
              <w:tab/>
            </w:r>
            <w:r w:rsidR="00423234" w:rsidRPr="00AE6464">
              <w:rPr>
                <w:noProof/>
                <w:szCs w:val="24"/>
              </w:rPr>
              <w:t xml:space="preserve">Only Technical Parts of Proposals and </w:t>
            </w:r>
            <w:r w:rsidR="00423234" w:rsidRPr="00AE6464">
              <w:rPr>
                <w:szCs w:val="24"/>
              </w:rPr>
              <w:t xml:space="preserve">Alternative Proposal - Technical Parts </w:t>
            </w:r>
            <w:r w:rsidR="00423234" w:rsidRPr="00AE6464">
              <w:rPr>
                <w:noProof/>
                <w:szCs w:val="24"/>
              </w:rPr>
              <w:t xml:space="preserve">that are opened and read out at Proposal opening shall be considered further. At the Proposal opening the Employer </w:t>
            </w:r>
            <w:r w:rsidR="00423234" w:rsidRPr="00AE6464">
              <w:rPr>
                <w:noProof/>
                <w:szCs w:val="24"/>
              </w:rPr>
              <w:lastRenderedPageBreak/>
              <w:t xml:space="preserve">shall neither discuss the merits of any Proposal nor reject any Proposal (except for late Proposals, in accordance with </w:t>
            </w:r>
            <w:r w:rsidR="00423234" w:rsidRPr="00AE6464">
              <w:rPr>
                <w:b/>
                <w:noProof/>
                <w:szCs w:val="24"/>
              </w:rPr>
              <w:t xml:space="preserve">ITP </w:t>
            </w:r>
            <w:r w:rsidR="00423234">
              <w:rPr>
                <w:b/>
                <w:noProof/>
                <w:szCs w:val="24"/>
              </w:rPr>
              <w:t>24.1</w:t>
            </w:r>
            <w:r w:rsidR="00423234" w:rsidRPr="00AE6464">
              <w:rPr>
                <w:noProof/>
                <w:szCs w:val="24"/>
              </w:rPr>
              <w:t>).</w:t>
            </w:r>
          </w:p>
          <w:p w14:paraId="6554CB07" w14:textId="0335EB2A" w:rsidR="00F72585" w:rsidRPr="00A91282" w:rsidRDefault="009E47F7" w:rsidP="00F83339">
            <w:pPr>
              <w:pStyle w:val="ListNumber2"/>
              <w:numPr>
                <w:ilvl w:val="1"/>
                <w:numId w:val="18"/>
              </w:numPr>
              <w:suppressAutoHyphens/>
              <w:spacing w:before="120" w:after="120"/>
              <w:ind w:left="612" w:hanging="612"/>
              <w:contextualSpacing w:val="0"/>
              <w:rPr>
                <w:noProof/>
                <w:szCs w:val="24"/>
              </w:rPr>
            </w:pPr>
            <w:r>
              <w:rPr>
                <w:noProof/>
                <w:szCs w:val="24"/>
              </w:rPr>
              <w:tab/>
            </w:r>
            <w:r w:rsidR="00423234" w:rsidRPr="00AE6464">
              <w:rPr>
                <w:noProof/>
                <w:szCs w:val="24"/>
              </w:rPr>
              <w:t>The Employer shall prepare a record of the Technical Parts of public opening that shall include, as a minimum: the name of the Proposer and whether there is a withdrawal, substitution, or modification. The Proposers’ representatives who are present shall be requested to sign the record. The omission of a Proposer’s signature on the record shall not invalidate the contents and effect of the record. A copy of the record shall be distributed to all Proposers who submitted Proposals in time, and posted online when electronic procurement is permitted.</w:t>
            </w:r>
          </w:p>
        </w:tc>
      </w:tr>
    </w:tbl>
    <w:p w14:paraId="1EC126A3" w14:textId="77777777" w:rsidR="00F463FE" w:rsidRPr="00B327DA" w:rsidRDefault="00F463FE" w:rsidP="00F463FE">
      <w:pPr>
        <w:pStyle w:val="HeadingSPD010"/>
        <w:spacing w:before="120"/>
        <w:rPr>
          <w:rFonts w:ascii="Times New Roman" w:hAnsi="Times New Roman"/>
          <w:szCs w:val="32"/>
        </w:rPr>
      </w:pPr>
      <w:bookmarkStart w:id="378" w:name="_Toc449891591"/>
      <w:bookmarkStart w:id="379" w:name="_Toc449892403"/>
      <w:bookmarkStart w:id="380" w:name="_Toc449893411"/>
      <w:bookmarkStart w:id="381" w:name="_Toc449894897"/>
      <w:bookmarkStart w:id="382" w:name="_Toc449895061"/>
      <w:bookmarkStart w:id="383" w:name="_Toc449963483"/>
      <w:bookmarkStart w:id="384" w:name="_Toc450065054"/>
      <w:bookmarkStart w:id="385" w:name="_Toc450065160"/>
      <w:bookmarkStart w:id="386" w:name="_Toc450069124"/>
      <w:bookmarkStart w:id="387" w:name="_Toc450070826"/>
      <w:bookmarkStart w:id="388" w:name="_Toc494356098"/>
      <w:bookmarkStart w:id="389" w:name="_Toc526430260"/>
      <w:bookmarkStart w:id="390" w:name="_Toc54014701"/>
      <w:bookmarkStart w:id="391" w:name="_Toc486580107"/>
      <w:bookmarkStart w:id="392" w:name="_Toc252363288"/>
      <w:bookmarkStart w:id="393" w:name="_Toc450070830"/>
      <w:bookmarkStart w:id="394" w:name="_Toc450635189"/>
      <w:bookmarkStart w:id="395" w:name="_Toc450635377"/>
      <w:bookmarkStart w:id="396" w:name="_Toc463343453"/>
      <w:bookmarkStart w:id="397" w:name="_Toc463343646"/>
      <w:bookmarkStart w:id="398" w:name="_Toc463447965"/>
      <w:bookmarkStart w:id="399" w:name="_Toc466464253"/>
      <w:bookmarkStart w:id="400" w:name="_Toc486238169"/>
      <w:bookmarkStart w:id="401" w:name="_Toc486238643"/>
      <w:bookmarkStart w:id="402" w:name="_Toc14612834"/>
      <w:bookmarkStart w:id="403" w:name="_Toc31677815"/>
      <w:bookmarkEnd w:id="378"/>
      <w:bookmarkEnd w:id="379"/>
      <w:bookmarkEnd w:id="380"/>
      <w:bookmarkEnd w:id="381"/>
      <w:bookmarkEnd w:id="382"/>
      <w:bookmarkEnd w:id="383"/>
      <w:bookmarkEnd w:id="384"/>
      <w:bookmarkEnd w:id="385"/>
      <w:bookmarkEnd w:id="386"/>
      <w:bookmarkEnd w:id="387"/>
      <w:r w:rsidRPr="00B327DA">
        <w:rPr>
          <w:rFonts w:ascii="Times New Roman" w:hAnsi="Times New Roman"/>
          <w:szCs w:val="32"/>
        </w:rPr>
        <w:lastRenderedPageBreak/>
        <w:t>F</w:t>
      </w:r>
      <w:r>
        <w:rPr>
          <w:rFonts w:ascii="Times New Roman" w:hAnsi="Times New Roman"/>
          <w:szCs w:val="32"/>
        </w:rPr>
        <w:t>. Evaluation of Proposals</w:t>
      </w:r>
      <w:bookmarkEnd w:id="388"/>
      <w:r>
        <w:rPr>
          <w:rFonts w:ascii="Times New Roman" w:hAnsi="Times New Roman"/>
          <w:szCs w:val="32"/>
        </w:rPr>
        <w:t xml:space="preserve"> – General Provisions</w:t>
      </w:r>
      <w:bookmarkEnd w:id="389"/>
      <w:bookmarkEnd w:id="390"/>
      <w:r>
        <w:rPr>
          <w:rFonts w:ascii="Times New Roman" w:hAnsi="Times New Roman"/>
          <w:szCs w:val="32"/>
        </w:rPr>
        <w:t xml:space="preserve"> </w:t>
      </w:r>
      <w:bookmarkEnd w:id="391"/>
    </w:p>
    <w:tbl>
      <w:tblPr>
        <w:tblW w:w="9365" w:type="dxa"/>
        <w:tblLayout w:type="fixed"/>
        <w:tblLook w:val="0000" w:firstRow="0" w:lastRow="0" w:firstColumn="0" w:lastColumn="0" w:noHBand="0" w:noVBand="0"/>
      </w:tblPr>
      <w:tblGrid>
        <w:gridCol w:w="2250"/>
        <w:gridCol w:w="7115"/>
      </w:tblGrid>
      <w:tr w:rsidR="00810EE2" w:rsidRPr="00A91282" w14:paraId="366212D8" w14:textId="77777777" w:rsidTr="00654146">
        <w:tc>
          <w:tcPr>
            <w:tcW w:w="2250" w:type="dxa"/>
          </w:tcPr>
          <w:p w14:paraId="72F3FAFA" w14:textId="77777777" w:rsidR="00810EE2" w:rsidRPr="00A91282" w:rsidRDefault="00810EE2" w:rsidP="00F83339">
            <w:pPr>
              <w:pStyle w:val="HeadingSPD02"/>
              <w:numPr>
                <w:ilvl w:val="0"/>
                <w:numId w:val="18"/>
              </w:numPr>
              <w:spacing w:before="120"/>
              <w:ind w:left="432" w:hanging="432"/>
              <w:jc w:val="left"/>
              <w:rPr>
                <w:noProof/>
              </w:rPr>
            </w:pPr>
            <w:bookmarkStart w:id="404" w:name="_Toc14612836"/>
            <w:bookmarkStart w:id="405" w:name="_Toc31677817"/>
            <w:bookmarkStart w:id="406" w:name="_Toc252363289"/>
            <w:bookmarkStart w:id="407" w:name="_Toc450070831"/>
            <w:bookmarkStart w:id="408" w:name="_Toc450635190"/>
            <w:bookmarkStart w:id="409" w:name="_Toc450635378"/>
            <w:bookmarkEnd w:id="392"/>
            <w:bookmarkEnd w:id="393"/>
            <w:bookmarkEnd w:id="394"/>
            <w:bookmarkEnd w:id="395"/>
            <w:bookmarkEnd w:id="396"/>
            <w:bookmarkEnd w:id="397"/>
            <w:bookmarkEnd w:id="398"/>
            <w:bookmarkEnd w:id="399"/>
            <w:bookmarkEnd w:id="400"/>
            <w:bookmarkEnd w:id="401"/>
            <w:bookmarkEnd w:id="402"/>
            <w:bookmarkEnd w:id="403"/>
            <w:r>
              <w:tab/>
            </w:r>
            <w:bookmarkStart w:id="410" w:name="_Toc521606683"/>
            <w:bookmarkStart w:id="411" w:name="_Toc486580108"/>
            <w:bookmarkStart w:id="412" w:name="_Toc526430261"/>
            <w:bookmarkStart w:id="413" w:name="_Toc54014702"/>
            <w:r w:rsidRPr="00A91282">
              <w:rPr>
                <w:noProof/>
              </w:rPr>
              <w:t>Confidentiality</w:t>
            </w:r>
            <w:bookmarkEnd w:id="404"/>
            <w:bookmarkEnd w:id="405"/>
            <w:bookmarkEnd w:id="406"/>
            <w:bookmarkEnd w:id="407"/>
            <w:bookmarkEnd w:id="408"/>
            <w:bookmarkEnd w:id="409"/>
            <w:bookmarkEnd w:id="410"/>
            <w:bookmarkEnd w:id="411"/>
            <w:bookmarkEnd w:id="412"/>
            <w:bookmarkEnd w:id="413"/>
          </w:p>
        </w:tc>
        <w:tc>
          <w:tcPr>
            <w:tcW w:w="7115" w:type="dxa"/>
          </w:tcPr>
          <w:p w14:paraId="14F04445" w14:textId="77777777" w:rsidR="00810EE2" w:rsidRDefault="00810EE2" w:rsidP="00F83339">
            <w:pPr>
              <w:pStyle w:val="ListNumber2"/>
              <w:numPr>
                <w:ilvl w:val="1"/>
                <w:numId w:val="18"/>
              </w:numPr>
              <w:suppressAutoHyphens/>
              <w:spacing w:before="120" w:after="120"/>
              <w:ind w:left="612" w:hanging="612"/>
              <w:contextualSpacing w:val="0"/>
              <w:rPr>
                <w:szCs w:val="24"/>
              </w:rPr>
            </w:pPr>
            <w:r>
              <w:rPr>
                <w:szCs w:val="24"/>
              </w:rPr>
              <w:tab/>
            </w:r>
            <w:r w:rsidRPr="00E246B3">
              <w:rPr>
                <w:szCs w:val="24"/>
              </w:rPr>
              <w:t xml:space="preserve">Information relating to the evaluation of the Technical Part shall not be disclosed to Proposers or any other persons not officially concerned with the RFP process until the </w:t>
            </w:r>
            <w:r w:rsidR="004202A6">
              <w:rPr>
                <w:szCs w:val="24"/>
              </w:rPr>
              <w:t>n</w:t>
            </w:r>
            <w:r w:rsidRPr="00E246B3">
              <w:rPr>
                <w:szCs w:val="24"/>
              </w:rPr>
              <w:t xml:space="preserve">otification of evaluation of the Technical Part in accordance with </w:t>
            </w:r>
            <w:r w:rsidRPr="0094024F">
              <w:rPr>
                <w:b/>
                <w:szCs w:val="24"/>
              </w:rPr>
              <w:t>ITP 33</w:t>
            </w:r>
            <w:r w:rsidRPr="009C3DA4">
              <w:rPr>
                <w:szCs w:val="24"/>
              </w:rPr>
              <w:t>.</w:t>
            </w:r>
          </w:p>
          <w:p w14:paraId="6077B519" w14:textId="77777777" w:rsidR="00810EE2" w:rsidRPr="009C3DA4" w:rsidRDefault="00810EE2" w:rsidP="00F83339">
            <w:pPr>
              <w:pStyle w:val="ListNumber2"/>
              <w:numPr>
                <w:ilvl w:val="1"/>
                <w:numId w:val="18"/>
              </w:numPr>
              <w:suppressAutoHyphens/>
              <w:spacing w:before="120" w:after="120"/>
              <w:ind w:left="612" w:hanging="612"/>
              <w:contextualSpacing w:val="0"/>
              <w:rPr>
                <w:noProof/>
                <w:szCs w:val="24"/>
              </w:rPr>
            </w:pPr>
            <w:r w:rsidRPr="00753F5C">
              <w:t xml:space="preserve">Information relating to the evaluation of </w:t>
            </w:r>
            <w:r>
              <w:t xml:space="preserve">the Financial Part </w:t>
            </w:r>
            <w:r w:rsidRPr="00753F5C">
              <w:t xml:space="preserve">and recommendation of contract award, shall not be disclosed to </w:t>
            </w:r>
            <w:r>
              <w:t xml:space="preserve">Proposers </w:t>
            </w:r>
            <w:r w:rsidRPr="00753F5C">
              <w:t xml:space="preserve">or any other persons not officially concerned with the </w:t>
            </w:r>
            <w:r>
              <w:t xml:space="preserve">RFP </w:t>
            </w:r>
            <w:r w:rsidRPr="00753F5C">
              <w:t xml:space="preserve">process until </w:t>
            </w:r>
            <w:r w:rsidR="00CF185C">
              <w:rPr>
                <w:color w:val="000000" w:themeColor="text1"/>
              </w:rPr>
              <w:t>the Notification of</w:t>
            </w:r>
            <w:r w:rsidRPr="00753F5C">
              <w:rPr>
                <w:color w:val="000000" w:themeColor="text1"/>
              </w:rPr>
              <w:t xml:space="preserve"> Intention to Award the Contract is transmitted</w:t>
            </w:r>
            <w:r w:rsidRPr="00753F5C">
              <w:t xml:space="preserve"> to all </w:t>
            </w:r>
            <w:r>
              <w:t xml:space="preserve">Proposers </w:t>
            </w:r>
            <w:r w:rsidRPr="00753F5C">
              <w:t xml:space="preserve">in accordance with </w:t>
            </w:r>
            <w:r w:rsidRPr="0094024F">
              <w:rPr>
                <w:b/>
              </w:rPr>
              <w:t>ITP 49</w:t>
            </w:r>
            <w:r w:rsidRPr="00753F5C">
              <w:t>.</w:t>
            </w:r>
          </w:p>
          <w:p w14:paraId="6B6B7C76" w14:textId="77777777" w:rsidR="00810EE2" w:rsidRDefault="00810EE2" w:rsidP="00F83339">
            <w:pPr>
              <w:pStyle w:val="ListNumber2"/>
              <w:numPr>
                <w:ilvl w:val="1"/>
                <w:numId w:val="18"/>
              </w:numPr>
              <w:suppressAutoHyphens/>
              <w:spacing w:before="120" w:after="120"/>
              <w:ind w:left="612" w:hanging="612"/>
              <w:contextualSpacing w:val="0"/>
              <w:rPr>
                <w:szCs w:val="24"/>
              </w:rPr>
            </w:pPr>
            <w:r w:rsidRPr="009C3DA4">
              <w:rPr>
                <w:noProof/>
                <w:szCs w:val="24"/>
              </w:rPr>
              <w:t>Any effort by a Proposer to influence the Employer in the evaluation of the Proposals may result in the rejection of its Proposal.</w:t>
            </w:r>
          </w:p>
          <w:p w14:paraId="1592A8CA" w14:textId="77777777" w:rsidR="00810EE2" w:rsidRPr="00A91282" w:rsidRDefault="00810EE2" w:rsidP="00F83339">
            <w:pPr>
              <w:pStyle w:val="ListNumber2"/>
              <w:numPr>
                <w:ilvl w:val="1"/>
                <w:numId w:val="18"/>
              </w:numPr>
              <w:suppressAutoHyphens/>
              <w:spacing w:before="120" w:after="120"/>
              <w:ind w:left="612" w:hanging="612"/>
              <w:contextualSpacing w:val="0"/>
              <w:rPr>
                <w:noProof/>
                <w:szCs w:val="24"/>
              </w:rPr>
            </w:pPr>
            <w:r w:rsidRPr="009C3DA4">
              <w:rPr>
                <w:noProof/>
                <w:szCs w:val="24"/>
              </w:rPr>
              <w:t xml:space="preserve">Notwithstanding </w:t>
            </w:r>
            <w:r w:rsidRPr="009C3DA4">
              <w:rPr>
                <w:b/>
                <w:noProof/>
                <w:szCs w:val="24"/>
              </w:rPr>
              <w:t xml:space="preserve">ITP </w:t>
            </w:r>
            <w:r>
              <w:rPr>
                <w:b/>
                <w:noProof/>
                <w:szCs w:val="24"/>
              </w:rPr>
              <w:t>27.1 and ITP 27.2</w:t>
            </w:r>
            <w:r w:rsidRPr="009C3DA4">
              <w:rPr>
                <w:noProof/>
                <w:szCs w:val="24"/>
              </w:rPr>
              <w:t>, from the time of Proposal opening to the time of Contract award, if any Proposer wishes to contact the Employer on any matter related to the RFP process, it should do so in writing.</w:t>
            </w:r>
          </w:p>
        </w:tc>
      </w:tr>
      <w:tr w:rsidR="00810EE2" w:rsidRPr="00A91282" w14:paraId="54FC4EBC" w14:textId="77777777" w:rsidTr="00654146">
        <w:tc>
          <w:tcPr>
            <w:tcW w:w="2250" w:type="dxa"/>
          </w:tcPr>
          <w:p w14:paraId="6B79AA8E" w14:textId="77777777" w:rsidR="00810EE2" w:rsidRDefault="00810EE2" w:rsidP="00F83339">
            <w:pPr>
              <w:pStyle w:val="HeadingSPD02"/>
              <w:numPr>
                <w:ilvl w:val="0"/>
                <w:numId w:val="18"/>
              </w:numPr>
              <w:spacing w:before="120"/>
              <w:ind w:left="432" w:hanging="432"/>
              <w:jc w:val="left"/>
            </w:pPr>
            <w:bookmarkStart w:id="414" w:name="_Toc521606684"/>
            <w:bookmarkStart w:id="415" w:name="_Toc526430262"/>
            <w:bookmarkStart w:id="416" w:name="_Toc54014703"/>
            <w:r w:rsidRPr="00A91282">
              <w:rPr>
                <w:noProof/>
              </w:rPr>
              <w:t>Clarification of Proposals</w:t>
            </w:r>
            <w:bookmarkEnd w:id="414"/>
            <w:bookmarkEnd w:id="415"/>
            <w:bookmarkEnd w:id="416"/>
          </w:p>
        </w:tc>
        <w:tc>
          <w:tcPr>
            <w:tcW w:w="7115" w:type="dxa"/>
          </w:tcPr>
          <w:p w14:paraId="3590EB5E" w14:textId="77777777" w:rsidR="00810EE2" w:rsidRDefault="00810EE2" w:rsidP="00F83339">
            <w:pPr>
              <w:pStyle w:val="ListNumber2"/>
              <w:numPr>
                <w:ilvl w:val="1"/>
                <w:numId w:val="18"/>
              </w:numPr>
              <w:suppressAutoHyphens/>
              <w:spacing w:before="120" w:after="120"/>
              <w:ind w:left="612" w:hanging="612"/>
              <w:contextualSpacing w:val="0"/>
              <w:rPr>
                <w:noProof/>
              </w:rPr>
            </w:pPr>
            <w:r w:rsidRPr="00A91282">
              <w:rPr>
                <w:noProof/>
              </w:rPr>
              <w:t xml:space="preserve">To assist in the examination, evaluation, and comparison of the Proposals, and qualification of the Proposers, the Employer may, at its discretion, ask any Proposer for a clarification of its Proposal. Any clarification submitted by a Proposer that is not in response to a request by the Employer shall not be considered. The Employer’s request for clarification and the response shall be in writing. </w:t>
            </w:r>
          </w:p>
          <w:p w14:paraId="13A250A4" w14:textId="77777777" w:rsidR="00810EE2" w:rsidRDefault="00810EE2" w:rsidP="00F83339">
            <w:pPr>
              <w:pStyle w:val="ListNumber2"/>
              <w:numPr>
                <w:ilvl w:val="1"/>
                <w:numId w:val="18"/>
              </w:numPr>
              <w:suppressAutoHyphens/>
              <w:spacing w:before="120" w:after="120"/>
              <w:ind w:left="612" w:hanging="612"/>
              <w:contextualSpacing w:val="0"/>
              <w:rPr>
                <w:szCs w:val="24"/>
              </w:rPr>
            </w:pPr>
            <w:r w:rsidRPr="00A91282">
              <w:rPr>
                <w:noProof/>
              </w:rPr>
              <w:tab/>
              <w:t>If a Proposer does not provide clarifications of its Proposal by the date and time set in the Employer’s request for clarification, its Proposal may be rejected.</w:t>
            </w:r>
          </w:p>
        </w:tc>
      </w:tr>
      <w:tr w:rsidR="00810EE2" w:rsidRPr="00A91282" w14:paraId="0A1237E1" w14:textId="77777777" w:rsidTr="00654146">
        <w:tc>
          <w:tcPr>
            <w:tcW w:w="2250" w:type="dxa"/>
          </w:tcPr>
          <w:p w14:paraId="6E65741C" w14:textId="77777777" w:rsidR="00810EE2" w:rsidRDefault="00810EE2" w:rsidP="00F83339">
            <w:pPr>
              <w:pStyle w:val="HeadingSPD02"/>
              <w:numPr>
                <w:ilvl w:val="0"/>
                <w:numId w:val="18"/>
              </w:numPr>
              <w:spacing w:before="120"/>
              <w:ind w:left="432" w:hanging="432"/>
              <w:jc w:val="left"/>
            </w:pPr>
            <w:bookmarkStart w:id="417" w:name="_Toc97371033"/>
            <w:bookmarkStart w:id="418" w:name="_Toc139863130"/>
            <w:bookmarkStart w:id="419" w:name="_Toc325723948"/>
            <w:bookmarkStart w:id="420" w:name="_Toc494466762"/>
            <w:bookmarkStart w:id="421" w:name="_Toc521606685"/>
            <w:bookmarkStart w:id="422" w:name="_Toc526430263"/>
            <w:bookmarkStart w:id="423" w:name="_Toc54014704"/>
            <w:r w:rsidRPr="00753F5C">
              <w:lastRenderedPageBreak/>
              <w:t>Deviations, Reservations, and Omissions</w:t>
            </w:r>
            <w:bookmarkEnd w:id="417"/>
            <w:bookmarkEnd w:id="418"/>
            <w:bookmarkEnd w:id="419"/>
            <w:bookmarkEnd w:id="420"/>
            <w:bookmarkEnd w:id="421"/>
            <w:bookmarkEnd w:id="422"/>
            <w:bookmarkEnd w:id="423"/>
          </w:p>
        </w:tc>
        <w:tc>
          <w:tcPr>
            <w:tcW w:w="7115" w:type="dxa"/>
          </w:tcPr>
          <w:p w14:paraId="45245301" w14:textId="77777777" w:rsidR="00810EE2" w:rsidRPr="00E0646F" w:rsidRDefault="00810EE2" w:rsidP="00F83339">
            <w:pPr>
              <w:pStyle w:val="Header2-SubClauses"/>
              <w:numPr>
                <w:ilvl w:val="1"/>
                <w:numId w:val="18"/>
              </w:numPr>
              <w:tabs>
                <w:tab w:val="num" w:pos="954"/>
              </w:tabs>
              <w:spacing w:before="120" w:after="120"/>
              <w:ind w:left="615" w:hanging="615"/>
            </w:pPr>
            <w:r w:rsidRPr="00E0646F">
              <w:t xml:space="preserve">During the evaluation of </w:t>
            </w:r>
            <w:r>
              <w:t>Proposals</w:t>
            </w:r>
            <w:r w:rsidRPr="00E0646F">
              <w:t>, the following definitions apply:</w:t>
            </w:r>
          </w:p>
          <w:p w14:paraId="1D911885" w14:textId="77777777" w:rsidR="00810EE2" w:rsidRPr="00DE3859" w:rsidRDefault="00810EE2" w:rsidP="00F83339">
            <w:pPr>
              <w:numPr>
                <w:ilvl w:val="4"/>
                <w:numId w:val="18"/>
              </w:numPr>
              <w:tabs>
                <w:tab w:val="left" w:pos="1260"/>
              </w:tabs>
              <w:spacing w:before="120" w:after="120"/>
              <w:ind w:left="1222" w:hanging="540"/>
            </w:pPr>
            <w:r w:rsidRPr="00DE3859">
              <w:t xml:space="preserve"> “Deviation” is a departure from the requirements specified in the RFP </w:t>
            </w:r>
            <w:proofErr w:type="gramStart"/>
            <w:r w:rsidRPr="00DE3859">
              <w:t>document;</w:t>
            </w:r>
            <w:proofErr w:type="gramEnd"/>
          </w:p>
          <w:p w14:paraId="626660E9" w14:textId="77777777" w:rsidR="00810EE2" w:rsidRPr="00432B5B" w:rsidRDefault="00810EE2" w:rsidP="00F83339">
            <w:pPr>
              <w:numPr>
                <w:ilvl w:val="4"/>
                <w:numId w:val="18"/>
              </w:numPr>
              <w:tabs>
                <w:tab w:val="left" w:pos="1260"/>
              </w:tabs>
              <w:spacing w:before="120" w:after="120"/>
              <w:ind w:left="1222" w:hanging="540"/>
              <w:rPr>
                <w:szCs w:val="24"/>
              </w:rPr>
            </w:pPr>
            <w:r w:rsidRPr="00DE3859">
              <w:t xml:space="preserve"> “Reservation” is the setting of limiting conditions or withholding from complete acceptance of the requirements specified in the RFP document; and</w:t>
            </w:r>
            <w:r>
              <w:t xml:space="preserve"> </w:t>
            </w:r>
          </w:p>
          <w:p w14:paraId="0CA0A623" w14:textId="77777777" w:rsidR="00810EE2" w:rsidRDefault="00810EE2" w:rsidP="00F83339">
            <w:pPr>
              <w:numPr>
                <w:ilvl w:val="4"/>
                <w:numId w:val="18"/>
              </w:numPr>
              <w:tabs>
                <w:tab w:val="left" w:pos="1260"/>
              </w:tabs>
              <w:spacing w:before="120" w:after="120"/>
              <w:ind w:left="1222" w:hanging="540"/>
              <w:rPr>
                <w:szCs w:val="24"/>
              </w:rPr>
            </w:pPr>
            <w:r w:rsidRPr="00DE3859">
              <w:t xml:space="preserve">“Omission” is the failure to submit </w:t>
            </w:r>
            <w:proofErr w:type="gramStart"/>
            <w:r w:rsidRPr="00DE3859">
              <w:t>part</w:t>
            </w:r>
            <w:proofErr w:type="gramEnd"/>
            <w:r w:rsidRPr="00DE3859">
              <w:t xml:space="preserve"> or all of the information or documentation required in the RFP document.</w:t>
            </w:r>
          </w:p>
        </w:tc>
      </w:tr>
    </w:tbl>
    <w:p w14:paraId="77F657D3" w14:textId="77777777" w:rsidR="00F72585" w:rsidRPr="00A91282" w:rsidRDefault="00F72585" w:rsidP="0005387B">
      <w:pPr>
        <w:pStyle w:val="HeadingSPD010"/>
        <w:spacing w:before="120"/>
        <w:rPr>
          <w:rFonts w:ascii="Times New Roman" w:hAnsi="Times New Roman"/>
          <w:noProof/>
          <w:szCs w:val="32"/>
        </w:rPr>
      </w:pPr>
      <w:bookmarkStart w:id="424" w:name="_Toc252363290"/>
      <w:bookmarkStart w:id="425" w:name="_Toc450070832"/>
      <w:bookmarkStart w:id="426" w:name="_Toc450635191"/>
      <w:bookmarkStart w:id="427" w:name="_Toc450635379"/>
      <w:bookmarkStart w:id="428" w:name="_Toc463343455"/>
      <w:bookmarkStart w:id="429" w:name="_Toc463343648"/>
      <w:bookmarkStart w:id="430" w:name="_Toc463447967"/>
      <w:bookmarkStart w:id="431" w:name="_Toc466464255"/>
      <w:bookmarkStart w:id="432" w:name="_Toc486238171"/>
      <w:bookmarkStart w:id="433" w:name="_Toc486238645"/>
      <w:bookmarkStart w:id="434" w:name="_Toc54014705"/>
      <w:r w:rsidRPr="00A91282">
        <w:rPr>
          <w:rFonts w:ascii="Times New Roman" w:hAnsi="Times New Roman"/>
          <w:noProof/>
          <w:szCs w:val="32"/>
        </w:rPr>
        <w:t>G</w:t>
      </w:r>
      <w:r w:rsidR="004616AD" w:rsidRPr="00A91282">
        <w:rPr>
          <w:rFonts w:ascii="Times New Roman" w:hAnsi="Times New Roman"/>
          <w:noProof/>
          <w:szCs w:val="32"/>
        </w:rPr>
        <w:t xml:space="preserve">. </w:t>
      </w:r>
      <w:r w:rsidR="00E959F3" w:rsidRPr="00AF7488">
        <w:rPr>
          <w:rFonts w:ascii="Times New Roman" w:hAnsi="Times New Roman"/>
          <w:szCs w:val="32"/>
        </w:rPr>
        <w:t xml:space="preserve">Evaluation </w:t>
      </w:r>
      <w:r w:rsidR="00E959F3" w:rsidRPr="003C3A43">
        <w:rPr>
          <w:rFonts w:ascii="Times New Roman" w:hAnsi="Times New Roman"/>
          <w:szCs w:val="32"/>
        </w:rPr>
        <w:t xml:space="preserve">of Technical Parts of </w:t>
      </w:r>
      <w:r w:rsidRPr="00A91282">
        <w:rPr>
          <w:rFonts w:ascii="Times New Roman" w:hAnsi="Times New Roman"/>
          <w:noProof/>
          <w:szCs w:val="32"/>
        </w:rPr>
        <w:t>Proposals</w:t>
      </w:r>
      <w:bookmarkEnd w:id="424"/>
      <w:bookmarkEnd w:id="425"/>
      <w:bookmarkEnd w:id="426"/>
      <w:bookmarkEnd w:id="427"/>
      <w:bookmarkEnd w:id="428"/>
      <w:bookmarkEnd w:id="429"/>
      <w:bookmarkEnd w:id="430"/>
      <w:bookmarkEnd w:id="431"/>
      <w:bookmarkEnd w:id="432"/>
      <w:bookmarkEnd w:id="433"/>
      <w:bookmarkEnd w:id="434"/>
    </w:p>
    <w:tbl>
      <w:tblPr>
        <w:tblW w:w="9380" w:type="dxa"/>
        <w:tblInd w:w="-15" w:type="dxa"/>
        <w:tblLayout w:type="fixed"/>
        <w:tblLook w:val="0000" w:firstRow="0" w:lastRow="0" w:firstColumn="0" w:lastColumn="0" w:noHBand="0" w:noVBand="0"/>
      </w:tblPr>
      <w:tblGrid>
        <w:gridCol w:w="15"/>
        <w:gridCol w:w="2250"/>
        <w:gridCol w:w="18"/>
        <w:gridCol w:w="7075"/>
        <w:gridCol w:w="22"/>
      </w:tblGrid>
      <w:tr w:rsidR="000C7B46" w:rsidRPr="00A91282" w14:paraId="3F9876D0" w14:textId="77777777" w:rsidTr="002802B9">
        <w:trPr>
          <w:gridBefore w:val="1"/>
          <w:wBefore w:w="15" w:type="dxa"/>
        </w:trPr>
        <w:tc>
          <w:tcPr>
            <w:tcW w:w="2250" w:type="dxa"/>
          </w:tcPr>
          <w:p w14:paraId="4094367C" w14:textId="77777777" w:rsidR="000C7B46" w:rsidRPr="00A91282" w:rsidRDefault="000C7B46" w:rsidP="00F83339">
            <w:pPr>
              <w:pStyle w:val="HeadingSPD02"/>
              <w:numPr>
                <w:ilvl w:val="0"/>
                <w:numId w:val="18"/>
              </w:numPr>
              <w:spacing w:before="120"/>
              <w:ind w:left="432" w:hanging="432"/>
              <w:jc w:val="left"/>
              <w:rPr>
                <w:noProof/>
              </w:rPr>
            </w:pPr>
            <w:bookmarkStart w:id="435" w:name="_Toc450070833"/>
            <w:bookmarkStart w:id="436" w:name="_Toc450635192"/>
            <w:bookmarkStart w:id="437" w:name="_Toc450635380"/>
            <w:r>
              <w:tab/>
            </w:r>
            <w:bookmarkStart w:id="438" w:name="_Toc521606688"/>
            <w:bookmarkStart w:id="439" w:name="_Toc486580110"/>
            <w:bookmarkStart w:id="440" w:name="_Toc494356101"/>
            <w:bookmarkStart w:id="441" w:name="_Toc526430265"/>
            <w:bookmarkStart w:id="442" w:name="_Toc54014706"/>
            <w:r w:rsidRPr="00A91282">
              <w:rPr>
                <w:noProof/>
              </w:rPr>
              <w:t xml:space="preserve">Determination of Responsiveness of Technical </w:t>
            </w:r>
            <w:bookmarkEnd w:id="438"/>
            <w:bookmarkEnd w:id="439"/>
            <w:bookmarkEnd w:id="440"/>
            <w:r>
              <w:rPr>
                <w:noProof/>
              </w:rPr>
              <w:t>Parts</w:t>
            </w:r>
            <w:bookmarkEnd w:id="435"/>
            <w:bookmarkEnd w:id="436"/>
            <w:bookmarkEnd w:id="437"/>
            <w:bookmarkEnd w:id="441"/>
            <w:bookmarkEnd w:id="442"/>
          </w:p>
        </w:tc>
        <w:tc>
          <w:tcPr>
            <w:tcW w:w="7115" w:type="dxa"/>
            <w:gridSpan w:val="3"/>
          </w:tcPr>
          <w:p w14:paraId="10FAFE34" w14:textId="77777777" w:rsidR="000C7B46" w:rsidRPr="00FD5E86" w:rsidRDefault="000C7B46" w:rsidP="00F83339">
            <w:pPr>
              <w:pStyle w:val="ListNumber2"/>
              <w:numPr>
                <w:ilvl w:val="1"/>
                <w:numId w:val="18"/>
              </w:numPr>
              <w:suppressAutoHyphens/>
              <w:spacing w:before="120" w:after="120"/>
              <w:ind w:left="612" w:hanging="612"/>
              <w:contextualSpacing w:val="0"/>
              <w:rPr>
                <w:noProof/>
                <w:szCs w:val="24"/>
              </w:rPr>
            </w:pPr>
            <w:r>
              <w:rPr>
                <w:szCs w:val="24"/>
              </w:rPr>
              <w:tab/>
            </w:r>
            <w:r w:rsidRPr="00FD5E86">
              <w:rPr>
                <w:noProof/>
                <w:szCs w:val="24"/>
              </w:rPr>
              <w:t xml:space="preserve">The Employer will examine the Technical </w:t>
            </w:r>
            <w:r>
              <w:rPr>
                <w:noProof/>
                <w:szCs w:val="24"/>
              </w:rPr>
              <w:t>Parts</w:t>
            </w:r>
            <w:r w:rsidRPr="00FD5E86">
              <w:rPr>
                <w:noProof/>
                <w:szCs w:val="24"/>
              </w:rPr>
              <w:t xml:space="preserve">, including any alternatives submitted by Proposers, to determine whether they are complete, have been properly signed, and are generally in order. </w:t>
            </w:r>
          </w:p>
          <w:p w14:paraId="07F6CB7D" w14:textId="77777777" w:rsidR="000C7B46" w:rsidRPr="00FD5E86" w:rsidRDefault="000C7B46" w:rsidP="00F83339">
            <w:pPr>
              <w:numPr>
                <w:ilvl w:val="1"/>
                <w:numId w:val="18"/>
              </w:numPr>
              <w:suppressAutoHyphens/>
              <w:spacing w:before="120" w:after="120"/>
              <w:ind w:left="619" w:hanging="619"/>
              <w:rPr>
                <w:szCs w:val="24"/>
              </w:rPr>
            </w:pPr>
            <w:r w:rsidRPr="00FD5E86">
              <w:rPr>
                <w:noProof/>
                <w:szCs w:val="24"/>
              </w:rPr>
              <w:tab/>
              <w:t xml:space="preserve">The Employer’s determination of a </w:t>
            </w:r>
            <w:r>
              <w:rPr>
                <w:noProof/>
                <w:szCs w:val="24"/>
              </w:rPr>
              <w:t>Technical Part’s</w:t>
            </w:r>
            <w:r w:rsidRPr="00FD5E86">
              <w:rPr>
                <w:noProof/>
                <w:szCs w:val="24"/>
              </w:rPr>
              <w:t xml:space="preserve"> substantial responsiveness is to be based on the contents of the Proposal itself. For purposes of this determination, a substantially responsive Proposal is one that materially conforms to the </w:t>
            </w:r>
            <w:r w:rsidRPr="00FD5E86">
              <w:rPr>
                <w:szCs w:val="24"/>
              </w:rPr>
              <w:t>requirements of the RFP Document without material deviation, reservation, or omission. A material deviation, reservation, or omission is one that:</w:t>
            </w:r>
          </w:p>
          <w:p w14:paraId="21E92F89" w14:textId="77777777" w:rsidR="000C7B46" w:rsidRPr="00FD5E86" w:rsidRDefault="000C7B46" w:rsidP="00F83339">
            <w:pPr>
              <w:numPr>
                <w:ilvl w:val="4"/>
                <w:numId w:val="18"/>
              </w:numPr>
              <w:tabs>
                <w:tab w:val="left" w:pos="1260"/>
              </w:tabs>
              <w:spacing w:before="120" w:after="120"/>
              <w:ind w:left="1222" w:hanging="540"/>
              <w:rPr>
                <w:szCs w:val="24"/>
              </w:rPr>
            </w:pPr>
            <w:r w:rsidRPr="00FD5E86">
              <w:rPr>
                <w:szCs w:val="24"/>
              </w:rPr>
              <w:t>if accepted, would:</w:t>
            </w:r>
          </w:p>
          <w:p w14:paraId="09D16C4C" w14:textId="77777777" w:rsidR="000C7B46" w:rsidRPr="00FD5E86" w:rsidRDefault="000C7B46" w:rsidP="00F83339">
            <w:pPr>
              <w:numPr>
                <w:ilvl w:val="0"/>
                <w:numId w:val="78"/>
              </w:numPr>
              <w:spacing w:before="120" w:after="120"/>
              <w:ind w:left="1605" w:hanging="395"/>
              <w:outlineLvl w:val="3"/>
              <w:rPr>
                <w:szCs w:val="24"/>
              </w:rPr>
            </w:pPr>
            <w:r w:rsidRPr="00FD5E86">
              <w:rPr>
                <w:szCs w:val="24"/>
              </w:rPr>
              <w:t>affect in any substantial way the scope, quality, or performance of the Works specified in the Contract; or</w:t>
            </w:r>
          </w:p>
          <w:p w14:paraId="423444B3" w14:textId="77777777" w:rsidR="000C7B46" w:rsidRPr="00FD5E86" w:rsidRDefault="000C7B46" w:rsidP="00F83339">
            <w:pPr>
              <w:numPr>
                <w:ilvl w:val="0"/>
                <w:numId w:val="78"/>
              </w:numPr>
              <w:spacing w:before="120" w:after="120"/>
              <w:ind w:left="1695" w:hanging="485"/>
              <w:outlineLvl w:val="3"/>
              <w:rPr>
                <w:szCs w:val="24"/>
              </w:rPr>
            </w:pPr>
            <w:r w:rsidRPr="000F3106">
              <w:rPr>
                <w:bCs/>
                <w:noProof/>
                <w:spacing w:val="-4"/>
                <w:szCs w:val="24"/>
              </w:rPr>
              <w:t>limit</w:t>
            </w:r>
            <w:r w:rsidRPr="00FD5E86">
              <w:rPr>
                <w:szCs w:val="24"/>
              </w:rPr>
              <w:t xml:space="preserve"> in any substantial way, inconsistent with the RFP Document, the Employer’s rights or the Proposer’s obligations under the proposed Contract; or</w:t>
            </w:r>
          </w:p>
          <w:p w14:paraId="6A3C5D7E" w14:textId="77777777" w:rsidR="000C7B46" w:rsidRPr="00FD5E86" w:rsidRDefault="000C7B46" w:rsidP="00F83339">
            <w:pPr>
              <w:numPr>
                <w:ilvl w:val="4"/>
                <w:numId w:val="18"/>
              </w:numPr>
              <w:tabs>
                <w:tab w:val="left" w:pos="1260"/>
              </w:tabs>
              <w:spacing w:before="120" w:after="120"/>
              <w:ind w:left="1222" w:hanging="540"/>
              <w:rPr>
                <w:noProof/>
                <w:szCs w:val="24"/>
              </w:rPr>
            </w:pPr>
            <w:r w:rsidRPr="00432B5B">
              <w:t xml:space="preserve">if </w:t>
            </w:r>
            <w:r w:rsidRPr="00FD5E86">
              <w:rPr>
                <w:szCs w:val="24"/>
              </w:rPr>
              <w:t>rectified, would unfairly affect the competitive position of other Proposers presenting substantially responsive Proposals.</w:t>
            </w:r>
            <w:r w:rsidRPr="00FD5E86">
              <w:rPr>
                <w:noProof/>
                <w:szCs w:val="24"/>
              </w:rPr>
              <w:t xml:space="preserve"> </w:t>
            </w:r>
          </w:p>
          <w:p w14:paraId="28DB9C24" w14:textId="77777777" w:rsidR="000C7B46" w:rsidRPr="00FD5E86" w:rsidRDefault="000C7B46" w:rsidP="00F83339">
            <w:pPr>
              <w:numPr>
                <w:ilvl w:val="1"/>
                <w:numId w:val="18"/>
              </w:numPr>
              <w:suppressAutoHyphens/>
              <w:spacing w:before="120" w:after="120"/>
              <w:ind w:left="612" w:hanging="612"/>
              <w:rPr>
                <w:noProof/>
                <w:szCs w:val="24"/>
              </w:rPr>
            </w:pPr>
            <w:r w:rsidRPr="00FD5E86">
              <w:rPr>
                <w:noProof/>
                <w:szCs w:val="24"/>
              </w:rPr>
              <w:tab/>
              <w:t xml:space="preserve">Provided that a </w:t>
            </w:r>
            <w:r>
              <w:rPr>
                <w:noProof/>
                <w:szCs w:val="24"/>
              </w:rPr>
              <w:t xml:space="preserve">Technical Part </w:t>
            </w:r>
            <w:r w:rsidRPr="00FD5E86">
              <w:rPr>
                <w:noProof/>
                <w:szCs w:val="24"/>
              </w:rPr>
              <w:t xml:space="preserve">is substantially responsive, the Employer may waive any nonmaterial nonconformity in the Proposal. </w:t>
            </w:r>
          </w:p>
          <w:p w14:paraId="0C01E41A" w14:textId="77777777" w:rsidR="000C7B46" w:rsidRPr="00A91282" w:rsidRDefault="000C7B46" w:rsidP="00F83339">
            <w:pPr>
              <w:pStyle w:val="ListNumber2"/>
              <w:numPr>
                <w:ilvl w:val="1"/>
                <w:numId w:val="18"/>
              </w:numPr>
              <w:suppressAutoHyphens/>
              <w:spacing w:before="120" w:after="120"/>
              <w:ind w:left="612" w:hanging="612"/>
              <w:contextualSpacing w:val="0"/>
              <w:rPr>
                <w:noProof/>
              </w:rPr>
            </w:pPr>
            <w:r w:rsidRPr="00FD5E86">
              <w:rPr>
                <w:noProof/>
                <w:szCs w:val="24"/>
              </w:rPr>
              <w:tab/>
              <w:t>Provided that a Proposal is substantially responsive, the Employer may request that the Proposer submit the necessary information or documentation, within a reasonable period of time, to rectify nonmaterial nonconformities in the Proposal related to documentation requirements.</w:t>
            </w:r>
            <w:r w:rsidRPr="005B4881">
              <w:rPr>
                <w:szCs w:val="24"/>
              </w:rPr>
              <w:t>..</w:t>
            </w:r>
          </w:p>
        </w:tc>
      </w:tr>
      <w:tr w:rsidR="003D2AEA" w:rsidRPr="00A91282" w14:paraId="7E073C13" w14:textId="77777777" w:rsidTr="002802B9">
        <w:trPr>
          <w:gridAfter w:val="1"/>
          <w:wAfter w:w="22" w:type="dxa"/>
        </w:trPr>
        <w:tc>
          <w:tcPr>
            <w:tcW w:w="2283" w:type="dxa"/>
            <w:gridSpan w:val="3"/>
          </w:tcPr>
          <w:p w14:paraId="5712DA56" w14:textId="77777777" w:rsidR="003D2AEA" w:rsidRPr="00A91282" w:rsidRDefault="003D2AEA" w:rsidP="00F83339">
            <w:pPr>
              <w:pStyle w:val="HeadingSPD02"/>
              <w:numPr>
                <w:ilvl w:val="0"/>
                <w:numId w:val="18"/>
              </w:numPr>
              <w:spacing w:before="120"/>
              <w:ind w:left="432" w:hanging="432"/>
              <w:jc w:val="left"/>
              <w:rPr>
                <w:noProof/>
              </w:rPr>
            </w:pPr>
            <w:bookmarkStart w:id="443" w:name="_Toc449963495"/>
            <w:bookmarkStart w:id="444" w:name="_Toc450065066"/>
            <w:bookmarkStart w:id="445" w:name="_Toc450065172"/>
            <w:bookmarkStart w:id="446" w:name="_Toc450069136"/>
            <w:bookmarkStart w:id="447" w:name="_Toc450070838"/>
            <w:bookmarkStart w:id="448" w:name="_Toc526859570"/>
            <w:bookmarkStart w:id="449" w:name="_Toc526859710"/>
            <w:bookmarkStart w:id="450" w:name="_Toc450301334"/>
            <w:bookmarkStart w:id="451" w:name="_Toc450301532"/>
            <w:bookmarkStart w:id="452" w:name="_Toc450301736"/>
            <w:bookmarkStart w:id="453" w:name="_Toc450311814"/>
            <w:bookmarkStart w:id="454" w:name="_Toc450301337"/>
            <w:bookmarkStart w:id="455" w:name="_Toc450301535"/>
            <w:bookmarkStart w:id="456" w:name="_Toc450301739"/>
            <w:bookmarkStart w:id="457" w:name="_Toc450311817"/>
            <w:bookmarkStart w:id="458" w:name="_Toc450301340"/>
            <w:bookmarkStart w:id="459" w:name="_Toc450301538"/>
            <w:bookmarkStart w:id="460" w:name="_Toc450301742"/>
            <w:bookmarkStart w:id="461" w:name="_Toc450311820"/>
            <w:bookmarkStart w:id="462" w:name="_Toc450301349"/>
            <w:bookmarkStart w:id="463" w:name="_Toc450301547"/>
            <w:bookmarkStart w:id="464" w:name="_Toc450301751"/>
            <w:bookmarkStart w:id="465" w:name="_Toc450311829"/>
            <w:bookmarkStart w:id="466" w:name="_Toc450301353"/>
            <w:bookmarkStart w:id="467" w:name="_Toc450301551"/>
            <w:bookmarkStart w:id="468" w:name="_Toc450301755"/>
            <w:bookmarkStart w:id="469" w:name="_Toc450311833"/>
            <w:bookmarkStart w:id="470" w:name="_Toc449891600"/>
            <w:bookmarkStart w:id="471" w:name="_Toc449892412"/>
            <w:bookmarkStart w:id="472" w:name="_Toc449893420"/>
            <w:bookmarkStart w:id="473" w:name="_Toc449894906"/>
            <w:bookmarkStart w:id="474" w:name="_Toc449895072"/>
            <w:bookmarkStart w:id="475" w:name="_Toc449963506"/>
            <w:bookmarkStart w:id="476" w:name="_Toc450065077"/>
            <w:bookmarkStart w:id="477" w:name="_Toc450065183"/>
            <w:bookmarkStart w:id="478" w:name="_Toc450069147"/>
            <w:bookmarkStart w:id="479" w:name="_Toc450070849"/>
            <w:bookmarkStart w:id="480" w:name="_Toc526859573"/>
            <w:bookmarkStart w:id="481" w:name="_Toc526859713"/>
            <w:bookmarkStart w:id="482" w:name="_Toc526859576"/>
            <w:bookmarkStart w:id="483" w:name="_Toc526859716"/>
            <w:bookmarkStart w:id="484" w:name="_Toc526859579"/>
            <w:bookmarkStart w:id="485" w:name="_Toc526859719"/>
            <w:bookmarkStart w:id="486" w:name="_Toc450070867"/>
            <w:bookmarkStart w:id="487" w:name="_Toc450635210"/>
            <w:bookmarkStart w:id="488" w:name="_Toc450635398"/>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A91282">
              <w:rPr>
                <w:noProof/>
              </w:rPr>
              <w:lastRenderedPageBreak/>
              <w:tab/>
            </w:r>
            <w:bookmarkStart w:id="489" w:name="_Toc463343474"/>
            <w:bookmarkStart w:id="490" w:name="_Toc463343667"/>
            <w:bookmarkStart w:id="491" w:name="_Toc463447986"/>
            <w:bookmarkStart w:id="492" w:name="_Toc466464278"/>
            <w:bookmarkStart w:id="493" w:name="_Toc486238190"/>
            <w:bookmarkStart w:id="494" w:name="_Toc486238664"/>
            <w:bookmarkStart w:id="495" w:name="_Toc54014707"/>
            <w:r w:rsidRPr="00A91282">
              <w:rPr>
                <w:noProof/>
              </w:rPr>
              <w:t>Evaluation of Technical Proposals</w:t>
            </w:r>
            <w:bookmarkEnd w:id="486"/>
            <w:bookmarkEnd w:id="487"/>
            <w:bookmarkEnd w:id="488"/>
            <w:bookmarkEnd w:id="489"/>
            <w:bookmarkEnd w:id="490"/>
            <w:bookmarkEnd w:id="491"/>
            <w:bookmarkEnd w:id="492"/>
            <w:bookmarkEnd w:id="493"/>
            <w:bookmarkEnd w:id="494"/>
            <w:bookmarkEnd w:id="495"/>
          </w:p>
        </w:tc>
        <w:tc>
          <w:tcPr>
            <w:tcW w:w="7075" w:type="dxa"/>
          </w:tcPr>
          <w:p w14:paraId="094EE7BE" w14:textId="77777777" w:rsidR="003D2AEA" w:rsidRPr="004202A6"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Pr="004202A6">
              <w:rPr>
                <w:noProof/>
                <w:szCs w:val="24"/>
              </w:rPr>
              <w:t xml:space="preserve">The Employer’s evaluation of technical proposals will be carried out as specified in Section III, Evaluation and Qualification Criteria. </w:t>
            </w:r>
          </w:p>
          <w:p w14:paraId="331D16FA"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The scores to be given to technical factors and sub factors are specified </w:t>
            </w:r>
            <w:r w:rsidRPr="00C11E66">
              <w:rPr>
                <w:b/>
                <w:noProof/>
                <w:szCs w:val="24"/>
              </w:rPr>
              <w:t>in the PDS</w:t>
            </w:r>
            <w:r w:rsidRPr="00A91282">
              <w:rPr>
                <w:noProof/>
                <w:szCs w:val="24"/>
              </w:rPr>
              <w:t xml:space="preserve">. </w:t>
            </w:r>
          </w:p>
        </w:tc>
      </w:tr>
      <w:tr w:rsidR="002802B9" w:rsidRPr="00A91282" w14:paraId="675095CF" w14:textId="77777777" w:rsidTr="002802B9">
        <w:trPr>
          <w:gridAfter w:val="1"/>
          <w:wAfter w:w="22" w:type="dxa"/>
        </w:trPr>
        <w:tc>
          <w:tcPr>
            <w:tcW w:w="2283" w:type="dxa"/>
            <w:gridSpan w:val="3"/>
          </w:tcPr>
          <w:p w14:paraId="76989B23" w14:textId="77777777" w:rsidR="002802B9" w:rsidRPr="00A91282" w:rsidRDefault="002802B9" w:rsidP="00F83339">
            <w:pPr>
              <w:pStyle w:val="HeadingSPD02"/>
              <w:numPr>
                <w:ilvl w:val="0"/>
                <w:numId w:val="18"/>
              </w:numPr>
              <w:spacing w:before="120"/>
              <w:ind w:left="432" w:hanging="432"/>
              <w:jc w:val="left"/>
              <w:rPr>
                <w:noProof/>
              </w:rPr>
            </w:pPr>
            <w:bookmarkStart w:id="496" w:name="_Toc450070848"/>
            <w:bookmarkStart w:id="497" w:name="_Toc450635194"/>
            <w:bookmarkStart w:id="498" w:name="_Toc450635382"/>
            <w:bookmarkStart w:id="499" w:name="_Toc449106618"/>
            <w:r>
              <w:tab/>
            </w:r>
            <w:bookmarkStart w:id="500" w:name="_Toc521606690"/>
            <w:bookmarkStart w:id="501" w:name="_Toc463343458"/>
            <w:bookmarkStart w:id="502" w:name="_Toc463343651"/>
            <w:bookmarkStart w:id="503" w:name="_Toc463447970"/>
            <w:bookmarkStart w:id="504" w:name="_Toc486580112"/>
            <w:bookmarkStart w:id="505" w:name="_Toc526430267"/>
            <w:bookmarkStart w:id="506" w:name="_Toc54014708"/>
            <w:r>
              <w:t>E</w:t>
            </w:r>
            <w:r w:rsidRPr="00A91282">
              <w:rPr>
                <w:noProof/>
              </w:rPr>
              <w:t>valuation of Proposer’s Qualification</w:t>
            </w:r>
            <w:bookmarkEnd w:id="496"/>
            <w:bookmarkEnd w:id="497"/>
            <w:bookmarkEnd w:id="498"/>
            <w:bookmarkEnd w:id="499"/>
            <w:bookmarkEnd w:id="500"/>
            <w:bookmarkEnd w:id="501"/>
            <w:bookmarkEnd w:id="502"/>
            <w:bookmarkEnd w:id="503"/>
            <w:bookmarkEnd w:id="504"/>
            <w:bookmarkEnd w:id="505"/>
            <w:bookmarkEnd w:id="506"/>
          </w:p>
        </w:tc>
        <w:tc>
          <w:tcPr>
            <w:tcW w:w="7075" w:type="dxa"/>
          </w:tcPr>
          <w:p w14:paraId="57847FD4" w14:textId="148414B0" w:rsidR="002802B9" w:rsidRDefault="005A6F8C" w:rsidP="00F83339">
            <w:pPr>
              <w:numPr>
                <w:ilvl w:val="1"/>
                <w:numId w:val="18"/>
              </w:numPr>
              <w:suppressAutoHyphens/>
              <w:spacing w:before="120" w:after="120"/>
              <w:ind w:left="612" w:hanging="612"/>
              <w:rPr>
                <w:noProof/>
                <w:szCs w:val="24"/>
              </w:rPr>
            </w:pPr>
            <w:r>
              <w:rPr>
                <w:noProof/>
                <w:szCs w:val="24"/>
              </w:rPr>
              <w:tab/>
            </w:r>
            <w:r w:rsidR="002802B9" w:rsidRPr="00B02994">
              <w:rPr>
                <w:noProof/>
                <w:szCs w:val="24"/>
              </w:rPr>
              <w:t xml:space="preserve">The Employer shall determine to its satisfaction that, on the basis of updated documentary evidence submitted in accordance with </w:t>
            </w:r>
            <w:r w:rsidR="002802B9" w:rsidRPr="00B02994">
              <w:rPr>
                <w:b/>
                <w:noProof/>
                <w:szCs w:val="24"/>
              </w:rPr>
              <w:t xml:space="preserve">ITP 12.2 (e), </w:t>
            </w:r>
            <w:r w:rsidR="002802B9" w:rsidRPr="00B02994">
              <w:rPr>
                <w:noProof/>
                <w:szCs w:val="24"/>
              </w:rPr>
              <w:t>and</w:t>
            </w:r>
            <w:r w:rsidR="002802B9" w:rsidRPr="00B02994">
              <w:rPr>
                <w:b/>
                <w:noProof/>
                <w:szCs w:val="24"/>
              </w:rPr>
              <w:t xml:space="preserve"> </w:t>
            </w:r>
            <w:r w:rsidR="002802B9" w:rsidRPr="00B02994">
              <w:rPr>
                <w:noProof/>
                <w:color w:val="000000" w:themeColor="text1"/>
                <w:szCs w:val="24"/>
              </w:rPr>
              <w:t>Section III- Evaluation and Qualification Criteria,</w:t>
            </w:r>
            <w:r w:rsidR="002802B9" w:rsidRPr="00B02994">
              <w:rPr>
                <w:noProof/>
                <w:color w:val="FF0000"/>
                <w:szCs w:val="24"/>
              </w:rPr>
              <w:t xml:space="preserve"> </w:t>
            </w:r>
            <w:r w:rsidR="002802B9" w:rsidRPr="00B02994">
              <w:rPr>
                <w:noProof/>
                <w:szCs w:val="24"/>
              </w:rPr>
              <w:t xml:space="preserve">the Proposer continues to be qualified to satisfactorily perform the Contract. </w:t>
            </w:r>
          </w:p>
          <w:p w14:paraId="1128DA6F" w14:textId="5B7ED31A" w:rsidR="002802B9" w:rsidRPr="00CF185C" w:rsidRDefault="005A6F8C" w:rsidP="00F83339">
            <w:pPr>
              <w:pStyle w:val="ListNumber2"/>
              <w:numPr>
                <w:ilvl w:val="1"/>
                <w:numId w:val="18"/>
              </w:numPr>
              <w:suppressAutoHyphens/>
              <w:spacing w:before="120" w:after="120"/>
              <w:ind w:left="612" w:hanging="612"/>
              <w:contextualSpacing w:val="0"/>
              <w:rPr>
                <w:szCs w:val="24"/>
              </w:rPr>
            </w:pPr>
            <w:r>
              <w:rPr>
                <w:szCs w:val="24"/>
              </w:rPr>
              <w:tab/>
            </w:r>
            <w:r w:rsidR="002802B9" w:rsidRPr="006E67B3">
              <w:rPr>
                <w:szCs w:val="24"/>
              </w:rPr>
              <w:t xml:space="preserve">Only Proposals that are both substantially responsive to the RFP document and </w:t>
            </w:r>
            <w:r w:rsidR="002802B9" w:rsidRPr="00803D76">
              <w:rPr>
                <w:szCs w:val="24"/>
              </w:rPr>
              <w:t xml:space="preserve">are qualified </w:t>
            </w:r>
            <w:r w:rsidR="002802B9" w:rsidRPr="00BB33E2">
              <w:rPr>
                <w:szCs w:val="24"/>
              </w:rPr>
              <w:t>shall h</w:t>
            </w:r>
            <w:r w:rsidR="002802B9" w:rsidRPr="004C4444">
              <w:rPr>
                <w:szCs w:val="24"/>
              </w:rPr>
              <w:t>ave their envelopes marked “</w:t>
            </w:r>
            <w:r w:rsidR="002802B9" w:rsidRPr="004C4444">
              <w:rPr>
                <w:smallCaps/>
                <w:szCs w:val="24"/>
              </w:rPr>
              <w:t>Financial Part</w:t>
            </w:r>
            <w:r w:rsidR="002802B9" w:rsidRPr="004C4444">
              <w:rPr>
                <w:szCs w:val="24"/>
              </w:rPr>
              <w:t>” opened at the second public opening.</w:t>
            </w:r>
            <w:r w:rsidR="002802B9" w:rsidRPr="005B4881">
              <w:rPr>
                <w:szCs w:val="24"/>
              </w:rPr>
              <w:t xml:space="preserve"> </w:t>
            </w:r>
          </w:p>
        </w:tc>
      </w:tr>
      <w:tr w:rsidR="002802B9" w:rsidRPr="00A91282" w14:paraId="003F115E" w14:textId="77777777" w:rsidTr="002802B9">
        <w:trPr>
          <w:gridAfter w:val="1"/>
          <w:wAfter w:w="22" w:type="dxa"/>
        </w:trPr>
        <w:tc>
          <w:tcPr>
            <w:tcW w:w="2283" w:type="dxa"/>
            <w:gridSpan w:val="3"/>
          </w:tcPr>
          <w:p w14:paraId="19901CF7" w14:textId="77777777" w:rsidR="002802B9" w:rsidRPr="00A91282" w:rsidRDefault="002802B9" w:rsidP="00F83339">
            <w:pPr>
              <w:pStyle w:val="HeadingSPD02"/>
              <w:numPr>
                <w:ilvl w:val="0"/>
                <w:numId w:val="18"/>
              </w:numPr>
              <w:spacing w:before="120"/>
              <w:ind w:left="432" w:hanging="432"/>
              <w:jc w:val="left"/>
              <w:rPr>
                <w:noProof/>
              </w:rPr>
            </w:pPr>
            <w:bookmarkStart w:id="507" w:name="_Toc449106628"/>
            <w:bookmarkStart w:id="508" w:name="_Toc450070868"/>
            <w:bookmarkStart w:id="509" w:name="_Toc450635211"/>
            <w:bookmarkStart w:id="510" w:name="_Toc450635399"/>
            <w:r w:rsidRPr="00A91282">
              <w:rPr>
                <w:noProof/>
              </w:rPr>
              <w:tab/>
            </w:r>
            <w:bookmarkStart w:id="511" w:name="_Toc463343475"/>
            <w:bookmarkStart w:id="512" w:name="_Toc463343668"/>
            <w:bookmarkStart w:id="513" w:name="_Toc463447987"/>
            <w:bookmarkStart w:id="514" w:name="_Toc466464279"/>
            <w:bookmarkStart w:id="515" w:name="_Toc486238191"/>
            <w:bookmarkStart w:id="516" w:name="_Toc486238665"/>
            <w:bookmarkStart w:id="517" w:name="_Toc54014709"/>
            <w:r w:rsidRPr="00A91282">
              <w:rPr>
                <w:noProof/>
              </w:rPr>
              <w:t>Notification of evaluation of Technical Parts</w:t>
            </w:r>
            <w:bookmarkEnd w:id="507"/>
            <w:bookmarkEnd w:id="508"/>
            <w:bookmarkEnd w:id="509"/>
            <w:bookmarkEnd w:id="510"/>
            <w:bookmarkEnd w:id="511"/>
            <w:bookmarkEnd w:id="512"/>
            <w:bookmarkEnd w:id="513"/>
            <w:bookmarkEnd w:id="514"/>
            <w:bookmarkEnd w:id="515"/>
            <w:bookmarkEnd w:id="516"/>
            <w:bookmarkEnd w:id="517"/>
          </w:p>
        </w:tc>
        <w:tc>
          <w:tcPr>
            <w:tcW w:w="7075" w:type="dxa"/>
          </w:tcPr>
          <w:p w14:paraId="48B3DF62" w14:textId="77777777" w:rsidR="002802B9" w:rsidRPr="00A91282" w:rsidRDefault="002802B9"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Following the completion of the evaluation of the Technical Parts of Proposals, the Employer shall make the following notifications:</w:t>
            </w:r>
          </w:p>
          <w:p w14:paraId="378DA086" w14:textId="77777777" w:rsidR="002802B9" w:rsidRPr="00A91282" w:rsidRDefault="002802B9" w:rsidP="00F83339">
            <w:pPr>
              <w:pStyle w:val="ListParagraph"/>
              <w:numPr>
                <w:ilvl w:val="0"/>
                <w:numId w:val="41"/>
              </w:numPr>
              <w:spacing w:before="120" w:after="120"/>
              <w:ind w:left="1152" w:hanging="450"/>
              <w:contextualSpacing w:val="0"/>
              <w:rPr>
                <w:noProof/>
                <w:szCs w:val="24"/>
              </w:rPr>
            </w:pPr>
            <w:r w:rsidRPr="00A91282">
              <w:rPr>
                <w:noProof/>
                <w:szCs w:val="24"/>
              </w:rPr>
              <w:t>Notify in writing those Proposers whose Proposals were considered substantially non-responsive to the requirements in the RFP, advising them of the following information:</w:t>
            </w:r>
          </w:p>
          <w:p w14:paraId="4F53FA10" w14:textId="77777777" w:rsidR="002802B9" w:rsidRPr="00A91282" w:rsidRDefault="002802B9" w:rsidP="00F83339">
            <w:pPr>
              <w:pStyle w:val="ListParagraph"/>
              <w:numPr>
                <w:ilvl w:val="2"/>
                <w:numId w:val="39"/>
              </w:numPr>
              <w:suppressAutoHyphens/>
              <w:spacing w:before="120" w:after="120"/>
              <w:ind w:left="1854" w:hanging="612"/>
              <w:contextualSpacing w:val="0"/>
              <w:rPr>
                <w:noProof/>
                <w:szCs w:val="24"/>
              </w:rPr>
            </w:pPr>
            <w:r w:rsidRPr="00A91282">
              <w:rPr>
                <w:noProof/>
                <w:szCs w:val="24"/>
              </w:rPr>
              <w:t>the grounds on which their Technical Part has been considered to be non-responsive;</w:t>
            </w:r>
          </w:p>
          <w:p w14:paraId="63AD194B" w14:textId="77777777" w:rsidR="002802B9" w:rsidRPr="00A91282" w:rsidRDefault="002802B9" w:rsidP="00F83339">
            <w:pPr>
              <w:pStyle w:val="ListParagraph"/>
              <w:numPr>
                <w:ilvl w:val="2"/>
                <w:numId w:val="39"/>
              </w:numPr>
              <w:suppressAutoHyphens/>
              <w:spacing w:before="120" w:after="120"/>
              <w:ind w:left="1854" w:hanging="612"/>
              <w:contextualSpacing w:val="0"/>
              <w:rPr>
                <w:noProof/>
                <w:szCs w:val="24"/>
              </w:rPr>
            </w:pPr>
            <w:r w:rsidRPr="00A91282">
              <w:rPr>
                <w:noProof/>
                <w:szCs w:val="24"/>
              </w:rPr>
              <w:t>their envelope marked “Financial Part” will be returned to them unopened after the completion of the Proposal evaluation process and the signing of the Contract;</w:t>
            </w:r>
          </w:p>
          <w:p w14:paraId="02B03827" w14:textId="77777777" w:rsidR="002802B9" w:rsidRPr="00A91282" w:rsidRDefault="002802B9" w:rsidP="00F83339">
            <w:pPr>
              <w:pStyle w:val="ListParagraph"/>
              <w:numPr>
                <w:ilvl w:val="0"/>
                <w:numId w:val="41"/>
              </w:numPr>
              <w:spacing w:before="120" w:after="120"/>
              <w:ind w:left="1152" w:hanging="450"/>
              <w:contextualSpacing w:val="0"/>
              <w:rPr>
                <w:noProof/>
                <w:szCs w:val="24"/>
              </w:rPr>
            </w:pPr>
            <w:r w:rsidRPr="00A91282">
              <w:rPr>
                <w:noProof/>
                <w:szCs w:val="24"/>
              </w:rPr>
              <w:t>simultaneously, notify in writing those Proposers whose Proposals were considered substantially responsive to the requirements in the RFP, advising them that their Proposal has been evaluated as substantially responsive to the RFP; and</w:t>
            </w:r>
          </w:p>
          <w:p w14:paraId="3D66E4D8" w14:textId="77777777" w:rsidR="002802B9" w:rsidRPr="00A91282" w:rsidRDefault="002802B9" w:rsidP="00F83339">
            <w:pPr>
              <w:pStyle w:val="ListParagraph"/>
              <w:numPr>
                <w:ilvl w:val="0"/>
                <w:numId w:val="41"/>
              </w:numPr>
              <w:spacing w:before="120" w:after="120"/>
              <w:ind w:left="1152" w:hanging="450"/>
              <w:contextualSpacing w:val="0"/>
              <w:rPr>
                <w:noProof/>
                <w:szCs w:val="24"/>
              </w:rPr>
            </w:pPr>
            <w:r w:rsidRPr="00A91282">
              <w:rPr>
                <w:noProof/>
                <w:szCs w:val="24"/>
              </w:rPr>
              <w:t xml:space="preserve">notify all Proposers in accordance with the one of following two options: </w:t>
            </w:r>
          </w:p>
          <w:p w14:paraId="2F66008C" w14:textId="77777777" w:rsidR="002802B9" w:rsidRPr="00A91282" w:rsidRDefault="002802B9" w:rsidP="00F83339">
            <w:pPr>
              <w:pStyle w:val="ListParagraph"/>
              <w:numPr>
                <w:ilvl w:val="0"/>
                <w:numId w:val="40"/>
              </w:numPr>
              <w:suppressAutoHyphens/>
              <w:spacing w:before="120" w:after="120"/>
              <w:ind w:left="1854" w:hanging="540"/>
              <w:contextualSpacing w:val="0"/>
              <w:rPr>
                <w:noProof/>
                <w:szCs w:val="24"/>
              </w:rPr>
            </w:pPr>
            <w:r w:rsidRPr="00A91282">
              <w:rPr>
                <w:noProof/>
                <w:szCs w:val="24"/>
                <w:u w:val="single"/>
              </w:rPr>
              <w:t>Option 1</w:t>
            </w:r>
            <w:r w:rsidRPr="00A91282">
              <w:rPr>
                <w:noProof/>
                <w:szCs w:val="24"/>
              </w:rPr>
              <w:t xml:space="preserve">: when </w:t>
            </w:r>
            <w:r w:rsidRPr="00A91282">
              <w:rPr>
                <w:b/>
                <w:noProof/>
                <w:szCs w:val="24"/>
              </w:rPr>
              <w:t xml:space="preserve">BAFO or negotiations is not to be applied, </w:t>
            </w:r>
            <w:r w:rsidRPr="00A91282">
              <w:rPr>
                <w:noProof/>
                <w:szCs w:val="24"/>
              </w:rPr>
              <w:t>the date, time and location of the public opening of the envelopes marked ‘Financial Part”, or;</w:t>
            </w:r>
          </w:p>
          <w:p w14:paraId="772FCFAD" w14:textId="00BE5EAF" w:rsidR="002802B9" w:rsidRPr="00A91282" w:rsidRDefault="002802B9" w:rsidP="00F83339">
            <w:pPr>
              <w:pStyle w:val="ListParagraph"/>
              <w:numPr>
                <w:ilvl w:val="0"/>
                <w:numId w:val="40"/>
              </w:numPr>
              <w:suppressAutoHyphens/>
              <w:spacing w:before="120" w:after="120"/>
              <w:ind w:left="1854" w:hanging="540"/>
              <w:contextualSpacing w:val="0"/>
              <w:rPr>
                <w:noProof/>
                <w:szCs w:val="24"/>
              </w:rPr>
            </w:pPr>
            <w:r w:rsidRPr="00A91282">
              <w:rPr>
                <w:noProof/>
                <w:szCs w:val="24"/>
                <w:u w:val="single"/>
              </w:rPr>
              <w:t>Option 2</w:t>
            </w:r>
            <w:r w:rsidRPr="00A91282">
              <w:rPr>
                <w:noProof/>
                <w:szCs w:val="24"/>
              </w:rPr>
              <w:t>: when BAFO or negotiations apply as specified</w:t>
            </w:r>
            <w:r w:rsidRPr="00A91282">
              <w:rPr>
                <w:b/>
                <w:noProof/>
                <w:szCs w:val="24"/>
              </w:rPr>
              <w:t xml:space="preserve"> in the PDS ITP </w:t>
            </w:r>
            <w:r w:rsidR="00CF185C">
              <w:rPr>
                <w:b/>
                <w:noProof/>
                <w:szCs w:val="24"/>
              </w:rPr>
              <w:t>44</w:t>
            </w:r>
            <w:r w:rsidRPr="00A91282">
              <w:rPr>
                <w:noProof/>
                <w:szCs w:val="24"/>
              </w:rPr>
              <w:t xml:space="preserve"> and </w:t>
            </w:r>
            <w:r w:rsidRPr="00A91282">
              <w:rPr>
                <w:b/>
                <w:noProof/>
                <w:szCs w:val="24"/>
              </w:rPr>
              <w:t xml:space="preserve">ITP </w:t>
            </w:r>
            <w:r w:rsidR="00CF185C">
              <w:rPr>
                <w:b/>
                <w:noProof/>
                <w:szCs w:val="24"/>
              </w:rPr>
              <w:t>46</w:t>
            </w:r>
            <w:r w:rsidRPr="00A91282">
              <w:rPr>
                <w:noProof/>
                <w:szCs w:val="24"/>
              </w:rPr>
              <w:t xml:space="preserve"> respectively, that: (i) the envelopes marked ‘Financial Part’ will not be opened in public, but in </w:t>
            </w:r>
            <w:r w:rsidRPr="00A91282">
              <w:rPr>
                <w:noProof/>
                <w:szCs w:val="24"/>
              </w:rPr>
              <w:lastRenderedPageBreak/>
              <w:t xml:space="preserve">the presence of a Probity Assurance Provider appointed by the Employer, and that (ii) the announcement of the names of the Proposers whose Financial Parts will be opened and the total Proposal prices will be deferred to the time that the Notification of Intention to Award the contract is issued. </w:t>
            </w:r>
          </w:p>
        </w:tc>
      </w:tr>
    </w:tbl>
    <w:p w14:paraId="0E89FDD2" w14:textId="77777777" w:rsidR="00F72585" w:rsidRPr="00A91282" w:rsidRDefault="002802B9" w:rsidP="0005387B">
      <w:pPr>
        <w:pStyle w:val="HeadingSPD010"/>
        <w:spacing w:before="120"/>
        <w:rPr>
          <w:rFonts w:ascii="Times New Roman" w:hAnsi="Times New Roman"/>
          <w:noProof/>
          <w:szCs w:val="32"/>
        </w:rPr>
      </w:pPr>
      <w:bookmarkStart w:id="518" w:name="_Toc449106629"/>
      <w:bookmarkStart w:id="519" w:name="_Toc450070869"/>
      <w:bookmarkStart w:id="520" w:name="_Toc450635212"/>
      <w:bookmarkStart w:id="521" w:name="_Toc450635400"/>
      <w:bookmarkStart w:id="522" w:name="_Toc463343476"/>
      <w:bookmarkStart w:id="523" w:name="_Toc463343669"/>
      <w:bookmarkStart w:id="524" w:name="_Toc463447988"/>
      <w:bookmarkStart w:id="525" w:name="_Toc466464280"/>
      <w:bookmarkStart w:id="526" w:name="_Toc486238192"/>
      <w:bookmarkStart w:id="527" w:name="_Toc486238666"/>
      <w:bookmarkStart w:id="528" w:name="_Toc54014710"/>
      <w:r>
        <w:rPr>
          <w:rFonts w:ascii="Times New Roman" w:hAnsi="Times New Roman"/>
          <w:noProof/>
          <w:szCs w:val="32"/>
        </w:rPr>
        <w:lastRenderedPageBreak/>
        <w:t>H</w:t>
      </w:r>
      <w:r w:rsidR="00F72585" w:rsidRPr="00A91282">
        <w:rPr>
          <w:rFonts w:ascii="Times New Roman" w:hAnsi="Times New Roman"/>
          <w:noProof/>
          <w:szCs w:val="32"/>
        </w:rPr>
        <w:t>. Opening of Financial Parts</w:t>
      </w:r>
      <w:bookmarkEnd w:id="518"/>
      <w:bookmarkEnd w:id="519"/>
      <w:bookmarkEnd w:id="520"/>
      <w:bookmarkEnd w:id="521"/>
      <w:bookmarkEnd w:id="522"/>
      <w:bookmarkEnd w:id="523"/>
      <w:bookmarkEnd w:id="524"/>
      <w:bookmarkEnd w:id="525"/>
      <w:bookmarkEnd w:id="526"/>
      <w:bookmarkEnd w:id="527"/>
      <w:bookmarkEnd w:id="528"/>
    </w:p>
    <w:tbl>
      <w:tblPr>
        <w:tblW w:w="0" w:type="auto"/>
        <w:tblInd w:w="-15" w:type="dxa"/>
        <w:tblLayout w:type="fixed"/>
        <w:tblLook w:val="0000" w:firstRow="0" w:lastRow="0" w:firstColumn="0" w:lastColumn="0" w:noHBand="0" w:noVBand="0"/>
      </w:tblPr>
      <w:tblGrid>
        <w:gridCol w:w="2265"/>
        <w:gridCol w:w="7101"/>
      </w:tblGrid>
      <w:tr w:rsidR="00F72585" w:rsidRPr="00A91282" w14:paraId="707E7473" w14:textId="77777777" w:rsidTr="003D2AEA">
        <w:tc>
          <w:tcPr>
            <w:tcW w:w="2265" w:type="dxa"/>
          </w:tcPr>
          <w:p w14:paraId="5EDB1D62" w14:textId="77777777" w:rsidR="00F72585" w:rsidRPr="00A91282" w:rsidRDefault="00F6430C" w:rsidP="00951BD8">
            <w:pPr>
              <w:pStyle w:val="HeadingSPD02"/>
              <w:numPr>
                <w:ilvl w:val="0"/>
                <w:numId w:val="18"/>
              </w:numPr>
              <w:spacing w:after="200"/>
              <w:ind w:left="432" w:hanging="432"/>
              <w:jc w:val="left"/>
              <w:rPr>
                <w:noProof/>
              </w:rPr>
            </w:pPr>
            <w:bookmarkStart w:id="529" w:name="_Toc449106630"/>
            <w:bookmarkStart w:id="530" w:name="_Toc450070870"/>
            <w:bookmarkStart w:id="531" w:name="_Toc450635213"/>
            <w:bookmarkStart w:id="532" w:name="_Toc450635401"/>
            <w:r w:rsidRPr="00A91282">
              <w:rPr>
                <w:noProof/>
              </w:rPr>
              <w:tab/>
            </w:r>
            <w:bookmarkStart w:id="533" w:name="_Toc463343477"/>
            <w:bookmarkStart w:id="534" w:name="_Toc463343670"/>
            <w:bookmarkStart w:id="535" w:name="_Toc463447989"/>
            <w:bookmarkStart w:id="536" w:name="_Toc466464281"/>
            <w:bookmarkStart w:id="537" w:name="_Toc486238193"/>
            <w:bookmarkStart w:id="538" w:name="_Toc486238667"/>
            <w:bookmarkStart w:id="539" w:name="_Toc54014711"/>
            <w:r w:rsidR="00F72585" w:rsidRPr="00A91282">
              <w:rPr>
                <w:noProof/>
              </w:rPr>
              <w:t>Public Opening of Financial Parts</w:t>
            </w:r>
            <w:bookmarkEnd w:id="529"/>
            <w:r w:rsidR="00F72585" w:rsidRPr="00A91282">
              <w:rPr>
                <w:noProof/>
              </w:rPr>
              <w:t xml:space="preserve"> when BAFO or negotiations do not apply</w:t>
            </w:r>
            <w:bookmarkEnd w:id="530"/>
            <w:bookmarkEnd w:id="531"/>
            <w:bookmarkEnd w:id="532"/>
            <w:bookmarkEnd w:id="533"/>
            <w:bookmarkEnd w:id="534"/>
            <w:bookmarkEnd w:id="535"/>
            <w:bookmarkEnd w:id="536"/>
            <w:bookmarkEnd w:id="537"/>
            <w:bookmarkEnd w:id="538"/>
            <w:bookmarkEnd w:id="539"/>
          </w:p>
        </w:tc>
        <w:tc>
          <w:tcPr>
            <w:tcW w:w="7101" w:type="dxa"/>
          </w:tcPr>
          <w:p w14:paraId="1703145F" w14:textId="77777777" w:rsidR="00F72585" w:rsidRPr="00A91282" w:rsidRDefault="00B327DA" w:rsidP="00951BD8">
            <w:pPr>
              <w:pStyle w:val="ListNumber2"/>
              <w:numPr>
                <w:ilvl w:val="1"/>
                <w:numId w:val="18"/>
              </w:numPr>
              <w:suppressAutoHyphens/>
              <w:spacing w:after="200"/>
              <w:ind w:left="612" w:hanging="612"/>
              <w:contextualSpacing w:val="0"/>
              <w:rPr>
                <w:noProof/>
                <w:szCs w:val="24"/>
              </w:rPr>
            </w:pPr>
            <w:r w:rsidRPr="00A91282">
              <w:rPr>
                <w:noProof/>
                <w:szCs w:val="24"/>
              </w:rPr>
              <w:tab/>
            </w:r>
            <w:r w:rsidR="00F72585" w:rsidRPr="00A91282">
              <w:rPr>
                <w:noProof/>
                <w:szCs w:val="24"/>
              </w:rPr>
              <w:t>When BAFO or negotiations do not apply as specified</w:t>
            </w:r>
            <w:r w:rsidR="00F72585" w:rsidRPr="00A91282">
              <w:rPr>
                <w:b/>
                <w:noProof/>
                <w:szCs w:val="24"/>
              </w:rPr>
              <w:t xml:space="preserve"> in the PDS</w:t>
            </w:r>
            <w:r w:rsidR="00F72585" w:rsidRPr="00A91282">
              <w:rPr>
                <w:noProof/>
                <w:szCs w:val="24"/>
              </w:rPr>
              <w:t xml:space="preserve">, the Financial Parts will be opened in public by the </w:t>
            </w:r>
            <w:r w:rsidR="008F07F4" w:rsidRPr="00A91282">
              <w:rPr>
                <w:noProof/>
                <w:szCs w:val="24"/>
              </w:rPr>
              <w:t>Employer</w:t>
            </w:r>
            <w:r w:rsidR="00F72585" w:rsidRPr="00A91282">
              <w:rPr>
                <w:noProof/>
                <w:szCs w:val="24"/>
              </w:rPr>
              <w:t xml:space="preserve"> in the presence of Proposers, or their designated representatives, and anyone else who chooses to attend. Each envelope marked “Financial Part” shall be inspected to confirm that it has remained sealed and unopened. These envelopes shall then be opened by the </w:t>
            </w:r>
            <w:r w:rsidR="008F07F4" w:rsidRPr="00A91282">
              <w:rPr>
                <w:noProof/>
                <w:szCs w:val="24"/>
              </w:rPr>
              <w:t>Employer</w:t>
            </w:r>
            <w:r w:rsidR="00F72585" w:rsidRPr="00A91282">
              <w:rPr>
                <w:noProof/>
                <w:szCs w:val="24"/>
              </w:rPr>
              <w:t xml:space="preserve">. The </w:t>
            </w:r>
            <w:r w:rsidR="008F07F4" w:rsidRPr="00A91282">
              <w:rPr>
                <w:noProof/>
                <w:szCs w:val="24"/>
              </w:rPr>
              <w:t>Employer</w:t>
            </w:r>
            <w:r w:rsidR="00F72585" w:rsidRPr="00A91282">
              <w:rPr>
                <w:noProof/>
                <w:szCs w:val="24"/>
              </w:rPr>
              <w:t xml:space="preserve"> shall read out the names of each Proposer, </w:t>
            </w:r>
            <w:r w:rsidR="00AE1C15" w:rsidRPr="00A91282">
              <w:rPr>
                <w:noProof/>
                <w:szCs w:val="24"/>
              </w:rPr>
              <w:t xml:space="preserve">the technical score, </w:t>
            </w:r>
            <w:r w:rsidR="00F72585" w:rsidRPr="00A91282">
              <w:rPr>
                <w:noProof/>
                <w:szCs w:val="24"/>
              </w:rPr>
              <w:t xml:space="preserve">the total Proposal prices, per lot (contract) if applicable, including any discounts, </w:t>
            </w:r>
            <w:r w:rsidR="002C6DA9" w:rsidRPr="00A91282">
              <w:rPr>
                <w:noProof/>
              </w:rPr>
              <w:t xml:space="preserve">the presence or absence of a Proposal Security or Proposal-Securing Declaration, if required </w:t>
            </w:r>
            <w:r w:rsidR="00F72585" w:rsidRPr="00A91282">
              <w:rPr>
                <w:noProof/>
                <w:szCs w:val="24"/>
              </w:rPr>
              <w:t xml:space="preserve">and any other details as the </w:t>
            </w:r>
            <w:r w:rsidR="008F07F4" w:rsidRPr="00A91282">
              <w:rPr>
                <w:noProof/>
                <w:szCs w:val="24"/>
              </w:rPr>
              <w:t>Employer</w:t>
            </w:r>
            <w:r w:rsidR="00F72585" w:rsidRPr="00A91282">
              <w:rPr>
                <w:noProof/>
                <w:szCs w:val="24"/>
              </w:rPr>
              <w:t xml:space="preserve"> may consider appropriate. Only discounts read out at the public opening shall be considered for evaluation. The Letter of Proposal - Financial Part and the Price Schedules are to be initialed by representative</w:t>
            </w:r>
            <w:r w:rsidR="007C5BF0" w:rsidRPr="00A91282">
              <w:rPr>
                <w:noProof/>
                <w:szCs w:val="24"/>
              </w:rPr>
              <w:t>s</w:t>
            </w:r>
            <w:r w:rsidR="00F72585" w:rsidRPr="00A91282">
              <w:rPr>
                <w:noProof/>
                <w:szCs w:val="24"/>
              </w:rPr>
              <w:t xml:space="preserve"> of the </w:t>
            </w:r>
            <w:r w:rsidR="008F07F4" w:rsidRPr="00A91282">
              <w:rPr>
                <w:noProof/>
                <w:szCs w:val="24"/>
              </w:rPr>
              <w:t>Employer</w:t>
            </w:r>
            <w:r w:rsidR="00F72585" w:rsidRPr="00A91282">
              <w:rPr>
                <w:noProof/>
                <w:szCs w:val="24"/>
              </w:rPr>
              <w:t xml:space="preserve"> attending the public opening in the manner specified </w:t>
            </w:r>
            <w:r w:rsidR="00F72585" w:rsidRPr="00C11E66">
              <w:rPr>
                <w:b/>
                <w:noProof/>
                <w:szCs w:val="24"/>
              </w:rPr>
              <w:t>in the PDS</w:t>
            </w:r>
            <w:r w:rsidR="00F72585" w:rsidRPr="00A91282">
              <w:rPr>
                <w:noProof/>
                <w:szCs w:val="24"/>
              </w:rPr>
              <w:t xml:space="preserve">. </w:t>
            </w:r>
          </w:p>
          <w:p w14:paraId="6C314F69" w14:textId="77777777" w:rsidR="00F72585" w:rsidRPr="00A91282" w:rsidRDefault="00B327DA" w:rsidP="00951BD8">
            <w:pPr>
              <w:pStyle w:val="ListNumber2"/>
              <w:numPr>
                <w:ilvl w:val="1"/>
                <w:numId w:val="18"/>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prepare a record of the Financial Part of the Proposal opening that shall include, as a minimum: </w:t>
            </w:r>
          </w:p>
          <w:p w14:paraId="3AC05340" w14:textId="77777777" w:rsidR="00F72585" w:rsidRPr="00A91282" w:rsidRDefault="00F72585" w:rsidP="00DD31AC">
            <w:pPr>
              <w:pStyle w:val="ListParagraph"/>
              <w:numPr>
                <w:ilvl w:val="0"/>
                <w:numId w:val="45"/>
              </w:numPr>
              <w:spacing w:after="200"/>
              <w:ind w:hanging="450"/>
              <w:contextualSpacing w:val="0"/>
              <w:rPr>
                <w:noProof/>
                <w:szCs w:val="24"/>
              </w:rPr>
            </w:pPr>
            <w:r w:rsidRPr="00A91282">
              <w:rPr>
                <w:noProof/>
                <w:szCs w:val="24"/>
              </w:rPr>
              <w:t xml:space="preserve">the name of the Proposers whose Financial Part was opened; </w:t>
            </w:r>
          </w:p>
          <w:p w14:paraId="7F468B7F" w14:textId="77777777" w:rsidR="00F72585" w:rsidRPr="00A91282" w:rsidRDefault="00F72585" w:rsidP="00DD31AC">
            <w:pPr>
              <w:pStyle w:val="ListParagraph"/>
              <w:numPr>
                <w:ilvl w:val="0"/>
                <w:numId w:val="45"/>
              </w:numPr>
              <w:spacing w:after="200"/>
              <w:ind w:hanging="450"/>
              <w:contextualSpacing w:val="0"/>
              <w:rPr>
                <w:noProof/>
                <w:szCs w:val="24"/>
              </w:rPr>
            </w:pPr>
            <w:r w:rsidRPr="00A91282">
              <w:rPr>
                <w:noProof/>
                <w:szCs w:val="24"/>
              </w:rPr>
              <w:t>the Proposal prices, per lot (contract) if applicable, including any discounts.</w:t>
            </w:r>
          </w:p>
          <w:p w14:paraId="506291C1" w14:textId="77777777" w:rsidR="00F72585" w:rsidRPr="00A91282" w:rsidRDefault="00B327DA" w:rsidP="00951BD8">
            <w:pPr>
              <w:pStyle w:val="ListNumber2"/>
              <w:numPr>
                <w:ilvl w:val="1"/>
                <w:numId w:val="18"/>
              </w:numPr>
              <w:suppressAutoHyphens/>
              <w:spacing w:after="200"/>
              <w:ind w:left="612" w:hanging="612"/>
              <w:contextualSpacing w:val="0"/>
              <w:rPr>
                <w:noProof/>
                <w:szCs w:val="24"/>
              </w:rPr>
            </w:pPr>
            <w:r w:rsidRPr="00A91282">
              <w:rPr>
                <w:noProof/>
                <w:szCs w:val="24"/>
              </w:rPr>
              <w:tab/>
            </w:r>
            <w:r w:rsidR="00F72585" w:rsidRPr="00A91282">
              <w:rPr>
                <w:noProof/>
                <w:szCs w:val="24"/>
              </w:rPr>
              <w:t>The Proposers whose envelopes marked “Financial Part” have been opened, or their representatives who are present, shall be requested to sign the record. The omission of a Proposer’s signature on the record shall not invalidate the contents and effect of the record. A copy of the record shall be distributed to all Proposers.</w:t>
            </w:r>
          </w:p>
        </w:tc>
      </w:tr>
      <w:tr w:rsidR="00F72585" w:rsidRPr="00A91282" w14:paraId="0EE4A92D" w14:textId="77777777" w:rsidTr="003D2AEA">
        <w:tc>
          <w:tcPr>
            <w:tcW w:w="2265" w:type="dxa"/>
          </w:tcPr>
          <w:p w14:paraId="3E4649BA" w14:textId="77777777" w:rsidR="00F72585" w:rsidRPr="00A91282" w:rsidRDefault="00F6430C" w:rsidP="00951BD8">
            <w:pPr>
              <w:pStyle w:val="HeadingSPD02"/>
              <w:numPr>
                <w:ilvl w:val="0"/>
                <w:numId w:val="18"/>
              </w:numPr>
              <w:spacing w:after="200"/>
              <w:ind w:left="432" w:hanging="432"/>
              <w:jc w:val="left"/>
              <w:rPr>
                <w:noProof/>
              </w:rPr>
            </w:pPr>
            <w:bookmarkStart w:id="540" w:name="_Toc449106631"/>
            <w:bookmarkStart w:id="541" w:name="_Toc450070871"/>
            <w:bookmarkStart w:id="542" w:name="_Toc450635214"/>
            <w:bookmarkStart w:id="543" w:name="_Toc450635402"/>
            <w:r w:rsidRPr="00A91282">
              <w:rPr>
                <w:noProof/>
              </w:rPr>
              <w:tab/>
            </w:r>
            <w:bookmarkStart w:id="544" w:name="_Toc463343478"/>
            <w:bookmarkStart w:id="545" w:name="_Toc463343671"/>
            <w:bookmarkStart w:id="546" w:name="_Toc463447990"/>
            <w:bookmarkStart w:id="547" w:name="_Toc466464282"/>
            <w:bookmarkStart w:id="548" w:name="_Toc486238194"/>
            <w:bookmarkStart w:id="549" w:name="_Toc486238668"/>
            <w:bookmarkStart w:id="550" w:name="_Toc54014712"/>
            <w:r w:rsidR="00F72585" w:rsidRPr="00A91282">
              <w:rPr>
                <w:noProof/>
              </w:rPr>
              <w:t>Opening of Financial Parts when BAFO or negotiations apply</w:t>
            </w:r>
            <w:bookmarkEnd w:id="540"/>
            <w:bookmarkEnd w:id="541"/>
            <w:bookmarkEnd w:id="542"/>
            <w:bookmarkEnd w:id="543"/>
            <w:bookmarkEnd w:id="544"/>
            <w:bookmarkEnd w:id="545"/>
            <w:bookmarkEnd w:id="546"/>
            <w:bookmarkEnd w:id="547"/>
            <w:bookmarkEnd w:id="548"/>
            <w:bookmarkEnd w:id="549"/>
            <w:bookmarkEnd w:id="550"/>
          </w:p>
        </w:tc>
        <w:tc>
          <w:tcPr>
            <w:tcW w:w="7101" w:type="dxa"/>
          </w:tcPr>
          <w:p w14:paraId="2987386B" w14:textId="77777777" w:rsidR="00F72585" w:rsidRPr="00A91282" w:rsidRDefault="00B327DA" w:rsidP="00951BD8">
            <w:pPr>
              <w:pStyle w:val="ListNumber2"/>
              <w:numPr>
                <w:ilvl w:val="1"/>
                <w:numId w:val="18"/>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When, </w:t>
            </w:r>
            <w:r w:rsidR="00F72585" w:rsidRPr="00A91282">
              <w:rPr>
                <w:b/>
                <w:noProof/>
                <w:szCs w:val="24"/>
              </w:rPr>
              <w:t>as specified in the PDS</w:t>
            </w:r>
            <w:r w:rsidR="00F72585" w:rsidRPr="00A91282">
              <w:rPr>
                <w:noProof/>
                <w:szCs w:val="24"/>
              </w:rPr>
              <w:t xml:space="preserve">, BAFO or negotiations apply the Financial Parts will not be opened in </w:t>
            </w:r>
            <w:r w:rsidR="00D30B62" w:rsidRPr="00A91282">
              <w:rPr>
                <w:noProof/>
                <w:szCs w:val="24"/>
              </w:rPr>
              <w:t>public,</w:t>
            </w:r>
            <w:r w:rsidR="00F72585" w:rsidRPr="00A91282">
              <w:rPr>
                <w:noProof/>
                <w:szCs w:val="24"/>
              </w:rPr>
              <w:t xml:space="preserve"> and will be opened in the presence of a </w:t>
            </w:r>
            <w:r w:rsidR="00573EB2" w:rsidRPr="00A91282">
              <w:rPr>
                <w:noProof/>
                <w:szCs w:val="24"/>
              </w:rPr>
              <w:t>Probity Assurance Provider</w:t>
            </w:r>
            <w:r w:rsidR="00F72585" w:rsidRPr="00A91282">
              <w:rPr>
                <w:noProof/>
                <w:szCs w:val="24"/>
              </w:rPr>
              <w:t xml:space="preserve"> appointed by the </w:t>
            </w:r>
            <w:r w:rsidR="008F07F4" w:rsidRPr="00A91282">
              <w:rPr>
                <w:noProof/>
                <w:szCs w:val="24"/>
              </w:rPr>
              <w:t>Employer</w:t>
            </w:r>
            <w:r w:rsidR="00F72585" w:rsidRPr="00A91282">
              <w:rPr>
                <w:noProof/>
                <w:szCs w:val="24"/>
              </w:rPr>
              <w:t xml:space="preserve">. </w:t>
            </w:r>
          </w:p>
          <w:p w14:paraId="438C1E2A" w14:textId="77777777" w:rsidR="00F72585" w:rsidRPr="00A91282" w:rsidRDefault="00B327DA" w:rsidP="00951BD8">
            <w:pPr>
              <w:pStyle w:val="ListNumber2"/>
              <w:numPr>
                <w:ilvl w:val="1"/>
                <w:numId w:val="18"/>
              </w:numPr>
              <w:suppressAutoHyphens/>
              <w:spacing w:after="200"/>
              <w:ind w:left="612" w:hanging="612"/>
              <w:contextualSpacing w:val="0"/>
              <w:rPr>
                <w:noProof/>
                <w:szCs w:val="24"/>
              </w:rPr>
            </w:pPr>
            <w:r w:rsidRPr="00A91282">
              <w:rPr>
                <w:noProof/>
                <w:szCs w:val="24"/>
              </w:rPr>
              <w:lastRenderedPageBreak/>
              <w:tab/>
            </w:r>
            <w:r w:rsidR="00F72585" w:rsidRPr="00A91282">
              <w:rPr>
                <w:noProof/>
                <w:szCs w:val="24"/>
              </w:rPr>
              <w:t xml:space="preserve">At the opening each of the envelopes marked “Financial Part” shall be inspected to confirm that they have remained sealed and unopened. These envelopes shall then be opened by the </w:t>
            </w:r>
            <w:r w:rsidR="008F07F4" w:rsidRPr="00A91282">
              <w:rPr>
                <w:noProof/>
                <w:szCs w:val="24"/>
              </w:rPr>
              <w:t>Employer</w:t>
            </w:r>
            <w:r w:rsidR="00F72585" w:rsidRPr="00A91282">
              <w:rPr>
                <w:noProof/>
                <w:szCs w:val="24"/>
              </w:rPr>
              <w:t xml:space="preserve">. The </w:t>
            </w:r>
            <w:r w:rsidR="008F07F4" w:rsidRPr="00A91282">
              <w:rPr>
                <w:noProof/>
                <w:szCs w:val="24"/>
              </w:rPr>
              <w:t>Employer</w:t>
            </w:r>
            <w:r w:rsidR="00F72585" w:rsidRPr="00A91282">
              <w:rPr>
                <w:noProof/>
                <w:szCs w:val="24"/>
              </w:rPr>
              <w:t xml:space="preserve"> shall record the names of each Proposer, and the total Proposal prices and any other details as the </w:t>
            </w:r>
            <w:r w:rsidR="008F07F4" w:rsidRPr="00A91282">
              <w:rPr>
                <w:noProof/>
                <w:szCs w:val="24"/>
              </w:rPr>
              <w:t>Employer</w:t>
            </w:r>
            <w:r w:rsidR="00F72585" w:rsidRPr="00A91282">
              <w:rPr>
                <w:noProof/>
                <w:szCs w:val="24"/>
              </w:rPr>
              <w:t xml:space="preserve"> may consider appropriate. The Letter of Proposal - Financial Part and the Price Schedules are to be initialed </w:t>
            </w:r>
            <w:r w:rsidR="006B3556" w:rsidRPr="00A91282">
              <w:rPr>
                <w:noProof/>
                <w:szCs w:val="24"/>
              </w:rPr>
              <w:t>by representatives</w:t>
            </w:r>
            <w:r w:rsidR="00F72585" w:rsidRPr="00A91282">
              <w:rPr>
                <w:noProof/>
                <w:szCs w:val="24"/>
              </w:rPr>
              <w:t xml:space="preserve"> of the </w:t>
            </w:r>
            <w:r w:rsidR="008F07F4" w:rsidRPr="00A91282">
              <w:rPr>
                <w:noProof/>
                <w:szCs w:val="24"/>
              </w:rPr>
              <w:t>Employer</w:t>
            </w:r>
            <w:r w:rsidR="00F72585" w:rsidRPr="00A91282">
              <w:rPr>
                <w:noProof/>
                <w:szCs w:val="24"/>
              </w:rPr>
              <w:t xml:space="preserve"> attending the public opening and by the </w:t>
            </w:r>
            <w:r w:rsidR="00573EB2" w:rsidRPr="00A91282">
              <w:rPr>
                <w:noProof/>
                <w:szCs w:val="24"/>
              </w:rPr>
              <w:t>Probity Assurance Provider</w:t>
            </w:r>
            <w:r w:rsidR="00FD6818" w:rsidRPr="00A91282">
              <w:rPr>
                <w:noProof/>
                <w:szCs w:val="24"/>
              </w:rPr>
              <w:t>.</w:t>
            </w:r>
            <w:r w:rsidR="00F72585" w:rsidRPr="00A91282">
              <w:rPr>
                <w:noProof/>
                <w:szCs w:val="24"/>
              </w:rPr>
              <w:t xml:space="preserve"> </w:t>
            </w:r>
          </w:p>
          <w:p w14:paraId="716DFB0F" w14:textId="77777777" w:rsidR="00F72585" w:rsidRPr="00A91282" w:rsidRDefault="00B327DA" w:rsidP="00951BD8">
            <w:pPr>
              <w:pStyle w:val="ListNumber2"/>
              <w:numPr>
                <w:ilvl w:val="1"/>
                <w:numId w:val="18"/>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prepare a record of the opening of the Financial Part envelopes that shall include, as a minimum: </w:t>
            </w:r>
          </w:p>
          <w:p w14:paraId="23456B6F" w14:textId="77777777" w:rsidR="00F72585" w:rsidRPr="00A91282" w:rsidRDefault="00F72585" w:rsidP="003923B5">
            <w:pPr>
              <w:spacing w:after="200"/>
              <w:ind w:left="1161" w:hanging="549"/>
              <w:rPr>
                <w:noProof/>
                <w:szCs w:val="24"/>
              </w:rPr>
            </w:pPr>
            <w:r w:rsidRPr="00A91282">
              <w:rPr>
                <w:noProof/>
                <w:szCs w:val="24"/>
              </w:rPr>
              <w:t>(a)</w:t>
            </w:r>
            <w:r w:rsidRPr="00A91282">
              <w:rPr>
                <w:noProof/>
                <w:szCs w:val="24"/>
              </w:rPr>
              <w:tab/>
              <w:t xml:space="preserve">the name of the Proposers whose Financial Part was opened; </w:t>
            </w:r>
          </w:p>
          <w:p w14:paraId="393733E7" w14:textId="77777777" w:rsidR="00F72585" w:rsidRPr="00A91282" w:rsidRDefault="00F72585" w:rsidP="003923B5">
            <w:pPr>
              <w:spacing w:after="200"/>
              <w:ind w:left="1161" w:hanging="549"/>
              <w:rPr>
                <w:noProof/>
                <w:szCs w:val="24"/>
              </w:rPr>
            </w:pPr>
            <w:r w:rsidRPr="00A91282">
              <w:rPr>
                <w:noProof/>
                <w:szCs w:val="24"/>
              </w:rPr>
              <w:t>(b)</w:t>
            </w:r>
            <w:r w:rsidRPr="00A91282">
              <w:rPr>
                <w:noProof/>
                <w:szCs w:val="24"/>
              </w:rPr>
              <w:tab/>
              <w:t>the Proposal prices including any discounts. And</w:t>
            </w:r>
          </w:p>
          <w:p w14:paraId="15CEEFB3" w14:textId="77777777" w:rsidR="00F72585" w:rsidRPr="00A91282" w:rsidRDefault="00F72585" w:rsidP="003923B5">
            <w:pPr>
              <w:spacing w:after="200"/>
              <w:ind w:left="1161" w:hanging="549"/>
              <w:rPr>
                <w:noProof/>
                <w:szCs w:val="24"/>
              </w:rPr>
            </w:pPr>
            <w:r w:rsidRPr="00A91282">
              <w:rPr>
                <w:noProof/>
                <w:szCs w:val="24"/>
              </w:rPr>
              <w:t xml:space="preserve">(c) </w:t>
            </w:r>
            <w:r w:rsidR="003923B5" w:rsidRPr="00A91282">
              <w:rPr>
                <w:noProof/>
                <w:szCs w:val="24"/>
              </w:rPr>
              <w:tab/>
              <w:t>t</w:t>
            </w:r>
            <w:r w:rsidRPr="00A91282">
              <w:rPr>
                <w:noProof/>
                <w:szCs w:val="24"/>
              </w:rPr>
              <w:t xml:space="preserve">he </w:t>
            </w:r>
            <w:r w:rsidR="00573EB2" w:rsidRPr="00A91282">
              <w:rPr>
                <w:noProof/>
                <w:szCs w:val="24"/>
              </w:rPr>
              <w:t>Probity Assurance Provider</w:t>
            </w:r>
            <w:r w:rsidRPr="00A91282">
              <w:rPr>
                <w:noProof/>
                <w:szCs w:val="24"/>
              </w:rPr>
              <w:t>’s report of the opening of the Financial Part.</w:t>
            </w:r>
          </w:p>
          <w:p w14:paraId="3ECE6425" w14:textId="77777777" w:rsidR="00F72585" w:rsidRPr="00A91282" w:rsidRDefault="00B327DA" w:rsidP="00951BD8">
            <w:pPr>
              <w:pStyle w:val="ListNumber2"/>
              <w:numPr>
                <w:ilvl w:val="1"/>
                <w:numId w:val="18"/>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The </w:t>
            </w:r>
            <w:r w:rsidR="00573EB2" w:rsidRPr="00A91282">
              <w:rPr>
                <w:noProof/>
                <w:szCs w:val="24"/>
              </w:rPr>
              <w:t>Probity Assurance Provider</w:t>
            </w:r>
            <w:r w:rsidR="00F72585" w:rsidRPr="00A91282">
              <w:rPr>
                <w:noProof/>
                <w:szCs w:val="24"/>
              </w:rPr>
              <w:t xml:space="preserve"> shall sign the record. The contents of the envelopes marked ‘Financial Part’ and the record of the opening shall be kept in safe custody by the </w:t>
            </w:r>
            <w:r w:rsidR="008F07F4" w:rsidRPr="00A91282">
              <w:rPr>
                <w:noProof/>
                <w:szCs w:val="24"/>
              </w:rPr>
              <w:t>Employer</w:t>
            </w:r>
            <w:r w:rsidR="00F72585" w:rsidRPr="00A91282">
              <w:rPr>
                <w:noProof/>
                <w:szCs w:val="24"/>
              </w:rPr>
              <w:t xml:space="preserve"> and not disclosed to anyone until the time of the transmission of the </w:t>
            </w:r>
            <w:r w:rsidR="00A30FC5" w:rsidRPr="00A91282">
              <w:rPr>
                <w:noProof/>
                <w:szCs w:val="24"/>
              </w:rPr>
              <w:t>Noti</w:t>
            </w:r>
            <w:r w:rsidR="00A30FC5">
              <w:rPr>
                <w:noProof/>
                <w:szCs w:val="24"/>
              </w:rPr>
              <w:t xml:space="preserve">fication </w:t>
            </w:r>
            <w:r w:rsidR="00F72585" w:rsidRPr="00A91282">
              <w:rPr>
                <w:noProof/>
                <w:szCs w:val="24"/>
              </w:rPr>
              <w:t xml:space="preserve">of Intention to Award the contract. </w:t>
            </w:r>
          </w:p>
        </w:tc>
      </w:tr>
    </w:tbl>
    <w:p w14:paraId="753ACCA1" w14:textId="77777777" w:rsidR="00F72585" w:rsidRPr="00A91282" w:rsidRDefault="002802B9" w:rsidP="003923B5">
      <w:pPr>
        <w:pStyle w:val="HeadingSPD010"/>
        <w:spacing w:before="120"/>
        <w:rPr>
          <w:rFonts w:ascii="Times New Roman" w:hAnsi="Times New Roman"/>
          <w:noProof/>
          <w:szCs w:val="32"/>
        </w:rPr>
      </w:pPr>
      <w:bookmarkStart w:id="551" w:name="_Toc450070872"/>
      <w:bookmarkStart w:id="552" w:name="_Toc450635215"/>
      <w:bookmarkStart w:id="553" w:name="_Toc450635403"/>
      <w:bookmarkStart w:id="554" w:name="_Toc463343479"/>
      <w:bookmarkStart w:id="555" w:name="_Toc463343672"/>
      <w:bookmarkStart w:id="556" w:name="_Toc463447991"/>
      <w:bookmarkStart w:id="557" w:name="_Toc466464283"/>
      <w:bookmarkStart w:id="558" w:name="_Toc486238195"/>
      <w:bookmarkStart w:id="559" w:name="_Toc486238669"/>
      <w:bookmarkStart w:id="560" w:name="_Toc54014713"/>
      <w:r>
        <w:rPr>
          <w:rFonts w:ascii="Times New Roman" w:hAnsi="Times New Roman"/>
          <w:noProof/>
          <w:szCs w:val="32"/>
        </w:rPr>
        <w:lastRenderedPageBreak/>
        <w:t>I</w:t>
      </w:r>
      <w:r w:rsidR="00F72585" w:rsidRPr="00A91282">
        <w:rPr>
          <w:rFonts w:ascii="Times New Roman" w:hAnsi="Times New Roman"/>
          <w:noProof/>
          <w:szCs w:val="32"/>
        </w:rPr>
        <w:t>. Evaluation of Financial Part</w:t>
      </w:r>
      <w:bookmarkEnd w:id="551"/>
      <w:bookmarkEnd w:id="552"/>
      <w:bookmarkEnd w:id="553"/>
      <w:bookmarkEnd w:id="554"/>
      <w:bookmarkEnd w:id="555"/>
      <w:bookmarkEnd w:id="556"/>
      <w:bookmarkEnd w:id="557"/>
      <w:bookmarkEnd w:id="558"/>
      <w:bookmarkEnd w:id="559"/>
      <w:bookmarkEnd w:id="560"/>
    </w:p>
    <w:tbl>
      <w:tblPr>
        <w:tblW w:w="9465" w:type="dxa"/>
        <w:tblInd w:w="-15" w:type="dxa"/>
        <w:tblLayout w:type="fixed"/>
        <w:tblLook w:val="0000" w:firstRow="0" w:lastRow="0" w:firstColumn="0" w:lastColumn="0" w:noHBand="0" w:noVBand="0"/>
      </w:tblPr>
      <w:tblGrid>
        <w:gridCol w:w="2355"/>
        <w:gridCol w:w="7110"/>
      </w:tblGrid>
      <w:tr w:rsidR="00486035" w:rsidRPr="00A91282" w14:paraId="4B8C69F6" w14:textId="77777777" w:rsidTr="005B4881">
        <w:tc>
          <w:tcPr>
            <w:tcW w:w="2355" w:type="dxa"/>
          </w:tcPr>
          <w:p w14:paraId="6BC93FE9" w14:textId="77777777" w:rsidR="00486035" w:rsidRPr="00A91282" w:rsidRDefault="00F6430C" w:rsidP="00F83339">
            <w:pPr>
              <w:pStyle w:val="HeadingSPD02"/>
              <w:numPr>
                <w:ilvl w:val="0"/>
                <w:numId w:val="18"/>
              </w:numPr>
              <w:spacing w:before="120"/>
              <w:ind w:left="432" w:hanging="432"/>
              <w:jc w:val="left"/>
              <w:rPr>
                <w:noProof/>
              </w:rPr>
            </w:pPr>
            <w:bookmarkStart w:id="561" w:name="_Toc23236777"/>
            <w:bookmarkStart w:id="562" w:name="_Toc125783021"/>
            <w:bookmarkStart w:id="563" w:name="_Toc438438854"/>
            <w:bookmarkStart w:id="564" w:name="_Toc438532636"/>
            <w:bookmarkStart w:id="565" w:name="_Toc438733998"/>
            <w:bookmarkStart w:id="566" w:name="_Toc438907035"/>
            <w:bookmarkStart w:id="567" w:name="_Toc438907234"/>
            <w:bookmarkStart w:id="568" w:name="_Toc433185112"/>
            <w:bookmarkStart w:id="569" w:name="_Toc450635216"/>
            <w:bookmarkStart w:id="570" w:name="_Toc450635404"/>
            <w:r w:rsidRPr="00A91282">
              <w:rPr>
                <w:noProof/>
              </w:rPr>
              <w:tab/>
            </w:r>
            <w:bookmarkStart w:id="571" w:name="_Toc463343480"/>
            <w:bookmarkStart w:id="572" w:name="_Toc463343673"/>
            <w:bookmarkStart w:id="573" w:name="_Toc463447992"/>
            <w:bookmarkStart w:id="574" w:name="_Toc466464284"/>
            <w:bookmarkStart w:id="575" w:name="_Toc486238196"/>
            <w:bookmarkStart w:id="576" w:name="_Toc486238670"/>
            <w:bookmarkStart w:id="577" w:name="_Toc54014714"/>
            <w:r w:rsidR="00486035" w:rsidRPr="00A91282">
              <w:rPr>
                <w:noProof/>
              </w:rPr>
              <w:t>Nonmaterial Nonconformities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tc>
        <w:tc>
          <w:tcPr>
            <w:tcW w:w="7110" w:type="dxa"/>
          </w:tcPr>
          <w:p w14:paraId="22A5BE90" w14:textId="4D121E1C" w:rsidR="0048603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486035" w:rsidRPr="00A91282">
              <w:rPr>
                <w:noProof/>
                <w:szCs w:val="24"/>
              </w:rPr>
              <w:t xml:space="preserve">Provided that a </w:t>
            </w:r>
            <w:r w:rsidR="0063667F" w:rsidRPr="00A91282">
              <w:rPr>
                <w:noProof/>
                <w:szCs w:val="24"/>
              </w:rPr>
              <w:t xml:space="preserve">Proposal </w:t>
            </w:r>
            <w:r w:rsidR="00486035" w:rsidRPr="00A91282">
              <w:rPr>
                <w:noProof/>
                <w:szCs w:val="24"/>
              </w:rPr>
              <w:t xml:space="preserve">is substantially responsive, the Employer shall rectify quantifiable nonmaterial nonconformities related to the </w:t>
            </w:r>
            <w:r w:rsidR="0063667F" w:rsidRPr="00A91282">
              <w:rPr>
                <w:noProof/>
                <w:szCs w:val="24"/>
              </w:rPr>
              <w:t xml:space="preserve">Proposal </w:t>
            </w:r>
            <w:r w:rsidR="00486035" w:rsidRPr="00A91282">
              <w:rPr>
                <w:noProof/>
                <w:szCs w:val="24"/>
              </w:rPr>
              <w:t>Price.</w:t>
            </w:r>
            <w:r w:rsidR="0021797F" w:rsidRPr="00A91282">
              <w:rPr>
                <w:noProof/>
                <w:szCs w:val="24"/>
              </w:rPr>
              <w:t xml:space="preserve"> </w:t>
            </w:r>
            <w:r w:rsidR="00486035" w:rsidRPr="00A91282">
              <w:rPr>
                <w:noProof/>
                <w:szCs w:val="24"/>
              </w:rPr>
              <w:t xml:space="preserve">To this effect, the </w:t>
            </w:r>
            <w:r w:rsidR="0063667F" w:rsidRPr="00A91282">
              <w:rPr>
                <w:noProof/>
                <w:szCs w:val="24"/>
              </w:rPr>
              <w:t xml:space="preserve">Proposal </w:t>
            </w:r>
            <w:r w:rsidR="00486035" w:rsidRPr="00A91282">
              <w:rPr>
                <w:noProof/>
                <w:szCs w:val="24"/>
              </w:rPr>
              <w:t xml:space="preserve">Price shall be adjusted, for comparison purposes only, to reflect the price of a missing or non-conforming item or component </w:t>
            </w:r>
            <w:r w:rsidR="00B670A4">
              <w:t xml:space="preserve">by adding </w:t>
            </w:r>
            <w:r w:rsidR="00B670A4" w:rsidRPr="003261FD">
              <w:t xml:space="preserve">the </w:t>
            </w:r>
            <w:r w:rsidR="00B670A4" w:rsidRPr="00800B0F">
              <w:t xml:space="preserve">average price of the item </w:t>
            </w:r>
            <w:r w:rsidR="00B670A4">
              <w:t xml:space="preserve">or component </w:t>
            </w:r>
            <w:r w:rsidR="00B670A4" w:rsidRPr="00800B0F">
              <w:t>quoted</w:t>
            </w:r>
            <w:r w:rsidR="00B670A4" w:rsidRPr="003261FD">
              <w:t xml:space="preserve"> by substantially responsive </w:t>
            </w:r>
            <w:r w:rsidR="00B670A4">
              <w:t>Proposers.</w:t>
            </w:r>
            <w:r w:rsidR="00B670A4" w:rsidRPr="003261FD">
              <w:t xml:space="preserve"> </w:t>
            </w:r>
            <w:r w:rsidR="00B670A4">
              <w:rPr>
                <w:b/>
              </w:rPr>
              <w:t xml:space="preserve"> </w:t>
            </w:r>
            <w:r w:rsidR="00B670A4" w:rsidRPr="003261FD">
              <w:t xml:space="preserve">If the price of the item or component cannot be derived from the price of other substantially responsive </w:t>
            </w:r>
            <w:r w:rsidR="00B670A4">
              <w:t>Proposers</w:t>
            </w:r>
            <w:r w:rsidR="00B670A4" w:rsidRPr="003261FD">
              <w:t>, the Employer shall use its best estimate.</w:t>
            </w:r>
          </w:p>
        </w:tc>
      </w:tr>
      <w:tr w:rsidR="003D2AEA" w:rsidRPr="00A91282" w14:paraId="33D29310" w14:textId="77777777" w:rsidTr="003D2AEA">
        <w:tc>
          <w:tcPr>
            <w:tcW w:w="2355" w:type="dxa"/>
          </w:tcPr>
          <w:p w14:paraId="64C9DF6D" w14:textId="77777777" w:rsidR="003D2AEA" w:rsidRPr="00A91282" w:rsidRDefault="003D2AEA" w:rsidP="00F83339">
            <w:pPr>
              <w:pStyle w:val="HeadingSPD02"/>
              <w:numPr>
                <w:ilvl w:val="0"/>
                <w:numId w:val="18"/>
              </w:numPr>
              <w:spacing w:before="120"/>
              <w:ind w:left="432" w:hanging="432"/>
              <w:jc w:val="left"/>
              <w:rPr>
                <w:noProof/>
              </w:rPr>
            </w:pPr>
            <w:bookmarkStart w:id="578" w:name="_Toc450070876"/>
            <w:bookmarkStart w:id="579" w:name="_Toc450635217"/>
            <w:bookmarkStart w:id="580" w:name="_Toc450635405"/>
            <w:r w:rsidRPr="00A91282">
              <w:rPr>
                <w:b w:val="0"/>
                <w:noProof/>
              </w:rPr>
              <w:tab/>
            </w:r>
            <w:bookmarkStart w:id="581" w:name="_Toc463343481"/>
            <w:bookmarkStart w:id="582" w:name="_Toc463343674"/>
            <w:bookmarkStart w:id="583" w:name="_Toc463447993"/>
            <w:bookmarkStart w:id="584" w:name="_Toc466464285"/>
            <w:bookmarkStart w:id="585" w:name="_Toc486238197"/>
            <w:bookmarkStart w:id="586" w:name="_Toc486238671"/>
            <w:bookmarkStart w:id="587" w:name="_Toc54014715"/>
            <w:r w:rsidRPr="00A91282">
              <w:rPr>
                <w:noProof/>
              </w:rPr>
              <w:t>Arithmetic Correction</w:t>
            </w:r>
            <w:bookmarkEnd w:id="578"/>
            <w:bookmarkEnd w:id="579"/>
            <w:bookmarkEnd w:id="580"/>
            <w:bookmarkEnd w:id="581"/>
            <w:bookmarkEnd w:id="582"/>
            <w:bookmarkEnd w:id="583"/>
            <w:bookmarkEnd w:id="584"/>
            <w:bookmarkEnd w:id="585"/>
            <w:bookmarkEnd w:id="586"/>
            <w:bookmarkEnd w:id="587"/>
            <w:r w:rsidRPr="00A91282">
              <w:rPr>
                <w:noProof/>
              </w:rPr>
              <w:t xml:space="preserve"> </w:t>
            </w:r>
          </w:p>
        </w:tc>
        <w:tc>
          <w:tcPr>
            <w:tcW w:w="7110" w:type="dxa"/>
          </w:tcPr>
          <w:p w14:paraId="2F8D495E"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The Employer shall correct arithmetical errors on the following basis:</w:t>
            </w:r>
          </w:p>
          <w:p w14:paraId="5A445CC9" w14:textId="77777777" w:rsidR="003D2AEA" w:rsidRPr="00A91282" w:rsidRDefault="007A4DCA" w:rsidP="00F83339">
            <w:pPr>
              <w:pStyle w:val="ListParagraph"/>
              <w:numPr>
                <w:ilvl w:val="0"/>
                <w:numId w:val="29"/>
              </w:numPr>
              <w:suppressAutoHyphens/>
              <w:spacing w:before="120" w:after="120"/>
              <w:ind w:left="1242" w:hanging="630"/>
              <w:contextualSpacing w:val="0"/>
              <w:rPr>
                <w:noProof/>
                <w:szCs w:val="24"/>
              </w:rPr>
            </w:pPr>
            <w:r>
              <w:rPr>
                <w:b/>
                <w:noProof/>
                <w:szCs w:val="24"/>
              </w:rPr>
              <w:t xml:space="preserve">Schedule of </w:t>
            </w:r>
            <w:r w:rsidR="003D2AEA" w:rsidRPr="00A91282">
              <w:rPr>
                <w:b/>
                <w:noProof/>
                <w:szCs w:val="24"/>
              </w:rPr>
              <w:t>Priced Sub-activit</w:t>
            </w:r>
            <w:r>
              <w:rPr>
                <w:b/>
                <w:noProof/>
                <w:szCs w:val="24"/>
              </w:rPr>
              <w:t>ies</w:t>
            </w:r>
            <w:r w:rsidR="003D2AEA" w:rsidRPr="00A91282">
              <w:rPr>
                <w:b/>
                <w:noProof/>
                <w:szCs w:val="24"/>
              </w:rPr>
              <w:t>:</w:t>
            </w:r>
            <w:r w:rsidR="003D2AEA" w:rsidRPr="00A91282">
              <w:rPr>
                <w:noProof/>
                <w:szCs w:val="24"/>
              </w:rPr>
              <w:t xml:space="preserve"> where there are errors between the total of the amounts given under the column for Sub-activity Price and the amount given under the total for the Sub-activity, the former shall prevail and the latter will be corrected accordingly;</w:t>
            </w:r>
          </w:p>
          <w:p w14:paraId="0BA8695C" w14:textId="77777777" w:rsidR="003D2AEA" w:rsidRPr="00A91282" w:rsidRDefault="007A4DCA" w:rsidP="00F83339">
            <w:pPr>
              <w:pStyle w:val="ListParagraph"/>
              <w:numPr>
                <w:ilvl w:val="0"/>
                <w:numId w:val="29"/>
              </w:numPr>
              <w:suppressAutoHyphens/>
              <w:spacing w:before="120" w:after="120"/>
              <w:ind w:left="1242" w:hanging="630"/>
              <w:contextualSpacing w:val="0"/>
              <w:rPr>
                <w:noProof/>
                <w:szCs w:val="24"/>
              </w:rPr>
            </w:pPr>
            <w:r>
              <w:rPr>
                <w:b/>
                <w:noProof/>
                <w:szCs w:val="24"/>
              </w:rPr>
              <w:t xml:space="preserve">Schedule of </w:t>
            </w:r>
            <w:r w:rsidR="003D2AEA" w:rsidRPr="00A91282">
              <w:rPr>
                <w:b/>
                <w:noProof/>
                <w:szCs w:val="24"/>
              </w:rPr>
              <w:t>Priced Activit</w:t>
            </w:r>
            <w:r>
              <w:rPr>
                <w:b/>
                <w:noProof/>
                <w:szCs w:val="24"/>
              </w:rPr>
              <w:t>ies</w:t>
            </w:r>
            <w:r w:rsidR="003D2AEA" w:rsidRPr="00A91282">
              <w:rPr>
                <w:b/>
                <w:noProof/>
                <w:szCs w:val="24"/>
              </w:rPr>
              <w:t>:</w:t>
            </w:r>
            <w:r w:rsidR="003D2AEA" w:rsidRPr="00A91282">
              <w:rPr>
                <w:noProof/>
                <w:szCs w:val="24"/>
              </w:rPr>
              <w:t xml:space="preserve"> where there are errors between the total of the amounts given under the column </w:t>
            </w:r>
            <w:r w:rsidR="003D2AEA" w:rsidRPr="00A91282">
              <w:rPr>
                <w:noProof/>
                <w:szCs w:val="24"/>
              </w:rPr>
              <w:lastRenderedPageBreak/>
              <w:t xml:space="preserve">for the Activity Price and the amount given under the </w:t>
            </w:r>
            <w:r w:rsidR="003D2AEA" w:rsidRPr="00A91282">
              <w:rPr>
                <w:noProof/>
                <w:color w:val="000000" w:themeColor="text1"/>
                <w:szCs w:val="24"/>
              </w:rPr>
              <w:t>total price of Activities</w:t>
            </w:r>
            <w:r w:rsidR="003D2AEA" w:rsidRPr="00A91282">
              <w:rPr>
                <w:noProof/>
                <w:szCs w:val="24"/>
              </w:rPr>
              <w:t>, the former shall prevail and the latter will be corrected accordingly;</w:t>
            </w:r>
          </w:p>
          <w:p w14:paraId="56DE95D5" w14:textId="77777777" w:rsidR="003D2AEA" w:rsidRPr="00A91282" w:rsidRDefault="003D2AEA" w:rsidP="00F83339">
            <w:pPr>
              <w:pStyle w:val="ListParagraph"/>
              <w:numPr>
                <w:ilvl w:val="0"/>
                <w:numId w:val="29"/>
              </w:numPr>
              <w:suppressAutoHyphens/>
              <w:spacing w:before="120" w:after="120"/>
              <w:ind w:left="1242" w:hanging="630"/>
              <w:contextualSpacing w:val="0"/>
              <w:rPr>
                <w:noProof/>
                <w:szCs w:val="24"/>
              </w:rPr>
            </w:pPr>
            <w:r w:rsidRPr="00A91282">
              <w:rPr>
                <w:noProof/>
                <w:szCs w:val="24"/>
              </w:rPr>
              <w:t xml:space="preserve">where there are errors between the total of the amounts in the </w:t>
            </w:r>
            <w:r w:rsidR="007A4DCA">
              <w:rPr>
                <w:noProof/>
                <w:szCs w:val="24"/>
              </w:rPr>
              <w:t xml:space="preserve">Schedule of </w:t>
            </w:r>
            <w:r w:rsidRPr="00A91282">
              <w:rPr>
                <w:b/>
                <w:noProof/>
                <w:szCs w:val="24"/>
              </w:rPr>
              <w:t>Priced Sub-activit</w:t>
            </w:r>
            <w:r w:rsidR="007A4DCA">
              <w:rPr>
                <w:b/>
                <w:noProof/>
                <w:szCs w:val="24"/>
              </w:rPr>
              <w:t xml:space="preserve">ies </w:t>
            </w:r>
            <w:r w:rsidRPr="00A91282">
              <w:rPr>
                <w:noProof/>
                <w:szCs w:val="24"/>
              </w:rPr>
              <w:t xml:space="preserve">and the corresponding amount in the </w:t>
            </w:r>
            <w:r w:rsidR="007A4DCA">
              <w:rPr>
                <w:noProof/>
                <w:szCs w:val="24"/>
              </w:rPr>
              <w:t xml:space="preserve">Schedule of </w:t>
            </w:r>
            <w:r w:rsidRPr="00A91282">
              <w:rPr>
                <w:b/>
                <w:noProof/>
                <w:szCs w:val="24"/>
              </w:rPr>
              <w:t xml:space="preserve">Priced </w:t>
            </w:r>
            <w:r w:rsidR="007A4DCA" w:rsidRPr="00A91282">
              <w:rPr>
                <w:b/>
                <w:noProof/>
                <w:szCs w:val="24"/>
              </w:rPr>
              <w:t>Activit</w:t>
            </w:r>
            <w:r w:rsidR="007A4DCA">
              <w:rPr>
                <w:b/>
                <w:noProof/>
                <w:szCs w:val="24"/>
              </w:rPr>
              <w:t>ies</w:t>
            </w:r>
            <w:r w:rsidR="007A4DCA" w:rsidRPr="00A91282">
              <w:rPr>
                <w:b/>
                <w:noProof/>
                <w:szCs w:val="24"/>
              </w:rPr>
              <w:t xml:space="preserve"> </w:t>
            </w:r>
            <w:r w:rsidRPr="00A91282">
              <w:rPr>
                <w:noProof/>
                <w:szCs w:val="24"/>
              </w:rPr>
              <w:t>, the former shall prevail and the latter will be corrected accordingly;</w:t>
            </w:r>
          </w:p>
          <w:p w14:paraId="3426FB0D" w14:textId="77777777" w:rsidR="003D2AEA" w:rsidRPr="00A91282" w:rsidRDefault="003D2AEA" w:rsidP="00F83339">
            <w:pPr>
              <w:pStyle w:val="ListParagraph"/>
              <w:numPr>
                <w:ilvl w:val="0"/>
                <w:numId w:val="29"/>
              </w:numPr>
              <w:suppressAutoHyphens/>
              <w:spacing w:before="120" w:after="120"/>
              <w:ind w:left="1242" w:hanging="630"/>
              <w:contextualSpacing w:val="0"/>
              <w:rPr>
                <w:noProof/>
                <w:szCs w:val="24"/>
              </w:rPr>
            </w:pPr>
            <w:r w:rsidRPr="00A91282">
              <w:rPr>
                <w:b/>
                <w:noProof/>
                <w:szCs w:val="24"/>
              </w:rPr>
              <w:t>Grand Summary:</w:t>
            </w:r>
            <w:r w:rsidRPr="00A91282">
              <w:rPr>
                <w:noProof/>
                <w:szCs w:val="24"/>
              </w:rPr>
              <w:t xml:space="preserve"> where there are errors between the total </w:t>
            </w:r>
            <w:r w:rsidRPr="00A91282">
              <w:rPr>
                <w:noProof/>
                <w:color w:val="000000" w:themeColor="text1"/>
                <w:szCs w:val="24"/>
              </w:rPr>
              <w:t>price of Activities</w:t>
            </w:r>
            <w:r w:rsidRPr="00A91282">
              <w:rPr>
                <w:noProof/>
                <w:szCs w:val="24"/>
              </w:rPr>
              <w:t xml:space="preserve"> in the </w:t>
            </w:r>
            <w:r w:rsidR="007A4DCA">
              <w:rPr>
                <w:noProof/>
                <w:szCs w:val="24"/>
              </w:rPr>
              <w:t xml:space="preserve">Schedule of </w:t>
            </w:r>
            <w:r w:rsidRPr="00A91282">
              <w:rPr>
                <w:b/>
                <w:noProof/>
                <w:szCs w:val="24"/>
              </w:rPr>
              <w:t xml:space="preserve">Priced </w:t>
            </w:r>
            <w:r w:rsidR="007A4DCA" w:rsidRPr="00A91282">
              <w:rPr>
                <w:b/>
                <w:noProof/>
                <w:szCs w:val="24"/>
              </w:rPr>
              <w:t>Activit</w:t>
            </w:r>
            <w:r w:rsidR="007A4DCA">
              <w:rPr>
                <w:b/>
                <w:noProof/>
                <w:szCs w:val="24"/>
              </w:rPr>
              <w:t>ies</w:t>
            </w:r>
            <w:r w:rsidR="007A4DCA" w:rsidRPr="00A91282">
              <w:rPr>
                <w:b/>
                <w:noProof/>
                <w:szCs w:val="24"/>
              </w:rPr>
              <w:t xml:space="preserve"> </w:t>
            </w:r>
            <w:r w:rsidRPr="00A91282">
              <w:rPr>
                <w:noProof/>
                <w:szCs w:val="24"/>
              </w:rPr>
              <w:t xml:space="preserve">and the amount given in </w:t>
            </w:r>
            <w:r w:rsidRPr="00A91282">
              <w:rPr>
                <w:b/>
                <w:noProof/>
                <w:szCs w:val="24"/>
              </w:rPr>
              <w:t>Grand Summary</w:t>
            </w:r>
            <w:r w:rsidRPr="00A91282">
              <w:rPr>
                <w:noProof/>
                <w:szCs w:val="24"/>
              </w:rPr>
              <w:t>, the former shall prevail and the latter will be corrected accordingly; and</w:t>
            </w:r>
          </w:p>
          <w:p w14:paraId="5679E010" w14:textId="77777777" w:rsidR="003D2AEA" w:rsidRPr="00A91282" w:rsidRDefault="003D2AEA" w:rsidP="00F83339">
            <w:pPr>
              <w:pStyle w:val="ListParagraph"/>
              <w:numPr>
                <w:ilvl w:val="0"/>
                <w:numId w:val="29"/>
              </w:numPr>
              <w:suppressAutoHyphens/>
              <w:spacing w:before="120" w:after="120"/>
              <w:ind w:left="1242" w:hanging="630"/>
              <w:contextualSpacing w:val="0"/>
              <w:rPr>
                <w:noProof/>
                <w:szCs w:val="24"/>
              </w:rPr>
            </w:pPr>
            <w:r w:rsidRPr="00A91282">
              <w:rPr>
                <w:noProof/>
                <w:szCs w:val="24"/>
              </w:rPr>
              <w:t>if there is a discrepancy between words and figures, the amount in words shall prevail, unless the amount expressed in words is related to an arithmetic error, in which case the amount in figures shall prevail subject to (a) to (d) above.</w:t>
            </w:r>
          </w:p>
          <w:p w14:paraId="1C95A473"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A Proposer shall be requested to accept the correction of arithmetical errors. Failure to accept the correction in accordance with </w:t>
            </w:r>
            <w:r w:rsidRPr="00A91282">
              <w:rPr>
                <w:b/>
                <w:noProof/>
                <w:szCs w:val="24"/>
              </w:rPr>
              <w:t xml:space="preserve">ITP </w:t>
            </w:r>
            <w:r w:rsidR="00CF185C">
              <w:rPr>
                <w:b/>
                <w:noProof/>
                <w:szCs w:val="24"/>
              </w:rPr>
              <w:t>37</w:t>
            </w:r>
            <w:r w:rsidRPr="00A91282">
              <w:rPr>
                <w:b/>
                <w:noProof/>
                <w:szCs w:val="24"/>
              </w:rPr>
              <w:t>.1</w:t>
            </w:r>
            <w:r w:rsidRPr="00A91282">
              <w:rPr>
                <w:noProof/>
                <w:szCs w:val="24"/>
              </w:rPr>
              <w:t xml:space="preserve"> shall result in the rejection of the Proposal.</w:t>
            </w:r>
          </w:p>
        </w:tc>
      </w:tr>
      <w:tr w:rsidR="00D9352C" w:rsidRPr="00A91282" w14:paraId="424DAEA7" w14:textId="77777777" w:rsidTr="005B4881">
        <w:tc>
          <w:tcPr>
            <w:tcW w:w="2355" w:type="dxa"/>
          </w:tcPr>
          <w:p w14:paraId="3060AB00" w14:textId="77777777" w:rsidR="00F72585" w:rsidRPr="00A91282" w:rsidRDefault="00F6430C" w:rsidP="00F83339">
            <w:pPr>
              <w:pStyle w:val="HeadingSPD02"/>
              <w:numPr>
                <w:ilvl w:val="0"/>
                <w:numId w:val="18"/>
              </w:numPr>
              <w:spacing w:before="120"/>
              <w:ind w:left="432" w:hanging="432"/>
              <w:jc w:val="left"/>
              <w:rPr>
                <w:noProof/>
              </w:rPr>
            </w:pPr>
            <w:bookmarkStart w:id="588" w:name="_Toc449106634"/>
            <w:bookmarkStart w:id="589" w:name="_Toc450070877"/>
            <w:bookmarkStart w:id="590" w:name="_Toc450635218"/>
            <w:bookmarkStart w:id="591" w:name="_Toc450635406"/>
            <w:r w:rsidRPr="00A91282">
              <w:rPr>
                <w:noProof/>
              </w:rPr>
              <w:lastRenderedPageBreak/>
              <w:tab/>
            </w:r>
            <w:bookmarkStart w:id="592" w:name="_Toc463343482"/>
            <w:bookmarkStart w:id="593" w:name="_Toc463343675"/>
            <w:bookmarkStart w:id="594" w:name="_Toc463447994"/>
            <w:bookmarkStart w:id="595" w:name="_Toc466464286"/>
            <w:bookmarkStart w:id="596" w:name="_Toc486238198"/>
            <w:bookmarkStart w:id="597" w:name="_Toc486238672"/>
            <w:bookmarkStart w:id="598" w:name="_Toc54014716"/>
            <w:r w:rsidR="00F72585" w:rsidRPr="00A91282">
              <w:rPr>
                <w:noProof/>
              </w:rPr>
              <w:t>Conversion to Single Currency</w:t>
            </w:r>
            <w:bookmarkEnd w:id="588"/>
            <w:bookmarkEnd w:id="589"/>
            <w:bookmarkEnd w:id="590"/>
            <w:bookmarkEnd w:id="591"/>
            <w:bookmarkEnd w:id="592"/>
            <w:bookmarkEnd w:id="593"/>
            <w:bookmarkEnd w:id="594"/>
            <w:bookmarkEnd w:id="595"/>
            <w:bookmarkEnd w:id="596"/>
            <w:bookmarkEnd w:id="597"/>
            <w:bookmarkEnd w:id="598"/>
            <w:r w:rsidR="00F72585" w:rsidRPr="00A91282">
              <w:rPr>
                <w:noProof/>
              </w:rPr>
              <w:t xml:space="preserve"> </w:t>
            </w:r>
          </w:p>
        </w:tc>
        <w:tc>
          <w:tcPr>
            <w:tcW w:w="7110" w:type="dxa"/>
          </w:tcPr>
          <w:p w14:paraId="078CDED8"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For evaluation and comparison purposes, the </w:t>
            </w:r>
            <w:r w:rsidR="00F16114" w:rsidRPr="00A91282">
              <w:rPr>
                <w:noProof/>
                <w:szCs w:val="24"/>
              </w:rPr>
              <w:t>currency (</w:t>
            </w:r>
            <w:r w:rsidR="00F72585" w:rsidRPr="00A91282">
              <w:rPr>
                <w:noProof/>
                <w:szCs w:val="24"/>
              </w:rPr>
              <w:t>ies) of the Proposal shall be converted into a single currency as specified</w:t>
            </w:r>
            <w:r w:rsidR="00F72585" w:rsidRPr="00A91282">
              <w:rPr>
                <w:b/>
                <w:noProof/>
                <w:szCs w:val="24"/>
              </w:rPr>
              <w:t xml:space="preserve"> in the PDS.</w:t>
            </w:r>
            <w:r w:rsidR="0021797F" w:rsidRPr="00A91282">
              <w:rPr>
                <w:b/>
                <w:noProof/>
                <w:szCs w:val="24"/>
              </w:rPr>
              <w:t xml:space="preserve"> </w:t>
            </w:r>
          </w:p>
        </w:tc>
      </w:tr>
      <w:tr w:rsidR="00F72585" w:rsidRPr="00A91282" w14:paraId="34E60A2F" w14:textId="77777777" w:rsidTr="005B4881">
        <w:tc>
          <w:tcPr>
            <w:tcW w:w="2355" w:type="dxa"/>
          </w:tcPr>
          <w:p w14:paraId="393220A0" w14:textId="77777777" w:rsidR="00F72585" w:rsidRPr="00A91282" w:rsidRDefault="00F6430C" w:rsidP="00F83339">
            <w:pPr>
              <w:pStyle w:val="HeadingSPD02"/>
              <w:numPr>
                <w:ilvl w:val="0"/>
                <w:numId w:val="18"/>
              </w:numPr>
              <w:spacing w:before="120"/>
              <w:ind w:left="432" w:hanging="432"/>
              <w:jc w:val="left"/>
              <w:rPr>
                <w:noProof/>
              </w:rPr>
            </w:pPr>
            <w:bookmarkStart w:id="599" w:name="_Toc449106635"/>
            <w:bookmarkStart w:id="600" w:name="_Toc450070878"/>
            <w:bookmarkStart w:id="601" w:name="_Toc450635219"/>
            <w:bookmarkStart w:id="602" w:name="_Toc450635407"/>
            <w:r w:rsidRPr="00A91282">
              <w:rPr>
                <w:noProof/>
              </w:rPr>
              <w:tab/>
            </w:r>
            <w:bookmarkStart w:id="603" w:name="_Toc463343483"/>
            <w:bookmarkStart w:id="604" w:name="_Toc463343676"/>
            <w:bookmarkStart w:id="605" w:name="_Toc463447995"/>
            <w:bookmarkStart w:id="606" w:name="_Toc466464287"/>
            <w:bookmarkStart w:id="607" w:name="_Toc486238199"/>
            <w:bookmarkStart w:id="608" w:name="_Toc486238673"/>
            <w:bookmarkStart w:id="609" w:name="_Toc54014717"/>
            <w:r w:rsidR="00F72585" w:rsidRPr="00A91282">
              <w:rPr>
                <w:noProof/>
              </w:rPr>
              <w:t>Margin of Preference</w:t>
            </w:r>
            <w:bookmarkEnd w:id="599"/>
            <w:bookmarkEnd w:id="600"/>
            <w:bookmarkEnd w:id="601"/>
            <w:bookmarkEnd w:id="602"/>
            <w:bookmarkEnd w:id="603"/>
            <w:bookmarkEnd w:id="604"/>
            <w:bookmarkEnd w:id="605"/>
            <w:bookmarkEnd w:id="606"/>
            <w:bookmarkEnd w:id="607"/>
            <w:bookmarkEnd w:id="608"/>
            <w:bookmarkEnd w:id="609"/>
          </w:p>
        </w:tc>
        <w:tc>
          <w:tcPr>
            <w:tcW w:w="7110" w:type="dxa"/>
          </w:tcPr>
          <w:p w14:paraId="531A5970" w14:textId="5D5B43FE"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052698" w:rsidRPr="00A91282">
              <w:rPr>
                <w:noProof/>
                <w:color w:val="000000" w:themeColor="text1"/>
                <w:spacing w:val="-2"/>
                <w:szCs w:val="24"/>
              </w:rPr>
              <w:t>Unless otherwise specified</w:t>
            </w:r>
            <w:r w:rsidR="00052698" w:rsidRPr="00A91282">
              <w:rPr>
                <w:b/>
                <w:noProof/>
                <w:color w:val="000000" w:themeColor="text1"/>
                <w:spacing w:val="-2"/>
                <w:szCs w:val="24"/>
              </w:rPr>
              <w:t xml:space="preserve"> in the</w:t>
            </w:r>
            <w:r w:rsidR="00052698" w:rsidRPr="00A91282">
              <w:rPr>
                <w:noProof/>
                <w:color w:val="000000" w:themeColor="text1"/>
                <w:spacing w:val="-2"/>
                <w:szCs w:val="24"/>
              </w:rPr>
              <w:t xml:space="preserve"> </w:t>
            </w:r>
            <w:r w:rsidR="005A1544" w:rsidRPr="00A91282">
              <w:rPr>
                <w:b/>
                <w:noProof/>
                <w:color w:val="000000" w:themeColor="text1"/>
                <w:spacing w:val="-2"/>
                <w:szCs w:val="24"/>
              </w:rPr>
              <w:t>PDS</w:t>
            </w:r>
            <w:r w:rsidR="00052698" w:rsidRPr="00A91282">
              <w:rPr>
                <w:b/>
                <w:noProof/>
                <w:color w:val="000000" w:themeColor="text1"/>
                <w:spacing w:val="-2"/>
                <w:szCs w:val="24"/>
              </w:rPr>
              <w:t xml:space="preserve">, </w:t>
            </w:r>
            <w:r w:rsidR="000A0D54">
              <w:rPr>
                <w:noProof/>
                <w:color w:val="000000" w:themeColor="text1"/>
                <w:spacing w:val="-2"/>
                <w:szCs w:val="24"/>
              </w:rPr>
              <w:t>no</w:t>
            </w:r>
            <w:r w:rsidR="000A0D54" w:rsidRPr="00A91282">
              <w:rPr>
                <w:noProof/>
                <w:color w:val="000000" w:themeColor="text1"/>
                <w:spacing w:val="-2"/>
                <w:szCs w:val="24"/>
              </w:rPr>
              <w:t xml:space="preserve"> </w:t>
            </w:r>
            <w:r w:rsidR="00052698" w:rsidRPr="00A91282">
              <w:rPr>
                <w:noProof/>
                <w:color w:val="000000" w:themeColor="text1"/>
                <w:spacing w:val="-2"/>
                <w:szCs w:val="24"/>
              </w:rPr>
              <w:t>margin of preference shall apply</w:t>
            </w:r>
            <w:r w:rsidR="00052698" w:rsidRPr="00A91282">
              <w:rPr>
                <w:noProof/>
                <w:color w:val="000000" w:themeColor="text1"/>
                <w:szCs w:val="24"/>
              </w:rPr>
              <w:t>.</w:t>
            </w:r>
            <w:r w:rsidR="0021797F" w:rsidRPr="00A91282">
              <w:rPr>
                <w:noProof/>
                <w:color w:val="000000" w:themeColor="text1"/>
                <w:szCs w:val="24"/>
              </w:rPr>
              <w:t xml:space="preserve"> </w:t>
            </w:r>
            <w:r w:rsidR="00A410E5" w:rsidRPr="00331B9C">
              <w:rPr>
                <w:iCs/>
                <w:szCs w:val="24"/>
                <w:lang w:val="en-GB"/>
              </w:rPr>
              <w:t xml:space="preserve">If a margin of preference applies, the application methodology shall be as specified in Section III, Evaluation and Qualification Criteria, and in accordance with the provisions stipulated in the </w:t>
            </w:r>
            <w:r w:rsidR="00A410E5" w:rsidRPr="00391A2E">
              <w:rPr>
                <w:i/>
                <w:iCs/>
                <w:szCs w:val="24"/>
                <w:lang w:val="en-GB"/>
              </w:rPr>
              <w:t xml:space="preserve">Guidelines </w:t>
            </w:r>
            <w:r w:rsidR="0084198A">
              <w:rPr>
                <w:i/>
                <w:iCs/>
                <w:szCs w:val="24"/>
                <w:lang w:val="en-GB"/>
              </w:rPr>
              <w:t>for the Procurement</w:t>
            </w:r>
            <w:r w:rsidR="00A410E5" w:rsidRPr="00391A2E">
              <w:rPr>
                <w:i/>
                <w:iCs/>
                <w:szCs w:val="24"/>
                <w:lang w:val="en-GB"/>
              </w:rPr>
              <w:t xml:space="preserve"> of Goods, Works and </w:t>
            </w:r>
            <w:r w:rsidR="00B977FE">
              <w:rPr>
                <w:i/>
                <w:iCs/>
                <w:szCs w:val="24"/>
                <w:lang w:val="en-GB"/>
              </w:rPr>
              <w:t>Related Services</w:t>
            </w:r>
            <w:r w:rsidR="00A410E5" w:rsidRPr="00391A2E">
              <w:rPr>
                <w:i/>
                <w:iCs/>
                <w:szCs w:val="24"/>
                <w:lang w:val="en-GB"/>
              </w:rPr>
              <w:t xml:space="preserve"> under IsDB Project Financing</w:t>
            </w:r>
            <w:r w:rsidR="00A410E5">
              <w:rPr>
                <w:i/>
                <w:iCs/>
                <w:szCs w:val="24"/>
                <w:lang w:val="en-GB"/>
              </w:rPr>
              <w:t>.</w:t>
            </w:r>
          </w:p>
        </w:tc>
      </w:tr>
      <w:tr w:rsidR="003D2AEA" w:rsidRPr="00A91282" w14:paraId="40B85275" w14:textId="77777777" w:rsidTr="003D2AEA">
        <w:tc>
          <w:tcPr>
            <w:tcW w:w="2355" w:type="dxa"/>
          </w:tcPr>
          <w:p w14:paraId="78218782" w14:textId="77777777" w:rsidR="003D2AEA" w:rsidRPr="00A91282" w:rsidRDefault="003D2AEA" w:rsidP="00F83339">
            <w:pPr>
              <w:pStyle w:val="HeadingSPD02"/>
              <w:numPr>
                <w:ilvl w:val="0"/>
                <w:numId w:val="18"/>
              </w:numPr>
              <w:spacing w:before="120"/>
              <w:ind w:left="432" w:hanging="432"/>
              <w:jc w:val="left"/>
              <w:rPr>
                <w:noProof/>
              </w:rPr>
            </w:pPr>
            <w:bookmarkStart w:id="610" w:name="_Toc449106636"/>
            <w:bookmarkStart w:id="611" w:name="_Toc450070879"/>
            <w:bookmarkStart w:id="612" w:name="_Toc450635220"/>
            <w:bookmarkStart w:id="613" w:name="_Toc450635408"/>
            <w:r w:rsidRPr="00A91282">
              <w:rPr>
                <w:noProof/>
              </w:rPr>
              <w:tab/>
            </w:r>
            <w:bookmarkStart w:id="614" w:name="_Toc463343484"/>
            <w:bookmarkStart w:id="615" w:name="_Toc463343677"/>
            <w:bookmarkStart w:id="616" w:name="_Toc463447996"/>
            <w:bookmarkStart w:id="617" w:name="_Toc466464288"/>
            <w:bookmarkStart w:id="618" w:name="_Toc486238200"/>
            <w:bookmarkStart w:id="619" w:name="_Toc486238674"/>
            <w:bookmarkStart w:id="620" w:name="_Toc54014718"/>
            <w:r w:rsidRPr="00A91282">
              <w:rPr>
                <w:noProof/>
              </w:rPr>
              <w:t>Evaluation Process Financial Parts</w:t>
            </w:r>
            <w:bookmarkEnd w:id="610"/>
            <w:bookmarkEnd w:id="611"/>
            <w:bookmarkEnd w:id="612"/>
            <w:bookmarkEnd w:id="613"/>
            <w:bookmarkEnd w:id="614"/>
            <w:bookmarkEnd w:id="615"/>
            <w:bookmarkEnd w:id="616"/>
            <w:bookmarkEnd w:id="617"/>
            <w:bookmarkEnd w:id="618"/>
            <w:bookmarkEnd w:id="619"/>
            <w:bookmarkEnd w:id="620"/>
          </w:p>
        </w:tc>
        <w:tc>
          <w:tcPr>
            <w:tcW w:w="7110" w:type="dxa"/>
          </w:tcPr>
          <w:p w14:paraId="39588FA5"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To evaluate each Proposal’s Financial Part, the Employer shall consider the following:</w:t>
            </w:r>
          </w:p>
          <w:p w14:paraId="158B8BE1" w14:textId="77777777" w:rsidR="003D2AEA" w:rsidRPr="00A91282" w:rsidRDefault="003D2AEA" w:rsidP="00F83339">
            <w:pPr>
              <w:pStyle w:val="S1-subpara"/>
              <w:numPr>
                <w:ilvl w:val="2"/>
                <w:numId w:val="14"/>
              </w:numPr>
              <w:tabs>
                <w:tab w:val="clear" w:pos="864"/>
              </w:tabs>
              <w:spacing w:before="120" w:after="120"/>
              <w:ind w:left="1152" w:hanging="540"/>
              <w:rPr>
                <w:noProof/>
                <w:szCs w:val="24"/>
              </w:rPr>
            </w:pPr>
            <w:r w:rsidRPr="00A91282">
              <w:rPr>
                <w:noProof/>
                <w:szCs w:val="24"/>
              </w:rPr>
              <w:t xml:space="preserve">the Proposal price, excluding provisional sums and the provision, if any, for contingencies in the </w:t>
            </w:r>
            <w:r w:rsidR="007A4DCA">
              <w:rPr>
                <w:noProof/>
                <w:szCs w:val="24"/>
              </w:rPr>
              <w:t xml:space="preserve">Schedule of  </w:t>
            </w:r>
            <w:r w:rsidRPr="00A91282">
              <w:rPr>
                <w:noProof/>
                <w:szCs w:val="24"/>
              </w:rPr>
              <w:t xml:space="preserve">Priced </w:t>
            </w:r>
            <w:r w:rsidR="007A4DCA" w:rsidRPr="00A91282">
              <w:rPr>
                <w:noProof/>
                <w:szCs w:val="24"/>
              </w:rPr>
              <w:t>Activit</w:t>
            </w:r>
            <w:r w:rsidR="007A4DCA">
              <w:rPr>
                <w:noProof/>
                <w:szCs w:val="24"/>
              </w:rPr>
              <w:t>ies</w:t>
            </w:r>
            <w:r w:rsidRPr="00A91282">
              <w:rPr>
                <w:noProof/>
                <w:szCs w:val="24"/>
              </w:rPr>
              <w:t>, but including Daywork items, where priced competitively;</w:t>
            </w:r>
          </w:p>
          <w:p w14:paraId="2581EF89" w14:textId="77777777" w:rsidR="003D2AEA" w:rsidRPr="00A91282" w:rsidRDefault="003D2AEA" w:rsidP="00F83339">
            <w:pPr>
              <w:pStyle w:val="S1-subpara"/>
              <w:numPr>
                <w:ilvl w:val="2"/>
                <w:numId w:val="14"/>
              </w:numPr>
              <w:tabs>
                <w:tab w:val="clear" w:pos="864"/>
              </w:tabs>
              <w:spacing w:before="120" w:after="120"/>
              <w:ind w:left="1152" w:hanging="540"/>
              <w:rPr>
                <w:noProof/>
                <w:szCs w:val="24"/>
              </w:rPr>
            </w:pPr>
            <w:r w:rsidRPr="00A91282">
              <w:rPr>
                <w:noProof/>
                <w:szCs w:val="24"/>
              </w:rPr>
              <w:t xml:space="preserve">price adjustment for correction of arithmetic errors in accordance with </w:t>
            </w:r>
            <w:r w:rsidRPr="00A91282">
              <w:rPr>
                <w:b/>
                <w:noProof/>
                <w:szCs w:val="24"/>
              </w:rPr>
              <w:t xml:space="preserve">ITP </w:t>
            </w:r>
            <w:r w:rsidR="00CF185C">
              <w:rPr>
                <w:b/>
                <w:noProof/>
                <w:szCs w:val="24"/>
              </w:rPr>
              <w:t>37.</w:t>
            </w:r>
            <w:r w:rsidRPr="00A91282">
              <w:rPr>
                <w:b/>
                <w:noProof/>
                <w:szCs w:val="24"/>
              </w:rPr>
              <w:t>1</w:t>
            </w:r>
            <w:r w:rsidRPr="00A91282">
              <w:rPr>
                <w:noProof/>
                <w:szCs w:val="24"/>
              </w:rPr>
              <w:t>;</w:t>
            </w:r>
          </w:p>
          <w:p w14:paraId="04CF2879" w14:textId="77777777" w:rsidR="003D2AEA" w:rsidRPr="00A91282" w:rsidRDefault="003D2AEA" w:rsidP="00F83339">
            <w:pPr>
              <w:pStyle w:val="S1-subpara"/>
              <w:numPr>
                <w:ilvl w:val="2"/>
                <w:numId w:val="14"/>
              </w:numPr>
              <w:tabs>
                <w:tab w:val="clear" w:pos="864"/>
              </w:tabs>
              <w:spacing w:before="120" w:after="120"/>
              <w:ind w:left="1152" w:hanging="540"/>
              <w:rPr>
                <w:noProof/>
                <w:szCs w:val="24"/>
              </w:rPr>
            </w:pPr>
            <w:r w:rsidRPr="00A91282">
              <w:rPr>
                <w:noProof/>
                <w:szCs w:val="24"/>
              </w:rPr>
              <w:t xml:space="preserve">price adjustment due to discounts offered in accordance with </w:t>
            </w:r>
            <w:r w:rsidRPr="00A91282">
              <w:rPr>
                <w:b/>
                <w:noProof/>
                <w:szCs w:val="24"/>
              </w:rPr>
              <w:t xml:space="preserve">ITP </w:t>
            </w:r>
            <w:r w:rsidR="00CF185C">
              <w:rPr>
                <w:b/>
                <w:noProof/>
                <w:szCs w:val="24"/>
              </w:rPr>
              <w:t>15</w:t>
            </w:r>
            <w:r w:rsidRPr="00A91282">
              <w:rPr>
                <w:b/>
                <w:noProof/>
                <w:szCs w:val="24"/>
              </w:rPr>
              <w:t>.7</w:t>
            </w:r>
            <w:r w:rsidRPr="00A91282">
              <w:rPr>
                <w:noProof/>
                <w:szCs w:val="24"/>
              </w:rPr>
              <w:t>;</w:t>
            </w:r>
          </w:p>
          <w:p w14:paraId="1A506B4C" w14:textId="77777777" w:rsidR="003D2AEA" w:rsidRPr="00A91282" w:rsidRDefault="003D2AEA" w:rsidP="00F83339">
            <w:pPr>
              <w:pStyle w:val="S1-subpara"/>
              <w:numPr>
                <w:ilvl w:val="2"/>
                <w:numId w:val="14"/>
              </w:numPr>
              <w:tabs>
                <w:tab w:val="clear" w:pos="864"/>
              </w:tabs>
              <w:spacing w:before="120" w:after="120"/>
              <w:ind w:left="1152" w:hanging="540"/>
              <w:rPr>
                <w:noProof/>
                <w:szCs w:val="24"/>
              </w:rPr>
            </w:pPr>
            <w:r w:rsidRPr="00A91282">
              <w:rPr>
                <w:noProof/>
                <w:szCs w:val="24"/>
              </w:rPr>
              <w:t xml:space="preserve">price adjustment due to quantifiable nonmaterial nonconformities in accordance with </w:t>
            </w:r>
            <w:r w:rsidRPr="00A91282">
              <w:rPr>
                <w:b/>
                <w:noProof/>
                <w:szCs w:val="24"/>
              </w:rPr>
              <w:t xml:space="preserve">ITP </w:t>
            </w:r>
            <w:r w:rsidR="00CF185C">
              <w:rPr>
                <w:b/>
                <w:noProof/>
                <w:szCs w:val="24"/>
              </w:rPr>
              <w:t>36</w:t>
            </w:r>
            <w:r w:rsidRPr="00A91282">
              <w:rPr>
                <w:b/>
                <w:noProof/>
                <w:szCs w:val="24"/>
              </w:rPr>
              <w:t>.1</w:t>
            </w:r>
            <w:r w:rsidRPr="00A91282">
              <w:rPr>
                <w:noProof/>
                <w:szCs w:val="24"/>
              </w:rPr>
              <w:t>;</w:t>
            </w:r>
          </w:p>
          <w:p w14:paraId="1A310513" w14:textId="77777777" w:rsidR="003D2AEA" w:rsidRPr="00A91282" w:rsidRDefault="003D2AEA" w:rsidP="00F83339">
            <w:pPr>
              <w:pStyle w:val="S1-subpara"/>
              <w:numPr>
                <w:ilvl w:val="2"/>
                <w:numId w:val="14"/>
              </w:numPr>
              <w:tabs>
                <w:tab w:val="clear" w:pos="864"/>
              </w:tabs>
              <w:spacing w:before="120" w:after="120"/>
              <w:ind w:left="1152" w:hanging="540"/>
              <w:rPr>
                <w:noProof/>
                <w:szCs w:val="24"/>
              </w:rPr>
            </w:pPr>
            <w:r w:rsidRPr="00A91282">
              <w:rPr>
                <w:noProof/>
                <w:szCs w:val="24"/>
              </w:rPr>
              <w:lastRenderedPageBreak/>
              <w:t xml:space="preserve">converting the amount resulting from applying (a) to (c) above, if relevant, to a single currency in accordance with </w:t>
            </w:r>
            <w:r w:rsidRPr="00A91282">
              <w:rPr>
                <w:b/>
                <w:noProof/>
                <w:szCs w:val="24"/>
              </w:rPr>
              <w:t xml:space="preserve">ITP </w:t>
            </w:r>
            <w:r w:rsidR="00CF185C">
              <w:rPr>
                <w:b/>
                <w:noProof/>
                <w:szCs w:val="24"/>
              </w:rPr>
              <w:t>38</w:t>
            </w:r>
            <w:r w:rsidRPr="00A91282">
              <w:rPr>
                <w:b/>
                <w:noProof/>
                <w:szCs w:val="24"/>
              </w:rPr>
              <w:t>.1</w:t>
            </w:r>
            <w:r w:rsidRPr="00A91282">
              <w:rPr>
                <w:noProof/>
                <w:szCs w:val="24"/>
              </w:rPr>
              <w:t xml:space="preserve">; and </w:t>
            </w:r>
          </w:p>
          <w:p w14:paraId="659C61CC" w14:textId="77777777" w:rsidR="003D2AEA" w:rsidRPr="00A91282" w:rsidRDefault="003D2AEA" w:rsidP="00F83339">
            <w:pPr>
              <w:pStyle w:val="S1-subpara"/>
              <w:numPr>
                <w:ilvl w:val="2"/>
                <w:numId w:val="14"/>
              </w:numPr>
              <w:tabs>
                <w:tab w:val="clear" w:pos="864"/>
              </w:tabs>
              <w:spacing w:before="120" w:after="120"/>
              <w:ind w:left="1152" w:hanging="540"/>
              <w:rPr>
                <w:noProof/>
                <w:szCs w:val="24"/>
              </w:rPr>
            </w:pPr>
            <w:r w:rsidRPr="00A91282">
              <w:rPr>
                <w:noProof/>
                <w:szCs w:val="24"/>
              </w:rPr>
              <w:t xml:space="preserve">any additional evaluation factors indicated </w:t>
            </w:r>
            <w:r w:rsidRPr="00C11E66">
              <w:rPr>
                <w:b/>
                <w:noProof/>
                <w:szCs w:val="24"/>
              </w:rPr>
              <w:t>in the PDS</w:t>
            </w:r>
            <w:r w:rsidRPr="00A91282">
              <w:rPr>
                <w:noProof/>
                <w:szCs w:val="24"/>
              </w:rPr>
              <w:t xml:space="preserve"> and detailed in Section III, Evaluation and Qualification Criteria.</w:t>
            </w:r>
          </w:p>
          <w:p w14:paraId="3B60BC48"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If price adjustment is allowed in accordance with </w:t>
            </w:r>
            <w:r w:rsidRPr="00A91282">
              <w:rPr>
                <w:b/>
                <w:noProof/>
                <w:szCs w:val="24"/>
              </w:rPr>
              <w:t xml:space="preserve">ITP </w:t>
            </w:r>
            <w:r w:rsidR="00CF185C">
              <w:rPr>
                <w:b/>
                <w:noProof/>
                <w:szCs w:val="24"/>
              </w:rPr>
              <w:t>15</w:t>
            </w:r>
            <w:r w:rsidRPr="00A91282">
              <w:rPr>
                <w:b/>
                <w:noProof/>
                <w:szCs w:val="24"/>
              </w:rPr>
              <w:t>.5</w:t>
            </w:r>
            <w:r w:rsidRPr="00A91282">
              <w:rPr>
                <w:noProof/>
                <w:szCs w:val="24"/>
              </w:rPr>
              <w:t>, the estimated effect of the price adjustment provisions of the Conditions of Contract, applied over the period of execution of the Contract, shall not be taken into account in Proposal evaluation.</w:t>
            </w:r>
          </w:p>
          <w:p w14:paraId="0923E296" w14:textId="159A9C15"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If this RFP allows Proposers to quote separate prices for different lots (contracts), each lot will be evaluated separately to determine the </w:t>
            </w:r>
            <w:r w:rsidR="00C11E66">
              <w:rPr>
                <w:noProof/>
                <w:szCs w:val="24"/>
              </w:rPr>
              <w:t>P</w:t>
            </w:r>
            <w:r w:rsidRPr="00A91282">
              <w:rPr>
                <w:noProof/>
                <w:szCs w:val="24"/>
              </w:rPr>
              <w:t xml:space="preserve">roposal </w:t>
            </w:r>
            <w:r w:rsidR="000D1C11">
              <w:rPr>
                <w:noProof/>
                <w:szCs w:val="24"/>
              </w:rPr>
              <w:t>offering the Most Value for</w:t>
            </w:r>
            <w:r w:rsidR="00AA0310">
              <w:rPr>
                <w:noProof/>
                <w:szCs w:val="24"/>
              </w:rPr>
              <w:t xml:space="preserve"> Money </w:t>
            </w:r>
            <w:r w:rsidRPr="00A91282">
              <w:rPr>
                <w:noProof/>
                <w:szCs w:val="24"/>
              </w:rPr>
              <w:t xml:space="preserve">using the methodology specified in Section III, Evaluation and Qualification Criteria. </w:t>
            </w:r>
            <w:r w:rsidRPr="00A91282">
              <w:rPr>
                <w:b/>
                <w:noProof/>
                <w:szCs w:val="24"/>
              </w:rPr>
              <w:t>Discounts that are conditional on the award of more than one lot, or slice shall not be considered for proposal evaluation.</w:t>
            </w:r>
          </w:p>
        </w:tc>
      </w:tr>
      <w:tr w:rsidR="003D2AEA" w:rsidRPr="00A91282" w14:paraId="0593B665" w14:textId="77777777" w:rsidTr="003D2AEA">
        <w:tc>
          <w:tcPr>
            <w:tcW w:w="2355" w:type="dxa"/>
          </w:tcPr>
          <w:p w14:paraId="7A4034A8" w14:textId="77777777" w:rsidR="003D2AEA" w:rsidRPr="00A91282" w:rsidRDefault="003D2AEA" w:rsidP="00F83339">
            <w:pPr>
              <w:pStyle w:val="HeadingSPD02"/>
              <w:numPr>
                <w:ilvl w:val="0"/>
                <w:numId w:val="18"/>
              </w:numPr>
              <w:spacing w:before="120"/>
              <w:ind w:left="432" w:hanging="432"/>
              <w:jc w:val="left"/>
              <w:rPr>
                <w:noProof/>
              </w:rPr>
            </w:pPr>
            <w:bookmarkStart w:id="621" w:name="_Toc450070880"/>
            <w:bookmarkStart w:id="622" w:name="_Toc450635221"/>
            <w:bookmarkStart w:id="623" w:name="_Toc450635409"/>
            <w:r w:rsidRPr="00A91282">
              <w:rPr>
                <w:noProof/>
              </w:rPr>
              <w:lastRenderedPageBreak/>
              <w:tab/>
            </w:r>
            <w:bookmarkStart w:id="624" w:name="_Toc463343485"/>
            <w:bookmarkStart w:id="625" w:name="_Toc463343678"/>
            <w:bookmarkStart w:id="626" w:name="_Toc463447997"/>
            <w:bookmarkStart w:id="627" w:name="_Toc466464289"/>
            <w:bookmarkStart w:id="628" w:name="_Toc486238201"/>
            <w:bookmarkStart w:id="629" w:name="_Toc486238675"/>
            <w:bookmarkStart w:id="630" w:name="_Toc54014719"/>
            <w:r w:rsidRPr="00A91282">
              <w:rPr>
                <w:noProof/>
              </w:rPr>
              <w:t>Abnormally Low Proposals</w:t>
            </w:r>
            <w:bookmarkEnd w:id="621"/>
            <w:bookmarkEnd w:id="622"/>
            <w:bookmarkEnd w:id="623"/>
            <w:bookmarkEnd w:id="624"/>
            <w:bookmarkEnd w:id="625"/>
            <w:bookmarkEnd w:id="626"/>
            <w:bookmarkEnd w:id="627"/>
            <w:bookmarkEnd w:id="628"/>
            <w:bookmarkEnd w:id="629"/>
            <w:bookmarkEnd w:id="630"/>
          </w:p>
        </w:tc>
        <w:tc>
          <w:tcPr>
            <w:tcW w:w="7110" w:type="dxa"/>
          </w:tcPr>
          <w:p w14:paraId="0C310F4A"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An Abnormally Low Proposal is one where the Proposal price, in combination with other elements of the Proposal, appears so low that it raises material concerns as to the capability of the Proposer to perform the Contract for the offered Proposal Price.</w:t>
            </w:r>
          </w:p>
          <w:p w14:paraId="51243FE8"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In the event of identification of a potentially Abnormally Low Proposal, the Employer shall seek written clarifications from the Proposer, including detailed price analyses of its Proposal price in relation to the subject matter of the contract, scope, proposed methodology, schedule, allocation of risks and responsibilities and any other requirements of the RFP Document.</w:t>
            </w:r>
          </w:p>
          <w:p w14:paraId="76B47FB2"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After evaluation of the price analyses, in the event that the Employer determines that the Proposer has failed to demonstrate its capability to perform the Contract for the offered Proposal Price, the Employer shall reject the Proposal.</w:t>
            </w:r>
            <w:r w:rsidRPr="00A91282" w:rsidDel="0037209E">
              <w:rPr>
                <w:noProof/>
                <w:szCs w:val="24"/>
              </w:rPr>
              <w:t xml:space="preserve"> </w:t>
            </w:r>
          </w:p>
        </w:tc>
      </w:tr>
      <w:tr w:rsidR="003D2AEA" w:rsidRPr="00A91282" w14:paraId="3378D2EB" w14:textId="77777777" w:rsidTr="003D2AEA">
        <w:tc>
          <w:tcPr>
            <w:tcW w:w="2355" w:type="dxa"/>
          </w:tcPr>
          <w:p w14:paraId="0EC8F55F" w14:textId="77777777" w:rsidR="003D2AEA" w:rsidRPr="00A91282" w:rsidRDefault="003D2AEA" w:rsidP="00F83339">
            <w:pPr>
              <w:pStyle w:val="HeadingSPD02"/>
              <w:numPr>
                <w:ilvl w:val="0"/>
                <w:numId w:val="18"/>
              </w:numPr>
              <w:spacing w:before="120"/>
              <w:ind w:left="432" w:hanging="432"/>
              <w:jc w:val="left"/>
              <w:rPr>
                <w:noProof/>
              </w:rPr>
            </w:pPr>
            <w:bookmarkStart w:id="631" w:name="_Toc450070881"/>
            <w:bookmarkStart w:id="632" w:name="_Toc450635222"/>
            <w:bookmarkStart w:id="633" w:name="_Toc450635410"/>
            <w:r w:rsidRPr="00A91282">
              <w:rPr>
                <w:noProof/>
              </w:rPr>
              <w:tab/>
            </w:r>
            <w:bookmarkStart w:id="634" w:name="_Toc463343486"/>
            <w:bookmarkStart w:id="635" w:name="_Toc463343679"/>
            <w:bookmarkStart w:id="636" w:name="_Toc463447998"/>
            <w:bookmarkStart w:id="637" w:name="_Toc466464290"/>
            <w:bookmarkStart w:id="638" w:name="_Toc486238202"/>
            <w:bookmarkStart w:id="639" w:name="_Toc486238676"/>
            <w:bookmarkStart w:id="640" w:name="_Toc54014720"/>
            <w:r w:rsidRPr="00A91282">
              <w:rPr>
                <w:noProof/>
              </w:rPr>
              <w:t>Unbalanced or Front Loaded Proposals</w:t>
            </w:r>
            <w:bookmarkEnd w:id="631"/>
            <w:bookmarkEnd w:id="632"/>
            <w:bookmarkEnd w:id="633"/>
            <w:bookmarkEnd w:id="634"/>
            <w:bookmarkEnd w:id="635"/>
            <w:bookmarkEnd w:id="636"/>
            <w:bookmarkEnd w:id="637"/>
            <w:bookmarkEnd w:id="638"/>
            <w:bookmarkEnd w:id="639"/>
            <w:bookmarkEnd w:id="640"/>
          </w:p>
        </w:tc>
        <w:tc>
          <w:tcPr>
            <w:tcW w:w="7110" w:type="dxa"/>
          </w:tcPr>
          <w:p w14:paraId="4E79E539"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If the Proposal that is evaluated as the lowest evaluated cost is, in the Employer’s opinion, seriously unbalanced or front loaded the Employer may require the Proposer to provide written clarifications. Clarifications may include detailed price analyses to demonstrate the consistency of the Proposal prices with the scope of the Works, proposed methodology, schedule and any other requirements of the RFP Document.</w:t>
            </w:r>
          </w:p>
          <w:p w14:paraId="355B9FE3"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After the evaluation of the information and detailed price analyses presented by the Proposer, the Employer may: </w:t>
            </w:r>
          </w:p>
          <w:p w14:paraId="17119BB0" w14:textId="77777777" w:rsidR="003D2AEA" w:rsidRPr="00A91282" w:rsidRDefault="003D2AEA" w:rsidP="00F83339">
            <w:pPr>
              <w:pStyle w:val="S1-subpara"/>
              <w:numPr>
                <w:ilvl w:val="2"/>
                <w:numId w:val="79"/>
              </w:numPr>
              <w:tabs>
                <w:tab w:val="clear" w:pos="864"/>
              </w:tabs>
              <w:spacing w:before="120" w:after="120"/>
              <w:ind w:left="1148" w:hanging="522"/>
              <w:rPr>
                <w:noProof/>
                <w:szCs w:val="24"/>
              </w:rPr>
            </w:pPr>
            <w:r w:rsidRPr="00A91282">
              <w:rPr>
                <w:noProof/>
                <w:szCs w:val="24"/>
              </w:rPr>
              <w:t xml:space="preserve">accept the Proposal, or </w:t>
            </w:r>
          </w:p>
          <w:p w14:paraId="198E68B6" w14:textId="77777777" w:rsidR="003D2AEA" w:rsidRPr="00A91282" w:rsidRDefault="003D2AEA" w:rsidP="00F83339">
            <w:pPr>
              <w:pStyle w:val="S1-subpara"/>
              <w:numPr>
                <w:ilvl w:val="2"/>
                <w:numId w:val="79"/>
              </w:numPr>
              <w:tabs>
                <w:tab w:val="clear" w:pos="864"/>
              </w:tabs>
              <w:spacing w:before="120" w:after="120"/>
              <w:ind w:left="1152" w:hanging="540"/>
              <w:rPr>
                <w:noProof/>
                <w:szCs w:val="24"/>
              </w:rPr>
            </w:pPr>
            <w:r w:rsidRPr="00A91282">
              <w:rPr>
                <w:noProof/>
                <w:szCs w:val="24"/>
              </w:rPr>
              <w:lastRenderedPageBreak/>
              <w:t>if appropriate, require that the total amount of the Performance Security be increased, at the expense of the Proposer, to a level not exceeding twenty percent (20%) of the Contract Price; or</w:t>
            </w:r>
          </w:p>
          <w:p w14:paraId="0753C352" w14:textId="77777777" w:rsidR="003D2AEA" w:rsidRPr="00A91282" w:rsidRDefault="003D2AEA" w:rsidP="00F83339">
            <w:pPr>
              <w:pStyle w:val="S1-subpara"/>
              <w:numPr>
                <w:ilvl w:val="2"/>
                <w:numId w:val="79"/>
              </w:numPr>
              <w:tabs>
                <w:tab w:val="clear" w:pos="864"/>
              </w:tabs>
              <w:spacing w:before="120" w:after="120"/>
              <w:ind w:left="1152" w:hanging="540"/>
              <w:rPr>
                <w:noProof/>
                <w:szCs w:val="24"/>
              </w:rPr>
            </w:pPr>
            <w:r w:rsidRPr="00A91282">
              <w:rPr>
                <w:noProof/>
                <w:szCs w:val="24"/>
              </w:rPr>
              <w:t xml:space="preserve">reject the Proposal. </w:t>
            </w:r>
          </w:p>
        </w:tc>
      </w:tr>
    </w:tbl>
    <w:p w14:paraId="3D4048B4" w14:textId="77777777" w:rsidR="00F72585" w:rsidRPr="00A91282" w:rsidRDefault="002802B9" w:rsidP="0005387B">
      <w:pPr>
        <w:pStyle w:val="HeadingSPD010"/>
        <w:spacing w:before="120"/>
        <w:rPr>
          <w:rFonts w:ascii="Times New Roman" w:hAnsi="Times New Roman"/>
          <w:noProof/>
          <w:szCs w:val="32"/>
        </w:rPr>
      </w:pPr>
      <w:bookmarkStart w:id="641" w:name="_Toc450070882"/>
      <w:bookmarkStart w:id="642" w:name="_Toc450635223"/>
      <w:bookmarkStart w:id="643" w:name="_Toc450635411"/>
      <w:bookmarkStart w:id="644" w:name="_Toc463343487"/>
      <w:bookmarkStart w:id="645" w:name="_Toc463343680"/>
      <w:bookmarkStart w:id="646" w:name="_Toc463447999"/>
      <w:bookmarkStart w:id="647" w:name="_Toc466464291"/>
      <w:bookmarkStart w:id="648" w:name="_Toc486238203"/>
      <w:bookmarkStart w:id="649" w:name="_Toc486238677"/>
      <w:bookmarkStart w:id="650" w:name="_Toc54014721"/>
      <w:r>
        <w:rPr>
          <w:rFonts w:ascii="Times New Roman" w:hAnsi="Times New Roman"/>
          <w:noProof/>
          <w:szCs w:val="32"/>
        </w:rPr>
        <w:lastRenderedPageBreak/>
        <w:t>J</w:t>
      </w:r>
      <w:r w:rsidR="00F72585" w:rsidRPr="00A91282">
        <w:rPr>
          <w:rFonts w:ascii="Times New Roman" w:hAnsi="Times New Roman"/>
          <w:noProof/>
          <w:szCs w:val="32"/>
        </w:rPr>
        <w:t>. Evaluation of Combined Technical and Financial Part</w:t>
      </w:r>
      <w:bookmarkEnd w:id="641"/>
      <w:bookmarkEnd w:id="642"/>
      <w:bookmarkEnd w:id="643"/>
      <w:bookmarkEnd w:id="644"/>
      <w:bookmarkEnd w:id="645"/>
      <w:bookmarkEnd w:id="646"/>
      <w:bookmarkEnd w:id="647"/>
      <w:bookmarkEnd w:id="648"/>
      <w:bookmarkEnd w:id="649"/>
      <w:bookmarkEnd w:id="650"/>
    </w:p>
    <w:tbl>
      <w:tblPr>
        <w:tblW w:w="9465" w:type="dxa"/>
        <w:tblInd w:w="-15" w:type="dxa"/>
        <w:tblLayout w:type="fixed"/>
        <w:tblLook w:val="0000" w:firstRow="0" w:lastRow="0" w:firstColumn="0" w:lastColumn="0" w:noHBand="0" w:noVBand="0"/>
      </w:tblPr>
      <w:tblGrid>
        <w:gridCol w:w="2265"/>
        <w:gridCol w:w="7200"/>
      </w:tblGrid>
      <w:tr w:rsidR="00F72585" w:rsidRPr="00A91282" w14:paraId="5691D192" w14:textId="77777777" w:rsidTr="005B4881">
        <w:tc>
          <w:tcPr>
            <w:tcW w:w="2265" w:type="dxa"/>
          </w:tcPr>
          <w:p w14:paraId="6631F83B" w14:textId="77777777" w:rsidR="00F72585" w:rsidRPr="00A91282" w:rsidRDefault="00F6430C" w:rsidP="00F83339">
            <w:pPr>
              <w:pStyle w:val="HeadingSPD02"/>
              <w:numPr>
                <w:ilvl w:val="0"/>
                <w:numId w:val="18"/>
              </w:numPr>
              <w:spacing w:before="120"/>
              <w:ind w:left="432" w:hanging="432"/>
              <w:jc w:val="left"/>
              <w:rPr>
                <w:noProof/>
              </w:rPr>
            </w:pPr>
            <w:bookmarkStart w:id="651" w:name="_Toc450635224"/>
            <w:bookmarkStart w:id="652" w:name="_Toc450635412"/>
            <w:r w:rsidRPr="00A91282">
              <w:rPr>
                <w:noProof/>
              </w:rPr>
              <w:tab/>
            </w:r>
            <w:bookmarkStart w:id="653" w:name="_Toc463343488"/>
            <w:bookmarkStart w:id="654" w:name="_Toc463343681"/>
            <w:bookmarkStart w:id="655" w:name="_Toc463448000"/>
            <w:bookmarkStart w:id="656" w:name="_Toc466464292"/>
            <w:bookmarkStart w:id="657" w:name="_Toc486238204"/>
            <w:bookmarkStart w:id="658" w:name="_Toc486238678"/>
            <w:bookmarkStart w:id="659" w:name="_Toc54014722"/>
            <w:r w:rsidR="00486035" w:rsidRPr="00A91282">
              <w:rPr>
                <w:noProof/>
              </w:rPr>
              <w:t>Evaluation of Combined Technical and Financial Proposals</w:t>
            </w:r>
            <w:bookmarkEnd w:id="651"/>
            <w:bookmarkEnd w:id="652"/>
            <w:bookmarkEnd w:id="653"/>
            <w:bookmarkEnd w:id="654"/>
            <w:bookmarkEnd w:id="655"/>
            <w:bookmarkEnd w:id="656"/>
            <w:bookmarkEnd w:id="657"/>
            <w:bookmarkEnd w:id="658"/>
            <w:bookmarkEnd w:id="659"/>
          </w:p>
        </w:tc>
        <w:tc>
          <w:tcPr>
            <w:tcW w:w="7200" w:type="dxa"/>
          </w:tcPr>
          <w:p w14:paraId="260CDD48"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’s evaluation of responsive Proposals will take into account technical factors, in addition to cost factors in accordance with Section III </w:t>
            </w:r>
            <w:r w:rsidR="00486035" w:rsidRPr="00A91282">
              <w:rPr>
                <w:noProof/>
                <w:szCs w:val="24"/>
              </w:rPr>
              <w:t>Evaluation and Qualification Criteria</w:t>
            </w:r>
            <w:r w:rsidR="00F72585" w:rsidRPr="00A91282">
              <w:rPr>
                <w:noProof/>
                <w:szCs w:val="24"/>
              </w:rPr>
              <w:t xml:space="preserve">. The weight to be assigned for the Technical </w:t>
            </w:r>
            <w:r w:rsidR="00C11316" w:rsidRPr="00A91282">
              <w:rPr>
                <w:noProof/>
                <w:szCs w:val="24"/>
              </w:rPr>
              <w:t>factor</w:t>
            </w:r>
            <w:r w:rsidR="00F72585" w:rsidRPr="00A91282">
              <w:rPr>
                <w:noProof/>
                <w:szCs w:val="24"/>
              </w:rPr>
              <w:t xml:space="preserve">s </w:t>
            </w:r>
            <w:r w:rsidR="00FD6818" w:rsidRPr="00A91282">
              <w:rPr>
                <w:noProof/>
                <w:szCs w:val="24"/>
              </w:rPr>
              <w:t>and cost</w:t>
            </w:r>
            <w:r w:rsidR="00D75A96" w:rsidRPr="00A91282">
              <w:rPr>
                <w:noProof/>
                <w:szCs w:val="24"/>
              </w:rPr>
              <w:t xml:space="preserve"> is </w:t>
            </w:r>
            <w:r w:rsidR="00F72585" w:rsidRPr="00A91282">
              <w:rPr>
                <w:noProof/>
                <w:szCs w:val="24"/>
              </w:rPr>
              <w:t xml:space="preserve">specified </w:t>
            </w:r>
            <w:r w:rsidR="00F72585" w:rsidRPr="00A91282">
              <w:rPr>
                <w:b/>
                <w:noProof/>
                <w:szCs w:val="24"/>
              </w:rPr>
              <w:t>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will rank the proposals based on the evaluated proposal score (B). </w:t>
            </w:r>
          </w:p>
        </w:tc>
      </w:tr>
      <w:tr w:rsidR="00F72585" w:rsidRPr="00A91282" w14:paraId="113D7AD5" w14:textId="77777777" w:rsidTr="005B4881">
        <w:tc>
          <w:tcPr>
            <w:tcW w:w="2265" w:type="dxa"/>
          </w:tcPr>
          <w:p w14:paraId="3321B3A5" w14:textId="77777777" w:rsidR="00F72585" w:rsidRPr="00A91282" w:rsidRDefault="00F6430C" w:rsidP="00F83339">
            <w:pPr>
              <w:pStyle w:val="HeadingSPD02"/>
              <w:numPr>
                <w:ilvl w:val="0"/>
                <w:numId w:val="18"/>
              </w:numPr>
              <w:spacing w:before="120"/>
              <w:ind w:left="432" w:hanging="432"/>
              <w:jc w:val="left"/>
              <w:rPr>
                <w:noProof/>
              </w:rPr>
            </w:pPr>
            <w:bookmarkStart w:id="660" w:name="_Toc449106639"/>
            <w:bookmarkStart w:id="661" w:name="_Toc450070883"/>
            <w:bookmarkStart w:id="662" w:name="_Toc450635225"/>
            <w:bookmarkStart w:id="663" w:name="_Toc450635413"/>
            <w:r w:rsidRPr="00A91282">
              <w:rPr>
                <w:noProof/>
              </w:rPr>
              <w:tab/>
            </w:r>
            <w:bookmarkStart w:id="664" w:name="_Toc463343489"/>
            <w:bookmarkStart w:id="665" w:name="_Toc463343682"/>
            <w:bookmarkStart w:id="666" w:name="_Toc463448001"/>
            <w:bookmarkStart w:id="667" w:name="_Toc466464293"/>
            <w:bookmarkStart w:id="668" w:name="_Toc486238205"/>
            <w:bookmarkStart w:id="669" w:name="_Toc486238679"/>
            <w:bookmarkStart w:id="670" w:name="_Toc54014723"/>
            <w:r w:rsidR="00F72585" w:rsidRPr="00A91282">
              <w:rPr>
                <w:noProof/>
              </w:rPr>
              <w:t>Best and Final Offer (BAFO</w:t>
            </w:r>
            <w:bookmarkEnd w:id="660"/>
            <w:r w:rsidR="00F72585" w:rsidRPr="00A91282">
              <w:rPr>
                <w:noProof/>
              </w:rPr>
              <w:t>)</w:t>
            </w:r>
            <w:bookmarkEnd w:id="661"/>
            <w:bookmarkEnd w:id="662"/>
            <w:bookmarkEnd w:id="663"/>
            <w:bookmarkEnd w:id="664"/>
            <w:bookmarkEnd w:id="665"/>
            <w:bookmarkEnd w:id="666"/>
            <w:bookmarkEnd w:id="667"/>
            <w:bookmarkEnd w:id="668"/>
            <w:bookmarkEnd w:id="669"/>
            <w:bookmarkEnd w:id="670"/>
          </w:p>
        </w:tc>
        <w:tc>
          <w:tcPr>
            <w:tcW w:w="7200" w:type="dxa"/>
          </w:tcPr>
          <w:p w14:paraId="2EF5801B"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After completion of the combined technical and financial evaluation of proposals, </w:t>
            </w:r>
            <w:r w:rsidR="00992721" w:rsidRPr="00A91282">
              <w:rPr>
                <w:noProof/>
                <w:szCs w:val="24"/>
              </w:rPr>
              <w:t>i</w:t>
            </w:r>
            <w:r w:rsidR="00F72585" w:rsidRPr="00A91282">
              <w:rPr>
                <w:noProof/>
                <w:szCs w:val="24"/>
              </w:rPr>
              <w:t xml:space="preserve">f </w:t>
            </w:r>
            <w:r w:rsidR="00F72585" w:rsidRPr="00A91282">
              <w:rPr>
                <w:b/>
                <w:noProof/>
                <w:szCs w:val="24"/>
              </w:rPr>
              <w:t>specified 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may invite those Proposers to submit their BAFOs. The procedure for submitting BAFOs will be </w:t>
            </w:r>
            <w:r w:rsidR="00F72585" w:rsidRPr="00A91282">
              <w:rPr>
                <w:b/>
                <w:noProof/>
                <w:szCs w:val="24"/>
              </w:rPr>
              <w:t>specified in the PDS</w:t>
            </w:r>
            <w:r w:rsidR="00F72585" w:rsidRPr="00A91282">
              <w:rPr>
                <w:noProof/>
                <w:szCs w:val="24"/>
              </w:rPr>
              <w:t xml:space="preserve">. BAFO is a final opportunity for Proposers to improve their Proposals without changing the specified business function and performance requirements in accordance with the </w:t>
            </w:r>
            <w:r w:rsidR="003C13AF">
              <w:rPr>
                <w:noProof/>
                <w:szCs w:val="24"/>
              </w:rPr>
              <w:t xml:space="preserve">RFP Document. </w:t>
            </w:r>
            <w:r w:rsidR="00F72585" w:rsidRPr="00A91282">
              <w:rPr>
                <w:noProof/>
                <w:szCs w:val="24"/>
              </w:rPr>
              <w:t>Proposers are not obliged to submit a BAFO. Where BAFO is used there will be no negotiation after BAFO.</w:t>
            </w:r>
          </w:p>
          <w:p w14:paraId="1B406A5F"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BAFO will apply a two envelope procurement process. The submission of BAFOs, opening of the Technical Parts and Financial Parts and the evaluation of Proposals will follow the procedures described for the Technical, Financial and Combined evaluation above, as appropriate. </w:t>
            </w:r>
          </w:p>
        </w:tc>
      </w:tr>
      <w:tr w:rsidR="00F72585" w:rsidRPr="00A91282" w14:paraId="77538914" w14:textId="77777777" w:rsidTr="005B4881">
        <w:tc>
          <w:tcPr>
            <w:tcW w:w="2265" w:type="dxa"/>
          </w:tcPr>
          <w:p w14:paraId="7E9DF951" w14:textId="0E57A3BC" w:rsidR="00F72585" w:rsidRPr="00A91282" w:rsidRDefault="00F6430C" w:rsidP="00F83339">
            <w:pPr>
              <w:pStyle w:val="HeadingSPD02"/>
              <w:numPr>
                <w:ilvl w:val="0"/>
                <w:numId w:val="18"/>
              </w:numPr>
              <w:spacing w:before="120"/>
              <w:ind w:left="432" w:hanging="432"/>
              <w:jc w:val="left"/>
              <w:rPr>
                <w:noProof/>
              </w:rPr>
            </w:pPr>
            <w:bookmarkStart w:id="671" w:name="_Toc449106640"/>
            <w:bookmarkStart w:id="672" w:name="_Toc450070884"/>
            <w:bookmarkStart w:id="673" w:name="_Toc450635226"/>
            <w:bookmarkStart w:id="674" w:name="_Toc450635414"/>
            <w:r w:rsidRPr="00A91282">
              <w:rPr>
                <w:b w:val="0"/>
                <w:noProof/>
              </w:rPr>
              <w:tab/>
            </w:r>
            <w:bookmarkStart w:id="675" w:name="_Toc463343490"/>
            <w:bookmarkStart w:id="676" w:name="_Toc463343683"/>
            <w:bookmarkStart w:id="677" w:name="_Toc463448002"/>
            <w:bookmarkStart w:id="678" w:name="_Toc466464294"/>
            <w:bookmarkStart w:id="679" w:name="_Toc486238206"/>
            <w:bookmarkStart w:id="680" w:name="_Toc486238680"/>
            <w:bookmarkStart w:id="681" w:name="_Toc54014724"/>
            <w:r w:rsidR="00F72585" w:rsidRPr="00A91282">
              <w:rPr>
                <w:noProof/>
              </w:rPr>
              <w:t>Proposal</w:t>
            </w:r>
            <w:bookmarkEnd w:id="671"/>
            <w:bookmarkEnd w:id="672"/>
            <w:bookmarkEnd w:id="673"/>
            <w:bookmarkEnd w:id="674"/>
            <w:bookmarkEnd w:id="675"/>
            <w:bookmarkEnd w:id="676"/>
            <w:bookmarkEnd w:id="677"/>
            <w:bookmarkEnd w:id="678"/>
            <w:r w:rsidR="003923B5" w:rsidRPr="00A91282">
              <w:rPr>
                <w:noProof/>
              </w:rPr>
              <w:t xml:space="preserve"> </w:t>
            </w:r>
            <w:r w:rsidR="00C43B02">
              <w:rPr>
                <w:noProof/>
              </w:rPr>
              <w:t>Offering the Most Value for Money</w:t>
            </w:r>
            <w:bookmarkEnd w:id="679"/>
            <w:bookmarkEnd w:id="680"/>
            <w:bookmarkEnd w:id="681"/>
          </w:p>
        </w:tc>
        <w:tc>
          <w:tcPr>
            <w:tcW w:w="7200" w:type="dxa"/>
          </w:tcPr>
          <w:p w14:paraId="0D72A49F" w14:textId="1CF8BEF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Proposal </w:t>
            </w:r>
            <w:r w:rsidR="00E67FF3">
              <w:rPr>
                <w:szCs w:val="24"/>
              </w:rPr>
              <w:t xml:space="preserve">offering the Most Value for Money </w:t>
            </w:r>
            <w:r w:rsidR="00F72585" w:rsidRPr="00A91282">
              <w:rPr>
                <w:noProof/>
                <w:szCs w:val="24"/>
              </w:rPr>
              <w:t>is the Proposal of the Proposer that meets the Qualification Criteria, and whose Proposal has been determined to be:</w:t>
            </w:r>
          </w:p>
          <w:p w14:paraId="0222158C" w14:textId="77777777" w:rsidR="00F72585" w:rsidRPr="00A91282" w:rsidRDefault="00F72585" w:rsidP="00F83339">
            <w:pPr>
              <w:pStyle w:val="ListParagraph"/>
              <w:numPr>
                <w:ilvl w:val="0"/>
                <w:numId w:val="30"/>
              </w:numPr>
              <w:spacing w:before="120" w:after="120"/>
              <w:ind w:left="1152" w:hanging="540"/>
              <w:contextualSpacing w:val="0"/>
              <w:jc w:val="left"/>
              <w:rPr>
                <w:noProof/>
                <w:szCs w:val="24"/>
              </w:rPr>
            </w:pPr>
            <w:r w:rsidRPr="00A91282">
              <w:rPr>
                <w:noProof/>
                <w:szCs w:val="24"/>
              </w:rPr>
              <w:t>substantially responsive to the RFP; and</w:t>
            </w:r>
          </w:p>
          <w:p w14:paraId="70A14EA8" w14:textId="77777777" w:rsidR="00F72585" w:rsidRPr="00A91282" w:rsidRDefault="00F72585" w:rsidP="00F83339">
            <w:pPr>
              <w:pStyle w:val="ListParagraph"/>
              <w:numPr>
                <w:ilvl w:val="0"/>
                <w:numId w:val="30"/>
              </w:numPr>
              <w:spacing w:before="120" w:after="120"/>
              <w:ind w:left="1152" w:hanging="540"/>
              <w:contextualSpacing w:val="0"/>
              <w:jc w:val="left"/>
              <w:rPr>
                <w:noProof/>
                <w:szCs w:val="24"/>
              </w:rPr>
            </w:pPr>
            <w:r w:rsidRPr="00A91282">
              <w:rPr>
                <w:noProof/>
                <w:szCs w:val="24"/>
              </w:rPr>
              <w:t>the best evaluated Proposal</w:t>
            </w:r>
            <w:r w:rsidRPr="00A91282" w:rsidDel="009E5F43">
              <w:rPr>
                <w:noProof/>
                <w:szCs w:val="24"/>
              </w:rPr>
              <w:t xml:space="preserve"> </w:t>
            </w:r>
            <w:r w:rsidRPr="00A91282">
              <w:rPr>
                <w:noProof/>
                <w:szCs w:val="24"/>
              </w:rPr>
              <w:t>i.e. the highest scoring Proposal, in the combined technical and financial evaluation.</w:t>
            </w:r>
          </w:p>
        </w:tc>
      </w:tr>
      <w:tr w:rsidR="00F72585" w:rsidRPr="00A91282" w14:paraId="055D38CE" w14:textId="77777777" w:rsidTr="005B4881">
        <w:tc>
          <w:tcPr>
            <w:tcW w:w="2265" w:type="dxa"/>
          </w:tcPr>
          <w:p w14:paraId="5ABEB362" w14:textId="77777777" w:rsidR="00F72585" w:rsidRPr="00A91282" w:rsidRDefault="00F6430C" w:rsidP="00F83339">
            <w:pPr>
              <w:pStyle w:val="HeadingSPD02"/>
              <w:numPr>
                <w:ilvl w:val="0"/>
                <w:numId w:val="18"/>
              </w:numPr>
              <w:spacing w:before="120"/>
              <w:ind w:left="432" w:hanging="432"/>
              <w:jc w:val="left"/>
              <w:rPr>
                <w:noProof/>
              </w:rPr>
            </w:pPr>
            <w:bookmarkStart w:id="682" w:name="_Toc449106642"/>
            <w:bookmarkStart w:id="683" w:name="_Toc450070885"/>
            <w:bookmarkStart w:id="684" w:name="_Toc450635227"/>
            <w:bookmarkStart w:id="685" w:name="_Toc450635415"/>
            <w:r w:rsidRPr="00A91282">
              <w:rPr>
                <w:noProof/>
              </w:rPr>
              <w:tab/>
            </w:r>
            <w:bookmarkStart w:id="686" w:name="_Toc463343491"/>
            <w:bookmarkStart w:id="687" w:name="_Toc463343684"/>
            <w:bookmarkStart w:id="688" w:name="_Toc463448003"/>
            <w:bookmarkStart w:id="689" w:name="_Toc466464295"/>
            <w:bookmarkStart w:id="690" w:name="_Toc486238207"/>
            <w:bookmarkStart w:id="691" w:name="_Toc486238681"/>
            <w:bookmarkStart w:id="692" w:name="_Toc54014725"/>
            <w:r w:rsidR="00F72585" w:rsidRPr="00A91282">
              <w:rPr>
                <w:noProof/>
              </w:rPr>
              <w:t>Negotiations</w:t>
            </w:r>
            <w:bookmarkEnd w:id="682"/>
            <w:bookmarkEnd w:id="683"/>
            <w:bookmarkEnd w:id="684"/>
            <w:bookmarkEnd w:id="685"/>
            <w:bookmarkEnd w:id="686"/>
            <w:bookmarkEnd w:id="687"/>
            <w:bookmarkEnd w:id="688"/>
            <w:bookmarkEnd w:id="689"/>
            <w:bookmarkEnd w:id="690"/>
            <w:bookmarkEnd w:id="691"/>
            <w:bookmarkEnd w:id="692"/>
          </w:p>
        </w:tc>
        <w:tc>
          <w:tcPr>
            <w:tcW w:w="7200" w:type="dxa"/>
          </w:tcPr>
          <w:p w14:paraId="60F49ED3"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If specified</w:t>
            </w:r>
            <w:r w:rsidR="00F72585" w:rsidRPr="00A91282">
              <w:rPr>
                <w:b/>
                <w:noProof/>
                <w:szCs w:val="24"/>
              </w:rPr>
              <w:t xml:space="preserve"> 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may conduct negotiations following the evaluation of Proposals and before the final contract award. The procedure of the negotiations will be </w:t>
            </w:r>
            <w:r w:rsidR="00F72585" w:rsidRPr="00A91282">
              <w:rPr>
                <w:b/>
                <w:noProof/>
                <w:szCs w:val="24"/>
              </w:rPr>
              <w:t>specified in the PDS</w:t>
            </w:r>
            <w:r w:rsidR="00F72585" w:rsidRPr="00A91282">
              <w:rPr>
                <w:noProof/>
                <w:szCs w:val="24"/>
              </w:rPr>
              <w:t xml:space="preserve">. </w:t>
            </w:r>
          </w:p>
          <w:p w14:paraId="237DF7E5"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Negotiations shall be held in the presence of </w:t>
            </w:r>
            <w:r w:rsidR="00573EB2" w:rsidRPr="00A91282">
              <w:rPr>
                <w:noProof/>
                <w:szCs w:val="24"/>
              </w:rPr>
              <w:t>Probity Assurance Provider</w:t>
            </w:r>
            <w:r w:rsidR="00F16114" w:rsidRPr="00A91282">
              <w:rPr>
                <w:noProof/>
                <w:szCs w:val="24"/>
              </w:rPr>
              <w:t xml:space="preserve"> appointed</w:t>
            </w:r>
            <w:r w:rsidR="00F72585" w:rsidRPr="00A91282">
              <w:rPr>
                <w:noProof/>
                <w:szCs w:val="24"/>
              </w:rPr>
              <w:t xml:space="preserve"> by the </w:t>
            </w:r>
            <w:r w:rsidR="00F16114" w:rsidRPr="00A91282">
              <w:rPr>
                <w:noProof/>
                <w:szCs w:val="24"/>
              </w:rPr>
              <w:t>Employer.</w:t>
            </w:r>
          </w:p>
          <w:p w14:paraId="329BCD9B"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lastRenderedPageBreak/>
              <w:tab/>
            </w:r>
            <w:r w:rsidR="00F72585" w:rsidRPr="00A91282">
              <w:rPr>
                <w:noProof/>
                <w:szCs w:val="24"/>
              </w:rPr>
              <w:t xml:space="preserve">Negotiations may address any aspect of the contract so long as they do not change the specified business function and performance requirements. </w:t>
            </w:r>
          </w:p>
          <w:p w14:paraId="1E2B7CBE" w14:textId="075F3833"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may negotiate first with the Proposer </w:t>
            </w:r>
            <w:proofErr w:type="gramStart"/>
            <w:r w:rsidR="000E0850">
              <w:rPr>
                <w:szCs w:val="24"/>
              </w:rPr>
              <w:t>submitted</w:t>
            </w:r>
            <w:proofErr w:type="gramEnd"/>
            <w:r w:rsidR="000E0850">
              <w:rPr>
                <w:szCs w:val="24"/>
              </w:rPr>
              <w:t xml:space="preserve"> the </w:t>
            </w:r>
            <w:r w:rsidR="000E0850" w:rsidRPr="00E246B3">
              <w:rPr>
                <w:szCs w:val="24"/>
              </w:rPr>
              <w:t>Proposal</w:t>
            </w:r>
            <w:r w:rsidR="000E0850">
              <w:rPr>
                <w:szCs w:val="24"/>
              </w:rPr>
              <w:t xml:space="preserve"> offering the Most Value for Money</w:t>
            </w:r>
            <w:r w:rsidR="00F72585" w:rsidRPr="00A91282">
              <w:rPr>
                <w:noProof/>
                <w:szCs w:val="24"/>
              </w:rPr>
              <w:t xml:space="preserve">. If the negotiations are unsuccessful the </w:t>
            </w:r>
            <w:r w:rsidR="008F07F4" w:rsidRPr="00A91282">
              <w:rPr>
                <w:noProof/>
                <w:szCs w:val="24"/>
              </w:rPr>
              <w:t>Employer</w:t>
            </w:r>
            <w:r w:rsidR="00F72585" w:rsidRPr="00A91282">
              <w:rPr>
                <w:noProof/>
                <w:szCs w:val="24"/>
              </w:rPr>
              <w:t xml:space="preserve"> may negotiate with the </w:t>
            </w:r>
            <w:r w:rsidR="00144657" w:rsidRPr="00A91282">
              <w:rPr>
                <w:noProof/>
                <w:szCs w:val="24"/>
              </w:rPr>
              <w:t xml:space="preserve">Proposer that has the </w:t>
            </w:r>
            <w:r w:rsidR="00F72585" w:rsidRPr="00A91282">
              <w:rPr>
                <w:noProof/>
                <w:szCs w:val="24"/>
              </w:rPr>
              <w:t xml:space="preserve">next best </w:t>
            </w:r>
            <w:r w:rsidR="000E0850" w:rsidRPr="00E246B3">
              <w:rPr>
                <w:szCs w:val="24"/>
              </w:rPr>
              <w:t>Proposal</w:t>
            </w:r>
            <w:r w:rsidR="000E0850">
              <w:rPr>
                <w:szCs w:val="24"/>
              </w:rPr>
              <w:t xml:space="preserve"> offering the Most Value for Money</w:t>
            </w:r>
            <w:r w:rsidR="00F72585" w:rsidRPr="00A91282">
              <w:rPr>
                <w:noProof/>
                <w:szCs w:val="24"/>
              </w:rPr>
              <w:t xml:space="preserve">, and so on down the list until a successful negotiated outcome is achieved. </w:t>
            </w:r>
          </w:p>
        </w:tc>
      </w:tr>
      <w:tr w:rsidR="00F72585" w:rsidRPr="00A91282" w14:paraId="63D496E9" w14:textId="77777777" w:rsidTr="005B4881">
        <w:tc>
          <w:tcPr>
            <w:tcW w:w="2265" w:type="dxa"/>
          </w:tcPr>
          <w:p w14:paraId="6458D7A7" w14:textId="77777777" w:rsidR="00F72585" w:rsidRPr="00A91282" w:rsidRDefault="00F6430C" w:rsidP="00F83339">
            <w:pPr>
              <w:pStyle w:val="HeadingSPD02"/>
              <w:numPr>
                <w:ilvl w:val="0"/>
                <w:numId w:val="18"/>
              </w:numPr>
              <w:spacing w:before="120"/>
              <w:ind w:left="432" w:hanging="432"/>
              <w:jc w:val="left"/>
              <w:rPr>
                <w:noProof/>
              </w:rPr>
            </w:pPr>
            <w:bookmarkStart w:id="693" w:name="_Toc450070886"/>
            <w:bookmarkStart w:id="694" w:name="_Toc450635228"/>
            <w:bookmarkStart w:id="695" w:name="_Toc450635416"/>
            <w:r w:rsidRPr="00A91282">
              <w:rPr>
                <w:noProof/>
              </w:rPr>
              <w:lastRenderedPageBreak/>
              <w:tab/>
            </w:r>
            <w:bookmarkStart w:id="696" w:name="_Toc463343492"/>
            <w:bookmarkStart w:id="697" w:name="_Toc463343685"/>
            <w:bookmarkStart w:id="698" w:name="_Toc463448004"/>
            <w:bookmarkStart w:id="699" w:name="_Toc466464296"/>
            <w:bookmarkStart w:id="700" w:name="_Toc486238208"/>
            <w:bookmarkStart w:id="701" w:name="_Toc486238682"/>
            <w:bookmarkStart w:id="702" w:name="_Toc54014726"/>
            <w:r w:rsidR="008F07F4" w:rsidRPr="00A91282">
              <w:rPr>
                <w:noProof/>
              </w:rPr>
              <w:t>Employer</w:t>
            </w:r>
            <w:r w:rsidR="00F72585" w:rsidRPr="00A91282">
              <w:rPr>
                <w:noProof/>
              </w:rPr>
              <w:t>’s Right to Accept Any Proposal, and to Reject Any or All Proposals</w:t>
            </w:r>
            <w:bookmarkEnd w:id="693"/>
            <w:bookmarkEnd w:id="694"/>
            <w:bookmarkEnd w:id="695"/>
            <w:bookmarkEnd w:id="696"/>
            <w:bookmarkEnd w:id="697"/>
            <w:bookmarkEnd w:id="698"/>
            <w:bookmarkEnd w:id="699"/>
            <w:bookmarkEnd w:id="700"/>
            <w:bookmarkEnd w:id="701"/>
            <w:bookmarkEnd w:id="702"/>
          </w:p>
        </w:tc>
        <w:tc>
          <w:tcPr>
            <w:tcW w:w="7200" w:type="dxa"/>
          </w:tcPr>
          <w:p w14:paraId="3F5610F0"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reserves the right to accept or reject any Proposal, and to annul the RFP process and reject all Proposals at any time prior to contract award, without thereby incurring any liability to Proposers. In case of annulment, all Proposals submitted and specifically, Proposal </w:t>
            </w:r>
            <w:r w:rsidR="00F16114" w:rsidRPr="00A91282">
              <w:rPr>
                <w:noProof/>
                <w:szCs w:val="24"/>
              </w:rPr>
              <w:t>securities</w:t>
            </w:r>
            <w:r w:rsidR="00F72585" w:rsidRPr="00A91282">
              <w:rPr>
                <w:noProof/>
                <w:szCs w:val="24"/>
              </w:rPr>
              <w:t xml:space="preserve"> shall be promptly returned to the Proposers.</w:t>
            </w:r>
          </w:p>
        </w:tc>
      </w:tr>
      <w:tr w:rsidR="00F72585" w:rsidRPr="00A91282" w14:paraId="36A88D84" w14:textId="77777777" w:rsidTr="005B4881">
        <w:tc>
          <w:tcPr>
            <w:tcW w:w="2265" w:type="dxa"/>
          </w:tcPr>
          <w:p w14:paraId="6DAE4CAC" w14:textId="77777777" w:rsidR="00F72585" w:rsidRPr="00A91282" w:rsidRDefault="00F6430C" w:rsidP="00F83339">
            <w:pPr>
              <w:pStyle w:val="HeadingSPD02"/>
              <w:numPr>
                <w:ilvl w:val="0"/>
                <w:numId w:val="18"/>
              </w:numPr>
              <w:spacing w:before="120"/>
              <w:ind w:left="432" w:hanging="432"/>
              <w:jc w:val="left"/>
              <w:rPr>
                <w:noProof/>
              </w:rPr>
            </w:pPr>
            <w:bookmarkStart w:id="703" w:name="_Toc449106643"/>
            <w:bookmarkStart w:id="704" w:name="_Toc450070887"/>
            <w:bookmarkStart w:id="705" w:name="_Toc450635229"/>
            <w:bookmarkStart w:id="706" w:name="_Toc450635417"/>
            <w:r w:rsidRPr="00A91282">
              <w:rPr>
                <w:noProof/>
              </w:rPr>
              <w:tab/>
            </w:r>
            <w:bookmarkStart w:id="707" w:name="_Toc463343493"/>
            <w:bookmarkStart w:id="708" w:name="_Toc463343686"/>
            <w:bookmarkStart w:id="709" w:name="_Toc463448005"/>
            <w:bookmarkStart w:id="710" w:name="_Toc466464297"/>
            <w:bookmarkStart w:id="711" w:name="_Toc486238209"/>
            <w:bookmarkStart w:id="712" w:name="_Toc486238683"/>
            <w:bookmarkStart w:id="713" w:name="_Toc54014727"/>
            <w:r w:rsidR="00F72585" w:rsidRPr="00A91282">
              <w:rPr>
                <w:noProof/>
              </w:rPr>
              <w:t>Standstill Period</w:t>
            </w:r>
            <w:bookmarkEnd w:id="703"/>
            <w:bookmarkEnd w:id="704"/>
            <w:bookmarkEnd w:id="705"/>
            <w:bookmarkEnd w:id="706"/>
            <w:bookmarkEnd w:id="707"/>
            <w:bookmarkEnd w:id="708"/>
            <w:bookmarkEnd w:id="709"/>
            <w:bookmarkEnd w:id="710"/>
            <w:bookmarkEnd w:id="711"/>
            <w:bookmarkEnd w:id="712"/>
            <w:bookmarkEnd w:id="713"/>
          </w:p>
        </w:tc>
        <w:tc>
          <w:tcPr>
            <w:tcW w:w="7200" w:type="dxa"/>
          </w:tcPr>
          <w:p w14:paraId="52C04F21" w14:textId="6AFBB0C0"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Contract shall </w:t>
            </w:r>
            <w:r w:rsidR="00D84719">
              <w:rPr>
                <w:color w:val="000000" w:themeColor="text1"/>
                <w:szCs w:val="24"/>
              </w:rPr>
              <w:t xml:space="preserve">not </w:t>
            </w:r>
            <w:r w:rsidR="00A30FC5" w:rsidRPr="00712296">
              <w:rPr>
                <w:color w:val="000000" w:themeColor="text1"/>
                <w:szCs w:val="24"/>
              </w:rPr>
              <w:t xml:space="preserve">be awarded earlier than the expiry of the Standstill Period. The Standstill Period shall be ten (10) Business Days unless extended in accordance with </w:t>
            </w:r>
            <w:r w:rsidR="00A30FC5" w:rsidRPr="00DC679B">
              <w:rPr>
                <w:b/>
                <w:color w:val="000000" w:themeColor="text1"/>
                <w:szCs w:val="24"/>
              </w:rPr>
              <w:t>IT</w:t>
            </w:r>
            <w:r w:rsidR="007B193B" w:rsidRPr="00DC679B">
              <w:rPr>
                <w:b/>
                <w:color w:val="000000" w:themeColor="text1"/>
                <w:szCs w:val="24"/>
              </w:rPr>
              <w:t xml:space="preserve">P </w:t>
            </w:r>
            <w:r w:rsidR="00DC679B" w:rsidRPr="00DC679B">
              <w:rPr>
                <w:b/>
                <w:color w:val="000000" w:themeColor="text1"/>
                <w:szCs w:val="24"/>
              </w:rPr>
              <w:t>52</w:t>
            </w:r>
            <w:r w:rsidR="00A30FC5" w:rsidRPr="00712296">
              <w:rPr>
                <w:color w:val="000000" w:themeColor="text1"/>
                <w:szCs w:val="24"/>
              </w:rPr>
              <w:t xml:space="preserve">. The Standstill Period commences the day after the date the </w:t>
            </w:r>
            <w:r w:rsidR="007B193B">
              <w:rPr>
                <w:color w:val="000000" w:themeColor="text1"/>
                <w:szCs w:val="24"/>
              </w:rPr>
              <w:t>Employer</w:t>
            </w:r>
            <w:r w:rsidR="00A30FC5" w:rsidRPr="00712296">
              <w:rPr>
                <w:color w:val="000000" w:themeColor="text1"/>
                <w:szCs w:val="24"/>
              </w:rPr>
              <w:t xml:space="preserve"> has transmitted to each Proposer (that has not already been notified that it has been unsuccessful) the Notification of Intention to Award the Contract. Where only one Proposal is submitted, or if this contract is in response to </w:t>
            </w:r>
            <w:proofErr w:type="gramStart"/>
            <w:r w:rsidR="00A30FC5" w:rsidRPr="00712296">
              <w:rPr>
                <w:color w:val="000000" w:themeColor="text1"/>
                <w:szCs w:val="24"/>
              </w:rPr>
              <w:t>an emergency situation</w:t>
            </w:r>
            <w:proofErr w:type="gramEnd"/>
            <w:r w:rsidR="00A30FC5" w:rsidRPr="00712296">
              <w:rPr>
                <w:color w:val="000000" w:themeColor="text1"/>
                <w:szCs w:val="24"/>
              </w:rPr>
              <w:t xml:space="preserve"> recognized by </w:t>
            </w:r>
            <w:r w:rsidR="00305671">
              <w:rPr>
                <w:color w:val="000000" w:themeColor="text1"/>
                <w:szCs w:val="24"/>
              </w:rPr>
              <w:t>IsDB</w:t>
            </w:r>
            <w:r w:rsidR="00A30FC5" w:rsidRPr="00712296">
              <w:rPr>
                <w:color w:val="000000" w:themeColor="text1"/>
                <w:szCs w:val="24"/>
              </w:rPr>
              <w:t>, the Standstill Period shall not apply.</w:t>
            </w:r>
          </w:p>
        </w:tc>
      </w:tr>
      <w:tr w:rsidR="00F72585" w:rsidRPr="00A91282" w14:paraId="4EA8C7CE" w14:textId="77777777" w:rsidTr="005B4881">
        <w:tc>
          <w:tcPr>
            <w:tcW w:w="2265" w:type="dxa"/>
          </w:tcPr>
          <w:p w14:paraId="7B49C356" w14:textId="77777777" w:rsidR="00F72585" w:rsidRPr="00A91282" w:rsidRDefault="00F6430C" w:rsidP="00F83339">
            <w:pPr>
              <w:pStyle w:val="HeadingSPD02"/>
              <w:numPr>
                <w:ilvl w:val="0"/>
                <w:numId w:val="18"/>
              </w:numPr>
              <w:spacing w:before="120"/>
              <w:ind w:left="432" w:hanging="432"/>
              <w:jc w:val="left"/>
              <w:rPr>
                <w:noProof/>
              </w:rPr>
            </w:pPr>
            <w:bookmarkStart w:id="714" w:name="_Toc449106644"/>
            <w:bookmarkStart w:id="715" w:name="_Toc450070888"/>
            <w:bookmarkStart w:id="716" w:name="_Toc450635230"/>
            <w:bookmarkStart w:id="717" w:name="_Toc450635418"/>
            <w:r w:rsidRPr="00A91282">
              <w:rPr>
                <w:noProof/>
              </w:rPr>
              <w:tab/>
            </w:r>
            <w:bookmarkStart w:id="718" w:name="_Toc463343494"/>
            <w:bookmarkStart w:id="719" w:name="_Toc463343687"/>
            <w:bookmarkStart w:id="720" w:name="_Toc463448006"/>
            <w:bookmarkStart w:id="721" w:name="_Toc466464298"/>
            <w:bookmarkStart w:id="722" w:name="_Toc486238210"/>
            <w:bookmarkStart w:id="723" w:name="_Toc486238684"/>
            <w:bookmarkStart w:id="724" w:name="_Toc54014728"/>
            <w:r w:rsidR="00F72585" w:rsidRPr="00A91282">
              <w:rPr>
                <w:noProof/>
              </w:rPr>
              <w:t>Noti</w:t>
            </w:r>
            <w:r w:rsidR="00A30FC5">
              <w:rPr>
                <w:noProof/>
              </w:rPr>
              <w:t>fication</w:t>
            </w:r>
            <w:r w:rsidR="00F72585" w:rsidRPr="00A91282">
              <w:rPr>
                <w:noProof/>
              </w:rPr>
              <w:t xml:space="preserve"> of Intention to Award</w:t>
            </w:r>
            <w:bookmarkEnd w:id="714"/>
            <w:bookmarkEnd w:id="715"/>
            <w:bookmarkEnd w:id="716"/>
            <w:bookmarkEnd w:id="717"/>
            <w:bookmarkEnd w:id="718"/>
            <w:bookmarkEnd w:id="719"/>
            <w:bookmarkEnd w:id="720"/>
            <w:bookmarkEnd w:id="721"/>
            <w:bookmarkEnd w:id="722"/>
            <w:bookmarkEnd w:id="723"/>
            <w:bookmarkEnd w:id="724"/>
            <w:r w:rsidR="00F72585" w:rsidRPr="00A91282">
              <w:rPr>
                <w:noProof/>
              </w:rPr>
              <w:t xml:space="preserve"> </w:t>
            </w:r>
          </w:p>
        </w:tc>
        <w:tc>
          <w:tcPr>
            <w:tcW w:w="7200" w:type="dxa"/>
          </w:tcPr>
          <w:p w14:paraId="57D7B7E5"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w:t>
            </w:r>
            <w:r w:rsidR="007B193B">
              <w:rPr>
                <w:color w:val="000000" w:themeColor="text1"/>
                <w:szCs w:val="24"/>
              </w:rPr>
              <w:t xml:space="preserve">Employer </w:t>
            </w:r>
            <w:r w:rsidR="00A30FC5" w:rsidRPr="00712296">
              <w:rPr>
                <w:color w:val="000000" w:themeColor="text1"/>
                <w:szCs w:val="24"/>
              </w:rPr>
              <w:t xml:space="preserve">shall send to each Proposer (that has not already been notified that it has been unsuccessful) the Notification of Intention to Award the Contract to the successful Proposer. </w:t>
            </w:r>
            <w:r w:rsidR="00F72585" w:rsidRPr="00A91282">
              <w:rPr>
                <w:noProof/>
                <w:szCs w:val="24"/>
              </w:rPr>
              <w:t>The Notification of Intention to Award shall contain, at a minimum, the following information:</w:t>
            </w:r>
          </w:p>
          <w:p w14:paraId="09B6BD90" w14:textId="77777777" w:rsidR="00F72585" w:rsidRPr="00A91282" w:rsidRDefault="00F72585" w:rsidP="00F83339">
            <w:pPr>
              <w:pStyle w:val="ListParagraph"/>
              <w:numPr>
                <w:ilvl w:val="0"/>
                <w:numId w:val="31"/>
              </w:numPr>
              <w:spacing w:before="120" w:after="120"/>
              <w:ind w:left="1080" w:hanging="468"/>
              <w:contextualSpacing w:val="0"/>
              <w:jc w:val="left"/>
              <w:rPr>
                <w:noProof/>
                <w:szCs w:val="24"/>
              </w:rPr>
            </w:pPr>
            <w:r w:rsidRPr="00A91282">
              <w:rPr>
                <w:noProof/>
                <w:szCs w:val="24"/>
              </w:rPr>
              <w:t xml:space="preserve">the name and address of the Proposer submitting the successful Proposal; </w:t>
            </w:r>
          </w:p>
          <w:p w14:paraId="4292E9F8" w14:textId="77777777" w:rsidR="00F72585" w:rsidRPr="00A91282" w:rsidRDefault="00F72585" w:rsidP="00F83339">
            <w:pPr>
              <w:pStyle w:val="ListParagraph"/>
              <w:numPr>
                <w:ilvl w:val="0"/>
                <w:numId w:val="31"/>
              </w:numPr>
              <w:spacing w:before="120" w:after="120"/>
              <w:ind w:left="1080" w:hanging="468"/>
              <w:contextualSpacing w:val="0"/>
              <w:jc w:val="left"/>
              <w:rPr>
                <w:noProof/>
                <w:szCs w:val="24"/>
              </w:rPr>
            </w:pPr>
            <w:r w:rsidRPr="00A91282">
              <w:rPr>
                <w:noProof/>
                <w:szCs w:val="24"/>
              </w:rPr>
              <w:t xml:space="preserve">the Contract price of the successful Proposal; </w:t>
            </w:r>
          </w:p>
          <w:p w14:paraId="1926B2D3" w14:textId="77777777" w:rsidR="00F72585" w:rsidRPr="00A91282" w:rsidRDefault="00F72585" w:rsidP="00F83339">
            <w:pPr>
              <w:pStyle w:val="ListParagraph"/>
              <w:numPr>
                <w:ilvl w:val="0"/>
                <w:numId w:val="31"/>
              </w:numPr>
              <w:spacing w:before="120" w:after="120"/>
              <w:ind w:left="1080" w:hanging="468"/>
              <w:contextualSpacing w:val="0"/>
              <w:jc w:val="left"/>
              <w:rPr>
                <w:noProof/>
                <w:szCs w:val="24"/>
              </w:rPr>
            </w:pPr>
            <w:r w:rsidRPr="00A91282">
              <w:rPr>
                <w:noProof/>
                <w:szCs w:val="24"/>
              </w:rPr>
              <w:t xml:space="preserve">the </w:t>
            </w:r>
            <w:r w:rsidR="008B1219" w:rsidRPr="00A91282">
              <w:rPr>
                <w:noProof/>
                <w:szCs w:val="24"/>
              </w:rPr>
              <w:t xml:space="preserve">total </w:t>
            </w:r>
            <w:r w:rsidR="006B3556" w:rsidRPr="00A91282">
              <w:rPr>
                <w:noProof/>
                <w:szCs w:val="24"/>
              </w:rPr>
              <w:t>combined score</w:t>
            </w:r>
            <w:r w:rsidRPr="00A91282">
              <w:rPr>
                <w:noProof/>
                <w:szCs w:val="24"/>
              </w:rPr>
              <w:t xml:space="preserve"> of the successful Proposal;</w:t>
            </w:r>
          </w:p>
          <w:p w14:paraId="7CA7196C" w14:textId="77777777" w:rsidR="00F72585" w:rsidRPr="00A91282" w:rsidRDefault="00F72585" w:rsidP="00F83339">
            <w:pPr>
              <w:pStyle w:val="ListParagraph"/>
              <w:numPr>
                <w:ilvl w:val="0"/>
                <w:numId w:val="31"/>
              </w:numPr>
              <w:spacing w:before="120" w:after="120"/>
              <w:ind w:left="1080" w:hanging="468"/>
              <w:contextualSpacing w:val="0"/>
              <w:jc w:val="left"/>
              <w:rPr>
                <w:noProof/>
                <w:szCs w:val="24"/>
              </w:rPr>
            </w:pPr>
            <w:r w:rsidRPr="00A91282">
              <w:rPr>
                <w:noProof/>
                <w:szCs w:val="24"/>
              </w:rPr>
              <w:t>the names of all Proposers who submitted Proposals, and their Proposal prices as readout and as evaluated prices</w:t>
            </w:r>
            <w:r w:rsidR="007C5BF0" w:rsidRPr="00A91282">
              <w:rPr>
                <w:noProof/>
                <w:color w:val="000000" w:themeColor="text1"/>
                <w:szCs w:val="24"/>
              </w:rPr>
              <w:t xml:space="preserve"> and technical score</w:t>
            </w:r>
            <w:r w:rsidRPr="00A91282">
              <w:rPr>
                <w:noProof/>
                <w:szCs w:val="24"/>
              </w:rPr>
              <w:t xml:space="preserve">; </w:t>
            </w:r>
          </w:p>
          <w:p w14:paraId="31873D18" w14:textId="77777777" w:rsidR="00F72585" w:rsidRPr="00A91282" w:rsidRDefault="00F72585" w:rsidP="00F83339">
            <w:pPr>
              <w:pStyle w:val="ListParagraph"/>
              <w:numPr>
                <w:ilvl w:val="0"/>
                <w:numId w:val="31"/>
              </w:numPr>
              <w:spacing w:before="120" w:after="120"/>
              <w:ind w:left="1080" w:hanging="468"/>
              <w:contextualSpacing w:val="0"/>
              <w:jc w:val="left"/>
              <w:rPr>
                <w:noProof/>
                <w:szCs w:val="24"/>
              </w:rPr>
            </w:pPr>
            <w:r w:rsidRPr="00A91282">
              <w:rPr>
                <w:noProof/>
                <w:szCs w:val="24"/>
              </w:rPr>
              <w:t xml:space="preserve">a statement of the reason(s) the Proposal (of the unsuccessful Proposer to whom the </w:t>
            </w:r>
            <w:r w:rsidR="00D67527" w:rsidRPr="00A91282">
              <w:rPr>
                <w:noProof/>
                <w:szCs w:val="24"/>
              </w:rPr>
              <w:t xml:space="preserve">notice </w:t>
            </w:r>
            <w:r w:rsidRPr="00A91282">
              <w:rPr>
                <w:noProof/>
                <w:szCs w:val="24"/>
              </w:rPr>
              <w:t xml:space="preserve">is addressed) was unsuccessful; </w:t>
            </w:r>
          </w:p>
          <w:p w14:paraId="2C3F9B1C" w14:textId="77777777" w:rsidR="00F72585" w:rsidRPr="00A91282" w:rsidRDefault="00F72585" w:rsidP="00F83339">
            <w:pPr>
              <w:pStyle w:val="ListParagraph"/>
              <w:numPr>
                <w:ilvl w:val="0"/>
                <w:numId w:val="31"/>
              </w:numPr>
              <w:spacing w:before="120" w:after="120"/>
              <w:ind w:left="1080" w:hanging="468"/>
              <w:contextualSpacing w:val="0"/>
              <w:jc w:val="left"/>
              <w:rPr>
                <w:noProof/>
                <w:szCs w:val="24"/>
              </w:rPr>
            </w:pPr>
            <w:r w:rsidRPr="00A91282">
              <w:rPr>
                <w:noProof/>
                <w:szCs w:val="24"/>
              </w:rPr>
              <w:t>the expiry date of the Standstill Period;</w:t>
            </w:r>
            <w:r w:rsidR="008B1219" w:rsidRPr="00A91282">
              <w:rPr>
                <w:noProof/>
                <w:szCs w:val="24"/>
              </w:rPr>
              <w:t xml:space="preserve"> and</w:t>
            </w:r>
          </w:p>
          <w:p w14:paraId="1F2E4F66" w14:textId="77777777" w:rsidR="00F72585" w:rsidRPr="00A91282" w:rsidRDefault="00F72585" w:rsidP="00F83339">
            <w:pPr>
              <w:pStyle w:val="ListParagraph"/>
              <w:numPr>
                <w:ilvl w:val="0"/>
                <w:numId w:val="31"/>
              </w:numPr>
              <w:spacing w:before="120" w:after="120"/>
              <w:ind w:left="1080" w:hanging="468"/>
              <w:contextualSpacing w:val="0"/>
              <w:jc w:val="left"/>
              <w:rPr>
                <w:noProof/>
                <w:szCs w:val="24"/>
              </w:rPr>
            </w:pPr>
            <w:r w:rsidRPr="00A91282">
              <w:rPr>
                <w:noProof/>
                <w:szCs w:val="24"/>
              </w:rPr>
              <w:lastRenderedPageBreak/>
              <w:t xml:space="preserve">instructions on how to request a debriefing or submit a complaint during the standstill period; </w:t>
            </w:r>
          </w:p>
        </w:tc>
      </w:tr>
    </w:tbl>
    <w:p w14:paraId="3C061C2D" w14:textId="77777777" w:rsidR="00F72585" w:rsidRPr="00A91282" w:rsidRDefault="002802B9">
      <w:pPr>
        <w:pStyle w:val="HeadingSPD010"/>
        <w:spacing w:before="120"/>
        <w:rPr>
          <w:rFonts w:ascii="Times New Roman" w:hAnsi="Times New Roman"/>
          <w:noProof/>
          <w:szCs w:val="32"/>
        </w:rPr>
      </w:pPr>
      <w:bookmarkStart w:id="725" w:name="_Toc449106645"/>
      <w:bookmarkStart w:id="726" w:name="_Toc450635231"/>
      <w:bookmarkStart w:id="727" w:name="_Toc450635419"/>
      <w:bookmarkStart w:id="728" w:name="_Toc463343495"/>
      <w:bookmarkStart w:id="729" w:name="_Toc463343688"/>
      <w:bookmarkStart w:id="730" w:name="_Toc463448007"/>
      <w:bookmarkStart w:id="731" w:name="_Toc466464299"/>
      <w:bookmarkStart w:id="732" w:name="_Toc486238211"/>
      <w:bookmarkStart w:id="733" w:name="_Toc486238685"/>
      <w:bookmarkStart w:id="734" w:name="_Toc54014729"/>
      <w:r>
        <w:rPr>
          <w:rFonts w:ascii="Times New Roman" w:hAnsi="Times New Roman"/>
          <w:noProof/>
          <w:szCs w:val="32"/>
        </w:rPr>
        <w:lastRenderedPageBreak/>
        <w:t>K</w:t>
      </w:r>
      <w:r w:rsidR="00F72585" w:rsidRPr="00A91282">
        <w:rPr>
          <w:rFonts w:ascii="Times New Roman" w:hAnsi="Times New Roman"/>
          <w:noProof/>
          <w:szCs w:val="32"/>
        </w:rPr>
        <w:t>. Award of Contract</w:t>
      </w:r>
      <w:bookmarkEnd w:id="725"/>
      <w:bookmarkEnd w:id="726"/>
      <w:bookmarkEnd w:id="727"/>
      <w:bookmarkEnd w:id="728"/>
      <w:bookmarkEnd w:id="729"/>
      <w:bookmarkEnd w:id="730"/>
      <w:bookmarkEnd w:id="731"/>
      <w:bookmarkEnd w:id="732"/>
      <w:bookmarkEnd w:id="733"/>
      <w:bookmarkEnd w:id="734"/>
    </w:p>
    <w:tbl>
      <w:tblPr>
        <w:tblW w:w="9465" w:type="dxa"/>
        <w:tblInd w:w="-15" w:type="dxa"/>
        <w:tblLayout w:type="fixed"/>
        <w:tblLook w:val="0000" w:firstRow="0" w:lastRow="0" w:firstColumn="0" w:lastColumn="0" w:noHBand="0" w:noVBand="0"/>
      </w:tblPr>
      <w:tblGrid>
        <w:gridCol w:w="2175"/>
        <w:gridCol w:w="7290"/>
      </w:tblGrid>
      <w:tr w:rsidR="00D9352C" w:rsidRPr="00A91282" w14:paraId="0F3BE849" w14:textId="77777777" w:rsidTr="005B4881">
        <w:tc>
          <w:tcPr>
            <w:tcW w:w="2175" w:type="dxa"/>
          </w:tcPr>
          <w:p w14:paraId="5173CB3B" w14:textId="77777777" w:rsidR="00F72585" w:rsidRPr="00A91282" w:rsidRDefault="00F6430C" w:rsidP="00F83339">
            <w:pPr>
              <w:pStyle w:val="HeadingSPD02"/>
              <w:numPr>
                <w:ilvl w:val="0"/>
                <w:numId w:val="18"/>
              </w:numPr>
              <w:spacing w:before="120"/>
              <w:ind w:left="432" w:hanging="432"/>
              <w:jc w:val="left"/>
              <w:rPr>
                <w:noProof/>
              </w:rPr>
            </w:pPr>
            <w:bookmarkStart w:id="735" w:name="_Toc449106646"/>
            <w:bookmarkStart w:id="736" w:name="_Toc450070889"/>
            <w:bookmarkStart w:id="737" w:name="_Toc450635232"/>
            <w:bookmarkStart w:id="738" w:name="_Toc450635420"/>
            <w:r w:rsidRPr="00A91282">
              <w:rPr>
                <w:noProof/>
              </w:rPr>
              <w:tab/>
            </w:r>
            <w:bookmarkStart w:id="739" w:name="_Toc463343496"/>
            <w:bookmarkStart w:id="740" w:name="_Toc463343689"/>
            <w:bookmarkStart w:id="741" w:name="_Toc463448008"/>
            <w:bookmarkStart w:id="742" w:name="_Toc466464300"/>
            <w:bookmarkStart w:id="743" w:name="_Toc486238212"/>
            <w:bookmarkStart w:id="744" w:name="_Toc486238686"/>
            <w:bookmarkStart w:id="745" w:name="_Toc54014730"/>
            <w:r w:rsidR="00F72585" w:rsidRPr="00A91282">
              <w:rPr>
                <w:noProof/>
              </w:rPr>
              <w:t>Award Criteria</w:t>
            </w:r>
            <w:bookmarkEnd w:id="735"/>
            <w:bookmarkEnd w:id="736"/>
            <w:bookmarkEnd w:id="737"/>
            <w:bookmarkEnd w:id="738"/>
            <w:bookmarkEnd w:id="739"/>
            <w:bookmarkEnd w:id="740"/>
            <w:bookmarkEnd w:id="741"/>
            <w:bookmarkEnd w:id="742"/>
            <w:bookmarkEnd w:id="743"/>
            <w:bookmarkEnd w:id="744"/>
            <w:bookmarkEnd w:id="745"/>
          </w:p>
        </w:tc>
        <w:tc>
          <w:tcPr>
            <w:tcW w:w="7290" w:type="dxa"/>
          </w:tcPr>
          <w:p w14:paraId="62486AF3" w14:textId="4AE19D91"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Subject to </w:t>
            </w:r>
            <w:r w:rsidR="00F72585" w:rsidRPr="00A91282">
              <w:rPr>
                <w:b/>
                <w:noProof/>
                <w:szCs w:val="24"/>
              </w:rPr>
              <w:t xml:space="preserve">ITP </w:t>
            </w:r>
            <w:r w:rsidR="00DC679B">
              <w:rPr>
                <w:b/>
                <w:noProof/>
                <w:szCs w:val="24"/>
              </w:rPr>
              <w:t>47</w:t>
            </w:r>
            <w:r w:rsidR="00F72585" w:rsidRPr="00A91282">
              <w:rPr>
                <w:b/>
                <w:noProof/>
                <w:szCs w:val="24"/>
              </w:rPr>
              <w:t>.1</w:t>
            </w:r>
            <w:r w:rsidR="00F72585" w:rsidRPr="00A91282">
              <w:rPr>
                <w:i/>
                <w:noProof/>
                <w:szCs w:val="24"/>
              </w:rPr>
              <w:t>,</w:t>
            </w:r>
            <w:r w:rsidR="00F72585" w:rsidRPr="00A91282">
              <w:rPr>
                <w:noProof/>
                <w:szCs w:val="24"/>
              </w:rPr>
              <w:t xml:space="preserve"> the </w:t>
            </w:r>
            <w:r w:rsidR="008F07F4" w:rsidRPr="00A91282">
              <w:rPr>
                <w:noProof/>
                <w:szCs w:val="24"/>
              </w:rPr>
              <w:t>Employer</w:t>
            </w:r>
            <w:r w:rsidR="00F72585" w:rsidRPr="00A91282">
              <w:rPr>
                <w:noProof/>
                <w:szCs w:val="24"/>
              </w:rPr>
              <w:t xml:space="preserve"> shall award the Contract to the </w:t>
            </w:r>
            <w:r w:rsidR="003628E0">
              <w:rPr>
                <w:noProof/>
                <w:szCs w:val="24"/>
              </w:rPr>
              <w:t xml:space="preserve">succesful </w:t>
            </w:r>
            <w:r w:rsidR="00F72585" w:rsidRPr="00A91282">
              <w:rPr>
                <w:noProof/>
                <w:szCs w:val="24"/>
              </w:rPr>
              <w:t>Proposer</w:t>
            </w:r>
            <w:r w:rsidR="00B60FB1" w:rsidRPr="00A91282">
              <w:rPr>
                <w:noProof/>
                <w:szCs w:val="24"/>
              </w:rPr>
              <w:t xml:space="preserve">, </w:t>
            </w:r>
            <w:r w:rsidR="00B60FB1" w:rsidRPr="00642FD2">
              <w:rPr>
                <w:szCs w:val="24"/>
              </w:rPr>
              <w:t xml:space="preserve">whose </w:t>
            </w:r>
            <w:r w:rsidR="00B60FB1">
              <w:rPr>
                <w:szCs w:val="24"/>
              </w:rPr>
              <w:t>Proposal</w:t>
            </w:r>
            <w:r w:rsidR="00B60FB1" w:rsidRPr="00642FD2">
              <w:rPr>
                <w:szCs w:val="24"/>
              </w:rPr>
              <w:t xml:space="preserve"> has been determined to offer the most Value for Money</w:t>
            </w:r>
            <w:r w:rsidR="00F72585" w:rsidRPr="00A91282">
              <w:rPr>
                <w:noProof/>
                <w:szCs w:val="24"/>
              </w:rPr>
              <w:t>, provided that the Proposer is determined to be eligible and qualified to perform the Contract satisfactorily.</w:t>
            </w:r>
          </w:p>
        </w:tc>
      </w:tr>
      <w:tr w:rsidR="003D2AEA" w:rsidRPr="00A91282" w14:paraId="0902BB26" w14:textId="77777777" w:rsidTr="003D2AEA">
        <w:tc>
          <w:tcPr>
            <w:tcW w:w="2175" w:type="dxa"/>
          </w:tcPr>
          <w:p w14:paraId="084B039A" w14:textId="77777777" w:rsidR="003D2AEA" w:rsidRPr="00A91282" w:rsidRDefault="003D2AEA" w:rsidP="00F83339">
            <w:pPr>
              <w:pStyle w:val="HeadingSPD02"/>
              <w:numPr>
                <w:ilvl w:val="0"/>
                <w:numId w:val="18"/>
              </w:numPr>
              <w:spacing w:before="120"/>
              <w:ind w:left="432" w:hanging="432"/>
              <w:jc w:val="left"/>
              <w:rPr>
                <w:noProof/>
              </w:rPr>
            </w:pPr>
            <w:bookmarkStart w:id="746" w:name="_Toc449106647"/>
            <w:bookmarkStart w:id="747" w:name="_Toc450070890"/>
            <w:bookmarkStart w:id="748" w:name="_Toc450635233"/>
            <w:bookmarkStart w:id="749" w:name="_Toc450635421"/>
            <w:r w:rsidRPr="00A91282">
              <w:rPr>
                <w:noProof/>
              </w:rPr>
              <w:tab/>
            </w:r>
            <w:bookmarkStart w:id="750" w:name="_Toc463343497"/>
            <w:bookmarkStart w:id="751" w:name="_Toc463343690"/>
            <w:bookmarkStart w:id="752" w:name="_Toc463448009"/>
            <w:bookmarkStart w:id="753" w:name="_Toc466464301"/>
            <w:bookmarkStart w:id="754" w:name="_Toc486238213"/>
            <w:bookmarkStart w:id="755" w:name="_Toc486238687"/>
            <w:bookmarkStart w:id="756" w:name="_Toc54014731"/>
            <w:r w:rsidRPr="00A91282">
              <w:rPr>
                <w:noProof/>
              </w:rPr>
              <w:t>Notification of Award</w:t>
            </w:r>
            <w:bookmarkEnd w:id="746"/>
            <w:bookmarkEnd w:id="747"/>
            <w:bookmarkEnd w:id="748"/>
            <w:bookmarkEnd w:id="749"/>
            <w:bookmarkEnd w:id="750"/>
            <w:bookmarkEnd w:id="751"/>
            <w:bookmarkEnd w:id="752"/>
            <w:bookmarkEnd w:id="753"/>
            <w:bookmarkEnd w:id="754"/>
            <w:bookmarkEnd w:id="755"/>
            <w:bookmarkEnd w:id="756"/>
          </w:p>
        </w:tc>
        <w:tc>
          <w:tcPr>
            <w:tcW w:w="7290" w:type="dxa"/>
          </w:tcPr>
          <w:p w14:paraId="40D5DE92" w14:textId="1AEB05C0" w:rsidR="003D2AEA" w:rsidRPr="00A91282" w:rsidRDefault="003D2AEA" w:rsidP="00F83339">
            <w:pPr>
              <w:pStyle w:val="ListNumber2"/>
              <w:numPr>
                <w:ilvl w:val="1"/>
                <w:numId w:val="18"/>
              </w:numPr>
              <w:suppressAutoHyphens/>
              <w:spacing w:before="120" w:after="120"/>
              <w:ind w:left="612" w:hanging="612"/>
              <w:contextualSpacing w:val="0"/>
              <w:rPr>
                <w:noProof/>
                <w:color w:val="000000" w:themeColor="text1"/>
                <w:szCs w:val="24"/>
              </w:rPr>
            </w:pPr>
            <w:r w:rsidRPr="00A91282">
              <w:rPr>
                <w:noProof/>
                <w:color w:val="000000" w:themeColor="text1"/>
                <w:szCs w:val="24"/>
              </w:rPr>
              <w:tab/>
              <w:t>Prior to the</w:t>
            </w:r>
            <w:r w:rsidR="00D37874">
              <w:rPr>
                <w:noProof/>
                <w:color w:val="000000" w:themeColor="text1"/>
                <w:szCs w:val="24"/>
              </w:rPr>
              <w:t xml:space="preserve"> </w:t>
            </w:r>
            <w:r w:rsidR="00D37874" w:rsidRPr="008A2E59">
              <w:t xml:space="preserve">date of expiry of the </w:t>
            </w:r>
            <w:r w:rsidR="00D37874">
              <w:t xml:space="preserve">Proposal </w:t>
            </w:r>
            <w:r w:rsidR="00D37874" w:rsidRPr="008A2E59">
              <w:t xml:space="preserve">validity, </w:t>
            </w:r>
            <w:r w:rsidRPr="00A91282">
              <w:rPr>
                <w:noProof/>
                <w:color w:val="000000" w:themeColor="text1"/>
                <w:szCs w:val="24"/>
              </w:rPr>
              <w:t>and upon expiry of the Standstill Period, specified in</w:t>
            </w:r>
            <w:r w:rsidRPr="00A91282">
              <w:rPr>
                <w:b/>
                <w:noProof/>
                <w:color w:val="000000" w:themeColor="text1"/>
                <w:szCs w:val="24"/>
              </w:rPr>
              <w:t xml:space="preserve"> ITP </w:t>
            </w:r>
            <w:r w:rsidR="00DC679B">
              <w:rPr>
                <w:b/>
                <w:noProof/>
                <w:color w:val="000000" w:themeColor="text1"/>
                <w:szCs w:val="24"/>
              </w:rPr>
              <w:t>48</w:t>
            </w:r>
            <w:r w:rsidRPr="00A91282">
              <w:rPr>
                <w:b/>
                <w:noProof/>
                <w:color w:val="000000" w:themeColor="text1"/>
                <w:szCs w:val="24"/>
              </w:rPr>
              <w:t>.1</w:t>
            </w:r>
            <w:r w:rsidRPr="00A91282">
              <w:rPr>
                <w:noProof/>
                <w:color w:val="000000" w:themeColor="text1"/>
                <w:szCs w:val="24"/>
              </w:rPr>
              <w:t xml:space="preserve"> or any extension </w:t>
            </w:r>
            <w:r w:rsidRPr="00A91282">
              <w:rPr>
                <w:noProof/>
                <w:szCs w:val="24"/>
              </w:rPr>
              <w:t>thereof</w:t>
            </w:r>
            <w:r w:rsidRPr="00A91282">
              <w:rPr>
                <w:noProof/>
                <w:color w:val="000000" w:themeColor="text1"/>
                <w:szCs w:val="24"/>
              </w:rPr>
              <w:t xml:space="preserve">, </w:t>
            </w:r>
            <w:r w:rsidR="00AE4E6C">
              <w:rPr>
                <w:noProof/>
                <w:color w:val="000000" w:themeColor="text1"/>
                <w:szCs w:val="24"/>
              </w:rPr>
              <w:t xml:space="preserve">and </w:t>
            </w:r>
            <w:r w:rsidRPr="00A91282">
              <w:rPr>
                <w:noProof/>
                <w:color w:val="000000" w:themeColor="text1"/>
                <w:szCs w:val="24"/>
              </w:rPr>
              <w:t>upon satisfactorily addressing a</w:t>
            </w:r>
            <w:r w:rsidR="00AE4E6C">
              <w:rPr>
                <w:noProof/>
                <w:color w:val="000000" w:themeColor="text1"/>
                <w:szCs w:val="24"/>
              </w:rPr>
              <w:t>ny</w:t>
            </w:r>
            <w:r w:rsidRPr="00A91282">
              <w:rPr>
                <w:noProof/>
                <w:color w:val="000000" w:themeColor="text1"/>
                <w:szCs w:val="24"/>
              </w:rPr>
              <w:t xml:space="preserve"> complaint that has been filed within the Standstill Period, the </w:t>
            </w:r>
            <w:r w:rsidR="00A30FC5">
              <w:rPr>
                <w:color w:val="000000" w:themeColor="text1"/>
                <w:szCs w:val="24"/>
              </w:rPr>
              <w:t xml:space="preserve">Employer </w:t>
            </w:r>
            <w:r w:rsidR="00A30FC5" w:rsidRPr="00712296">
              <w:rPr>
                <w:color w:val="000000" w:themeColor="text1"/>
                <w:szCs w:val="24"/>
              </w:rPr>
              <w:t xml:space="preserve">shall notify the successful </w:t>
            </w:r>
            <w:r w:rsidR="007B193B">
              <w:rPr>
                <w:color w:val="000000" w:themeColor="text1"/>
                <w:szCs w:val="24"/>
              </w:rPr>
              <w:t>Proposer</w:t>
            </w:r>
            <w:r w:rsidR="00A30FC5" w:rsidRPr="00712296">
              <w:rPr>
                <w:color w:val="000000" w:themeColor="text1"/>
                <w:szCs w:val="24"/>
              </w:rPr>
              <w:t xml:space="preserve">, in writing, that its </w:t>
            </w:r>
            <w:r w:rsidR="007B193B">
              <w:rPr>
                <w:color w:val="000000" w:themeColor="text1"/>
                <w:szCs w:val="24"/>
              </w:rPr>
              <w:t>Proposal</w:t>
            </w:r>
            <w:r w:rsidR="00A30FC5" w:rsidRPr="00712296">
              <w:rPr>
                <w:color w:val="000000" w:themeColor="text1"/>
                <w:szCs w:val="24"/>
              </w:rPr>
              <w:t xml:space="preserve"> has been accepted. The notification of award (hereinafter and in the </w:t>
            </w:r>
            <w:r w:rsidR="00A30FC5">
              <w:rPr>
                <w:color w:val="000000" w:themeColor="text1"/>
                <w:szCs w:val="24"/>
              </w:rPr>
              <w:t xml:space="preserve">Conditions of Contract and </w:t>
            </w:r>
            <w:r w:rsidR="00A30FC5" w:rsidRPr="00712296">
              <w:rPr>
                <w:color w:val="000000" w:themeColor="text1"/>
                <w:szCs w:val="24"/>
              </w:rPr>
              <w:t xml:space="preserve">Contract Forms called the “Letter of </w:t>
            </w:r>
            <w:r w:rsidR="00A30FC5" w:rsidRPr="00371C22">
              <w:rPr>
                <w:color w:val="000000" w:themeColor="text1"/>
                <w:szCs w:val="24"/>
              </w:rPr>
              <w:t xml:space="preserve">Acceptance”) </w:t>
            </w:r>
            <w:r w:rsidRPr="00371C22">
              <w:rPr>
                <w:noProof/>
                <w:color w:val="000000" w:themeColor="text1"/>
                <w:szCs w:val="24"/>
              </w:rPr>
              <w:t xml:space="preserve">shall specify the sum that the Employer will pay the </w:t>
            </w:r>
            <w:r w:rsidR="00BB339E" w:rsidRPr="00371C22">
              <w:rPr>
                <w:noProof/>
                <w:color w:val="000000" w:themeColor="text1"/>
                <w:szCs w:val="24"/>
              </w:rPr>
              <w:t>Contractor</w:t>
            </w:r>
            <w:r w:rsidRPr="00371C22">
              <w:rPr>
                <w:noProof/>
                <w:color w:val="000000" w:themeColor="text1"/>
                <w:szCs w:val="24"/>
              </w:rPr>
              <w:t xml:space="preserve"> in consideration of the execution of the Contract (hereinafter</w:t>
            </w:r>
            <w:r w:rsidRPr="00A91282">
              <w:rPr>
                <w:noProof/>
                <w:color w:val="000000" w:themeColor="text1"/>
                <w:szCs w:val="24"/>
              </w:rPr>
              <w:t xml:space="preserve"> and in the Conditions of Contract and Contract Forms called “the Contract Price”). </w:t>
            </w:r>
          </w:p>
          <w:p w14:paraId="67C866A5" w14:textId="77777777" w:rsidR="003D2AEA" w:rsidRPr="00A91282" w:rsidRDefault="003D2AEA" w:rsidP="00F83339">
            <w:pPr>
              <w:pStyle w:val="ListNumber2"/>
              <w:numPr>
                <w:ilvl w:val="1"/>
                <w:numId w:val="18"/>
              </w:numPr>
              <w:suppressAutoHyphens/>
              <w:spacing w:before="120" w:after="120"/>
              <w:ind w:left="612" w:hanging="612"/>
              <w:contextualSpacing w:val="0"/>
              <w:rPr>
                <w:noProof/>
                <w:color w:val="000000" w:themeColor="text1"/>
                <w:szCs w:val="24"/>
              </w:rPr>
            </w:pPr>
            <w:r w:rsidRPr="00A91282">
              <w:rPr>
                <w:noProof/>
                <w:szCs w:val="24"/>
              </w:rPr>
              <w:tab/>
            </w:r>
            <w:r w:rsidR="00A30FC5" w:rsidRPr="00712296">
              <w:rPr>
                <w:szCs w:val="24"/>
              </w:rPr>
              <w:t xml:space="preserve">Within ten (10) Business days from </w:t>
            </w:r>
            <w:r w:rsidR="00A30FC5">
              <w:rPr>
                <w:szCs w:val="24"/>
              </w:rPr>
              <w:t xml:space="preserve">the transmission of the Letter of Acceptance, </w:t>
            </w:r>
            <w:r w:rsidRPr="00A91282">
              <w:rPr>
                <w:noProof/>
                <w:color w:val="000000" w:themeColor="text1"/>
                <w:szCs w:val="24"/>
              </w:rPr>
              <w:t xml:space="preserve">the Employer shall publish the Contract Award Notice which </w:t>
            </w:r>
            <w:r w:rsidRPr="00A91282">
              <w:rPr>
                <w:noProof/>
                <w:szCs w:val="24"/>
              </w:rPr>
              <w:t>shall</w:t>
            </w:r>
            <w:r w:rsidRPr="00A91282">
              <w:rPr>
                <w:noProof/>
                <w:color w:val="000000" w:themeColor="text1"/>
                <w:szCs w:val="24"/>
              </w:rPr>
              <w:t xml:space="preserve"> contain, at a minimum, the following information: </w:t>
            </w:r>
          </w:p>
          <w:p w14:paraId="0E16BF75" w14:textId="77777777" w:rsidR="003D2AEA" w:rsidRPr="00A91282" w:rsidRDefault="003D2AEA" w:rsidP="00F83339">
            <w:pPr>
              <w:pStyle w:val="ListParagraph"/>
              <w:numPr>
                <w:ilvl w:val="0"/>
                <w:numId w:val="46"/>
              </w:numPr>
              <w:spacing w:before="120" w:after="120"/>
              <w:ind w:left="1080" w:hanging="450"/>
              <w:contextualSpacing w:val="0"/>
              <w:jc w:val="left"/>
              <w:rPr>
                <w:noProof/>
                <w:color w:val="000000" w:themeColor="text1"/>
                <w:szCs w:val="24"/>
              </w:rPr>
            </w:pPr>
            <w:r w:rsidRPr="00A91282">
              <w:rPr>
                <w:noProof/>
                <w:color w:val="000000" w:themeColor="text1"/>
                <w:szCs w:val="24"/>
              </w:rPr>
              <w:t>name and address of the Employer;</w:t>
            </w:r>
          </w:p>
          <w:p w14:paraId="19BB941E" w14:textId="77777777" w:rsidR="003D2AEA" w:rsidRPr="00A91282" w:rsidRDefault="003D2AEA" w:rsidP="00F83339">
            <w:pPr>
              <w:pStyle w:val="ListParagraph"/>
              <w:numPr>
                <w:ilvl w:val="0"/>
                <w:numId w:val="46"/>
              </w:numPr>
              <w:spacing w:before="120" w:after="120"/>
              <w:ind w:left="1080" w:hanging="450"/>
              <w:contextualSpacing w:val="0"/>
              <w:jc w:val="left"/>
              <w:rPr>
                <w:noProof/>
                <w:color w:val="000000" w:themeColor="text1"/>
                <w:szCs w:val="24"/>
              </w:rPr>
            </w:pPr>
            <w:r w:rsidRPr="00A91282">
              <w:rPr>
                <w:noProof/>
                <w:color w:val="000000" w:themeColor="text1"/>
                <w:szCs w:val="24"/>
              </w:rPr>
              <w:t xml:space="preserve">name and reference number of the contract being awarded, and the selection method used; </w:t>
            </w:r>
          </w:p>
          <w:p w14:paraId="4C2E079B" w14:textId="77777777" w:rsidR="003D2AEA" w:rsidRPr="00A91282" w:rsidRDefault="003D2AEA" w:rsidP="00F83339">
            <w:pPr>
              <w:pStyle w:val="ListParagraph"/>
              <w:numPr>
                <w:ilvl w:val="0"/>
                <w:numId w:val="46"/>
              </w:numPr>
              <w:spacing w:before="120" w:after="120"/>
              <w:ind w:left="1080" w:hanging="468"/>
              <w:contextualSpacing w:val="0"/>
              <w:jc w:val="left"/>
              <w:rPr>
                <w:noProof/>
                <w:color w:val="000000" w:themeColor="text1"/>
                <w:szCs w:val="24"/>
              </w:rPr>
            </w:pPr>
            <w:r w:rsidRPr="00A91282">
              <w:rPr>
                <w:noProof/>
                <w:color w:val="000000" w:themeColor="text1"/>
                <w:szCs w:val="24"/>
              </w:rPr>
              <w:t xml:space="preserve">names of all Proposers that submitted Proposals, and their Proposal prices as read out at Proposal opening, and as evaluated; </w:t>
            </w:r>
          </w:p>
          <w:p w14:paraId="1CE6B4CE" w14:textId="77777777" w:rsidR="003D2AEA" w:rsidRPr="00A91282" w:rsidRDefault="003D2AEA" w:rsidP="00F83339">
            <w:pPr>
              <w:pStyle w:val="ListParagraph"/>
              <w:numPr>
                <w:ilvl w:val="0"/>
                <w:numId w:val="46"/>
              </w:numPr>
              <w:spacing w:before="120" w:after="120"/>
              <w:ind w:left="1080" w:hanging="468"/>
              <w:contextualSpacing w:val="0"/>
              <w:jc w:val="left"/>
              <w:rPr>
                <w:noProof/>
                <w:color w:val="000000" w:themeColor="text1"/>
                <w:szCs w:val="24"/>
              </w:rPr>
            </w:pPr>
            <w:r w:rsidRPr="00A91282">
              <w:rPr>
                <w:noProof/>
                <w:color w:val="000000" w:themeColor="text1"/>
                <w:szCs w:val="24"/>
              </w:rPr>
              <w:t xml:space="preserve">name of Proposers whose Proposals were rejected and the reasons for their rejection;  </w:t>
            </w:r>
          </w:p>
          <w:p w14:paraId="59B3011A" w14:textId="77777777" w:rsidR="005D0294" w:rsidRPr="00AE4E6C" w:rsidRDefault="003D2AEA" w:rsidP="00F83339">
            <w:pPr>
              <w:pStyle w:val="ListParagraph"/>
              <w:numPr>
                <w:ilvl w:val="0"/>
                <w:numId w:val="46"/>
              </w:numPr>
              <w:spacing w:before="120" w:after="120"/>
              <w:ind w:left="1080" w:hanging="468"/>
              <w:contextualSpacing w:val="0"/>
              <w:jc w:val="left"/>
              <w:rPr>
                <w:noProof/>
                <w:szCs w:val="24"/>
              </w:rPr>
            </w:pPr>
            <w:r w:rsidRPr="00A91282">
              <w:rPr>
                <w:noProof/>
                <w:color w:val="000000" w:themeColor="text1"/>
                <w:szCs w:val="24"/>
              </w:rPr>
              <w:t>the name of the successful Proposer, the final total contract price, the contract duration and a summary of its scope</w:t>
            </w:r>
            <w:r w:rsidR="005D0294">
              <w:rPr>
                <w:noProof/>
                <w:color w:val="000000" w:themeColor="text1"/>
                <w:szCs w:val="24"/>
              </w:rPr>
              <w:t xml:space="preserve">; </w:t>
            </w:r>
            <w:r w:rsidR="005D0294" w:rsidRPr="00AE4E6C">
              <w:rPr>
                <w:noProof/>
                <w:szCs w:val="24"/>
              </w:rPr>
              <w:t>and</w:t>
            </w:r>
          </w:p>
          <w:p w14:paraId="433E1A1D" w14:textId="77777777" w:rsidR="003D2AEA" w:rsidRPr="00AE4E6C" w:rsidRDefault="005D0294" w:rsidP="00F83339">
            <w:pPr>
              <w:pStyle w:val="ListParagraph"/>
              <w:numPr>
                <w:ilvl w:val="0"/>
                <w:numId w:val="46"/>
              </w:numPr>
              <w:spacing w:before="120" w:after="120"/>
              <w:ind w:left="1080" w:hanging="468"/>
              <w:contextualSpacing w:val="0"/>
              <w:jc w:val="left"/>
              <w:rPr>
                <w:noProof/>
                <w:szCs w:val="24"/>
              </w:rPr>
            </w:pPr>
            <w:r w:rsidRPr="00AE4E6C">
              <w:t xml:space="preserve">successful Proposer’s </w:t>
            </w:r>
            <w:r w:rsidR="00760E2C">
              <w:t>Beneficial O</w:t>
            </w:r>
            <w:r w:rsidR="00760E2C" w:rsidRPr="007012EE">
              <w:t xml:space="preserve">wnership </w:t>
            </w:r>
            <w:r w:rsidR="00760E2C">
              <w:t>Disclosure Form</w:t>
            </w:r>
            <w:r w:rsidRPr="00AE4E6C">
              <w:t xml:space="preserve">, if specified in </w:t>
            </w:r>
            <w:r w:rsidRPr="00DC679B">
              <w:rPr>
                <w:b/>
              </w:rPr>
              <w:t xml:space="preserve">PDS ITP </w:t>
            </w:r>
            <w:r w:rsidR="00DC679B" w:rsidRPr="00DC679B">
              <w:rPr>
                <w:b/>
              </w:rPr>
              <w:t>53</w:t>
            </w:r>
            <w:r w:rsidRPr="00DC679B">
              <w:rPr>
                <w:b/>
              </w:rPr>
              <w:t>.1</w:t>
            </w:r>
            <w:r w:rsidR="003D2AEA" w:rsidRPr="00DC679B">
              <w:rPr>
                <w:b/>
                <w:noProof/>
                <w:szCs w:val="24"/>
              </w:rPr>
              <w:t>.</w:t>
            </w:r>
            <w:r w:rsidR="003D2AEA" w:rsidRPr="00AE4E6C" w:rsidDel="00D67527">
              <w:rPr>
                <w:noProof/>
                <w:szCs w:val="24"/>
              </w:rPr>
              <w:t xml:space="preserve"> </w:t>
            </w:r>
          </w:p>
          <w:p w14:paraId="407C91F1" w14:textId="1687D035"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The </w:t>
            </w:r>
            <w:r w:rsidR="00E2297F">
              <w:t xml:space="preserve">Employer shall publish the </w:t>
            </w:r>
            <w:r w:rsidR="00E2297F" w:rsidRPr="00103AFD">
              <w:t xml:space="preserve">Contract Award Notice </w:t>
            </w:r>
            <w:r w:rsidR="00E2297F" w:rsidRPr="004A2C5F">
              <w:t xml:space="preserve">in </w:t>
            </w:r>
            <w:r w:rsidR="00E2297F" w:rsidRPr="00AF5CCA">
              <w:t>UNDB online or Dg Market website in addition to I</w:t>
            </w:r>
            <w:r w:rsidR="00E2297F">
              <w:t>s</w:t>
            </w:r>
            <w:r w:rsidR="00E2297F" w:rsidRPr="00AF5CCA">
              <w:t>DB’s external website</w:t>
            </w:r>
            <w:r w:rsidR="00E2297F" w:rsidRPr="00103AFD">
              <w:t xml:space="preserve"> </w:t>
            </w:r>
            <w:r w:rsidR="00E2297F">
              <w:t xml:space="preserve">and </w:t>
            </w:r>
            <w:r w:rsidR="00E2297F" w:rsidRPr="00103AFD">
              <w:t xml:space="preserve">on the </w:t>
            </w:r>
            <w:r w:rsidR="00E2297F">
              <w:t>Employ</w:t>
            </w:r>
            <w:r w:rsidR="00E2297F" w:rsidRPr="00103AFD">
              <w:t xml:space="preserve">er’s website </w:t>
            </w:r>
            <w:r w:rsidR="00E2297F">
              <w:t>if available</w:t>
            </w:r>
            <w:r w:rsidRPr="00A91282">
              <w:rPr>
                <w:noProof/>
                <w:szCs w:val="24"/>
              </w:rPr>
              <w:t>.</w:t>
            </w:r>
          </w:p>
          <w:p w14:paraId="05F7A85D"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Until a formal contract is prepared and executed, the </w:t>
            </w:r>
            <w:r w:rsidR="00AE4E6C">
              <w:rPr>
                <w:noProof/>
                <w:szCs w:val="24"/>
              </w:rPr>
              <w:t xml:space="preserve">Letter of Acceptance </w:t>
            </w:r>
            <w:r w:rsidRPr="00A91282">
              <w:rPr>
                <w:noProof/>
                <w:szCs w:val="24"/>
              </w:rPr>
              <w:t>shall constitute a binding Contract.</w:t>
            </w:r>
          </w:p>
        </w:tc>
      </w:tr>
      <w:tr w:rsidR="00D9352C" w:rsidRPr="00A91282" w14:paraId="033A528A" w14:textId="77777777" w:rsidTr="005B4881">
        <w:tc>
          <w:tcPr>
            <w:tcW w:w="2175" w:type="dxa"/>
          </w:tcPr>
          <w:p w14:paraId="48D25F98" w14:textId="77777777" w:rsidR="00F72585" w:rsidRPr="00A91282" w:rsidRDefault="00F6430C" w:rsidP="00F83339">
            <w:pPr>
              <w:pStyle w:val="HeadingSPD02"/>
              <w:numPr>
                <w:ilvl w:val="0"/>
                <w:numId w:val="18"/>
              </w:numPr>
              <w:spacing w:before="120"/>
              <w:ind w:left="432" w:hanging="432"/>
              <w:jc w:val="left"/>
              <w:rPr>
                <w:noProof/>
              </w:rPr>
            </w:pPr>
            <w:bookmarkStart w:id="757" w:name="_Toc449106648"/>
            <w:bookmarkStart w:id="758" w:name="_Toc450070891"/>
            <w:bookmarkStart w:id="759" w:name="_Toc450635234"/>
            <w:bookmarkStart w:id="760" w:name="_Toc450635422"/>
            <w:r w:rsidRPr="00A91282">
              <w:rPr>
                <w:noProof/>
              </w:rPr>
              <w:lastRenderedPageBreak/>
              <w:tab/>
            </w:r>
            <w:bookmarkStart w:id="761" w:name="_Toc463343498"/>
            <w:bookmarkStart w:id="762" w:name="_Toc463343691"/>
            <w:bookmarkStart w:id="763" w:name="_Toc463448010"/>
            <w:bookmarkStart w:id="764" w:name="_Toc466464302"/>
            <w:bookmarkStart w:id="765" w:name="_Toc486238214"/>
            <w:bookmarkStart w:id="766" w:name="_Toc486238688"/>
            <w:bookmarkStart w:id="767" w:name="_Toc54014732"/>
            <w:r w:rsidR="00F72585" w:rsidRPr="00A91282">
              <w:rPr>
                <w:noProof/>
              </w:rPr>
              <w:t>Debriefing</w:t>
            </w:r>
            <w:bookmarkEnd w:id="757"/>
            <w:r w:rsidR="00F72585" w:rsidRPr="00A91282">
              <w:rPr>
                <w:noProof/>
              </w:rPr>
              <w:t xml:space="preserve"> by the </w:t>
            </w:r>
            <w:r w:rsidR="008F07F4" w:rsidRPr="00A91282">
              <w:rPr>
                <w:noProof/>
              </w:rPr>
              <w:t>Employer</w:t>
            </w:r>
            <w:bookmarkEnd w:id="758"/>
            <w:bookmarkEnd w:id="759"/>
            <w:bookmarkEnd w:id="760"/>
            <w:bookmarkEnd w:id="761"/>
            <w:bookmarkEnd w:id="762"/>
            <w:bookmarkEnd w:id="763"/>
            <w:bookmarkEnd w:id="764"/>
            <w:bookmarkEnd w:id="765"/>
            <w:bookmarkEnd w:id="766"/>
            <w:bookmarkEnd w:id="767"/>
          </w:p>
        </w:tc>
        <w:tc>
          <w:tcPr>
            <w:tcW w:w="7290" w:type="dxa"/>
          </w:tcPr>
          <w:p w14:paraId="49AA2C4D" w14:textId="734B3EFE"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On receipt of the </w:t>
            </w:r>
            <w:r w:rsidR="002D1925">
              <w:rPr>
                <w:noProof/>
                <w:szCs w:val="24"/>
              </w:rPr>
              <w:t>Beneficiary</w:t>
            </w:r>
            <w:r w:rsidR="00F72585" w:rsidRPr="00A91282">
              <w:rPr>
                <w:noProof/>
                <w:szCs w:val="24"/>
              </w:rPr>
              <w:t xml:space="preserve">’s Notification of Intention to Award referred to in </w:t>
            </w:r>
            <w:r w:rsidR="00F72585" w:rsidRPr="00A91282">
              <w:rPr>
                <w:b/>
                <w:noProof/>
                <w:szCs w:val="24"/>
              </w:rPr>
              <w:t xml:space="preserve">ITP </w:t>
            </w:r>
            <w:r w:rsidR="00DC679B">
              <w:rPr>
                <w:b/>
                <w:noProof/>
                <w:szCs w:val="24"/>
              </w:rPr>
              <w:t>49</w:t>
            </w:r>
            <w:r w:rsidR="00F72585" w:rsidRPr="00A91282">
              <w:rPr>
                <w:noProof/>
                <w:szCs w:val="24"/>
              </w:rPr>
              <w:t xml:space="preserve">, an unsuccessful Proposer has three (3) Business Days to make a written request to the </w:t>
            </w:r>
            <w:r w:rsidR="008F07F4" w:rsidRPr="00A91282">
              <w:rPr>
                <w:noProof/>
                <w:szCs w:val="24"/>
              </w:rPr>
              <w:t>Employer</w:t>
            </w:r>
            <w:r w:rsidR="00F72585" w:rsidRPr="00A91282">
              <w:rPr>
                <w:noProof/>
                <w:szCs w:val="24"/>
              </w:rPr>
              <w:t xml:space="preserve"> for a debriefing. The </w:t>
            </w:r>
            <w:r w:rsidR="008F07F4" w:rsidRPr="00A91282">
              <w:rPr>
                <w:noProof/>
                <w:szCs w:val="24"/>
              </w:rPr>
              <w:t>Employer</w:t>
            </w:r>
            <w:r w:rsidR="00F72585" w:rsidRPr="00A91282">
              <w:rPr>
                <w:noProof/>
                <w:szCs w:val="24"/>
              </w:rPr>
              <w:t xml:space="preserve"> shall provide a debriefing to all unsuccessful Proposers whose request is received within this deadline.</w:t>
            </w:r>
          </w:p>
          <w:p w14:paraId="207256E6"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Where a request for debriefing is received within the deadline, the </w:t>
            </w:r>
            <w:r w:rsidR="008F07F4" w:rsidRPr="00A91282">
              <w:rPr>
                <w:noProof/>
                <w:szCs w:val="24"/>
              </w:rPr>
              <w:t>Employer</w:t>
            </w:r>
            <w:r w:rsidR="00F72585" w:rsidRPr="00A91282">
              <w:rPr>
                <w:noProof/>
                <w:szCs w:val="24"/>
              </w:rPr>
              <w:t xml:space="preserve"> shall provide a debriefing within five (5) Business Days, unless the </w:t>
            </w:r>
            <w:r w:rsidR="008F07F4" w:rsidRPr="00A91282">
              <w:rPr>
                <w:noProof/>
                <w:szCs w:val="24"/>
              </w:rPr>
              <w:t>Employer</w:t>
            </w:r>
            <w:r w:rsidR="00F72585" w:rsidRPr="00A91282">
              <w:rPr>
                <w:noProof/>
                <w:szCs w:val="24"/>
              </w:rPr>
              <w:t xml:space="preserve"> decides, for justifiable reasons, to provide the debriefing outside this timeframe. In that case, the standstill period shall automatically be extended until five (5) Business Days after such debriefing is provided.</w:t>
            </w:r>
            <w:r w:rsidR="0021797F" w:rsidRPr="00A91282">
              <w:rPr>
                <w:noProof/>
                <w:szCs w:val="24"/>
              </w:rPr>
              <w:t xml:space="preserve"> </w:t>
            </w:r>
            <w:r w:rsidR="00F72585" w:rsidRPr="00A91282">
              <w:rPr>
                <w:noProof/>
                <w:szCs w:val="24"/>
              </w:rPr>
              <w:t xml:space="preserve">If more than one debriefing is so delayed, the standstill period shall not end earlier than five (5) Business Days after the last debriefing takes place. The </w:t>
            </w:r>
            <w:r w:rsidR="008F07F4" w:rsidRPr="00A91282">
              <w:rPr>
                <w:noProof/>
                <w:szCs w:val="24"/>
              </w:rPr>
              <w:t>Employer</w:t>
            </w:r>
            <w:r w:rsidR="00F72585" w:rsidRPr="00A91282">
              <w:rPr>
                <w:noProof/>
                <w:szCs w:val="24"/>
              </w:rPr>
              <w:t xml:space="preserve"> shall promptly inform, by the quickest means available, all Proposers of the extended standstill period. </w:t>
            </w:r>
          </w:p>
          <w:p w14:paraId="5D7C6F9F"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Where a request for debriefing is received by the </w:t>
            </w:r>
            <w:r w:rsidR="008F07F4" w:rsidRPr="00A91282">
              <w:rPr>
                <w:noProof/>
                <w:szCs w:val="24"/>
              </w:rPr>
              <w:t>Employer</w:t>
            </w:r>
            <w:r w:rsidR="00F72585" w:rsidRPr="00A91282">
              <w:rPr>
                <w:noProof/>
                <w:szCs w:val="24"/>
              </w:rPr>
              <w:t xml:space="preserve"> later than the three (3)-Business Day deadline, the </w:t>
            </w:r>
            <w:r w:rsidR="008F07F4" w:rsidRPr="00A91282">
              <w:rPr>
                <w:noProof/>
                <w:szCs w:val="24"/>
              </w:rPr>
              <w:t>Employer</w:t>
            </w:r>
            <w:r w:rsidR="00F72585" w:rsidRPr="00A91282">
              <w:rPr>
                <w:noProof/>
                <w:szCs w:val="24"/>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r w:rsidR="0021797F" w:rsidRPr="00A91282">
              <w:rPr>
                <w:noProof/>
                <w:szCs w:val="24"/>
              </w:rPr>
              <w:t xml:space="preserve"> </w:t>
            </w:r>
          </w:p>
          <w:p w14:paraId="09D31E33" w14:textId="77777777" w:rsidR="00F72585" w:rsidRPr="00A91282" w:rsidRDefault="00B327D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Debriefings of unsuccessful Proposers may be done in writing or verbally. The Proposer shall bear their own costs of attending such a debriefing meeting. </w:t>
            </w:r>
          </w:p>
        </w:tc>
      </w:tr>
      <w:tr w:rsidR="003D2AEA" w:rsidRPr="00A91282" w14:paraId="260C4FEB" w14:textId="77777777" w:rsidTr="003D2AEA">
        <w:tc>
          <w:tcPr>
            <w:tcW w:w="2175" w:type="dxa"/>
          </w:tcPr>
          <w:p w14:paraId="6F7D1A99" w14:textId="77777777" w:rsidR="003D2AEA" w:rsidRPr="00A91282" w:rsidRDefault="003D2AEA" w:rsidP="00F83339">
            <w:pPr>
              <w:pStyle w:val="HeadingSPD02"/>
              <w:numPr>
                <w:ilvl w:val="0"/>
                <w:numId w:val="18"/>
              </w:numPr>
              <w:spacing w:before="120"/>
              <w:ind w:left="432" w:hanging="432"/>
              <w:jc w:val="left"/>
              <w:rPr>
                <w:noProof/>
              </w:rPr>
            </w:pPr>
            <w:bookmarkStart w:id="768" w:name="_Toc449106649"/>
            <w:bookmarkStart w:id="769" w:name="_Toc450070892"/>
            <w:bookmarkStart w:id="770" w:name="_Toc450635235"/>
            <w:bookmarkStart w:id="771" w:name="_Toc450635423"/>
            <w:r w:rsidRPr="00A91282">
              <w:rPr>
                <w:noProof/>
              </w:rPr>
              <w:tab/>
            </w:r>
            <w:bookmarkStart w:id="772" w:name="_Toc463343499"/>
            <w:bookmarkStart w:id="773" w:name="_Toc463343692"/>
            <w:bookmarkStart w:id="774" w:name="_Toc463448011"/>
            <w:bookmarkStart w:id="775" w:name="_Toc466464303"/>
            <w:bookmarkStart w:id="776" w:name="_Toc486238215"/>
            <w:bookmarkStart w:id="777" w:name="_Toc486238689"/>
            <w:bookmarkStart w:id="778" w:name="_Toc54014733"/>
            <w:r w:rsidRPr="00A91282">
              <w:rPr>
                <w:noProof/>
              </w:rPr>
              <w:t>Signing of Contract</w:t>
            </w:r>
            <w:bookmarkEnd w:id="768"/>
            <w:bookmarkEnd w:id="769"/>
            <w:bookmarkEnd w:id="770"/>
            <w:bookmarkEnd w:id="771"/>
            <w:bookmarkEnd w:id="772"/>
            <w:bookmarkEnd w:id="773"/>
            <w:bookmarkEnd w:id="774"/>
            <w:bookmarkEnd w:id="775"/>
            <w:bookmarkEnd w:id="776"/>
            <w:bookmarkEnd w:id="777"/>
            <w:bookmarkEnd w:id="778"/>
          </w:p>
        </w:tc>
        <w:tc>
          <w:tcPr>
            <w:tcW w:w="7290" w:type="dxa"/>
          </w:tcPr>
          <w:p w14:paraId="2D724EB4"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Employer shall send to the successful </w:t>
            </w:r>
            <w:r w:rsidR="007B193B">
              <w:rPr>
                <w:color w:val="000000" w:themeColor="text1"/>
                <w:szCs w:val="24"/>
              </w:rPr>
              <w:t>Proposer</w:t>
            </w:r>
            <w:r w:rsidR="00A30FC5" w:rsidRPr="00712296">
              <w:rPr>
                <w:color w:val="000000" w:themeColor="text1"/>
                <w:szCs w:val="24"/>
              </w:rPr>
              <w:t xml:space="preserve"> the Letter of Acceptance including the Contract Agreement, and, if specified </w:t>
            </w:r>
            <w:r w:rsidR="00A30FC5" w:rsidRPr="00C11E66">
              <w:rPr>
                <w:b/>
                <w:color w:val="000000" w:themeColor="text1"/>
                <w:szCs w:val="24"/>
              </w:rPr>
              <w:t>in the PDS</w:t>
            </w:r>
            <w:r w:rsidR="00A30FC5" w:rsidRPr="00712296">
              <w:rPr>
                <w:color w:val="000000" w:themeColor="text1"/>
                <w:szCs w:val="24"/>
              </w:rPr>
              <w:t>, a request to submit the Beneficial Ownership Disclosure Form providing additional information on its beneficial ownership</w:t>
            </w:r>
            <w:r w:rsidR="00D84719">
              <w:rPr>
                <w:color w:val="000000" w:themeColor="text1"/>
                <w:szCs w:val="24"/>
              </w:rPr>
              <w:t>.</w:t>
            </w:r>
            <w:r w:rsidR="00D84719">
              <w:t xml:space="preserve"> The B</w:t>
            </w:r>
            <w:r w:rsidR="00D84719" w:rsidRPr="00402B8A">
              <w:t>eneficial Ownership Disclosure Form</w:t>
            </w:r>
            <w:r w:rsidR="00D84719">
              <w:t>, if so requested, shall be submitted within eight (8) Business Days of receiving this request</w:t>
            </w:r>
            <w:r w:rsidR="00D84719" w:rsidRPr="00402B8A">
              <w:t>.</w:t>
            </w:r>
          </w:p>
          <w:p w14:paraId="1542282F"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r>
            <w:r w:rsidR="00D84719">
              <w:t xml:space="preserve">The successful Proposer shall sign, date and return to the </w:t>
            </w:r>
            <w:proofErr w:type="gramStart"/>
            <w:r w:rsidR="00D84719">
              <w:t>Employer,</w:t>
            </w:r>
            <w:proofErr w:type="gramEnd"/>
            <w:r w:rsidR="00D84719">
              <w:t xml:space="preserve"> the Contract Agreement w</w:t>
            </w:r>
            <w:r w:rsidR="00D84719" w:rsidRPr="008E329A">
              <w:t xml:space="preserve">ithin twenty-eight (28) days of </w:t>
            </w:r>
            <w:r w:rsidR="00D84719">
              <w:t>it</w:t>
            </w:r>
            <w:r w:rsidR="00840867">
              <w:t>s</w:t>
            </w:r>
            <w:r w:rsidR="00D84719">
              <w:t xml:space="preserve"> </w:t>
            </w:r>
            <w:r w:rsidR="00D84719" w:rsidRPr="008E329A">
              <w:t>receipt</w:t>
            </w:r>
            <w:r w:rsidR="006D5F2C">
              <w:t xml:space="preserve">. </w:t>
            </w:r>
          </w:p>
        </w:tc>
      </w:tr>
      <w:tr w:rsidR="003D2AEA" w:rsidRPr="00A91282" w14:paraId="2D65CBF0" w14:textId="77777777" w:rsidTr="003D2AEA">
        <w:tc>
          <w:tcPr>
            <w:tcW w:w="2175" w:type="dxa"/>
          </w:tcPr>
          <w:p w14:paraId="4162B0BB" w14:textId="77777777" w:rsidR="003D2AEA" w:rsidRPr="00A91282" w:rsidRDefault="003D2AEA" w:rsidP="00F83339">
            <w:pPr>
              <w:pStyle w:val="HeadingSPD02"/>
              <w:numPr>
                <w:ilvl w:val="0"/>
                <w:numId w:val="18"/>
              </w:numPr>
              <w:spacing w:before="120"/>
              <w:ind w:left="432" w:hanging="432"/>
              <w:jc w:val="left"/>
              <w:rPr>
                <w:noProof/>
              </w:rPr>
            </w:pPr>
            <w:bookmarkStart w:id="779" w:name="_Toc449106650"/>
            <w:bookmarkStart w:id="780" w:name="_Toc450070893"/>
            <w:bookmarkStart w:id="781" w:name="_Toc450635236"/>
            <w:bookmarkStart w:id="782" w:name="_Toc450635424"/>
            <w:r w:rsidRPr="00A91282">
              <w:rPr>
                <w:noProof/>
              </w:rPr>
              <w:tab/>
            </w:r>
            <w:bookmarkStart w:id="783" w:name="_Toc463343500"/>
            <w:bookmarkStart w:id="784" w:name="_Toc463343693"/>
            <w:bookmarkStart w:id="785" w:name="_Toc463448012"/>
            <w:bookmarkStart w:id="786" w:name="_Toc466464304"/>
            <w:bookmarkStart w:id="787" w:name="_Toc486238216"/>
            <w:bookmarkStart w:id="788" w:name="_Toc486238690"/>
            <w:bookmarkStart w:id="789" w:name="_Toc54014734"/>
            <w:r w:rsidRPr="00A91282">
              <w:rPr>
                <w:noProof/>
              </w:rPr>
              <w:t>Performance Security</w:t>
            </w:r>
            <w:bookmarkEnd w:id="779"/>
            <w:bookmarkEnd w:id="780"/>
            <w:bookmarkEnd w:id="781"/>
            <w:bookmarkEnd w:id="782"/>
            <w:bookmarkEnd w:id="783"/>
            <w:bookmarkEnd w:id="784"/>
            <w:bookmarkEnd w:id="785"/>
            <w:bookmarkEnd w:id="786"/>
            <w:bookmarkEnd w:id="787"/>
            <w:bookmarkEnd w:id="788"/>
            <w:bookmarkEnd w:id="789"/>
          </w:p>
        </w:tc>
        <w:tc>
          <w:tcPr>
            <w:tcW w:w="7290" w:type="dxa"/>
          </w:tcPr>
          <w:p w14:paraId="0222BEEB" w14:textId="77777777"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Within twenty-eight (28) days of the receipt of </w:t>
            </w:r>
            <w:r w:rsidR="00A30FC5">
              <w:rPr>
                <w:noProof/>
                <w:szCs w:val="24"/>
              </w:rPr>
              <w:t xml:space="preserve">the Letter of Acceptance </w:t>
            </w:r>
            <w:r w:rsidRPr="00A91282">
              <w:rPr>
                <w:noProof/>
                <w:szCs w:val="24"/>
              </w:rPr>
              <w:t xml:space="preserve">from the Employer, the successful Proposer shall furnish the Performance Security </w:t>
            </w:r>
            <w:r w:rsidRPr="00A91282">
              <w:rPr>
                <w:noProof/>
                <w:color w:val="000000" w:themeColor="text1"/>
              </w:rPr>
              <w:t xml:space="preserve">and if required </w:t>
            </w:r>
            <w:r w:rsidRPr="00C11E66">
              <w:rPr>
                <w:b/>
                <w:noProof/>
                <w:color w:val="000000" w:themeColor="text1"/>
              </w:rPr>
              <w:t>in the PDS</w:t>
            </w:r>
            <w:r w:rsidRPr="00A91282">
              <w:rPr>
                <w:noProof/>
                <w:color w:val="000000" w:themeColor="text1"/>
              </w:rPr>
              <w:t>, the Environmental</w:t>
            </w:r>
            <w:r w:rsidR="0010317B">
              <w:rPr>
                <w:noProof/>
                <w:color w:val="000000" w:themeColor="text1"/>
              </w:rPr>
              <w:t xml:space="preserve"> and </w:t>
            </w:r>
            <w:r w:rsidRPr="00A91282">
              <w:rPr>
                <w:noProof/>
                <w:color w:val="000000" w:themeColor="text1"/>
              </w:rPr>
              <w:t>Social (ES) Performance Security</w:t>
            </w:r>
            <w:r w:rsidRPr="00A91282">
              <w:rPr>
                <w:noProof/>
                <w:spacing w:val="-6"/>
              </w:rPr>
              <w:t xml:space="preserve">, </w:t>
            </w:r>
            <w:r w:rsidRPr="00A91282">
              <w:rPr>
                <w:noProof/>
                <w:szCs w:val="24"/>
              </w:rPr>
              <w:t>in accordance with the General Conditions</w:t>
            </w:r>
            <w:r w:rsidRPr="00371C22">
              <w:rPr>
                <w:noProof/>
                <w:szCs w:val="24"/>
              </w:rPr>
              <w:t xml:space="preserve">, subject to </w:t>
            </w:r>
            <w:r w:rsidRPr="00371C22">
              <w:rPr>
                <w:b/>
                <w:noProof/>
                <w:szCs w:val="24"/>
              </w:rPr>
              <w:t xml:space="preserve">ITP </w:t>
            </w:r>
            <w:r w:rsidR="00DC679B" w:rsidRPr="00371C22">
              <w:rPr>
                <w:b/>
                <w:noProof/>
                <w:szCs w:val="24"/>
              </w:rPr>
              <w:t>42</w:t>
            </w:r>
            <w:r w:rsidRPr="00371C22">
              <w:rPr>
                <w:b/>
                <w:noProof/>
                <w:szCs w:val="24"/>
              </w:rPr>
              <w:t>.2 (b),</w:t>
            </w:r>
            <w:r w:rsidRPr="00A91282">
              <w:rPr>
                <w:noProof/>
                <w:szCs w:val="24"/>
              </w:rPr>
              <w:t xml:space="preserve"> using the Performance Security and ES Performance Security Forms included in Section X, Contract Forms, or another form acceptable to the Employer. If the performance security furnished </w:t>
            </w:r>
            <w:r w:rsidRPr="00A91282">
              <w:rPr>
                <w:noProof/>
                <w:szCs w:val="24"/>
              </w:rPr>
              <w:lastRenderedPageBreak/>
              <w:t>by the successful Proposer is in the form of a bond, it shall be issued by a bonding or insurance company that has been determined by the successful Proposer to be acceptable to the Employer. A foreign institution providing a bond shall have a correspondent financial institution located in the Employer’s Country, unless the Employer has agreed in writing that a correspondent financial institution is not required.</w:t>
            </w:r>
          </w:p>
          <w:p w14:paraId="0A02EDB4" w14:textId="28BC89E4" w:rsidR="003D2AEA" w:rsidRPr="00A91282" w:rsidRDefault="003D2AEA" w:rsidP="00F83339">
            <w:pPr>
              <w:pStyle w:val="ListNumber2"/>
              <w:numPr>
                <w:ilvl w:val="1"/>
                <w:numId w:val="18"/>
              </w:numPr>
              <w:suppressAutoHyphens/>
              <w:spacing w:before="120" w:after="120"/>
              <w:ind w:left="612" w:hanging="612"/>
              <w:contextualSpacing w:val="0"/>
              <w:rPr>
                <w:noProof/>
                <w:szCs w:val="24"/>
              </w:rPr>
            </w:pPr>
            <w:r w:rsidRPr="00A91282">
              <w:rPr>
                <w:noProof/>
                <w:szCs w:val="24"/>
              </w:rPr>
              <w:tab/>
              <w:t xml:space="preserve">Failure of the successful Proposer to submit the above-mentioned Performance Security </w:t>
            </w:r>
            <w:r w:rsidRPr="00A91282">
              <w:rPr>
                <w:noProof/>
                <w:color w:val="000000" w:themeColor="text1"/>
              </w:rPr>
              <w:t xml:space="preserve">and if required </w:t>
            </w:r>
            <w:r w:rsidRPr="00C11E66">
              <w:rPr>
                <w:b/>
                <w:noProof/>
                <w:color w:val="000000" w:themeColor="text1"/>
              </w:rPr>
              <w:t>in the PDS</w:t>
            </w:r>
            <w:r w:rsidRPr="00A91282">
              <w:rPr>
                <w:noProof/>
                <w:color w:val="000000" w:themeColor="text1"/>
              </w:rPr>
              <w:t>, the Environmental</w:t>
            </w:r>
            <w:r w:rsidR="0010317B">
              <w:rPr>
                <w:noProof/>
                <w:color w:val="000000" w:themeColor="text1"/>
              </w:rPr>
              <w:t xml:space="preserve"> and </w:t>
            </w:r>
            <w:r w:rsidRPr="00A91282">
              <w:rPr>
                <w:noProof/>
                <w:color w:val="000000" w:themeColor="text1"/>
              </w:rPr>
              <w:t>Social (ES) Performance Security</w:t>
            </w:r>
            <w:r w:rsidRPr="00A91282">
              <w:rPr>
                <w:noProof/>
                <w:spacing w:val="-6"/>
              </w:rPr>
              <w:t xml:space="preserve">, </w:t>
            </w:r>
            <w:r w:rsidRPr="00A91282">
              <w:rPr>
                <w:noProof/>
                <w:szCs w:val="24"/>
              </w:rPr>
              <w:t xml:space="preserve">or sign the Contract shall constitute sufficient grounds for the annulment of the award and forfeiture of the Proposal security. In that event the Employer may award the Contract to the Proposer </w:t>
            </w:r>
            <w:r w:rsidR="00F863A0">
              <w:rPr>
                <w:noProof/>
                <w:szCs w:val="24"/>
              </w:rPr>
              <w:t>offering the next Most Value for Money</w:t>
            </w:r>
            <w:r w:rsidR="00F863A0" w:rsidRPr="00A91282">
              <w:rPr>
                <w:noProof/>
                <w:szCs w:val="24"/>
              </w:rPr>
              <w:t xml:space="preserve"> </w:t>
            </w:r>
            <w:r w:rsidRPr="00A91282">
              <w:rPr>
                <w:noProof/>
                <w:szCs w:val="24"/>
              </w:rPr>
              <w:t>whose offer is substantially responsive and is determined by the Employer to be qualified to perform the Contract satisfactorily.</w:t>
            </w:r>
          </w:p>
        </w:tc>
      </w:tr>
      <w:tr w:rsidR="00E14071" w:rsidRPr="00A91282" w14:paraId="7587748A" w14:textId="77777777" w:rsidTr="005B4881">
        <w:tc>
          <w:tcPr>
            <w:tcW w:w="2175" w:type="dxa"/>
          </w:tcPr>
          <w:p w14:paraId="354D93D7" w14:textId="77777777" w:rsidR="00E14071" w:rsidRPr="00A91282" w:rsidRDefault="00E14071" w:rsidP="00F83339">
            <w:pPr>
              <w:pStyle w:val="HeadingSPD02"/>
              <w:numPr>
                <w:ilvl w:val="0"/>
                <w:numId w:val="18"/>
              </w:numPr>
              <w:spacing w:before="120"/>
              <w:ind w:left="432" w:hanging="432"/>
              <w:jc w:val="left"/>
              <w:rPr>
                <w:noProof/>
              </w:rPr>
            </w:pPr>
            <w:r w:rsidRPr="00A91282">
              <w:rPr>
                <w:noProof/>
              </w:rPr>
              <w:lastRenderedPageBreak/>
              <w:tab/>
            </w:r>
            <w:bookmarkStart w:id="790" w:name="_Toc473800030"/>
            <w:bookmarkStart w:id="791" w:name="_Toc486238217"/>
            <w:bookmarkStart w:id="792" w:name="_Toc486238691"/>
            <w:bookmarkStart w:id="793" w:name="_Toc54014735"/>
            <w:r w:rsidRPr="00A91282">
              <w:rPr>
                <w:noProof/>
                <w:color w:val="000000" w:themeColor="text1"/>
              </w:rPr>
              <w:t>Procurement Related Complaint</w:t>
            </w:r>
            <w:bookmarkEnd w:id="790"/>
            <w:bookmarkEnd w:id="791"/>
            <w:bookmarkEnd w:id="792"/>
            <w:bookmarkEnd w:id="793"/>
          </w:p>
        </w:tc>
        <w:tc>
          <w:tcPr>
            <w:tcW w:w="7290" w:type="dxa"/>
          </w:tcPr>
          <w:p w14:paraId="7C2D6BA4" w14:textId="77777777" w:rsidR="00E14071" w:rsidRPr="00A91282" w:rsidRDefault="00E14071" w:rsidP="00F83339">
            <w:pPr>
              <w:pStyle w:val="ListNumber2"/>
              <w:numPr>
                <w:ilvl w:val="1"/>
                <w:numId w:val="18"/>
              </w:numPr>
              <w:suppressAutoHyphens/>
              <w:spacing w:before="120" w:after="120"/>
              <w:ind w:left="612" w:hanging="612"/>
              <w:contextualSpacing w:val="0"/>
              <w:rPr>
                <w:noProof/>
                <w:szCs w:val="24"/>
              </w:rPr>
            </w:pPr>
            <w:r w:rsidRPr="00A91282">
              <w:rPr>
                <w:noProof/>
                <w:color w:val="000000" w:themeColor="text1"/>
              </w:rPr>
              <w:t xml:space="preserve">The procedures for making a Procurement-related Complaint are as specified </w:t>
            </w:r>
            <w:r w:rsidRPr="00C11E66">
              <w:rPr>
                <w:b/>
                <w:noProof/>
                <w:color w:val="000000" w:themeColor="text1"/>
              </w:rPr>
              <w:t>in the PDS</w:t>
            </w:r>
            <w:r w:rsidRPr="00A91282">
              <w:rPr>
                <w:noProof/>
                <w:color w:val="000000" w:themeColor="text1"/>
              </w:rPr>
              <w:t>.</w:t>
            </w:r>
          </w:p>
        </w:tc>
      </w:tr>
    </w:tbl>
    <w:p w14:paraId="688EC166" w14:textId="77777777" w:rsidR="003D2AEA" w:rsidRPr="00A91282" w:rsidRDefault="003D2AEA" w:rsidP="003D2AEA">
      <w:pPr>
        <w:tabs>
          <w:tab w:val="right" w:pos="7254"/>
        </w:tabs>
        <w:spacing w:before="120" w:after="120"/>
        <w:rPr>
          <w:b/>
          <w:noProof/>
          <w:szCs w:val="24"/>
        </w:rPr>
        <w:sectPr w:rsidR="003D2AEA" w:rsidRPr="00A91282" w:rsidSect="006D57C1">
          <w:headerReference w:type="default" r:id="rId27"/>
          <w:headerReference w:type="first" r:id="rId28"/>
          <w:footnotePr>
            <w:numRestart w:val="eachSect"/>
          </w:footnotePr>
          <w:pgSz w:w="12240" w:h="15840" w:code="1"/>
          <w:pgMar w:top="1440" w:right="1440" w:bottom="1440" w:left="1440" w:header="720" w:footer="720" w:gutter="0"/>
          <w:cols w:space="720"/>
          <w:titlePg/>
        </w:sectPr>
      </w:pPr>
    </w:p>
    <w:p w14:paraId="479E5C37" w14:textId="77777777" w:rsidR="0055039E" w:rsidRPr="00A91282" w:rsidRDefault="0055039E" w:rsidP="003923B5">
      <w:pPr>
        <w:pStyle w:val="Head11b"/>
        <w:pBdr>
          <w:bottom w:val="none" w:sz="0" w:space="0" w:color="auto"/>
        </w:pBdr>
        <w:rPr>
          <w:rFonts w:ascii="Times New Roman" w:hAnsi="Times New Roman"/>
          <w:noProof/>
        </w:rPr>
      </w:pPr>
      <w:bookmarkStart w:id="794" w:name="_Toc445567355"/>
      <w:bookmarkStart w:id="795" w:name="_Toc449888870"/>
      <w:bookmarkStart w:id="796" w:name="_Toc450067892"/>
      <w:bookmarkStart w:id="797" w:name="_Toc54014659"/>
      <w:r w:rsidRPr="00A91282">
        <w:rPr>
          <w:rFonts w:ascii="Times New Roman" w:hAnsi="Times New Roman"/>
          <w:noProof/>
        </w:rPr>
        <w:lastRenderedPageBreak/>
        <w:t>Section</w:t>
      </w:r>
      <w:r w:rsidR="003923B5" w:rsidRPr="00A91282">
        <w:rPr>
          <w:rFonts w:ascii="Times New Roman" w:hAnsi="Times New Roman"/>
          <w:noProof/>
        </w:rPr>
        <w:t xml:space="preserve"> </w:t>
      </w:r>
      <w:r w:rsidRPr="00A91282">
        <w:rPr>
          <w:rFonts w:ascii="Times New Roman" w:hAnsi="Times New Roman"/>
          <w:noProof/>
        </w:rPr>
        <w:t>II - Pro</w:t>
      </w:r>
      <w:r w:rsidR="00D30B62" w:rsidRPr="00A91282">
        <w:rPr>
          <w:rFonts w:ascii="Times New Roman" w:hAnsi="Times New Roman"/>
          <w:noProof/>
        </w:rPr>
        <w:t xml:space="preserve">posal </w:t>
      </w:r>
      <w:r w:rsidRPr="00A91282">
        <w:rPr>
          <w:rFonts w:ascii="Times New Roman" w:hAnsi="Times New Roman"/>
          <w:noProof/>
        </w:rPr>
        <w:t>Data Sheet (PDS)</w:t>
      </w:r>
      <w:bookmarkEnd w:id="794"/>
      <w:bookmarkEnd w:id="795"/>
      <w:bookmarkEnd w:id="796"/>
      <w:bookmarkEnd w:id="797"/>
    </w:p>
    <w:p w14:paraId="214494FB" w14:textId="77777777" w:rsidR="002D007A" w:rsidRPr="00A91282" w:rsidRDefault="002D007A" w:rsidP="0055039E">
      <w:pPr>
        <w:rPr>
          <w:noProof/>
        </w:rPr>
      </w:pPr>
    </w:p>
    <w:p w14:paraId="5F142358" w14:textId="77777777" w:rsidR="003923B5" w:rsidRPr="00A91282" w:rsidRDefault="0055039E" w:rsidP="003923B5">
      <w:pPr>
        <w:spacing w:after="120"/>
        <w:rPr>
          <w:noProof/>
        </w:rPr>
      </w:pPr>
      <w:r w:rsidRPr="00A91282">
        <w:rPr>
          <w:noProof/>
        </w:rPr>
        <w:t xml:space="preserve">The following specific data for the </w:t>
      </w:r>
      <w:r w:rsidR="00B00A25" w:rsidRPr="00A91282">
        <w:rPr>
          <w:noProof/>
        </w:rPr>
        <w:t xml:space="preserve">proposed </w:t>
      </w:r>
      <w:r w:rsidR="00E86A54" w:rsidRPr="00A91282">
        <w:rPr>
          <w:noProof/>
        </w:rPr>
        <w:t>Works</w:t>
      </w:r>
      <w:r w:rsidR="00CE380B" w:rsidRPr="00A91282">
        <w:rPr>
          <w:noProof/>
        </w:rPr>
        <w:t xml:space="preserve"> </w:t>
      </w:r>
      <w:r w:rsidRPr="00A91282">
        <w:rPr>
          <w:noProof/>
        </w:rPr>
        <w:t>shall complement, supplement, or amend the provisions in the Instructions to Proposers (ITP). Whenever there is a conflict, the provisions herein shall prevail over those in ITP</w:t>
      </w:r>
      <w:r w:rsidR="00F16114" w:rsidRPr="00A91282">
        <w:rPr>
          <w:noProof/>
        </w:rPr>
        <w:t>.</w:t>
      </w:r>
    </w:p>
    <w:p w14:paraId="229CCFB8" w14:textId="77777777" w:rsidR="0055039E" w:rsidRPr="00A91282" w:rsidRDefault="00F16114" w:rsidP="003923B5">
      <w:pPr>
        <w:spacing w:after="120"/>
        <w:rPr>
          <w:i/>
          <w:noProof/>
        </w:rPr>
      </w:pPr>
      <w:r w:rsidRPr="00A91282">
        <w:rPr>
          <w:i/>
          <w:noProof/>
        </w:rPr>
        <w:t>[</w:t>
      </w:r>
      <w:r w:rsidR="0055039E" w:rsidRPr="00A91282">
        <w:rPr>
          <w:i/>
          <w:noProof/>
        </w:rPr>
        <w:t xml:space="preserve">Where an e-procurement system is used, modify the relevant parts of the </w:t>
      </w:r>
      <w:r w:rsidR="0055039E" w:rsidRPr="00A91282">
        <w:rPr>
          <w:b/>
          <w:i/>
          <w:noProof/>
        </w:rPr>
        <w:t>PDS</w:t>
      </w:r>
      <w:r w:rsidR="0055039E" w:rsidRPr="00A91282">
        <w:rPr>
          <w:i/>
          <w:noProof/>
        </w:rPr>
        <w:t xml:space="preserve"> accordingly to reflect the e-procurement process]</w:t>
      </w:r>
    </w:p>
    <w:p w14:paraId="74D99D22" w14:textId="77777777" w:rsidR="0055039E" w:rsidRPr="00A91282" w:rsidRDefault="0055039E" w:rsidP="003923B5">
      <w:pPr>
        <w:spacing w:after="120"/>
        <w:rPr>
          <w:i/>
          <w:iCs/>
          <w:noProof/>
        </w:rPr>
      </w:pPr>
      <w:r w:rsidRPr="00A91282">
        <w:rPr>
          <w:i/>
          <w:iCs/>
          <w:noProof/>
        </w:rPr>
        <w:t>[Instructions for completing the Proposal Data Sheet are provided, as needed, in the notes in italics mentioned for the relevant ITP</w:t>
      </w:r>
      <w:r w:rsidR="0004547C" w:rsidRPr="00A91282">
        <w:rPr>
          <w:i/>
          <w:iCs/>
          <w:noProof/>
        </w:rPr>
        <w:t>. All notes in italics, other than those intended for the Proposer, should be deleted</w:t>
      </w:r>
      <w:r w:rsidRPr="00A91282">
        <w:rPr>
          <w:i/>
          <w:iCs/>
          <w:noProof/>
        </w:rPr>
        <w:t>]</w:t>
      </w:r>
    </w:p>
    <w:p w14:paraId="5B6E12A4" w14:textId="77777777" w:rsidR="0055039E" w:rsidRPr="00A91282" w:rsidRDefault="0055039E" w:rsidP="0055039E">
      <w:pPr>
        <w:rPr>
          <w:noProof/>
          <w:sz w:val="22"/>
        </w:rPr>
      </w:pPr>
    </w:p>
    <w:tbl>
      <w:tblPr>
        <w:tblW w:w="93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530"/>
        <w:gridCol w:w="5700"/>
        <w:gridCol w:w="2135"/>
      </w:tblGrid>
      <w:tr w:rsidR="00D9352C" w:rsidRPr="00A91282" w14:paraId="69427B05" w14:textId="77777777" w:rsidTr="003D2AEA">
        <w:trPr>
          <w:cantSplit/>
        </w:trPr>
        <w:tc>
          <w:tcPr>
            <w:tcW w:w="1530" w:type="dxa"/>
          </w:tcPr>
          <w:p w14:paraId="28CE0FFF" w14:textId="77777777" w:rsidR="0055039E" w:rsidRPr="00A91282" w:rsidRDefault="0055039E" w:rsidP="003923B5">
            <w:pPr>
              <w:tabs>
                <w:tab w:val="right" w:pos="7272"/>
              </w:tabs>
              <w:spacing w:before="120" w:after="120"/>
              <w:jc w:val="left"/>
              <w:rPr>
                <w:b/>
                <w:noProof/>
                <w:szCs w:val="24"/>
              </w:rPr>
            </w:pPr>
            <w:r w:rsidRPr="00A91282">
              <w:rPr>
                <w:b/>
                <w:noProof/>
                <w:szCs w:val="24"/>
              </w:rPr>
              <w:t>ITP Reference</w:t>
            </w:r>
          </w:p>
        </w:tc>
        <w:tc>
          <w:tcPr>
            <w:tcW w:w="7835" w:type="dxa"/>
            <w:gridSpan w:val="2"/>
            <w:vAlign w:val="center"/>
          </w:tcPr>
          <w:p w14:paraId="04486B21" w14:textId="77777777" w:rsidR="0055039E" w:rsidRPr="00A91282" w:rsidRDefault="0055039E" w:rsidP="003923B5">
            <w:pPr>
              <w:tabs>
                <w:tab w:val="right" w:pos="7272"/>
              </w:tabs>
              <w:spacing w:before="120" w:after="120"/>
              <w:jc w:val="center"/>
              <w:rPr>
                <w:noProof/>
                <w:sz w:val="32"/>
                <w:szCs w:val="32"/>
              </w:rPr>
            </w:pPr>
            <w:r w:rsidRPr="00A91282">
              <w:rPr>
                <w:b/>
                <w:noProof/>
                <w:sz w:val="32"/>
                <w:szCs w:val="32"/>
              </w:rPr>
              <w:t>A. General</w:t>
            </w:r>
          </w:p>
        </w:tc>
      </w:tr>
      <w:tr w:rsidR="00D9352C" w:rsidRPr="00A91282" w14:paraId="6D1EC80F" w14:textId="77777777" w:rsidTr="003D2AEA">
        <w:trPr>
          <w:cantSplit/>
        </w:trPr>
        <w:tc>
          <w:tcPr>
            <w:tcW w:w="1530" w:type="dxa"/>
          </w:tcPr>
          <w:p w14:paraId="36766B33" w14:textId="77777777" w:rsidR="0055039E" w:rsidRPr="00A91282" w:rsidRDefault="0055039E" w:rsidP="003923B5">
            <w:pPr>
              <w:spacing w:before="120" w:after="120"/>
              <w:rPr>
                <w:b/>
                <w:noProof/>
                <w:szCs w:val="24"/>
              </w:rPr>
            </w:pPr>
            <w:r w:rsidRPr="00A91282">
              <w:rPr>
                <w:b/>
                <w:noProof/>
                <w:szCs w:val="24"/>
              </w:rPr>
              <w:t>ITP 1.1</w:t>
            </w:r>
          </w:p>
        </w:tc>
        <w:tc>
          <w:tcPr>
            <w:tcW w:w="7835" w:type="dxa"/>
            <w:gridSpan w:val="2"/>
          </w:tcPr>
          <w:p w14:paraId="77FB4B15" w14:textId="77777777" w:rsidR="0055039E" w:rsidRPr="00A91282" w:rsidRDefault="0055039E" w:rsidP="003923B5">
            <w:pPr>
              <w:tabs>
                <w:tab w:val="right" w:pos="7272"/>
              </w:tabs>
              <w:spacing w:before="120" w:after="120"/>
              <w:rPr>
                <w:noProof/>
                <w:szCs w:val="24"/>
                <w:u w:val="single"/>
              </w:rPr>
            </w:pPr>
            <w:r w:rsidRPr="00A91282">
              <w:rPr>
                <w:noProof/>
                <w:szCs w:val="24"/>
              </w:rPr>
              <w:t xml:space="preserve">The reference number of the Request for Proposals </w:t>
            </w:r>
            <w:r w:rsidR="006B3556" w:rsidRPr="00A91282">
              <w:rPr>
                <w:noProof/>
                <w:szCs w:val="24"/>
              </w:rPr>
              <w:t>is:</w:t>
            </w:r>
            <w:r w:rsidRPr="00A91282">
              <w:rPr>
                <w:noProof/>
                <w:szCs w:val="24"/>
              </w:rPr>
              <w:t xml:space="preserve"> </w:t>
            </w:r>
            <w:r w:rsidRPr="00A91282">
              <w:rPr>
                <w:b/>
                <w:i/>
                <w:noProof/>
                <w:szCs w:val="24"/>
              </w:rPr>
              <w:t>[insert reference number of the Request for Proposals]</w:t>
            </w:r>
            <w:r w:rsidR="0021797F" w:rsidRPr="00A91282">
              <w:rPr>
                <w:i/>
                <w:noProof/>
                <w:szCs w:val="24"/>
              </w:rPr>
              <w:t xml:space="preserve"> </w:t>
            </w:r>
            <w:r w:rsidRPr="00A91282">
              <w:rPr>
                <w:noProof/>
                <w:szCs w:val="24"/>
                <w:u w:val="single"/>
              </w:rPr>
              <w:tab/>
            </w:r>
          </w:p>
          <w:p w14:paraId="7E7C505F" w14:textId="77777777" w:rsidR="003923B5" w:rsidRPr="00A91282" w:rsidRDefault="003923B5" w:rsidP="003923B5">
            <w:pPr>
              <w:tabs>
                <w:tab w:val="right" w:pos="7272"/>
              </w:tabs>
              <w:spacing w:before="120" w:after="120"/>
              <w:rPr>
                <w:noProof/>
                <w:szCs w:val="24"/>
                <w:u w:val="single"/>
              </w:rPr>
            </w:pPr>
            <w:r w:rsidRPr="00A91282">
              <w:rPr>
                <w:noProof/>
                <w:szCs w:val="24"/>
              </w:rPr>
              <w:t>The Employer is:</w:t>
            </w:r>
            <w:r w:rsidRPr="00A91282">
              <w:rPr>
                <w:b/>
                <w:i/>
                <w:noProof/>
                <w:szCs w:val="24"/>
              </w:rPr>
              <w:t xml:space="preserve"> [insert name of the Employer]</w:t>
            </w:r>
            <w:r w:rsidRPr="00A91282">
              <w:rPr>
                <w:noProof/>
                <w:szCs w:val="24"/>
              </w:rPr>
              <w:t xml:space="preserve"> </w:t>
            </w:r>
            <w:r w:rsidRPr="00A91282">
              <w:rPr>
                <w:noProof/>
                <w:szCs w:val="24"/>
                <w:u w:val="single"/>
              </w:rPr>
              <w:tab/>
            </w:r>
          </w:p>
          <w:p w14:paraId="02245483" w14:textId="77777777" w:rsidR="003923B5" w:rsidRPr="00A91282" w:rsidRDefault="003923B5" w:rsidP="003923B5">
            <w:pPr>
              <w:tabs>
                <w:tab w:val="right" w:pos="7272"/>
              </w:tabs>
              <w:spacing w:before="120" w:after="120"/>
              <w:rPr>
                <w:noProof/>
                <w:szCs w:val="24"/>
              </w:rPr>
            </w:pPr>
            <w:r w:rsidRPr="00A91282">
              <w:rPr>
                <w:noProof/>
                <w:szCs w:val="24"/>
              </w:rPr>
              <w:t>The name of the RFP is:</w:t>
            </w:r>
            <w:r w:rsidRPr="00A91282">
              <w:rPr>
                <w:b/>
                <w:i/>
                <w:noProof/>
                <w:szCs w:val="24"/>
              </w:rPr>
              <w:t xml:space="preserve"> [insert name of the RFP]</w:t>
            </w:r>
            <w:r w:rsidRPr="00A91282">
              <w:rPr>
                <w:noProof/>
                <w:szCs w:val="24"/>
                <w:u w:val="single"/>
              </w:rPr>
              <w:tab/>
            </w:r>
          </w:p>
          <w:p w14:paraId="46CACCC7" w14:textId="77777777" w:rsidR="003923B5" w:rsidRPr="00A91282" w:rsidRDefault="003923B5" w:rsidP="003923B5">
            <w:pPr>
              <w:tabs>
                <w:tab w:val="right" w:pos="7272"/>
              </w:tabs>
              <w:spacing w:before="120" w:after="120"/>
              <w:rPr>
                <w:noProof/>
                <w:szCs w:val="24"/>
              </w:rPr>
            </w:pPr>
            <w:r w:rsidRPr="00A91282">
              <w:rPr>
                <w:noProof/>
                <w:szCs w:val="24"/>
              </w:rPr>
              <w:t xml:space="preserve">The number and identification of </w:t>
            </w:r>
            <w:r w:rsidRPr="00A91282">
              <w:rPr>
                <w:iCs/>
                <w:noProof/>
                <w:szCs w:val="24"/>
              </w:rPr>
              <w:t>lots (</w:t>
            </w:r>
            <w:r w:rsidRPr="00A91282">
              <w:rPr>
                <w:noProof/>
                <w:szCs w:val="24"/>
              </w:rPr>
              <w:t>contracts)</w:t>
            </w:r>
            <w:r w:rsidRPr="00A91282">
              <w:rPr>
                <w:i/>
                <w:noProof/>
                <w:szCs w:val="24"/>
              </w:rPr>
              <w:t xml:space="preserve"> </w:t>
            </w:r>
            <w:r w:rsidRPr="00A91282">
              <w:rPr>
                <w:noProof/>
                <w:szCs w:val="24"/>
              </w:rPr>
              <w:t xml:space="preserve">comprising this RFP is: </w:t>
            </w:r>
            <w:r w:rsidRPr="00A91282">
              <w:rPr>
                <w:b/>
                <w:noProof/>
                <w:szCs w:val="24"/>
              </w:rPr>
              <w:t>[</w:t>
            </w:r>
            <w:r w:rsidRPr="00A91282">
              <w:rPr>
                <w:b/>
                <w:i/>
                <w:noProof/>
                <w:szCs w:val="24"/>
              </w:rPr>
              <w:t>insert number and identification of lots (contracts)]</w:t>
            </w:r>
            <w:r w:rsidRPr="00A91282">
              <w:rPr>
                <w:noProof/>
                <w:szCs w:val="24"/>
                <w:u w:val="single"/>
              </w:rPr>
              <w:tab/>
            </w:r>
          </w:p>
        </w:tc>
      </w:tr>
      <w:tr w:rsidR="00D9352C" w:rsidRPr="00A91282" w14:paraId="4B4C607F" w14:textId="77777777" w:rsidTr="003D2AEA">
        <w:trPr>
          <w:cantSplit/>
        </w:trPr>
        <w:tc>
          <w:tcPr>
            <w:tcW w:w="1530" w:type="dxa"/>
          </w:tcPr>
          <w:p w14:paraId="50EDC928" w14:textId="77777777" w:rsidR="0055039E" w:rsidRPr="00A91282" w:rsidRDefault="0055039E" w:rsidP="003923B5">
            <w:pPr>
              <w:spacing w:before="120" w:after="120"/>
              <w:rPr>
                <w:b/>
                <w:noProof/>
                <w:szCs w:val="24"/>
              </w:rPr>
            </w:pPr>
            <w:r w:rsidRPr="00A91282">
              <w:rPr>
                <w:b/>
                <w:noProof/>
                <w:szCs w:val="24"/>
              </w:rPr>
              <w:t>ITP 2.1</w:t>
            </w:r>
          </w:p>
        </w:tc>
        <w:tc>
          <w:tcPr>
            <w:tcW w:w="7835" w:type="dxa"/>
            <w:gridSpan w:val="2"/>
          </w:tcPr>
          <w:p w14:paraId="4D4AD7FA" w14:textId="7A2B43CE" w:rsidR="0055039E" w:rsidRPr="00A91282" w:rsidRDefault="0055039E" w:rsidP="003923B5">
            <w:pPr>
              <w:tabs>
                <w:tab w:val="right" w:pos="7272"/>
              </w:tabs>
              <w:spacing w:before="120" w:after="120"/>
              <w:rPr>
                <w:noProof/>
                <w:szCs w:val="24"/>
                <w:u w:val="single"/>
              </w:rPr>
            </w:pPr>
            <w:r w:rsidRPr="00A91282">
              <w:rPr>
                <w:noProof/>
                <w:szCs w:val="24"/>
              </w:rPr>
              <w:t xml:space="preserve">The </w:t>
            </w:r>
            <w:r w:rsidR="002D1925">
              <w:rPr>
                <w:noProof/>
                <w:szCs w:val="24"/>
              </w:rPr>
              <w:t>Beneficiary</w:t>
            </w:r>
            <w:r w:rsidRPr="00A91282">
              <w:rPr>
                <w:noProof/>
                <w:szCs w:val="24"/>
              </w:rPr>
              <w:t xml:space="preserve"> is: </w:t>
            </w:r>
            <w:r w:rsidRPr="00A91282">
              <w:rPr>
                <w:b/>
                <w:i/>
                <w:noProof/>
                <w:szCs w:val="24"/>
              </w:rPr>
              <w:t xml:space="preserve">[insert name of the </w:t>
            </w:r>
            <w:r w:rsidR="002D1925">
              <w:rPr>
                <w:b/>
                <w:i/>
                <w:noProof/>
                <w:szCs w:val="24"/>
              </w:rPr>
              <w:t>Beneficiary</w:t>
            </w:r>
            <w:r w:rsidRPr="00A91282">
              <w:rPr>
                <w:b/>
                <w:i/>
                <w:noProof/>
                <w:szCs w:val="24"/>
              </w:rPr>
              <w:t xml:space="preserve"> and statement of relationship with the </w:t>
            </w:r>
            <w:r w:rsidR="00CE380B" w:rsidRPr="00A91282">
              <w:rPr>
                <w:b/>
                <w:i/>
                <w:noProof/>
                <w:szCs w:val="24"/>
              </w:rPr>
              <w:t>Employer</w:t>
            </w:r>
            <w:r w:rsidRPr="00A91282">
              <w:rPr>
                <w:b/>
                <w:i/>
                <w:noProof/>
                <w:szCs w:val="24"/>
              </w:rPr>
              <w:t xml:space="preserve">, if different from the </w:t>
            </w:r>
            <w:r w:rsidR="002D1925">
              <w:rPr>
                <w:b/>
                <w:i/>
                <w:noProof/>
                <w:szCs w:val="24"/>
              </w:rPr>
              <w:t>Beneficiary</w:t>
            </w:r>
            <w:r w:rsidRPr="00A91282">
              <w:rPr>
                <w:b/>
                <w:i/>
                <w:noProof/>
                <w:szCs w:val="24"/>
              </w:rPr>
              <w:t>.</w:t>
            </w:r>
            <w:r w:rsidR="0021797F" w:rsidRPr="00A91282">
              <w:rPr>
                <w:b/>
                <w:i/>
                <w:noProof/>
                <w:szCs w:val="24"/>
              </w:rPr>
              <w:t xml:space="preserve"> </w:t>
            </w:r>
            <w:r w:rsidRPr="00A91282">
              <w:rPr>
                <w:b/>
                <w:i/>
                <w:noProof/>
                <w:szCs w:val="24"/>
              </w:rPr>
              <w:t>This insertion should correspond to the information provided in the Invitation for Proposals]</w:t>
            </w:r>
            <w:r w:rsidRPr="00A91282">
              <w:rPr>
                <w:noProof/>
                <w:szCs w:val="24"/>
                <w:u w:val="single"/>
              </w:rPr>
              <w:tab/>
            </w:r>
          </w:p>
        </w:tc>
      </w:tr>
      <w:tr w:rsidR="00D9352C" w:rsidRPr="00A91282" w14:paraId="1F0BD8B1" w14:textId="77777777" w:rsidTr="003D2AEA">
        <w:trPr>
          <w:cantSplit/>
        </w:trPr>
        <w:tc>
          <w:tcPr>
            <w:tcW w:w="1530" w:type="dxa"/>
          </w:tcPr>
          <w:p w14:paraId="4C1EB756" w14:textId="77777777" w:rsidR="0055039E" w:rsidRPr="00A91282" w:rsidRDefault="0055039E" w:rsidP="003923B5">
            <w:pPr>
              <w:spacing w:before="120" w:after="120"/>
              <w:rPr>
                <w:b/>
                <w:noProof/>
                <w:szCs w:val="24"/>
              </w:rPr>
            </w:pPr>
            <w:r w:rsidRPr="00A91282">
              <w:rPr>
                <w:b/>
                <w:noProof/>
                <w:szCs w:val="24"/>
              </w:rPr>
              <w:t>ITP 2.1</w:t>
            </w:r>
          </w:p>
        </w:tc>
        <w:tc>
          <w:tcPr>
            <w:tcW w:w="7835" w:type="dxa"/>
            <w:gridSpan w:val="2"/>
          </w:tcPr>
          <w:p w14:paraId="516C37DB" w14:textId="68D53882" w:rsidR="0055039E" w:rsidRPr="00A91282" w:rsidRDefault="0055039E" w:rsidP="003923B5">
            <w:pPr>
              <w:tabs>
                <w:tab w:val="right" w:pos="7272"/>
              </w:tabs>
              <w:spacing w:before="120" w:after="120"/>
              <w:jc w:val="left"/>
              <w:rPr>
                <w:noProof/>
                <w:szCs w:val="24"/>
              </w:rPr>
            </w:pPr>
            <w:r w:rsidRPr="00A91282">
              <w:rPr>
                <w:noProof/>
                <w:szCs w:val="24"/>
              </w:rPr>
              <w:t>Financing Agreement amount:</w:t>
            </w:r>
            <w:r w:rsidRPr="00A91282">
              <w:rPr>
                <w:b/>
                <w:noProof/>
                <w:szCs w:val="24"/>
              </w:rPr>
              <w:t xml:space="preserve"> </w:t>
            </w:r>
            <w:r w:rsidRPr="00A91282">
              <w:rPr>
                <w:b/>
                <w:i/>
                <w:noProof/>
                <w:szCs w:val="24"/>
              </w:rPr>
              <w:t>[insert US$ equivalent]</w:t>
            </w:r>
            <w:r w:rsidRPr="00A91282">
              <w:rPr>
                <w:i/>
                <w:noProof/>
                <w:szCs w:val="24"/>
              </w:rPr>
              <w:t xml:space="preserve"> </w:t>
            </w:r>
            <w:r w:rsidRPr="00A91282">
              <w:rPr>
                <w:noProof/>
                <w:szCs w:val="24"/>
              </w:rPr>
              <w:t>____________________________</w:t>
            </w:r>
          </w:p>
          <w:p w14:paraId="3FA7AFB0" w14:textId="77777777" w:rsidR="003923B5" w:rsidRPr="00A91282" w:rsidRDefault="003923B5" w:rsidP="003923B5">
            <w:pPr>
              <w:tabs>
                <w:tab w:val="right" w:pos="7272"/>
              </w:tabs>
              <w:spacing w:before="120" w:after="120"/>
              <w:jc w:val="left"/>
              <w:rPr>
                <w:noProof/>
                <w:szCs w:val="24"/>
              </w:rPr>
            </w:pPr>
            <w:r w:rsidRPr="00A91282">
              <w:rPr>
                <w:noProof/>
                <w:szCs w:val="24"/>
              </w:rPr>
              <w:t xml:space="preserve">The name of the Project is: </w:t>
            </w:r>
            <w:r w:rsidRPr="00A91282">
              <w:rPr>
                <w:b/>
                <w:i/>
                <w:noProof/>
                <w:szCs w:val="24"/>
              </w:rPr>
              <w:t>[</w:t>
            </w:r>
            <w:r w:rsidR="006B3556" w:rsidRPr="00A91282">
              <w:rPr>
                <w:b/>
                <w:i/>
                <w:noProof/>
                <w:szCs w:val="24"/>
              </w:rPr>
              <w:t>insert name</w:t>
            </w:r>
            <w:r w:rsidRPr="00A91282">
              <w:rPr>
                <w:b/>
                <w:i/>
                <w:noProof/>
                <w:szCs w:val="24"/>
              </w:rPr>
              <w:t xml:space="preserve"> of the project]</w:t>
            </w:r>
            <w:r w:rsidRPr="00A91282">
              <w:rPr>
                <w:noProof/>
                <w:szCs w:val="24"/>
                <w:u w:val="single"/>
              </w:rPr>
              <w:tab/>
            </w:r>
          </w:p>
        </w:tc>
      </w:tr>
      <w:tr w:rsidR="005A27E5" w:rsidRPr="00A91282" w14:paraId="43697931" w14:textId="77777777" w:rsidTr="003D2AEA">
        <w:trPr>
          <w:cantSplit/>
        </w:trPr>
        <w:tc>
          <w:tcPr>
            <w:tcW w:w="1530" w:type="dxa"/>
          </w:tcPr>
          <w:p w14:paraId="2484CB67" w14:textId="77777777" w:rsidR="005A27E5" w:rsidRPr="00A91282" w:rsidRDefault="005A27E5" w:rsidP="003923B5">
            <w:pPr>
              <w:spacing w:before="120" w:after="120"/>
              <w:rPr>
                <w:b/>
                <w:noProof/>
                <w:szCs w:val="24"/>
              </w:rPr>
            </w:pPr>
            <w:r w:rsidRPr="00A91282">
              <w:rPr>
                <w:b/>
                <w:noProof/>
                <w:szCs w:val="24"/>
              </w:rPr>
              <w:t>ITP 1.3 (a)</w:t>
            </w:r>
          </w:p>
        </w:tc>
        <w:tc>
          <w:tcPr>
            <w:tcW w:w="7835" w:type="dxa"/>
            <w:gridSpan w:val="2"/>
          </w:tcPr>
          <w:p w14:paraId="157C04BD" w14:textId="77777777" w:rsidR="005A27E5" w:rsidRPr="00A91282" w:rsidRDefault="005A27E5" w:rsidP="003923B5">
            <w:pPr>
              <w:spacing w:before="120" w:after="120"/>
              <w:rPr>
                <w:i/>
                <w:iCs/>
                <w:noProof/>
                <w:color w:val="000000" w:themeColor="text1"/>
                <w:szCs w:val="24"/>
              </w:rPr>
            </w:pPr>
            <w:r w:rsidRPr="00A91282">
              <w:rPr>
                <w:i/>
                <w:iCs/>
                <w:noProof/>
                <w:color w:val="000000" w:themeColor="text1"/>
                <w:szCs w:val="24"/>
              </w:rPr>
              <w:t>[delete if not applicable]</w:t>
            </w:r>
          </w:p>
          <w:p w14:paraId="51CE83BA" w14:textId="77777777" w:rsidR="005A27E5" w:rsidRPr="00A91282" w:rsidRDefault="006B3556" w:rsidP="003923B5">
            <w:pPr>
              <w:spacing w:before="120" w:after="120"/>
              <w:rPr>
                <w:b/>
                <w:noProof/>
                <w:color w:val="000000" w:themeColor="text1"/>
                <w:szCs w:val="24"/>
              </w:rPr>
            </w:pPr>
            <w:r w:rsidRPr="00A91282">
              <w:rPr>
                <w:noProof/>
                <w:color w:val="000000" w:themeColor="text1"/>
                <w:szCs w:val="24"/>
              </w:rPr>
              <w:t>“</w:t>
            </w:r>
            <w:r w:rsidR="005A27E5" w:rsidRPr="00A91282">
              <w:rPr>
                <w:b/>
                <w:noProof/>
                <w:color w:val="000000" w:themeColor="text1"/>
                <w:szCs w:val="24"/>
              </w:rPr>
              <w:t>Electronic – Procurement System</w:t>
            </w:r>
          </w:p>
          <w:p w14:paraId="7AA051D4" w14:textId="77777777" w:rsidR="005A27E5" w:rsidRPr="00A91282" w:rsidRDefault="005A27E5" w:rsidP="003923B5">
            <w:pPr>
              <w:spacing w:before="120" w:after="120"/>
              <w:rPr>
                <w:noProof/>
                <w:color w:val="000000" w:themeColor="text1"/>
                <w:szCs w:val="24"/>
              </w:rPr>
            </w:pPr>
            <w:r w:rsidRPr="00A91282">
              <w:rPr>
                <w:noProof/>
                <w:color w:val="000000" w:themeColor="text1"/>
                <w:szCs w:val="24"/>
              </w:rPr>
              <w:t>The Employer shall use the following electronic-procurement system to manage this procurement process:</w:t>
            </w:r>
          </w:p>
          <w:p w14:paraId="73703B5B" w14:textId="77777777" w:rsidR="005A27E5" w:rsidRPr="00A91282" w:rsidRDefault="005A27E5" w:rsidP="003923B5">
            <w:pPr>
              <w:spacing w:before="120" w:after="120"/>
              <w:rPr>
                <w:i/>
                <w:iCs/>
                <w:noProof/>
                <w:color w:val="000000" w:themeColor="text1"/>
                <w:szCs w:val="24"/>
              </w:rPr>
            </w:pPr>
            <w:r w:rsidRPr="00A91282">
              <w:rPr>
                <w:i/>
                <w:iCs/>
                <w:noProof/>
                <w:color w:val="000000" w:themeColor="text1"/>
                <w:szCs w:val="24"/>
              </w:rPr>
              <w:t>[insert name of the e-system and url address or link]</w:t>
            </w:r>
          </w:p>
          <w:p w14:paraId="33A21050" w14:textId="77777777" w:rsidR="005A27E5" w:rsidRPr="00A91282" w:rsidRDefault="005A27E5" w:rsidP="003923B5">
            <w:pPr>
              <w:spacing w:before="120" w:after="120"/>
              <w:rPr>
                <w:noProof/>
                <w:color w:val="000000" w:themeColor="text1"/>
                <w:szCs w:val="24"/>
              </w:rPr>
            </w:pPr>
            <w:r w:rsidRPr="00A91282">
              <w:rPr>
                <w:noProof/>
                <w:color w:val="000000" w:themeColor="text1"/>
                <w:szCs w:val="24"/>
              </w:rPr>
              <w:t>The electronic-procurement system shall be used to manage the following aspects of the Procurement process:</w:t>
            </w:r>
          </w:p>
          <w:p w14:paraId="6B58A972" w14:textId="77777777" w:rsidR="005A27E5" w:rsidRPr="00A91282" w:rsidRDefault="005A27E5" w:rsidP="003923B5">
            <w:pPr>
              <w:tabs>
                <w:tab w:val="right" w:pos="7848"/>
              </w:tabs>
              <w:spacing w:before="120" w:after="120"/>
              <w:rPr>
                <w:iCs/>
                <w:noProof/>
                <w:szCs w:val="24"/>
              </w:rPr>
            </w:pPr>
            <w:r w:rsidRPr="00A91282">
              <w:rPr>
                <w:i/>
                <w:iCs/>
                <w:noProof/>
                <w:color w:val="000000" w:themeColor="text1"/>
                <w:szCs w:val="24"/>
              </w:rPr>
              <w:t>[insert aspects e.g. issuing RFP, submissions of Proposals, opening of Proposals]</w:t>
            </w:r>
            <w:r w:rsidR="00C67490" w:rsidRPr="00A91282">
              <w:rPr>
                <w:noProof/>
                <w:color w:val="000000" w:themeColor="text1"/>
                <w:szCs w:val="24"/>
              </w:rPr>
              <w:t>”</w:t>
            </w:r>
          </w:p>
        </w:tc>
      </w:tr>
      <w:tr w:rsidR="00D9352C" w:rsidRPr="00A91282" w14:paraId="48981CD5" w14:textId="77777777" w:rsidTr="003D2AEA">
        <w:trPr>
          <w:cantSplit/>
        </w:trPr>
        <w:tc>
          <w:tcPr>
            <w:tcW w:w="1530" w:type="dxa"/>
          </w:tcPr>
          <w:p w14:paraId="405B3387" w14:textId="77777777" w:rsidR="0055039E" w:rsidRPr="00A91282" w:rsidRDefault="0055039E" w:rsidP="003923B5">
            <w:pPr>
              <w:spacing w:before="120" w:after="120"/>
              <w:rPr>
                <w:b/>
                <w:noProof/>
                <w:szCs w:val="24"/>
              </w:rPr>
            </w:pPr>
            <w:r w:rsidRPr="00A91282">
              <w:rPr>
                <w:b/>
                <w:noProof/>
                <w:szCs w:val="24"/>
              </w:rPr>
              <w:lastRenderedPageBreak/>
              <w:t xml:space="preserve">ITP 4.1 </w:t>
            </w:r>
          </w:p>
        </w:tc>
        <w:tc>
          <w:tcPr>
            <w:tcW w:w="7835" w:type="dxa"/>
            <w:gridSpan w:val="2"/>
          </w:tcPr>
          <w:p w14:paraId="05D49D03" w14:textId="77777777" w:rsidR="0055039E" w:rsidRPr="00A91282" w:rsidRDefault="0055039E" w:rsidP="00B00347">
            <w:pPr>
              <w:tabs>
                <w:tab w:val="right" w:pos="7848"/>
              </w:tabs>
              <w:spacing w:before="120" w:after="120"/>
              <w:rPr>
                <w:noProof/>
                <w:szCs w:val="24"/>
              </w:rPr>
            </w:pPr>
            <w:r w:rsidRPr="00A91282">
              <w:rPr>
                <w:iCs/>
                <w:noProof/>
                <w:szCs w:val="24"/>
              </w:rPr>
              <w:t xml:space="preserve">Maximum number of members in the JV shall be: </w:t>
            </w:r>
            <w:r w:rsidRPr="00A91282">
              <w:rPr>
                <w:b/>
                <w:i/>
                <w:iCs/>
                <w:noProof/>
                <w:szCs w:val="24"/>
                <w:lang w:eastAsia="fr-FR"/>
              </w:rPr>
              <w:t>[insert a number]</w:t>
            </w:r>
            <w:r w:rsidR="00D835EB" w:rsidRPr="00A91282">
              <w:rPr>
                <w:b/>
                <w:i/>
                <w:iCs/>
                <w:noProof/>
                <w:szCs w:val="24"/>
                <w:lang w:eastAsia="fr-FR"/>
              </w:rPr>
              <w:t xml:space="preserve"> </w:t>
            </w:r>
            <w:r w:rsidRPr="00A91282">
              <w:rPr>
                <w:i/>
                <w:iCs/>
                <w:noProof/>
                <w:szCs w:val="24"/>
              </w:rPr>
              <w:t>_______________</w:t>
            </w:r>
          </w:p>
        </w:tc>
      </w:tr>
      <w:tr w:rsidR="0055039E" w:rsidRPr="00F70AC0" w14:paraId="6E4C1EBD" w14:textId="77777777" w:rsidTr="003D2AEA">
        <w:trPr>
          <w:cantSplit/>
        </w:trPr>
        <w:tc>
          <w:tcPr>
            <w:tcW w:w="1530" w:type="dxa"/>
          </w:tcPr>
          <w:p w14:paraId="0E96FFAF" w14:textId="77777777" w:rsidR="0055039E" w:rsidRPr="00A91282" w:rsidRDefault="0055039E" w:rsidP="003923B5">
            <w:pPr>
              <w:pStyle w:val="Headfid1"/>
              <w:rPr>
                <w:iCs/>
                <w:noProof/>
                <w:szCs w:val="24"/>
                <w:lang w:val="en-US"/>
              </w:rPr>
            </w:pPr>
            <w:r w:rsidRPr="00A91282">
              <w:rPr>
                <w:iCs/>
                <w:noProof/>
                <w:szCs w:val="24"/>
                <w:lang w:val="en-US"/>
              </w:rPr>
              <w:t>ITP 4.5</w:t>
            </w:r>
          </w:p>
        </w:tc>
        <w:tc>
          <w:tcPr>
            <w:tcW w:w="7835" w:type="dxa"/>
            <w:gridSpan w:val="2"/>
          </w:tcPr>
          <w:p w14:paraId="51DB8A0E" w14:textId="48AB031E" w:rsidR="0055039E" w:rsidRPr="00F70AC0" w:rsidRDefault="0055039E" w:rsidP="003923B5">
            <w:pPr>
              <w:pStyle w:val="TOAHeading"/>
              <w:tabs>
                <w:tab w:val="clear" w:pos="9000"/>
                <w:tab w:val="clear" w:pos="9360"/>
                <w:tab w:val="right" w:pos="7848"/>
              </w:tabs>
              <w:suppressAutoHyphens w:val="0"/>
              <w:spacing w:before="120" w:after="120"/>
              <w:rPr>
                <w:iCs/>
                <w:noProof/>
                <w:szCs w:val="24"/>
                <w:lang w:val="en-US"/>
              </w:rPr>
            </w:pPr>
            <w:r w:rsidRPr="00A91282">
              <w:rPr>
                <w:iCs/>
                <w:noProof/>
                <w:szCs w:val="24"/>
                <w:lang w:val="en-US"/>
              </w:rPr>
              <w:t xml:space="preserve">A list of debarred firms and individuals is available on </w:t>
            </w:r>
            <w:r w:rsidR="00305671">
              <w:rPr>
                <w:iCs/>
                <w:noProof/>
                <w:szCs w:val="24"/>
                <w:lang w:val="en-US"/>
              </w:rPr>
              <w:t>IsDB</w:t>
            </w:r>
            <w:r w:rsidRPr="00A91282">
              <w:rPr>
                <w:iCs/>
                <w:noProof/>
                <w:szCs w:val="24"/>
                <w:lang w:val="en-US"/>
              </w:rPr>
              <w:t xml:space="preserve">’s external website: </w:t>
            </w:r>
            <w:hyperlink r:id="rId29" w:history="1">
              <w:hyperlink r:id="rId30" w:history="1">
                <w:r w:rsidR="005D7349" w:rsidRPr="003E30D4">
                  <w:t>http://www.isdb.org</w:t>
                </w:r>
              </w:hyperlink>
            </w:hyperlink>
          </w:p>
        </w:tc>
      </w:tr>
      <w:tr w:rsidR="0055039E" w:rsidRPr="00F70AC0" w14:paraId="46DF23B5" w14:textId="77777777" w:rsidTr="003D2AEA">
        <w:trPr>
          <w:cantSplit/>
        </w:trPr>
        <w:tc>
          <w:tcPr>
            <w:tcW w:w="9365" w:type="dxa"/>
            <w:gridSpan w:val="3"/>
          </w:tcPr>
          <w:p w14:paraId="794428D3" w14:textId="77777777" w:rsidR="0055039E" w:rsidRPr="00F70AC0" w:rsidRDefault="0055039E" w:rsidP="003923B5">
            <w:pPr>
              <w:tabs>
                <w:tab w:val="right" w:pos="7272"/>
              </w:tabs>
              <w:spacing w:before="120" w:after="120"/>
              <w:jc w:val="center"/>
              <w:rPr>
                <w:iCs/>
                <w:noProof/>
                <w:szCs w:val="24"/>
              </w:rPr>
            </w:pPr>
            <w:r w:rsidRPr="00F70AC0">
              <w:rPr>
                <w:b/>
                <w:noProof/>
                <w:sz w:val="32"/>
                <w:szCs w:val="32"/>
              </w:rPr>
              <w:t>B.</w:t>
            </w:r>
            <w:r w:rsidR="0021797F" w:rsidRPr="00F70AC0">
              <w:rPr>
                <w:b/>
                <w:noProof/>
                <w:sz w:val="32"/>
                <w:szCs w:val="32"/>
              </w:rPr>
              <w:t xml:space="preserve"> </w:t>
            </w:r>
            <w:r w:rsidRPr="00F70AC0">
              <w:rPr>
                <w:b/>
                <w:noProof/>
                <w:sz w:val="32"/>
                <w:szCs w:val="32"/>
              </w:rPr>
              <w:t>RFP Document</w:t>
            </w:r>
          </w:p>
        </w:tc>
      </w:tr>
      <w:tr w:rsidR="00D9352C" w:rsidRPr="00F70AC0" w14:paraId="48B7777A" w14:textId="77777777" w:rsidTr="003D2AEA">
        <w:tc>
          <w:tcPr>
            <w:tcW w:w="1530" w:type="dxa"/>
          </w:tcPr>
          <w:p w14:paraId="7969B6BC" w14:textId="77777777" w:rsidR="0055039E" w:rsidRPr="00F70AC0" w:rsidRDefault="0055039E" w:rsidP="003923B5">
            <w:pPr>
              <w:tabs>
                <w:tab w:val="right" w:pos="7254"/>
              </w:tabs>
              <w:spacing w:before="120" w:after="120"/>
              <w:rPr>
                <w:b/>
                <w:noProof/>
                <w:szCs w:val="24"/>
              </w:rPr>
            </w:pPr>
            <w:r w:rsidRPr="00F70AC0">
              <w:rPr>
                <w:b/>
                <w:noProof/>
                <w:szCs w:val="24"/>
              </w:rPr>
              <w:t>ITP 7.1</w:t>
            </w:r>
          </w:p>
        </w:tc>
        <w:tc>
          <w:tcPr>
            <w:tcW w:w="7835" w:type="dxa"/>
            <w:gridSpan w:val="2"/>
          </w:tcPr>
          <w:p w14:paraId="67943E49"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For </w:t>
            </w:r>
            <w:r w:rsidRPr="00F70AC0">
              <w:rPr>
                <w:b/>
                <w:bCs/>
                <w:noProof/>
                <w:szCs w:val="24"/>
                <w:u w:val="single"/>
              </w:rPr>
              <w:t>C</w:t>
            </w:r>
            <w:r w:rsidRPr="00F70AC0">
              <w:rPr>
                <w:b/>
                <w:noProof/>
                <w:szCs w:val="24"/>
                <w:u w:val="single"/>
              </w:rPr>
              <w:t>larification of Proposal purposes</w:t>
            </w:r>
            <w:r w:rsidRPr="00F70AC0">
              <w:rPr>
                <w:noProof/>
                <w:szCs w:val="24"/>
              </w:rPr>
              <w:t xml:space="preserve"> only, the </w:t>
            </w:r>
            <w:r w:rsidR="00CE380B" w:rsidRPr="00F70AC0">
              <w:rPr>
                <w:noProof/>
                <w:szCs w:val="24"/>
              </w:rPr>
              <w:t>Employer</w:t>
            </w:r>
            <w:r w:rsidRPr="00F70AC0">
              <w:rPr>
                <w:noProof/>
                <w:szCs w:val="24"/>
              </w:rPr>
              <w:t>’s address is:</w:t>
            </w:r>
          </w:p>
          <w:p w14:paraId="3D265741" w14:textId="77777777" w:rsidR="0055039E" w:rsidRPr="00F70AC0" w:rsidRDefault="0055039E" w:rsidP="003923B5">
            <w:pPr>
              <w:tabs>
                <w:tab w:val="right" w:pos="7254"/>
              </w:tabs>
              <w:spacing w:before="120" w:after="120"/>
              <w:jc w:val="left"/>
              <w:rPr>
                <w:i/>
                <w:noProof/>
                <w:szCs w:val="24"/>
              </w:rPr>
            </w:pPr>
            <w:r w:rsidRPr="00F70AC0">
              <w:rPr>
                <w:b/>
                <w:i/>
                <w:noProof/>
                <w:szCs w:val="24"/>
              </w:rPr>
              <w:t xml:space="preserve">[insert the corresponding information as required below. This address may be the same as or different from that specified under provision ITP </w:t>
            </w:r>
            <w:r w:rsidR="00DC679B">
              <w:rPr>
                <w:b/>
                <w:i/>
                <w:noProof/>
                <w:szCs w:val="24"/>
              </w:rPr>
              <w:t>23</w:t>
            </w:r>
            <w:r w:rsidRPr="00F70AC0">
              <w:rPr>
                <w:b/>
                <w:i/>
                <w:noProof/>
                <w:szCs w:val="24"/>
              </w:rPr>
              <w:t>.1</w:t>
            </w:r>
            <w:r w:rsidR="00EA17D8" w:rsidRPr="00F70AC0">
              <w:rPr>
                <w:b/>
                <w:i/>
                <w:noProof/>
                <w:szCs w:val="24"/>
              </w:rPr>
              <w:t xml:space="preserve"> </w:t>
            </w:r>
            <w:r w:rsidRPr="00F70AC0">
              <w:rPr>
                <w:b/>
                <w:i/>
                <w:noProof/>
                <w:szCs w:val="24"/>
              </w:rPr>
              <w:t>for Proposal submission]</w:t>
            </w:r>
          </w:p>
          <w:p w14:paraId="02EE1F33"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Attention: </w:t>
            </w:r>
            <w:r w:rsidRPr="00F70AC0">
              <w:rPr>
                <w:bCs/>
                <w:i/>
                <w:noProof/>
                <w:szCs w:val="24"/>
              </w:rPr>
              <w:t>[</w:t>
            </w:r>
            <w:r w:rsidRPr="00F70AC0">
              <w:rPr>
                <w:b/>
                <w:i/>
                <w:noProof/>
                <w:szCs w:val="24"/>
              </w:rPr>
              <w:t>insert full name of person, if applicable</w:t>
            </w:r>
            <w:r w:rsidRPr="00F70AC0">
              <w:rPr>
                <w:i/>
                <w:noProof/>
                <w:szCs w:val="24"/>
              </w:rPr>
              <w:t>]</w:t>
            </w:r>
          </w:p>
          <w:p w14:paraId="042F9F0E"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Address: </w:t>
            </w:r>
            <w:r w:rsidRPr="00F70AC0">
              <w:rPr>
                <w:i/>
                <w:noProof/>
                <w:szCs w:val="24"/>
              </w:rPr>
              <w:t>[</w:t>
            </w:r>
            <w:r w:rsidRPr="00F70AC0">
              <w:rPr>
                <w:b/>
                <w:i/>
                <w:noProof/>
                <w:szCs w:val="24"/>
              </w:rPr>
              <w:t>insert street address and number</w:t>
            </w:r>
            <w:r w:rsidRPr="00F70AC0">
              <w:rPr>
                <w:i/>
                <w:noProof/>
                <w:szCs w:val="24"/>
              </w:rPr>
              <w:t>]</w:t>
            </w:r>
          </w:p>
          <w:p w14:paraId="31F5800E" w14:textId="77777777" w:rsidR="0055039E" w:rsidRPr="00F70AC0" w:rsidRDefault="0055039E" w:rsidP="003D2AEA">
            <w:pPr>
              <w:tabs>
                <w:tab w:val="right" w:pos="7254"/>
              </w:tabs>
              <w:spacing w:before="120" w:after="120"/>
              <w:jc w:val="left"/>
              <w:rPr>
                <w:i/>
                <w:noProof/>
                <w:szCs w:val="24"/>
              </w:rPr>
            </w:pPr>
            <w:r w:rsidRPr="00F70AC0">
              <w:rPr>
                <w:noProof/>
                <w:szCs w:val="24"/>
              </w:rPr>
              <w:t>Floor/ Room number</w:t>
            </w:r>
            <w:r w:rsidRPr="00F70AC0">
              <w:rPr>
                <w:i/>
                <w:noProof/>
                <w:szCs w:val="24"/>
              </w:rPr>
              <w:t>: [</w:t>
            </w:r>
            <w:r w:rsidRPr="00F70AC0">
              <w:rPr>
                <w:b/>
                <w:i/>
                <w:noProof/>
                <w:szCs w:val="24"/>
              </w:rPr>
              <w:t>insert floor and room number, if applicable</w:t>
            </w:r>
            <w:r w:rsidRPr="00F70AC0">
              <w:rPr>
                <w:i/>
                <w:noProof/>
                <w:szCs w:val="24"/>
              </w:rPr>
              <w:t>]</w:t>
            </w:r>
          </w:p>
          <w:p w14:paraId="323E6AC0" w14:textId="77777777" w:rsidR="0055039E" w:rsidRPr="00F70AC0" w:rsidRDefault="0055039E" w:rsidP="003923B5">
            <w:pPr>
              <w:tabs>
                <w:tab w:val="right" w:pos="7254"/>
              </w:tabs>
              <w:spacing w:before="120" w:after="120"/>
              <w:jc w:val="left"/>
              <w:rPr>
                <w:i/>
                <w:noProof/>
                <w:szCs w:val="24"/>
              </w:rPr>
            </w:pPr>
            <w:r w:rsidRPr="00F70AC0">
              <w:rPr>
                <w:noProof/>
                <w:szCs w:val="24"/>
              </w:rPr>
              <w:t>City:</w:t>
            </w:r>
            <w:r w:rsidRPr="00F70AC0">
              <w:rPr>
                <w:i/>
                <w:noProof/>
                <w:szCs w:val="24"/>
              </w:rPr>
              <w:t>] [</w:t>
            </w:r>
            <w:r w:rsidRPr="00F70AC0">
              <w:rPr>
                <w:b/>
                <w:i/>
                <w:noProof/>
                <w:szCs w:val="24"/>
              </w:rPr>
              <w:t>insert name of city or town</w:t>
            </w:r>
            <w:r w:rsidRPr="00F70AC0">
              <w:rPr>
                <w:i/>
                <w:noProof/>
                <w:szCs w:val="24"/>
              </w:rPr>
              <w:t>]</w:t>
            </w:r>
          </w:p>
          <w:p w14:paraId="1F9211E5" w14:textId="77777777" w:rsidR="0055039E" w:rsidRPr="00F70AC0" w:rsidRDefault="0055039E" w:rsidP="003923B5">
            <w:pPr>
              <w:tabs>
                <w:tab w:val="right" w:pos="7254"/>
              </w:tabs>
              <w:spacing w:before="120" w:after="120"/>
              <w:jc w:val="left"/>
              <w:rPr>
                <w:i/>
                <w:noProof/>
                <w:szCs w:val="24"/>
              </w:rPr>
            </w:pPr>
            <w:r w:rsidRPr="00F70AC0">
              <w:rPr>
                <w:noProof/>
                <w:szCs w:val="24"/>
              </w:rPr>
              <w:t>ZIP Code:</w:t>
            </w:r>
            <w:r w:rsidRPr="00F70AC0">
              <w:rPr>
                <w:i/>
                <w:noProof/>
                <w:szCs w:val="24"/>
              </w:rPr>
              <w:t xml:space="preserve"> </w:t>
            </w:r>
            <w:r w:rsidRPr="00F70AC0">
              <w:rPr>
                <w:i/>
                <w:iCs/>
                <w:noProof/>
                <w:szCs w:val="24"/>
              </w:rPr>
              <w:t>[</w:t>
            </w:r>
            <w:r w:rsidRPr="00F70AC0">
              <w:rPr>
                <w:b/>
                <w:i/>
                <w:noProof/>
                <w:szCs w:val="24"/>
              </w:rPr>
              <w:t>insert postal (ZIP) code, if applicable</w:t>
            </w:r>
            <w:r w:rsidRPr="00F70AC0">
              <w:rPr>
                <w:i/>
                <w:noProof/>
                <w:szCs w:val="24"/>
              </w:rPr>
              <w:t>]</w:t>
            </w:r>
          </w:p>
          <w:p w14:paraId="41C53A9F" w14:textId="77777777" w:rsidR="0055039E" w:rsidRPr="00F70AC0" w:rsidRDefault="006B3556" w:rsidP="003923B5">
            <w:pPr>
              <w:tabs>
                <w:tab w:val="right" w:pos="7254"/>
              </w:tabs>
              <w:spacing w:before="120" w:after="120"/>
              <w:jc w:val="left"/>
              <w:rPr>
                <w:i/>
                <w:noProof/>
                <w:szCs w:val="24"/>
              </w:rPr>
            </w:pPr>
            <w:r w:rsidRPr="00F70AC0">
              <w:rPr>
                <w:noProof/>
                <w:szCs w:val="24"/>
              </w:rPr>
              <w:t xml:space="preserve">Country: </w:t>
            </w:r>
            <w:r w:rsidRPr="00F70AC0">
              <w:rPr>
                <w:i/>
                <w:iCs/>
                <w:noProof/>
                <w:szCs w:val="24"/>
              </w:rPr>
              <w:t>[</w:t>
            </w:r>
            <w:r w:rsidR="0055039E" w:rsidRPr="00F70AC0">
              <w:rPr>
                <w:b/>
                <w:i/>
                <w:noProof/>
                <w:szCs w:val="24"/>
              </w:rPr>
              <w:t>insert name of country</w:t>
            </w:r>
            <w:r w:rsidR="0055039E" w:rsidRPr="00F70AC0">
              <w:rPr>
                <w:i/>
                <w:noProof/>
                <w:szCs w:val="24"/>
              </w:rPr>
              <w:t>]</w:t>
            </w:r>
          </w:p>
          <w:p w14:paraId="4666BF57"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Telephone: </w:t>
            </w:r>
            <w:r w:rsidRPr="00F70AC0">
              <w:rPr>
                <w:i/>
                <w:noProof/>
                <w:szCs w:val="24"/>
              </w:rPr>
              <w:t>[</w:t>
            </w:r>
            <w:r w:rsidRPr="00F70AC0">
              <w:rPr>
                <w:b/>
                <w:i/>
                <w:noProof/>
                <w:szCs w:val="24"/>
              </w:rPr>
              <w:t>insert telephone number, including country and city codes</w:t>
            </w:r>
            <w:r w:rsidRPr="00F70AC0">
              <w:rPr>
                <w:i/>
                <w:noProof/>
                <w:szCs w:val="24"/>
              </w:rPr>
              <w:t>]</w:t>
            </w:r>
          </w:p>
          <w:p w14:paraId="6EC73908"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Facsimile number: </w:t>
            </w:r>
            <w:r w:rsidRPr="00F70AC0">
              <w:rPr>
                <w:i/>
                <w:noProof/>
                <w:szCs w:val="24"/>
              </w:rPr>
              <w:t>[</w:t>
            </w:r>
            <w:r w:rsidRPr="00F70AC0">
              <w:rPr>
                <w:b/>
                <w:i/>
                <w:noProof/>
                <w:szCs w:val="24"/>
              </w:rPr>
              <w:t>insert fax number, including country and city code</w:t>
            </w:r>
            <w:r w:rsidRPr="00F70AC0">
              <w:rPr>
                <w:i/>
                <w:noProof/>
                <w:szCs w:val="24"/>
              </w:rPr>
              <w:t>s]</w:t>
            </w:r>
          </w:p>
          <w:p w14:paraId="6BE3CC3C"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Electronic mail address: </w:t>
            </w:r>
            <w:r w:rsidRPr="00F70AC0">
              <w:rPr>
                <w:i/>
                <w:noProof/>
                <w:szCs w:val="24"/>
              </w:rPr>
              <w:t>[</w:t>
            </w:r>
            <w:r w:rsidRPr="00F70AC0">
              <w:rPr>
                <w:b/>
                <w:i/>
                <w:noProof/>
                <w:szCs w:val="24"/>
              </w:rPr>
              <w:t>insert email address, if applicable</w:t>
            </w:r>
            <w:r w:rsidRPr="00F70AC0">
              <w:rPr>
                <w:i/>
                <w:noProof/>
                <w:szCs w:val="24"/>
              </w:rPr>
              <w:t>]</w:t>
            </w:r>
          </w:p>
          <w:p w14:paraId="1D1EFC08" w14:textId="77777777" w:rsidR="0055039E" w:rsidRPr="00F70AC0" w:rsidRDefault="0055039E" w:rsidP="003923B5">
            <w:pPr>
              <w:tabs>
                <w:tab w:val="right" w:pos="7254"/>
              </w:tabs>
              <w:spacing w:before="120" w:after="120"/>
              <w:rPr>
                <w:noProof/>
                <w:szCs w:val="24"/>
              </w:rPr>
            </w:pPr>
            <w:r w:rsidRPr="00F70AC0">
              <w:rPr>
                <w:noProof/>
                <w:szCs w:val="24"/>
              </w:rPr>
              <w:t xml:space="preserve">Requests for clarification should be received by the </w:t>
            </w:r>
            <w:r w:rsidR="00CE380B" w:rsidRPr="00F70AC0">
              <w:rPr>
                <w:noProof/>
                <w:szCs w:val="24"/>
              </w:rPr>
              <w:t>Employer</w:t>
            </w:r>
            <w:r w:rsidRPr="00F70AC0">
              <w:rPr>
                <w:noProof/>
                <w:szCs w:val="24"/>
              </w:rPr>
              <w:t xml:space="preserve"> no later than: </w:t>
            </w:r>
            <w:r w:rsidRPr="00F70AC0">
              <w:rPr>
                <w:b/>
                <w:bCs/>
                <w:i/>
                <w:iCs/>
                <w:noProof/>
                <w:szCs w:val="24"/>
              </w:rPr>
              <w:t>[insert no. of days].</w:t>
            </w:r>
          </w:p>
        </w:tc>
      </w:tr>
      <w:tr w:rsidR="00D9352C" w:rsidRPr="00F70AC0" w14:paraId="522A554D" w14:textId="77777777" w:rsidTr="003D2AEA">
        <w:tc>
          <w:tcPr>
            <w:tcW w:w="1530" w:type="dxa"/>
          </w:tcPr>
          <w:p w14:paraId="416F627B" w14:textId="77777777" w:rsidR="0055039E" w:rsidRPr="00F70AC0" w:rsidRDefault="0055039E" w:rsidP="003923B5">
            <w:pPr>
              <w:tabs>
                <w:tab w:val="right" w:pos="7254"/>
              </w:tabs>
              <w:spacing w:before="120" w:after="120"/>
              <w:rPr>
                <w:b/>
                <w:noProof/>
                <w:szCs w:val="24"/>
              </w:rPr>
            </w:pPr>
            <w:r w:rsidRPr="00F70AC0">
              <w:rPr>
                <w:b/>
                <w:noProof/>
                <w:szCs w:val="24"/>
              </w:rPr>
              <w:t xml:space="preserve">ITP </w:t>
            </w:r>
            <w:r w:rsidR="00532C88" w:rsidRPr="00F70AC0">
              <w:rPr>
                <w:b/>
                <w:noProof/>
                <w:szCs w:val="24"/>
              </w:rPr>
              <w:t>7</w:t>
            </w:r>
            <w:r w:rsidRPr="00F70AC0">
              <w:rPr>
                <w:b/>
                <w:noProof/>
                <w:szCs w:val="24"/>
              </w:rPr>
              <w:t xml:space="preserve">.1 </w:t>
            </w:r>
          </w:p>
        </w:tc>
        <w:tc>
          <w:tcPr>
            <w:tcW w:w="7835" w:type="dxa"/>
            <w:gridSpan w:val="2"/>
          </w:tcPr>
          <w:p w14:paraId="6921D662" w14:textId="77777777" w:rsidR="0055039E" w:rsidRPr="00F70AC0" w:rsidRDefault="0055039E" w:rsidP="003923B5">
            <w:pPr>
              <w:tabs>
                <w:tab w:val="right" w:pos="7254"/>
              </w:tabs>
              <w:spacing w:before="120" w:after="120"/>
              <w:jc w:val="left"/>
              <w:rPr>
                <w:noProof/>
                <w:szCs w:val="24"/>
              </w:rPr>
            </w:pPr>
            <w:r w:rsidRPr="00F70AC0">
              <w:rPr>
                <w:bCs/>
                <w:noProof/>
                <w:szCs w:val="24"/>
              </w:rPr>
              <w:t xml:space="preserve">Web page: </w:t>
            </w:r>
            <w:r w:rsidRPr="00F70AC0">
              <w:rPr>
                <w:bCs/>
                <w:i/>
                <w:noProof/>
                <w:szCs w:val="24"/>
              </w:rPr>
              <w:t>[</w:t>
            </w:r>
            <w:r w:rsidRPr="00F70AC0">
              <w:rPr>
                <w:b/>
                <w:i/>
                <w:noProof/>
                <w:szCs w:val="24"/>
              </w:rPr>
              <w:t>in case used, identify the widely used website or electronic portal of free access where RFP process information is published</w:t>
            </w:r>
            <w:r w:rsidRPr="00F70AC0">
              <w:rPr>
                <w:bCs/>
                <w:i/>
                <w:noProof/>
                <w:szCs w:val="24"/>
              </w:rPr>
              <w:t>]</w:t>
            </w:r>
            <w:r w:rsidRPr="00F70AC0">
              <w:rPr>
                <w:bCs/>
                <w:noProof/>
                <w:szCs w:val="24"/>
              </w:rPr>
              <w:t>_______________________________________________</w:t>
            </w:r>
          </w:p>
        </w:tc>
      </w:tr>
      <w:tr w:rsidR="0055039E" w:rsidRPr="00F70AC0" w14:paraId="20A012CE" w14:textId="77777777" w:rsidTr="003D2AEA">
        <w:tc>
          <w:tcPr>
            <w:tcW w:w="1530" w:type="dxa"/>
          </w:tcPr>
          <w:p w14:paraId="3D1753CC" w14:textId="77777777" w:rsidR="0055039E" w:rsidRPr="00F70AC0" w:rsidRDefault="0055039E" w:rsidP="003923B5">
            <w:pPr>
              <w:tabs>
                <w:tab w:val="right" w:pos="7254"/>
              </w:tabs>
              <w:spacing w:before="120" w:after="120"/>
              <w:rPr>
                <w:b/>
                <w:noProof/>
                <w:szCs w:val="24"/>
              </w:rPr>
            </w:pPr>
            <w:r w:rsidRPr="00F70AC0">
              <w:rPr>
                <w:b/>
                <w:noProof/>
                <w:szCs w:val="24"/>
              </w:rPr>
              <w:t xml:space="preserve">ITP </w:t>
            </w:r>
            <w:r w:rsidR="00532C88" w:rsidRPr="00F70AC0">
              <w:rPr>
                <w:b/>
                <w:noProof/>
                <w:szCs w:val="24"/>
              </w:rPr>
              <w:t>7</w:t>
            </w:r>
            <w:r w:rsidRPr="00F70AC0">
              <w:rPr>
                <w:b/>
                <w:noProof/>
                <w:szCs w:val="24"/>
              </w:rPr>
              <w:t>.4</w:t>
            </w:r>
          </w:p>
        </w:tc>
        <w:tc>
          <w:tcPr>
            <w:tcW w:w="7835" w:type="dxa"/>
            <w:gridSpan w:val="2"/>
          </w:tcPr>
          <w:p w14:paraId="42F6975F" w14:textId="77777777" w:rsidR="0055039E" w:rsidRPr="00F70AC0" w:rsidRDefault="0055039E" w:rsidP="003923B5">
            <w:pPr>
              <w:tabs>
                <w:tab w:val="right" w:pos="7254"/>
              </w:tabs>
              <w:spacing w:before="120" w:after="120"/>
              <w:rPr>
                <w:noProof/>
                <w:szCs w:val="24"/>
              </w:rPr>
            </w:pPr>
            <w:r w:rsidRPr="00F70AC0">
              <w:rPr>
                <w:noProof/>
                <w:szCs w:val="24"/>
              </w:rPr>
              <w:t>A Pre-Proposal meeting_________</w:t>
            </w:r>
            <w:r w:rsidR="0021797F" w:rsidRPr="00F70AC0">
              <w:rPr>
                <w:noProof/>
                <w:szCs w:val="24"/>
              </w:rPr>
              <w:t xml:space="preserve"> </w:t>
            </w:r>
            <w:r w:rsidRPr="00F70AC0">
              <w:rPr>
                <w:noProof/>
                <w:szCs w:val="24"/>
              </w:rPr>
              <w:t>take place at the following date, time and place:</w:t>
            </w:r>
          </w:p>
          <w:p w14:paraId="0919DE53" w14:textId="77777777" w:rsidR="0055039E" w:rsidRPr="00F70AC0" w:rsidRDefault="0055039E" w:rsidP="003D2AEA">
            <w:pPr>
              <w:tabs>
                <w:tab w:val="right" w:leader="underscore" w:pos="7293"/>
              </w:tabs>
              <w:spacing w:before="120" w:after="120"/>
              <w:rPr>
                <w:noProof/>
                <w:szCs w:val="24"/>
              </w:rPr>
            </w:pPr>
            <w:r w:rsidRPr="00F70AC0">
              <w:rPr>
                <w:noProof/>
                <w:szCs w:val="24"/>
              </w:rPr>
              <w:t xml:space="preserve">Date: </w:t>
            </w:r>
            <w:r w:rsidR="003D2AEA" w:rsidRPr="00F70AC0">
              <w:rPr>
                <w:noProof/>
                <w:szCs w:val="24"/>
              </w:rPr>
              <w:tab/>
            </w:r>
          </w:p>
          <w:p w14:paraId="4072BC37" w14:textId="77777777" w:rsidR="0055039E" w:rsidRPr="00F70AC0" w:rsidRDefault="0055039E" w:rsidP="003D2AEA">
            <w:pPr>
              <w:tabs>
                <w:tab w:val="right" w:leader="underscore" w:pos="7293"/>
              </w:tabs>
              <w:spacing w:before="120" w:after="120"/>
              <w:rPr>
                <w:noProof/>
                <w:szCs w:val="24"/>
              </w:rPr>
            </w:pPr>
            <w:r w:rsidRPr="00F70AC0">
              <w:rPr>
                <w:noProof/>
                <w:szCs w:val="24"/>
              </w:rPr>
              <w:t>Time:</w:t>
            </w:r>
            <w:r w:rsidR="003D2AEA" w:rsidRPr="00F70AC0">
              <w:rPr>
                <w:noProof/>
                <w:szCs w:val="24"/>
              </w:rPr>
              <w:t xml:space="preserve"> </w:t>
            </w:r>
            <w:r w:rsidR="003D2AEA" w:rsidRPr="00F70AC0">
              <w:rPr>
                <w:noProof/>
                <w:szCs w:val="24"/>
              </w:rPr>
              <w:tab/>
            </w:r>
          </w:p>
          <w:p w14:paraId="0CAB6E50" w14:textId="77777777" w:rsidR="0055039E" w:rsidRPr="00F70AC0" w:rsidRDefault="0055039E" w:rsidP="003D2AEA">
            <w:pPr>
              <w:tabs>
                <w:tab w:val="right" w:leader="underscore" w:pos="7293"/>
              </w:tabs>
              <w:spacing w:before="120" w:after="120"/>
              <w:rPr>
                <w:noProof/>
                <w:szCs w:val="24"/>
              </w:rPr>
            </w:pPr>
            <w:r w:rsidRPr="00F70AC0">
              <w:rPr>
                <w:noProof/>
                <w:szCs w:val="24"/>
              </w:rPr>
              <w:t>Place:</w:t>
            </w:r>
            <w:r w:rsidR="003D2AEA" w:rsidRPr="00F70AC0">
              <w:rPr>
                <w:noProof/>
                <w:szCs w:val="24"/>
              </w:rPr>
              <w:t xml:space="preserve"> </w:t>
            </w:r>
            <w:r w:rsidR="003D2AEA" w:rsidRPr="00F70AC0">
              <w:rPr>
                <w:noProof/>
                <w:szCs w:val="24"/>
              </w:rPr>
              <w:tab/>
            </w:r>
          </w:p>
          <w:p w14:paraId="27B3AEDB" w14:textId="77777777" w:rsidR="003923B5" w:rsidRPr="00F70AC0" w:rsidRDefault="0055039E" w:rsidP="003D2AEA">
            <w:pPr>
              <w:pStyle w:val="i"/>
              <w:tabs>
                <w:tab w:val="right" w:pos="7254"/>
              </w:tabs>
              <w:suppressAutoHyphens w:val="0"/>
              <w:spacing w:before="120" w:after="120"/>
              <w:rPr>
                <w:rFonts w:ascii="Times New Roman" w:hAnsi="Times New Roman"/>
                <w:noProof/>
                <w:szCs w:val="24"/>
              </w:rPr>
            </w:pPr>
            <w:bookmarkStart w:id="798" w:name="_Toc449888871"/>
            <w:r w:rsidRPr="00F70AC0">
              <w:rPr>
                <w:rFonts w:ascii="Times New Roman" w:hAnsi="Times New Roman"/>
                <w:noProof/>
                <w:szCs w:val="24"/>
              </w:rPr>
              <w:t xml:space="preserve">A site visit conducted by the </w:t>
            </w:r>
            <w:r w:rsidR="00CE380B" w:rsidRPr="00F70AC0">
              <w:rPr>
                <w:rFonts w:ascii="Times New Roman" w:hAnsi="Times New Roman"/>
                <w:noProof/>
                <w:szCs w:val="24"/>
              </w:rPr>
              <w:t>Employer</w:t>
            </w:r>
            <w:r w:rsidRPr="00F70AC0">
              <w:rPr>
                <w:rFonts w:ascii="Times New Roman" w:hAnsi="Times New Roman"/>
                <w:noProof/>
                <w:szCs w:val="24"/>
              </w:rPr>
              <w:t xml:space="preserve"> </w:t>
            </w:r>
            <w:r w:rsidRPr="00F70AC0">
              <w:rPr>
                <w:rFonts w:ascii="Times New Roman" w:hAnsi="Times New Roman"/>
                <w:b/>
                <w:i/>
                <w:noProof/>
                <w:szCs w:val="24"/>
              </w:rPr>
              <w:t xml:space="preserve">___________[insert “shall be” or “shall not be”] </w:t>
            </w:r>
            <w:r w:rsidRPr="00F70AC0">
              <w:rPr>
                <w:rFonts w:ascii="Times New Roman" w:hAnsi="Times New Roman"/>
                <w:noProof/>
                <w:szCs w:val="24"/>
              </w:rPr>
              <w:t>organized.</w:t>
            </w:r>
            <w:bookmarkEnd w:id="798"/>
          </w:p>
          <w:p w14:paraId="67541B16" w14:textId="63A3707C" w:rsidR="003D2AEA" w:rsidRPr="00F70AC0" w:rsidRDefault="002802B9" w:rsidP="00496A98">
            <w:pPr>
              <w:pStyle w:val="i"/>
              <w:tabs>
                <w:tab w:val="right" w:pos="7254"/>
              </w:tabs>
              <w:suppressAutoHyphens w:val="0"/>
              <w:spacing w:before="120" w:after="120"/>
              <w:rPr>
                <w:rFonts w:ascii="Times New Roman" w:hAnsi="Times New Roman"/>
                <w:noProof/>
                <w:szCs w:val="24"/>
              </w:rPr>
            </w:pPr>
            <w:r w:rsidRPr="005852AB">
              <w:rPr>
                <w:rFonts w:ascii="Times New Roman" w:hAnsi="Times New Roman"/>
                <w:i/>
                <w:szCs w:val="24"/>
              </w:rPr>
              <w:t xml:space="preserve">[A </w:t>
            </w:r>
            <w:r w:rsidRPr="005852AB">
              <w:rPr>
                <w:i/>
              </w:rPr>
              <w:t xml:space="preserve">pre-proposal meeting/site visit </w:t>
            </w:r>
            <w:r w:rsidRPr="005852AB">
              <w:rPr>
                <w:i/>
                <w:u w:val="single"/>
              </w:rPr>
              <w:t>is highly recommended</w:t>
            </w:r>
            <w:r w:rsidRPr="005852AB">
              <w:rPr>
                <w:i/>
              </w:rPr>
              <w:t xml:space="preserve"> for such single- stage RFP process. In a single stage process, unlike a two stage, Proposers and the Employer do not have the opportunity to carry out a dialogue at the end of the first stage.</w:t>
            </w:r>
            <w:r>
              <w:rPr>
                <w:i/>
              </w:rPr>
              <w:t xml:space="preserve"> </w:t>
            </w:r>
            <w:r w:rsidRPr="005852AB">
              <w:rPr>
                <w:i/>
              </w:rPr>
              <w:t xml:space="preserve">A comprehensive pre-proposal meeting/site visit could help the </w:t>
            </w:r>
            <w:r w:rsidRPr="005852AB">
              <w:rPr>
                <w:i/>
              </w:rPr>
              <w:lastRenderedPageBreak/>
              <w:t xml:space="preserve">Proposers to better understand the requirements and site conditions. This would also be an opportunity for the </w:t>
            </w:r>
            <w:r w:rsidR="002D1925">
              <w:rPr>
                <w:i/>
              </w:rPr>
              <w:t>Beneficiary</w:t>
            </w:r>
            <w:r w:rsidRPr="005852AB">
              <w:rPr>
                <w:i/>
              </w:rPr>
              <w:t xml:space="preserve"> to get feedback on its requirements and </w:t>
            </w:r>
            <w:r>
              <w:rPr>
                <w:i/>
              </w:rPr>
              <w:t xml:space="preserve">issue </w:t>
            </w:r>
            <w:r w:rsidRPr="005852AB">
              <w:rPr>
                <w:i/>
              </w:rPr>
              <w:t>amendment</w:t>
            </w:r>
            <w:r>
              <w:rPr>
                <w:i/>
              </w:rPr>
              <w:t>s</w:t>
            </w:r>
            <w:r w:rsidRPr="005852AB">
              <w:rPr>
                <w:i/>
              </w:rPr>
              <w:t xml:space="preserve"> if required.]</w:t>
            </w:r>
          </w:p>
        </w:tc>
      </w:tr>
      <w:tr w:rsidR="0055039E" w:rsidRPr="00F70AC0" w14:paraId="2D1D7D61" w14:textId="77777777" w:rsidTr="003D2AEA">
        <w:tc>
          <w:tcPr>
            <w:tcW w:w="9365" w:type="dxa"/>
            <w:gridSpan w:val="3"/>
          </w:tcPr>
          <w:p w14:paraId="37FE2D52" w14:textId="77777777" w:rsidR="0055039E" w:rsidRPr="00F70AC0" w:rsidRDefault="0055039E" w:rsidP="003923B5">
            <w:pPr>
              <w:tabs>
                <w:tab w:val="right" w:pos="7254"/>
              </w:tabs>
              <w:spacing w:before="120" w:after="120"/>
              <w:jc w:val="center"/>
              <w:rPr>
                <w:noProof/>
                <w:szCs w:val="24"/>
              </w:rPr>
            </w:pPr>
            <w:r w:rsidRPr="00F70AC0">
              <w:rPr>
                <w:b/>
                <w:noProof/>
                <w:sz w:val="32"/>
                <w:szCs w:val="32"/>
              </w:rPr>
              <w:lastRenderedPageBreak/>
              <w:t>C.</w:t>
            </w:r>
            <w:r w:rsidR="0021797F" w:rsidRPr="00F70AC0">
              <w:rPr>
                <w:b/>
                <w:noProof/>
                <w:sz w:val="32"/>
                <w:szCs w:val="32"/>
              </w:rPr>
              <w:t xml:space="preserve"> </w:t>
            </w:r>
            <w:r w:rsidRPr="00F70AC0">
              <w:rPr>
                <w:b/>
                <w:noProof/>
                <w:sz w:val="32"/>
                <w:szCs w:val="32"/>
              </w:rPr>
              <w:t>Preparation of Proposals</w:t>
            </w:r>
          </w:p>
        </w:tc>
      </w:tr>
      <w:tr w:rsidR="00D9352C" w:rsidRPr="00F70AC0" w14:paraId="5B9149DB" w14:textId="77777777" w:rsidTr="003D2AEA">
        <w:tc>
          <w:tcPr>
            <w:tcW w:w="1530" w:type="dxa"/>
          </w:tcPr>
          <w:p w14:paraId="5F5FBCDE" w14:textId="77777777" w:rsidR="0055039E" w:rsidRPr="00F70AC0" w:rsidRDefault="0055039E" w:rsidP="003923B5">
            <w:pPr>
              <w:tabs>
                <w:tab w:val="right" w:pos="7434"/>
              </w:tabs>
              <w:spacing w:before="120" w:after="120"/>
              <w:rPr>
                <w:b/>
                <w:noProof/>
                <w:szCs w:val="24"/>
              </w:rPr>
            </w:pPr>
            <w:r w:rsidRPr="00F70AC0">
              <w:rPr>
                <w:b/>
                <w:noProof/>
                <w:szCs w:val="24"/>
              </w:rPr>
              <w:t>ITP 1</w:t>
            </w:r>
            <w:r w:rsidR="00532C88" w:rsidRPr="00F70AC0">
              <w:rPr>
                <w:b/>
                <w:noProof/>
                <w:szCs w:val="24"/>
              </w:rPr>
              <w:t>1</w:t>
            </w:r>
            <w:r w:rsidRPr="00F70AC0">
              <w:rPr>
                <w:b/>
                <w:noProof/>
                <w:szCs w:val="24"/>
              </w:rPr>
              <w:t>.1</w:t>
            </w:r>
          </w:p>
        </w:tc>
        <w:tc>
          <w:tcPr>
            <w:tcW w:w="7835" w:type="dxa"/>
            <w:gridSpan w:val="2"/>
          </w:tcPr>
          <w:p w14:paraId="76DD6730" w14:textId="101F360B" w:rsidR="0055039E" w:rsidRPr="00F70AC0" w:rsidRDefault="0055039E" w:rsidP="003923B5">
            <w:pPr>
              <w:tabs>
                <w:tab w:val="right" w:pos="7254"/>
              </w:tabs>
              <w:spacing w:before="120" w:after="120"/>
              <w:rPr>
                <w:i/>
                <w:iCs/>
                <w:noProof/>
                <w:szCs w:val="24"/>
              </w:rPr>
            </w:pPr>
            <w:r w:rsidRPr="00F70AC0">
              <w:rPr>
                <w:noProof/>
                <w:szCs w:val="24"/>
              </w:rPr>
              <w:t xml:space="preserve">The language of the Proposal is: </w:t>
            </w:r>
            <w:r w:rsidRPr="00F70AC0">
              <w:rPr>
                <w:b/>
                <w:i/>
                <w:iCs/>
                <w:noProof/>
                <w:szCs w:val="24"/>
              </w:rPr>
              <w:t xml:space="preserve">[insert </w:t>
            </w:r>
            <w:r w:rsidR="004B271A">
              <w:rPr>
                <w:b/>
                <w:i/>
                <w:iCs/>
                <w:noProof/>
                <w:szCs w:val="24"/>
              </w:rPr>
              <w:t>language</w:t>
            </w:r>
            <w:r w:rsidRPr="00F70AC0">
              <w:rPr>
                <w:b/>
                <w:i/>
                <w:iCs/>
                <w:noProof/>
                <w:szCs w:val="24"/>
              </w:rPr>
              <w:t>]</w:t>
            </w:r>
            <w:r w:rsidRPr="00F70AC0">
              <w:rPr>
                <w:i/>
                <w:iCs/>
                <w:noProof/>
                <w:szCs w:val="24"/>
              </w:rPr>
              <w:t>.</w:t>
            </w:r>
          </w:p>
          <w:p w14:paraId="35867740" w14:textId="77777777" w:rsidR="0055039E" w:rsidRPr="00F70AC0" w:rsidRDefault="0055039E" w:rsidP="003923B5">
            <w:pPr>
              <w:spacing w:before="120" w:after="120"/>
              <w:ind w:left="101"/>
              <w:jc w:val="left"/>
              <w:rPr>
                <w:iCs/>
                <w:noProof/>
                <w:spacing w:val="-4"/>
                <w:szCs w:val="24"/>
              </w:rPr>
            </w:pPr>
            <w:r w:rsidRPr="00F70AC0">
              <w:rPr>
                <w:iCs/>
                <w:noProof/>
                <w:spacing w:val="-4"/>
                <w:szCs w:val="24"/>
              </w:rPr>
              <w:t>All correspondence exchange shall be in ____________ language.</w:t>
            </w:r>
          </w:p>
          <w:p w14:paraId="0299A666" w14:textId="77777777" w:rsidR="0055039E" w:rsidRPr="00F70AC0" w:rsidRDefault="0055039E" w:rsidP="003923B5">
            <w:pPr>
              <w:tabs>
                <w:tab w:val="right" w:pos="7254"/>
              </w:tabs>
              <w:spacing w:before="120" w:after="120"/>
              <w:rPr>
                <w:noProof/>
                <w:szCs w:val="24"/>
                <w:u w:val="single"/>
              </w:rPr>
            </w:pPr>
            <w:r w:rsidRPr="00F70AC0">
              <w:rPr>
                <w:iCs/>
                <w:noProof/>
                <w:spacing w:val="-4"/>
                <w:szCs w:val="24"/>
              </w:rPr>
              <w:t xml:space="preserve">Language for translation of supporting documents and printed literature is _______________________. </w:t>
            </w:r>
            <w:r w:rsidRPr="00F70AC0">
              <w:rPr>
                <w:b/>
                <w:i/>
                <w:iCs/>
                <w:noProof/>
                <w:spacing w:val="-4"/>
                <w:szCs w:val="24"/>
              </w:rPr>
              <w:t>[specify one language]</w:t>
            </w:r>
            <w:r w:rsidRPr="00F70AC0">
              <w:rPr>
                <w:i/>
                <w:iCs/>
                <w:noProof/>
                <w:szCs w:val="24"/>
              </w:rPr>
              <w:t>.</w:t>
            </w:r>
          </w:p>
        </w:tc>
      </w:tr>
      <w:tr w:rsidR="004F1AD2" w:rsidRPr="00F70AC0" w14:paraId="23A004AF" w14:textId="77777777" w:rsidTr="003D2AEA">
        <w:trPr>
          <w:trHeight w:val="1591"/>
        </w:trPr>
        <w:tc>
          <w:tcPr>
            <w:tcW w:w="1530" w:type="dxa"/>
          </w:tcPr>
          <w:p w14:paraId="6FCB363E" w14:textId="75F3A3C4" w:rsidR="004F1AD2" w:rsidRPr="00F70AC0" w:rsidRDefault="004F1AD2" w:rsidP="004F1AD2">
            <w:pPr>
              <w:tabs>
                <w:tab w:val="right" w:pos="7434"/>
              </w:tabs>
              <w:spacing w:before="120" w:after="120"/>
              <w:rPr>
                <w:b/>
                <w:noProof/>
                <w:szCs w:val="24"/>
              </w:rPr>
            </w:pPr>
            <w:r w:rsidRPr="00F70AC0">
              <w:rPr>
                <w:b/>
                <w:iCs/>
                <w:noProof/>
                <w:color w:val="000000" w:themeColor="text1"/>
              </w:rPr>
              <w:t>ITP 12.</w:t>
            </w:r>
            <w:r w:rsidR="005642EE">
              <w:rPr>
                <w:b/>
                <w:iCs/>
                <w:noProof/>
                <w:color w:val="000000" w:themeColor="text1"/>
              </w:rPr>
              <w:t>2</w:t>
            </w:r>
            <w:r w:rsidRPr="00F70AC0">
              <w:rPr>
                <w:b/>
                <w:iCs/>
                <w:noProof/>
                <w:color w:val="000000" w:themeColor="text1"/>
              </w:rPr>
              <w:t>(</w:t>
            </w:r>
            <w:r w:rsidR="00E943E6">
              <w:rPr>
                <w:b/>
                <w:iCs/>
                <w:noProof/>
                <w:color w:val="000000" w:themeColor="text1"/>
              </w:rPr>
              <w:t>l</w:t>
            </w:r>
            <w:r w:rsidRPr="00F70AC0">
              <w:rPr>
                <w:b/>
                <w:iCs/>
                <w:noProof/>
                <w:color w:val="000000" w:themeColor="text1"/>
              </w:rPr>
              <w:t>)</w:t>
            </w:r>
          </w:p>
        </w:tc>
        <w:tc>
          <w:tcPr>
            <w:tcW w:w="7835" w:type="dxa"/>
            <w:gridSpan w:val="2"/>
          </w:tcPr>
          <w:p w14:paraId="61ECD7A4" w14:textId="77777777" w:rsidR="009921D4" w:rsidRPr="00F70AC0" w:rsidRDefault="009921D4" w:rsidP="009921D4">
            <w:pPr>
              <w:tabs>
                <w:tab w:val="right" w:pos="7254"/>
              </w:tabs>
              <w:spacing w:before="120" w:after="120"/>
              <w:rPr>
                <w:noProof/>
                <w:szCs w:val="24"/>
              </w:rPr>
            </w:pPr>
            <w:r w:rsidRPr="00F70AC0">
              <w:rPr>
                <w:noProof/>
                <w:szCs w:val="24"/>
              </w:rPr>
              <w:t xml:space="preserve">The Proposer shall submit </w:t>
            </w:r>
            <w:r w:rsidR="006D7CA8">
              <w:rPr>
                <w:noProof/>
                <w:szCs w:val="24"/>
              </w:rPr>
              <w:t>as part of its Technical Part</w:t>
            </w:r>
            <w:r w:rsidRPr="00F70AC0">
              <w:rPr>
                <w:noProof/>
                <w:szCs w:val="24"/>
              </w:rPr>
              <w:t xml:space="preserve"> the following additional documents:</w:t>
            </w:r>
          </w:p>
          <w:p w14:paraId="561996CD" w14:textId="77777777" w:rsidR="009B10E0" w:rsidRDefault="009921D4" w:rsidP="003D2AEA">
            <w:pPr>
              <w:tabs>
                <w:tab w:val="right" w:pos="7254"/>
              </w:tabs>
              <w:spacing w:before="120" w:after="120"/>
              <w:rPr>
                <w:b/>
                <w:i/>
                <w:noProof/>
                <w:szCs w:val="24"/>
              </w:rPr>
            </w:pPr>
            <w:r w:rsidRPr="00F70AC0">
              <w:rPr>
                <w:b/>
                <w:i/>
                <w:noProof/>
                <w:szCs w:val="24"/>
              </w:rPr>
              <w:t>[list any additional document not already listed in ITP 12.</w:t>
            </w:r>
            <w:r w:rsidR="005642EE">
              <w:rPr>
                <w:b/>
                <w:i/>
                <w:noProof/>
                <w:szCs w:val="24"/>
              </w:rPr>
              <w:t>2</w:t>
            </w:r>
            <w:r w:rsidR="005642EE" w:rsidRPr="00F70AC0">
              <w:rPr>
                <w:b/>
                <w:i/>
                <w:noProof/>
                <w:szCs w:val="24"/>
              </w:rPr>
              <w:t xml:space="preserve"> </w:t>
            </w:r>
            <w:r w:rsidRPr="00F70AC0">
              <w:rPr>
                <w:b/>
                <w:i/>
                <w:noProof/>
                <w:szCs w:val="24"/>
              </w:rPr>
              <w:t>that must be submitted with the Proposal</w:t>
            </w:r>
            <w:r w:rsidR="007C3E9F" w:rsidRPr="00F70AC0">
              <w:rPr>
                <w:b/>
                <w:i/>
                <w:noProof/>
                <w:szCs w:val="24"/>
              </w:rPr>
              <w:t>.</w:t>
            </w:r>
            <w:r w:rsidR="007C3E9F" w:rsidRPr="00F70AC0">
              <w:rPr>
                <w:b/>
                <w:i/>
                <w:noProof/>
                <w:color w:val="000000" w:themeColor="text1"/>
              </w:rPr>
              <w:t xml:space="preserve"> The list of additional documents </w:t>
            </w:r>
            <w:r w:rsidR="006D7CA8">
              <w:rPr>
                <w:b/>
                <w:i/>
                <w:noProof/>
                <w:color w:val="000000" w:themeColor="text1"/>
              </w:rPr>
              <w:t>shall</w:t>
            </w:r>
            <w:r w:rsidR="006D7CA8" w:rsidRPr="00F70AC0">
              <w:rPr>
                <w:b/>
                <w:i/>
                <w:noProof/>
                <w:color w:val="000000" w:themeColor="text1"/>
              </w:rPr>
              <w:t xml:space="preserve"> </w:t>
            </w:r>
            <w:r w:rsidR="007C3E9F" w:rsidRPr="00F70AC0">
              <w:rPr>
                <w:b/>
                <w:i/>
                <w:noProof/>
                <w:color w:val="000000" w:themeColor="text1"/>
              </w:rPr>
              <w:t>include the following</w:t>
            </w:r>
            <w:r w:rsidR="003D2AEA" w:rsidRPr="00F70AC0">
              <w:rPr>
                <w:b/>
                <w:i/>
                <w:noProof/>
                <w:szCs w:val="24"/>
              </w:rPr>
              <w:t>:]</w:t>
            </w:r>
          </w:p>
          <w:p w14:paraId="2EBB29B7" w14:textId="77777777" w:rsidR="006D7CA8" w:rsidRPr="00590B9F" w:rsidRDefault="006D7CA8" w:rsidP="006D7CA8">
            <w:pPr>
              <w:tabs>
                <w:tab w:val="right" w:pos="4860"/>
              </w:tabs>
              <w:spacing w:before="80" w:after="80"/>
              <w:rPr>
                <w:b/>
                <w:color w:val="000000" w:themeColor="text1"/>
                <w:szCs w:val="24"/>
              </w:rPr>
            </w:pPr>
            <w:r w:rsidRPr="00590B9F">
              <w:rPr>
                <w:b/>
                <w:color w:val="000000" w:themeColor="text1"/>
                <w:szCs w:val="24"/>
              </w:rPr>
              <w:t xml:space="preserve">Code of Conduct for Contractor’s Personnel (ES) </w:t>
            </w:r>
          </w:p>
          <w:p w14:paraId="6F68D428" w14:textId="3EBC72B5" w:rsidR="006D7CA8" w:rsidRPr="00F70AC0" w:rsidRDefault="006D7CA8" w:rsidP="00F83339">
            <w:pPr>
              <w:spacing w:before="120" w:after="120"/>
              <w:rPr>
                <w:i/>
                <w:noProof/>
                <w:szCs w:val="24"/>
              </w:rPr>
            </w:pPr>
            <w:bookmarkStart w:id="799" w:name="_Hlk534206068"/>
            <w:r w:rsidRPr="00590B9F">
              <w:rPr>
                <w:color w:val="000000" w:themeColor="text1"/>
                <w:szCs w:val="24"/>
              </w:rPr>
              <w:t xml:space="preserve">The Proposer shall submit its Code of Conduct that will apply to </w:t>
            </w:r>
            <w:proofErr w:type="gramStart"/>
            <w:r w:rsidRPr="00590B9F">
              <w:rPr>
                <w:szCs w:val="24"/>
              </w:rPr>
              <w:t>Contractor’s</w:t>
            </w:r>
            <w:proofErr w:type="gramEnd"/>
            <w:r w:rsidRPr="00590B9F">
              <w:rPr>
                <w:szCs w:val="24"/>
              </w:rPr>
              <w:t xml:space="preserve"> Personnel (as defined in Sub-Clause 1.1.16 of the General Conditions)</w:t>
            </w:r>
            <w:r w:rsidRPr="00590B9F">
              <w:rPr>
                <w:color w:val="000000" w:themeColor="text1"/>
                <w:szCs w:val="24"/>
              </w:rPr>
              <w:t xml:space="preserve">, </w:t>
            </w:r>
            <w:r w:rsidRPr="00590B9F">
              <w:rPr>
                <w:szCs w:val="24"/>
              </w:rPr>
              <w:t xml:space="preserve">to ensure compliance with the Contractor’s Environmental and Social (ES) obligations under the Contract. </w:t>
            </w:r>
            <w:r w:rsidRPr="00590B9F">
              <w:rPr>
                <w:szCs w:val="24"/>
                <w14:textOutline w14:w="9525" w14:cap="rnd" w14:cmpd="sng" w14:algn="ctr">
                  <w14:noFill/>
                  <w14:prstDash w14:val="solid"/>
                  <w14:bevel/>
                </w14:textOutline>
              </w:rPr>
              <w:t xml:space="preserve">The Proposer shall use for this purpose the Code of Conduct form provided in Section IV.  No substantial modifications shall be made to this form, except that the Proposer may introduce additional requirements, including as necessary to </w:t>
            </w:r>
            <w:proofErr w:type="gramStart"/>
            <w:r w:rsidRPr="00590B9F">
              <w:rPr>
                <w:szCs w:val="24"/>
                <w14:textOutline w14:w="9525" w14:cap="rnd" w14:cmpd="sng" w14:algn="ctr">
                  <w14:noFill/>
                  <w14:prstDash w14:val="solid"/>
                  <w14:bevel/>
                </w14:textOutline>
              </w:rPr>
              <w:t>take into account</w:t>
            </w:r>
            <w:proofErr w:type="gramEnd"/>
            <w:r w:rsidRPr="00590B9F">
              <w:rPr>
                <w:szCs w:val="24"/>
                <w14:textOutline w14:w="9525" w14:cap="rnd" w14:cmpd="sng" w14:algn="ctr">
                  <w14:noFill/>
                  <w14:prstDash w14:val="solid"/>
                  <w14:bevel/>
                </w14:textOutline>
              </w:rPr>
              <w:t xml:space="preserve"> specific Contract issues/risks.</w:t>
            </w:r>
            <w:r w:rsidRPr="006D7CA8">
              <w:rPr>
                <w:szCs w:val="24"/>
                <w14:textOutline w14:w="9525" w14:cap="rnd" w14:cmpd="sng" w14:algn="ctr">
                  <w14:noFill/>
                  <w14:prstDash w14:val="solid"/>
                  <w14:bevel/>
                </w14:textOutline>
              </w:rPr>
              <w:t xml:space="preserve">  </w:t>
            </w:r>
            <w:bookmarkEnd w:id="799"/>
          </w:p>
        </w:tc>
      </w:tr>
      <w:tr w:rsidR="00783D24" w:rsidRPr="00F70AC0" w14:paraId="1C325DFB" w14:textId="77777777" w:rsidTr="003D2AEA">
        <w:tc>
          <w:tcPr>
            <w:tcW w:w="1530" w:type="dxa"/>
          </w:tcPr>
          <w:p w14:paraId="4CE074AE" w14:textId="77777777" w:rsidR="00783D24" w:rsidRPr="00DC679B" w:rsidRDefault="005642EE" w:rsidP="00783D24">
            <w:pPr>
              <w:tabs>
                <w:tab w:val="right" w:pos="7434"/>
              </w:tabs>
              <w:spacing w:before="120" w:after="120"/>
              <w:jc w:val="left"/>
              <w:rPr>
                <w:b/>
                <w:noProof/>
                <w:szCs w:val="24"/>
              </w:rPr>
            </w:pPr>
            <w:r w:rsidRPr="00DC679B">
              <w:rPr>
                <w:b/>
                <w:noProof/>
                <w:szCs w:val="24"/>
              </w:rPr>
              <w:t>ITP 12.3 (</w:t>
            </w:r>
            <w:r w:rsidR="00DC679B" w:rsidRPr="00DC679B">
              <w:rPr>
                <w:b/>
                <w:noProof/>
                <w:szCs w:val="24"/>
              </w:rPr>
              <w:t>e</w:t>
            </w:r>
            <w:r w:rsidRPr="00DC679B">
              <w:rPr>
                <w:b/>
                <w:noProof/>
                <w:szCs w:val="24"/>
              </w:rPr>
              <w:t>)</w:t>
            </w:r>
          </w:p>
        </w:tc>
        <w:tc>
          <w:tcPr>
            <w:tcW w:w="7835" w:type="dxa"/>
            <w:gridSpan w:val="2"/>
          </w:tcPr>
          <w:p w14:paraId="59E91F83" w14:textId="77777777" w:rsidR="00783D24" w:rsidRPr="00DC679B" w:rsidRDefault="00783D24" w:rsidP="00783D24">
            <w:pPr>
              <w:spacing w:before="120" w:after="120"/>
              <w:rPr>
                <w:noProof/>
                <w:color w:val="000000" w:themeColor="text1"/>
                <w:szCs w:val="24"/>
              </w:rPr>
            </w:pPr>
            <w:r w:rsidRPr="00DC679B">
              <w:rPr>
                <w:noProof/>
                <w:color w:val="000000" w:themeColor="text1"/>
                <w:szCs w:val="24"/>
              </w:rPr>
              <w:t>The Proposer shall submit with its Proposal the following additional documents:</w:t>
            </w:r>
          </w:p>
          <w:p w14:paraId="5F6AB86F" w14:textId="77777777" w:rsidR="00783D24" w:rsidRPr="00DC679B" w:rsidRDefault="00783D24" w:rsidP="00783D24">
            <w:pPr>
              <w:tabs>
                <w:tab w:val="right" w:pos="7254"/>
              </w:tabs>
              <w:spacing w:before="120" w:after="120"/>
              <w:rPr>
                <w:noProof/>
                <w:szCs w:val="24"/>
              </w:rPr>
            </w:pPr>
            <w:r w:rsidRPr="00DC679B">
              <w:rPr>
                <w:b/>
                <w:i/>
                <w:noProof/>
                <w:color w:val="000000" w:themeColor="text1"/>
                <w:szCs w:val="24"/>
              </w:rPr>
              <w:t>[list any additional document not already listed in ITP 12.3 that must be submitted with the Financial Proposal]’ otherwise state ‘none’.</w:t>
            </w:r>
          </w:p>
        </w:tc>
      </w:tr>
      <w:tr w:rsidR="00783D24" w:rsidRPr="00F70AC0" w14:paraId="53D62053" w14:textId="77777777" w:rsidTr="003D2AEA">
        <w:tc>
          <w:tcPr>
            <w:tcW w:w="1530" w:type="dxa"/>
          </w:tcPr>
          <w:p w14:paraId="534C2FFD" w14:textId="77777777" w:rsidR="00783D24" w:rsidRPr="00F70AC0" w:rsidRDefault="00783D24" w:rsidP="00783D24">
            <w:pPr>
              <w:tabs>
                <w:tab w:val="right" w:pos="7434"/>
              </w:tabs>
              <w:spacing w:before="120" w:after="120"/>
              <w:rPr>
                <w:b/>
                <w:noProof/>
                <w:szCs w:val="24"/>
              </w:rPr>
            </w:pPr>
            <w:r w:rsidRPr="00432B5B">
              <w:rPr>
                <w:b/>
                <w:color w:val="000000" w:themeColor="text1"/>
              </w:rPr>
              <w:t xml:space="preserve">ITP </w:t>
            </w:r>
            <w:r w:rsidRPr="004E5422">
              <w:rPr>
                <w:b/>
                <w:color w:val="000000" w:themeColor="text1"/>
              </w:rPr>
              <w:t>1</w:t>
            </w:r>
            <w:r>
              <w:rPr>
                <w:b/>
                <w:color w:val="000000" w:themeColor="text1"/>
              </w:rPr>
              <w:t>4</w:t>
            </w:r>
            <w:r w:rsidRPr="004E5422">
              <w:rPr>
                <w:b/>
                <w:color w:val="000000" w:themeColor="text1"/>
              </w:rPr>
              <w:t>.1</w:t>
            </w:r>
          </w:p>
        </w:tc>
        <w:tc>
          <w:tcPr>
            <w:tcW w:w="7835" w:type="dxa"/>
            <w:gridSpan w:val="2"/>
          </w:tcPr>
          <w:p w14:paraId="2CD9D387" w14:textId="77777777" w:rsidR="00783D24" w:rsidRPr="00BC7D31" w:rsidRDefault="00783D24" w:rsidP="00783D24">
            <w:pPr>
              <w:spacing w:before="120" w:after="120"/>
              <w:rPr>
                <w:color w:val="000000" w:themeColor="text1"/>
                <w:szCs w:val="24"/>
              </w:rPr>
            </w:pPr>
            <w:r w:rsidRPr="00BC7D31">
              <w:rPr>
                <w:color w:val="000000" w:themeColor="text1"/>
                <w:szCs w:val="24"/>
              </w:rPr>
              <w:t xml:space="preserve">Alternative Proposals </w:t>
            </w:r>
            <w:r w:rsidRPr="00BC7D31">
              <w:rPr>
                <w:b/>
                <w:i/>
                <w:color w:val="000000" w:themeColor="text1"/>
                <w:szCs w:val="24"/>
              </w:rPr>
              <w:t>[insert “shall be” or “shall not be</w:t>
            </w:r>
            <w:proofErr w:type="gramStart"/>
            <w:r w:rsidRPr="00BC7D31">
              <w:rPr>
                <w:b/>
                <w:i/>
                <w:color w:val="000000" w:themeColor="text1"/>
                <w:szCs w:val="24"/>
              </w:rPr>
              <w:t>”]_</w:t>
            </w:r>
            <w:proofErr w:type="gramEnd"/>
            <w:r w:rsidRPr="00BC7D31">
              <w:rPr>
                <w:b/>
                <w:i/>
                <w:color w:val="000000" w:themeColor="text1"/>
                <w:szCs w:val="24"/>
              </w:rPr>
              <w:t>______</w:t>
            </w:r>
            <w:r w:rsidRPr="00BC7D31">
              <w:rPr>
                <w:color w:val="000000" w:themeColor="text1"/>
                <w:szCs w:val="24"/>
              </w:rPr>
              <w:t xml:space="preserve"> considered. </w:t>
            </w:r>
          </w:p>
          <w:p w14:paraId="3B94BAFC" w14:textId="77777777" w:rsidR="00783D24" w:rsidRPr="00F70AC0" w:rsidRDefault="00783D24" w:rsidP="00783D24">
            <w:pPr>
              <w:tabs>
                <w:tab w:val="right" w:pos="7254"/>
              </w:tabs>
              <w:spacing w:before="120" w:after="120"/>
              <w:rPr>
                <w:noProof/>
                <w:szCs w:val="24"/>
              </w:rPr>
            </w:pPr>
            <w:r w:rsidRPr="00BC7D31">
              <w:rPr>
                <w:b/>
                <w:i/>
                <w:color w:val="000000" w:themeColor="text1"/>
                <w:szCs w:val="24"/>
              </w:rPr>
              <w:t>[If alternatives shall be considered, the methodology shall be defined in Section III – Evaluation and Qualification Criteria.</w:t>
            </w:r>
            <w:r>
              <w:rPr>
                <w:b/>
                <w:i/>
                <w:szCs w:val="24"/>
              </w:rPr>
              <w:t xml:space="preserve"> </w:t>
            </w:r>
            <w:r w:rsidRPr="003923B5">
              <w:rPr>
                <w:szCs w:val="24"/>
                <w:u w:val="single"/>
              </w:rPr>
              <w:tab/>
            </w:r>
          </w:p>
        </w:tc>
      </w:tr>
      <w:tr w:rsidR="005642EE" w:rsidRPr="00F70AC0" w14:paraId="64FF5983" w14:textId="77777777" w:rsidTr="003D2AEA">
        <w:tc>
          <w:tcPr>
            <w:tcW w:w="1530" w:type="dxa"/>
          </w:tcPr>
          <w:p w14:paraId="58A2F4A1" w14:textId="77777777" w:rsidR="005642EE" w:rsidRPr="00432B5B" w:rsidRDefault="005642EE" w:rsidP="005642EE">
            <w:pPr>
              <w:tabs>
                <w:tab w:val="right" w:pos="7434"/>
              </w:tabs>
              <w:spacing w:before="120" w:after="120"/>
              <w:rPr>
                <w:b/>
                <w:color w:val="000000" w:themeColor="text1"/>
              </w:rPr>
            </w:pPr>
            <w:r w:rsidRPr="00F70AC0">
              <w:rPr>
                <w:b/>
                <w:noProof/>
                <w:szCs w:val="24"/>
              </w:rPr>
              <w:t xml:space="preserve">ITP </w:t>
            </w:r>
            <w:r>
              <w:rPr>
                <w:b/>
                <w:noProof/>
                <w:szCs w:val="24"/>
              </w:rPr>
              <w:t>15.1</w:t>
            </w:r>
          </w:p>
        </w:tc>
        <w:tc>
          <w:tcPr>
            <w:tcW w:w="7835" w:type="dxa"/>
            <w:gridSpan w:val="2"/>
          </w:tcPr>
          <w:p w14:paraId="7E8FB494" w14:textId="77777777" w:rsidR="005642EE" w:rsidRPr="00F70AC0" w:rsidRDefault="005642EE" w:rsidP="00951BD8">
            <w:pPr>
              <w:pStyle w:val="ListParagraph"/>
              <w:numPr>
                <w:ilvl w:val="4"/>
                <w:numId w:val="18"/>
              </w:numPr>
              <w:tabs>
                <w:tab w:val="right" w:pos="7254"/>
              </w:tabs>
              <w:spacing w:before="120" w:after="120"/>
              <w:rPr>
                <w:i/>
                <w:noProof/>
                <w:szCs w:val="24"/>
              </w:rPr>
            </w:pPr>
            <w:r w:rsidRPr="00F70AC0">
              <w:rPr>
                <w:i/>
                <w:noProof/>
                <w:szCs w:val="24"/>
              </w:rPr>
              <w:t>[if there are specific circumstances, where only certain components of the Works are to be on single responsibility basis and/ or if there are components of the Works to be provided under the responsibility of the Employer, the following text may be used, and parts of the R</w:t>
            </w:r>
            <w:r>
              <w:rPr>
                <w:i/>
                <w:noProof/>
                <w:szCs w:val="24"/>
              </w:rPr>
              <w:t>FP</w:t>
            </w:r>
            <w:r w:rsidRPr="00F70AC0">
              <w:rPr>
                <w:i/>
                <w:noProof/>
                <w:szCs w:val="24"/>
              </w:rPr>
              <w:t xml:space="preserve"> document (such as the Employer’s requirements, </w:t>
            </w:r>
            <w:r w:rsidR="00BB339E">
              <w:rPr>
                <w:i/>
                <w:noProof/>
                <w:szCs w:val="24"/>
              </w:rPr>
              <w:t>P</w:t>
            </w:r>
            <w:r w:rsidRPr="00F70AC0">
              <w:rPr>
                <w:i/>
                <w:noProof/>
                <w:szCs w:val="24"/>
              </w:rPr>
              <w:t>roposal submission forms) modified to accommodate this requirement; otherwise delete:</w:t>
            </w:r>
          </w:p>
          <w:p w14:paraId="6A0F87C7" w14:textId="77777777" w:rsidR="005642EE" w:rsidRPr="00F70AC0" w:rsidRDefault="005642EE" w:rsidP="005642EE">
            <w:pPr>
              <w:tabs>
                <w:tab w:val="right" w:pos="7254"/>
              </w:tabs>
              <w:spacing w:before="120" w:after="120"/>
              <w:rPr>
                <w:noProof/>
                <w:szCs w:val="24"/>
              </w:rPr>
            </w:pPr>
            <w:r w:rsidRPr="00F70AC0">
              <w:rPr>
                <w:noProof/>
                <w:szCs w:val="24"/>
              </w:rPr>
              <w:t>“Proposers shall propose for the following component of the Works on a single responsibility basis:___________________</w:t>
            </w:r>
          </w:p>
          <w:p w14:paraId="70D8BA6D" w14:textId="77777777" w:rsidR="005642EE" w:rsidRPr="00F70AC0" w:rsidRDefault="005642EE" w:rsidP="005642EE">
            <w:pPr>
              <w:tabs>
                <w:tab w:val="right" w:pos="7254"/>
              </w:tabs>
              <w:spacing w:before="120" w:after="120"/>
              <w:rPr>
                <w:b/>
                <w:noProof/>
                <w:szCs w:val="24"/>
              </w:rPr>
            </w:pPr>
            <w:r w:rsidRPr="00F70AC0">
              <w:rPr>
                <w:noProof/>
                <w:szCs w:val="24"/>
              </w:rPr>
              <w:t xml:space="preserve"> </w:t>
            </w:r>
            <w:r w:rsidRPr="00F70AC0">
              <w:rPr>
                <w:b/>
                <w:noProof/>
                <w:szCs w:val="24"/>
              </w:rPr>
              <w:t>and/or</w:t>
            </w:r>
          </w:p>
          <w:p w14:paraId="4574DF55" w14:textId="77777777" w:rsidR="005642EE" w:rsidRPr="00F70AC0" w:rsidRDefault="005642EE" w:rsidP="005642EE">
            <w:pPr>
              <w:tabs>
                <w:tab w:val="right" w:pos="7254"/>
              </w:tabs>
              <w:spacing w:before="120" w:after="120"/>
              <w:rPr>
                <w:noProof/>
                <w:szCs w:val="24"/>
              </w:rPr>
            </w:pPr>
            <w:r w:rsidRPr="00F70AC0">
              <w:rPr>
                <w:noProof/>
                <w:szCs w:val="24"/>
              </w:rPr>
              <w:lastRenderedPageBreak/>
              <w:t>The following components of the Works will be provided under the responsibility of the Employer”</w:t>
            </w:r>
            <w:r w:rsidRPr="00F70AC0">
              <w:rPr>
                <w:i/>
                <w:iCs/>
                <w:noProof/>
                <w:szCs w:val="24"/>
              </w:rPr>
              <w:t>]</w:t>
            </w:r>
          </w:p>
          <w:p w14:paraId="2FA8A3E9" w14:textId="77777777" w:rsidR="005642EE" w:rsidRPr="00F70AC0" w:rsidRDefault="005642EE" w:rsidP="005642EE">
            <w:pPr>
              <w:tabs>
                <w:tab w:val="right" w:pos="7254"/>
              </w:tabs>
              <w:spacing w:before="120" w:after="120"/>
              <w:rPr>
                <w:i/>
                <w:noProof/>
                <w:szCs w:val="24"/>
              </w:rPr>
            </w:pPr>
            <w:r w:rsidRPr="00F70AC0">
              <w:rPr>
                <w:i/>
                <w:noProof/>
                <w:szCs w:val="24"/>
              </w:rPr>
              <w:t>[Design and Build- Works are normally contracted on the basis of single responsibility basis and this RFP- SPD is designed for that purpose. It is not recommended to dilute the single responsibility approach unless there are justifiable reasons.]</w:t>
            </w:r>
          </w:p>
          <w:p w14:paraId="1862577A" w14:textId="77777777" w:rsidR="005642EE" w:rsidRPr="00F70AC0" w:rsidRDefault="005642EE" w:rsidP="00951BD8">
            <w:pPr>
              <w:pStyle w:val="ListParagraph"/>
              <w:numPr>
                <w:ilvl w:val="4"/>
                <w:numId w:val="18"/>
              </w:numPr>
              <w:tabs>
                <w:tab w:val="right" w:pos="7254"/>
              </w:tabs>
              <w:spacing w:before="120" w:after="120"/>
              <w:rPr>
                <w:i/>
                <w:noProof/>
                <w:szCs w:val="24"/>
              </w:rPr>
            </w:pPr>
            <w:r w:rsidRPr="00F70AC0">
              <w:rPr>
                <w:i/>
                <w:iCs/>
                <w:noProof/>
                <w:szCs w:val="24"/>
              </w:rPr>
              <w:t>[</w:t>
            </w:r>
            <w:r w:rsidRPr="00F70AC0">
              <w:rPr>
                <w:i/>
                <w:noProof/>
                <w:szCs w:val="24"/>
              </w:rPr>
              <w:t xml:space="preserve">the Contract Price shall be a lump sum amount, subject to any adjustments, in accordance with the Contract. However, if </w:t>
            </w:r>
            <w:r w:rsidRPr="00F70AC0">
              <w:rPr>
                <w:i/>
                <w:noProof/>
                <w:szCs w:val="24"/>
                <w:u w:val="single"/>
              </w:rPr>
              <w:t>any part of the Works</w:t>
            </w:r>
            <w:r w:rsidRPr="00F70AC0">
              <w:rPr>
                <w:i/>
                <w:noProof/>
                <w:szCs w:val="24"/>
              </w:rPr>
              <w:t xml:space="preserve"> is to be paid according to quantity supplied or work done, the provisions for measurement and evaluation shall be as stated in the Particular Conditions</w:t>
            </w:r>
            <w:r w:rsidR="00C5252F">
              <w:rPr>
                <w:i/>
                <w:noProof/>
                <w:szCs w:val="24"/>
              </w:rPr>
              <w:t xml:space="preserve"> </w:t>
            </w:r>
            <w:r w:rsidRPr="00F70AC0">
              <w:rPr>
                <w:i/>
                <w:noProof/>
                <w:szCs w:val="24"/>
              </w:rPr>
              <w:t xml:space="preserve">Part B- Sub-Clause 14.1. </w:t>
            </w:r>
          </w:p>
          <w:p w14:paraId="0FC297D9" w14:textId="77777777" w:rsidR="005642EE" w:rsidRPr="00F70AC0" w:rsidRDefault="005642EE" w:rsidP="005642EE">
            <w:pPr>
              <w:pStyle w:val="ListParagraph"/>
              <w:tabs>
                <w:tab w:val="right" w:pos="7254"/>
              </w:tabs>
              <w:spacing w:before="120" w:after="120"/>
              <w:rPr>
                <w:i/>
                <w:noProof/>
                <w:szCs w:val="24"/>
              </w:rPr>
            </w:pPr>
          </w:p>
          <w:p w14:paraId="37481FF9" w14:textId="77777777" w:rsidR="005642EE" w:rsidRPr="00BC7D31" w:rsidRDefault="005642EE" w:rsidP="005642EE">
            <w:pPr>
              <w:spacing w:before="120" w:after="120"/>
              <w:rPr>
                <w:color w:val="000000" w:themeColor="text1"/>
                <w:szCs w:val="24"/>
              </w:rPr>
            </w:pPr>
            <w:r w:rsidRPr="00F70AC0">
              <w:rPr>
                <w:i/>
                <w:noProof/>
                <w:szCs w:val="24"/>
              </w:rPr>
              <w:t>If not applicable, delete this 30.1(b). If applicable state</w:t>
            </w:r>
            <w:r w:rsidRPr="00F70AC0">
              <w:rPr>
                <w:noProof/>
                <w:szCs w:val="24"/>
              </w:rPr>
              <w:t>: “The parts of the Works for which payment will be made on the basis of measurement are specified in ______. The method for determining the payment for these parts of the Works is also specified in Sub-Clause 14.1 of the Particular Conditions</w:t>
            </w:r>
            <w:r w:rsidR="00C5252F">
              <w:rPr>
                <w:noProof/>
                <w:szCs w:val="24"/>
              </w:rPr>
              <w:t xml:space="preserve">- </w:t>
            </w:r>
            <w:r w:rsidRPr="00F70AC0">
              <w:rPr>
                <w:noProof/>
                <w:szCs w:val="24"/>
              </w:rPr>
              <w:t>Part B”</w:t>
            </w:r>
            <w:r w:rsidRPr="00F70AC0">
              <w:rPr>
                <w:i/>
                <w:iCs/>
                <w:noProof/>
                <w:szCs w:val="24"/>
              </w:rPr>
              <w:t>]</w:t>
            </w:r>
          </w:p>
        </w:tc>
      </w:tr>
      <w:tr w:rsidR="008D5253" w:rsidRPr="00F70AC0" w14:paraId="1B7F088F" w14:textId="77777777" w:rsidTr="003D2AEA">
        <w:tc>
          <w:tcPr>
            <w:tcW w:w="1530" w:type="dxa"/>
          </w:tcPr>
          <w:p w14:paraId="3319F06D" w14:textId="77777777" w:rsidR="008D5253" w:rsidRPr="00432B5B" w:rsidRDefault="008D5253" w:rsidP="008D5253">
            <w:pPr>
              <w:tabs>
                <w:tab w:val="right" w:pos="7434"/>
              </w:tabs>
              <w:spacing w:before="120" w:after="120"/>
              <w:rPr>
                <w:b/>
                <w:color w:val="000000" w:themeColor="text1"/>
              </w:rPr>
            </w:pPr>
            <w:r w:rsidRPr="00F70AC0">
              <w:rPr>
                <w:b/>
                <w:noProof/>
                <w:szCs w:val="24"/>
              </w:rPr>
              <w:lastRenderedPageBreak/>
              <w:t xml:space="preserve">ITP </w:t>
            </w:r>
            <w:r>
              <w:rPr>
                <w:b/>
                <w:noProof/>
                <w:szCs w:val="24"/>
              </w:rPr>
              <w:t>15</w:t>
            </w:r>
            <w:r w:rsidRPr="00F70AC0">
              <w:rPr>
                <w:b/>
                <w:noProof/>
                <w:szCs w:val="24"/>
              </w:rPr>
              <w:t>.3</w:t>
            </w:r>
          </w:p>
        </w:tc>
        <w:tc>
          <w:tcPr>
            <w:tcW w:w="7835" w:type="dxa"/>
            <w:gridSpan w:val="2"/>
          </w:tcPr>
          <w:p w14:paraId="0529466A" w14:textId="77777777" w:rsidR="008D5253" w:rsidRPr="00BC7D31" w:rsidRDefault="008D5253" w:rsidP="008D5253">
            <w:pPr>
              <w:spacing w:before="120" w:after="120"/>
              <w:rPr>
                <w:color w:val="000000" w:themeColor="text1"/>
                <w:szCs w:val="24"/>
              </w:rPr>
            </w:pPr>
            <w:r w:rsidRPr="00F70AC0">
              <w:rPr>
                <w:noProof/>
                <w:szCs w:val="24"/>
              </w:rPr>
              <w:t>The prices quoted by the Proposer</w:t>
            </w:r>
            <w:r w:rsidRPr="00F70AC0">
              <w:rPr>
                <w:b/>
                <w:i/>
                <w:noProof/>
                <w:szCs w:val="24"/>
              </w:rPr>
              <w:t xml:space="preserve"> [insert “shall “or “shall not”] ___________ </w:t>
            </w:r>
            <w:r w:rsidRPr="00F70AC0">
              <w:rPr>
                <w:noProof/>
                <w:szCs w:val="24"/>
              </w:rPr>
              <w:t>be subject to adjustment during the performance of the Contract.</w:t>
            </w:r>
          </w:p>
        </w:tc>
      </w:tr>
      <w:tr w:rsidR="008D5253" w:rsidRPr="00F70AC0" w14:paraId="344C363B" w14:textId="77777777" w:rsidTr="003D2AEA">
        <w:tc>
          <w:tcPr>
            <w:tcW w:w="1530" w:type="dxa"/>
          </w:tcPr>
          <w:p w14:paraId="73780454" w14:textId="77777777" w:rsidR="008D5253" w:rsidRPr="00432B5B" w:rsidRDefault="008D5253" w:rsidP="008D5253">
            <w:pPr>
              <w:tabs>
                <w:tab w:val="right" w:pos="7434"/>
              </w:tabs>
              <w:spacing w:before="120" w:after="120"/>
              <w:rPr>
                <w:b/>
                <w:color w:val="000000" w:themeColor="text1"/>
              </w:rPr>
            </w:pPr>
            <w:r w:rsidRPr="00F70AC0">
              <w:rPr>
                <w:b/>
                <w:noProof/>
                <w:szCs w:val="24"/>
              </w:rPr>
              <w:t xml:space="preserve">ITP </w:t>
            </w:r>
            <w:r>
              <w:rPr>
                <w:b/>
                <w:noProof/>
                <w:szCs w:val="24"/>
              </w:rPr>
              <w:t>16</w:t>
            </w:r>
            <w:r w:rsidRPr="00F70AC0">
              <w:rPr>
                <w:b/>
                <w:noProof/>
                <w:szCs w:val="24"/>
              </w:rPr>
              <w:t>.1</w:t>
            </w:r>
          </w:p>
        </w:tc>
        <w:tc>
          <w:tcPr>
            <w:tcW w:w="7835" w:type="dxa"/>
            <w:gridSpan w:val="2"/>
          </w:tcPr>
          <w:p w14:paraId="5E4AF510" w14:textId="77777777" w:rsidR="008D5253" w:rsidRPr="00F70AC0" w:rsidRDefault="008D5253" w:rsidP="008D5253">
            <w:pPr>
              <w:tabs>
                <w:tab w:val="right" w:pos="7254"/>
              </w:tabs>
              <w:spacing w:before="120" w:after="120"/>
              <w:rPr>
                <w:iCs/>
                <w:noProof/>
                <w:color w:val="000000" w:themeColor="text1"/>
                <w:szCs w:val="24"/>
              </w:rPr>
            </w:pPr>
            <w:r w:rsidRPr="00F70AC0">
              <w:rPr>
                <w:noProof/>
                <w:color w:val="000000" w:themeColor="text1"/>
                <w:szCs w:val="24"/>
              </w:rPr>
              <w:t xml:space="preserve">The currency(ies) of the Proposal and the payment currency(ies) shall be </w:t>
            </w:r>
            <w:r w:rsidRPr="00F70AC0">
              <w:rPr>
                <w:iCs/>
                <w:noProof/>
                <w:color w:val="000000" w:themeColor="text1"/>
                <w:szCs w:val="24"/>
              </w:rPr>
              <w:t>in accordance with Alternative _________ as described below:</w:t>
            </w:r>
          </w:p>
          <w:p w14:paraId="7CA84C0A" w14:textId="77777777" w:rsidR="008D5253" w:rsidRPr="00F70AC0" w:rsidRDefault="008D5253" w:rsidP="008D5253">
            <w:pPr>
              <w:tabs>
                <w:tab w:val="right" w:pos="7254"/>
              </w:tabs>
              <w:spacing w:before="120" w:after="120"/>
              <w:rPr>
                <w:b/>
                <w:iCs/>
                <w:noProof/>
                <w:color w:val="000000" w:themeColor="text1"/>
                <w:szCs w:val="24"/>
              </w:rPr>
            </w:pPr>
            <w:r w:rsidRPr="00F70AC0">
              <w:rPr>
                <w:b/>
                <w:iCs/>
                <w:noProof/>
                <w:color w:val="000000" w:themeColor="text1"/>
                <w:szCs w:val="24"/>
              </w:rPr>
              <w:t>Alternative A (Proposers to quote entirely in local currency):</w:t>
            </w:r>
          </w:p>
          <w:p w14:paraId="5F7A04AE" w14:textId="77777777" w:rsidR="008D5253" w:rsidRPr="00F70AC0" w:rsidRDefault="008D5253" w:rsidP="008D5253">
            <w:pPr>
              <w:tabs>
                <w:tab w:val="left" w:pos="540"/>
              </w:tabs>
              <w:suppressAutoHyphens/>
              <w:spacing w:before="120" w:after="120"/>
              <w:ind w:left="547" w:right="-18" w:hanging="547"/>
              <w:rPr>
                <w:noProof/>
                <w:color w:val="000000" w:themeColor="text1"/>
                <w:szCs w:val="24"/>
              </w:rPr>
            </w:pPr>
            <w:r w:rsidRPr="00F70AC0">
              <w:rPr>
                <w:noProof/>
                <w:color w:val="000000" w:themeColor="text1"/>
                <w:szCs w:val="24"/>
              </w:rPr>
              <w:t xml:space="preserve">(a) </w:t>
            </w:r>
            <w:r w:rsidRPr="00F70AC0">
              <w:rPr>
                <w:noProof/>
                <w:color w:val="000000" w:themeColor="text1"/>
                <w:szCs w:val="24"/>
              </w:rPr>
              <w:tab/>
              <w:t xml:space="preserve">The prices shall be quoted by the Proposer in the </w:t>
            </w:r>
            <w:r w:rsidR="007A4DCA">
              <w:rPr>
                <w:noProof/>
                <w:color w:val="000000" w:themeColor="text1"/>
                <w:szCs w:val="24"/>
              </w:rPr>
              <w:t xml:space="preserve">Schedules of </w:t>
            </w:r>
            <w:r w:rsidRPr="00F70AC0">
              <w:rPr>
                <w:noProof/>
                <w:color w:val="000000" w:themeColor="text1"/>
                <w:szCs w:val="24"/>
              </w:rPr>
              <w:t xml:space="preserve">Priced </w:t>
            </w:r>
            <w:r w:rsidR="007A4DCA" w:rsidRPr="00F70AC0">
              <w:rPr>
                <w:noProof/>
                <w:color w:val="000000" w:themeColor="text1"/>
                <w:szCs w:val="24"/>
              </w:rPr>
              <w:t>Activit</w:t>
            </w:r>
            <w:r w:rsidR="007A4DCA">
              <w:rPr>
                <w:noProof/>
                <w:color w:val="000000" w:themeColor="text1"/>
                <w:szCs w:val="24"/>
              </w:rPr>
              <w:t>ies</w:t>
            </w:r>
            <w:r w:rsidR="007A4DCA" w:rsidRPr="00F70AC0">
              <w:rPr>
                <w:noProof/>
                <w:color w:val="000000" w:themeColor="text1"/>
                <w:szCs w:val="24"/>
              </w:rPr>
              <w:t xml:space="preserve"> </w:t>
            </w:r>
            <w:r w:rsidRPr="00F70AC0">
              <w:rPr>
                <w:noProof/>
                <w:color w:val="000000" w:themeColor="text1"/>
                <w:szCs w:val="24"/>
              </w:rPr>
              <w:t>and Sub-</w:t>
            </w:r>
            <w:r w:rsidR="007A4DCA" w:rsidRPr="00F70AC0">
              <w:rPr>
                <w:noProof/>
                <w:color w:val="000000" w:themeColor="text1"/>
                <w:szCs w:val="24"/>
              </w:rPr>
              <w:t>activit</w:t>
            </w:r>
            <w:r w:rsidR="007A4DCA">
              <w:rPr>
                <w:noProof/>
                <w:color w:val="000000" w:themeColor="text1"/>
                <w:szCs w:val="24"/>
              </w:rPr>
              <w:t>ies</w:t>
            </w:r>
            <w:r w:rsidR="007A4DCA" w:rsidRPr="00F70AC0">
              <w:rPr>
                <w:noProof/>
                <w:color w:val="000000" w:themeColor="text1"/>
                <w:szCs w:val="24"/>
              </w:rPr>
              <w:t xml:space="preserve"> </w:t>
            </w:r>
            <w:r w:rsidRPr="00F70AC0">
              <w:rPr>
                <w:noProof/>
                <w:color w:val="000000" w:themeColor="text1"/>
                <w:szCs w:val="24"/>
              </w:rPr>
              <w:t xml:space="preserve">entirely in </w:t>
            </w:r>
            <w:r w:rsidRPr="00F70AC0">
              <w:rPr>
                <w:b/>
                <w:bCs/>
                <w:i/>
                <w:noProof/>
                <w:color w:val="000000" w:themeColor="text1"/>
                <w:szCs w:val="24"/>
              </w:rPr>
              <w:t>__________________[Insert the name of the currency of the Employer’s Country,]</w:t>
            </w:r>
            <w:r w:rsidRPr="00F70AC0">
              <w:rPr>
                <w:bCs/>
                <w:noProof/>
                <w:color w:val="000000" w:themeColor="text1"/>
                <w:szCs w:val="24"/>
              </w:rPr>
              <w:t xml:space="preserve"> </w:t>
            </w:r>
            <w:r w:rsidRPr="00F70AC0">
              <w:rPr>
                <w:noProof/>
                <w:color w:val="000000" w:themeColor="text1"/>
                <w:szCs w:val="24"/>
              </w:rPr>
              <w:t>and further referred to as “the local currency”. A Proposer expecting to incur expenditures in other currencies for inputs to the Works supplied from outside the Employer’s country (referred to as “the foreign currency requirements”) shall indicate in the Appendix to Proposal - Table C, the percentage(s) of the Proposal Price (excluding Provisional Sums), needed by the Proposer for the payment of such foreign currency requirements, limited to no more than three foreign currencies.</w:t>
            </w:r>
          </w:p>
          <w:p w14:paraId="67127A86" w14:textId="77777777" w:rsidR="008D5253" w:rsidRPr="00F70AC0" w:rsidRDefault="008D5253" w:rsidP="008D5253">
            <w:pPr>
              <w:tabs>
                <w:tab w:val="left" w:pos="540"/>
              </w:tabs>
              <w:suppressAutoHyphens/>
              <w:spacing w:before="120" w:after="120"/>
              <w:ind w:left="547" w:right="-18" w:hanging="547"/>
              <w:rPr>
                <w:noProof/>
                <w:color w:val="000000" w:themeColor="text1"/>
                <w:szCs w:val="24"/>
              </w:rPr>
            </w:pPr>
            <w:r w:rsidRPr="00F70AC0">
              <w:rPr>
                <w:noProof/>
                <w:color w:val="000000" w:themeColor="text1"/>
                <w:szCs w:val="24"/>
              </w:rPr>
              <w:t>(b)</w:t>
            </w:r>
            <w:r w:rsidRPr="00F70AC0">
              <w:rPr>
                <w:noProof/>
                <w:color w:val="000000" w:themeColor="text1"/>
                <w:szCs w:val="24"/>
              </w:rPr>
              <w:tab/>
              <w:t>The rates of exchange to be used by the Proposer in arriving at the local currency equivalent and the percentage(s) mentioned in (a) above shall be specified by the Proposer in the Appendix to Proposal - Table C, and shall apply for all payments under the Contract so that no exchange risk will be borne by the successful Proposer.</w:t>
            </w:r>
          </w:p>
          <w:p w14:paraId="4AF3556C" w14:textId="77777777" w:rsidR="008D5253" w:rsidRPr="00F70AC0" w:rsidRDefault="008D5253" w:rsidP="008D5253">
            <w:pPr>
              <w:tabs>
                <w:tab w:val="right" w:pos="7254"/>
              </w:tabs>
              <w:spacing w:before="120" w:after="120"/>
              <w:rPr>
                <w:b/>
                <w:iCs/>
                <w:noProof/>
                <w:color w:val="000000" w:themeColor="text1"/>
                <w:szCs w:val="24"/>
              </w:rPr>
            </w:pPr>
            <w:r w:rsidRPr="00F70AC0">
              <w:rPr>
                <w:b/>
                <w:iCs/>
                <w:noProof/>
                <w:color w:val="000000" w:themeColor="text1"/>
                <w:szCs w:val="24"/>
              </w:rPr>
              <w:t>Alternative B (Proposers allowed to quote in local and foreign currencies):</w:t>
            </w:r>
          </w:p>
          <w:p w14:paraId="7420FBE7" w14:textId="77777777" w:rsidR="008D5253" w:rsidRPr="00F70AC0" w:rsidRDefault="008D5253" w:rsidP="008D5253">
            <w:pPr>
              <w:tabs>
                <w:tab w:val="left" w:pos="540"/>
              </w:tabs>
              <w:suppressAutoHyphens/>
              <w:spacing w:before="120" w:after="120"/>
              <w:ind w:left="540" w:right="-72" w:hanging="540"/>
              <w:rPr>
                <w:noProof/>
                <w:color w:val="000000" w:themeColor="text1"/>
                <w:szCs w:val="24"/>
              </w:rPr>
            </w:pPr>
            <w:r w:rsidRPr="00F70AC0">
              <w:rPr>
                <w:noProof/>
                <w:color w:val="000000" w:themeColor="text1"/>
                <w:szCs w:val="24"/>
              </w:rPr>
              <w:t>(a)</w:t>
            </w:r>
            <w:r w:rsidRPr="00F70AC0">
              <w:rPr>
                <w:noProof/>
                <w:color w:val="000000" w:themeColor="text1"/>
                <w:szCs w:val="24"/>
              </w:rPr>
              <w:tab/>
              <w:t xml:space="preserve">The prices shall be quoted by the Proposer in the </w:t>
            </w:r>
            <w:r w:rsidR="007A4DCA">
              <w:rPr>
                <w:noProof/>
                <w:color w:val="000000" w:themeColor="text1"/>
                <w:szCs w:val="24"/>
              </w:rPr>
              <w:t xml:space="preserve">Schedule of </w:t>
            </w:r>
            <w:r w:rsidRPr="00F70AC0">
              <w:rPr>
                <w:noProof/>
                <w:color w:val="000000" w:themeColor="text1"/>
                <w:szCs w:val="24"/>
              </w:rPr>
              <w:t xml:space="preserve">Priced </w:t>
            </w:r>
            <w:r w:rsidR="007A4DCA" w:rsidRPr="00F70AC0">
              <w:rPr>
                <w:noProof/>
                <w:color w:val="000000" w:themeColor="text1"/>
                <w:szCs w:val="24"/>
              </w:rPr>
              <w:t>Activit</w:t>
            </w:r>
            <w:r w:rsidR="007A4DCA">
              <w:rPr>
                <w:noProof/>
                <w:color w:val="000000" w:themeColor="text1"/>
                <w:szCs w:val="24"/>
              </w:rPr>
              <w:t>ies</w:t>
            </w:r>
            <w:r w:rsidR="007A4DCA" w:rsidRPr="00F70AC0">
              <w:rPr>
                <w:noProof/>
                <w:color w:val="000000" w:themeColor="text1"/>
                <w:szCs w:val="24"/>
              </w:rPr>
              <w:t xml:space="preserve"> </w:t>
            </w:r>
            <w:r w:rsidRPr="00F70AC0">
              <w:rPr>
                <w:noProof/>
                <w:color w:val="000000" w:themeColor="text1"/>
                <w:szCs w:val="24"/>
              </w:rPr>
              <w:t>and Sub-</w:t>
            </w:r>
            <w:r w:rsidR="007A4DCA" w:rsidRPr="00F70AC0">
              <w:rPr>
                <w:noProof/>
                <w:color w:val="000000" w:themeColor="text1"/>
                <w:szCs w:val="24"/>
              </w:rPr>
              <w:t>activit</w:t>
            </w:r>
            <w:r w:rsidR="007A4DCA">
              <w:rPr>
                <w:noProof/>
                <w:color w:val="000000" w:themeColor="text1"/>
                <w:szCs w:val="24"/>
              </w:rPr>
              <w:t>ies</w:t>
            </w:r>
            <w:r w:rsidR="007A4DCA" w:rsidRPr="00F70AC0">
              <w:rPr>
                <w:noProof/>
                <w:color w:val="000000" w:themeColor="text1"/>
                <w:szCs w:val="24"/>
              </w:rPr>
              <w:t xml:space="preserve"> </w:t>
            </w:r>
            <w:r w:rsidRPr="00F70AC0">
              <w:rPr>
                <w:noProof/>
                <w:color w:val="000000" w:themeColor="text1"/>
                <w:szCs w:val="24"/>
              </w:rPr>
              <w:t>separately in the following currencies:</w:t>
            </w:r>
          </w:p>
          <w:p w14:paraId="306CCDCC" w14:textId="064BDE42" w:rsidR="008D5253" w:rsidRPr="00F70AC0" w:rsidRDefault="008D5253" w:rsidP="007F1FE0">
            <w:pPr>
              <w:pStyle w:val="ListParagraph"/>
              <w:numPr>
                <w:ilvl w:val="0"/>
                <w:numId w:val="49"/>
              </w:numPr>
              <w:tabs>
                <w:tab w:val="left" w:pos="1080"/>
              </w:tabs>
              <w:suppressAutoHyphens/>
              <w:spacing w:before="120" w:after="120"/>
              <w:rPr>
                <w:noProof/>
                <w:color w:val="000000" w:themeColor="text1"/>
                <w:szCs w:val="24"/>
              </w:rPr>
            </w:pPr>
            <w:r w:rsidRPr="00F70AC0">
              <w:rPr>
                <w:noProof/>
                <w:color w:val="000000" w:themeColor="text1"/>
                <w:szCs w:val="24"/>
              </w:rPr>
              <w:lastRenderedPageBreak/>
              <w:t xml:space="preserve">for those inputs to the Works that the Proposer expects to supply from within the Employer’s country, in </w:t>
            </w:r>
            <w:r w:rsidRPr="00F70AC0">
              <w:rPr>
                <w:b/>
                <w:bCs/>
                <w:i/>
                <w:noProof/>
                <w:color w:val="000000" w:themeColor="text1"/>
                <w:szCs w:val="24"/>
              </w:rPr>
              <w:t>________________[Insert the name of the currency of the Employer’s Country],</w:t>
            </w:r>
            <w:r w:rsidRPr="00F70AC0">
              <w:rPr>
                <w:bCs/>
                <w:noProof/>
                <w:color w:val="000000" w:themeColor="text1"/>
                <w:szCs w:val="24"/>
              </w:rPr>
              <w:t xml:space="preserve"> </w:t>
            </w:r>
            <w:r w:rsidRPr="00F70AC0">
              <w:rPr>
                <w:noProof/>
                <w:color w:val="000000" w:themeColor="text1"/>
                <w:szCs w:val="24"/>
              </w:rPr>
              <w:t>and further referred to as “the local currency”; and</w:t>
            </w:r>
          </w:p>
          <w:p w14:paraId="591FCEC5" w14:textId="77777777" w:rsidR="008D5253" w:rsidRPr="00BC7D31" w:rsidRDefault="008D5253" w:rsidP="008D5253">
            <w:pPr>
              <w:spacing w:before="120" w:after="120"/>
              <w:rPr>
                <w:color w:val="000000" w:themeColor="text1"/>
                <w:szCs w:val="24"/>
              </w:rPr>
            </w:pPr>
            <w:r w:rsidRPr="00F70AC0">
              <w:rPr>
                <w:noProof/>
                <w:color w:val="000000" w:themeColor="text1"/>
                <w:szCs w:val="24"/>
              </w:rPr>
              <w:t>for those inputs to the Works that the Proposer expects to supply from outside the Employer’s country (referred to as “the foreign currency requirements”), in up to any three foreign currencies.</w:t>
            </w:r>
          </w:p>
        </w:tc>
      </w:tr>
      <w:tr w:rsidR="008D5253" w:rsidRPr="00F70AC0" w14:paraId="7458435F" w14:textId="77777777" w:rsidTr="003D2AEA">
        <w:tc>
          <w:tcPr>
            <w:tcW w:w="1530" w:type="dxa"/>
          </w:tcPr>
          <w:p w14:paraId="6AC94707" w14:textId="77777777" w:rsidR="008D5253" w:rsidRPr="00432B5B" w:rsidRDefault="008D5253" w:rsidP="008D5253">
            <w:pPr>
              <w:tabs>
                <w:tab w:val="right" w:pos="7434"/>
              </w:tabs>
              <w:spacing w:before="120" w:after="120"/>
              <w:rPr>
                <w:b/>
                <w:color w:val="000000" w:themeColor="text1"/>
              </w:rPr>
            </w:pPr>
            <w:r w:rsidRPr="00F70AC0">
              <w:rPr>
                <w:b/>
                <w:noProof/>
                <w:szCs w:val="24"/>
              </w:rPr>
              <w:lastRenderedPageBreak/>
              <w:t xml:space="preserve">ITP </w:t>
            </w:r>
            <w:r>
              <w:rPr>
                <w:b/>
                <w:noProof/>
                <w:szCs w:val="24"/>
              </w:rPr>
              <w:t>19</w:t>
            </w:r>
          </w:p>
        </w:tc>
        <w:tc>
          <w:tcPr>
            <w:tcW w:w="7835" w:type="dxa"/>
            <w:gridSpan w:val="2"/>
          </w:tcPr>
          <w:p w14:paraId="46B6D054" w14:textId="77777777" w:rsidR="008D5253" w:rsidRPr="00F70AC0" w:rsidRDefault="008D5253" w:rsidP="008D5253">
            <w:pPr>
              <w:tabs>
                <w:tab w:val="right" w:pos="7254"/>
              </w:tabs>
              <w:spacing w:before="120" w:after="120"/>
              <w:jc w:val="left"/>
              <w:rPr>
                <w:b/>
                <w:i/>
                <w:noProof/>
                <w:szCs w:val="24"/>
              </w:rPr>
            </w:pPr>
            <w:r w:rsidRPr="00F70AC0">
              <w:rPr>
                <w:b/>
                <w:i/>
                <w:noProof/>
                <w:szCs w:val="24"/>
              </w:rPr>
              <w:t>[If a Proposal Security shall be required, a Proposal-Securing Declaration shall not be required, and vice versa.]</w:t>
            </w:r>
          </w:p>
          <w:p w14:paraId="6E62F8DC" w14:textId="77777777" w:rsidR="008D5253" w:rsidRPr="00F70AC0" w:rsidRDefault="008D5253" w:rsidP="008D5253">
            <w:pPr>
              <w:tabs>
                <w:tab w:val="right" w:pos="7254"/>
              </w:tabs>
              <w:spacing w:before="120" w:after="120"/>
              <w:jc w:val="left"/>
              <w:rPr>
                <w:noProof/>
                <w:szCs w:val="24"/>
              </w:rPr>
            </w:pPr>
            <w:r w:rsidRPr="00F70AC0">
              <w:rPr>
                <w:noProof/>
                <w:szCs w:val="24"/>
              </w:rPr>
              <w:t xml:space="preserve">A </w:t>
            </w:r>
            <w:r w:rsidRPr="00F70AC0">
              <w:rPr>
                <w:i/>
                <w:noProof/>
                <w:szCs w:val="24"/>
              </w:rPr>
              <w:t xml:space="preserve">Proposal Security </w:t>
            </w:r>
            <w:r w:rsidRPr="00F70AC0">
              <w:rPr>
                <w:b/>
                <w:i/>
                <w:noProof/>
                <w:szCs w:val="24"/>
              </w:rPr>
              <w:t>[insert “shall be” or “shall not be”</w:t>
            </w:r>
            <w:r w:rsidRPr="00F70AC0">
              <w:rPr>
                <w:b/>
                <w:i/>
                <w:iCs/>
                <w:noProof/>
                <w:szCs w:val="24"/>
              </w:rPr>
              <w:t>]</w:t>
            </w:r>
            <w:r w:rsidRPr="00F70AC0">
              <w:rPr>
                <w:noProof/>
                <w:szCs w:val="24"/>
              </w:rPr>
              <w:t xml:space="preserve"> required. </w:t>
            </w:r>
          </w:p>
          <w:p w14:paraId="65F201A9" w14:textId="77777777" w:rsidR="008D5253" w:rsidRPr="00F70AC0" w:rsidRDefault="008D5253" w:rsidP="008D5253">
            <w:pPr>
              <w:tabs>
                <w:tab w:val="right" w:pos="7254"/>
              </w:tabs>
              <w:spacing w:before="120" w:after="120"/>
              <w:jc w:val="left"/>
              <w:rPr>
                <w:noProof/>
                <w:szCs w:val="24"/>
              </w:rPr>
            </w:pPr>
            <w:r w:rsidRPr="00F70AC0">
              <w:rPr>
                <w:noProof/>
                <w:szCs w:val="24"/>
              </w:rPr>
              <w:t xml:space="preserve">A Proposal-Securing Declaration </w:t>
            </w:r>
            <w:r w:rsidRPr="00F70AC0">
              <w:rPr>
                <w:b/>
                <w:bCs/>
                <w:i/>
                <w:iCs/>
                <w:noProof/>
                <w:szCs w:val="24"/>
              </w:rPr>
              <w:t>[insert “shall be” or “shall not be”]</w:t>
            </w:r>
            <w:r w:rsidRPr="00F70AC0">
              <w:rPr>
                <w:b/>
                <w:bCs/>
                <w:noProof/>
                <w:szCs w:val="24"/>
              </w:rPr>
              <w:t xml:space="preserve"> </w:t>
            </w:r>
            <w:r w:rsidRPr="00F70AC0">
              <w:rPr>
                <w:noProof/>
                <w:szCs w:val="24"/>
              </w:rPr>
              <w:t>required.</w:t>
            </w:r>
          </w:p>
          <w:p w14:paraId="1036A669" w14:textId="77777777" w:rsidR="008D5253" w:rsidRPr="00F70AC0" w:rsidRDefault="008D5253" w:rsidP="008D5253">
            <w:pPr>
              <w:tabs>
                <w:tab w:val="right" w:pos="7254"/>
              </w:tabs>
              <w:spacing w:before="120" w:after="120"/>
              <w:rPr>
                <w:iCs/>
                <w:noProof/>
                <w:szCs w:val="24"/>
                <w:u w:val="single"/>
              </w:rPr>
            </w:pPr>
            <w:r w:rsidRPr="00F70AC0">
              <w:rPr>
                <w:iCs/>
                <w:noProof/>
                <w:szCs w:val="24"/>
              </w:rPr>
              <w:t xml:space="preserve">If a Proposal Security shall be required, the amount and currency of the Proposal Security shall be </w:t>
            </w:r>
            <w:r w:rsidRPr="00F70AC0">
              <w:rPr>
                <w:iCs/>
                <w:noProof/>
                <w:szCs w:val="24"/>
                <w:u w:val="single"/>
              </w:rPr>
              <w:tab/>
              <w:t xml:space="preserve"> </w:t>
            </w:r>
          </w:p>
          <w:p w14:paraId="1B9AC0D8" w14:textId="77777777" w:rsidR="008D5253" w:rsidRPr="00F70AC0" w:rsidRDefault="008D5253" w:rsidP="008D5253">
            <w:pPr>
              <w:tabs>
                <w:tab w:val="right" w:pos="7254"/>
              </w:tabs>
              <w:spacing w:before="120" w:after="120"/>
              <w:rPr>
                <w:i/>
                <w:iCs/>
                <w:noProof/>
                <w:szCs w:val="24"/>
              </w:rPr>
            </w:pPr>
            <w:r w:rsidRPr="00F70AC0">
              <w:rPr>
                <w:b/>
                <w:i/>
                <w:noProof/>
                <w:szCs w:val="24"/>
              </w:rPr>
              <w:t>[</w:t>
            </w:r>
            <w:r w:rsidRPr="00F70AC0">
              <w:rPr>
                <w:b/>
                <w:i/>
                <w:iCs/>
                <w:noProof/>
                <w:szCs w:val="24"/>
              </w:rPr>
              <w:t>If a Proposal Security is required, insert amount and currency of the Proposal Security. Otherwise insert “Not Applicable”.]</w:t>
            </w:r>
            <w:r w:rsidRPr="00F70AC0">
              <w:rPr>
                <w:i/>
                <w:iCs/>
                <w:noProof/>
                <w:szCs w:val="24"/>
              </w:rPr>
              <w:t xml:space="preserve"> </w:t>
            </w:r>
            <w:r w:rsidRPr="00F70AC0">
              <w:rPr>
                <w:b/>
                <w:i/>
                <w:iCs/>
                <w:noProof/>
                <w:szCs w:val="24"/>
              </w:rPr>
              <w:t>[In case of lots, please insert amount and currency of the Proposal Security for each lot]</w:t>
            </w:r>
          </w:p>
          <w:p w14:paraId="1AE4E8E0" w14:textId="77777777" w:rsidR="008D5253" w:rsidRPr="00F70AC0" w:rsidRDefault="008D5253" w:rsidP="008D5253">
            <w:pPr>
              <w:tabs>
                <w:tab w:val="right" w:pos="7254"/>
              </w:tabs>
              <w:spacing w:before="120" w:after="120"/>
              <w:rPr>
                <w:b/>
                <w:i/>
                <w:iCs/>
                <w:noProof/>
                <w:szCs w:val="24"/>
              </w:rPr>
            </w:pPr>
            <w:r w:rsidRPr="00F70AC0">
              <w:rPr>
                <w:b/>
                <w:i/>
                <w:iCs/>
                <w:noProof/>
                <w:szCs w:val="24"/>
              </w:rPr>
              <w:t>[Note: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required amount, the Employer will determine for which lot or lots the Proposal Security amount shall be applied.]</w:t>
            </w:r>
          </w:p>
          <w:p w14:paraId="5AC69B03" w14:textId="77777777" w:rsidR="008D5253" w:rsidRPr="00F70AC0" w:rsidRDefault="008D5253" w:rsidP="008D5253">
            <w:pPr>
              <w:spacing w:before="120" w:after="120"/>
              <w:rPr>
                <w:b/>
                <w:i/>
                <w:noProof/>
                <w:szCs w:val="24"/>
              </w:rPr>
            </w:pPr>
            <w:r w:rsidRPr="00F70AC0">
              <w:rPr>
                <w:b/>
                <w:i/>
                <w:iCs/>
                <w:noProof/>
                <w:szCs w:val="24"/>
              </w:rPr>
              <w:t>[</w:t>
            </w:r>
            <w:r w:rsidRPr="00F70AC0">
              <w:rPr>
                <w:b/>
                <w:i/>
                <w:noProof/>
                <w:szCs w:val="24"/>
              </w:rPr>
              <w:t xml:space="preserve">The following provision should be included and the required corresponding information inserted </w:t>
            </w:r>
            <w:r w:rsidRPr="00F70AC0">
              <w:rPr>
                <w:b/>
                <w:i/>
                <w:noProof/>
                <w:szCs w:val="24"/>
                <w:u w:val="single"/>
              </w:rPr>
              <w:t>only</w:t>
            </w:r>
            <w:r w:rsidRPr="00F70AC0">
              <w:rPr>
                <w:b/>
                <w:i/>
                <w:noProof/>
                <w:szCs w:val="24"/>
              </w:rPr>
              <w:t xml:space="preserve"> if a Proposal security is not required under provision ITP </w:t>
            </w:r>
            <w:r w:rsidR="001E1FFF">
              <w:rPr>
                <w:b/>
                <w:i/>
                <w:noProof/>
                <w:szCs w:val="24"/>
              </w:rPr>
              <w:t>19</w:t>
            </w:r>
            <w:r w:rsidRPr="00F70AC0">
              <w:rPr>
                <w:b/>
                <w:i/>
                <w:noProof/>
                <w:szCs w:val="24"/>
              </w:rPr>
              <w:t xml:space="preserve">.1 and the Employer wishes to declare the Proposer ineligible for a period of time should the Proposer performs the actions mentioned in provision ITP </w:t>
            </w:r>
            <w:r w:rsidR="001E1FFF">
              <w:rPr>
                <w:b/>
                <w:i/>
                <w:noProof/>
                <w:szCs w:val="24"/>
              </w:rPr>
              <w:t>19</w:t>
            </w:r>
            <w:r w:rsidRPr="00F70AC0">
              <w:rPr>
                <w:b/>
                <w:i/>
                <w:noProof/>
                <w:szCs w:val="24"/>
              </w:rPr>
              <w:t>.9. Otherwise omit.]</w:t>
            </w:r>
          </w:p>
          <w:p w14:paraId="1035A06E" w14:textId="723327C9" w:rsidR="008D5253" w:rsidRPr="00BC7D31" w:rsidRDefault="008D5253" w:rsidP="008D5253">
            <w:pPr>
              <w:spacing w:before="120" w:after="120"/>
              <w:rPr>
                <w:color w:val="000000" w:themeColor="text1"/>
                <w:szCs w:val="24"/>
              </w:rPr>
            </w:pPr>
            <w:r w:rsidRPr="00F70AC0">
              <w:rPr>
                <w:noProof/>
                <w:szCs w:val="24"/>
              </w:rPr>
              <w:t xml:space="preserve">If the Proposer performs any of the actions prescribed in subparagraphs (a) or (b) of this provision, the </w:t>
            </w:r>
            <w:r w:rsidR="002D1925">
              <w:rPr>
                <w:noProof/>
                <w:szCs w:val="24"/>
              </w:rPr>
              <w:t>Beneficiary</w:t>
            </w:r>
            <w:r w:rsidRPr="00F70AC0">
              <w:rPr>
                <w:noProof/>
                <w:szCs w:val="24"/>
              </w:rPr>
              <w:t xml:space="preserve"> will declare the Proposer ineligible to be awarded contracts by the Employer for a period of</w:t>
            </w:r>
            <w:r w:rsidR="008035F5">
              <w:rPr>
                <w:noProof/>
                <w:szCs w:val="24"/>
              </w:rPr>
              <w:t>_____ years</w:t>
            </w:r>
            <w:r w:rsidRPr="00F70AC0">
              <w:rPr>
                <w:noProof/>
                <w:szCs w:val="24"/>
              </w:rPr>
              <w:t xml:space="preserve"> </w:t>
            </w:r>
            <w:r w:rsidR="008035F5" w:rsidRPr="00F70AC0">
              <w:rPr>
                <w:b/>
                <w:bCs/>
                <w:i/>
                <w:iCs/>
                <w:noProof/>
                <w:szCs w:val="24"/>
              </w:rPr>
              <w:t>[</w:t>
            </w:r>
            <w:r w:rsidR="008035F5" w:rsidRPr="00F70AC0">
              <w:rPr>
                <w:b/>
                <w:i/>
                <w:noProof/>
                <w:szCs w:val="24"/>
              </w:rPr>
              <w:t>insert period of time]</w:t>
            </w:r>
          </w:p>
        </w:tc>
      </w:tr>
      <w:tr w:rsidR="008D5253" w:rsidRPr="00F70AC0" w14:paraId="5B86B5E1" w14:textId="77777777" w:rsidTr="003D2AEA">
        <w:tc>
          <w:tcPr>
            <w:tcW w:w="1530" w:type="dxa"/>
          </w:tcPr>
          <w:p w14:paraId="44D945B8" w14:textId="77777777" w:rsidR="008D5253" w:rsidRPr="00432B5B" w:rsidRDefault="008D5253" w:rsidP="008D5253">
            <w:pPr>
              <w:tabs>
                <w:tab w:val="right" w:pos="7434"/>
              </w:tabs>
              <w:spacing w:before="120" w:after="120"/>
              <w:rPr>
                <w:b/>
                <w:color w:val="000000" w:themeColor="text1"/>
              </w:rPr>
            </w:pPr>
            <w:r w:rsidRPr="00F70AC0">
              <w:rPr>
                <w:b/>
                <w:noProof/>
                <w:szCs w:val="24"/>
              </w:rPr>
              <w:t xml:space="preserve">ITP </w:t>
            </w:r>
            <w:r>
              <w:rPr>
                <w:b/>
                <w:noProof/>
                <w:szCs w:val="24"/>
              </w:rPr>
              <w:t>20</w:t>
            </w:r>
            <w:r w:rsidRPr="00F70AC0">
              <w:rPr>
                <w:b/>
                <w:noProof/>
                <w:szCs w:val="24"/>
              </w:rPr>
              <w:t>.1</w:t>
            </w:r>
          </w:p>
        </w:tc>
        <w:tc>
          <w:tcPr>
            <w:tcW w:w="7835" w:type="dxa"/>
            <w:gridSpan w:val="2"/>
          </w:tcPr>
          <w:p w14:paraId="5E5482C7" w14:textId="7DEBF3BF" w:rsidR="00D37874" w:rsidRPr="00B25AC4" w:rsidRDefault="008D5253" w:rsidP="008D5253">
            <w:pPr>
              <w:spacing w:before="120" w:after="120"/>
              <w:rPr>
                <w:noProof/>
                <w:szCs w:val="24"/>
              </w:rPr>
            </w:pPr>
            <w:r w:rsidRPr="00B25AC4">
              <w:rPr>
                <w:noProof/>
                <w:szCs w:val="24"/>
              </w:rPr>
              <w:t>The Proposal shall be</w:t>
            </w:r>
            <w:r w:rsidR="00DB29A9" w:rsidRPr="00B25AC4">
              <w:rPr>
                <w:noProof/>
                <w:szCs w:val="24"/>
              </w:rPr>
              <w:t xml:space="preserve"> </w:t>
            </w:r>
            <w:r w:rsidR="004C7484" w:rsidRPr="00B25AC4">
              <w:rPr>
                <w:noProof/>
                <w:szCs w:val="24"/>
              </w:rPr>
              <w:t xml:space="preserve">valid </w:t>
            </w:r>
            <w:r w:rsidR="00DB29A9" w:rsidRPr="00B25AC4">
              <w:rPr>
                <w:noProof/>
                <w:szCs w:val="24"/>
              </w:rPr>
              <w:t>until</w:t>
            </w:r>
            <w:r w:rsidRPr="00B25AC4">
              <w:rPr>
                <w:noProof/>
                <w:szCs w:val="24"/>
              </w:rPr>
              <w:t>________</w:t>
            </w:r>
            <w:r w:rsidRPr="00B25AC4">
              <w:rPr>
                <w:b/>
                <w:i/>
                <w:noProof/>
                <w:szCs w:val="24"/>
              </w:rPr>
              <w:t xml:space="preserve">[insert </w:t>
            </w:r>
            <w:r w:rsidR="00D37874" w:rsidRPr="00B25AC4">
              <w:rPr>
                <w:b/>
                <w:i/>
                <w:color w:val="000000" w:themeColor="text1"/>
              </w:rPr>
              <w:t>day, month and year</w:t>
            </w:r>
            <w:r w:rsidR="006C0319" w:rsidRPr="00B25AC4">
              <w:rPr>
                <w:b/>
                <w:i/>
                <w:color w:val="000000" w:themeColor="text1"/>
              </w:rPr>
              <w:t xml:space="preserve">, </w:t>
            </w:r>
            <w:proofErr w:type="gramStart"/>
            <w:r w:rsidR="006C0319" w:rsidRPr="00B25AC4">
              <w:rPr>
                <w:b/>
                <w:i/>
                <w:color w:val="000000" w:themeColor="text1"/>
              </w:rPr>
              <w:t>taking into account</w:t>
            </w:r>
            <w:proofErr w:type="gramEnd"/>
            <w:r w:rsidR="006C0319" w:rsidRPr="00B25AC4">
              <w:rPr>
                <w:b/>
                <w:i/>
                <w:color w:val="000000" w:themeColor="text1"/>
              </w:rPr>
              <w:t xml:space="preserve"> reasonable time needed to complete the proposal evaluation, obtain necessary approvals and </w:t>
            </w:r>
            <w:r w:rsidR="00305671">
              <w:rPr>
                <w:b/>
                <w:i/>
                <w:color w:val="000000" w:themeColor="text1"/>
              </w:rPr>
              <w:t>IsDB</w:t>
            </w:r>
            <w:r w:rsidR="006C0319" w:rsidRPr="00B25AC4">
              <w:rPr>
                <w:b/>
                <w:i/>
                <w:color w:val="000000" w:themeColor="text1"/>
              </w:rPr>
              <w:t>’s No-objection (if subject to prior review).] [To minimize errors by proposers, the proposal validity period is a specific date and not linked to the deadline for submission of proposals. As stated in IT</w:t>
            </w:r>
            <w:r w:rsidR="002820F3" w:rsidRPr="00B25AC4">
              <w:rPr>
                <w:b/>
                <w:i/>
                <w:color w:val="000000" w:themeColor="text1"/>
              </w:rPr>
              <w:t>P</w:t>
            </w:r>
            <w:r w:rsidR="006C0319" w:rsidRPr="00B25AC4">
              <w:rPr>
                <w:b/>
                <w:i/>
                <w:color w:val="000000" w:themeColor="text1"/>
              </w:rPr>
              <w:t xml:space="preserve"> 20.1, if there is a need to extend the date, for example because the </w:t>
            </w:r>
            <w:r w:rsidR="002820F3" w:rsidRPr="00B25AC4">
              <w:rPr>
                <w:b/>
                <w:i/>
                <w:color w:val="000000" w:themeColor="text1"/>
              </w:rPr>
              <w:t>proposal</w:t>
            </w:r>
            <w:r w:rsidR="006C0319" w:rsidRPr="00B25AC4">
              <w:rPr>
                <w:b/>
                <w:i/>
                <w:color w:val="000000" w:themeColor="text1"/>
              </w:rPr>
              <w:t xml:space="preserve"> submission deadline is significantly extended by the Employer, the revised </w:t>
            </w:r>
            <w:r w:rsidR="002820F3" w:rsidRPr="00B25AC4">
              <w:rPr>
                <w:b/>
                <w:i/>
                <w:color w:val="000000" w:themeColor="text1"/>
              </w:rPr>
              <w:t>proposal</w:t>
            </w:r>
            <w:r w:rsidR="006C0319" w:rsidRPr="00B25AC4">
              <w:rPr>
                <w:b/>
                <w:i/>
                <w:color w:val="000000" w:themeColor="text1"/>
              </w:rPr>
              <w:t xml:space="preserve"> validity date shall be specified in accordance with IT</w:t>
            </w:r>
            <w:r w:rsidR="002820F3" w:rsidRPr="00B25AC4">
              <w:rPr>
                <w:b/>
                <w:i/>
                <w:color w:val="000000" w:themeColor="text1"/>
              </w:rPr>
              <w:t>P</w:t>
            </w:r>
            <w:r w:rsidR="006C0319" w:rsidRPr="00B25AC4">
              <w:rPr>
                <w:b/>
                <w:i/>
                <w:color w:val="000000" w:themeColor="text1"/>
              </w:rPr>
              <w:t xml:space="preserve"> 8].  </w:t>
            </w:r>
          </w:p>
          <w:p w14:paraId="423A8ED7" w14:textId="425EF0F2" w:rsidR="008D5253" w:rsidRPr="00582668" w:rsidRDefault="008D5253" w:rsidP="007F1FE0">
            <w:pPr>
              <w:suppressAutoHyphens/>
              <w:spacing w:before="80" w:after="80"/>
              <w:rPr>
                <w:color w:val="000000" w:themeColor="text1"/>
                <w:szCs w:val="24"/>
              </w:rPr>
            </w:pPr>
          </w:p>
        </w:tc>
      </w:tr>
      <w:tr w:rsidR="008D5253" w:rsidRPr="00F70AC0" w14:paraId="7EF243E6" w14:textId="77777777" w:rsidTr="003D2AEA">
        <w:tc>
          <w:tcPr>
            <w:tcW w:w="1530" w:type="dxa"/>
          </w:tcPr>
          <w:p w14:paraId="59FC6888" w14:textId="77777777" w:rsidR="008D5253" w:rsidRPr="00432B5B" w:rsidRDefault="008D5253" w:rsidP="008D5253">
            <w:pPr>
              <w:tabs>
                <w:tab w:val="right" w:pos="7434"/>
              </w:tabs>
              <w:spacing w:before="120" w:after="120"/>
              <w:rPr>
                <w:b/>
                <w:color w:val="000000" w:themeColor="text1"/>
              </w:rPr>
            </w:pPr>
            <w:r w:rsidRPr="00F70AC0">
              <w:rPr>
                <w:b/>
                <w:noProof/>
                <w:szCs w:val="24"/>
              </w:rPr>
              <w:lastRenderedPageBreak/>
              <w:t xml:space="preserve">ITP </w:t>
            </w:r>
            <w:r>
              <w:rPr>
                <w:b/>
                <w:noProof/>
                <w:szCs w:val="24"/>
              </w:rPr>
              <w:t>20</w:t>
            </w:r>
            <w:r w:rsidRPr="00F70AC0">
              <w:rPr>
                <w:b/>
                <w:noProof/>
                <w:szCs w:val="24"/>
              </w:rPr>
              <w:t>.3</w:t>
            </w:r>
          </w:p>
        </w:tc>
        <w:tc>
          <w:tcPr>
            <w:tcW w:w="7835" w:type="dxa"/>
            <w:gridSpan w:val="2"/>
          </w:tcPr>
          <w:p w14:paraId="4343038C" w14:textId="77777777" w:rsidR="008D5253" w:rsidRPr="00F70AC0" w:rsidRDefault="008D5253" w:rsidP="008D5253">
            <w:pPr>
              <w:tabs>
                <w:tab w:val="right" w:pos="7254"/>
              </w:tabs>
              <w:spacing w:before="120" w:after="120"/>
              <w:rPr>
                <w:noProof/>
                <w:szCs w:val="24"/>
              </w:rPr>
            </w:pPr>
            <w:r w:rsidRPr="00F70AC0">
              <w:rPr>
                <w:noProof/>
                <w:szCs w:val="24"/>
              </w:rPr>
              <w:t xml:space="preserve">The Proposal price shall be adjusted by the following factor(s): ________ </w:t>
            </w:r>
          </w:p>
          <w:p w14:paraId="7CEBD90A" w14:textId="77777777" w:rsidR="008D5253" w:rsidRPr="00BC7D31" w:rsidRDefault="008D5253" w:rsidP="008D5253">
            <w:pPr>
              <w:spacing w:before="120" w:after="120"/>
              <w:rPr>
                <w:color w:val="000000" w:themeColor="text1"/>
                <w:szCs w:val="24"/>
              </w:rPr>
            </w:pPr>
            <w:r w:rsidRPr="00F70AC0">
              <w:rPr>
                <w:b/>
                <w:i/>
                <w:noProof/>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8D5253" w:rsidRPr="00F70AC0" w14:paraId="1C7C8FB8" w14:textId="77777777" w:rsidTr="003D2AEA">
        <w:tc>
          <w:tcPr>
            <w:tcW w:w="1530" w:type="dxa"/>
          </w:tcPr>
          <w:p w14:paraId="2F23C4B8" w14:textId="77777777" w:rsidR="008D5253" w:rsidRPr="00432B5B" w:rsidRDefault="008D5253" w:rsidP="008D5253">
            <w:pPr>
              <w:tabs>
                <w:tab w:val="right" w:pos="7434"/>
              </w:tabs>
              <w:spacing w:before="120" w:after="120"/>
              <w:rPr>
                <w:b/>
                <w:color w:val="000000" w:themeColor="text1"/>
              </w:rPr>
            </w:pPr>
            <w:r w:rsidRPr="00F70AC0">
              <w:rPr>
                <w:b/>
                <w:noProof/>
              </w:rPr>
              <w:t xml:space="preserve">ITP </w:t>
            </w:r>
            <w:r>
              <w:rPr>
                <w:b/>
                <w:noProof/>
              </w:rPr>
              <w:t>21.1</w:t>
            </w:r>
          </w:p>
        </w:tc>
        <w:tc>
          <w:tcPr>
            <w:tcW w:w="7835" w:type="dxa"/>
            <w:gridSpan w:val="2"/>
          </w:tcPr>
          <w:p w14:paraId="0A3E8B8E" w14:textId="77777777" w:rsidR="008D5253" w:rsidRPr="00BC7D31" w:rsidRDefault="008D5253" w:rsidP="008D5253">
            <w:pPr>
              <w:spacing w:before="120" w:after="120"/>
              <w:rPr>
                <w:color w:val="000000" w:themeColor="text1"/>
                <w:szCs w:val="24"/>
              </w:rPr>
            </w:pPr>
            <w:r w:rsidRPr="00F70AC0">
              <w:rPr>
                <w:noProof/>
              </w:rPr>
              <w:t xml:space="preserve">The written confirmation of authorization to sign on behalf of the Proposer shall consist of: </w:t>
            </w:r>
            <w:r w:rsidRPr="00F70AC0">
              <w:rPr>
                <w:b/>
                <w:i/>
                <w:noProof/>
              </w:rPr>
              <w:t xml:space="preserve">[insert the name and description of the documentation required to demonstrate the authority of the signatory to sign </w:t>
            </w:r>
            <w:r w:rsidRPr="00780122">
              <w:rPr>
                <w:b/>
                <w:i/>
                <w:noProof/>
              </w:rPr>
              <w:t xml:space="preserve">the </w:t>
            </w:r>
            <w:r w:rsidRPr="0090539E">
              <w:rPr>
                <w:b/>
                <w:i/>
                <w:noProof/>
              </w:rPr>
              <w:t>Proposal</w:t>
            </w:r>
            <w:r w:rsidRPr="00F70AC0">
              <w:rPr>
                <w:b/>
                <w:i/>
                <w:noProof/>
              </w:rPr>
              <w:t>].</w:t>
            </w:r>
            <w:r w:rsidRPr="00F70AC0">
              <w:rPr>
                <w:noProof/>
                <w:u w:val="single"/>
              </w:rPr>
              <w:tab/>
            </w:r>
          </w:p>
        </w:tc>
      </w:tr>
      <w:tr w:rsidR="008D5253" w:rsidRPr="00F70AC0" w14:paraId="791BBDD6" w14:textId="77777777" w:rsidTr="003D2AEA">
        <w:tc>
          <w:tcPr>
            <w:tcW w:w="9365" w:type="dxa"/>
            <w:gridSpan w:val="3"/>
          </w:tcPr>
          <w:p w14:paraId="71A2441B" w14:textId="77777777" w:rsidR="008D5253" w:rsidRPr="00F70AC0" w:rsidRDefault="008D5253" w:rsidP="008D5253">
            <w:pPr>
              <w:tabs>
                <w:tab w:val="right" w:pos="7254"/>
              </w:tabs>
              <w:spacing w:before="120" w:after="120"/>
              <w:jc w:val="center"/>
              <w:rPr>
                <w:noProof/>
                <w:szCs w:val="24"/>
              </w:rPr>
            </w:pPr>
            <w:r w:rsidRPr="00F70AC0">
              <w:rPr>
                <w:b/>
                <w:noProof/>
                <w:sz w:val="32"/>
                <w:szCs w:val="32"/>
              </w:rPr>
              <w:t>D. Submission of Proposals</w:t>
            </w:r>
          </w:p>
        </w:tc>
      </w:tr>
      <w:tr w:rsidR="00585824" w:rsidRPr="00F70AC0" w14:paraId="451DF16E" w14:textId="77777777" w:rsidTr="003D2AEA">
        <w:tc>
          <w:tcPr>
            <w:tcW w:w="1530" w:type="dxa"/>
          </w:tcPr>
          <w:p w14:paraId="384EA8AA" w14:textId="77777777" w:rsidR="00585824" w:rsidRPr="00371C22" w:rsidRDefault="00585824" w:rsidP="00585824">
            <w:pPr>
              <w:tabs>
                <w:tab w:val="right" w:pos="7434"/>
              </w:tabs>
              <w:spacing w:before="120" w:after="120"/>
              <w:rPr>
                <w:b/>
                <w:noProof/>
                <w:szCs w:val="24"/>
              </w:rPr>
            </w:pPr>
            <w:r w:rsidRPr="00371C22">
              <w:rPr>
                <w:b/>
                <w:szCs w:val="24"/>
              </w:rPr>
              <w:t>ITP 22.1(b)</w:t>
            </w:r>
          </w:p>
        </w:tc>
        <w:tc>
          <w:tcPr>
            <w:tcW w:w="7835" w:type="dxa"/>
            <w:gridSpan w:val="2"/>
          </w:tcPr>
          <w:p w14:paraId="3CA94738" w14:textId="77777777" w:rsidR="00585824" w:rsidRPr="00371C22" w:rsidRDefault="00585824" w:rsidP="00585824">
            <w:pPr>
              <w:tabs>
                <w:tab w:val="right" w:pos="7254"/>
              </w:tabs>
              <w:spacing w:before="120" w:after="120"/>
              <w:rPr>
                <w:noProof/>
                <w:szCs w:val="24"/>
              </w:rPr>
            </w:pPr>
            <w:r w:rsidRPr="00371C22">
              <w:rPr>
                <w:noProof/>
              </w:rPr>
              <w:t xml:space="preserve">In addition to the original of the Proposal, the number of copies is: </w:t>
            </w:r>
            <w:r w:rsidRPr="00371C22">
              <w:rPr>
                <w:b/>
                <w:i/>
                <w:noProof/>
              </w:rPr>
              <w:t>[insert number of copies]</w:t>
            </w:r>
            <w:r w:rsidRPr="00371C22">
              <w:rPr>
                <w:noProof/>
                <w:u w:val="single"/>
              </w:rPr>
              <w:tab/>
            </w:r>
          </w:p>
        </w:tc>
      </w:tr>
      <w:tr w:rsidR="00585824" w:rsidRPr="00F70AC0" w14:paraId="494E6259" w14:textId="77777777" w:rsidTr="003D2AEA">
        <w:tc>
          <w:tcPr>
            <w:tcW w:w="1530" w:type="dxa"/>
          </w:tcPr>
          <w:p w14:paraId="28C3EABE"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23</w:t>
            </w:r>
            <w:r w:rsidRPr="00F70AC0">
              <w:rPr>
                <w:b/>
                <w:noProof/>
                <w:szCs w:val="24"/>
              </w:rPr>
              <w:t xml:space="preserve">.1 </w:t>
            </w:r>
          </w:p>
        </w:tc>
        <w:tc>
          <w:tcPr>
            <w:tcW w:w="7835" w:type="dxa"/>
            <w:gridSpan w:val="2"/>
          </w:tcPr>
          <w:p w14:paraId="7F11566F" w14:textId="77777777" w:rsidR="00585824" w:rsidRPr="00F70AC0" w:rsidRDefault="00585824" w:rsidP="00585824">
            <w:pPr>
              <w:tabs>
                <w:tab w:val="right" w:pos="7254"/>
              </w:tabs>
              <w:spacing w:before="120" w:after="120"/>
              <w:jc w:val="left"/>
              <w:rPr>
                <w:b/>
                <w:i/>
                <w:noProof/>
                <w:szCs w:val="24"/>
              </w:rPr>
            </w:pPr>
            <w:r w:rsidRPr="00F70AC0">
              <w:rPr>
                <w:noProof/>
                <w:szCs w:val="24"/>
              </w:rPr>
              <w:t xml:space="preserve">For </w:t>
            </w:r>
            <w:r w:rsidRPr="00F70AC0">
              <w:rPr>
                <w:b/>
                <w:noProof/>
                <w:szCs w:val="24"/>
                <w:u w:val="single"/>
              </w:rPr>
              <w:t>Proposal submission purposes</w:t>
            </w:r>
            <w:r w:rsidRPr="00F70AC0">
              <w:rPr>
                <w:noProof/>
                <w:szCs w:val="24"/>
              </w:rPr>
              <w:t xml:space="preserve"> only, the Employer’s address is :</w:t>
            </w:r>
            <w:r w:rsidRPr="00F70AC0">
              <w:rPr>
                <w:b/>
                <w:i/>
                <w:noProof/>
                <w:szCs w:val="24"/>
              </w:rPr>
              <w:t xml:space="preserve"> [This address may be the same as or different from that specified under provision ITP 7.1 for clarifications]</w:t>
            </w:r>
          </w:p>
          <w:p w14:paraId="572DD13D" w14:textId="77777777" w:rsidR="00585824" w:rsidRPr="00F70AC0" w:rsidRDefault="00585824" w:rsidP="00585824">
            <w:pPr>
              <w:tabs>
                <w:tab w:val="right" w:pos="7254"/>
              </w:tabs>
              <w:spacing w:before="120" w:after="120"/>
              <w:jc w:val="left"/>
              <w:rPr>
                <w:noProof/>
                <w:szCs w:val="24"/>
              </w:rPr>
            </w:pPr>
            <w:r w:rsidRPr="00F70AC0">
              <w:rPr>
                <w:noProof/>
                <w:szCs w:val="24"/>
              </w:rPr>
              <w:t xml:space="preserve">Attention: </w:t>
            </w:r>
            <w:r w:rsidRPr="00F70AC0">
              <w:rPr>
                <w:i/>
                <w:noProof/>
                <w:szCs w:val="24"/>
              </w:rPr>
              <w:t>[</w:t>
            </w:r>
            <w:r w:rsidRPr="00F70AC0">
              <w:rPr>
                <w:b/>
                <w:i/>
                <w:noProof/>
                <w:szCs w:val="24"/>
              </w:rPr>
              <w:t>insert full name of person, if applicable]</w:t>
            </w:r>
            <w:r w:rsidRPr="00F70AC0">
              <w:rPr>
                <w:noProof/>
                <w:szCs w:val="24"/>
                <w:u w:val="single"/>
              </w:rPr>
              <w:tab/>
            </w:r>
          </w:p>
          <w:p w14:paraId="13C1072D" w14:textId="77777777" w:rsidR="00585824" w:rsidRPr="00F70AC0" w:rsidRDefault="00585824" w:rsidP="00585824">
            <w:pPr>
              <w:tabs>
                <w:tab w:val="right" w:pos="7254"/>
              </w:tabs>
              <w:spacing w:before="120" w:after="120"/>
              <w:jc w:val="left"/>
              <w:rPr>
                <w:noProof/>
                <w:szCs w:val="24"/>
              </w:rPr>
            </w:pPr>
            <w:r w:rsidRPr="00F70AC0">
              <w:rPr>
                <w:noProof/>
                <w:szCs w:val="24"/>
              </w:rPr>
              <w:t>Street Address:</w:t>
            </w:r>
            <w:r w:rsidRPr="00F70AC0">
              <w:rPr>
                <w:i/>
                <w:noProof/>
                <w:szCs w:val="24"/>
              </w:rPr>
              <w:t xml:space="preserve"> [</w:t>
            </w:r>
            <w:r w:rsidRPr="00F70AC0">
              <w:rPr>
                <w:b/>
                <w:i/>
                <w:noProof/>
                <w:szCs w:val="24"/>
              </w:rPr>
              <w:t>insert street address and number</w:t>
            </w:r>
            <w:r w:rsidRPr="00F70AC0">
              <w:rPr>
                <w:i/>
                <w:noProof/>
                <w:szCs w:val="24"/>
              </w:rPr>
              <w:t>]</w:t>
            </w:r>
            <w:r w:rsidRPr="00F70AC0">
              <w:rPr>
                <w:noProof/>
                <w:szCs w:val="24"/>
              </w:rPr>
              <w:t xml:space="preserve"> </w:t>
            </w:r>
            <w:r w:rsidRPr="00F70AC0">
              <w:rPr>
                <w:noProof/>
                <w:szCs w:val="24"/>
                <w:u w:val="single"/>
              </w:rPr>
              <w:tab/>
            </w:r>
          </w:p>
          <w:p w14:paraId="6F3D000B" w14:textId="77777777" w:rsidR="00585824" w:rsidRPr="00F70AC0" w:rsidRDefault="00585824" w:rsidP="00585824">
            <w:pPr>
              <w:tabs>
                <w:tab w:val="right" w:pos="7254"/>
              </w:tabs>
              <w:spacing w:before="120" w:after="120"/>
              <w:jc w:val="left"/>
              <w:rPr>
                <w:noProof/>
                <w:szCs w:val="24"/>
              </w:rPr>
            </w:pPr>
            <w:r w:rsidRPr="00F70AC0">
              <w:rPr>
                <w:noProof/>
                <w:szCs w:val="24"/>
              </w:rPr>
              <w:t xml:space="preserve">Floor/Room number: </w:t>
            </w:r>
            <w:r w:rsidRPr="00F70AC0">
              <w:rPr>
                <w:i/>
                <w:noProof/>
                <w:szCs w:val="24"/>
              </w:rPr>
              <w:t>[</w:t>
            </w:r>
            <w:r w:rsidRPr="00F70AC0">
              <w:rPr>
                <w:b/>
                <w:i/>
                <w:noProof/>
                <w:szCs w:val="24"/>
              </w:rPr>
              <w:t>insert floor and room number, if applicable</w:t>
            </w:r>
            <w:r w:rsidRPr="00F70AC0">
              <w:rPr>
                <w:i/>
                <w:noProof/>
                <w:szCs w:val="24"/>
              </w:rPr>
              <w:t>]</w:t>
            </w:r>
            <w:r w:rsidRPr="00F70AC0">
              <w:rPr>
                <w:noProof/>
                <w:szCs w:val="24"/>
                <w:u w:val="single"/>
              </w:rPr>
              <w:tab/>
            </w:r>
          </w:p>
          <w:p w14:paraId="123796C4" w14:textId="77777777" w:rsidR="00585824" w:rsidRPr="00F70AC0" w:rsidRDefault="00585824" w:rsidP="00585824">
            <w:pPr>
              <w:tabs>
                <w:tab w:val="right" w:pos="7254"/>
              </w:tabs>
              <w:spacing w:before="120" w:after="120"/>
              <w:jc w:val="left"/>
              <w:rPr>
                <w:noProof/>
                <w:szCs w:val="24"/>
              </w:rPr>
            </w:pPr>
            <w:r w:rsidRPr="00F70AC0">
              <w:rPr>
                <w:noProof/>
                <w:szCs w:val="24"/>
              </w:rPr>
              <w:t xml:space="preserve">City: </w:t>
            </w:r>
            <w:r w:rsidRPr="00F70AC0">
              <w:rPr>
                <w:i/>
                <w:iCs/>
                <w:noProof/>
                <w:szCs w:val="24"/>
              </w:rPr>
              <w:t>[</w:t>
            </w:r>
            <w:r w:rsidRPr="00F70AC0">
              <w:rPr>
                <w:b/>
                <w:i/>
                <w:iCs/>
                <w:noProof/>
                <w:szCs w:val="24"/>
              </w:rPr>
              <w:t>insert name of city or town</w:t>
            </w:r>
            <w:r w:rsidRPr="00F70AC0">
              <w:rPr>
                <w:i/>
                <w:iCs/>
                <w:noProof/>
                <w:szCs w:val="24"/>
              </w:rPr>
              <w:t>]</w:t>
            </w:r>
            <w:r w:rsidRPr="00F70AC0">
              <w:rPr>
                <w:noProof/>
                <w:szCs w:val="24"/>
              </w:rPr>
              <w:tab/>
            </w:r>
            <w:r w:rsidRPr="00F70AC0">
              <w:rPr>
                <w:noProof/>
                <w:szCs w:val="24"/>
                <w:u w:val="single"/>
              </w:rPr>
              <w:tab/>
            </w:r>
          </w:p>
          <w:p w14:paraId="799F9EE9" w14:textId="77777777" w:rsidR="00585824" w:rsidRPr="00F70AC0" w:rsidRDefault="00585824" w:rsidP="00585824">
            <w:pPr>
              <w:tabs>
                <w:tab w:val="right" w:pos="7254"/>
              </w:tabs>
              <w:spacing w:before="120" w:after="120"/>
              <w:jc w:val="left"/>
              <w:rPr>
                <w:i/>
                <w:noProof/>
                <w:szCs w:val="24"/>
              </w:rPr>
            </w:pPr>
            <w:r w:rsidRPr="00F70AC0">
              <w:rPr>
                <w:noProof/>
                <w:szCs w:val="24"/>
              </w:rPr>
              <w:t xml:space="preserve">ZIP Code: </w:t>
            </w:r>
            <w:r w:rsidRPr="00F70AC0">
              <w:rPr>
                <w:i/>
                <w:iCs/>
                <w:noProof/>
                <w:szCs w:val="24"/>
              </w:rPr>
              <w:t>[</w:t>
            </w:r>
            <w:r w:rsidRPr="00F70AC0">
              <w:rPr>
                <w:b/>
                <w:i/>
                <w:iCs/>
                <w:noProof/>
                <w:szCs w:val="24"/>
              </w:rPr>
              <w:t>insert postal (ZIP) code, if applicable</w:t>
            </w:r>
            <w:r w:rsidRPr="00F70AC0">
              <w:rPr>
                <w:i/>
                <w:iCs/>
                <w:noProof/>
                <w:szCs w:val="24"/>
              </w:rPr>
              <w:t>]</w:t>
            </w:r>
            <w:r w:rsidRPr="00F70AC0">
              <w:rPr>
                <w:noProof/>
                <w:szCs w:val="24"/>
              </w:rPr>
              <w:tab/>
            </w:r>
            <w:r w:rsidRPr="00F70AC0">
              <w:rPr>
                <w:noProof/>
                <w:szCs w:val="24"/>
                <w:u w:val="single"/>
              </w:rPr>
              <w:tab/>
            </w:r>
          </w:p>
          <w:p w14:paraId="7BA05C4F" w14:textId="77777777" w:rsidR="00585824" w:rsidRPr="00F70AC0" w:rsidRDefault="00585824" w:rsidP="00585824">
            <w:pPr>
              <w:tabs>
                <w:tab w:val="right" w:pos="7254"/>
              </w:tabs>
              <w:spacing w:before="120" w:after="120"/>
              <w:jc w:val="left"/>
              <w:rPr>
                <w:i/>
                <w:noProof/>
                <w:szCs w:val="24"/>
              </w:rPr>
            </w:pPr>
            <w:r w:rsidRPr="00F70AC0">
              <w:rPr>
                <w:noProof/>
                <w:szCs w:val="24"/>
              </w:rPr>
              <w:t xml:space="preserve">Country: </w:t>
            </w:r>
            <w:r w:rsidRPr="00F70AC0">
              <w:rPr>
                <w:i/>
                <w:iCs/>
                <w:noProof/>
                <w:szCs w:val="24"/>
              </w:rPr>
              <w:t>[</w:t>
            </w:r>
            <w:r w:rsidRPr="00F70AC0">
              <w:rPr>
                <w:b/>
                <w:i/>
                <w:iCs/>
                <w:noProof/>
                <w:szCs w:val="24"/>
              </w:rPr>
              <w:t>insert name of country</w:t>
            </w:r>
            <w:r w:rsidRPr="00F70AC0">
              <w:rPr>
                <w:i/>
                <w:iCs/>
                <w:noProof/>
                <w:szCs w:val="24"/>
              </w:rPr>
              <w:t>]</w:t>
            </w:r>
            <w:r w:rsidRPr="00F70AC0">
              <w:rPr>
                <w:noProof/>
                <w:szCs w:val="24"/>
              </w:rPr>
              <w:tab/>
            </w:r>
            <w:r w:rsidRPr="00F70AC0">
              <w:rPr>
                <w:noProof/>
                <w:szCs w:val="24"/>
                <w:u w:val="single"/>
              </w:rPr>
              <w:tab/>
            </w:r>
          </w:p>
          <w:p w14:paraId="520232B7" w14:textId="77777777" w:rsidR="00585824" w:rsidRPr="00F70AC0" w:rsidRDefault="00585824" w:rsidP="00585824">
            <w:pPr>
              <w:tabs>
                <w:tab w:val="right" w:pos="7254"/>
              </w:tabs>
              <w:spacing w:before="120" w:after="120"/>
              <w:jc w:val="left"/>
              <w:rPr>
                <w:b/>
                <w:noProof/>
                <w:szCs w:val="24"/>
              </w:rPr>
            </w:pPr>
            <w:r w:rsidRPr="00F70AC0">
              <w:rPr>
                <w:b/>
                <w:noProof/>
                <w:szCs w:val="24"/>
              </w:rPr>
              <w:t>The deadline for Proposal submission is:</w:t>
            </w:r>
          </w:p>
          <w:p w14:paraId="3960859A" w14:textId="77777777" w:rsidR="00585824" w:rsidRPr="00F70AC0" w:rsidRDefault="00585824" w:rsidP="00585824">
            <w:pPr>
              <w:spacing w:before="120" w:after="120"/>
              <w:jc w:val="left"/>
              <w:rPr>
                <w:b/>
                <w:noProof/>
                <w:szCs w:val="24"/>
              </w:rPr>
            </w:pPr>
            <w:r w:rsidRPr="00F70AC0">
              <w:rPr>
                <w:noProof/>
                <w:szCs w:val="24"/>
              </w:rPr>
              <w:t xml:space="preserve">Date: </w:t>
            </w:r>
            <w:r w:rsidRPr="00F70AC0">
              <w:rPr>
                <w:b/>
                <w:i/>
                <w:noProof/>
                <w:szCs w:val="24"/>
              </w:rPr>
              <w:t>[insert day, month, and year, e.g. 15 June, 201</w:t>
            </w:r>
            <w:r>
              <w:rPr>
                <w:b/>
                <w:i/>
                <w:noProof/>
                <w:szCs w:val="24"/>
              </w:rPr>
              <w:t>9</w:t>
            </w:r>
            <w:r w:rsidRPr="00F70AC0">
              <w:rPr>
                <w:b/>
                <w:i/>
                <w:noProof/>
                <w:szCs w:val="24"/>
              </w:rPr>
              <w:t>]</w:t>
            </w:r>
          </w:p>
          <w:p w14:paraId="46F226BB" w14:textId="77777777" w:rsidR="00585824" w:rsidRPr="00F70AC0" w:rsidRDefault="00585824" w:rsidP="00585824">
            <w:pPr>
              <w:tabs>
                <w:tab w:val="right" w:pos="7254"/>
              </w:tabs>
              <w:spacing w:before="120" w:after="120"/>
              <w:jc w:val="left"/>
              <w:rPr>
                <w:noProof/>
                <w:szCs w:val="24"/>
              </w:rPr>
            </w:pPr>
            <w:r w:rsidRPr="00F70AC0">
              <w:rPr>
                <w:noProof/>
                <w:szCs w:val="24"/>
                <w:u w:val="single"/>
              </w:rPr>
              <w:tab/>
            </w:r>
          </w:p>
          <w:p w14:paraId="52C4C034" w14:textId="77777777" w:rsidR="00585824" w:rsidRPr="00F70AC0" w:rsidRDefault="00585824" w:rsidP="00585824">
            <w:pPr>
              <w:tabs>
                <w:tab w:val="right" w:pos="7254"/>
              </w:tabs>
              <w:spacing w:before="120" w:after="120"/>
              <w:jc w:val="left"/>
              <w:rPr>
                <w:i/>
                <w:noProof/>
                <w:szCs w:val="24"/>
                <w:u w:val="single"/>
              </w:rPr>
            </w:pPr>
            <w:r w:rsidRPr="00F70AC0">
              <w:rPr>
                <w:noProof/>
                <w:szCs w:val="24"/>
              </w:rPr>
              <w:t xml:space="preserve">Time: </w:t>
            </w:r>
            <w:r w:rsidRPr="00F70AC0">
              <w:rPr>
                <w:i/>
                <w:noProof/>
                <w:szCs w:val="24"/>
              </w:rPr>
              <w:t>[</w:t>
            </w:r>
            <w:r w:rsidRPr="00F70AC0">
              <w:rPr>
                <w:b/>
                <w:i/>
                <w:noProof/>
                <w:szCs w:val="24"/>
              </w:rPr>
              <w:t>insert time, and identify if a.m. or p.m., e.g. 10:30 a.m.</w:t>
            </w:r>
            <w:r w:rsidRPr="00F70AC0">
              <w:rPr>
                <w:i/>
                <w:noProof/>
                <w:szCs w:val="24"/>
              </w:rPr>
              <w:t>]</w:t>
            </w:r>
          </w:p>
          <w:p w14:paraId="610E76C9" w14:textId="77777777" w:rsidR="00585824" w:rsidRDefault="00585824" w:rsidP="00585824">
            <w:pPr>
              <w:spacing w:before="120" w:after="120"/>
              <w:jc w:val="left"/>
              <w:rPr>
                <w:b/>
                <w:i/>
                <w:iCs/>
                <w:noProof/>
                <w:spacing w:val="-4"/>
                <w:szCs w:val="24"/>
              </w:rPr>
            </w:pPr>
            <w:r w:rsidRPr="00F70AC0">
              <w:rPr>
                <w:b/>
                <w:i/>
                <w:noProof/>
                <w:spacing w:val="-4"/>
                <w:szCs w:val="24"/>
              </w:rPr>
              <w:t xml:space="preserve">[The date and time should be the same as those provided in the Request for Proposals, unless subsequently amended pursuant to ITP </w:t>
            </w:r>
            <w:r>
              <w:rPr>
                <w:b/>
                <w:i/>
                <w:noProof/>
                <w:spacing w:val="-4"/>
                <w:szCs w:val="24"/>
              </w:rPr>
              <w:t>23</w:t>
            </w:r>
            <w:r w:rsidRPr="00F70AC0">
              <w:rPr>
                <w:b/>
                <w:i/>
                <w:noProof/>
                <w:spacing w:val="-4"/>
                <w:szCs w:val="24"/>
              </w:rPr>
              <w:t>.2</w:t>
            </w:r>
            <w:r w:rsidRPr="00F70AC0">
              <w:rPr>
                <w:b/>
                <w:i/>
                <w:iCs/>
                <w:noProof/>
                <w:spacing w:val="-4"/>
                <w:szCs w:val="24"/>
              </w:rPr>
              <w:t>]</w:t>
            </w:r>
          </w:p>
          <w:p w14:paraId="02EFEC71" w14:textId="5B3D0BC2" w:rsidR="00D41A60" w:rsidRPr="00F83339" w:rsidRDefault="00D41A60" w:rsidP="00F83339">
            <w:pPr>
              <w:suppressAutoHyphens/>
              <w:spacing w:before="80" w:after="80"/>
              <w:rPr>
                <w:b/>
                <w:i/>
                <w:color w:val="000000" w:themeColor="text1"/>
                <w:spacing w:val="-4"/>
                <w:szCs w:val="24"/>
              </w:rPr>
            </w:pPr>
            <w:r w:rsidRPr="00D41A60">
              <w:rPr>
                <w:b/>
                <w:i/>
                <w:color w:val="000000" w:themeColor="text1"/>
                <w:spacing w:val="-4"/>
                <w:szCs w:val="24"/>
              </w:rPr>
              <w:t xml:space="preserve">[If the deadline for the submission of </w:t>
            </w:r>
            <w:r>
              <w:rPr>
                <w:b/>
                <w:i/>
                <w:color w:val="000000" w:themeColor="text1"/>
                <w:spacing w:val="-4"/>
                <w:szCs w:val="24"/>
              </w:rPr>
              <w:t>Proposals</w:t>
            </w:r>
            <w:r w:rsidRPr="00D41A60">
              <w:rPr>
                <w:b/>
                <w:i/>
                <w:color w:val="000000" w:themeColor="text1"/>
                <w:spacing w:val="-4"/>
                <w:szCs w:val="24"/>
              </w:rPr>
              <w:t xml:space="preserve"> is extended, the date for </w:t>
            </w:r>
            <w:r>
              <w:rPr>
                <w:b/>
                <w:i/>
                <w:color w:val="000000" w:themeColor="text1"/>
                <w:spacing w:val="-4"/>
                <w:szCs w:val="24"/>
              </w:rPr>
              <w:t>Proposal</w:t>
            </w:r>
            <w:r w:rsidRPr="00D41A60">
              <w:rPr>
                <w:b/>
                <w:i/>
                <w:color w:val="000000" w:themeColor="text1"/>
                <w:spacing w:val="-4"/>
                <w:szCs w:val="24"/>
              </w:rPr>
              <w:t xml:space="preserve"> validity specified in </w:t>
            </w:r>
            <w:r>
              <w:rPr>
                <w:b/>
                <w:i/>
                <w:color w:val="000000" w:themeColor="text1"/>
                <w:spacing w:val="-4"/>
                <w:szCs w:val="24"/>
              </w:rPr>
              <w:t>P</w:t>
            </w:r>
            <w:r w:rsidRPr="00D41A60">
              <w:rPr>
                <w:b/>
                <w:i/>
                <w:color w:val="000000" w:themeColor="text1"/>
                <w:spacing w:val="-4"/>
                <w:szCs w:val="24"/>
              </w:rPr>
              <w:t>DS IT</w:t>
            </w:r>
            <w:r>
              <w:rPr>
                <w:b/>
                <w:i/>
                <w:color w:val="000000" w:themeColor="text1"/>
                <w:spacing w:val="-4"/>
                <w:szCs w:val="24"/>
              </w:rPr>
              <w:t>P</w:t>
            </w:r>
            <w:r w:rsidRPr="00D41A60">
              <w:rPr>
                <w:b/>
                <w:i/>
                <w:color w:val="000000" w:themeColor="text1"/>
                <w:spacing w:val="-4"/>
                <w:szCs w:val="24"/>
              </w:rPr>
              <w:t xml:space="preserve"> </w:t>
            </w:r>
            <w:r>
              <w:rPr>
                <w:b/>
                <w:i/>
                <w:color w:val="000000" w:themeColor="text1"/>
                <w:spacing w:val="-4"/>
                <w:szCs w:val="24"/>
              </w:rPr>
              <w:t>20</w:t>
            </w:r>
            <w:r w:rsidRPr="00D41A60">
              <w:rPr>
                <w:b/>
                <w:i/>
                <w:color w:val="000000" w:themeColor="text1"/>
                <w:spacing w:val="-4"/>
                <w:szCs w:val="24"/>
              </w:rPr>
              <w:t xml:space="preserve">.1 </w:t>
            </w:r>
            <w:r w:rsidR="004C7484">
              <w:rPr>
                <w:b/>
                <w:i/>
                <w:color w:val="000000" w:themeColor="text1"/>
                <w:spacing w:val="-4"/>
                <w:szCs w:val="24"/>
              </w:rPr>
              <w:t xml:space="preserve">shall </w:t>
            </w:r>
            <w:r w:rsidRPr="00D41A60">
              <w:rPr>
                <w:b/>
                <w:i/>
                <w:color w:val="000000" w:themeColor="text1"/>
                <w:spacing w:val="-4"/>
                <w:szCs w:val="24"/>
              </w:rPr>
              <w:t>be adjusted accordingly.]</w:t>
            </w:r>
          </w:p>
        </w:tc>
      </w:tr>
      <w:tr w:rsidR="00585824" w:rsidRPr="00F70AC0" w14:paraId="2FFA1E77" w14:textId="77777777" w:rsidTr="003D2AEA">
        <w:tc>
          <w:tcPr>
            <w:tcW w:w="1530" w:type="dxa"/>
          </w:tcPr>
          <w:p w14:paraId="5F1FCC1F" w14:textId="77777777" w:rsidR="00585824" w:rsidRPr="00F70AC0" w:rsidDel="000E51F7" w:rsidRDefault="00585824" w:rsidP="00585824">
            <w:pPr>
              <w:tabs>
                <w:tab w:val="right" w:pos="7434"/>
              </w:tabs>
              <w:spacing w:before="120" w:after="120"/>
              <w:jc w:val="left"/>
              <w:rPr>
                <w:b/>
                <w:noProof/>
                <w:szCs w:val="24"/>
              </w:rPr>
            </w:pPr>
            <w:r w:rsidRPr="00371C22">
              <w:rPr>
                <w:b/>
                <w:noProof/>
                <w:szCs w:val="24"/>
              </w:rPr>
              <w:lastRenderedPageBreak/>
              <w:t>ITP 23.1</w:t>
            </w:r>
          </w:p>
        </w:tc>
        <w:tc>
          <w:tcPr>
            <w:tcW w:w="7835" w:type="dxa"/>
            <w:gridSpan w:val="2"/>
          </w:tcPr>
          <w:p w14:paraId="61E69F4C" w14:textId="77777777" w:rsidR="00585824" w:rsidRPr="00F70AC0" w:rsidRDefault="00585824" w:rsidP="00585824">
            <w:pPr>
              <w:spacing w:before="120" w:after="120"/>
              <w:rPr>
                <w:b/>
                <w:noProof/>
                <w:szCs w:val="24"/>
              </w:rPr>
            </w:pPr>
            <w:r w:rsidRPr="00F70AC0">
              <w:rPr>
                <w:noProof/>
                <w:szCs w:val="24"/>
              </w:rPr>
              <w:t xml:space="preserve">Proposers _______________ </w:t>
            </w:r>
            <w:r w:rsidRPr="00F70AC0">
              <w:rPr>
                <w:b/>
                <w:i/>
                <w:iCs/>
                <w:noProof/>
                <w:szCs w:val="24"/>
              </w:rPr>
              <w:t>[insert “shall” or “shall not”]</w:t>
            </w:r>
            <w:r w:rsidRPr="00F70AC0">
              <w:rPr>
                <w:b/>
                <w:noProof/>
                <w:szCs w:val="24"/>
              </w:rPr>
              <w:t xml:space="preserve"> </w:t>
            </w:r>
            <w:r w:rsidRPr="00F70AC0">
              <w:rPr>
                <w:noProof/>
                <w:szCs w:val="24"/>
              </w:rPr>
              <w:t>have the option of submitting their Proposals electronically.</w:t>
            </w:r>
            <w:r w:rsidRPr="00F70AC0">
              <w:rPr>
                <w:b/>
                <w:noProof/>
                <w:szCs w:val="24"/>
              </w:rPr>
              <w:t xml:space="preserve"> </w:t>
            </w:r>
          </w:p>
          <w:p w14:paraId="6779FEDF" w14:textId="77777777" w:rsidR="00585824" w:rsidRPr="00F70AC0" w:rsidRDefault="00585824" w:rsidP="00585824">
            <w:pPr>
              <w:tabs>
                <w:tab w:val="right" w:pos="7254"/>
              </w:tabs>
              <w:spacing w:before="120" w:after="120"/>
              <w:rPr>
                <w:b/>
                <w:i/>
                <w:noProof/>
                <w:szCs w:val="24"/>
              </w:rPr>
            </w:pPr>
            <w:r w:rsidRPr="00F70AC0">
              <w:rPr>
                <w:b/>
                <w:i/>
                <w:iCs/>
                <w:noProof/>
                <w:szCs w:val="24"/>
              </w:rPr>
              <w:t>[</w:t>
            </w:r>
            <w:r w:rsidRPr="00F70AC0">
              <w:rPr>
                <w:b/>
                <w:i/>
                <w:noProof/>
                <w:szCs w:val="24"/>
              </w:rPr>
              <w:t xml:space="preserve">The following provision should be included and the required corresponding information inserted </w:t>
            </w:r>
            <w:r w:rsidRPr="00F70AC0">
              <w:rPr>
                <w:b/>
                <w:i/>
                <w:noProof/>
                <w:szCs w:val="24"/>
                <w:u w:val="single"/>
              </w:rPr>
              <w:t>only</w:t>
            </w:r>
            <w:r w:rsidRPr="00F70AC0">
              <w:rPr>
                <w:b/>
                <w:i/>
                <w:noProof/>
                <w:szCs w:val="24"/>
              </w:rPr>
              <w:t xml:space="preserve"> if Proposers have the option of submitting their Proposals electronically. Otherwise omit.]</w:t>
            </w:r>
          </w:p>
          <w:p w14:paraId="4E33B02A" w14:textId="77777777" w:rsidR="00585824" w:rsidRPr="00F70AC0" w:rsidRDefault="00585824" w:rsidP="00585824">
            <w:pPr>
              <w:tabs>
                <w:tab w:val="right" w:pos="7254"/>
              </w:tabs>
              <w:spacing w:before="120" w:after="120"/>
              <w:rPr>
                <w:noProof/>
                <w:szCs w:val="24"/>
              </w:rPr>
            </w:pPr>
            <w:r w:rsidRPr="00F70AC0">
              <w:rPr>
                <w:noProof/>
                <w:szCs w:val="24"/>
              </w:rPr>
              <w:t xml:space="preserve">The electronic Proposal submission procedures shall be: </w:t>
            </w:r>
            <w:r w:rsidRPr="00F70AC0">
              <w:rPr>
                <w:b/>
                <w:i/>
                <w:iCs/>
                <w:noProof/>
                <w:szCs w:val="24"/>
              </w:rPr>
              <w:t>[insert a description of the electronic Proposal submission procedures.]</w:t>
            </w:r>
          </w:p>
        </w:tc>
      </w:tr>
      <w:tr w:rsidR="00585824" w:rsidRPr="00F70AC0" w14:paraId="35CB46D6" w14:textId="77777777" w:rsidTr="008077C2">
        <w:tc>
          <w:tcPr>
            <w:tcW w:w="9365" w:type="dxa"/>
            <w:gridSpan w:val="3"/>
          </w:tcPr>
          <w:p w14:paraId="296F8197" w14:textId="46FFD70E" w:rsidR="00585824" w:rsidRPr="00F70AC0" w:rsidRDefault="00585824" w:rsidP="00585824">
            <w:pPr>
              <w:tabs>
                <w:tab w:val="right" w:pos="7254"/>
              </w:tabs>
              <w:spacing w:before="120" w:after="120"/>
              <w:jc w:val="center"/>
              <w:rPr>
                <w:noProof/>
                <w:szCs w:val="24"/>
              </w:rPr>
            </w:pPr>
            <w:bookmarkStart w:id="800" w:name="_Toc521606723"/>
            <w:r w:rsidRPr="00D24214">
              <w:rPr>
                <w:b/>
                <w:sz w:val="32"/>
                <w:szCs w:val="32"/>
              </w:rPr>
              <w:t>E. Opening of T</w:t>
            </w:r>
            <w:r>
              <w:rPr>
                <w:b/>
                <w:sz w:val="32"/>
                <w:szCs w:val="32"/>
              </w:rPr>
              <w:t>echnical Parts of Proposals</w:t>
            </w:r>
            <w:bookmarkEnd w:id="800"/>
          </w:p>
        </w:tc>
      </w:tr>
      <w:tr w:rsidR="00585824" w:rsidRPr="00F70AC0" w14:paraId="5F724FEB" w14:textId="77777777" w:rsidTr="005E6A4A">
        <w:trPr>
          <w:trHeight w:val="690"/>
        </w:trPr>
        <w:tc>
          <w:tcPr>
            <w:tcW w:w="1530" w:type="dxa"/>
          </w:tcPr>
          <w:p w14:paraId="5269566F" w14:textId="77777777" w:rsidR="00585824" w:rsidRPr="00F70AC0" w:rsidRDefault="00585824" w:rsidP="00585824">
            <w:pPr>
              <w:tabs>
                <w:tab w:val="right" w:pos="7434"/>
              </w:tabs>
              <w:spacing w:before="120" w:after="120"/>
              <w:rPr>
                <w:b/>
                <w:noProof/>
                <w:szCs w:val="24"/>
              </w:rPr>
            </w:pPr>
            <w:r w:rsidRPr="00F70AC0">
              <w:rPr>
                <w:b/>
                <w:noProof/>
                <w:szCs w:val="24"/>
              </w:rPr>
              <w:t>ITP 2</w:t>
            </w:r>
            <w:r>
              <w:rPr>
                <w:b/>
                <w:noProof/>
                <w:szCs w:val="24"/>
              </w:rPr>
              <w:t>6</w:t>
            </w:r>
            <w:r w:rsidRPr="00F70AC0">
              <w:rPr>
                <w:b/>
                <w:noProof/>
                <w:szCs w:val="24"/>
              </w:rPr>
              <w:t xml:space="preserve">.1 </w:t>
            </w:r>
          </w:p>
        </w:tc>
        <w:tc>
          <w:tcPr>
            <w:tcW w:w="7835" w:type="dxa"/>
            <w:gridSpan w:val="2"/>
          </w:tcPr>
          <w:p w14:paraId="2E25C03C" w14:textId="77777777" w:rsidR="00585824" w:rsidRPr="00F70AC0" w:rsidRDefault="00585824" w:rsidP="00585824">
            <w:pPr>
              <w:tabs>
                <w:tab w:val="right" w:pos="7254"/>
              </w:tabs>
              <w:spacing w:before="120" w:after="120"/>
              <w:rPr>
                <w:noProof/>
                <w:szCs w:val="24"/>
              </w:rPr>
            </w:pPr>
            <w:r w:rsidRPr="00F70AC0">
              <w:rPr>
                <w:noProof/>
                <w:szCs w:val="24"/>
              </w:rPr>
              <w:t>The Proposal opening shall take place at:</w:t>
            </w:r>
          </w:p>
          <w:p w14:paraId="794C8473" w14:textId="77777777" w:rsidR="00585824" w:rsidRPr="00F70AC0" w:rsidRDefault="00585824" w:rsidP="00585824">
            <w:pPr>
              <w:tabs>
                <w:tab w:val="right" w:pos="7254"/>
              </w:tabs>
              <w:spacing w:before="120" w:after="120"/>
              <w:rPr>
                <w:noProof/>
                <w:szCs w:val="24"/>
              </w:rPr>
            </w:pPr>
            <w:r w:rsidRPr="00F70AC0">
              <w:rPr>
                <w:noProof/>
                <w:szCs w:val="24"/>
              </w:rPr>
              <w:t xml:space="preserve">Street Address: </w:t>
            </w:r>
            <w:r w:rsidRPr="00F70AC0">
              <w:rPr>
                <w:i/>
                <w:iCs/>
                <w:noProof/>
                <w:szCs w:val="24"/>
              </w:rPr>
              <w:t>[</w:t>
            </w:r>
            <w:r w:rsidRPr="00F70AC0">
              <w:rPr>
                <w:b/>
                <w:i/>
                <w:noProof/>
                <w:szCs w:val="24"/>
              </w:rPr>
              <w:t>insert street address and numbe</w:t>
            </w:r>
            <w:r w:rsidRPr="00F70AC0">
              <w:rPr>
                <w:i/>
                <w:noProof/>
                <w:szCs w:val="24"/>
              </w:rPr>
              <w:t>r]</w:t>
            </w:r>
            <w:r w:rsidRPr="00F70AC0">
              <w:rPr>
                <w:noProof/>
                <w:szCs w:val="24"/>
                <w:u w:val="single"/>
              </w:rPr>
              <w:tab/>
            </w:r>
          </w:p>
          <w:p w14:paraId="07823AFF" w14:textId="77777777" w:rsidR="00585824" w:rsidRPr="00F70AC0" w:rsidRDefault="00585824" w:rsidP="00585824">
            <w:pPr>
              <w:tabs>
                <w:tab w:val="right" w:pos="7254"/>
              </w:tabs>
              <w:spacing w:before="120" w:after="120"/>
              <w:rPr>
                <w:noProof/>
                <w:szCs w:val="24"/>
              </w:rPr>
            </w:pPr>
            <w:r w:rsidRPr="00F70AC0">
              <w:rPr>
                <w:noProof/>
                <w:szCs w:val="24"/>
              </w:rPr>
              <w:t xml:space="preserve">Floor/Room number: </w:t>
            </w:r>
            <w:r w:rsidRPr="00F70AC0">
              <w:rPr>
                <w:i/>
                <w:noProof/>
                <w:szCs w:val="24"/>
              </w:rPr>
              <w:t>[</w:t>
            </w:r>
            <w:r w:rsidRPr="00F70AC0">
              <w:rPr>
                <w:b/>
                <w:i/>
                <w:noProof/>
                <w:szCs w:val="24"/>
              </w:rPr>
              <w:t>insert floor and room number, if applicable</w:t>
            </w:r>
            <w:r w:rsidRPr="00F70AC0">
              <w:rPr>
                <w:i/>
                <w:noProof/>
                <w:szCs w:val="24"/>
              </w:rPr>
              <w:t>]</w:t>
            </w:r>
            <w:r w:rsidRPr="00F70AC0">
              <w:rPr>
                <w:noProof/>
                <w:szCs w:val="24"/>
                <w:u w:val="single"/>
              </w:rPr>
              <w:tab/>
            </w:r>
          </w:p>
          <w:p w14:paraId="2A1E0EFF" w14:textId="77777777" w:rsidR="00585824" w:rsidRPr="00F70AC0" w:rsidRDefault="00585824" w:rsidP="00585824">
            <w:pPr>
              <w:spacing w:before="120" w:after="120"/>
              <w:jc w:val="left"/>
              <w:rPr>
                <w:noProof/>
                <w:szCs w:val="24"/>
              </w:rPr>
            </w:pPr>
            <w:r w:rsidRPr="00F70AC0">
              <w:rPr>
                <w:noProof/>
                <w:szCs w:val="24"/>
              </w:rPr>
              <w:t xml:space="preserve">City: </w:t>
            </w:r>
            <w:r w:rsidRPr="00F70AC0">
              <w:rPr>
                <w:i/>
                <w:noProof/>
                <w:szCs w:val="24"/>
              </w:rPr>
              <w:t>[</w:t>
            </w:r>
            <w:r w:rsidRPr="00F70AC0">
              <w:rPr>
                <w:b/>
                <w:i/>
                <w:noProof/>
                <w:szCs w:val="24"/>
              </w:rPr>
              <w:t>insert name of city or town</w:t>
            </w:r>
            <w:r w:rsidRPr="00F70AC0">
              <w:rPr>
                <w:i/>
                <w:noProof/>
                <w:szCs w:val="24"/>
              </w:rPr>
              <w:t>]</w:t>
            </w:r>
          </w:p>
          <w:p w14:paraId="5E32159E" w14:textId="77777777" w:rsidR="00585824" w:rsidRPr="00F70AC0" w:rsidRDefault="00585824" w:rsidP="00585824">
            <w:pPr>
              <w:tabs>
                <w:tab w:val="right" w:pos="7254"/>
              </w:tabs>
              <w:spacing w:before="120" w:after="120"/>
              <w:rPr>
                <w:noProof/>
                <w:szCs w:val="24"/>
              </w:rPr>
            </w:pPr>
            <w:r w:rsidRPr="00F70AC0">
              <w:rPr>
                <w:noProof/>
                <w:szCs w:val="24"/>
                <w:u w:val="single"/>
              </w:rPr>
              <w:tab/>
            </w:r>
          </w:p>
          <w:p w14:paraId="42742517" w14:textId="77777777" w:rsidR="00585824" w:rsidRPr="00F70AC0" w:rsidRDefault="00585824" w:rsidP="00585824">
            <w:pPr>
              <w:spacing w:before="120" w:after="120"/>
              <w:rPr>
                <w:noProof/>
                <w:szCs w:val="24"/>
              </w:rPr>
            </w:pPr>
            <w:r w:rsidRPr="00F70AC0">
              <w:rPr>
                <w:noProof/>
                <w:szCs w:val="24"/>
              </w:rPr>
              <w:t>Country:</w:t>
            </w:r>
            <w:r w:rsidRPr="00F70AC0">
              <w:rPr>
                <w:i/>
                <w:noProof/>
                <w:szCs w:val="24"/>
              </w:rPr>
              <w:t xml:space="preserve"> [</w:t>
            </w:r>
            <w:r w:rsidRPr="00F70AC0">
              <w:rPr>
                <w:b/>
                <w:i/>
                <w:noProof/>
                <w:szCs w:val="24"/>
              </w:rPr>
              <w:t>insert name of country</w:t>
            </w:r>
            <w:r w:rsidRPr="00F70AC0">
              <w:rPr>
                <w:i/>
                <w:noProof/>
                <w:szCs w:val="24"/>
              </w:rPr>
              <w:t>]</w:t>
            </w:r>
          </w:p>
          <w:p w14:paraId="7CBFC343" w14:textId="77777777" w:rsidR="00585824" w:rsidRPr="00F70AC0" w:rsidRDefault="00585824" w:rsidP="00585824">
            <w:pPr>
              <w:tabs>
                <w:tab w:val="right" w:pos="7254"/>
              </w:tabs>
              <w:spacing w:before="120" w:after="120"/>
              <w:rPr>
                <w:noProof/>
                <w:szCs w:val="24"/>
              </w:rPr>
            </w:pPr>
            <w:r w:rsidRPr="00F70AC0">
              <w:rPr>
                <w:noProof/>
                <w:szCs w:val="24"/>
                <w:u w:val="single"/>
              </w:rPr>
              <w:tab/>
            </w:r>
            <w:r w:rsidRPr="00F70AC0">
              <w:rPr>
                <w:noProof/>
                <w:szCs w:val="24"/>
              </w:rPr>
              <w:tab/>
            </w:r>
          </w:p>
          <w:p w14:paraId="63B2CE5C" w14:textId="77777777" w:rsidR="00585824" w:rsidRPr="00F70AC0" w:rsidRDefault="00585824" w:rsidP="00585824">
            <w:pPr>
              <w:spacing w:before="120" w:after="120"/>
              <w:jc w:val="left"/>
              <w:rPr>
                <w:b/>
                <w:i/>
                <w:noProof/>
                <w:szCs w:val="24"/>
              </w:rPr>
            </w:pPr>
            <w:r w:rsidRPr="00F70AC0">
              <w:rPr>
                <w:noProof/>
                <w:szCs w:val="24"/>
              </w:rPr>
              <w:t xml:space="preserve">Date: </w:t>
            </w:r>
            <w:r w:rsidRPr="00F70AC0">
              <w:rPr>
                <w:b/>
                <w:i/>
                <w:noProof/>
                <w:szCs w:val="24"/>
              </w:rPr>
              <w:t>[insert day, month, and year, e.g. 15 June, 201</w:t>
            </w:r>
            <w:r>
              <w:rPr>
                <w:b/>
                <w:i/>
                <w:noProof/>
                <w:szCs w:val="24"/>
              </w:rPr>
              <w:t>9</w:t>
            </w:r>
            <w:r w:rsidRPr="00F70AC0">
              <w:rPr>
                <w:b/>
                <w:i/>
                <w:noProof/>
                <w:szCs w:val="24"/>
              </w:rPr>
              <w:t>]</w:t>
            </w:r>
          </w:p>
          <w:p w14:paraId="5DA38459" w14:textId="77777777" w:rsidR="00585824" w:rsidRPr="00F70AC0" w:rsidRDefault="00585824" w:rsidP="00585824">
            <w:pPr>
              <w:tabs>
                <w:tab w:val="right" w:pos="7254"/>
              </w:tabs>
              <w:spacing w:before="120" w:after="120"/>
              <w:rPr>
                <w:noProof/>
                <w:szCs w:val="24"/>
              </w:rPr>
            </w:pPr>
            <w:r w:rsidRPr="00F70AC0">
              <w:rPr>
                <w:noProof/>
                <w:szCs w:val="24"/>
                <w:u w:val="single"/>
              </w:rPr>
              <w:tab/>
            </w:r>
          </w:p>
          <w:p w14:paraId="65193DDF" w14:textId="77777777" w:rsidR="00585824" w:rsidRPr="00F70AC0" w:rsidRDefault="00585824" w:rsidP="00585824">
            <w:pPr>
              <w:tabs>
                <w:tab w:val="right" w:pos="7254"/>
              </w:tabs>
              <w:spacing w:before="120" w:after="120"/>
              <w:rPr>
                <w:noProof/>
                <w:szCs w:val="24"/>
                <w:u w:val="single"/>
              </w:rPr>
            </w:pPr>
            <w:r w:rsidRPr="00F70AC0">
              <w:rPr>
                <w:noProof/>
                <w:szCs w:val="24"/>
              </w:rPr>
              <w:t xml:space="preserve">Time: </w:t>
            </w:r>
            <w:r w:rsidRPr="00F70AC0">
              <w:rPr>
                <w:noProof/>
                <w:szCs w:val="24"/>
                <w:u w:val="single"/>
              </w:rPr>
              <w:tab/>
            </w:r>
          </w:p>
          <w:p w14:paraId="1467714D" w14:textId="77777777" w:rsidR="00585824" w:rsidRPr="00F70AC0" w:rsidRDefault="00585824" w:rsidP="00585824">
            <w:pPr>
              <w:tabs>
                <w:tab w:val="right" w:pos="7254"/>
              </w:tabs>
              <w:spacing w:before="120" w:after="120"/>
              <w:rPr>
                <w:b/>
                <w:i/>
                <w:noProof/>
                <w:szCs w:val="24"/>
              </w:rPr>
            </w:pPr>
            <w:r w:rsidRPr="00F70AC0">
              <w:rPr>
                <w:i/>
                <w:noProof/>
                <w:szCs w:val="24"/>
              </w:rPr>
              <w:t>[</w:t>
            </w:r>
            <w:r w:rsidRPr="00F70AC0">
              <w:rPr>
                <w:b/>
                <w:i/>
                <w:noProof/>
                <w:szCs w:val="24"/>
              </w:rPr>
              <w:t>insert time, and identify if a.m. or p.m. e.g. 10:30 a.m.</w:t>
            </w:r>
            <w:r w:rsidRPr="00F70AC0">
              <w:rPr>
                <w:i/>
                <w:noProof/>
                <w:szCs w:val="24"/>
              </w:rPr>
              <w:t xml:space="preserve">] </w:t>
            </w:r>
            <w:r w:rsidRPr="00F70AC0">
              <w:rPr>
                <w:b/>
                <w:i/>
                <w:noProof/>
                <w:szCs w:val="24"/>
              </w:rPr>
              <w:t xml:space="preserve">[Date and time should be the same as those given for the deadline for submission of Proposals in ITP </w:t>
            </w:r>
            <w:r>
              <w:rPr>
                <w:b/>
                <w:i/>
                <w:noProof/>
                <w:szCs w:val="24"/>
              </w:rPr>
              <w:t>23</w:t>
            </w:r>
            <w:r w:rsidRPr="00F70AC0">
              <w:rPr>
                <w:b/>
                <w:i/>
                <w:noProof/>
                <w:szCs w:val="24"/>
              </w:rPr>
              <w:t>.1]</w:t>
            </w:r>
          </w:p>
        </w:tc>
      </w:tr>
      <w:tr w:rsidR="00585824" w:rsidRPr="00F70AC0" w14:paraId="3C54C586" w14:textId="77777777" w:rsidTr="003D2AEA">
        <w:trPr>
          <w:trHeight w:val="1526"/>
        </w:trPr>
        <w:tc>
          <w:tcPr>
            <w:tcW w:w="1530" w:type="dxa"/>
          </w:tcPr>
          <w:p w14:paraId="3F70C602"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26.1</w:t>
            </w:r>
          </w:p>
        </w:tc>
        <w:tc>
          <w:tcPr>
            <w:tcW w:w="7835" w:type="dxa"/>
            <w:gridSpan w:val="2"/>
          </w:tcPr>
          <w:p w14:paraId="64691A2F" w14:textId="77777777" w:rsidR="00585824" w:rsidRPr="00F70AC0" w:rsidRDefault="00585824" w:rsidP="00585824">
            <w:pPr>
              <w:tabs>
                <w:tab w:val="right" w:pos="7254"/>
              </w:tabs>
              <w:spacing w:before="120" w:after="120"/>
              <w:rPr>
                <w:i/>
                <w:noProof/>
                <w:szCs w:val="24"/>
              </w:rPr>
            </w:pPr>
            <w:r w:rsidRPr="00F70AC0">
              <w:rPr>
                <w:b/>
                <w:i/>
                <w:noProof/>
                <w:szCs w:val="24"/>
              </w:rPr>
              <w:t>[The following provision should be included and the required corresponding information inserted only if Proposers have the option of submitting their Proposals electronically. Otherwise omit.]</w:t>
            </w:r>
            <w:r w:rsidRPr="00F70AC0" w:rsidDel="00F74FBF">
              <w:rPr>
                <w:i/>
                <w:noProof/>
                <w:szCs w:val="24"/>
              </w:rPr>
              <w:t xml:space="preserve"> </w:t>
            </w:r>
          </w:p>
          <w:p w14:paraId="2F1E66A6" w14:textId="77777777" w:rsidR="00585824" w:rsidRPr="00F70AC0" w:rsidRDefault="00585824" w:rsidP="00585824">
            <w:pPr>
              <w:spacing w:before="120" w:after="120"/>
              <w:rPr>
                <w:noProof/>
                <w:szCs w:val="24"/>
              </w:rPr>
            </w:pPr>
            <w:r w:rsidRPr="00F70AC0">
              <w:rPr>
                <w:noProof/>
                <w:szCs w:val="24"/>
              </w:rPr>
              <w:t xml:space="preserve">The electronic Proposal opening procedures shall be: </w:t>
            </w:r>
            <w:r w:rsidRPr="00F70AC0">
              <w:rPr>
                <w:b/>
                <w:i/>
                <w:iCs/>
                <w:noProof/>
                <w:szCs w:val="24"/>
              </w:rPr>
              <w:t>[insert a description of the electronic Proposal opening procedures.]</w:t>
            </w:r>
          </w:p>
        </w:tc>
      </w:tr>
      <w:tr w:rsidR="00585824" w:rsidRPr="00F70AC0" w14:paraId="452388C0" w14:textId="77777777" w:rsidTr="00B2056B">
        <w:tc>
          <w:tcPr>
            <w:tcW w:w="9365" w:type="dxa"/>
            <w:gridSpan w:val="3"/>
          </w:tcPr>
          <w:p w14:paraId="1B2A69A4" w14:textId="5845239B" w:rsidR="00585824" w:rsidRPr="00F70AC0" w:rsidRDefault="00585824" w:rsidP="00585824">
            <w:pPr>
              <w:tabs>
                <w:tab w:val="right" w:pos="7254"/>
              </w:tabs>
              <w:spacing w:before="120" w:after="120"/>
              <w:jc w:val="center"/>
              <w:rPr>
                <w:i/>
                <w:noProof/>
                <w:szCs w:val="24"/>
              </w:rPr>
            </w:pPr>
            <w:bookmarkStart w:id="801" w:name="_Toc521606724"/>
            <w:r w:rsidRPr="00D24214">
              <w:rPr>
                <w:b/>
                <w:sz w:val="32"/>
                <w:szCs w:val="32"/>
              </w:rPr>
              <w:t>G. Evaluation of Technical Parts of Proposals</w:t>
            </w:r>
            <w:bookmarkEnd w:id="801"/>
          </w:p>
        </w:tc>
      </w:tr>
      <w:tr w:rsidR="00585824" w:rsidRPr="00F70AC0" w14:paraId="02FF458A" w14:textId="77777777" w:rsidTr="003D2AEA">
        <w:trPr>
          <w:trHeight w:val="444"/>
        </w:trPr>
        <w:tc>
          <w:tcPr>
            <w:tcW w:w="1530" w:type="dxa"/>
            <w:vMerge w:val="restart"/>
          </w:tcPr>
          <w:p w14:paraId="7F421539"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31.</w:t>
            </w:r>
            <w:r w:rsidR="004202A6">
              <w:rPr>
                <w:b/>
                <w:noProof/>
                <w:szCs w:val="24"/>
              </w:rPr>
              <w:t>2</w:t>
            </w:r>
          </w:p>
        </w:tc>
        <w:tc>
          <w:tcPr>
            <w:tcW w:w="7835" w:type="dxa"/>
            <w:gridSpan w:val="2"/>
            <w:tcBorders>
              <w:bottom w:val="single" w:sz="4" w:space="0" w:color="auto"/>
            </w:tcBorders>
          </w:tcPr>
          <w:p w14:paraId="253525FE" w14:textId="77777777" w:rsidR="00585824" w:rsidRPr="00F70AC0" w:rsidRDefault="00585824" w:rsidP="00585824">
            <w:pPr>
              <w:spacing w:before="120" w:after="120"/>
              <w:ind w:left="15"/>
              <w:rPr>
                <w:i/>
                <w:noProof/>
                <w:szCs w:val="24"/>
              </w:rPr>
            </w:pPr>
            <w:r w:rsidRPr="00F70AC0">
              <w:rPr>
                <w:noProof/>
                <w:szCs w:val="24"/>
              </w:rPr>
              <w:t>The technical factors (sub-factors) and the corresponding weight out of 100% are:</w:t>
            </w:r>
          </w:p>
        </w:tc>
      </w:tr>
      <w:tr w:rsidR="00585824" w:rsidRPr="00F70AC0" w14:paraId="40C8523B" w14:textId="77777777" w:rsidTr="003D2AEA">
        <w:trPr>
          <w:trHeight w:val="525"/>
        </w:trPr>
        <w:tc>
          <w:tcPr>
            <w:tcW w:w="1530" w:type="dxa"/>
            <w:vMerge/>
          </w:tcPr>
          <w:p w14:paraId="161B5E75"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33035F23" w14:textId="77777777" w:rsidR="00585824" w:rsidRPr="00F70AC0" w:rsidRDefault="00585824" w:rsidP="00585824">
            <w:pPr>
              <w:pStyle w:val="ListParagraph"/>
              <w:spacing w:before="120" w:after="120"/>
              <w:ind w:left="345"/>
              <w:jc w:val="center"/>
              <w:rPr>
                <w:noProof/>
                <w:szCs w:val="24"/>
              </w:rPr>
            </w:pPr>
            <w:r w:rsidRPr="00F70AC0">
              <w:rPr>
                <w:noProof/>
                <w:szCs w:val="24"/>
              </w:rPr>
              <w:t>Technical Factor</w:t>
            </w:r>
          </w:p>
        </w:tc>
        <w:tc>
          <w:tcPr>
            <w:tcW w:w="2135" w:type="dxa"/>
            <w:tcBorders>
              <w:top w:val="single" w:sz="4" w:space="0" w:color="auto"/>
              <w:left w:val="single" w:sz="4" w:space="0" w:color="auto"/>
              <w:bottom w:val="single" w:sz="4" w:space="0" w:color="auto"/>
            </w:tcBorders>
          </w:tcPr>
          <w:p w14:paraId="236587C6" w14:textId="77777777" w:rsidR="00585824" w:rsidRPr="00F70AC0" w:rsidRDefault="00585824" w:rsidP="003319D4">
            <w:pPr>
              <w:pStyle w:val="S1-Header2"/>
              <w:numPr>
                <w:ilvl w:val="0"/>
                <w:numId w:val="0"/>
              </w:numPr>
              <w:ind w:left="-23"/>
            </w:pPr>
            <w:r w:rsidRPr="00F70AC0">
              <w:t>weight in percentage</w:t>
            </w:r>
          </w:p>
          <w:p w14:paraId="09168A67" w14:textId="77777777" w:rsidR="00585824" w:rsidRPr="00F70AC0" w:rsidRDefault="00585824" w:rsidP="003319D4">
            <w:pPr>
              <w:pStyle w:val="S1-Header2"/>
              <w:numPr>
                <w:ilvl w:val="0"/>
                <w:numId w:val="0"/>
              </w:numPr>
              <w:ind w:left="-23"/>
              <w:rPr>
                <w:szCs w:val="24"/>
              </w:rPr>
            </w:pPr>
            <w:r w:rsidRPr="00F70AC0">
              <w:t>(insert weight in %)</w:t>
            </w:r>
          </w:p>
        </w:tc>
      </w:tr>
      <w:tr w:rsidR="00585824" w:rsidRPr="00F70AC0" w14:paraId="3A827056" w14:textId="77777777" w:rsidTr="003D2AEA">
        <w:trPr>
          <w:trHeight w:val="541"/>
        </w:trPr>
        <w:tc>
          <w:tcPr>
            <w:tcW w:w="1530" w:type="dxa"/>
            <w:vMerge/>
          </w:tcPr>
          <w:p w14:paraId="60077FD7"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1AC05637" w14:textId="77777777" w:rsidR="00585824" w:rsidRPr="00F70AC0" w:rsidDel="00375043" w:rsidRDefault="00585824" w:rsidP="00ED06F9">
            <w:pPr>
              <w:pStyle w:val="ListParagraph"/>
              <w:numPr>
                <w:ilvl w:val="3"/>
                <w:numId w:val="39"/>
              </w:numPr>
              <w:spacing w:before="120" w:after="120"/>
              <w:ind w:left="345"/>
              <w:jc w:val="left"/>
              <w:rPr>
                <w:noProof/>
                <w:szCs w:val="24"/>
              </w:rPr>
            </w:pPr>
            <w:r w:rsidRPr="00F70AC0">
              <w:rPr>
                <w:noProof/>
                <w:szCs w:val="24"/>
              </w:rPr>
              <w:t>Proposed Works</w:t>
            </w:r>
          </w:p>
        </w:tc>
        <w:tc>
          <w:tcPr>
            <w:tcW w:w="2135" w:type="dxa"/>
            <w:tcBorders>
              <w:top w:val="single" w:sz="4" w:space="0" w:color="auto"/>
              <w:left w:val="single" w:sz="4" w:space="0" w:color="auto"/>
              <w:bottom w:val="single" w:sz="4" w:space="0" w:color="auto"/>
            </w:tcBorders>
          </w:tcPr>
          <w:p w14:paraId="5FB8402A" w14:textId="77777777" w:rsidR="00585824" w:rsidRPr="00F70AC0" w:rsidDel="00375043" w:rsidRDefault="00585824" w:rsidP="003319D4">
            <w:pPr>
              <w:pStyle w:val="S1-Header2"/>
              <w:numPr>
                <w:ilvl w:val="0"/>
                <w:numId w:val="0"/>
              </w:numPr>
              <w:ind w:left="-23"/>
            </w:pPr>
          </w:p>
        </w:tc>
      </w:tr>
      <w:tr w:rsidR="00585824" w:rsidRPr="00F70AC0" w14:paraId="45541875" w14:textId="77777777" w:rsidTr="003D2AEA">
        <w:trPr>
          <w:trHeight w:val="672"/>
        </w:trPr>
        <w:tc>
          <w:tcPr>
            <w:tcW w:w="1530" w:type="dxa"/>
            <w:vMerge/>
          </w:tcPr>
          <w:p w14:paraId="391C6E5B"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12C26E1B" w14:textId="77777777" w:rsidR="00585824" w:rsidRPr="00F70AC0" w:rsidDel="00375043" w:rsidRDefault="00585824" w:rsidP="00532E2F">
            <w:pPr>
              <w:pStyle w:val="S1-Header2"/>
              <w:numPr>
                <w:ilvl w:val="0"/>
                <w:numId w:val="68"/>
              </w:numPr>
              <w:rPr>
                <w:szCs w:val="24"/>
              </w:rPr>
            </w:pPr>
            <w:r w:rsidRPr="00F70AC0">
              <w:t xml:space="preserve">to what extent the Proposed Works meet the Employer’s Requirement: </w:t>
            </w:r>
          </w:p>
        </w:tc>
        <w:tc>
          <w:tcPr>
            <w:tcW w:w="2135" w:type="dxa"/>
            <w:tcBorders>
              <w:top w:val="single" w:sz="4" w:space="0" w:color="auto"/>
              <w:left w:val="single" w:sz="4" w:space="0" w:color="auto"/>
              <w:bottom w:val="single" w:sz="4" w:space="0" w:color="auto"/>
            </w:tcBorders>
          </w:tcPr>
          <w:p w14:paraId="4806BB81" w14:textId="77777777" w:rsidR="00585824" w:rsidRPr="00F70AC0" w:rsidRDefault="00585824" w:rsidP="003319D4">
            <w:pPr>
              <w:pStyle w:val="S1-Header2"/>
              <w:numPr>
                <w:ilvl w:val="0"/>
                <w:numId w:val="0"/>
              </w:numPr>
              <w:ind w:left="-23"/>
            </w:pPr>
          </w:p>
        </w:tc>
      </w:tr>
      <w:tr w:rsidR="00585824" w:rsidRPr="00F70AC0" w14:paraId="327916D3" w14:textId="77777777" w:rsidTr="003D2AEA">
        <w:trPr>
          <w:trHeight w:val="375"/>
        </w:trPr>
        <w:tc>
          <w:tcPr>
            <w:tcW w:w="1530" w:type="dxa"/>
            <w:vMerge/>
          </w:tcPr>
          <w:p w14:paraId="463B1D1D"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64D8CEDB" w14:textId="77777777" w:rsidR="00585824" w:rsidRPr="00F70AC0" w:rsidDel="00375043" w:rsidRDefault="00585824" w:rsidP="00ED06F9">
            <w:pPr>
              <w:pStyle w:val="ListParagraph"/>
              <w:numPr>
                <w:ilvl w:val="3"/>
                <w:numId w:val="39"/>
              </w:numPr>
              <w:spacing w:before="120" w:after="120"/>
              <w:ind w:left="345"/>
              <w:jc w:val="left"/>
              <w:rPr>
                <w:noProof/>
                <w:szCs w:val="24"/>
              </w:rPr>
            </w:pPr>
            <w:r w:rsidRPr="00F70AC0">
              <w:rPr>
                <w:noProof/>
              </w:rPr>
              <w:t>Value Addition</w:t>
            </w:r>
          </w:p>
        </w:tc>
        <w:tc>
          <w:tcPr>
            <w:tcW w:w="2135" w:type="dxa"/>
            <w:tcBorders>
              <w:top w:val="single" w:sz="4" w:space="0" w:color="auto"/>
              <w:left w:val="single" w:sz="4" w:space="0" w:color="auto"/>
              <w:bottom w:val="single" w:sz="4" w:space="0" w:color="auto"/>
            </w:tcBorders>
          </w:tcPr>
          <w:p w14:paraId="6C8481EB" w14:textId="77777777" w:rsidR="00585824" w:rsidRPr="00F70AC0" w:rsidRDefault="00585824" w:rsidP="003319D4">
            <w:pPr>
              <w:pStyle w:val="S1-Header2"/>
              <w:numPr>
                <w:ilvl w:val="0"/>
                <w:numId w:val="0"/>
              </w:numPr>
              <w:ind w:left="-23"/>
            </w:pPr>
          </w:p>
        </w:tc>
      </w:tr>
      <w:tr w:rsidR="00585824" w:rsidRPr="00F70AC0" w14:paraId="7A7ACCFB" w14:textId="77777777" w:rsidTr="003D2AEA">
        <w:trPr>
          <w:trHeight w:val="691"/>
        </w:trPr>
        <w:tc>
          <w:tcPr>
            <w:tcW w:w="1530" w:type="dxa"/>
            <w:vMerge/>
          </w:tcPr>
          <w:p w14:paraId="6A6D5944"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000683E3" w14:textId="77777777" w:rsidR="00585824" w:rsidRPr="00F70AC0" w:rsidRDefault="00585824" w:rsidP="00532E2F">
            <w:pPr>
              <w:pStyle w:val="S1-Header2"/>
              <w:numPr>
                <w:ilvl w:val="0"/>
                <w:numId w:val="68"/>
              </w:numPr>
              <w:rPr>
                <w:b/>
              </w:rPr>
            </w:pPr>
            <w:r w:rsidRPr="00F70AC0">
              <w:t xml:space="preserve">to what extent the </w:t>
            </w:r>
            <w:r w:rsidR="00BB339E">
              <w:t>P</w:t>
            </w:r>
            <w:r w:rsidRPr="00F70AC0">
              <w:t xml:space="preserve">roposal adds value in terms of performance, functionality and/or O&amp;M costs. </w:t>
            </w:r>
          </w:p>
        </w:tc>
        <w:tc>
          <w:tcPr>
            <w:tcW w:w="2135" w:type="dxa"/>
            <w:tcBorders>
              <w:top w:val="single" w:sz="4" w:space="0" w:color="auto"/>
              <w:left w:val="single" w:sz="4" w:space="0" w:color="auto"/>
              <w:bottom w:val="single" w:sz="4" w:space="0" w:color="auto"/>
            </w:tcBorders>
          </w:tcPr>
          <w:p w14:paraId="14FE4A73" w14:textId="77777777" w:rsidR="00585824" w:rsidRPr="00F70AC0" w:rsidRDefault="00585824" w:rsidP="003319D4">
            <w:pPr>
              <w:pStyle w:val="S1-Header2"/>
              <w:numPr>
                <w:ilvl w:val="0"/>
                <w:numId w:val="0"/>
              </w:numPr>
              <w:ind w:left="-23"/>
            </w:pPr>
          </w:p>
        </w:tc>
      </w:tr>
      <w:tr w:rsidR="00585824" w:rsidRPr="00F70AC0" w14:paraId="29A9A9FF" w14:textId="77777777" w:rsidTr="003D2AEA">
        <w:trPr>
          <w:trHeight w:val="566"/>
        </w:trPr>
        <w:tc>
          <w:tcPr>
            <w:tcW w:w="1530" w:type="dxa"/>
            <w:vMerge/>
          </w:tcPr>
          <w:p w14:paraId="5416B150"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059D22B5" w14:textId="77777777" w:rsidR="00585824" w:rsidRPr="00F70AC0" w:rsidRDefault="00585824" w:rsidP="00532E2F">
            <w:pPr>
              <w:pStyle w:val="S1-Header2"/>
              <w:rPr>
                <w:b/>
              </w:rPr>
            </w:pPr>
            <w:r w:rsidRPr="00F70AC0">
              <w:t xml:space="preserve">Approach and Methodology </w:t>
            </w:r>
          </w:p>
        </w:tc>
        <w:tc>
          <w:tcPr>
            <w:tcW w:w="2135" w:type="dxa"/>
            <w:tcBorders>
              <w:top w:val="single" w:sz="4" w:space="0" w:color="auto"/>
              <w:left w:val="single" w:sz="4" w:space="0" w:color="auto"/>
              <w:bottom w:val="single" w:sz="4" w:space="0" w:color="auto"/>
            </w:tcBorders>
          </w:tcPr>
          <w:p w14:paraId="784928A8" w14:textId="77777777" w:rsidR="00585824" w:rsidRPr="00F70AC0" w:rsidRDefault="00585824" w:rsidP="003319D4">
            <w:pPr>
              <w:pStyle w:val="S1-Header2"/>
              <w:numPr>
                <w:ilvl w:val="0"/>
                <w:numId w:val="0"/>
              </w:numPr>
              <w:ind w:left="-23"/>
            </w:pPr>
          </w:p>
        </w:tc>
      </w:tr>
      <w:tr w:rsidR="00585824" w:rsidRPr="00F70AC0" w14:paraId="725A8788" w14:textId="77777777" w:rsidTr="003D2AEA">
        <w:trPr>
          <w:trHeight w:val="447"/>
        </w:trPr>
        <w:tc>
          <w:tcPr>
            <w:tcW w:w="1530" w:type="dxa"/>
            <w:vMerge/>
          </w:tcPr>
          <w:p w14:paraId="6CEB63F1"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1D65F942" w14:textId="77777777" w:rsidR="00585824" w:rsidRPr="00F70AC0" w:rsidDel="00375043" w:rsidRDefault="00585824" w:rsidP="00532E2F">
            <w:pPr>
              <w:pStyle w:val="S1-Header2"/>
              <w:numPr>
                <w:ilvl w:val="0"/>
                <w:numId w:val="68"/>
              </w:numPr>
            </w:pPr>
            <w:r w:rsidRPr="00F70AC0">
              <w:t xml:space="preserve">Design Methodology; </w:t>
            </w:r>
          </w:p>
        </w:tc>
        <w:tc>
          <w:tcPr>
            <w:tcW w:w="2135" w:type="dxa"/>
            <w:tcBorders>
              <w:top w:val="single" w:sz="4" w:space="0" w:color="auto"/>
              <w:left w:val="single" w:sz="4" w:space="0" w:color="auto"/>
              <w:bottom w:val="single" w:sz="4" w:space="0" w:color="auto"/>
            </w:tcBorders>
          </w:tcPr>
          <w:p w14:paraId="6C18113F" w14:textId="77777777" w:rsidR="00585824" w:rsidRPr="00F70AC0" w:rsidRDefault="00585824" w:rsidP="003319D4">
            <w:pPr>
              <w:pStyle w:val="S1-Header2"/>
              <w:numPr>
                <w:ilvl w:val="0"/>
                <w:numId w:val="0"/>
              </w:numPr>
              <w:ind w:left="-23"/>
            </w:pPr>
          </w:p>
        </w:tc>
      </w:tr>
      <w:tr w:rsidR="00585824" w:rsidRPr="00F70AC0" w14:paraId="120C70B5" w14:textId="77777777" w:rsidTr="003D2AEA">
        <w:trPr>
          <w:trHeight w:val="429"/>
        </w:trPr>
        <w:tc>
          <w:tcPr>
            <w:tcW w:w="1530" w:type="dxa"/>
            <w:vMerge/>
          </w:tcPr>
          <w:p w14:paraId="160E711B"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4315E6A9" w14:textId="77777777" w:rsidR="00585824" w:rsidRPr="00F70AC0" w:rsidRDefault="00585824" w:rsidP="00532E2F">
            <w:pPr>
              <w:pStyle w:val="S1-Header2"/>
              <w:numPr>
                <w:ilvl w:val="0"/>
                <w:numId w:val="68"/>
              </w:numPr>
              <w:rPr>
                <w:b/>
              </w:rPr>
            </w:pPr>
            <w:r w:rsidRPr="00F70AC0">
              <w:t>Construction Management strategy;</w:t>
            </w:r>
          </w:p>
        </w:tc>
        <w:tc>
          <w:tcPr>
            <w:tcW w:w="2135" w:type="dxa"/>
            <w:tcBorders>
              <w:top w:val="single" w:sz="4" w:space="0" w:color="auto"/>
              <w:left w:val="single" w:sz="4" w:space="0" w:color="auto"/>
              <w:bottom w:val="single" w:sz="4" w:space="0" w:color="auto"/>
            </w:tcBorders>
          </w:tcPr>
          <w:p w14:paraId="3A3EB0AB" w14:textId="77777777" w:rsidR="00585824" w:rsidRPr="00F70AC0" w:rsidRDefault="00585824" w:rsidP="003319D4">
            <w:pPr>
              <w:pStyle w:val="S1-Header2"/>
              <w:numPr>
                <w:ilvl w:val="0"/>
                <w:numId w:val="0"/>
              </w:numPr>
              <w:ind w:left="-23"/>
            </w:pPr>
          </w:p>
        </w:tc>
      </w:tr>
      <w:tr w:rsidR="00585824" w:rsidRPr="00F70AC0" w14:paraId="796498BE" w14:textId="77777777" w:rsidTr="003D2AEA">
        <w:trPr>
          <w:trHeight w:val="364"/>
        </w:trPr>
        <w:tc>
          <w:tcPr>
            <w:tcW w:w="1530" w:type="dxa"/>
            <w:vMerge/>
          </w:tcPr>
          <w:p w14:paraId="024C8867"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4D19972E" w14:textId="77777777" w:rsidR="00585824" w:rsidRPr="00F70AC0" w:rsidRDefault="00585824" w:rsidP="00532E2F">
            <w:pPr>
              <w:pStyle w:val="S1-Header2"/>
              <w:numPr>
                <w:ilvl w:val="0"/>
                <w:numId w:val="68"/>
              </w:numPr>
              <w:rPr>
                <w:b/>
              </w:rPr>
            </w:pPr>
            <w:r w:rsidRPr="00F70AC0">
              <w:t>Method Statement for key construction activities;</w:t>
            </w:r>
          </w:p>
        </w:tc>
        <w:tc>
          <w:tcPr>
            <w:tcW w:w="2135" w:type="dxa"/>
            <w:tcBorders>
              <w:top w:val="single" w:sz="4" w:space="0" w:color="auto"/>
              <w:left w:val="single" w:sz="4" w:space="0" w:color="auto"/>
              <w:bottom w:val="single" w:sz="4" w:space="0" w:color="auto"/>
            </w:tcBorders>
          </w:tcPr>
          <w:p w14:paraId="69C9AFA7" w14:textId="77777777" w:rsidR="00585824" w:rsidRPr="00F70AC0" w:rsidRDefault="00585824" w:rsidP="003319D4">
            <w:pPr>
              <w:pStyle w:val="S1-Header2"/>
              <w:numPr>
                <w:ilvl w:val="0"/>
                <w:numId w:val="0"/>
              </w:numPr>
              <w:ind w:left="-23"/>
            </w:pPr>
          </w:p>
        </w:tc>
      </w:tr>
      <w:tr w:rsidR="00585824" w:rsidRPr="00F70AC0" w14:paraId="5398721C" w14:textId="77777777" w:rsidTr="003D2AEA">
        <w:trPr>
          <w:trHeight w:val="438"/>
        </w:trPr>
        <w:tc>
          <w:tcPr>
            <w:tcW w:w="1530" w:type="dxa"/>
            <w:vMerge/>
          </w:tcPr>
          <w:p w14:paraId="2344B3A0"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1DABCBAE" w14:textId="77777777" w:rsidR="00585824" w:rsidRPr="00F70AC0" w:rsidRDefault="00585824" w:rsidP="00532E2F">
            <w:pPr>
              <w:pStyle w:val="S1-Header2"/>
              <w:numPr>
                <w:ilvl w:val="0"/>
                <w:numId w:val="68"/>
              </w:numPr>
              <w:rPr>
                <w:b/>
              </w:rPr>
            </w:pPr>
            <w:r w:rsidRPr="00F70AC0">
              <w:t>Code of Conduct</w:t>
            </w:r>
          </w:p>
        </w:tc>
        <w:tc>
          <w:tcPr>
            <w:tcW w:w="2135" w:type="dxa"/>
            <w:tcBorders>
              <w:top w:val="single" w:sz="4" w:space="0" w:color="auto"/>
              <w:left w:val="single" w:sz="4" w:space="0" w:color="auto"/>
              <w:bottom w:val="single" w:sz="4" w:space="0" w:color="auto"/>
            </w:tcBorders>
          </w:tcPr>
          <w:p w14:paraId="62B1A1C8" w14:textId="77777777" w:rsidR="00585824" w:rsidRPr="00F70AC0" w:rsidRDefault="00585824" w:rsidP="003319D4">
            <w:pPr>
              <w:pStyle w:val="S1-Header2"/>
              <w:numPr>
                <w:ilvl w:val="0"/>
                <w:numId w:val="0"/>
              </w:numPr>
              <w:ind w:left="-23"/>
            </w:pPr>
          </w:p>
        </w:tc>
      </w:tr>
      <w:tr w:rsidR="00585824" w:rsidRPr="00F70AC0" w14:paraId="354DFADC" w14:textId="77777777" w:rsidTr="003D2AEA">
        <w:trPr>
          <w:trHeight w:val="307"/>
        </w:trPr>
        <w:tc>
          <w:tcPr>
            <w:tcW w:w="1530" w:type="dxa"/>
            <w:vMerge/>
          </w:tcPr>
          <w:p w14:paraId="1A5E9110"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38EFD413" w14:textId="77777777" w:rsidR="00585824" w:rsidRPr="00F70AC0" w:rsidRDefault="00585824" w:rsidP="00532E2F">
            <w:pPr>
              <w:pStyle w:val="S1-Header2"/>
              <w:numPr>
                <w:ilvl w:val="0"/>
                <w:numId w:val="68"/>
              </w:numPr>
              <w:rPr>
                <w:b/>
              </w:rPr>
            </w:pPr>
            <w:r w:rsidRPr="00F70AC0">
              <w:t>Work Program;</w:t>
            </w:r>
          </w:p>
        </w:tc>
        <w:tc>
          <w:tcPr>
            <w:tcW w:w="2135" w:type="dxa"/>
            <w:tcBorders>
              <w:top w:val="single" w:sz="4" w:space="0" w:color="auto"/>
              <w:left w:val="single" w:sz="4" w:space="0" w:color="auto"/>
              <w:bottom w:val="single" w:sz="4" w:space="0" w:color="auto"/>
            </w:tcBorders>
          </w:tcPr>
          <w:p w14:paraId="63A7BEC2" w14:textId="77777777" w:rsidR="00585824" w:rsidRPr="00F70AC0" w:rsidRDefault="00585824" w:rsidP="003319D4">
            <w:pPr>
              <w:pStyle w:val="S1-Header2"/>
              <w:numPr>
                <w:ilvl w:val="0"/>
                <w:numId w:val="0"/>
              </w:numPr>
              <w:ind w:left="-23"/>
            </w:pPr>
          </w:p>
        </w:tc>
      </w:tr>
      <w:tr w:rsidR="00585824" w:rsidRPr="00F70AC0" w14:paraId="7FB5A1E3" w14:textId="77777777" w:rsidTr="003D2AEA">
        <w:trPr>
          <w:trHeight w:val="456"/>
        </w:trPr>
        <w:tc>
          <w:tcPr>
            <w:tcW w:w="1530" w:type="dxa"/>
            <w:vMerge/>
          </w:tcPr>
          <w:p w14:paraId="0B9D905C"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36B7C302" w14:textId="77777777" w:rsidR="00585824" w:rsidRPr="00F70AC0" w:rsidRDefault="00585824" w:rsidP="00532E2F">
            <w:pPr>
              <w:pStyle w:val="S1-Header2"/>
              <w:numPr>
                <w:ilvl w:val="0"/>
                <w:numId w:val="68"/>
              </w:numPr>
              <w:rPr>
                <w:b/>
              </w:rPr>
            </w:pPr>
            <w:r w:rsidRPr="00F70AC0">
              <w:t>Contract personnel Organization Chart</w:t>
            </w:r>
          </w:p>
        </w:tc>
        <w:tc>
          <w:tcPr>
            <w:tcW w:w="2135" w:type="dxa"/>
            <w:tcBorders>
              <w:top w:val="single" w:sz="4" w:space="0" w:color="auto"/>
              <w:left w:val="single" w:sz="4" w:space="0" w:color="auto"/>
              <w:bottom w:val="single" w:sz="4" w:space="0" w:color="auto"/>
            </w:tcBorders>
          </w:tcPr>
          <w:p w14:paraId="42C0F64C" w14:textId="77777777" w:rsidR="00585824" w:rsidRPr="00F70AC0" w:rsidRDefault="00585824" w:rsidP="003319D4">
            <w:pPr>
              <w:pStyle w:val="S1-Header2"/>
              <w:numPr>
                <w:ilvl w:val="0"/>
                <w:numId w:val="0"/>
              </w:numPr>
              <w:ind w:left="-23"/>
            </w:pPr>
          </w:p>
        </w:tc>
      </w:tr>
      <w:tr w:rsidR="00585824" w:rsidRPr="00F70AC0" w14:paraId="1F0EB644" w14:textId="77777777" w:rsidTr="003D2AEA">
        <w:trPr>
          <w:trHeight w:val="600"/>
        </w:trPr>
        <w:tc>
          <w:tcPr>
            <w:tcW w:w="1530" w:type="dxa"/>
            <w:vMerge/>
          </w:tcPr>
          <w:p w14:paraId="76109153"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74A413C3" w14:textId="77777777" w:rsidR="00585824" w:rsidRPr="00F70AC0" w:rsidDel="00375043" w:rsidRDefault="00585824" w:rsidP="00532E2F">
            <w:pPr>
              <w:pStyle w:val="S1-Header2"/>
              <w:numPr>
                <w:ilvl w:val="0"/>
                <w:numId w:val="68"/>
              </w:numPr>
              <w:rPr>
                <w:szCs w:val="24"/>
              </w:rPr>
            </w:pPr>
            <w:r w:rsidRPr="00F70AC0">
              <w:t xml:space="preserve">Key Personnel qualifications and resource schedule, </w:t>
            </w:r>
          </w:p>
        </w:tc>
        <w:tc>
          <w:tcPr>
            <w:tcW w:w="2135" w:type="dxa"/>
            <w:tcBorders>
              <w:top w:val="single" w:sz="4" w:space="0" w:color="auto"/>
              <w:left w:val="single" w:sz="4" w:space="0" w:color="auto"/>
              <w:bottom w:val="single" w:sz="4" w:space="0" w:color="auto"/>
            </w:tcBorders>
          </w:tcPr>
          <w:p w14:paraId="55970E5C" w14:textId="77777777" w:rsidR="00585824" w:rsidRPr="00F70AC0" w:rsidRDefault="00585824" w:rsidP="00585824">
            <w:pPr>
              <w:jc w:val="left"/>
              <w:rPr>
                <w:b/>
                <w:iCs/>
                <w:noProof/>
                <w:szCs w:val="24"/>
              </w:rPr>
            </w:pPr>
          </w:p>
        </w:tc>
      </w:tr>
      <w:tr w:rsidR="00585824" w:rsidRPr="00F70AC0" w14:paraId="70A1DCA2" w14:textId="77777777" w:rsidTr="003D2AEA">
        <w:trPr>
          <w:trHeight w:val="321"/>
        </w:trPr>
        <w:tc>
          <w:tcPr>
            <w:tcW w:w="1530" w:type="dxa"/>
            <w:vMerge/>
          </w:tcPr>
          <w:p w14:paraId="12731630"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6426EDDA" w14:textId="77777777" w:rsidR="00585824" w:rsidRPr="00F70AC0" w:rsidRDefault="00585824" w:rsidP="00532E2F">
            <w:pPr>
              <w:pStyle w:val="S1-Header2"/>
              <w:numPr>
                <w:ilvl w:val="0"/>
                <w:numId w:val="68"/>
              </w:numPr>
              <w:rPr>
                <w:b/>
              </w:rPr>
            </w:pPr>
            <w:r w:rsidRPr="00F70AC0">
              <w:t xml:space="preserve">Risk assessment </w:t>
            </w:r>
          </w:p>
        </w:tc>
        <w:tc>
          <w:tcPr>
            <w:tcW w:w="2135" w:type="dxa"/>
            <w:tcBorders>
              <w:top w:val="single" w:sz="4" w:space="0" w:color="auto"/>
              <w:left w:val="single" w:sz="4" w:space="0" w:color="auto"/>
              <w:bottom w:val="single" w:sz="4" w:space="0" w:color="auto"/>
            </w:tcBorders>
          </w:tcPr>
          <w:p w14:paraId="447FA9CC" w14:textId="77777777" w:rsidR="00585824" w:rsidRPr="00F70AC0" w:rsidRDefault="00585824" w:rsidP="00585824">
            <w:pPr>
              <w:jc w:val="left"/>
              <w:rPr>
                <w:b/>
                <w:iCs/>
                <w:noProof/>
                <w:szCs w:val="24"/>
              </w:rPr>
            </w:pPr>
          </w:p>
        </w:tc>
      </w:tr>
      <w:tr w:rsidR="00585824" w:rsidRPr="00F70AC0" w14:paraId="75F1BB6D" w14:textId="77777777" w:rsidTr="003D2AEA">
        <w:trPr>
          <w:trHeight w:val="470"/>
        </w:trPr>
        <w:tc>
          <w:tcPr>
            <w:tcW w:w="1530" w:type="dxa"/>
            <w:vMerge/>
          </w:tcPr>
          <w:p w14:paraId="0C9A37C7"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135A89C3" w14:textId="77777777" w:rsidR="00585824" w:rsidRPr="00F70AC0" w:rsidRDefault="00585824" w:rsidP="00532E2F">
            <w:pPr>
              <w:pStyle w:val="S1-Header2"/>
              <w:numPr>
                <w:ilvl w:val="0"/>
                <w:numId w:val="68"/>
              </w:numPr>
              <w:rPr>
                <w:b/>
              </w:rPr>
            </w:pPr>
            <w:r w:rsidRPr="00F70AC0">
              <w:t xml:space="preserve">key equipment strategy; and </w:t>
            </w:r>
          </w:p>
        </w:tc>
        <w:tc>
          <w:tcPr>
            <w:tcW w:w="2135" w:type="dxa"/>
            <w:tcBorders>
              <w:top w:val="single" w:sz="4" w:space="0" w:color="auto"/>
              <w:left w:val="single" w:sz="4" w:space="0" w:color="auto"/>
              <w:bottom w:val="single" w:sz="4" w:space="0" w:color="auto"/>
            </w:tcBorders>
          </w:tcPr>
          <w:p w14:paraId="1363C7B9" w14:textId="77777777" w:rsidR="00585824" w:rsidRPr="00F70AC0" w:rsidRDefault="00585824" w:rsidP="00585824">
            <w:pPr>
              <w:jc w:val="left"/>
              <w:rPr>
                <w:b/>
                <w:iCs/>
                <w:noProof/>
                <w:szCs w:val="24"/>
              </w:rPr>
            </w:pPr>
          </w:p>
        </w:tc>
      </w:tr>
      <w:tr w:rsidR="00585824" w:rsidRPr="00F70AC0" w14:paraId="2C5CBE05" w14:textId="77777777" w:rsidTr="003D2AEA">
        <w:trPr>
          <w:trHeight w:val="402"/>
        </w:trPr>
        <w:tc>
          <w:tcPr>
            <w:tcW w:w="1530" w:type="dxa"/>
            <w:vMerge/>
          </w:tcPr>
          <w:p w14:paraId="55B03FC7"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658BA6CF" w14:textId="77777777" w:rsidR="00585824" w:rsidRPr="00F70AC0" w:rsidRDefault="00D0436F" w:rsidP="00532E2F">
            <w:pPr>
              <w:pStyle w:val="S1-Header2"/>
              <w:rPr>
                <w:b/>
              </w:rPr>
            </w:pPr>
            <w:r>
              <w:t>[</w:t>
            </w:r>
            <w:r w:rsidR="00585824" w:rsidRPr="00F70AC0">
              <w:t xml:space="preserve">D. </w:t>
            </w:r>
            <w:r>
              <w:t>Add a</w:t>
            </w:r>
            <w:r w:rsidRPr="00F70AC0">
              <w:t xml:space="preserve">ny </w:t>
            </w:r>
            <w:r w:rsidR="00585824" w:rsidRPr="00F70AC0">
              <w:t xml:space="preserve">other factors </w:t>
            </w:r>
            <w:r>
              <w:t>as appropriate]</w:t>
            </w:r>
          </w:p>
        </w:tc>
        <w:tc>
          <w:tcPr>
            <w:tcW w:w="2135" w:type="dxa"/>
            <w:tcBorders>
              <w:top w:val="single" w:sz="4" w:space="0" w:color="auto"/>
              <w:left w:val="single" w:sz="4" w:space="0" w:color="auto"/>
              <w:bottom w:val="single" w:sz="4" w:space="0" w:color="auto"/>
            </w:tcBorders>
          </w:tcPr>
          <w:p w14:paraId="398B3428" w14:textId="77777777" w:rsidR="00585824" w:rsidRPr="00F70AC0" w:rsidRDefault="00585824" w:rsidP="00585824">
            <w:pPr>
              <w:jc w:val="left"/>
              <w:rPr>
                <w:b/>
                <w:iCs/>
                <w:noProof/>
                <w:szCs w:val="24"/>
              </w:rPr>
            </w:pPr>
          </w:p>
        </w:tc>
      </w:tr>
      <w:tr w:rsidR="00585824" w:rsidRPr="00F70AC0" w14:paraId="5D09B33F" w14:textId="77777777" w:rsidTr="003D2AEA">
        <w:trPr>
          <w:trHeight w:val="510"/>
        </w:trPr>
        <w:tc>
          <w:tcPr>
            <w:tcW w:w="1530" w:type="dxa"/>
            <w:vMerge/>
          </w:tcPr>
          <w:p w14:paraId="7CF29756" w14:textId="77777777" w:rsidR="00585824" w:rsidRPr="00F70AC0" w:rsidRDefault="00585824" w:rsidP="00585824">
            <w:pPr>
              <w:tabs>
                <w:tab w:val="right" w:pos="7434"/>
              </w:tabs>
              <w:spacing w:before="120" w:after="120"/>
              <w:rPr>
                <w:b/>
                <w:noProof/>
                <w:szCs w:val="24"/>
              </w:rPr>
            </w:pPr>
          </w:p>
        </w:tc>
        <w:tc>
          <w:tcPr>
            <w:tcW w:w="5700" w:type="dxa"/>
            <w:tcBorders>
              <w:top w:val="single" w:sz="4" w:space="0" w:color="auto"/>
              <w:bottom w:val="single" w:sz="4" w:space="0" w:color="auto"/>
              <w:right w:val="single" w:sz="4" w:space="0" w:color="auto"/>
            </w:tcBorders>
          </w:tcPr>
          <w:p w14:paraId="01A4B010" w14:textId="77777777" w:rsidR="00585824" w:rsidRPr="00F70AC0" w:rsidRDefault="00585824" w:rsidP="00532E2F">
            <w:pPr>
              <w:pStyle w:val="S1-Header2"/>
              <w:numPr>
                <w:ilvl w:val="0"/>
                <w:numId w:val="68"/>
              </w:numPr>
            </w:pPr>
          </w:p>
        </w:tc>
        <w:tc>
          <w:tcPr>
            <w:tcW w:w="2135" w:type="dxa"/>
            <w:tcBorders>
              <w:top w:val="single" w:sz="4" w:space="0" w:color="auto"/>
              <w:left w:val="single" w:sz="4" w:space="0" w:color="auto"/>
              <w:bottom w:val="single" w:sz="4" w:space="0" w:color="auto"/>
            </w:tcBorders>
          </w:tcPr>
          <w:p w14:paraId="260305FE" w14:textId="77777777" w:rsidR="00585824" w:rsidRPr="00F70AC0" w:rsidRDefault="00585824" w:rsidP="00585824">
            <w:pPr>
              <w:jc w:val="left"/>
              <w:rPr>
                <w:b/>
                <w:iCs/>
                <w:noProof/>
                <w:szCs w:val="24"/>
              </w:rPr>
            </w:pPr>
          </w:p>
        </w:tc>
      </w:tr>
      <w:tr w:rsidR="00585824" w:rsidRPr="00F70AC0" w14:paraId="631BB2B2" w14:textId="77777777" w:rsidTr="003D2AEA">
        <w:trPr>
          <w:trHeight w:val="924"/>
        </w:trPr>
        <w:tc>
          <w:tcPr>
            <w:tcW w:w="1530" w:type="dxa"/>
            <w:vMerge/>
          </w:tcPr>
          <w:p w14:paraId="582E5249" w14:textId="77777777" w:rsidR="00585824" w:rsidRPr="00F70AC0" w:rsidRDefault="00585824" w:rsidP="00585824">
            <w:pPr>
              <w:tabs>
                <w:tab w:val="right" w:pos="7434"/>
              </w:tabs>
              <w:spacing w:before="120" w:after="120"/>
              <w:rPr>
                <w:b/>
                <w:noProof/>
                <w:szCs w:val="24"/>
              </w:rPr>
            </w:pPr>
          </w:p>
        </w:tc>
        <w:tc>
          <w:tcPr>
            <w:tcW w:w="7835" w:type="dxa"/>
            <w:gridSpan w:val="2"/>
            <w:tcBorders>
              <w:top w:val="single" w:sz="4" w:space="0" w:color="auto"/>
            </w:tcBorders>
          </w:tcPr>
          <w:p w14:paraId="0417AD50" w14:textId="77777777" w:rsidR="00585824" w:rsidRPr="00ED06F9" w:rsidRDefault="00585824" w:rsidP="00585824">
            <w:pPr>
              <w:spacing w:before="120" w:after="120"/>
              <w:ind w:left="15"/>
              <w:rPr>
                <w:i/>
                <w:noProof/>
                <w:szCs w:val="24"/>
              </w:rPr>
            </w:pPr>
            <w:r w:rsidRPr="00ED06F9">
              <w:rPr>
                <w:i/>
                <w:noProof/>
                <w:szCs w:val="24"/>
              </w:rPr>
              <w:t xml:space="preserve">[The above technical factors may be modified </w:t>
            </w:r>
            <w:r w:rsidR="005A6326" w:rsidRPr="00ED06F9">
              <w:rPr>
                <w:i/>
                <w:noProof/>
                <w:szCs w:val="24"/>
              </w:rPr>
              <w:t xml:space="preserve">as </w:t>
            </w:r>
            <w:r w:rsidRPr="00ED06F9">
              <w:rPr>
                <w:i/>
                <w:noProof/>
                <w:szCs w:val="24"/>
              </w:rPr>
              <w:t xml:space="preserve">appropriate </w:t>
            </w:r>
            <w:r w:rsidR="001F7C57" w:rsidRPr="00ED06F9">
              <w:rPr>
                <w:i/>
                <w:noProof/>
                <w:szCs w:val="24"/>
              </w:rPr>
              <w:t xml:space="preserve">to </w:t>
            </w:r>
            <w:r w:rsidRPr="00ED06F9">
              <w:rPr>
                <w:i/>
                <w:noProof/>
                <w:szCs w:val="24"/>
              </w:rPr>
              <w:t>ensur</w:t>
            </w:r>
            <w:r w:rsidR="001F7C57" w:rsidRPr="00ED06F9">
              <w:rPr>
                <w:i/>
                <w:noProof/>
                <w:szCs w:val="24"/>
              </w:rPr>
              <w:t>e</w:t>
            </w:r>
            <w:r w:rsidRPr="00ED06F9">
              <w:rPr>
                <w:i/>
                <w:noProof/>
                <w:szCs w:val="24"/>
              </w:rPr>
              <w:t xml:space="preserve"> that the documents requested from Proposers as part of their technical proposals (Section IV) enable evaluation of the technical factors.] </w:t>
            </w:r>
          </w:p>
          <w:p w14:paraId="1B609408" w14:textId="77777777" w:rsidR="00585824" w:rsidRPr="00F70AC0" w:rsidRDefault="00585824" w:rsidP="00585824">
            <w:pPr>
              <w:spacing w:before="120" w:after="120"/>
              <w:ind w:left="15"/>
              <w:rPr>
                <w:noProof/>
                <w:szCs w:val="24"/>
              </w:rPr>
            </w:pPr>
            <w:r w:rsidRPr="00ED06F9">
              <w:rPr>
                <w:i/>
                <w:noProof/>
                <w:szCs w:val="24"/>
              </w:rPr>
              <w:t>[</w:t>
            </w:r>
            <w:r w:rsidRPr="00ED06F9">
              <w:rPr>
                <w:b/>
                <w:i/>
                <w:noProof/>
                <w:szCs w:val="24"/>
              </w:rPr>
              <w:t>The weights</w:t>
            </w:r>
            <w:r w:rsidRPr="00ED06F9" w:rsidDel="00055055">
              <w:rPr>
                <w:b/>
                <w:i/>
                <w:noProof/>
                <w:szCs w:val="24"/>
              </w:rPr>
              <w:t xml:space="preserve"> </w:t>
            </w:r>
            <w:r w:rsidRPr="00ED06F9">
              <w:rPr>
                <w:b/>
                <w:i/>
                <w:noProof/>
                <w:szCs w:val="24"/>
              </w:rPr>
              <w:t>should be allocated in terms of the relative significance of the technical factors.</w:t>
            </w:r>
            <w:r w:rsidRPr="00ED06F9">
              <w:rPr>
                <w:i/>
                <w:noProof/>
                <w:szCs w:val="24"/>
              </w:rPr>
              <w:t xml:space="preserve"> Insert technical sub-factors</w:t>
            </w:r>
            <w:r w:rsidR="005F0763" w:rsidRPr="00ED06F9">
              <w:rPr>
                <w:i/>
                <w:noProof/>
                <w:szCs w:val="24"/>
              </w:rPr>
              <w:t xml:space="preserve"> and corresponding weights</w:t>
            </w:r>
            <w:r w:rsidRPr="00ED06F9">
              <w:rPr>
                <w:i/>
                <w:noProof/>
                <w:szCs w:val="24"/>
              </w:rPr>
              <w:t>, as appropriate].</w:t>
            </w:r>
            <w:r w:rsidRPr="00F70AC0">
              <w:rPr>
                <w:i/>
                <w:noProof/>
                <w:szCs w:val="24"/>
              </w:rPr>
              <w:t xml:space="preserve"> </w:t>
            </w:r>
          </w:p>
        </w:tc>
      </w:tr>
      <w:tr w:rsidR="00585824" w:rsidRPr="00F70AC0" w14:paraId="6CFD97AE" w14:textId="77777777" w:rsidTr="00B2056B">
        <w:tc>
          <w:tcPr>
            <w:tcW w:w="9365" w:type="dxa"/>
            <w:gridSpan w:val="3"/>
          </w:tcPr>
          <w:p w14:paraId="38A354EB" w14:textId="2907F1FB" w:rsidR="00585824" w:rsidRPr="00F70AC0" w:rsidRDefault="00585824" w:rsidP="00585824">
            <w:pPr>
              <w:tabs>
                <w:tab w:val="right" w:pos="7254"/>
              </w:tabs>
              <w:spacing w:before="120" w:after="120"/>
              <w:jc w:val="center"/>
              <w:rPr>
                <w:noProof/>
                <w:szCs w:val="24"/>
              </w:rPr>
            </w:pPr>
            <w:bookmarkStart w:id="802" w:name="_Toc521606725"/>
            <w:r w:rsidRPr="00D24214">
              <w:rPr>
                <w:b/>
                <w:sz w:val="32"/>
                <w:szCs w:val="32"/>
              </w:rPr>
              <w:t>H. Opening of Financial Parts</w:t>
            </w:r>
            <w:bookmarkEnd w:id="802"/>
          </w:p>
        </w:tc>
      </w:tr>
      <w:tr w:rsidR="00585824" w:rsidRPr="00F70AC0" w14:paraId="040E8C39" w14:textId="77777777" w:rsidTr="003D2AEA">
        <w:tc>
          <w:tcPr>
            <w:tcW w:w="1530" w:type="dxa"/>
          </w:tcPr>
          <w:p w14:paraId="57B0E605"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34.1</w:t>
            </w:r>
          </w:p>
        </w:tc>
        <w:tc>
          <w:tcPr>
            <w:tcW w:w="7835" w:type="dxa"/>
            <w:gridSpan w:val="2"/>
          </w:tcPr>
          <w:p w14:paraId="387538BD" w14:textId="77777777" w:rsidR="00585824" w:rsidRPr="00F70AC0" w:rsidRDefault="00585824" w:rsidP="00585824">
            <w:pPr>
              <w:tabs>
                <w:tab w:val="right" w:pos="7254"/>
              </w:tabs>
              <w:spacing w:before="120" w:after="120"/>
              <w:rPr>
                <w:noProof/>
                <w:szCs w:val="24"/>
              </w:rPr>
            </w:pPr>
            <w:r w:rsidRPr="00F70AC0">
              <w:rPr>
                <w:noProof/>
                <w:szCs w:val="24"/>
              </w:rPr>
              <w:t xml:space="preserve">The Letter of Proposal and Price Schedules </w:t>
            </w:r>
            <w:r w:rsidRPr="00F70AC0">
              <w:rPr>
                <w:iCs/>
                <w:noProof/>
                <w:szCs w:val="24"/>
              </w:rPr>
              <w:t>shall</w:t>
            </w:r>
            <w:r w:rsidRPr="00F70AC0">
              <w:rPr>
                <w:i/>
                <w:iCs/>
                <w:noProof/>
                <w:szCs w:val="24"/>
              </w:rPr>
              <w:t xml:space="preserve"> </w:t>
            </w:r>
            <w:r w:rsidRPr="00F70AC0">
              <w:rPr>
                <w:noProof/>
                <w:szCs w:val="24"/>
              </w:rPr>
              <w:t xml:space="preserve">be initialed by </w:t>
            </w:r>
            <w:r w:rsidRPr="00F70AC0">
              <w:rPr>
                <w:b/>
                <w:i/>
                <w:iCs/>
                <w:noProof/>
                <w:szCs w:val="24"/>
              </w:rPr>
              <w:t>[insert number]</w:t>
            </w:r>
            <w:r w:rsidRPr="00F70AC0">
              <w:rPr>
                <w:noProof/>
                <w:szCs w:val="24"/>
              </w:rPr>
              <w:t xml:space="preserve"> representatives of the Employer conducting Proposal opening</w:t>
            </w:r>
            <w:r w:rsidRPr="00F70AC0">
              <w:rPr>
                <w:i/>
                <w:noProof/>
                <w:szCs w:val="24"/>
              </w:rPr>
              <w:t xml:space="preserve">. </w:t>
            </w:r>
            <w:r w:rsidRPr="00F70AC0">
              <w:rPr>
                <w:b/>
                <w:i/>
                <w:iCs/>
                <w:noProof/>
                <w:szCs w:val="24"/>
              </w:rPr>
              <w:t>[Insert procedure: Example: Each Proposal shall be numbered and any modification to the unit or total price shall be initialed by the Representative of the Employer, etc.]</w:t>
            </w:r>
            <w:r w:rsidRPr="00F70AC0">
              <w:rPr>
                <w:i/>
                <w:noProof/>
                <w:szCs w:val="24"/>
              </w:rPr>
              <w:t xml:space="preserve"> </w:t>
            </w:r>
          </w:p>
        </w:tc>
      </w:tr>
      <w:tr w:rsidR="00585824" w:rsidRPr="00F70AC0" w14:paraId="76E1B01C" w14:textId="77777777" w:rsidTr="00B2056B">
        <w:tc>
          <w:tcPr>
            <w:tcW w:w="9365" w:type="dxa"/>
            <w:gridSpan w:val="3"/>
          </w:tcPr>
          <w:p w14:paraId="3D2606DA" w14:textId="5335EDD6" w:rsidR="00585824" w:rsidRPr="00F70AC0" w:rsidRDefault="00585824" w:rsidP="00585824">
            <w:pPr>
              <w:tabs>
                <w:tab w:val="right" w:pos="7254"/>
              </w:tabs>
              <w:spacing w:before="120" w:after="120"/>
              <w:jc w:val="center"/>
              <w:rPr>
                <w:noProof/>
                <w:szCs w:val="24"/>
              </w:rPr>
            </w:pPr>
            <w:bookmarkStart w:id="803" w:name="_Toc521606726"/>
            <w:r w:rsidRPr="00D24214">
              <w:rPr>
                <w:b/>
                <w:sz w:val="32"/>
                <w:szCs w:val="32"/>
              </w:rPr>
              <w:lastRenderedPageBreak/>
              <w:t>I. Evaluation of Financial Part</w:t>
            </w:r>
            <w:bookmarkEnd w:id="803"/>
          </w:p>
        </w:tc>
      </w:tr>
      <w:tr w:rsidR="00585824" w:rsidRPr="00F70AC0" w14:paraId="25875592" w14:textId="77777777" w:rsidTr="003D2AEA">
        <w:tc>
          <w:tcPr>
            <w:tcW w:w="1530" w:type="dxa"/>
          </w:tcPr>
          <w:p w14:paraId="2705B28C"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38.1</w:t>
            </w:r>
          </w:p>
        </w:tc>
        <w:tc>
          <w:tcPr>
            <w:tcW w:w="7835" w:type="dxa"/>
            <w:gridSpan w:val="2"/>
          </w:tcPr>
          <w:p w14:paraId="209F6F44" w14:textId="77777777" w:rsidR="00585824" w:rsidRPr="00F70AC0" w:rsidRDefault="00585824" w:rsidP="00585824">
            <w:pPr>
              <w:widowControl w:val="0"/>
              <w:tabs>
                <w:tab w:val="right" w:pos="7254"/>
              </w:tabs>
              <w:spacing w:before="120" w:after="120"/>
              <w:rPr>
                <w:i/>
                <w:noProof/>
                <w:color w:val="000000" w:themeColor="text1"/>
              </w:rPr>
            </w:pPr>
            <w:r w:rsidRPr="00F70AC0">
              <w:rPr>
                <w:noProof/>
                <w:color w:val="000000" w:themeColor="text1"/>
              </w:rPr>
              <w:t xml:space="preserve">The currency that shall be used for Proposal evaluation and comparison purposes to convert, at the selling exchange rate, all Proposal prices expressed in various currencies into a single currency is: </w:t>
            </w:r>
            <w:r w:rsidRPr="00F70AC0">
              <w:rPr>
                <w:b/>
                <w:i/>
                <w:noProof/>
                <w:color w:val="000000" w:themeColor="text1"/>
              </w:rPr>
              <w:t>[Insert name of currency]</w:t>
            </w:r>
            <w:r w:rsidRPr="00F70AC0">
              <w:rPr>
                <w:i/>
                <w:noProof/>
                <w:color w:val="000000" w:themeColor="text1"/>
              </w:rPr>
              <w:t xml:space="preserve"> </w:t>
            </w:r>
          </w:p>
          <w:p w14:paraId="1F7C4558" w14:textId="77777777" w:rsidR="00585824" w:rsidRPr="00F70AC0" w:rsidRDefault="00585824" w:rsidP="00585824">
            <w:pPr>
              <w:widowControl w:val="0"/>
              <w:tabs>
                <w:tab w:val="right" w:pos="7254"/>
              </w:tabs>
              <w:spacing w:before="120" w:after="120"/>
              <w:rPr>
                <w:b/>
                <w:noProof/>
                <w:color w:val="000000" w:themeColor="text1"/>
              </w:rPr>
            </w:pPr>
            <w:r w:rsidRPr="00F70AC0">
              <w:rPr>
                <w:noProof/>
                <w:color w:val="000000" w:themeColor="text1"/>
              </w:rPr>
              <w:t>The source of exchange rate shall be: ________</w:t>
            </w:r>
            <w:r w:rsidRPr="00F70AC0">
              <w:rPr>
                <w:b/>
                <w:i/>
                <w:noProof/>
                <w:color w:val="000000" w:themeColor="text1"/>
              </w:rPr>
              <w:t xml:space="preserve"> [Insert name of </w:t>
            </w:r>
            <w:r w:rsidRPr="00F70AC0">
              <w:rPr>
                <w:b/>
                <w:i/>
                <w:iCs/>
                <w:noProof/>
                <w:color w:val="000000" w:themeColor="text1"/>
              </w:rPr>
              <w:t>the source of exchange rates (e.g.,</w:t>
            </w:r>
            <w:r w:rsidRPr="00F70AC0">
              <w:rPr>
                <w:b/>
                <w:i/>
                <w:noProof/>
                <w:color w:val="000000" w:themeColor="text1"/>
              </w:rPr>
              <w:t xml:space="preserve"> the Central Bank in the Employer’s Country).]</w:t>
            </w:r>
          </w:p>
          <w:p w14:paraId="7D7CF8F0" w14:textId="77777777" w:rsidR="00585824" w:rsidRPr="00F70AC0" w:rsidRDefault="00585824" w:rsidP="00585824">
            <w:pPr>
              <w:widowControl w:val="0"/>
              <w:autoSpaceDE w:val="0"/>
              <w:autoSpaceDN w:val="0"/>
              <w:adjustRightInd w:val="0"/>
              <w:spacing w:before="120" w:after="120"/>
              <w:rPr>
                <w:b/>
                <w:noProof/>
                <w:color w:val="000000" w:themeColor="text1"/>
                <w:szCs w:val="24"/>
              </w:rPr>
            </w:pPr>
            <w:r w:rsidRPr="00F70AC0">
              <w:rPr>
                <w:noProof/>
                <w:color w:val="000000" w:themeColor="text1"/>
              </w:rPr>
              <w:t xml:space="preserve">The date for the exchange rate shall be the deadline for submission of Proposals as specified in </w:t>
            </w:r>
            <w:r w:rsidRPr="00F70AC0">
              <w:rPr>
                <w:b/>
                <w:noProof/>
                <w:color w:val="000000" w:themeColor="text1"/>
              </w:rPr>
              <w:t xml:space="preserve">ITP </w:t>
            </w:r>
            <w:r>
              <w:rPr>
                <w:b/>
                <w:noProof/>
                <w:color w:val="000000" w:themeColor="text1"/>
              </w:rPr>
              <w:t>23</w:t>
            </w:r>
            <w:r w:rsidRPr="00F70AC0">
              <w:rPr>
                <w:noProof/>
                <w:color w:val="000000" w:themeColor="text1"/>
              </w:rPr>
              <w:t xml:space="preserve">, unless otherwise specified by the Employer. </w:t>
            </w:r>
          </w:p>
          <w:p w14:paraId="3E670354" w14:textId="77777777" w:rsidR="00585824" w:rsidRPr="00F70AC0" w:rsidRDefault="00585824" w:rsidP="00585824">
            <w:pPr>
              <w:widowControl w:val="0"/>
              <w:spacing w:before="120" w:after="120"/>
              <w:rPr>
                <w:noProof/>
                <w:color w:val="000000" w:themeColor="text1"/>
                <w:szCs w:val="24"/>
              </w:rPr>
            </w:pPr>
            <w:r w:rsidRPr="00F70AC0">
              <w:rPr>
                <w:noProof/>
                <w:color w:val="000000" w:themeColor="text1"/>
                <w:szCs w:val="24"/>
              </w:rPr>
              <w:t xml:space="preserve">The currency(ies) of the Proposal shall be converted into a single currency in accordance with the procedure under Alternative _____ that follows: </w:t>
            </w:r>
          </w:p>
          <w:p w14:paraId="10F775F9" w14:textId="77777777" w:rsidR="00585824" w:rsidRPr="00F70AC0" w:rsidRDefault="00585824" w:rsidP="00585824">
            <w:pPr>
              <w:widowControl w:val="0"/>
              <w:tabs>
                <w:tab w:val="right" w:pos="7254"/>
              </w:tabs>
              <w:spacing w:before="120" w:after="120"/>
              <w:rPr>
                <w:b/>
                <w:i/>
                <w:noProof/>
                <w:color w:val="000000" w:themeColor="text1"/>
                <w:szCs w:val="24"/>
              </w:rPr>
            </w:pPr>
            <w:r w:rsidRPr="00F70AC0">
              <w:rPr>
                <w:b/>
                <w:i/>
                <w:noProof/>
                <w:color w:val="000000" w:themeColor="text1"/>
                <w:szCs w:val="24"/>
              </w:rPr>
              <w:t>Alternative A: Proposers quote entirely in local currency</w:t>
            </w:r>
          </w:p>
          <w:p w14:paraId="00759DBD" w14:textId="77777777" w:rsidR="00585824" w:rsidRPr="00F70AC0" w:rsidRDefault="00585824" w:rsidP="00585824">
            <w:pPr>
              <w:widowControl w:val="0"/>
              <w:tabs>
                <w:tab w:val="left" w:pos="540"/>
              </w:tabs>
              <w:suppressAutoHyphens/>
              <w:spacing w:before="120" w:after="120"/>
              <w:ind w:right="-72"/>
              <w:rPr>
                <w:noProof/>
                <w:color w:val="000000" w:themeColor="text1"/>
                <w:szCs w:val="24"/>
              </w:rPr>
            </w:pPr>
            <w:r w:rsidRPr="00F70AC0">
              <w:rPr>
                <w:noProof/>
                <w:color w:val="000000" w:themeColor="text1"/>
                <w:szCs w:val="24"/>
              </w:rPr>
              <w:t xml:space="preserve">For comparison of Proposals, the Proposal Price, corrected pursuant to </w:t>
            </w:r>
            <w:r w:rsidRPr="00F70AC0">
              <w:rPr>
                <w:b/>
                <w:noProof/>
                <w:color w:val="000000" w:themeColor="text1"/>
                <w:szCs w:val="24"/>
              </w:rPr>
              <w:t xml:space="preserve">ITP </w:t>
            </w:r>
            <w:r>
              <w:rPr>
                <w:b/>
                <w:noProof/>
                <w:color w:val="000000" w:themeColor="text1"/>
                <w:szCs w:val="24"/>
              </w:rPr>
              <w:t>37</w:t>
            </w:r>
            <w:r w:rsidRPr="00F70AC0">
              <w:rPr>
                <w:b/>
                <w:noProof/>
                <w:color w:val="000000" w:themeColor="text1"/>
                <w:szCs w:val="24"/>
              </w:rPr>
              <w:t>.1,</w:t>
            </w:r>
            <w:r w:rsidRPr="00F70AC0">
              <w:rPr>
                <w:noProof/>
                <w:color w:val="000000" w:themeColor="text1"/>
                <w:szCs w:val="24"/>
              </w:rPr>
              <w:t xml:space="preserve"> shall first be broken down into the respective amounts payable in various currencies by using the selling exchange rates specified by the Proposer in accordance with </w:t>
            </w:r>
            <w:r w:rsidRPr="00F70AC0">
              <w:rPr>
                <w:b/>
                <w:noProof/>
                <w:color w:val="000000" w:themeColor="text1"/>
                <w:szCs w:val="24"/>
              </w:rPr>
              <w:t xml:space="preserve">ITP </w:t>
            </w:r>
            <w:r>
              <w:rPr>
                <w:b/>
                <w:noProof/>
                <w:color w:val="000000" w:themeColor="text1"/>
                <w:szCs w:val="24"/>
              </w:rPr>
              <w:t>16</w:t>
            </w:r>
            <w:r w:rsidRPr="00F70AC0">
              <w:rPr>
                <w:b/>
                <w:noProof/>
                <w:color w:val="000000" w:themeColor="text1"/>
                <w:szCs w:val="24"/>
              </w:rPr>
              <w:t>.1.</w:t>
            </w:r>
          </w:p>
          <w:p w14:paraId="3B310BB1" w14:textId="77777777" w:rsidR="00585824" w:rsidRPr="00F70AC0" w:rsidRDefault="00585824" w:rsidP="00585824">
            <w:pPr>
              <w:widowControl w:val="0"/>
              <w:tabs>
                <w:tab w:val="left" w:pos="1080"/>
              </w:tabs>
              <w:suppressAutoHyphens/>
              <w:spacing w:before="120" w:after="120"/>
              <w:ind w:right="-72"/>
              <w:rPr>
                <w:noProof/>
                <w:color w:val="000000" w:themeColor="text1"/>
                <w:szCs w:val="24"/>
              </w:rPr>
            </w:pPr>
            <w:r w:rsidRPr="00F70AC0">
              <w:rPr>
                <w:noProof/>
                <w:color w:val="000000" w:themeColor="text1"/>
                <w:szCs w:val="24"/>
              </w:rPr>
              <w:t>In the second step, the Employer will convert the amounts in various currencies in which the Proposal Price is payable (excluding Provisional Sums but including Daywork where priced competitively) to the single currency identified above at the selling rates established for similar transactions by the authority specified and on the date stipulated above.</w:t>
            </w:r>
          </w:p>
          <w:p w14:paraId="639A4956" w14:textId="77777777" w:rsidR="00585824" w:rsidRPr="00F70AC0" w:rsidRDefault="00585824" w:rsidP="00585824">
            <w:pPr>
              <w:widowControl w:val="0"/>
              <w:tabs>
                <w:tab w:val="left" w:pos="1080"/>
              </w:tabs>
              <w:suppressAutoHyphens/>
              <w:spacing w:before="120" w:after="120"/>
              <w:ind w:right="-72"/>
              <w:rPr>
                <w:b/>
                <w:bCs/>
                <w:i/>
                <w:iCs/>
                <w:noProof/>
                <w:color w:val="000000" w:themeColor="text1"/>
                <w:szCs w:val="24"/>
              </w:rPr>
            </w:pPr>
            <w:r w:rsidRPr="00F70AC0">
              <w:rPr>
                <w:b/>
                <w:bCs/>
                <w:i/>
                <w:iCs/>
                <w:noProof/>
                <w:color w:val="000000" w:themeColor="text1"/>
                <w:szCs w:val="24"/>
              </w:rPr>
              <w:t>OR</w:t>
            </w:r>
          </w:p>
          <w:p w14:paraId="30FC4AD9" w14:textId="77777777" w:rsidR="00585824" w:rsidRPr="00F70AC0" w:rsidRDefault="00585824" w:rsidP="00585824">
            <w:pPr>
              <w:widowControl w:val="0"/>
              <w:tabs>
                <w:tab w:val="right" w:pos="7254"/>
              </w:tabs>
              <w:spacing w:before="120" w:after="120"/>
              <w:rPr>
                <w:b/>
                <w:i/>
                <w:noProof/>
                <w:color w:val="000000" w:themeColor="text1"/>
                <w:szCs w:val="24"/>
              </w:rPr>
            </w:pPr>
            <w:r w:rsidRPr="00F70AC0">
              <w:rPr>
                <w:b/>
                <w:i/>
                <w:noProof/>
                <w:color w:val="000000" w:themeColor="text1"/>
                <w:szCs w:val="24"/>
              </w:rPr>
              <w:t>Alternative B: Proposers quote in local and foreign currencies</w:t>
            </w:r>
          </w:p>
          <w:p w14:paraId="59D0422B" w14:textId="77777777" w:rsidR="00585824" w:rsidRPr="00F70AC0" w:rsidRDefault="00585824" w:rsidP="00585824">
            <w:pPr>
              <w:tabs>
                <w:tab w:val="right" w:pos="7254"/>
              </w:tabs>
              <w:spacing w:before="120" w:after="120"/>
              <w:rPr>
                <w:noProof/>
                <w:szCs w:val="24"/>
              </w:rPr>
            </w:pPr>
            <w:r w:rsidRPr="00F70AC0">
              <w:rPr>
                <w:noProof/>
                <w:color w:val="000000" w:themeColor="text1"/>
                <w:szCs w:val="24"/>
              </w:rPr>
              <w:t xml:space="preserve">The Employer will convert the amounts in various currencies in which the </w:t>
            </w:r>
            <w:r w:rsidR="00BB339E">
              <w:rPr>
                <w:noProof/>
                <w:color w:val="000000" w:themeColor="text1"/>
                <w:szCs w:val="24"/>
              </w:rPr>
              <w:t>P</w:t>
            </w:r>
            <w:r w:rsidRPr="00F70AC0">
              <w:rPr>
                <w:noProof/>
                <w:color w:val="000000" w:themeColor="text1"/>
                <w:szCs w:val="24"/>
              </w:rPr>
              <w:t xml:space="preserve">roposal Price, corrected pursuant to </w:t>
            </w:r>
            <w:r w:rsidRPr="00F70AC0">
              <w:rPr>
                <w:b/>
                <w:noProof/>
                <w:color w:val="000000" w:themeColor="text1"/>
                <w:szCs w:val="24"/>
              </w:rPr>
              <w:t xml:space="preserve">ITP </w:t>
            </w:r>
            <w:r>
              <w:rPr>
                <w:b/>
                <w:noProof/>
                <w:color w:val="000000" w:themeColor="text1"/>
                <w:szCs w:val="24"/>
              </w:rPr>
              <w:t>37</w:t>
            </w:r>
            <w:r w:rsidRPr="00F70AC0">
              <w:rPr>
                <w:b/>
                <w:noProof/>
                <w:color w:val="000000" w:themeColor="text1"/>
                <w:szCs w:val="24"/>
              </w:rPr>
              <w:t>.1</w:t>
            </w:r>
            <w:r w:rsidRPr="00F70AC0">
              <w:rPr>
                <w:noProof/>
                <w:color w:val="000000" w:themeColor="text1"/>
                <w:szCs w:val="24"/>
              </w:rPr>
              <w:t xml:space="preserve">, is payable (excluding Provisional Sums but including Daywork where priced competitively) to </w:t>
            </w:r>
            <w:r w:rsidRPr="00F70AC0">
              <w:rPr>
                <w:noProof/>
                <w:color w:val="000000" w:themeColor="text1"/>
                <w:spacing w:val="-4"/>
                <w:szCs w:val="24"/>
              </w:rPr>
              <w:t xml:space="preserve">the </w:t>
            </w:r>
            <w:r w:rsidRPr="00F70AC0">
              <w:rPr>
                <w:noProof/>
                <w:color w:val="000000" w:themeColor="text1"/>
                <w:szCs w:val="24"/>
              </w:rPr>
              <w:t>single currency identified above at the selling rates established for similar</w:t>
            </w:r>
            <w:r w:rsidRPr="00F70AC0">
              <w:rPr>
                <w:noProof/>
                <w:color w:val="000000" w:themeColor="text1"/>
              </w:rPr>
              <w:t xml:space="preserve"> transactions by the authority specified and on the date stipulated above.</w:t>
            </w:r>
            <w:r w:rsidRPr="00F70AC0" w:rsidDel="004B115F">
              <w:rPr>
                <w:noProof/>
                <w:color w:val="000000" w:themeColor="text1"/>
              </w:rPr>
              <w:t xml:space="preserve"> </w:t>
            </w:r>
          </w:p>
        </w:tc>
      </w:tr>
      <w:tr w:rsidR="00585824" w:rsidRPr="00F70AC0" w14:paraId="6CB01C21" w14:textId="77777777" w:rsidTr="003D2AEA">
        <w:tc>
          <w:tcPr>
            <w:tcW w:w="1530" w:type="dxa"/>
          </w:tcPr>
          <w:p w14:paraId="53EA95BC"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39.1</w:t>
            </w:r>
          </w:p>
        </w:tc>
        <w:tc>
          <w:tcPr>
            <w:tcW w:w="7835" w:type="dxa"/>
            <w:gridSpan w:val="2"/>
          </w:tcPr>
          <w:p w14:paraId="697F2303" w14:textId="77777777" w:rsidR="00585824" w:rsidRPr="001E1FFF" w:rsidRDefault="00585824" w:rsidP="00585824">
            <w:pPr>
              <w:tabs>
                <w:tab w:val="right" w:pos="7254"/>
              </w:tabs>
              <w:spacing w:before="120" w:after="120"/>
              <w:rPr>
                <w:i/>
                <w:noProof/>
                <w:color w:val="000000" w:themeColor="text1"/>
                <w:szCs w:val="24"/>
              </w:rPr>
            </w:pPr>
            <w:r w:rsidRPr="001E1FFF">
              <w:rPr>
                <w:i/>
                <w:noProof/>
                <w:color w:val="000000" w:themeColor="text1"/>
                <w:szCs w:val="24"/>
              </w:rPr>
              <w:t xml:space="preserve">[The following provision should be included and the required corresponding information inserted </w:t>
            </w:r>
            <w:r w:rsidRPr="001E1FFF">
              <w:rPr>
                <w:i/>
                <w:noProof/>
                <w:color w:val="000000" w:themeColor="text1"/>
                <w:szCs w:val="24"/>
                <w:u w:val="single"/>
              </w:rPr>
              <w:t>only</w:t>
            </w:r>
            <w:r w:rsidRPr="001E1FFF">
              <w:rPr>
                <w:i/>
                <w:noProof/>
                <w:color w:val="000000" w:themeColor="text1"/>
                <w:szCs w:val="24"/>
              </w:rPr>
              <w:t xml:space="preserve"> if the Employer intends to apply margin of preference and it is allowed in the Procurement Plan for the subject contract. Otherwise delete]</w:t>
            </w:r>
          </w:p>
          <w:p w14:paraId="4D6F2280" w14:textId="77777777" w:rsidR="00585824" w:rsidRPr="001E1FFF" w:rsidRDefault="00585824" w:rsidP="00585824">
            <w:pPr>
              <w:tabs>
                <w:tab w:val="right" w:pos="7254"/>
              </w:tabs>
              <w:spacing w:before="120" w:after="120"/>
              <w:rPr>
                <w:noProof/>
                <w:color w:val="000000" w:themeColor="text1"/>
                <w:szCs w:val="24"/>
              </w:rPr>
            </w:pPr>
            <w:r w:rsidRPr="001E1FFF">
              <w:rPr>
                <w:noProof/>
                <w:color w:val="000000" w:themeColor="text1"/>
                <w:szCs w:val="24"/>
              </w:rPr>
              <w:t xml:space="preserve">A margin of domestic preference </w:t>
            </w:r>
            <w:r w:rsidRPr="001E1FFF">
              <w:rPr>
                <w:i/>
                <w:noProof/>
                <w:color w:val="000000" w:themeColor="text1"/>
                <w:szCs w:val="24"/>
              </w:rPr>
              <w:t>[insert</w:t>
            </w:r>
            <w:r w:rsidRPr="001E1FFF">
              <w:rPr>
                <w:noProof/>
                <w:color w:val="000000" w:themeColor="text1"/>
                <w:szCs w:val="24"/>
              </w:rPr>
              <w:t xml:space="preserve"> </w:t>
            </w:r>
            <w:r w:rsidRPr="001E1FFF">
              <w:rPr>
                <w:i/>
                <w:noProof/>
                <w:color w:val="000000" w:themeColor="text1"/>
                <w:szCs w:val="24"/>
              </w:rPr>
              <w:t>either “shall” or “shall not”</w:t>
            </w:r>
            <w:r w:rsidRPr="001E1FFF">
              <w:rPr>
                <w:i/>
                <w:iCs/>
                <w:noProof/>
                <w:color w:val="000000" w:themeColor="text1"/>
                <w:szCs w:val="24"/>
              </w:rPr>
              <w:t>]</w:t>
            </w:r>
            <w:r w:rsidRPr="001E1FFF">
              <w:rPr>
                <w:i/>
                <w:noProof/>
                <w:color w:val="000000" w:themeColor="text1"/>
                <w:szCs w:val="24"/>
              </w:rPr>
              <w:t xml:space="preserve"> _________</w:t>
            </w:r>
            <w:r w:rsidRPr="001E1FFF">
              <w:rPr>
                <w:noProof/>
                <w:color w:val="000000" w:themeColor="text1"/>
                <w:szCs w:val="24"/>
              </w:rPr>
              <w:t xml:space="preserve">apply. </w:t>
            </w:r>
          </w:p>
          <w:p w14:paraId="3B8B5E5E" w14:textId="77777777" w:rsidR="00585824" w:rsidRPr="00F70AC0" w:rsidRDefault="00585824" w:rsidP="00585824">
            <w:pPr>
              <w:spacing w:before="120" w:after="120"/>
              <w:rPr>
                <w:b/>
                <w:bCs/>
                <w:noProof/>
                <w:color w:val="000000" w:themeColor="text1"/>
                <w:sz w:val="22"/>
              </w:rPr>
            </w:pPr>
            <w:r w:rsidRPr="001E1FFF">
              <w:rPr>
                <w:i/>
                <w:noProof/>
                <w:color w:val="000000" w:themeColor="text1"/>
                <w:szCs w:val="24"/>
              </w:rPr>
              <w:t>[</w:t>
            </w:r>
            <w:r w:rsidRPr="001E1FFF">
              <w:rPr>
                <w:i/>
                <w:iCs/>
                <w:noProof/>
                <w:color w:val="000000" w:themeColor="text1"/>
                <w:szCs w:val="24"/>
              </w:rPr>
              <w:t>If a margin of preference applies, the application methodology shall be defined in Section III – Evaluation and Qualification Criteria.]</w:t>
            </w:r>
          </w:p>
        </w:tc>
      </w:tr>
      <w:tr w:rsidR="00585824" w:rsidRPr="00F70AC0" w14:paraId="4FF94A9E" w14:textId="77777777" w:rsidTr="003D2AEA">
        <w:tc>
          <w:tcPr>
            <w:tcW w:w="1530" w:type="dxa"/>
          </w:tcPr>
          <w:p w14:paraId="3B3411FA"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40</w:t>
            </w:r>
            <w:r w:rsidRPr="00F70AC0">
              <w:rPr>
                <w:b/>
                <w:noProof/>
                <w:szCs w:val="24"/>
              </w:rPr>
              <w:t>.1 (f)</w:t>
            </w:r>
          </w:p>
        </w:tc>
        <w:tc>
          <w:tcPr>
            <w:tcW w:w="7835" w:type="dxa"/>
            <w:gridSpan w:val="2"/>
          </w:tcPr>
          <w:p w14:paraId="57A2848D" w14:textId="77777777" w:rsidR="00585824" w:rsidRPr="00F70AC0" w:rsidRDefault="00585824" w:rsidP="00585824">
            <w:pPr>
              <w:spacing w:before="120" w:after="120"/>
              <w:rPr>
                <w:b/>
                <w:i/>
                <w:noProof/>
                <w:szCs w:val="24"/>
              </w:rPr>
            </w:pPr>
            <w:r w:rsidRPr="00F70AC0">
              <w:rPr>
                <w:noProof/>
                <w:szCs w:val="24"/>
              </w:rPr>
              <w:t xml:space="preserve">The adjustments shall be determined using the following criteria as detailed in Section III: </w:t>
            </w:r>
          </w:p>
          <w:p w14:paraId="10C4022C" w14:textId="77777777" w:rsidR="00585824" w:rsidRPr="00F70AC0" w:rsidRDefault="00585824" w:rsidP="007F1FE0">
            <w:pPr>
              <w:pStyle w:val="ListParagraph"/>
              <w:numPr>
                <w:ilvl w:val="0"/>
                <w:numId w:val="16"/>
              </w:numPr>
              <w:spacing w:before="120" w:after="120"/>
              <w:ind w:left="965" w:hanging="605"/>
              <w:contextualSpacing w:val="0"/>
              <w:jc w:val="left"/>
              <w:rPr>
                <w:noProof/>
                <w:szCs w:val="24"/>
              </w:rPr>
            </w:pPr>
            <w:r w:rsidRPr="00F70AC0">
              <w:rPr>
                <w:noProof/>
                <w:szCs w:val="24"/>
              </w:rPr>
              <w:lastRenderedPageBreak/>
              <w:t xml:space="preserve">Deviation in Time Schedule: </w:t>
            </w:r>
            <w:r w:rsidRPr="00F70AC0">
              <w:rPr>
                <w:i/>
                <w:iCs/>
                <w:noProof/>
                <w:szCs w:val="24"/>
              </w:rPr>
              <w:t>[insert Yes or No. If yes insert the adjustment factor in Section III, Evaluation and Qualification Criteria];</w:t>
            </w:r>
          </w:p>
          <w:p w14:paraId="4A940982" w14:textId="77777777" w:rsidR="00585824" w:rsidRPr="00F70AC0" w:rsidRDefault="00585824" w:rsidP="007F1FE0">
            <w:pPr>
              <w:pStyle w:val="ListParagraph"/>
              <w:numPr>
                <w:ilvl w:val="0"/>
                <w:numId w:val="16"/>
              </w:numPr>
              <w:spacing w:before="120" w:after="120"/>
              <w:ind w:left="965" w:hanging="605"/>
              <w:contextualSpacing w:val="0"/>
              <w:jc w:val="left"/>
              <w:rPr>
                <w:noProof/>
                <w:szCs w:val="24"/>
              </w:rPr>
            </w:pPr>
            <w:r w:rsidRPr="00F70AC0">
              <w:rPr>
                <w:noProof/>
                <w:szCs w:val="24"/>
              </w:rPr>
              <w:t xml:space="preserve">Life cycle costs: the </w:t>
            </w:r>
            <w:r w:rsidRPr="00F70AC0" w:rsidDel="00E572C6">
              <w:rPr>
                <w:noProof/>
                <w:szCs w:val="24"/>
              </w:rPr>
              <w:t xml:space="preserve">projected operating and maintenance </w:t>
            </w:r>
            <w:r w:rsidRPr="00F70AC0">
              <w:rPr>
                <w:noProof/>
                <w:szCs w:val="24"/>
              </w:rPr>
              <w:t xml:space="preserve">costs for the Works </w:t>
            </w:r>
            <w:r w:rsidRPr="00F70AC0">
              <w:rPr>
                <w:i/>
                <w:noProof/>
                <w:szCs w:val="24"/>
              </w:rPr>
              <w:t>[insert Yes or No. If yes, insert the Methodology and criteria in Section III, Evaluation and Qualification Criteria]; and</w:t>
            </w:r>
          </w:p>
          <w:p w14:paraId="2C3D8A8F" w14:textId="77777777" w:rsidR="00585824" w:rsidRPr="00F70AC0" w:rsidRDefault="00585824" w:rsidP="007F1FE0">
            <w:pPr>
              <w:pStyle w:val="ListParagraph"/>
              <w:numPr>
                <w:ilvl w:val="0"/>
                <w:numId w:val="16"/>
              </w:numPr>
              <w:spacing w:before="120" w:after="120"/>
              <w:ind w:left="965" w:hanging="605"/>
              <w:contextualSpacing w:val="0"/>
              <w:jc w:val="left"/>
              <w:rPr>
                <w:noProof/>
                <w:szCs w:val="24"/>
              </w:rPr>
            </w:pPr>
            <w:r w:rsidRPr="00F70AC0">
              <w:rPr>
                <w:i/>
                <w:noProof/>
                <w:szCs w:val="24"/>
              </w:rPr>
              <w:t>[insert any other specific criteria here and provide details in Section III, Evaluation and Qualification Criteria]</w:t>
            </w:r>
          </w:p>
        </w:tc>
      </w:tr>
      <w:tr w:rsidR="00585824" w:rsidRPr="00F70AC0" w14:paraId="710CABF5" w14:textId="77777777" w:rsidTr="00B2056B">
        <w:tc>
          <w:tcPr>
            <w:tcW w:w="9365" w:type="dxa"/>
            <w:gridSpan w:val="3"/>
          </w:tcPr>
          <w:p w14:paraId="29B071DB" w14:textId="4A1530D0" w:rsidR="00585824" w:rsidRPr="00F70AC0" w:rsidRDefault="00585824" w:rsidP="00585824">
            <w:pPr>
              <w:tabs>
                <w:tab w:val="right" w:pos="7254"/>
              </w:tabs>
              <w:spacing w:before="120" w:after="120"/>
              <w:jc w:val="center"/>
              <w:rPr>
                <w:noProof/>
                <w:color w:val="000000" w:themeColor="text1"/>
                <w:szCs w:val="24"/>
              </w:rPr>
            </w:pPr>
            <w:bookmarkStart w:id="804" w:name="_Toc521606728"/>
            <w:r w:rsidRPr="00D24214">
              <w:rPr>
                <w:b/>
                <w:sz w:val="32"/>
                <w:szCs w:val="32"/>
              </w:rPr>
              <w:lastRenderedPageBreak/>
              <w:t>J. Evaluation of Combined Technical and Financial Part</w:t>
            </w:r>
            <w:bookmarkEnd w:id="804"/>
          </w:p>
        </w:tc>
      </w:tr>
      <w:tr w:rsidR="00585824" w:rsidRPr="00F70AC0" w14:paraId="1C1283F0" w14:textId="77777777" w:rsidTr="003D2AEA">
        <w:tc>
          <w:tcPr>
            <w:tcW w:w="1530" w:type="dxa"/>
          </w:tcPr>
          <w:p w14:paraId="0E2DC833"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43</w:t>
            </w:r>
            <w:r w:rsidRPr="00F70AC0">
              <w:rPr>
                <w:b/>
                <w:noProof/>
                <w:szCs w:val="24"/>
              </w:rPr>
              <w:t>.1</w:t>
            </w:r>
          </w:p>
        </w:tc>
        <w:tc>
          <w:tcPr>
            <w:tcW w:w="7835" w:type="dxa"/>
            <w:gridSpan w:val="2"/>
          </w:tcPr>
          <w:p w14:paraId="0D65F91D" w14:textId="77777777" w:rsidR="00585824" w:rsidRPr="00F70AC0" w:rsidRDefault="00585824" w:rsidP="00585824">
            <w:pPr>
              <w:tabs>
                <w:tab w:val="right" w:pos="7254"/>
              </w:tabs>
              <w:spacing w:before="120" w:after="120"/>
              <w:rPr>
                <w:noProof/>
                <w:color w:val="000000" w:themeColor="text1"/>
                <w:szCs w:val="24"/>
              </w:rPr>
            </w:pPr>
            <w:r w:rsidRPr="00F70AC0">
              <w:rPr>
                <w:noProof/>
                <w:color w:val="000000" w:themeColor="text1"/>
                <w:szCs w:val="24"/>
              </w:rPr>
              <w:t xml:space="preserve">The weight to be given for cost is: ________ </w:t>
            </w:r>
            <w:r w:rsidRPr="00F70AC0">
              <w:rPr>
                <w:i/>
                <w:noProof/>
                <w:color w:val="000000" w:themeColor="text1"/>
                <w:szCs w:val="24"/>
              </w:rPr>
              <w:t>[indicate weight for cost such that weight for cost plus weight for total technical score is 1(one).]</w:t>
            </w:r>
          </w:p>
        </w:tc>
      </w:tr>
      <w:tr w:rsidR="00585824" w:rsidRPr="00F70AC0" w14:paraId="69B8A689" w14:textId="77777777" w:rsidTr="003D2AEA">
        <w:tc>
          <w:tcPr>
            <w:tcW w:w="1530" w:type="dxa"/>
          </w:tcPr>
          <w:p w14:paraId="0D5C3CB9"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44</w:t>
            </w:r>
            <w:r w:rsidRPr="00F70AC0">
              <w:rPr>
                <w:b/>
                <w:noProof/>
                <w:szCs w:val="24"/>
              </w:rPr>
              <w:t>.1</w:t>
            </w:r>
          </w:p>
        </w:tc>
        <w:tc>
          <w:tcPr>
            <w:tcW w:w="7835" w:type="dxa"/>
            <w:gridSpan w:val="2"/>
          </w:tcPr>
          <w:p w14:paraId="269230F8" w14:textId="77777777" w:rsidR="00585824" w:rsidRPr="00F70AC0" w:rsidRDefault="00585824" w:rsidP="00585824">
            <w:pPr>
              <w:tabs>
                <w:tab w:val="right" w:pos="7254"/>
              </w:tabs>
              <w:spacing w:before="120" w:after="120"/>
              <w:rPr>
                <w:noProof/>
                <w:szCs w:val="24"/>
              </w:rPr>
            </w:pPr>
            <w:r w:rsidRPr="00F70AC0">
              <w:rPr>
                <w:noProof/>
                <w:szCs w:val="24"/>
              </w:rPr>
              <w:t>BAFO ( “applies” / “does not apply”)</w:t>
            </w:r>
          </w:p>
          <w:p w14:paraId="516D5091" w14:textId="77777777" w:rsidR="00585824" w:rsidRPr="00F70AC0" w:rsidRDefault="00585824" w:rsidP="00585824">
            <w:pPr>
              <w:tabs>
                <w:tab w:val="right" w:pos="7254"/>
              </w:tabs>
              <w:spacing w:before="120" w:after="120"/>
              <w:jc w:val="left"/>
              <w:rPr>
                <w:noProof/>
                <w:szCs w:val="24"/>
              </w:rPr>
            </w:pPr>
            <w:r w:rsidRPr="00F70AC0">
              <w:rPr>
                <w:noProof/>
                <w:szCs w:val="24"/>
              </w:rPr>
              <w:t>If BAFO applies, the procedure will be: _________________________________</w:t>
            </w:r>
          </w:p>
        </w:tc>
      </w:tr>
      <w:tr w:rsidR="00585824" w:rsidRPr="00F70AC0" w14:paraId="4E9E41AE" w14:textId="77777777" w:rsidTr="003D2AEA">
        <w:tc>
          <w:tcPr>
            <w:tcW w:w="1530" w:type="dxa"/>
          </w:tcPr>
          <w:p w14:paraId="6BD9CA21" w14:textId="77777777" w:rsidR="00585824" w:rsidRPr="00F70AC0" w:rsidRDefault="00585824" w:rsidP="00585824">
            <w:pPr>
              <w:tabs>
                <w:tab w:val="right" w:pos="7434"/>
              </w:tabs>
              <w:spacing w:before="120" w:after="120"/>
              <w:rPr>
                <w:b/>
                <w:noProof/>
                <w:szCs w:val="24"/>
              </w:rPr>
            </w:pPr>
            <w:r w:rsidRPr="00F70AC0">
              <w:rPr>
                <w:b/>
                <w:noProof/>
                <w:szCs w:val="24"/>
              </w:rPr>
              <w:t xml:space="preserve">ITP </w:t>
            </w:r>
            <w:r>
              <w:rPr>
                <w:b/>
                <w:noProof/>
                <w:szCs w:val="24"/>
              </w:rPr>
              <w:t>46</w:t>
            </w:r>
            <w:r w:rsidRPr="00F70AC0">
              <w:rPr>
                <w:b/>
                <w:noProof/>
                <w:szCs w:val="24"/>
              </w:rPr>
              <w:t>.1</w:t>
            </w:r>
          </w:p>
        </w:tc>
        <w:tc>
          <w:tcPr>
            <w:tcW w:w="7835" w:type="dxa"/>
            <w:gridSpan w:val="2"/>
          </w:tcPr>
          <w:p w14:paraId="1D2C5791" w14:textId="77777777" w:rsidR="00585824" w:rsidRPr="00F70AC0" w:rsidRDefault="00585824" w:rsidP="00585824">
            <w:pPr>
              <w:tabs>
                <w:tab w:val="right" w:pos="7254"/>
              </w:tabs>
              <w:spacing w:before="120" w:after="120"/>
              <w:rPr>
                <w:noProof/>
                <w:szCs w:val="24"/>
              </w:rPr>
            </w:pPr>
            <w:r w:rsidRPr="00F70AC0">
              <w:rPr>
                <w:noProof/>
                <w:szCs w:val="24"/>
              </w:rPr>
              <w:t>Negotiation ( “applies” / “does not apply”)</w:t>
            </w:r>
          </w:p>
          <w:p w14:paraId="492807A7" w14:textId="77777777" w:rsidR="00585824" w:rsidRPr="00F70AC0" w:rsidRDefault="00585824" w:rsidP="00585824">
            <w:pPr>
              <w:tabs>
                <w:tab w:val="right" w:pos="7254"/>
              </w:tabs>
              <w:spacing w:before="120" w:after="120"/>
              <w:rPr>
                <w:noProof/>
                <w:szCs w:val="24"/>
              </w:rPr>
            </w:pPr>
            <w:r w:rsidRPr="00F70AC0">
              <w:rPr>
                <w:noProof/>
                <w:szCs w:val="24"/>
              </w:rPr>
              <w:t>If negotiation applies, the procedure will be:</w:t>
            </w:r>
          </w:p>
          <w:p w14:paraId="1FBA716E" w14:textId="77777777" w:rsidR="00585824" w:rsidRPr="00F70AC0" w:rsidRDefault="00585824" w:rsidP="00585824">
            <w:pPr>
              <w:tabs>
                <w:tab w:val="right" w:pos="7254"/>
              </w:tabs>
              <w:spacing w:before="120" w:after="120"/>
              <w:rPr>
                <w:noProof/>
                <w:szCs w:val="24"/>
              </w:rPr>
            </w:pPr>
            <w:r w:rsidRPr="00F70AC0">
              <w:rPr>
                <w:noProof/>
                <w:szCs w:val="24"/>
              </w:rPr>
              <w:t xml:space="preserve"> ______________________________</w:t>
            </w:r>
          </w:p>
        </w:tc>
      </w:tr>
      <w:tr w:rsidR="00585824" w:rsidRPr="00F70AC0" w14:paraId="5181A528" w14:textId="77777777" w:rsidTr="00F83339">
        <w:trPr>
          <w:trHeight w:val="663"/>
        </w:trPr>
        <w:tc>
          <w:tcPr>
            <w:tcW w:w="9365" w:type="dxa"/>
            <w:gridSpan w:val="3"/>
          </w:tcPr>
          <w:p w14:paraId="284A9D4F" w14:textId="1A097694" w:rsidR="00585824" w:rsidRPr="00F80D03" w:rsidRDefault="00585824" w:rsidP="00AA14F1">
            <w:pPr>
              <w:keepNext/>
              <w:tabs>
                <w:tab w:val="right" w:pos="7254"/>
              </w:tabs>
              <w:spacing w:before="120" w:after="120"/>
              <w:jc w:val="center"/>
            </w:pPr>
            <w:bookmarkStart w:id="805" w:name="_Toc521606729"/>
            <w:r w:rsidRPr="00D24214">
              <w:rPr>
                <w:b/>
                <w:sz w:val="32"/>
                <w:szCs w:val="32"/>
              </w:rPr>
              <w:t>K. Award of Contract</w:t>
            </w:r>
            <w:bookmarkEnd w:id="805"/>
          </w:p>
        </w:tc>
      </w:tr>
      <w:tr w:rsidR="00585824" w:rsidRPr="00F70AC0" w14:paraId="2A527438" w14:textId="77777777" w:rsidTr="00AE4E6C">
        <w:trPr>
          <w:trHeight w:val="834"/>
        </w:trPr>
        <w:tc>
          <w:tcPr>
            <w:tcW w:w="1530" w:type="dxa"/>
          </w:tcPr>
          <w:p w14:paraId="75A9D7FA" w14:textId="77777777" w:rsidR="00585824" w:rsidRPr="00F70AC0" w:rsidRDefault="00585824" w:rsidP="00585824">
            <w:pPr>
              <w:spacing w:before="120" w:after="120"/>
              <w:rPr>
                <w:b/>
                <w:bCs/>
                <w:noProof/>
                <w:color w:val="000000" w:themeColor="text1"/>
              </w:rPr>
            </w:pPr>
            <w:r>
              <w:rPr>
                <w:b/>
                <w:bCs/>
              </w:rPr>
              <w:t>ITP 53.1</w:t>
            </w:r>
          </w:p>
        </w:tc>
        <w:tc>
          <w:tcPr>
            <w:tcW w:w="7835" w:type="dxa"/>
            <w:gridSpan w:val="2"/>
          </w:tcPr>
          <w:p w14:paraId="0FCF99F8" w14:textId="77777777" w:rsidR="00585824" w:rsidRPr="00F70AC0" w:rsidRDefault="00585824" w:rsidP="00585824">
            <w:pPr>
              <w:tabs>
                <w:tab w:val="right" w:pos="7254"/>
              </w:tabs>
              <w:spacing w:before="120" w:after="120"/>
              <w:rPr>
                <w:b/>
                <w:i/>
                <w:iCs/>
                <w:noProof/>
                <w:color w:val="000000" w:themeColor="text1"/>
              </w:rPr>
            </w:pPr>
            <w:r w:rsidRPr="00F80D03">
              <w:t xml:space="preserve">The successful </w:t>
            </w:r>
            <w:r>
              <w:t xml:space="preserve">Proposer </w:t>
            </w:r>
            <w:r w:rsidRPr="00F80D03">
              <w:t>[</w:t>
            </w:r>
            <w:r w:rsidRPr="00F80D03">
              <w:rPr>
                <w:i/>
              </w:rPr>
              <w:t>shall] or [shall not]</w:t>
            </w:r>
            <w:r w:rsidRPr="00F80D03">
              <w:t xml:space="preserve"> submit the Beneficial Ownership Disclosure Form.</w:t>
            </w:r>
          </w:p>
        </w:tc>
      </w:tr>
      <w:tr w:rsidR="00585824" w:rsidRPr="00F70AC0" w14:paraId="41D8FE1C" w14:textId="77777777" w:rsidTr="003D2AEA">
        <w:trPr>
          <w:trHeight w:val="1367"/>
        </w:trPr>
        <w:tc>
          <w:tcPr>
            <w:tcW w:w="1530" w:type="dxa"/>
          </w:tcPr>
          <w:p w14:paraId="384159DE" w14:textId="77777777" w:rsidR="00585824" w:rsidRPr="00F70AC0" w:rsidRDefault="00585824" w:rsidP="00585824">
            <w:pPr>
              <w:spacing w:before="120" w:after="120"/>
              <w:rPr>
                <w:noProof/>
                <w:color w:val="000000" w:themeColor="text1"/>
              </w:rPr>
            </w:pPr>
            <w:r w:rsidRPr="00F70AC0">
              <w:rPr>
                <w:b/>
                <w:bCs/>
                <w:noProof/>
                <w:color w:val="000000" w:themeColor="text1"/>
              </w:rPr>
              <w:t>IT</w:t>
            </w:r>
            <w:r>
              <w:rPr>
                <w:b/>
                <w:bCs/>
                <w:noProof/>
                <w:color w:val="000000" w:themeColor="text1"/>
              </w:rPr>
              <w:t>P</w:t>
            </w:r>
            <w:r w:rsidRPr="00F70AC0">
              <w:rPr>
                <w:b/>
                <w:bCs/>
                <w:noProof/>
                <w:color w:val="000000" w:themeColor="text1"/>
              </w:rPr>
              <w:t xml:space="preserve"> </w:t>
            </w:r>
            <w:r>
              <w:rPr>
                <w:b/>
                <w:bCs/>
                <w:noProof/>
                <w:color w:val="000000" w:themeColor="text1"/>
              </w:rPr>
              <w:t>54</w:t>
            </w:r>
            <w:r w:rsidRPr="00F70AC0">
              <w:rPr>
                <w:b/>
                <w:noProof/>
                <w:color w:val="000000" w:themeColor="text1"/>
              </w:rPr>
              <w:t xml:space="preserve">.1 and </w:t>
            </w:r>
            <w:r>
              <w:rPr>
                <w:b/>
                <w:noProof/>
                <w:color w:val="000000" w:themeColor="text1"/>
              </w:rPr>
              <w:t>54</w:t>
            </w:r>
            <w:r w:rsidRPr="00F70AC0">
              <w:rPr>
                <w:b/>
                <w:noProof/>
                <w:color w:val="000000" w:themeColor="text1"/>
              </w:rPr>
              <w:t>.2</w:t>
            </w:r>
          </w:p>
        </w:tc>
        <w:tc>
          <w:tcPr>
            <w:tcW w:w="7835" w:type="dxa"/>
            <w:gridSpan w:val="2"/>
          </w:tcPr>
          <w:p w14:paraId="3E21651A" w14:textId="77777777" w:rsidR="00585824" w:rsidRPr="00F70AC0" w:rsidRDefault="00585824" w:rsidP="00585824">
            <w:pPr>
              <w:tabs>
                <w:tab w:val="right" w:pos="7254"/>
              </w:tabs>
              <w:spacing w:before="120" w:after="120"/>
              <w:rPr>
                <w:b/>
                <w:i/>
                <w:iCs/>
                <w:noProof/>
                <w:color w:val="000000" w:themeColor="text1"/>
              </w:rPr>
            </w:pPr>
            <w:r w:rsidRPr="00F70AC0">
              <w:rPr>
                <w:b/>
                <w:i/>
                <w:iCs/>
                <w:noProof/>
                <w:color w:val="000000" w:themeColor="text1"/>
              </w:rPr>
              <w:t>[Delete the following if not applicable]</w:t>
            </w:r>
          </w:p>
          <w:p w14:paraId="22306CEA" w14:textId="77777777" w:rsidR="00585824" w:rsidRPr="00F70AC0" w:rsidRDefault="00585824" w:rsidP="00585824">
            <w:pPr>
              <w:tabs>
                <w:tab w:val="right" w:pos="7254"/>
              </w:tabs>
              <w:spacing w:before="120" w:after="120"/>
              <w:rPr>
                <w:noProof/>
                <w:color w:val="000000" w:themeColor="text1"/>
              </w:rPr>
            </w:pPr>
            <w:r w:rsidRPr="00F70AC0">
              <w:rPr>
                <w:noProof/>
                <w:color w:val="000000" w:themeColor="text1"/>
              </w:rPr>
              <w:t xml:space="preserve">The successful Proposer shall be required to submit an </w:t>
            </w:r>
            <w:r w:rsidRPr="00F70AC0">
              <w:rPr>
                <w:noProof/>
              </w:rPr>
              <w:t>Environmental</w:t>
            </w:r>
            <w:r w:rsidR="0010317B">
              <w:rPr>
                <w:noProof/>
              </w:rPr>
              <w:t xml:space="preserve"> and </w:t>
            </w:r>
            <w:r w:rsidRPr="00F70AC0">
              <w:rPr>
                <w:noProof/>
              </w:rPr>
              <w:t>Social (ES) Performance Security.</w:t>
            </w:r>
          </w:p>
          <w:p w14:paraId="36CF1803" w14:textId="77777777" w:rsidR="00585824" w:rsidRPr="00F70AC0" w:rsidRDefault="00585824" w:rsidP="00585824">
            <w:pPr>
              <w:tabs>
                <w:tab w:val="right" w:pos="7254"/>
              </w:tabs>
              <w:spacing w:before="120" w:after="120"/>
              <w:rPr>
                <w:noProof/>
                <w:szCs w:val="24"/>
              </w:rPr>
            </w:pPr>
            <w:r w:rsidRPr="00F70AC0">
              <w:rPr>
                <w:i/>
                <w:noProof/>
                <w:color w:val="000000" w:themeColor="text1"/>
              </w:rPr>
              <w:t xml:space="preserve">[The ES Performance Security shall normally be required where ES risks are </w:t>
            </w:r>
            <w:r>
              <w:rPr>
                <w:i/>
                <w:noProof/>
                <w:color w:val="000000" w:themeColor="text1"/>
              </w:rPr>
              <w:t>high</w:t>
            </w:r>
            <w:r w:rsidRPr="00F70AC0">
              <w:rPr>
                <w:i/>
                <w:noProof/>
                <w:color w:val="000000" w:themeColor="text1"/>
              </w:rPr>
              <w:t>.]</w:t>
            </w:r>
          </w:p>
        </w:tc>
      </w:tr>
      <w:tr w:rsidR="00585824" w:rsidRPr="00F70AC0" w14:paraId="27EEA4BE" w14:textId="77777777" w:rsidTr="003D2AEA">
        <w:trPr>
          <w:trHeight w:val="1367"/>
        </w:trPr>
        <w:tc>
          <w:tcPr>
            <w:tcW w:w="1530" w:type="dxa"/>
          </w:tcPr>
          <w:p w14:paraId="3C995BE7" w14:textId="77777777" w:rsidR="00585824" w:rsidRPr="00F70AC0" w:rsidRDefault="00585824" w:rsidP="00585824">
            <w:pPr>
              <w:spacing w:before="120" w:after="120"/>
              <w:rPr>
                <w:b/>
                <w:bCs/>
                <w:noProof/>
                <w:color w:val="000000" w:themeColor="text1"/>
              </w:rPr>
            </w:pPr>
            <w:r w:rsidRPr="00F70AC0">
              <w:rPr>
                <w:b/>
                <w:bCs/>
                <w:noProof/>
                <w:color w:val="000000" w:themeColor="text1"/>
              </w:rPr>
              <w:t xml:space="preserve">ITP </w:t>
            </w:r>
            <w:r>
              <w:rPr>
                <w:b/>
                <w:bCs/>
                <w:noProof/>
                <w:color w:val="000000" w:themeColor="text1"/>
              </w:rPr>
              <w:t>55</w:t>
            </w:r>
            <w:r w:rsidRPr="00F70AC0">
              <w:rPr>
                <w:b/>
                <w:bCs/>
                <w:noProof/>
                <w:color w:val="000000" w:themeColor="text1"/>
              </w:rPr>
              <w:t>.1</w:t>
            </w:r>
          </w:p>
        </w:tc>
        <w:tc>
          <w:tcPr>
            <w:tcW w:w="7835" w:type="dxa"/>
            <w:gridSpan w:val="2"/>
          </w:tcPr>
          <w:p w14:paraId="62677DB0" w14:textId="65EAE41E" w:rsidR="00585824" w:rsidRPr="00F70AC0" w:rsidRDefault="00360973" w:rsidP="00585824">
            <w:pPr>
              <w:spacing w:before="120" w:after="120"/>
              <w:rPr>
                <w:noProof/>
              </w:rPr>
            </w:pPr>
            <w:r w:rsidRPr="00E246B3">
              <w:rPr>
                <w:color w:val="000000" w:themeColor="text1"/>
              </w:rPr>
              <w:t xml:space="preserve">The procedures for making a Procurement-related Complaint are detailed in the </w:t>
            </w:r>
            <w:r w:rsidRPr="00444412">
              <w:rPr>
                <w:color w:val="000000"/>
              </w:rPr>
              <w:t>“</w:t>
            </w:r>
            <w:hyperlink r:id="rId31" w:history="1">
              <w:r>
                <w:rPr>
                  <w:rStyle w:val="Hyperlink"/>
                </w:rPr>
                <w:t>Guideline</w:t>
              </w:r>
              <w:r w:rsidRPr="00681C4B">
                <w:rPr>
                  <w:rStyle w:val="Hyperlink"/>
                </w:rPr>
                <w:t xml:space="preserve">s </w:t>
              </w:r>
              <w:r w:rsidR="0084198A">
                <w:rPr>
                  <w:rStyle w:val="Hyperlink"/>
                </w:rPr>
                <w:t>for the Procurement</w:t>
              </w:r>
              <w:r w:rsidRPr="00255FB3">
                <w:rPr>
                  <w:rStyle w:val="Hyperlink"/>
                </w:rPr>
                <w:t xml:space="preserve"> </w:t>
              </w:r>
              <w:r w:rsidRPr="00DA68F4">
                <w:rPr>
                  <w:rStyle w:val="Hyperlink"/>
                </w:rPr>
                <w:t xml:space="preserve">of Goods, Works and </w:t>
              </w:r>
              <w:r w:rsidR="00B977FE">
                <w:rPr>
                  <w:rStyle w:val="Hyperlink"/>
                </w:rPr>
                <w:t>Related Services</w:t>
              </w:r>
              <w:r w:rsidRPr="00DA68F4">
                <w:rPr>
                  <w:rStyle w:val="Hyperlink"/>
                </w:rPr>
                <w:t xml:space="preserve"> </w:t>
              </w:r>
              <w:r>
                <w:rPr>
                  <w:rStyle w:val="Hyperlink"/>
                </w:rPr>
                <w:t xml:space="preserve">under IsDB Project Financing </w:t>
              </w:r>
            </w:hyperlink>
            <w:r w:rsidRPr="00444412">
              <w:rPr>
                <w:color w:val="000000"/>
              </w:rPr>
              <w:t xml:space="preserve">(Annex </w:t>
            </w:r>
            <w:r w:rsidR="003363B7">
              <w:rPr>
                <w:color w:val="000000"/>
              </w:rPr>
              <w:t>B</w:t>
            </w:r>
            <w:r w:rsidRPr="00444412">
              <w:rPr>
                <w:color w:val="000000"/>
              </w:rPr>
              <w:t>)</w:t>
            </w:r>
            <w:r w:rsidRPr="00E246B3">
              <w:rPr>
                <w:color w:val="000000" w:themeColor="text1"/>
              </w:rPr>
              <w:t xml:space="preserve">.” If a Proposer wishes to make a Procurement-related Complaint, the Proposer should submit its complaint following </w:t>
            </w:r>
            <w:r w:rsidRPr="00E246B3">
              <w:t xml:space="preserve">these procedures, in writing (by the quickest means available, that is either by email or fax), </w:t>
            </w:r>
            <w:r w:rsidR="00585824" w:rsidRPr="00F70AC0">
              <w:rPr>
                <w:noProof/>
              </w:rPr>
              <w:t>to:</w:t>
            </w:r>
          </w:p>
          <w:p w14:paraId="374DC1CC" w14:textId="77777777" w:rsidR="00585824" w:rsidRPr="00F70AC0" w:rsidRDefault="00585824" w:rsidP="00585824">
            <w:pPr>
              <w:spacing w:before="120" w:after="120"/>
              <w:ind w:left="341"/>
              <w:rPr>
                <w:i/>
                <w:noProof/>
              </w:rPr>
            </w:pPr>
            <w:r w:rsidRPr="00F70AC0">
              <w:rPr>
                <w:b/>
                <w:noProof/>
              </w:rPr>
              <w:t>For the attention</w:t>
            </w:r>
            <w:r w:rsidRPr="00F70AC0">
              <w:rPr>
                <w:noProof/>
              </w:rPr>
              <w:t xml:space="preserve">: </w:t>
            </w:r>
            <w:r w:rsidRPr="00F70AC0">
              <w:rPr>
                <w:i/>
                <w:noProof/>
              </w:rPr>
              <w:t>[insert full name of person receiving complaints]</w:t>
            </w:r>
          </w:p>
          <w:p w14:paraId="3D10886D" w14:textId="77777777" w:rsidR="00585824" w:rsidRPr="00F70AC0" w:rsidRDefault="00585824" w:rsidP="00585824">
            <w:pPr>
              <w:spacing w:before="120" w:after="120"/>
              <w:ind w:left="341"/>
              <w:rPr>
                <w:noProof/>
              </w:rPr>
            </w:pPr>
            <w:r w:rsidRPr="00F70AC0">
              <w:rPr>
                <w:b/>
                <w:noProof/>
              </w:rPr>
              <w:t>Title/position</w:t>
            </w:r>
            <w:r w:rsidRPr="00F70AC0">
              <w:rPr>
                <w:noProof/>
              </w:rPr>
              <w:t xml:space="preserve">: </w:t>
            </w:r>
            <w:r w:rsidRPr="00F70AC0">
              <w:rPr>
                <w:i/>
                <w:noProof/>
              </w:rPr>
              <w:t>[insert title/position]</w:t>
            </w:r>
          </w:p>
          <w:p w14:paraId="3E4E84DB" w14:textId="77777777" w:rsidR="00585824" w:rsidRPr="00F70AC0" w:rsidRDefault="00585824" w:rsidP="00585824">
            <w:pPr>
              <w:spacing w:before="120" w:after="120"/>
              <w:ind w:left="341"/>
              <w:rPr>
                <w:i/>
                <w:noProof/>
              </w:rPr>
            </w:pPr>
            <w:r w:rsidRPr="00F70AC0">
              <w:rPr>
                <w:b/>
                <w:noProof/>
              </w:rPr>
              <w:lastRenderedPageBreak/>
              <w:t>Employer:</w:t>
            </w:r>
            <w:r w:rsidRPr="00F70AC0">
              <w:rPr>
                <w:noProof/>
              </w:rPr>
              <w:t xml:space="preserve"> </w:t>
            </w:r>
            <w:r w:rsidRPr="00F70AC0">
              <w:rPr>
                <w:i/>
                <w:noProof/>
              </w:rPr>
              <w:t>[insert name of Employer]</w:t>
            </w:r>
          </w:p>
          <w:p w14:paraId="654B956E" w14:textId="77777777" w:rsidR="00585824" w:rsidRPr="00F70AC0" w:rsidRDefault="00585824" w:rsidP="00585824">
            <w:pPr>
              <w:spacing w:before="120" w:after="120"/>
              <w:ind w:left="341"/>
              <w:rPr>
                <w:i/>
                <w:noProof/>
              </w:rPr>
            </w:pPr>
            <w:r w:rsidRPr="00F70AC0">
              <w:rPr>
                <w:b/>
                <w:noProof/>
              </w:rPr>
              <w:t>Email address</w:t>
            </w:r>
            <w:r w:rsidRPr="00F70AC0">
              <w:rPr>
                <w:i/>
                <w:noProof/>
              </w:rPr>
              <w:t>: [insert email address]</w:t>
            </w:r>
          </w:p>
          <w:p w14:paraId="1FB08EEE" w14:textId="77777777" w:rsidR="00585824" w:rsidRPr="00F70AC0" w:rsidRDefault="00585824" w:rsidP="00585824">
            <w:pPr>
              <w:spacing w:before="120" w:after="120"/>
              <w:ind w:left="341"/>
              <w:rPr>
                <w:i/>
                <w:noProof/>
              </w:rPr>
            </w:pPr>
            <w:r w:rsidRPr="00F70AC0">
              <w:rPr>
                <w:b/>
                <w:noProof/>
              </w:rPr>
              <w:t>Fax number</w:t>
            </w:r>
            <w:r w:rsidRPr="00F70AC0">
              <w:rPr>
                <w:noProof/>
              </w:rPr>
              <w:t xml:space="preserve">: </w:t>
            </w:r>
            <w:r w:rsidRPr="00F70AC0">
              <w:rPr>
                <w:i/>
                <w:noProof/>
              </w:rPr>
              <w:t>[insert fax number]</w:t>
            </w:r>
            <w:r w:rsidRPr="00F70AC0">
              <w:rPr>
                <w:noProof/>
              </w:rPr>
              <w:t xml:space="preserve"> </w:t>
            </w:r>
            <w:r w:rsidRPr="00F70AC0">
              <w:rPr>
                <w:b/>
                <w:i/>
                <w:noProof/>
              </w:rPr>
              <w:t>delete if not used</w:t>
            </w:r>
          </w:p>
          <w:p w14:paraId="5367FE80" w14:textId="77777777" w:rsidR="00585824" w:rsidRPr="00F70AC0" w:rsidRDefault="00585824" w:rsidP="00585824">
            <w:pPr>
              <w:spacing w:before="120" w:after="120"/>
              <w:rPr>
                <w:noProof/>
                <w:color w:val="000000" w:themeColor="text1"/>
              </w:rPr>
            </w:pPr>
            <w:r w:rsidRPr="00F70AC0">
              <w:rPr>
                <w:noProof/>
              </w:rPr>
              <w:t>In summary, a Procurement</w:t>
            </w:r>
            <w:r w:rsidRPr="00F70AC0">
              <w:rPr>
                <w:noProof/>
                <w:color w:val="000000" w:themeColor="text1"/>
              </w:rPr>
              <w:t>-related Complaint may challenge any of the following:</w:t>
            </w:r>
          </w:p>
          <w:p w14:paraId="579B5DA0" w14:textId="77777777" w:rsidR="00585824" w:rsidRPr="00F70AC0" w:rsidRDefault="00585824" w:rsidP="007F12A8">
            <w:pPr>
              <w:pStyle w:val="ListParagraph"/>
              <w:numPr>
                <w:ilvl w:val="0"/>
                <w:numId w:val="64"/>
              </w:numPr>
              <w:spacing w:before="120" w:after="120"/>
              <w:ind w:left="714" w:hanging="357"/>
              <w:contextualSpacing w:val="0"/>
              <w:jc w:val="left"/>
              <w:rPr>
                <w:noProof/>
                <w:color w:val="000000" w:themeColor="text1"/>
              </w:rPr>
            </w:pPr>
            <w:r w:rsidRPr="00F70AC0">
              <w:rPr>
                <w:noProof/>
                <w:color w:val="000000" w:themeColor="text1"/>
              </w:rPr>
              <w:t xml:space="preserve">the terms of this </w:t>
            </w:r>
            <w:r>
              <w:rPr>
                <w:noProof/>
                <w:color w:val="000000" w:themeColor="text1"/>
              </w:rPr>
              <w:t>RFP</w:t>
            </w:r>
            <w:r w:rsidRPr="00F70AC0">
              <w:rPr>
                <w:noProof/>
                <w:color w:val="000000" w:themeColor="text1"/>
              </w:rPr>
              <w:t xml:space="preserve"> document;</w:t>
            </w:r>
          </w:p>
          <w:p w14:paraId="7E6396E4" w14:textId="77777777" w:rsidR="00585824" w:rsidRPr="00F70AC0" w:rsidRDefault="00585824" w:rsidP="007F12A8">
            <w:pPr>
              <w:pStyle w:val="ListParagraph"/>
              <w:numPr>
                <w:ilvl w:val="0"/>
                <w:numId w:val="64"/>
              </w:numPr>
              <w:spacing w:before="120" w:after="120"/>
              <w:ind w:left="714" w:hanging="357"/>
              <w:contextualSpacing w:val="0"/>
              <w:jc w:val="left"/>
              <w:rPr>
                <w:noProof/>
                <w:color w:val="000000" w:themeColor="text1"/>
              </w:rPr>
            </w:pPr>
            <w:r w:rsidRPr="00F70AC0">
              <w:rPr>
                <w:noProof/>
                <w:color w:val="000000" w:themeColor="text1"/>
              </w:rPr>
              <w:t>the Employer’s decision to exclude a Proposer from the procurement process prior to the award of contract; and</w:t>
            </w:r>
          </w:p>
          <w:p w14:paraId="4DA0ABE1" w14:textId="77777777" w:rsidR="00585824" w:rsidRPr="00F70AC0" w:rsidRDefault="00585824" w:rsidP="007F12A8">
            <w:pPr>
              <w:pStyle w:val="ListParagraph"/>
              <w:numPr>
                <w:ilvl w:val="0"/>
                <w:numId w:val="64"/>
              </w:numPr>
              <w:spacing w:before="120" w:after="120"/>
              <w:ind w:left="714" w:hanging="357"/>
              <w:contextualSpacing w:val="0"/>
              <w:jc w:val="left"/>
              <w:rPr>
                <w:b/>
                <w:noProof/>
                <w:color w:val="000000" w:themeColor="text1"/>
              </w:rPr>
            </w:pPr>
            <w:r w:rsidRPr="00F70AC0">
              <w:rPr>
                <w:noProof/>
                <w:color w:val="000000" w:themeColor="text1"/>
              </w:rPr>
              <w:t>the Employer’s decision to award the contract.</w:t>
            </w:r>
          </w:p>
        </w:tc>
      </w:tr>
    </w:tbl>
    <w:p w14:paraId="0932C3E0" w14:textId="77777777" w:rsidR="0055039E" w:rsidRPr="00F70AC0" w:rsidRDefault="0055039E" w:rsidP="0055039E">
      <w:pPr>
        <w:jc w:val="left"/>
        <w:rPr>
          <w:noProof/>
        </w:rPr>
      </w:pPr>
    </w:p>
    <w:p w14:paraId="7B911A59" w14:textId="77777777" w:rsidR="00F72585" w:rsidRPr="00F70AC0" w:rsidRDefault="00F72585">
      <w:pPr>
        <w:jc w:val="left"/>
        <w:rPr>
          <w:b/>
          <w:noProof/>
          <w:szCs w:val="24"/>
        </w:rPr>
      </w:pPr>
    </w:p>
    <w:p w14:paraId="08ACCE75" w14:textId="77777777" w:rsidR="0064379B" w:rsidRPr="00F70AC0" w:rsidRDefault="0064379B">
      <w:pPr>
        <w:jc w:val="left"/>
        <w:rPr>
          <w:b/>
          <w:noProof/>
          <w:szCs w:val="24"/>
        </w:rPr>
        <w:sectPr w:rsidR="0064379B" w:rsidRPr="00F70AC0" w:rsidSect="003D2AEA">
          <w:headerReference w:type="default" r:id="rId32"/>
          <w:headerReference w:type="first" r:id="rId33"/>
          <w:footnotePr>
            <w:numRestart w:val="eachSect"/>
          </w:footnotePr>
          <w:pgSz w:w="12240" w:h="15840" w:code="1"/>
          <w:pgMar w:top="1440" w:right="1440" w:bottom="1440" w:left="1440" w:header="720" w:footer="720" w:gutter="0"/>
          <w:cols w:space="720"/>
          <w:titlePg/>
        </w:sectPr>
      </w:pPr>
    </w:p>
    <w:p w14:paraId="6879175F" w14:textId="77777777" w:rsidR="00067FDE" w:rsidRPr="00F70AC0" w:rsidRDefault="00067FDE" w:rsidP="003923B5">
      <w:pPr>
        <w:pStyle w:val="Head11b"/>
        <w:pBdr>
          <w:bottom w:val="none" w:sz="0" w:space="0" w:color="auto"/>
        </w:pBdr>
        <w:rPr>
          <w:rFonts w:ascii="Times New Roman" w:hAnsi="Times New Roman"/>
          <w:noProof/>
        </w:rPr>
      </w:pPr>
      <w:bookmarkStart w:id="806" w:name="_Toc125954065"/>
      <w:bookmarkStart w:id="807" w:name="_Toc197840921"/>
      <w:bookmarkStart w:id="808" w:name="_Toc54014660"/>
      <w:r w:rsidRPr="00F70AC0">
        <w:rPr>
          <w:rFonts w:ascii="Times New Roman" w:hAnsi="Times New Roman"/>
          <w:noProof/>
        </w:rPr>
        <w:lastRenderedPageBreak/>
        <w:t>Section III.</w:t>
      </w:r>
      <w:r w:rsidR="0021797F" w:rsidRPr="00F70AC0">
        <w:rPr>
          <w:rFonts w:ascii="Times New Roman" w:hAnsi="Times New Roman"/>
          <w:noProof/>
        </w:rPr>
        <w:t xml:space="preserve"> </w:t>
      </w:r>
      <w:r w:rsidRPr="00F70AC0">
        <w:rPr>
          <w:rFonts w:ascii="Times New Roman" w:hAnsi="Times New Roman"/>
          <w:noProof/>
        </w:rPr>
        <w:t>Evaluation and Qualification Criteria</w:t>
      </w:r>
      <w:bookmarkEnd w:id="806"/>
      <w:bookmarkEnd w:id="807"/>
      <w:bookmarkEnd w:id="808"/>
    </w:p>
    <w:p w14:paraId="0882928C" w14:textId="77777777" w:rsidR="003923B5" w:rsidRPr="00F70AC0" w:rsidRDefault="003923B5" w:rsidP="008F032F">
      <w:pPr>
        <w:jc w:val="left"/>
        <w:rPr>
          <w:b/>
          <w:iCs/>
          <w:noProof/>
          <w:sz w:val="28"/>
          <w:szCs w:val="28"/>
        </w:rPr>
      </w:pPr>
    </w:p>
    <w:p w14:paraId="143CC214" w14:textId="77777777" w:rsidR="003923B5" w:rsidRPr="00F70AC0" w:rsidRDefault="003923B5" w:rsidP="003923B5">
      <w:pPr>
        <w:jc w:val="center"/>
        <w:rPr>
          <w:b/>
          <w:iCs/>
          <w:noProof/>
          <w:sz w:val="28"/>
          <w:szCs w:val="28"/>
        </w:rPr>
      </w:pPr>
      <w:r w:rsidRPr="00F70AC0">
        <w:rPr>
          <w:b/>
          <w:iCs/>
          <w:noProof/>
          <w:sz w:val="28"/>
          <w:szCs w:val="28"/>
        </w:rPr>
        <w:t>Contents</w:t>
      </w:r>
    </w:p>
    <w:p w14:paraId="79EE3C19" w14:textId="77777777" w:rsidR="003923B5" w:rsidRPr="00F70AC0" w:rsidRDefault="003923B5" w:rsidP="008F032F">
      <w:pPr>
        <w:jc w:val="left"/>
        <w:rPr>
          <w:b/>
          <w:iCs/>
          <w:noProof/>
          <w:sz w:val="28"/>
          <w:szCs w:val="28"/>
        </w:rPr>
      </w:pPr>
    </w:p>
    <w:p w14:paraId="2D199F31" w14:textId="7FCA0827" w:rsidR="001B52FB" w:rsidRDefault="003923B5">
      <w:pPr>
        <w:pStyle w:val="TOC1"/>
        <w:tabs>
          <w:tab w:val="left" w:pos="900"/>
        </w:tabs>
        <w:rPr>
          <w:rFonts w:asciiTheme="minorHAnsi" w:eastAsiaTheme="minorEastAsia" w:hAnsiTheme="minorHAnsi" w:cstheme="minorBidi"/>
          <w:b w:val="0"/>
          <w:noProof/>
          <w:sz w:val="22"/>
          <w:szCs w:val="22"/>
        </w:rPr>
      </w:pPr>
      <w:r w:rsidRPr="00F70AC0">
        <w:rPr>
          <w:b w:val="0"/>
          <w:iCs/>
          <w:noProof/>
          <w:sz w:val="28"/>
          <w:szCs w:val="28"/>
        </w:rPr>
        <w:fldChar w:fldCharType="begin"/>
      </w:r>
      <w:r w:rsidRPr="00F70AC0">
        <w:rPr>
          <w:b w:val="0"/>
          <w:iCs/>
          <w:noProof/>
          <w:sz w:val="28"/>
          <w:szCs w:val="28"/>
        </w:rPr>
        <w:instrText xml:space="preserve"> TOC \h \z \t "SEC3 h1,1,SEC3 h2,2" </w:instrText>
      </w:r>
      <w:r w:rsidRPr="00F70AC0">
        <w:rPr>
          <w:b w:val="0"/>
          <w:iCs/>
          <w:noProof/>
          <w:sz w:val="28"/>
          <w:szCs w:val="28"/>
        </w:rPr>
        <w:fldChar w:fldCharType="separate"/>
      </w:r>
      <w:hyperlink w:anchor="_Toc54015143" w:history="1">
        <w:r w:rsidR="001B52FB" w:rsidRPr="00956939">
          <w:rPr>
            <w:rStyle w:val="Hyperlink"/>
            <w:noProof/>
          </w:rPr>
          <w:t>A.</w:t>
        </w:r>
        <w:r w:rsidR="001B52FB">
          <w:rPr>
            <w:rFonts w:asciiTheme="minorHAnsi" w:eastAsiaTheme="minorEastAsia" w:hAnsiTheme="minorHAnsi" w:cstheme="minorBidi"/>
            <w:b w:val="0"/>
            <w:noProof/>
            <w:sz w:val="22"/>
            <w:szCs w:val="22"/>
          </w:rPr>
          <w:tab/>
        </w:r>
        <w:r w:rsidR="001B52FB" w:rsidRPr="00956939">
          <w:rPr>
            <w:rStyle w:val="Hyperlink"/>
            <w:noProof/>
          </w:rPr>
          <w:t>Technical Part</w:t>
        </w:r>
        <w:r w:rsidR="001B52FB">
          <w:rPr>
            <w:noProof/>
            <w:webHidden/>
          </w:rPr>
          <w:tab/>
        </w:r>
        <w:r w:rsidR="001B52FB">
          <w:rPr>
            <w:noProof/>
            <w:webHidden/>
          </w:rPr>
          <w:fldChar w:fldCharType="begin"/>
        </w:r>
        <w:r w:rsidR="001B52FB">
          <w:rPr>
            <w:noProof/>
            <w:webHidden/>
          </w:rPr>
          <w:instrText xml:space="preserve"> PAGEREF _Toc54015143 \h </w:instrText>
        </w:r>
        <w:r w:rsidR="001B52FB">
          <w:rPr>
            <w:noProof/>
            <w:webHidden/>
          </w:rPr>
        </w:r>
        <w:r w:rsidR="001B52FB">
          <w:rPr>
            <w:noProof/>
            <w:webHidden/>
          </w:rPr>
          <w:fldChar w:fldCharType="separate"/>
        </w:r>
        <w:r w:rsidR="00702133">
          <w:rPr>
            <w:noProof/>
            <w:webHidden/>
          </w:rPr>
          <w:t>47</w:t>
        </w:r>
        <w:r w:rsidR="001B52FB">
          <w:rPr>
            <w:noProof/>
            <w:webHidden/>
          </w:rPr>
          <w:fldChar w:fldCharType="end"/>
        </w:r>
      </w:hyperlink>
    </w:p>
    <w:p w14:paraId="4AFCF6F6" w14:textId="1B70C8F4" w:rsidR="001B52FB" w:rsidRDefault="00000000" w:rsidP="00592874">
      <w:pPr>
        <w:pStyle w:val="TOC2"/>
        <w:rPr>
          <w:rFonts w:asciiTheme="minorHAnsi" w:eastAsiaTheme="minorEastAsia" w:hAnsiTheme="minorHAnsi" w:cstheme="minorBidi"/>
          <w:sz w:val="22"/>
          <w:szCs w:val="22"/>
        </w:rPr>
      </w:pPr>
      <w:hyperlink w:anchor="_Toc54015144" w:history="1">
        <w:r w:rsidR="001B52FB" w:rsidRPr="00956939">
          <w:rPr>
            <w:rStyle w:val="Hyperlink"/>
          </w:rPr>
          <w:t>1.</w:t>
        </w:r>
        <w:r w:rsidR="001B52FB">
          <w:rPr>
            <w:rFonts w:asciiTheme="minorHAnsi" w:eastAsiaTheme="minorEastAsia" w:hAnsiTheme="minorHAnsi" w:cstheme="minorBidi"/>
            <w:sz w:val="22"/>
            <w:szCs w:val="22"/>
          </w:rPr>
          <w:tab/>
        </w:r>
        <w:r w:rsidR="001B52FB" w:rsidRPr="00956939">
          <w:rPr>
            <w:rStyle w:val="Hyperlink"/>
          </w:rPr>
          <w:t>Qualification</w:t>
        </w:r>
        <w:r w:rsidR="001B52FB">
          <w:rPr>
            <w:webHidden/>
          </w:rPr>
          <w:tab/>
        </w:r>
        <w:r w:rsidR="001B52FB">
          <w:rPr>
            <w:webHidden/>
          </w:rPr>
          <w:fldChar w:fldCharType="begin"/>
        </w:r>
        <w:r w:rsidR="001B52FB">
          <w:rPr>
            <w:webHidden/>
          </w:rPr>
          <w:instrText xml:space="preserve"> PAGEREF _Toc54015144 \h </w:instrText>
        </w:r>
        <w:r w:rsidR="001B52FB">
          <w:rPr>
            <w:webHidden/>
          </w:rPr>
        </w:r>
        <w:r w:rsidR="001B52FB">
          <w:rPr>
            <w:webHidden/>
          </w:rPr>
          <w:fldChar w:fldCharType="separate"/>
        </w:r>
        <w:r w:rsidR="00702133">
          <w:rPr>
            <w:webHidden/>
          </w:rPr>
          <w:t>47</w:t>
        </w:r>
        <w:r w:rsidR="001B52FB">
          <w:rPr>
            <w:webHidden/>
          </w:rPr>
          <w:fldChar w:fldCharType="end"/>
        </w:r>
      </w:hyperlink>
    </w:p>
    <w:p w14:paraId="659B253D" w14:textId="14487A86" w:rsidR="001B52FB" w:rsidRDefault="00000000" w:rsidP="00592874">
      <w:pPr>
        <w:pStyle w:val="TOC2"/>
        <w:rPr>
          <w:rFonts w:asciiTheme="minorHAnsi" w:eastAsiaTheme="minorEastAsia" w:hAnsiTheme="minorHAnsi" w:cstheme="minorBidi"/>
          <w:sz w:val="22"/>
          <w:szCs w:val="22"/>
        </w:rPr>
      </w:pPr>
      <w:hyperlink w:anchor="_Toc54015145" w:history="1">
        <w:r w:rsidR="001B52FB" w:rsidRPr="00956939">
          <w:rPr>
            <w:rStyle w:val="Hyperlink"/>
          </w:rPr>
          <w:t>2.</w:t>
        </w:r>
        <w:r w:rsidR="001B52FB">
          <w:rPr>
            <w:rFonts w:asciiTheme="minorHAnsi" w:eastAsiaTheme="minorEastAsia" w:hAnsiTheme="minorHAnsi" w:cstheme="minorBidi"/>
            <w:sz w:val="22"/>
            <w:szCs w:val="22"/>
          </w:rPr>
          <w:tab/>
        </w:r>
        <w:r w:rsidR="001B52FB" w:rsidRPr="00956939">
          <w:rPr>
            <w:rStyle w:val="Hyperlink"/>
          </w:rPr>
          <w:t>Evaluation of Technical Part (ITP 31)</w:t>
        </w:r>
        <w:r w:rsidR="001B52FB">
          <w:rPr>
            <w:webHidden/>
          </w:rPr>
          <w:tab/>
        </w:r>
        <w:r w:rsidR="001B52FB">
          <w:rPr>
            <w:webHidden/>
          </w:rPr>
          <w:fldChar w:fldCharType="begin"/>
        </w:r>
        <w:r w:rsidR="001B52FB">
          <w:rPr>
            <w:webHidden/>
          </w:rPr>
          <w:instrText xml:space="preserve"> PAGEREF _Toc54015145 \h </w:instrText>
        </w:r>
        <w:r w:rsidR="001B52FB">
          <w:rPr>
            <w:webHidden/>
          </w:rPr>
        </w:r>
        <w:r w:rsidR="001B52FB">
          <w:rPr>
            <w:webHidden/>
          </w:rPr>
          <w:fldChar w:fldCharType="separate"/>
        </w:r>
        <w:r w:rsidR="00702133">
          <w:rPr>
            <w:webHidden/>
          </w:rPr>
          <w:t>48</w:t>
        </w:r>
        <w:r w:rsidR="001B52FB">
          <w:rPr>
            <w:webHidden/>
          </w:rPr>
          <w:fldChar w:fldCharType="end"/>
        </w:r>
      </w:hyperlink>
    </w:p>
    <w:p w14:paraId="0BF08841" w14:textId="6D563DB3" w:rsidR="001B52FB" w:rsidRDefault="00000000">
      <w:pPr>
        <w:pStyle w:val="TOC1"/>
        <w:tabs>
          <w:tab w:val="left" w:pos="900"/>
        </w:tabs>
        <w:rPr>
          <w:rFonts w:asciiTheme="minorHAnsi" w:eastAsiaTheme="minorEastAsia" w:hAnsiTheme="minorHAnsi" w:cstheme="minorBidi"/>
          <w:b w:val="0"/>
          <w:noProof/>
          <w:sz w:val="22"/>
          <w:szCs w:val="22"/>
        </w:rPr>
      </w:pPr>
      <w:hyperlink w:anchor="_Toc54015146" w:history="1">
        <w:r w:rsidR="001B52FB" w:rsidRPr="00956939">
          <w:rPr>
            <w:rStyle w:val="Hyperlink"/>
            <w:noProof/>
          </w:rPr>
          <w:t>B.</w:t>
        </w:r>
        <w:r w:rsidR="001B52FB">
          <w:rPr>
            <w:rFonts w:asciiTheme="minorHAnsi" w:eastAsiaTheme="minorEastAsia" w:hAnsiTheme="minorHAnsi" w:cstheme="minorBidi"/>
            <w:b w:val="0"/>
            <w:noProof/>
            <w:sz w:val="22"/>
            <w:szCs w:val="22"/>
          </w:rPr>
          <w:tab/>
        </w:r>
        <w:r w:rsidR="001B52FB" w:rsidRPr="00956939">
          <w:rPr>
            <w:rStyle w:val="Hyperlink"/>
            <w:noProof/>
          </w:rPr>
          <w:t>Financial Part</w:t>
        </w:r>
        <w:r w:rsidR="001B52FB">
          <w:rPr>
            <w:noProof/>
            <w:webHidden/>
          </w:rPr>
          <w:tab/>
        </w:r>
        <w:r w:rsidR="001B52FB">
          <w:rPr>
            <w:noProof/>
            <w:webHidden/>
          </w:rPr>
          <w:fldChar w:fldCharType="begin"/>
        </w:r>
        <w:r w:rsidR="001B52FB">
          <w:rPr>
            <w:noProof/>
            <w:webHidden/>
          </w:rPr>
          <w:instrText xml:space="preserve"> PAGEREF _Toc54015146 \h </w:instrText>
        </w:r>
        <w:r w:rsidR="001B52FB">
          <w:rPr>
            <w:noProof/>
            <w:webHidden/>
          </w:rPr>
        </w:r>
        <w:r w:rsidR="001B52FB">
          <w:rPr>
            <w:noProof/>
            <w:webHidden/>
          </w:rPr>
          <w:fldChar w:fldCharType="separate"/>
        </w:r>
        <w:r w:rsidR="00702133">
          <w:rPr>
            <w:noProof/>
            <w:webHidden/>
          </w:rPr>
          <w:t>49</w:t>
        </w:r>
        <w:r w:rsidR="001B52FB">
          <w:rPr>
            <w:noProof/>
            <w:webHidden/>
          </w:rPr>
          <w:fldChar w:fldCharType="end"/>
        </w:r>
      </w:hyperlink>
    </w:p>
    <w:p w14:paraId="25A7D917" w14:textId="53E8061F" w:rsidR="001B52FB" w:rsidRDefault="00000000" w:rsidP="00592874">
      <w:pPr>
        <w:pStyle w:val="TOC2"/>
        <w:rPr>
          <w:rFonts w:asciiTheme="minorHAnsi" w:eastAsiaTheme="minorEastAsia" w:hAnsiTheme="minorHAnsi" w:cstheme="minorBidi"/>
          <w:sz w:val="22"/>
          <w:szCs w:val="22"/>
        </w:rPr>
      </w:pPr>
      <w:hyperlink w:anchor="_Toc54015147" w:history="1">
        <w:r w:rsidR="001B52FB" w:rsidRPr="00956939">
          <w:rPr>
            <w:rStyle w:val="Hyperlink"/>
          </w:rPr>
          <w:t>1.</w:t>
        </w:r>
        <w:r w:rsidR="001B52FB">
          <w:rPr>
            <w:rFonts w:asciiTheme="minorHAnsi" w:eastAsiaTheme="minorEastAsia" w:hAnsiTheme="minorHAnsi" w:cstheme="minorBidi"/>
            <w:sz w:val="22"/>
            <w:szCs w:val="22"/>
          </w:rPr>
          <w:tab/>
        </w:r>
        <w:r w:rsidR="001B52FB" w:rsidRPr="00956939">
          <w:rPr>
            <w:rStyle w:val="Hyperlink"/>
          </w:rPr>
          <w:t>Margin of Preference</w:t>
        </w:r>
        <w:r w:rsidR="001B52FB">
          <w:rPr>
            <w:webHidden/>
          </w:rPr>
          <w:tab/>
        </w:r>
        <w:r w:rsidR="001B52FB">
          <w:rPr>
            <w:webHidden/>
          </w:rPr>
          <w:fldChar w:fldCharType="begin"/>
        </w:r>
        <w:r w:rsidR="001B52FB">
          <w:rPr>
            <w:webHidden/>
          </w:rPr>
          <w:instrText xml:space="preserve"> PAGEREF _Toc54015147 \h </w:instrText>
        </w:r>
        <w:r w:rsidR="001B52FB">
          <w:rPr>
            <w:webHidden/>
          </w:rPr>
        </w:r>
        <w:r w:rsidR="001B52FB">
          <w:rPr>
            <w:webHidden/>
          </w:rPr>
          <w:fldChar w:fldCharType="separate"/>
        </w:r>
        <w:r w:rsidR="00702133">
          <w:rPr>
            <w:webHidden/>
          </w:rPr>
          <w:t>49</w:t>
        </w:r>
        <w:r w:rsidR="001B52FB">
          <w:rPr>
            <w:webHidden/>
          </w:rPr>
          <w:fldChar w:fldCharType="end"/>
        </w:r>
      </w:hyperlink>
    </w:p>
    <w:p w14:paraId="33401907" w14:textId="0C2F2395" w:rsidR="001B52FB" w:rsidRDefault="00000000" w:rsidP="00592874">
      <w:pPr>
        <w:pStyle w:val="TOC2"/>
        <w:rPr>
          <w:rFonts w:asciiTheme="minorHAnsi" w:eastAsiaTheme="minorEastAsia" w:hAnsiTheme="minorHAnsi" w:cstheme="minorBidi"/>
          <w:sz w:val="22"/>
          <w:szCs w:val="22"/>
        </w:rPr>
      </w:pPr>
      <w:hyperlink w:anchor="_Toc54015148" w:history="1">
        <w:r w:rsidR="001B52FB" w:rsidRPr="00956939">
          <w:rPr>
            <w:rStyle w:val="Hyperlink"/>
          </w:rPr>
          <w:t>2.</w:t>
        </w:r>
        <w:r w:rsidR="001B52FB">
          <w:rPr>
            <w:rFonts w:asciiTheme="minorHAnsi" w:eastAsiaTheme="minorEastAsia" w:hAnsiTheme="minorHAnsi" w:cstheme="minorBidi"/>
            <w:sz w:val="22"/>
            <w:szCs w:val="22"/>
          </w:rPr>
          <w:tab/>
        </w:r>
        <w:r w:rsidR="001B52FB" w:rsidRPr="00956939">
          <w:rPr>
            <w:rStyle w:val="Hyperlink"/>
          </w:rPr>
          <w:t>Evaluation of Financial Part (ITP 40.1(f) )</w:t>
        </w:r>
        <w:r w:rsidR="001B52FB">
          <w:rPr>
            <w:webHidden/>
          </w:rPr>
          <w:tab/>
        </w:r>
        <w:r w:rsidR="001B52FB">
          <w:rPr>
            <w:webHidden/>
          </w:rPr>
          <w:fldChar w:fldCharType="begin"/>
        </w:r>
        <w:r w:rsidR="001B52FB">
          <w:rPr>
            <w:webHidden/>
          </w:rPr>
          <w:instrText xml:space="preserve"> PAGEREF _Toc54015148 \h </w:instrText>
        </w:r>
        <w:r w:rsidR="001B52FB">
          <w:rPr>
            <w:webHidden/>
          </w:rPr>
        </w:r>
        <w:r w:rsidR="001B52FB">
          <w:rPr>
            <w:webHidden/>
          </w:rPr>
          <w:fldChar w:fldCharType="separate"/>
        </w:r>
        <w:r w:rsidR="00702133">
          <w:rPr>
            <w:webHidden/>
          </w:rPr>
          <w:t>50</w:t>
        </w:r>
        <w:r w:rsidR="001B52FB">
          <w:rPr>
            <w:webHidden/>
          </w:rPr>
          <w:fldChar w:fldCharType="end"/>
        </w:r>
      </w:hyperlink>
    </w:p>
    <w:p w14:paraId="3D0CFAEF" w14:textId="3743FF72" w:rsidR="001B52FB" w:rsidRDefault="00000000">
      <w:pPr>
        <w:pStyle w:val="TOC1"/>
        <w:tabs>
          <w:tab w:val="left" w:pos="900"/>
        </w:tabs>
        <w:rPr>
          <w:rFonts w:asciiTheme="minorHAnsi" w:eastAsiaTheme="minorEastAsia" w:hAnsiTheme="minorHAnsi" w:cstheme="minorBidi"/>
          <w:b w:val="0"/>
          <w:noProof/>
          <w:sz w:val="22"/>
          <w:szCs w:val="22"/>
        </w:rPr>
      </w:pPr>
      <w:hyperlink w:anchor="_Toc54015149" w:history="1">
        <w:r w:rsidR="001B52FB" w:rsidRPr="00956939">
          <w:rPr>
            <w:rStyle w:val="Hyperlink"/>
            <w:noProof/>
          </w:rPr>
          <w:t>C.</w:t>
        </w:r>
        <w:r w:rsidR="001B52FB">
          <w:rPr>
            <w:rFonts w:asciiTheme="minorHAnsi" w:eastAsiaTheme="minorEastAsia" w:hAnsiTheme="minorHAnsi" w:cstheme="minorBidi"/>
            <w:b w:val="0"/>
            <w:noProof/>
            <w:sz w:val="22"/>
            <w:szCs w:val="22"/>
          </w:rPr>
          <w:tab/>
        </w:r>
        <w:r w:rsidR="001B52FB" w:rsidRPr="00956939">
          <w:rPr>
            <w:rStyle w:val="Hyperlink"/>
            <w:noProof/>
          </w:rPr>
          <w:t>Combined Evaluation</w:t>
        </w:r>
        <w:r w:rsidR="001B52FB">
          <w:rPr>
            <w:noProof/>
            <w:webHidden/>
          </w:rPr>
          <w:tab/>
        </w:r>
        <w:r w:rsidR="001B52FB">
          <w:rPr>
            <w:noProof/>
            <w:webHidden/>
          </w:rPr>
          <w:fldChar w:fldCharType="begin"/>
        </w:r>
        <w:r w:rsidR="001B52FB">
          <w:rPr>
            <w:noProof/>
            <w:webHidden/>
          </w:rPr>
          <w:instrText xml:space="preserve"> PAGEREF _Toc54015149 \h </w:instrText>
        </w:r>
        <w:r w:rsidR="001B52FB">
          <w:rPr>
            <w:noProof/>
            <w:webHidden/>
          </w:rPr>
        </w:r>
        <w:r w:rsidR="001B52FB">
          <w:rPr>
            <w:noProof/>
            <w:webHidden/>
          </w:rPr>
          <w:fldChar w:fldCharType="separate"/>
        </w:r>
        <w:r w:rsidR="00702133">
          <w:rPr>
            <w:noProof/>
            <w:webHidden/>
          </w:rPr>
          <w:t>52</w:t>
        </w:r>
        <w:r w:rsidR="001B52FB">
          <w:rPr>
            <w:noProof/>
            <w:webHidden/>
          </w:rPr>
          <w:fldChar w:fldCharType="end"/>
        </w:r>
      </w:hyperlink>
    </w:p>
    <w:p w14:paraId="201BFCA1" w14:textId="77777777" w:rsidR="003923B5" w:rsidRPr="00F70AC0" w:rsidRDefault="003923B5" w:rsidP="008F032F">
      <w:pPr>
        <w:jc w:val="left"/>
        <w:rPr>
          <w:b/>
          <w:iCs/>
          <w:noProof/>
          <w:sz w:val="28"/>
          <w:szCs w:val="28"/>
        </w:rPr>
      </w:pPr>
      <w:r w:rsidRPr="00F70AC0">
        <w:rPr>
          <w:b/>
          <w:iCs/>
          <w:noProof/>
          <w:sz w:val="28"/>
          <w:szCs w:val="28"/>
        </w:rPr>
        <w:fldChar w:fldCharType="end"/>
      </w:r>
    </w:p>
    <w:p w14:paraId="6CB767D4" w14:textId="77777777" w:rsidR="003923B5" w:rsidRPr="00F70AC0" w:rsidRDefault="003923B5" w:rsidP="008F032F">
      <w:pPr>
        <w:jc w:val="left"/>
        <w:rPr>
          <w:b/>
          <w:iCs/>
          <w:noProof/>
          <w:sz w:val="28"/>
          <w:szCs w:val="28"/>
        </w:rPr>
      </w:pPr>
      <w:r w:rsidRPr="00F70AC0">
        <w:rPr>
          <w:b/>
          <w:iCs/>
          <w:noProof/>
          <w:sz w:val="28"/>
          <w:szCs w:val="28"/>
        </w:rPr>
        <w:br w:type="page"/>
      </w:r>
    </w:p>
    <w:p w14:paraId="53172AD2" w14:textId="77777777" w:rsidR="008F032F" w:rsidRPr="00F70AC0" w:rsidRDefault="008F032F" w:rsidP="00585824">
      <w:pPr>
        <w:pStyle w:val="SEC3h1"/>
        <w:numPr>
          <w:ilvl w:val="4"/>
          <w:numId w:val="4"/>
        </w:numPr>
        <w:ind w:left="450"/>
        <w:jc w:val="both"/>
        <w:rPr>
          <w:noProof/>
        </w:rPr>
      </w:pPr>
      <w:bookmarkStart w:id="809" w:name="_Toc54015143"/>
      <w:r w:rsidRPr="00F70AC0">
        <w:rPr>
          <w:noProof/>
        </w:rPr>
        <w:lastRenderedPageBreak/>
        <w:t xml:space="preserve">Technical </w:t>
      </w:r>
      <w:r w:rsidR="003E5CB8">
        <w:rPr>
          <w:noProof/>
        </w:rPr>
        <w:t>Part</w:t>
      </w:r>
      <w:bookmarkEnd w:id="809"/>
    </w:p>
    <w:p w14:paraId="3AD2AF67" w14:textId="77777777" w:rsidR="008F032F" w:rsidRPr="00F70AC0" w:rsidRDefault="008F032F" w:rsidP="008F032F">
      <w:pPr>
        <w:jc w:val="left"/>
        <w:rPr>
          <w:b/>
          <w:i/>
          <w:iCs/>
          <w:noProof/>
          <w:sz w:val="28"/>
        </w:rPr>
      </w:pPr>
    </w:p>
    <w:p w14:paraId="3F9FD896" w14:textId="77777777" w:rsidR="008F032F" w:rsidRPr="00F70AC0" w:rsidRDefault="008F032F" w:rsidP="00951BD8">
      <w:pPr>
        <w:pStyle w:val="SEC3h2"/>
        <w:numPr>
          <w:ilvl w:val="6"/>
          <w:numId w:val="18"/>
        </w:numPr>
        <w:spacing w:before="360"/>
        <w:rPr>
          <w:noProof/>
        </w:rPr>
      </w:pPr>
      <w:bookmarkStart w:id="810" w:name="_Toc54015144"/>
      <w:r w:rsidRPr="00F70AC0">
        <w:rPr>
          <w:noProof/>
        </w:rPr>
        <w:t>Qualification</w:t>
      </w:r>
      <w:bookmarkEnd w:id="810"/>
      <w:r w:rsidRPr="00F70AC0">
        <w:rPr>
          <w:noProof/>
        </w:rPr>
        <w:t xml:space="preserve"> </w:t>
      </w:r>
    </w:p>
    <w:p w14:paraId="7244C7FC" w14:textId="77777777" w:rsidR="008F032F" w:rsidRPr="00F70AC0" w:rsidRDefault="003E5CB8" w:rsidP="008F032F">
      <w:pPr>
        <w:spacing w:after="200"/>
        <w:ind w:left="1440" w:hanging="720"/>
        <w:jc w:val="left"/>
        <w:rPr>
          <w:b/>
          <w:iCs/>
          <w:noProof/>
        </w:rPr>
      </w:pPr>
      <w:r>
        <w:rPr>
          <w:b/>
          <w:iCs/>
          <w:noProof/>
        </w:rPr>
        <w:t>1</w:t>
      </w:r>
      <w:r w:rsidR="008F032F" w:rsidRPr="00F70AC0">
        <w:rPr>
          <w:b/>
          <w:iCs/>
          <w:noProof/>
        </w:rPr>
        <w:t>.1</w:t>
      </w:r>
      <w:r w:rsidR="008F032F" w:rsidRPr="00F70AC0">
        <w:rPr>
          <w:b/>
          <w:noProof/>
        </w:rPr>
        <w:tab/>
      </w:r>
      <w:r w:rsidR="008F032F" w:rsidRPr="00F70AC0">
        <w:rPr>
          <w:b/>
          <w:iCs/>
          <w:noProof/>
        </w:rPr>
        <w:t>Update of Information</w:t>
      </w:r>
    </w:p>
    <w:p w14:paraId="53B8F20D" w14:textId="25845219" w:rsidR="008F032F" w:rsidRPr="00F70AC0" w:rsidRDefault="008F032F" w:rsidP="008F032F">
      <w:pPr>
        <w:spacing w:after="200"/>
        <w:ind w:left="1440"/>
        <w:jc w:val="left"/>
        <w:rPr>
          <w:iCs/>
          <w:noProof/>
        </w:rPr>
      </w:pPr>
      <w:r w:rsidRPr="00F70AC0">
        <w:rPr>
          <w:iCs/>
          <w:noProof/>
        </w:rPr>
        <w:t xml:space="preserve">The </w:t>
      </w:r>
      <w:r w:rsidR="0063667F" w:rsidRPr="00F70AC0">
        <w:rPr>
          <w:iCs/>
          <w:noProof/>
        </w:rPr>
        <w:t>Proposer</w:t>
      </w:r>
      <w:r w:rsidRPr="00F70AC0">
        <w:rPr>
          <w:iCs/>
          <w:noProof/>
        </w:rPr>
        <w:t xml:space="preserve"> and any subcontractors shall meet or continue to meet the criteria used at the time of </w:t>
      </w:r>
      <w:r w:rsidR="00D87D9B">
        <w:rPr>
          <w:iCs/>
          <w:noProof/>
        </w:rPr>
        <w:t>Prequalifica</w:t>
      </w:r>
      <w:r w:rsidR="00923E18" w:rsidRPr="00F70AC0">
        <w:rPr>
          <w:iCs/>
          <w:noProof/>
        </w:rPr>
        <w:t>tion</w:t>
      </w:r>
      <w:r w:rsidRPr="00F70AC0">
        <w:rPr>
          <w:iCs/>
          <w:noProof/>
          <w:sz w:val="28"/>
        </w:rPr>
        <w:t>.</w:t>
      </w:r>
      <w:r w:rsidRPr="00F70AC0">
        <w:rPr>
          <w:iCs/>
          <w:noProof/>
        </w:rPr>
        <w:t xml:space="preserve"> </w:t>
      </w:r>
    </w:p>
    <w:p w14:paraId="792ABEF3" w14:textId="77777777" w:rsidR="008F032F" w:rsidRPr="00F70AC0" w:rsidRDefault="003E5CB8" w:rsidP="008F032F">
      <w:pPr>
        <w:pStyle w:val="Footer"/>
        <w:tabs>
          <w:tab w:val="clear" w:pos="9504"/>
        </w:tabs>
        <w:spacing w:before="0" w:after="200"/>
        <w:ind w:left="1440" w:hanging="720"/>
        <w:rPr>
          <w:b/>
          <w:iCs/>
          <w:noProof/>
        </w:rPr>
      </w:pPr>
      <w:r>
        <w:rPr>
          <w:b/>
          <w:iCs/>
          <w:noProof/>
        </w:rPr>
        <w:t>1</w:t>
      </w:r>
      <w:r w:rsidR="008F032F" w:rsidRPr="00F70AC0">
        <w:rPr>
          <w:b/>
          <w:iCs/>
          <w:noProof/>
        </w:rPr>
        <w:t>.2</w:t>
      </w:r>
      <w:r w:rsidR="008F032F" w:rsidRPr="00F70AC0">
        <w:rPr>
          <w:b/>
          <w:iCs/>
          <w:noProof/>
        </w:rPr>
        <w:tab/>
      </w:r>
      <w:r w:rsidR="008F032F" w:rsidRPr="00F70AC0">
        <w:rPr>
          <w:b/>
          <w:bCs/>
          <w:iCs/>
          <w:noProof/>
        </w:rPr>
        <w:t>Financial Resources</w:t>
      </w:r>
    </w:p>
    <w:p w14:paraId="77EC757F" w14:textId="77777777" w:rsidR="008F032F" w:rsidRPr="00F70AC0" w:rsidRDefault="008F032F" w:rsidP="008F032F">
      <w:pPr>
        <w:spacing w:after="200"/>
        <w:ind w:left="1440"/>
        <w:rPr>
          <w:iCs/>
          <w:noProof/>
        </w:rPr>
      </w:pPr>
      <w:r w:rsidRPr="00F70AC0">
        <w:rPr>
          <w:iCs/>
          <w:noProof/>
        </w:rPr>
        <w:t xml:space="preserve">Using the relevant Form No FIN 3.3 in Section IV, </w:t>
      </w:r>
      <w:r w:rsidR="00923E18" w:rsidRPr="00F70AC0">
        <w:rPr>
          <w:iCs/>
          <w:noProof/>
        </w:rPr>
        <w:t>Proposal</w:t>
      </w:r>
      <w:r w:rsidRPr="00F70AC0">
        <w:rPr>
          <w:iCs/>
          <w:noProof/>
        </w:rPr>
        <w:t xml:space="preserve"> Forms, the </w:t>
      </w:r>
      <w:r w:rsidR="0063667F" w:rsidRPr="00F70AC0">
        <w:rPr>
          <w:iCs/>
          <w:noProof/>
        </w:rPr>
        <w:t>Proposer</w:t>
      </w:r>
      <w:r w:rsidRPr="00F70AC0">
        <w:rPr>
          <w:iCs/>
          <w:noProof/>
        </w:rPr>
        <w:t xml:space="preserve"> must demonstrate access to, or availability of, financial resources such as liquid assets, unencumbered real assets, lines of credit, and other financial means, other than any contractual advance payments to meet: </w:t>
      </w:r>
    </w:p>
    <w:p w14:paraId="456487D7" w14:textId="77777777" w:rsidR="008F032F" w:rsidRPr="00F70AC0" w:rsidRDefault="008F032F" w:rsidP="00B64652">
      <w:pPr>
        <w:spacing w:after="200"/>
        <w:ind w:left="1918" w:hanging="473"/>
        <w:rPr>
          <w:iCs/>
          <w:noProof/>
        </w:rPr>
      </w:pPr>
      <w:r w:rsidRPr="00F70AC0">
        <w:rPr>
          <w:iCs/>
          <w:noProof/>
        </w:rPr>
        <w:t>(i)</w:t>
      </w:r>
      <w:r w:rsidR="00B64652" w:rsidRPr="00F70AC0">
        <w:rPr>
          <w:iCs/>
          <w:noProof/>
        </w:rPr>
        <w:tab/>
      </w:r>
      <w:r w:rsidRPr="00F70AC0">
        <w:rPr>
          <w:iCs/>
          <w:noProof/>
        </w:rPr>
        <w:t>the following cash-flow requirement:</w:t>
      </w:r>
    </w:p>
    <w:p w14:paraId="3CBC22F0" w14:textId="77777777" w:rsidR="008F032F" w:rsidRPr="00F70AC0" w:rsidRDefault="00B64652" w:rsidP="00B64652">
      <w:pPr>
        <w:pStyle w:val="Footer"/>
        <w:tabs>
          <w:tab w:val="clear" w:pos="9504"/>
          <w:tab w:val="right" w:leader="dot" w:pos="9356"/>
        </w:tabs>
        <w:spacing w:before="0" w:after="200"/>
        <w:ind w:left="1440"/>
        <w:rPr>
          <w:iCs/>
          <w:noProof/>
        </w:rPr>
      </w:pPr>
      <w:r w:rsidRPr="00F70AC0">
        <w:rPr>
          <w:iCs/>
          <w:noProof/>
        </w:rPr>
        <w:tab/>
      </w:r>
    </w:p>
    <w:p w14:paraId="1895373E" w14:textId="77777777" w:rsidR="008F032F" w:rsidRPr="00F70AC0" w:rsidRDefault="008F032F" w:rsidP="008F032F">
      <w:pPr>
        <w:pStyle w:val="Footer"/>
        <w:tabs>
          <w:tab w:val="clear" w:pos="9504"/>
        </w:tabs>
        <w:spacing w:before="0" w:after="200"/>
        <w:ind w:left="1440"/>
        <w:rPr>
          <w:iCs/>
          <w:noProof/>
        </w:rPr>
      </w:pPr>
      <w:r w:rsidRPr="00F70AC0">
        <w:rPr>
          <w:iCs/>
          <w:noProof/>
        </w:rPr>
        <w:t xml:space="preserve">and </w:t>
      </w:r>
    </w:p>
    <w:p w14:paraId="2F750823" w14:textId="77777777" w:rsidR="008F032F" w:rsidRPr="00F70AC0" w:rsidRDefault="008F032F" w:rsidP="00B64652">
      <w:pPr>
        <w:spacing w:after="200"/>
        <w:ind w:left="1918" w:hanging="473"/>
        <w:rPr>
          <w:iCs/>
          <w:noProof/>
        </w:rPr>
      </w:pPr>
      <w:r w:rsidRPr="00F70AC0">
        <w:rPr>
          <w:iCs/>
          <w:noProof/>
        </w:rPr>
        <w:t>(ii)</w:t>
      </w:r>
      <w:r w:rsidR="00B64652" w:rsidRPr="00F70AC0">
        <w:rPr>
          <w:iCs/>
          <w:noProof/>
        </w:rPr>
        <w:tab/>
      </w:r>
      <w:r w:rsidRPr="00F70AC0">
        <w:rPr>
          <w:iCs/>
          <w:noProof/>
        </w:rPr>
        <w:t>the overall cash flow requirements for this contract and its current works commitment.</w:t>
      </w:r>
    </w:p>
    <w:p w14:paraId="37C5EC8D" w14:textId="77777777" w:rsidR="008E1690" w:rsidRPr="00F70AC0" w:rsidRDefault="003E5CB8" w:rsidP="002D62DF">
      <w:pPr>
        <w:pStyle w:val="Footer"/>
        <w:tabs>
          <w:tab w:val="clear" w:pos="9504"/>
        </w:tabs>
        <w:spacing w:before="0" w:after="200"/>
        <w:ind w:left="1440" w:hanging="720"/>
        <w:rPr>
          <w:iCs/>
          <w:noProof/>
        </w:rPr>
      </w:pPr>
      <w:r>
        <w:rPr>
          <w:b/>
          <w:noProof/>
        </w:rPr>
        <w:t>1</w:t>
      </w:r>
      <w:r w:rsidR="008F032F" w:rsidRPr="00F70AC0">
        <w:rPr>
          <w:b/>
          <w:noProof/>
        </w:rPr>
        <w:t>.3</w:t>
      </w:r>
      <w:r w:rsidR="008F032F" w:rsidRPr="00F70AC0">
        <w:rPr>
          <w:b/>
          <w:noProof/>
        </w:rPr>
        <w:tab/>
      </w:r>
      <w:r w:rsidR="00FC67FB">
        <w:rPr>
          <w:b/>
          <w:noProof/>
        </w:rPr>
        <w:t>Contractor’s Representative and Key Personnel</w:t>
      </w:r>
    </w:p>
    <w:p w14:paraId="3F109BCA" w14:textId="77777777" w:rsidR="00A0611B" w:rsidRPr="00F70AC0" w:rsidRDefault="00A0611B" w:rsidP="00B64652">
      <w:pPr>
        <w:tabs>
          <w:tab w:val="right" w:pos="7254"/>
        </w:tabs>
        <w:spacing w:after="200"/>
        <w:ind w:left="1418"/>
        <w:rPr>
          <w:iCs/>
          <w:noProof/>
        </w:rPr>
      </w:pPr>
      <w:r w:rsidRPr="00F70AC0">
        <w:rPr>
          <w:iCs/>
          <w:noProof/>
        </w:rPr>
        <w:t xml:space="preserve">The Proposer must demonstrate that it will have a suitably qualified Contractor’s Representative and suitably qualified (and in adequate numbers) minimum Key Personnel, as described in the </w:t>
      </w:r>
      <w:r w:rsidR="00C80E5E">
        <w:rPr>
          <w:iCs/>
          <w:noProof/>
        </w:rPr>
        <w:t>Employer’s Requirements</w:t>
      </w:r>
      <w:r w:rsidR="00AE3671">
        <w:rPr>
          <w:iCs/>
          <w:noProof/>
        </w:rPr>
        <w:t>.</w:t>
      </w:r>
      <w:r w:rsidRPr="00F70AC0">
        <w:rPr>
          <w:iCs/>
          <w:noProof/>
        </w:rPr>
        <w:t xml:space="preserve">. </w:t>
      </w:r>
    </w:p>
    <w:p w14:paraId="7B35618E" w14:textId="77777777" w:rsidR="00A0611B" w:rsidRPr="00F70AC0" w:rsidRDefault="00A0611B" w:rsidP="00B64652">
      <w:pPr>
        <w:tabs>
          <w:tab w:val="right" w:pos="7254"/>
        </w:tabs>
        <w:spacing w:after="200"/>
        <w:ind w:left="1418"/>
        <w:rPr>
          <w:iCs/>
          <w:noProof/>
        </w:rPr>
      </w:pPr>
      <w:r w:rsidRPr="00F70AC0">
        <w:rPr>
          <w:iCs/>
          <w:noProof/>
        </w:rPr>
        <w:t xml:space="preserve">The Proposer shall provide details of the Contractor’s Representative and Key Personnel and such other Key Personnel that the Proposer considers appropriate, together with their academic qualifications and work experience. The Proposer shall complete the relevant Forms in Section IV, </w:t>
      </w:r>
      <w:r w:rsidR="003F2A15" w:rsidRPr="00F70AC0">
        <w:rPr>
          <w:iCs/>
          <w:noProof/>
        </w:rPr>
        <w:t xml:space="preserve">Proposal </w:t>
      </w:r>
      <w:r w:rsidRPr="00F70AC0">
        <w:rPr>
          <w:iCs/>
          <w:noProof/>
        </w:rPr>
        <w:t>Forms.</w:t>
      </w:r>
    </w:p>
    <w:p w14:paraId="49EC883C" w14:textId="77777777" w:rsidR="008F032F" w:rsidRPr="00F70AC0" w:rsidRDefault="003E5CB8" w:rsidP="00A0611B">
      <w:pPr>
        <w:tabs>
          <w:tab w:val="right" w:pos="7254"/>
        </w:tabs>
        <w:spacing w:after="200"/>
        <w:ind w:left="1440" w:hanging="720"/>
        <w:jc w:val="left"/>
        <w:rPr>
          <w:b/>
          <w:noProof/>
        </w:rPr>
      </w:pPr>
      <w:r>
        <w:rPr>
          <w:b/>
          <w:iCs/>
          <w:noProof/>
        </w:rPr>
        <w:t>1</w:t>
      </w:r>
      <w:r w:rsidR="008F032F" w:rsidRPr="00F70AC0">
        <w:rPr>
          <w:b/>
          <w:iCs/>
          <w:noProof/>
        </w:rPr>
        <w:t>.4</w:t>
      </w:r>
      <w:r w:rsidR="008F032F" w:rsidRPr="00F70AC0">
        <w:rPr>
          <w:b/>
          <w:iCs/>
          <w:noProof/>
        </w:rPr>
        <w:tab/>
      </w:r>
      <w:r w:rsidR="008F032F" w:rsidRPr="00F70AC0">
        <w:rPr>
          <w:b/>
          <w:noProof/>
        </w:rPr>
        <w:t>Equipment</w:t>
      </w:r>
    </w:p>
    <w:p w14:paraId="1233452F" w14:textId="77777777" w:rsidR="008F032F" w:rsidRPr="00F70AC0" w:rsidRDefault="00FB184A" w:rsidP="00F83339">
      <w:pPr>
        <w:pStyle w:val="Footer"/>
        <w:tabs>
          <w:tab w:val="clear" w:pos="9504"/>
        </w:tabs>
        <w:spacing w:before="0" w:after="240"/>
        <w:ind w:left="1440"/>
        <w:jc w:val="both"/>
        <w:rPr>
          <w:iCs/>
          <w:noProof/>
        </w:rPr>
      </w:pPr>
      <w:r w:rsidRPr="00F70AC0">
        <w:rPr>
          <w:iCs/>
          <w:noProof/>
        </w:rPr>
        <w:t xml:space="preserve">The Proposer shall provide its strategy for </w:t>
      </w:r>
      <w:r w:rsidR="006B3556" w:rsidRPr="00F70AC0">
        <w:rPr>
          <w:iCs/>
          <w:noProof/>
        </w:rPr>
        <w:t>acquiring and</w:t>
      </w:r>
      <w:r w:rsidR="00F82745" w:rsidRPr="00F70AC0">
        <w:rPr>
          <w:iCs/>
          <w:noProof/>
        </w:rPr>
        <w:t xml:space="preserve"> maintaining </w:t>
      </w:r>
      <w:r w:rsidR="00F30929" w:rsidRPr="00F70AC0">
        <w:rPr>
          <w:iCs/>
          <w:noProof/>
        </w:rPr>
        <w:t>the key</w:t>
      </w:r>
      <w:r w:rsidRPr="00F70AC0">
        <w:rPr>
          <w:iCs/>
          <w:noProof/>
        </w:rPr>
        <w:t xml:space="preserve"> equipment that may be</w:t>
      </w:r>
      <w:r w:rsidR="00FC2041" w:rsidRPr="00F70AC0">
        <w:rPr>
          <w:iCs/>
          <w:noProof/>
        </w:rPr>
        <w:t xml:space="preserve"> needed </w:t>
      </w:r>
      <w:r w:rsidRPr="00F70AC0">
        <w:rPr>
          <w:iCs/>
          <w:noProof/>
        </w:rPr>
        <w:t xml:space="preserve">to execute the Works in accordance with the Work Program. </w:t>
      </w:r>
    </w:p>
    <w:p w14:paraId="53F1D851" w14:textId="77777777" w:rsidR="00FB184A" w:rsidRPr="00F70AC0" w:rsidRDefault="00FB184A" w:rsidP="00FB184A">
      <w:pPr>
        <w:pStyle w:val="Footer"/>
        <w:tabs>
          <w:tab w:val="clear" w:pos="9504"/>
        </w:tabs>
        <w:spacing w:before="0"/>
        <w:ind w:left="1440"/>
        <w:rPr>
          <w:iCs/>
          <w:noProof/>
          <w:sz w:val="28"/>
        </w:rPr>
      </w:pPr>
      <w:r w:rsidRPr="00F70AC0">
        <w:rPr>
          <w:iCs/>
          <w:noProof/>
        </w:rPr>
        <w:t xml:space="preserve">The Proposer shall provide details </w:t>
      </w:r>
      <w:r w:rsidR="00F30929" w:rsidRPr="00F70AC0">
        <w:rPr>
          <w:iCs/>
          <w:noProof/>
        </w:rPr>
        <w:t xml:space="preserve">in </w:t>
      </w:r>
      <w:r w:rsidRPr="00F70AC0">
        <w:rPr>
          <w:iCs/>
          <w:noProof/>
        </w:rPr>
        <w:t>the relevant Form in Section IV.</w:t>
      </w:r>
    </w:p>
    <w:p w14:paraId="000476C5" w14:textId="77777777" w:rsidR="008F032F" w:rsidRPr="00F70AC0" w:rsidRDefault="008F032F" w:rsidP="008F032F">
      <w:pPr>
        <w:rPr>
          <w:i/>
          <w:iCs/>
          <w:noProof/>
        </w:rPr>
      </w:pPr>
    </w:p>
    <w:p w14:paraId="464D00CA" w14:textId="77777777" w:rsidR="008F032F" w:rsidRPr="00F70AC0" w:rsidRDefault="003E5CB8" w:rsidP="008F032F">
      <w:pPr>
        <w:spacing w:after="200"/>
        <w:ind w:left="1440" w:right="-72" w:hanging="720"/>
        <w:rPr>
          <w:b/>
          <w:noProof/>
        </w:rPr>
      </w:pPr>
      <w:r>
        <w:rPr>
          <w:b/>
          <w:noProof/>
        </w:rPr>
        <w:t>1</w:t>
      </w:r>
      <w:r w:rsidR="008F032F" w:rsidRPr="00F70AC0">
        <w:rPr>
          <w:b/>
          <w:noProof/>
        </w:rPr>
        <w:t>.5</w:t>
      </w:r>
      <w:r w:rsidR="008F032F" w:rsidRPr="00F70AC0">
        <w:rPr>
          <w:b/>
          <w:noProof/>
        </w:rPr>
        <w:tab/>
        <w:t>Subcontractors</w:t>
      </w:r>
    </w:p>
    <w:p w14:paraId="13241915" w14:textId="604E5C7A" w:rsidR="00B43EBF" w:rsidRPr="00F70AC0" w:rsidRDefault="00CB6C8E" w:rsidP="00B64652">
      <w:pPr>
        <w:spacing w:after="240"/>
        <w:ind w:left="1440" w:right="-72"/>
        <w:rPr>
          <w:noProof/>
        </w:rPr>
      </w:pPr>
      <w:r w:rsidRPr="00F70AC0">
        <w:rPr>
          <w:noProof/>
        </w:rPr>
        <w:t xml:space="preserve">Any </w:t>
      </w:r>
      <w:r w:rsidR="00B43EBF" w:rsidRPr="00F70AC0">
        <w:rPr>
          <w:noProof/>
        </w:rPr>
        <w:t>Specialized Sub-contractor</w:t>
      </w:r>
      <w:r w:rsidRPr="00F70AC0">
        <w:rPr>
          <w:noProof/>
        </w:rPr>
        <w:t xml:space="preserve"> identified at the time of </w:t>
      </w:r>
      <w:r w:rsidR="00885D29">
        <w:rPr>
          <w:noProof/>
        </w:rPr>
        <w:t>Prequalification</w:t>
      </w:r>
      <w:r w:rsidR="00B43EBF" w:rsidRPr="00F70AC0">
        <w:rPr>
          <w:noProof/>
        </w:rPr>
        <w:t xml:space="preserve"> </w:t>
      </w:r>
      <w:r w:rsidR="00B43EBF" w:rsidRPr="00F70AC0">
        <w:rPr>
          <w:noProof/>
          <w:szCs w:val="24"/>
        </w:rPr>
        <w:t xml:space="preserve">shall </w:t>
      </w:r>
      <w:r w:rsidR="00B43EBF" w:rsidRPr="00F70AC0">
        <w:rPr>
          <w:noProof/>
        </w:rPr>
        <w:t>continue to meet the applicable requirements</w:t>
      </w:r>
      <w:r w:rsidRPr="00F70AC0">
        <w:rPr>
          <w:noProof/>
        </w:rPr>
        <w:t xml:space="preserve">. </w:t>
      </w:r>
    </w:p>
    <w:p w14:paraId="6AE2F7D8" w14:textId="77777777" w:rsidR="00B43EBF" w:rsidRPr="00F70AC0" w:rsidRDefault="00B43EBF" w:rsidP="00B64652">
      <w:pPr>
        <w:spacing w:after="240"/>
        <w:ind w:left="1440" w:right="-72"/>
        <w:rPr>
          <w:noProof/>
        </w:rPr>
      </w:pPr>
      <w:r w:rsidRPr="00F70AC0">
        <w:rPr>
          <w:noProof/>
        </w:rPr>
        <w:lastRenderedPageBreak/>
        <w:t>Any other additional subcontractors for the following major activities/ subactivities must meet the following minimum criteria:</w:t>
      </w:r>
    </w:p>
    <w:p w14:paraId="204B02AC" w14:textId="77777777" w:rsidR="008F032F" w:rsidRPr="00F70AC0" w:rsidRDefault="008F032F" w:rsidP="008F032F">
      <w:pPr>
        <w:ind w:right="-72"/>
        <w:rPr>
          <w:i/>
          <w:noProof/>
        </w:rPr>
      </w:pPr>
    </w:p>
    <w:tbl>
      <w:tblPr>
        <w:tblW w:w="7977" w:type="dxa"/>
        <w:tblInd w:w="1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4"/>
        <w:gridCol w:w="3311"/>
        <w:gridCol w:w="3312"/>
      </w:tblGrid>
      <w:tr w:rsidR="008F032F" w:rsidRPr="00F70AC0" w14:paraId="6D9BF194" w14:textId="77777777" w:rsidTr="00E55895">
        <w:tc>
          <w:tcPr>
            <w:tcW w:w="1354"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78B234DB" w14:textId="77777777" w:rsidR="008F032F" w:rsidRPr="00F70AC0" w:rsidRDefault="00B43EB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[Activity/</w:t>
            </w:r>
            <w:r w:rsidR="00E55895" w:rsidRPr="00F70AC0">
              <w:rPr>
                <w:rFonts w:asciiTheme="majorBidi" w:hAnsiTheme="majorBidi" w:cstheme="majorBidi"/>
                <w:b/>
                <w:noProof/>
                <w:szCs w:val="24"/>
              </w:rPr>
              <w:br/>
            </w:r>
            <w:r w:rsidRPr="00F70AC0">
              <w:rPr>
                <w:rFonts w:asciiTheme="majorBidi" w:hAnsiTheme="majorBidi" w:cstheme="majorBidi"/>
                <w:b/>
                <w:noProof/>
                <w:szCs w:val="24"/>
              </w:rPr>
              <w:t>Subactivity No.]</w:t>
            </w:r>
          </w:p>
        </w:tc>
        <w:tc>
          <w:tcPr>
            <w:tcW w:w="3311"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67A2B47C" w14:textId="77777777" w:rsidR="008F032F" w:rsidRPr="00F70AC0" w:rsidRDefault="008F032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Description of Item</w:t>
            </w:r>
          </w:p>
        </w:tc>
        <w:tc>
          <w:tcPr>
            <w:tcW w:w="3312"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67F2EDDC" w14:textId="77777777" w:rsidR="008F032F" w:rsidRPr="00F70AC0" w:rsidRDefault="008F032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Minimum Criteria to be met</w:t>
            </w:r>
          </w:p>
        </w:tc>
      </w:tr>
      <w:tr w:rsidR="008F032F" w:rsidRPr="00F70AC0" w14:paraId="2366655E" w14:textId="77777777" w:rsidTr="00E55895">
        <w:tc>
          <w:tcPr>
            <w:tcW w:w="1354" w:type="dxa"/>
            <w:tcBorders>
              <w:top w:val="single" w:sz="12" w:space="0" w:color="auto"/>
            </w:tcBorders>
            <w:tcMar>
              <w:top w:w="57" w:type="dxa"/>
              <w:bottom w:w="57" w:type="dxa"/>
            </w:tcMar>
          </w:tcPr>
          <w:p w14:paraId="128FA0BF"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1</w:t>
            </w:r>
          </w:p>
        </w:tc>
        <w:tc>
          <w:tcPr>
            <w:tcW w:w="3311" w:type="dxa"/>
            <w:tcBorders>
              <w:top w:val="single" w:sz="12" w:space="0" w:color="auto"/>
            </w:tcBorders>
            <w:tcMar>
              <w:top w:w="57" w:type="dxa"/>
              <w:bottom w:w="57" w:type="dxa"/>
            </w:tcMar>
          </w:tcPr>
          <w:p w14:paraId="2B167B1B"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Borders>
              <w:top w:val="single" w:sz="12" w:space="0" w:color="auto"/>
            </w:tcBorders>
            <w:tcMar>
              <w:top w:w="57" w:type="dxa"/>
              <w:bottom w:w="57" w:type="dxa"/>
            </w:tcMar>
          </w:tcPr>
          <w:p w14:paraId="187D8BBC"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4A1360D1" w14:textId="77777777" w:rsidTr="00E55895">
        <w:tc>
          <w:tcPr>
            <w:tcW w:w="1354" w:type="dxa"/>
            <w:tcMar>
              <w:top w:w="57" w:type="dxa"/>
              <w:bottom w:w="57" w:type="dxa"/>
            </w:tcMar>
          </w:tcPr>
          <w:p w14:paraId="2A4B9839"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2</w:t>
            </w:r>
          </w:p>
        </w:tc>
        <w:tc>
          <w:tcPr>
            <w:tcW w:w="3311" w:type="dxa"/>
            <w:tcMar>
              <w:top w:w="57" w:type="dxa"/>
              <w:bottom w:w="57" w:type="dxa"/>
            </w:tcMar>
          </w:tcPr>
          <w:p w14:paraId="311B8AB7"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08A55751"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5E286D28" w14:textId="77777777" w:rsidTr="00E55895">
        <w:tc>
          <w:tcPr>
            <w:tcW w:w="1354" w:type="dxa"/>
            <w:tcMar>
              <w:top w:w="57" w:type="dxa"/>
              <w:bottom w:w="57" w:type="dxa"/>
            </w:tcMar>
          </w:tcPr>
          <w:p w14:paraId="64761A13"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3</w:t>
            </w:r>
          </w:p>
        </w:tc>
        <w:tc>
          <w:tcPr>
            <w:tcW w:w="3311" w:type="dxa"/>
            <w:tcMar>
              <w:top w:w="57" w:type="dxa"/>
              <w:bottom w:w="57" w:type="dxa"/>
            </w:tcMar>
          </w:tcPr>
          <w:p w14:paraId="21D3372D"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3EF87EE2"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4BF2A4CC" w14:textId="77777777" w:rsidTr="00E55895">
        <w:tc>
          <w:tcPr>
            <w:tcW w:w="1354" w:type="dxa"/>
            <w:tcMar>
              <w:top w:w="57" w:type="dxa"/>
              <w:bottom w:w="57" w:type="dxa"/>
            </w:tcMar>
          </w:tcPr>
          <w:p w14:paraId="4FF07531" w14:textId="77777777" w:rsidR="008F032F" w:rsidRPr="00F70AC0" w:rsidRDefault="008F032F" w:rsidP="00E55895">
            <w:pPr>
              <w:suppressAutoHyphens/>
              <w:ind w:left="720" w:hanging="720"/>
              <w:jc w:val="center"/>
              <w:rPr>
                <w:rFonts w:asciiTheme="majorBidi" w:hAnsiTheme="majorBidi" w:cstheme="majorBidi"/>
                <w:noProof/>
                <w:szCs w:val="24"/>
              </w:rPr>
            </w:pPr>
            <w:r w:rsidRPr="00F70AC0">
              <w:rPr>
                <w:rFonts w:asciiTheme="majorBidi" w:hAnsiTheme="majorBidi" w:cstheme="majorBidi"/>
                <w:noProof/>
                <w:szCs w:val="24"/>
              </w:rPr>
              <w:t>…</w:t>
            </w:r>
          </w:p>
        </w:tc>
        <w:tc>
          <w:tcPr>
            <w:tcW w:w="3311" w:type="dxa"/>
            <w:tcMar>
              <w:top w:w="57" w:type="dxa"/>
              <w:bottom w:w="57" w:type="dxa"/>
            </w:tcMar>
          </w:tcPr>
          <w:p w14:paraId="56CCB496"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0638CBE4" w14:textId="77777777" w:rsidR="008F032F" w:rsidRPr="00F70AC0" w:rsidRDefault="008F032F" w:rsidP="00E806A0">
            <w:pPr>
              <w:suppressAutoHyphens/>
              <w:ind w:left="1440" w:right="-72" w:hanging="720"/>
              <w:rPr>
                <w:rFonts w:asciiTheme="majorBidi" w:hAnsiTheme="majorBidi" w:cstheme="majorBidi"/>
                <w:noProof/>
                <w:szCs w:val="24"/>
              </w:rPr>
            </w:pPr>
          </w:p>
        </w:tc>
      </w:tr>
      <w:tr w:rsidR="000A3B21" w:rsidRPr="00F70AC0" w14:paraId="76453E46" w14:textId="77777777" w:rsidTr="00E55895">
        <w:tc>
          <w:tcPr>
            <w:tcW w:w="1354" w:type="dxa"/>
            <w:tcMar>
              <w:top w:w="57" w:type="dxa"/>
              <w:bottom w:w="57" w:type="dxa"/>
            </w:tcMar>
          </w:tcPr>
          <w:p w14:paraId="36A8FE13" w14:textId="77777777" w:rsidR="000A3B21" w:rsidRPr="00F70AC0" w:rsidRDefault="000A3B21" w:rsidP="00E806A0">
            <w:pPr>
              <w:suppressAutoHyphens/>
              <w:ind w:left="720" w:hanging="720"/>
              <w:rPr>
                <w:rFonts w:asciiTheme="majorBidi" w:hAnsiTheme="majorBidi" w:cstheme="majorBidi"/>
                <w:noProof/>
                <w:szCs w:val="24"/>
              </w:rPr>
            </w:pPr>
          </w:p>
        </w:tc>
        <w:tc>
          <w:tcPr>
            <w:tcW w:w="3311" w:type="dxa"/>
            <w:tcMar>
              <w:top w:w="57" w:type="dxa"/>
              <w:bottom w:w="57" w:type="dxa"/>
            </w:tcMar>
          </w:tcPr>
          <w:p w14:paraId="0C280230" w14:textId="77777777" w:rsidR="000A3B21" w:rsidRPr="00F70AC0" w:rsidRDefault="000A3B21"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75E89266" w14:textId="77777777" w:rsidR="000A3B21" w:rsidRPr="00F70AC0" w:rsidRDefault="000A3B21" w:rsidP="00E806A0">
            <w:pPr>
              <w:suppressAutoHyphens/>
              <w:ind w:left="1440" w:right="-72" w:hanging="720"/>
              <w:rPr>
                <w:rFonts w:asciiTheme="majorBidi" w:hAnsiTheme="majorBidi" w:cstheme="majorBidi"/>
                <w:noProof/>
                <w:szCs w:val="24"/>
              </w:rPr>
            </w:pPr>
          </w:p>
        </w:tc>
      </w:tr>
    </w:tbl>
    <w:p w14:paraId="597300EF" w14:textId="77777777" w:rsidR="000A3B21" w:rsidRPr="00F70AC0" w:rsidRDefault="000A3B21" w:rsidP="000A3B21">
      <w:pPr>
        <w:ind w:left="1440" w:right="-72"/>
        <w:rPr>
          <w:rFonts w:asciiTheme="majorBidi" w:hAnsiTheme="majorBidi" w:cstheme="majorBidi"/>
          <w:noProof/>
          <w:szCs w:val="24"/>
        </w:rPr>
      </w:pPr>
    </w:p>
    <w:p w14:paraId="2BF7B441" w14:textId="77777777" w:rsidR="003E5CB8" w:rsidRPr="00F70AC0" w:rsidRDefault="003E5CB8" w:rsidP="00951BD8">
      <w:pPr>
        <w:pStyle w:val="SEC3h2"/>
        <w:numPr>
          <w:ilvl w:val="6"/>
          <w:numId w:val="18"/>
        </w:numPr>
        <w:spacing w:before="360"/>
        <w:rPr>
          <w:noProof/>
        </w:rPr>
      </w:pPr>
      <w:bookmarkStart w:id="811" w:name="_Toc54015145"/>
      <w:r w:rsidRPr="00F70AC0">
        <w:rPr>
          <w:noProof/>
        </w:rPr>
        <w:t xml:space="preserve">Evaluation of Technical Part (ITP </w:t>
      </w:r>
      <w:r w:rsidR="00244B33">
        <w:rPr>
          <w:noProof/>
        </w:rPr>
        <w:t>31</w:t>
      </w:r>
      <w:r w:rsidRPr="00F70AC0">
        <w:rPr>
          <w:noProof/>
        </w:rPr>
        <w:t>)</w:t>
      </w:r>
      <w:bookmarkEnd w:id="811"/>
    </w:p>
    <w:p w14:paraId="58CAFCE0" w14:textId="77777777" w:rsidR="00D0436F" w:rsidRPr="00F70AC0" w:rsidRDefault="00D0436F" w:rsidP="00F83339">
      <w:pPr>
        <w:pStyle w:val="S1-subpara"/>
        <w:numPr>
          <w:ilvl w:val="0"/>
          <w:numId w:val="0"/>
        </w:numPr>
        <w:ind w:left="810"/>
        <w:rPr>
          <w:noProof/>
        </w:rPr>
      </w:pPr>
      <w:bookmarkStart w:id="812" w:name="_Hlk6233804"/>
      <w:r w:rsidRPr="00E006D5">
        <w:rPr>
          <w:noProof/>
        </w:rPr>
        <w:t>The technical factors</w:t>
      </w:r>
      <w:r w:rsidR="00637A8B" w:rsidRPr="00E006D5">
        <w:rPr>
          <w:noProof/>
        </w:rPr>
        <w:t>, and sub factors if any, to be evaluated and the</w:t>
      </w:r>
      <w:r w:rsidRPr="00E006D5">
        <w:rPr>
          <w:noProof/>
        </w:rPr>
        <w:t xml:space="preserve"> </w:t>
      </w:r>
      <w:r w:rsidR="00637A8B" w:rsidRPr="00E006D5">
        <w:rPr>
          <w:noProof/>
        </w:rPr>
        <w:t xml:space="preserve">scores to be given to each technical factor and sub factors </w:t>
      </w:r>
      <w:r w:rsidRPr="00E006D5">
        <w:rPr>
          <w:noProof/>
        </w:rPr>
        <w:t xml:space="preserve">are specified </w:t>
      </w:r>
      <w:r w:rsidRPr="00E006D5">
        <w:rPr>
          <w:b/>
          <w:noProof/>
        </w:rPr>
        <w:t>in the PDS ITP 31.2</w:t>
      </w:r>
      <w:r w:rsidR="005F0763" w:rsidRPr="00E006D5">
        <w:rPr>
          <w:noProof/>
        </w:rPr>
        <w:t xml:space="preserve">. </w:t>
      </w:r>
      <w:bookmarkEnd w:id="812"/>
    </w:p>
    <w:p w14:paraId="7E54005A" w14:textId="77777777" w:rsidR="003E5CB8" w:rsidRPr="00F70AC0" w:rsidRDefault="003E5CB8" w:rsidP="00F83339">
      <w:pPr>
        <w:tabs>
          <w:tab w:val="right" w:leader="dot" w:pos="9356"/>
        </w:tabs>
        <w:spacing w:after="134"/>
        <w:ind w:left="810" w:right="-14"/>
        <w:rPr>
          <w:noProof/>
        </w:rPr>
      </w:pPr>
      <w:r w:rsidRPr="00F70AC0">
        <w:rPr>
          <w:noProof/>
        </w:rPr>
        <w:tab/>
      </w:r>
    </w:p>
    <w:p w14:paraId="779E7ADF" w14:textId="77777777" w:rsidR="003E5CB8" w:rsidRPr="00F70AC0" w:rsidRDefault="003E5CB8" w:rsidP="00F83339">
      <w:pPr>
        <w:tabs>
          <w:tab w:val="right" w:leader="dot" w:pos="9356"/>
        </w:tabs>
        <w:spacing w:after="360"/>
        <w:ind w:left="810" w:right="-14"/>
        <w:rPr>
          <w:noProof/>
        </w:rPr>
      </w:pPr>
      <w:r w:rsidRPr="00F70AC0">
        <w:rPr>
          <w:noProof/>
        </w:rPr>
        <w:tab/>
      </w:r>
    </w:p>
    <w:p w14:paraId="15DCB8B9" w14:textId="77777777" w:rsidR="003E5CB8" w:rsidRPr="00F70AC0" w:rsidRDefault="003E5CB8" w:rsidP="003E5CB8">
      <w:pPr>
        <w:pStyle w:val="ListParagraph"/>
        <w:tabs>
          <w:tab w:val="left" w:pos="1080"/>
        </w:tabs>
        <w:spacing w:after="240"/>
        <w:ind w:right="170"/>
        <w:contextualSpacing w:val="0"/>
        <w:rPr>
          <w:b/>
          <w:i/>
          <w:noProof/>
        </w:rPr>
      </w:pPr>
      <w:r w:rsidRPr="00F70AC0">
        <w:rPr>
          <w:b/>
          <w:i/>
          <w:noProof/>
        </w:rPr>
        <w:t>TECHINICAL PROPOSAL SCORING METHOLOGY</w:t>
      </w:r>
    </w:p>
    <w:p w14:paraId="4FA7407C" w14:textId="77777777" w:rsidR="003E5CB8" w:rsidRPr="00F70AC0" w:rsidRDefault="003E5CB8" w:rsidP="003E5CB8">
      <w:pPr>
        <w:pStyle w:val="ListParagraph"/>
        <w:tabs>
          <w:tab w:val="left" w:pos="1080"/>
        </w:tabs>
        <w:spacing w:after="240"/>
        <w:ind w:right="171"/>
        <w:rPr>
          <w:i/>
          <w:noProof/>
        </w:rPr>
      </w:pPr>
      <w:r w:rsidRPr="00F70AC0">
        <w:rPr>
          <w:i/>
          <w:noProof/>
        </w:rPr>
        <w:t>[</w:t>
      </w:r>
      <w:r w:rsidRPr="00F70AC0">
        <w:rPr>
          <w:b/>
          <w:i/>
          <w:noProof/>
        </w:rPr>
        <w:t>NOTE TO THE EMPLOYER</w:t>
      </w:r>
      <w:r w:rsidRPr="00F70AC0">
        <w:rPr>
          <w:i/>
          <w:noProof/>
        </w:rPr>
        <w:t>: The Employer shall develop a scoring methodology to be included here]</w:t>
      </w:r>
    </w:p>
    <w:p w14:paraId="5E61C67D" w14:textId="77777777" w:rsidR="003E5CB8" w:rsidRPr="00F70AC0" w:rsidRDefault="003E5CB8" w:rsidP="003E5CB8">
      <w:pPr>
        <w:spacing w:after="240"/>
        <w:ind w:left="720"/>
        <w:rPr>
          <w:i/>
          <w:noProof/>
        </w:rPr>
      </w:pPr>
      <w:r w:rsidRPr="00F70AC0">
        <w:rPr>
          <w:i/>
          <w:noProof/>
        </w:rPr>
        <w:t xml:space="preserve">If as </w:t>
      </w:r>
      <w:r w:rsidRPr="00371C22">
        <w:rPr>
          <w:i/>
          <w:noProof/>
        </w:rPr>
        <w:t xml:space="preserve">per </w:t>
      </w:r>
      <w:r w:rsidRPr="00371C22">
        <w:rPr>
          <w:b/>
          <w:i/>
          <w:noProof/>
        </w:rPr>
        <w:t xml:space="preserve">ITP </w:t>
      </w:r>
      <w:r w:rsidR="00244B33" w:rsidRPr="00371C22">
        <w:rPr>
          <w:b/>
          <w:i/>
          <w:noProof/>
        </w:rPr>
        <w:t>31.2</w:t>
      </w:r>
      <w:r w:rsidRPr="00371C22">
        <w:rPr>
          <w:i/>
          <w:noProof/>
        </w:rPr>
        <w:t>, the</w:t>
      </w:r>
      <w:r w:rsidRPr="00F70AC0">
        <w:rPr>
          <w:i/>
          <w:noProof/>
        </w:rPr>
        <w:t xml:space="preserve"> technical factors (and sub- factors, if applicable) are weighted in terms of relevance, the total technical score would be the weighted average in percent.</w:t>
      </w:r>
    </w:p>
    <w:p w14:paraId="68088366" w14:textId="77777777" w:rsidR="003E5CB8" w:rsidRPr="00F70AC0" w:rsidRDefault="003E5CB8" w:rsidP="003E5CB8">
      <w:pPr>
        <w:numPr>
          <w:ilvl w:val="12"/>
          <w:numId w:val="0"/>
        </w:numPr>
        <w:suppressAutoHyphens/>
        <w:spacing w:after="240"/>
        <w:ind w:left="720" w:right="171"/>
        <w:rPr>
          <w:noProof/>
        </w:rPr>
      </w:pPr>
      <w:r w:rsidRPr="00F70AC0">
        <w:rPr>
          <w:noProof/>
        </w:rPr>
        <w:t xml:space="preserve">The score for each sub- factor (i) within a factor (j) will be combined with the scores of sub- factors in the same factor as a weighted sum to form the Factor Technical Score using the following formula: </w:t>
      </w:r>
    </w:p>
    <w:p w14:paraId="29A5BFAA" w14:textId="77777777" w:rsidR="003E5CB8" w:rsidRPr="00F70AC0" w:rsidRDefault="003E5CB8" w:rsidP="003E5CB8">
      <w:pPr>
        <w:numPr>
          <w:ilvl w:val="12"/>
          <w:numId w:val="0"/>
        </w:numPr>
        <w:tabs>
          <w:tab w:val="left" w:pos="1080"/>
        </w:tabs>
        <w:suppressAutoHyphens/>
        <w:spacing w:after="120"/>
        <w:ind w:left="1080" w:right="171" w:hanging="540"/>
        <w:jc w:val="center"/>
        <w:rPr>
          <w:noProof/>
        </w:rPr>
      </w:pPr>
      <w:r w:rsidRPr="00F70AC0">
        <w:rPr>
          <w:noProof/>
          <w:position w:val="-28"/>
          <w:sz w:val="20"/>
        </w:rPr>
        <w:object w:dxaOrig="1520" w:dyaOrig="680" w14:anchorId="222A5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37.55pt" o:ole="" fillcolor="window">
            <v:imagedata r:id="rId34" o:title=""/>
          </v:shape>
          <o:OLEObject Type="Embed" ProgID="Equation.3" ShapeID="_x0000_i1025" DrawAspect="Content" ObjectID="_1782474572" r:id="rId35"/>
        </w:object>
      </w:r>
    </w:p>
    <w:p w14:paraId="56B6ADE7" w14:textId="77777777" w:rsidR="003E5CB8" w:rsidRPr="00F70AC0" w:rsidRDefault="003E5CB8" w:rsidP="003E5CB8">
      <w:pPr>
        <w:numPr>
          <w:ilvl w:val="12"/>
          <w:numId w:val="0"/>
        </w:numPr>
        <w:tabs>
          <w:tab w:val="left" w:pos="1620"/>
        </w:tabs>
        <w:suppressAutoHyphens/>
        <w:spacing w:after="120"/>
        <w:ind w:left="1620" w:right="171" w:hanging="540"/>
        <w:jc w:val="left"/>
        <w:rPr>
          <w:noProof/>
        </w:rPr>
      </w:pPr>
      <w:r w:rsidRPr="00F70AC0">
        <w:rPr>
          <w:noProof/>
        </w:rPr>
        <w:t>where:</w:t>
      </w:r>
    </w:p>
    <w:p w14:paraId="393A6C42" w14:textId="77777777" w:rsidR="003E5CB8" w:rsidRPr="00F70AC0" w:rsidRDefault="003E5CB8" w:rsidP="003E5CB8">
      <w:pPr>
        <w:numPr>
          <w:ilvl w:val="12"/>
          <w:numId w:val="0"/>
        </w:numPr>
        <w:tabs>
          <w:tab w:val="left" w:pos="1620"/>
        </w:tabs>
        <w:suppressAutoHyphens/>
        <w:spacing w:after="120"/>
        <w:ind w:left="1620" w:right="171" w:hanging="540"/>
        <w:jc w:val="left"/>
        <w:rPr>
          <w:noProof/>
        </w:rPr>
      </w:pPr>
      <w:r w:rsidRPr="00F70AC0">
        <w:rPr>
          <w:i/>
          <w:iCs/>
          <w:noProof/>
        </w:rPr>
        <w:t>t</w:t>
      </w:r>
      <w:r w:rsidRPr="00F70AC0">
        <w:rPr>
          <w:i/>
          <w:iCs/>
          <w:noProof/>
          <w:vertAlign w:val="subscript"/>
        </w:rPr>
        <w:t>ji</w:t>
      </w:r>
      <w:r w:rsidRPr="00F70AC0">
        <w:rPr>
          <w:i/>
          <w:iCs/>
          <w:noProof/>
          <w:vertAlign w:val="subscript"/>
        </w:rPr>
        <w:tab/>
      </w:r>
      <w:r w:rsidRPr="00F70AC0">
        <w:rPr>
          <w:noProof/>
        </w:rPr>
        <w:t>= the technical score for sub- factor “i” in factor “j”</w:t>
      </w:r>
    </w:p>
    <w:p w14:paraId="1157E4B0" w14:textId="77777777" w:rsidR="003E5CB8" w:rsidRPr="00F70AC0" w:rsidRDefault="003E5CB8" w:rsidP="003E5CB8">
      <w:pPr>
        <w:numPr>
          <w:ilvl w:val="12"/>
          <w:numId w:val="0"/>
        </w:numPr>
        <w:tabs>
          <w:tab w:val="left" w:pos="1620"/>
        </w:tabs>
        <w:suppressAutoHyphens/>
        <w:spacing w:after="120"/>
        <w:ind w:left="1620" w:right="171" w:hanging="540"/>
        <w:jc w:val="left"/>
        <w:rPr>
          <w:noProof/>
        </w:rPr>
      </w:pPr>
      <w:r w:rsidRPr="00F70AC0">
        <w:rPr>
          <w:i/>
          <w:iCs/>
          <w:noProof/>
        </w:rPr>
        <w:t>w</w:t>
      </w:r>
      <w:r w:rsidRPr="00F70AC0">
        <w:rPr>
          <w:i/>
          <w:iCs/>
          <w:noProof/>
          <w:vertAlign w:val="subscript"/>
        </w:rPr>
        <w:t>ji</w:t>
      </w:r>
      <w:r w:rsidRPr="00F70AC0">
        <w:rPr>
          <w:noProof/>
        </w:rPr>
        <w:tab/>
        <w:t xml:space="preserve">= the weight of sub- factor “i” in factor “j”, </w:t>
      </w:r>
    </w:p>
    <w:p w14:paraId="73ECFD11" w14:textId="77777777" w:rsidR="003E5CB8" w:rsidRPr="00F70AC0" w:rsidRDefault="003E5CB8" w:rsidP="003E5CB8">
      <w:pPr>
        <w:numPr>
          <w:ilvl w:val="12"/>
          <w:numId w:val="0"/>
        </w:numPr>
        <w:tabs>
          <w:tab w:val="left" w:pos="1620"/>
        </w:tabs>
        <w:suppressAutoHyphens/>
        <w:spacing w:after="120"/>
        <w:ind w:left="1620" w:right="171" w:hanging="540"/>
        <w:jc w:val="left"/>
        <w:rPr>
          <w:noProof/>
        </w:rPr>
      </w:pPr>
      <w:r w:rsidRPr="00F70AC0">
        <w:rPr>
          <w:i/>
          <w:iCs/>
          <w:noProof/>
        </w:rPr>
        <w:t>k</w:t>
      </w:r>
      <w:r w:rsidRPr="00F70AC0">
        <w:rPr>
          <w:noProof/>
        </w:rPr>
        <w:tab/>
        <w:t>= the number of scored sub-factors in factor “j”</w:t>
      </w:r>
    </w:p>
    <w:p w14:paraId="65B559CD" w14:textId="77777777" w:rsidR="003E5CB8" w:rsidRPr="00F70AC0" w:rsidRDefault="003E5CB8" w:rsidP="003E5CB8">
      <w:pPr>
        <w:numPr>
          <w:ilvl w:val="12"/>
          <w:numId w:val="0"/>
        </w:numPr>
        <w:tabs>
          <w:tab w:val="left" w:pos="1620"/>
        </w:tabs>
        <w:suppressAutoHyphens/>
        <w:spacing w:after="120"/>
        <w:ind w:left="1620" w:right="171" w:hanging="540"/>
        <w:rPr>
          <w:noProof/>
        </w:rPr>
      </w:pPr>
      <w:r w:rsidRPr="00F70AC0">
        <w:rPr>
          <w:noProof/>
        </w:rPr>
        <w:lastRenderedPageBreak/>
        <w:t xml:space="preserve">and </w:t>
      </w:r>
      <w:r w:rsidRPr="00F70AC0">
        <w:rPr>
          <w:noProof/>
          <w:position w:val="-28"/>
          <w:sz w:val="20"/>
        </w:rPr>
        <w:object w:dxaOrig="1020" w:dyaOrig="680" w14:anchorId="4D946494">
          <v:shape id="_x0000_i1026" type="#_x0000_t75" style="width:50.7pt;height:37.55pt" o:ole="" fillcolor="window">
            <v:imagedata r:id="rId36" o:title=""/>
          </v:shape>
          <o:OLEObject Type="Embed" ProgID="Equation.3" ShapeID="_x0000_i1026" DrawAspect="Content" ObjectID="_1782474573" r:id="rId37"/>
        </w:object>
      </w:r>
      <w:r w:rsidRPr="00F70AC0">
        <w:rPr>
          <w:noProof/>
        </w:rPr>
        <w:t xml:space="preserve"> </w:t>
      </w:r>
    </w:p>
    <w:p w14:paraId="79430B93" w14:textId="77777777" w:rsidR="003E5CB8" w:rsidRPr="00F70AC0" w:rsidRDefault="003E5CB8" w:rsidP="003E5CB8">
      <w:pPr>
        <w:numPr>
          <w:ilvl w:val="12"/>
          <w:numId w:val="0"/>
        </w:numPr>
        <w:tabs>
          <w:tab w:val="left" w:pos="1080"/>
        </w:tabs>
        <w:suppressAutoHyphens/>
        <w:spacing w:after="200"/>
        <w:ind w:left="1094" w:right="171" w:hanging="547"/>
        <w:rPr>
          <w:noProof/>
        </w:rPr>
      </w:pPr>
      <w:r w:rsidRPr="00F70AC0">
        <w:rPr>
          <w:noProof/>
        </w:rPr>
        <w:t>(f)</w:t>
      </w:r>
      <w:r w:rsidRPr="00F70AC0">
        <w:rPr>
          <w:noProof/>
        </w:rPr>
        <w:tab/>
        <w:t>The Factor Technical Scores will be combined in a weighted sum to form the total Technical Proposal Score using the following formula:</w:t>
      </w:r>
    </w:p>
    <w:p w14:paraId="1C1FFB25" w14:textId="77777777" w:rsidR="003E5CB8" w:rsidRPr="00F70AC0" w:rsidRDefault="003E5CB8" w:rsidP="003E5CB8">
      <w:pPr>
        <w:numPr>
          <w:ilvl w:val="12"/>
          <w:numId w:val="0"/>
        </w:numPr>
        <w:tabs>
          <w:tab w:val="left" w:pos="1080"/>
        </w:tabs>
        <w:suppressAutoHyphens/>
        <w:spacing w:after="120"/>
        <w:ind w:left="1080" w:right="171" w:hanging="540"/>
        <w:jc w:val="center"/>
        <w:rPr>
          <w:noProof/>
        </w:rPr>
      </w:pPr>
      <w:r w:rsidRPr="00F70AC0">
        <w:rPr>
          <w:noProof/>
          <w:position w:val="-30"/>
          <w:sz w:val="20"/>
        </w:rPr>
        <w:object w:dxaOrig="1460" w:dyaOrig="700" w14:anchorId="50E35A8E">
          <v:shape id="_x0000_i1027" type="#_x0000_t75" style="width:1in;height:36.95pt" o:ole="" fillcolor="window">
            <v:imagedata r:id="rId38" o:title=""/>
          </v:shape>
          <o:OLEObject Type="Embed" ProgID="Equation.3" ShapeID="_x0000_i1027" DrawAspect="Content" ObjectID="_1782474574" r:id="rId39"/>
        </w:object>
      </w:r>
    </w:p>
    <w:p w14:paraId="11F26DEC" w14:textId="77777777" w:rsidR="003E5CB8" w:rsidRPr="00F70AC0" w:rsidRDefault="003E5CB8" w:rsidP="003E5CB8">
      <w:pPr>
        <w:numPr>
          <w:ilvl w:val="12"/>
          <w:numId w:val="0"/>
        </w:numPr>
        <w:tabs>
          <w:tab w:val="left" w:pos="1620"/>
        </w:tabs>
        <w:suppressAutoHyphens/>
        <w:spacing w:after="120"/>
        <w:ind w:left="1620" w:right="171" w:hanging="540"/>
        <w:jc w:val="left"/>
        <w:rPr>
          <w:noProof/>
        </w:rPr>
      </w:pPr>
      <w:r w:rsidRPr="00F70AC0">
        <w:rPr>
          <w:noProof/>
        </w:rPr>
        <w:t>where:</w:t>
      </w:r>
    </w:p>
    <w:p w14:paraId="1C6FA20C" w14:textId="77777777" w:rsidR="003E5CB8" w:rsidRPr="00F70AC0" w:rsidRDefault="003E5CB8" w:rsidP="003E5CB8">
      <w:pPr>
        <w:numPr>
          <w:ilvl w:val="12"/>
          <w:numId w:val="0"/>
        </w:numPr>
        <w:tabs>
          <w:tab w:val="left" w:pos="1620"/>
        </w:tabs>
        <w:suppressAutoHyphens/>
        <w:spacing w:after="120"/>
        <w:ind w:left="1620" w:right="171" w:hanging="540"/>
        <w:jc w:val="left"/>
        <w:rPr>
          <w:noProof/>
        </w:rPr>
      </w:pPr>
      <w:r w:rsidRPr="00F70AC0">
        <w:rPr>
          <w:i/>
          <w:iCs/>
          <w:noProof/>
        </w:rPr>
        <w:t>S</w:t>
      </w:r>
      <w:r w:rsidRPr="00F70AC0">
        <w:rPr>
          <w:i/>
          <w:iCs/>
          <w:noProof/>
          <w:vertAlign w:val="subscript"/>
        </w:rPr>
        <w:t>j</w:t>
      </w:r>
      <w:r w:rsidRPr="00F70AC0">
        <w:rPr>
          <w:noProof/>
        </w:rPr>
        <w:tab/>
        <w:t>= the Factor Technical Score of factor “j”</w:t>
      </w:r>
    </w:p>
    <w:p w14:paraId="01A85964" w14:textId="77777777" w:rsidR="003E5CB8" w:rsidRPr="00F70AC0" w:rsidRDefault="003E5CB8" w:rsidP="003E5CB8">
      <w:pPr>
        <w:numPr>
          <w:ilvl w:val="12"/>
          <w:numId w:val="0"/>
        </w:numPr>
        <w:tabs>
          <w:tab w:val="left" w:pos="1620"/>
        </w:tabs>
        <w:suppressAutoHyphens/>
        <w:spacing w:after="120"/>
        <w:ind w:left="1620" w:right="171" w:hanging="540"/>
        <w:jc w:val="left"/>
        <w:rPr>
          <w:noProof/>
        </w:rPr>
      </w:pPr>
      <w:r w:rsidRPr="00F70AC0">
        <w:rPr>
          <w:i/>
          <w:iCs/>
          <w:noProof/>
        </w:rPr>
        <w:t>W</w:t>
      </w:r>
      <w:r w:rsidRPr="00F70AC0">
        <w:rPr>
          <w:i/>
          <w:iCs/>
          <w:noProof/>
          <w:vertAlign w:val="subscript"/>
        </w:rPr>
        <w:t>j</w:t>
      </w:r>
      <w:r w:rsidRPr="00F70AC0">
        <w:rPr>
          <w:noProof/>
        </w:rPr>
        <w:tab/>
        <w:t xml:space="preserve">= the weight of factor “j” as specified </w:t>
      </w:r>
      <w:r w:rsidRPr="00C11E66">
        <w:rPr>
          <w:b/>
          <w:noProof/>
        </w:rPr>
        <w:t>in the PDS</w:t>
      </w:r>
    </w:p>
    <w:p w14:paraId="3279F931" w14:textId="77777777" w:rsidR="003E5CB8" w:rsidRPr="00F70AC0" w:rsidRDefault="003E5CB8" w:rsidP="003E5CB8">
      <w:pPr>
        <w:numPr>
          <w:ilvl w:val="12"/>
          <w:numId w:val="0"/>
        </w:numPr>
        <w:tabs>
          <w:tab w:val="left" w:pos="1620"/>
        </w:tabs>
        <w:suppressAutoHyphens/>
        <w:spacing w:after="120"/>
        <w:ind w:left="1620" w:right="171" w:hanging="540"/>
        <w:jc w:val="left"/>
        <w:rPr>
          <w:noProof/>
        </w:rPr>
      </w:pPr>
      <w:r w:rsidRPr="00F70AC0">
        <w:rPr>
          <w:i/>
          <w:iCs/>
          <w:noProof/>
        </w:rPr>
        <w:t>n</w:t>
      </w:r>
      <w:r w:rsidRPr="00F70AC0">
        <w:rPr>
          <w:noProof/>
        </w:rPr>
        <w:tab/>
        <w:t>= the number of Factors</w:t>
      </w:r>
    </w:p>
    <w:p w14:paraId="0C59988F" w14:textId="0AAAA663" w:rsidR="003E5CB8" w:rsidRPr="00F70AC0" w:rsidRDefault="003E5CB8" w:rsidP="007F1FE0">
      <w:pPr>
        <w:tabs>
          <w:tab w:val="left" w:pos="1080"/>
        </w:tabs>
        <w:spacing w:after="200"/>
        <w:ind w:right="171"/>
        <w:jc w:val="center"/>
        <w:rPr>
          <w:noProof/>
        </w:rPr>
      </w:pPr>
      <w:r w:rsidRPr="00F70AC0">
        <w:rPr>
          <w:noProof/>
        </w:rPr>
        <w:t xml:space="preserve">and </w:t>
      </w:r>
      <w:r w:rsidRPr="00F70AC0">
        <w:rPr>
          <w:noProof/>
          <w:position w:val="-30"/>
          <w:sz w:val="20"/>
        </w:rPr>
        <w:object w:dxaOrig="960" w:dyaOrig="700" w14:anchorId="3D15DCCB">
          <v:shape id="_x0000_i1028" type="#_x0000_t75" style="width:50.7pt;height:36.95pt" o:ole="" fillcolor="window">
            <v:imagedata r:id="rId40" o:title=""/>
          </v:shape>
          <o:OLEObject Type="Embed" ProgID="Equation.3" ShapeID="_x0000_i1028" DrawAspect="Content" ObjectID="_1782474575" r:id="rId41"/>
        </w:object>
      </w:r>
    </w:p>
    <w:p w14:paraId="643E5710" w14:textId="77777777" w:rsidR="008F032F" w:rsidRPr="00F70AC0" w:rsidRDefault="008F032F">
      <w:pPr>
        <w:jc w:val="left"/>
        <w:rPr>
          <w:b/>
          <w:noProof/>
        </w:rPr>
      </w:pPr>
    </w:p>
    <w:p w14:paraId="469EF058" w14:textId="77777777" w:rsidR="008F032F" w:rsidRPr="00F70AC0" w:rsidRDefault="003E5CB8" w:rsidP="00585824">
      <w:pPr>
        <w:pStyle w:val="SEC3h1"/>
        <w:numPr>
          <w:ilvl w:val="4"/>
          <w:numId w:val="4"/>
        </w:numPr>
        <w:ind w:left="450"/>
        <w:jc w:val="both"/>
        <w:rPr>
          <w:noProof/>
        </w:rPr>
      </w:pPr>
      <w:bookmarkStart w:id="813" w:name="_Toc54015146"/>
      <w:r w:rsidRPr="00585824">
        <w:rPr>
          <w:noProof/>
        </w:rPr>
        <w:t>Financial</w:t>
      </w:r>
      <w:r>
        <w:rPr>
          <w:noProof/>
        </w:rPr>
        <w:t xml:space="preserve"> Part</w:t>
      </w:r>
      <w:bookmarkEnd w:id="813"/>
    </w:p>
    <w:p w14:paraId="5A7734F0" w14:textId="77777777" w:rsidR="008B1978" w:rsidRPr="00F70AC0" w:rsidRDefault="008B1978" w:rsidP="007F12A8">
      <w:pPr>
        <w:pStyle w:val="SEC3h2"/>
        <w:numPr>
          <w:ilvl w:val="6"/>
          <w:numId w:val="80"/>
        </w:numPr>
        <w:spacing w:before="360"/>
        <w:rPr>
          <w:noProof/>
        </w:rPr>
      </w:pPr>
      <w:bookmarkStart w:id="814" w:name="_Toc454801012"/>
      <w:bookmarkStart w:id="815" w:name="_Toc54015147"/>
      <w:r w:rsidRPr="00F70AC0">
        <w:rPr>
          <w:noProof/>
        </w:rPr>
        <w:t>Margin of Preference</w:t>
      </w:r>
      <w:bookmarkEnd w:id="814"/>
      <w:bookmarkEnd w:id="815"/>
    </w:p>
    <w:p w14:paraId="1FA3CE5B" w14:textId="2F2EBF16" w:rsidR="00972029" w:rsidRDefault="00972029" w:rsidP="003E30D4">
      <w:pPr>
        <w:pStyle w:val="ListParagraph"/>
        <w:spacing w:before="120"/>
        <w:rPr>
          <w:noProof/>
          <w:color w:val="000000" w:themeColor="text1"/>
          <w:szCs w:val="24"/>
        </w:rPr>
      </w:pPr>
      <w:r w:rsidRPr="00F70AC0">
        <w:rPr>
          <w:b/>
          <w:noProof/>
          <w:color w:val="000000" w:themeColor="text1"/>
          <w:szCs w:val="24"/>
        </w:rPr>
        <w:t>If the PDS so specifies,</w:t>
      </w:r>
      <w:r w:rsidRPr="00F70AC0">
        <w:rPr>
          <w:noProof/>
          <w:color w:val="000000" w:themeColor="text1"/>
          <w:szCs w:val="24"/>
        </w:rPr>
        <w:t xml:space="preserve"> the Employer will grant a margin of preference </w:t>
      </w:r>
      <w:r>
        <w:rPr>
          <w:noProof/>
          <w:color w:val="000000" w:themeColor="text1"/>
          <w:szCs w:val="24"/>
        </w:rPr>
        <w:t xml:space="preserve">in accordance with </w:t>
      </w:r>
      <w:r w:rsidR="002505D6">
        <w:rPr>
          <w:noProof/>
          <w:color w:val="000000" w:themeColor="text1"/>
          <w:szCs w:val="24"/>
        </w:rPr>
        <w:t>the Procurement Guidelines</w:t>
      </w:r>
      <w:r>
        <w:rPr>
          <w:noProof/>
          <w:color w:val="000000" w:themeColor="text1"/>
          <w:szCs w:val="24"/>
        </w:rPr>
        <w:t xml:space="preserve"> as follows:</w:t>
      </w:r>
    </w:p>
    <w:p w14:paraId="6A3035E6" w14:textId="77777777" w:rsidR="00972029" w:rsidRPr="00972029" w:rsidRDefault="00972029" w:rsidP="003E30D4">
      <w:pPr>
        <w:pStyle w:val="ListParagraph"/>
        <w:autoSpaceDE w:val="0"/>
        <w:autoSpaceDN w:val="0"/>
        <w:adjustRightInd w:val="0"/>
        <w:spacing w:after="120"/>
        <w:rPr>
          <w:szCs w:val="24"/>
        </w:rPr>
      </w:pPr>
    </w:p>
    <w:p w14:paraId="5690A546" w14:textId="581C07E4" w:rsidR="00972029" w:rsidRPr="00972029" w:rsidRDefault="00972029" w:rsidP="003E30D4">
      <w:pPr>
        <w:pStyle w:val="ListParagraph"/>
        <w:autoSpaceDE w:val="0"/>
        <w:autoSpaceDN w:val="0"/>
        <w:adjustRightInd w:val="0"/>
        <w:spacing w:after="120"/>
        <w:rPr>
          <w:szCs w:val="24"/>
        </w:rPr>
      </w:pPr>
      <w:r w:rsidRPr="00972029">
        <w:rPr>
          <w:szCs w:val="24"/>
        </w:rPr>
        <w:t xml:space="preserve">Guidelines – </w:t>
      </w:r>
      <w:r w:rsidR="00794D8C" w:rsidRPr="00991823">
        <w:t>Para 1.12.8</w:t>
      </w:r>
      <w:r w:rsidR="007424B7">
        <w:t>.2.</w:t>
      </w:r>
      <w:r w:rsidR="00794D8C" w:rsidRPr="00991823">
        <w:t xml:space="preserve">  of the Procurement Procedures of the Guidelines for Procurement of Goods, Works and related services under Islamic Development Bank Project </w:t>
      </w:r>
      <w:proofErr w:type="gramStart"/>
      <w:r w:rsidR="00794D8C" w:rsidRPr="00991823">
        <w:t>Financing(</w:t>
      </w:r>
      <w:proofErr w:type="gramEnd"/>
      <w:r w:rsidR="00794D8C" w:rsidRPr="00991823">
        <w:t>April 2019 edition, amended from time to time)</w:t>
      </w:r>
      <w:r w:rsidRPr="00972029">
        <w:rPr>
          <w:szCs w:val="24"/>
        </w:rPr>
        <w:t>:</w:t>
      </w:r>
    </w:p>
    <w:p w14:paraId="73735A54" w14:textId="77777777" w:rsidR="00AB12AD" w:rsidRDefault="00AB12AD" w:rsidP="00151971">
      <w:pPr>
        <w:pStyle w:val="ListParagraph"/>
        <w:autoSpaceDE w:val="0"/>
        <w:autoSpaceDN w:val="0"/>
        <w:adjustRightInd w:val="0"/>
        <w:spacing w:after="120"/>
        <w:rPr>
          <w:szCs w:val="24"/>
        </w:rPr>
      </w:pPr>
    </w:p>
    <w:p w14:paraId="06215DC7" w14:textId="3DF4CD43" w:rsidR="00972029" w:rsidRPr="00972029" w:rsidRDefault="00972029" w:rsidP="003E30D4">
      <w:pPr>
        <w:pStyle w:val="ListParagraph"/>
        <w:autoSpaceDE w:val="0"/>
        <w:autoSpaceDN w:val="0"/>
        <w:adjustRightInd w:val="0"/>
        <w:spacing w:after="120"/>
        <w:rPr>
          <w:szCs w:val="24"/>
        </w:rPr>
      </w:pPr>
      <w:r w:rsidRPr="00972029">
        <w:rPr>
          <w:szCs w:val="24"/>
        </w:rPr>
        <w:t>Under ICB, in the case of civil Works, a margin of preference may be provided to local (domestic) Contractors. It shall be a percentage to be agreed with the Beneficiary and shall not exceed ten (10) per cent of the value of the lowest Bid that satisfies the conditions of the technical and financial evaluation. In the case of JVs or any other form of association between MC firms and non-MC firms (excluding subcontracting arrangements), the above margins of preference shall not be applied.</w:t>
      </w:r>
    </w:p>
    <w:p w14:paraId="657B7518" w14:textId="77777777" w:rsidR="00AB12AD" w:rsidRDefault="00AB12AD" w:rsidP="00151971">
      <w:pPr>
        <w:pStyle w:val="ListParagraph"/>
        <w:autoSpaceDE w:val="0"/>
        <w:autoSpaceDN w:val="0"/>
        <w:adjustRightInd w:val="0"/>
        <w:spacing w:after="120"/>
        <w:rPr>
          <w:szCs w:val="24"/>
        </w:rPr>
      </w:pPr>
    </w:p>
    <w:p w14:paraId="49174B9F" w14:textId="4C25048D" w:rsidR="00972029" w:rsidRPr="00972029" w:rsidRDefault="00972029" w:rsidP="003E30D4">
      <w:pPr>
        <w:pStyle w:val="ListParagraph"/>
        <w:autoSpaceDE w:val="0"/>
        <w:autoSpaceDN w:val="0"/>
        <w:adjustRightInd w:val="0"/>
        <w:spacing w:after="120"/>
        <w:rPr>
          <w:szCs w:val="24"/>
        </w:rPr>
      </w:pPr>
      <w:r w:rsidRPr="00972029">
        <w:rPr>
          <w:szCs w:val="24"/>
        </w:rPr>
        <w:t xml:space="preserve">Guidelines – Annex </w:t>
      </w:r>
      <w:r w:rsidR="00041074">
        <w:rPr>
          <w:szCs w:val="24"/>
        </w:rPr>
        <w:t>E</w:t>
      </w:r>
    </w:p>
    <w:p w14:paraId="69F0E97D" w14:textId="77777777" w:rsidR="00AB12AD" w:rsidRDefault="00AB12AD" w:rsidP="00151971">
      <w:pPr>
        <w:pStyle w:val="ListParagraph"/>
        <w:autoSpaceDE w:val="0"/>
        <w:autoSpaceDN w:val="0"/>
        <w:adjustRightInd w:val="0"/>
        <w:spacing w:after="120"/>
        <w:rPr>
          <w:szCs w:val="24"/>
        </w:rPr>
      </w:pPr>
    </w:p>
    <w:p w14:paraId="1DBCF2AC" w14:textId="4FB19012" w:rsidR="00972029" w:rsidRPr="00972029" w:rsidRDefault="00972029" w:rsidP="003E30D4">
      <w:pPr>
        <w:pStyle w:val="ListParagraph"/>
        <w:autoSpaceDE w:val="0"/>
        <w:autoSpaceDN w:val="0"/>
        <w:adjustRightInd w:val="0"/>
        <w:spacing w:after="120"/>
        <w:rPr>
          <w:szCs w:val="24"/>
        </w:rPr>
      </w:pPr>
      <w:r w:rsidRPr="00972029">
        <w:rPr>
          <w:szCs w:val="24"/>
        </w:rPr>
        <w:t>2.6 In the evaluation of Bids in ICB for Works contracts, eligible Beneficiaries may, with the agreement of IsDB, grant a margin of preference to Bidders that are local (domestic) Contractors when comparing their Bids with foreign Bidders. In such cases, the RFB Bidding Documents shall clearly indicate any preference to be granted to Bidders that are local (domestic) Contractors and the information required to establish the eligibility of a Bid for such preference. The following provisions shall apply:</w:t>
      </w:r>
    </w:p>
    <w:p w14:paraId="74B67724" w14:textId="77777777" w:rsidR="00972029" w:rsidRPr="00972029" w:rsidRDefault="00972029" w:rsidP="003E30D4">
      <w:pPr>
        <w:pStyle w:val="ListParagraph"/>
        <w:autoSpaceDE w:val="0"/>
        <w:autoSpaceDN w:val="0"/>
        <w:adjustRightInd w:val="0"/>
        <w:spacing w:after="120"/>
        <w:rPr>
          <w:szCs w:val="24"/>
        </w:rPr>
      </w:pPr>
      <w:r w:rsidRPr="00972029">
        <w:rPr>
          <w:szCs w:val="24"/>
        </w:rPr>
        <w:lastRenderedPageBreak/>
        <w:t>a) Bidders applying for this preference are asked to provide, as part of the data for qualification, details of ownership, to determine whether, according to the classification established by the Beneficiary and accepted by IsDB, a particular Bidder or group of Bidders qualifies for a margin of preference. The RFB Bidding Documents shall clearly indicate whether the preference will apply and what method will be followed in the evaluation and comparison of Bids to give effect to the preference; and</w:t>
      </w:r>
    </w:p>
    <w:p w14:paraId="170584EF" w14:textId="77777777" w:rsidR="00972029" w:rsidRPr="00972029" w:rsidRDefault="00972029" w:rsidP="003E30D4">
      <w:pPr>
        <w:pStyle w:val="ListParagraph"/>
        <w:autoSpaceDE w:val="0"/>
        <w:autoSpaceDN w:val="0"/>
        <w:adjustRightInd w:val="0"/>
        <w:spacing w:after="120"/>
        <w:rPr>
          <w:szCs w:val="24"/>
        </w:rPr>
      </w:pPr>
      <w:r w:rsidRPr="00972029">
        <w:rPr>
          <w:szCs w:val="24"/>
        </w:rPr>
        <w:t>b) after Bids have been received and reviewed by the Beneficiary, responsive Bids shall be classified into the following groups:</w:t>
      </w:r>
    </w:p>
    <w:p w14:paraId="49C98B2E" w14:textId="77777777" w:rsidR="00972029" w:rsidRPr="00972029" w:rsidRDefault="00972029" w:rsidP="003E30D4">
      <w:pPr>
        <w:pStyle w:val="ListParagraph"/>
        <w:autoSpaceDE w:val="0"/>
        <w:autoSpaceDN w:val="0"/>
        <w:adjustRightInd w:val="0"/>
        <w:spacing w:after="120"/>
        <w:rPr>
          <w:szCs w:val="24"/>
        </w:rPr>
      </w:pPr>
      <w:r w:rsidRPr="00972029">
        <w:rPr>
          <w:szCs w:val="24"/>
        </w:rPr>
        <w:t xml:space="preserve">i. </w:t>
      </w:r>
      <w:r w:rsidRPr="00972029">
        <w:rPr>
          <w:b/>
          <w:bCs/>
          <w:szCs w:val="24"/>
        </w:rPr>
        <w:t xml:space="preserve">Group A: </w:t>
      </w:r>
      <w:r w:rsidRPr="00972029">
        <w:rPr>
          <w:szCs w:val="24"/>
        </w:rPr>
        <w:t>Bids offered by Bidders that are local (domestic) Contractors eligible for the preference; and</w:t>
      </w:r>
    </w:p>
    <w:p w14:paraId="53ED530E" w14:textId="77777777" w:rsidR="00972029" w:rsidRPr="00972029" w:rsidRDefault="00972029" w:rsidP="003E30D4">
      <w:pPr>
        <w:pStyle w:val="ListParagraph"/>
        <w:autoSpaceDE w:val="0"/>
        <w:autoSpaceDN w:val="0"/>
        <w:adjustRightInd w:val="0"/>
        <w:spacing w:after="120"/>
        <w:rPr>
          <w:szCs w:val="24"/>
        </w:rPr>
      </w:pPr>
      <w:r w:rsidRPr="00972029">
        <w:rPr>
          <w:szCs w:val="24"/>
        </w:rPr>
        <w:t xml:space="preserve">ii. </w:t>
      </w:r>
      <w:r w:rsidRPr="00972029">
        <w:rPr>
          <w:b/>
          <w:bCs/>
          <w:szCs w:val="24"/>
        </w:rPr>
        <w:t xml:space="preserve">Group B: </w:t>
      </w:r>
      <w:r w:rsidRPr="00972029">
        <w:rPr>
          <w:szCs w:val="24"/>
        </w:rPr>
        <w:t>Bids offered by other Bidders.</w:t>
      </w:r>
    </w:p>
    <w:p w14:paraId="6A398A33" w14:textId="77777777" w:rsidR="00AB12AD" w:rsidRDefault="00AB12AD" w:rsidP="00151971">
      <w:pPr>
        <w:pStyle w:val="ListParagraph"/>
        <w:autoSpaceDE w:val="0"/>
        <w:autoSpaceDN w:val="0"/>
        <w:adjustRightInd w:val="0"/>
        <w:spacing w:after="120"/>
        <w:rPr>
          <w:szCs w:val="24"/>
        </w:rPr>
      </w:pPr>
    </w:p>
    <w:p w14:paraId="529816C7" w14:textId="0E26312F" w:rsidR="00972029" w:rsidRPr="00972029" w:rsidRDefault="00972029" w:rsidP="003E30D4">
      <w:pPr>
        <w:pStyle w:val="ListParagraph"/>
        <w:autoSpaceDE w:val="0"/>
        <w:autoSpaceDN w:val="0"/>
        <w:adjustRightInd w:val="0"/>
        <w:spacing w:after="120"/>
        <w:rPr>
          <w:szCs w:val="24"/>
        </w:rPr>
      </w:pPr>
      <w:r w:rsidRPr="00972029">
        <w:rPr>
          <w:szCs w:val="24"/>
        </w:rPr>
        <w:t xml:space="preserve">2.7 As a first evaluation step, all evaluated Bids in each group are compared to determine the Bid offering maximum VfM in that group, and the Bids offering maximum VfM from the two (2) groups are then compared with each other. If, </w:t>
      </w:r>
      <w:proofErr w:type="gramStart"/>
      <w:r w:rsidRPr="00972029">
        <w:rPr>
          <w:szCs w:val="24"/>
        </w:rPr>
        <w:t>as a result of</w:t>
      </w:r>
      <w:proofErr w:type="gramEnd"/>
      <w:r w:rsidRPr="00972029">
        <w:rPr>
          <w:szCs w:val="24"/>
        </w:rPr>
        <w:t xml:space="preserve"> this comparison, a Bid from Group A offers maximum VfM, it shall be selected for the award of contract.</w:t>
      </w:r>
    </w:p>
    <w:p w14:paraId="0ED2D420" w14:textId="77777777" w:rsidR="00AB12AD" w:rsidRDefault="00AB12AD" w:rsidP="00151971">
      <w:pPr>
        <w:pStyle w:val="ListParagraph"/>
        <w:autoSpaceDE w:val="0"/>
        <w:autoSpaceDN w:val="0"/>
        <w:adjustRightInd w:val="0"/>
        <w:spacing w:after="120"/>
        <w:rPr>
          <w:szCs w:val="24"/>
        </w:rPr>
      </w:pPr>
    </w:p>
    <w:p w14:paraId="1CB6136C" w14:textId="31635EE7" w:rsidR="008B1978" w:rsidRPr="00F70AC0" w:rsidRDefault="00972029" w:rsidP="003E30D4">
      <w:pPr>
        <w:pStyle w:val="ListParagraph"/>
        <w:autoSpaceDE w:val="0"/>
        <w:autoSpaceDN w:val="0"/>
        <w:adjustRightInd w:val="0"/>
        <w:spacing w:after="120"/>
        <w:rPr>
          <w:b/>
          <w:noProof/>
          <w:sz w:val="28"/>
          <w:szCs w:val="24"/>
        </w:rPr>
      </w:pPr>
      <w:r w:rsidRPr="00972029">
        <w:rPr>
          <w:szCs w:val="24"/>
        </w:rPr>
        <w:t xml:space="preserve">2.8 If a Bid from Group B offers maximum VfM, a second evaluation step shall take place. All Bids from Group B shall then be further compared with the Bid offering maximum VfM from Group A. </w:t>
      </w:r>
      <w:proofErr w:type="gramStart"/>
      <w:r w:rsidRPr="00972029">
        <w:rPr>
          <w:szCs w:val="24"/>
        </w:rPr>
        <w:t>For the purpose of</w:t>
      </w:r>
      <w:proofErr w:type="gramEnd"/>
      <w:r w:rsidRPr="00972029">
        <w:rPr>
          <w:szCs w:val="24"/>
        </w:rPr>
        <w:t xml:space="preserve"> this further comparison only, an amount equal to up to ten (10) per cent shall be added to the respective Bid price (corrected for arithmetical errors, including unconditional discounts, but excluding provisional sums and the cost of day Works, if any) offered in each Bid from Group B. If the Bid from Group A offers maximum VfM, it shall be selected for award of contract. If not, the Bid offering maximum VfM from Group B based on the first evaluation step shall be selected.</w:t>
      </w:r>
    </w:p>
    <w:p w14:paraId="1013E463" w14:textId="77777777" w:rsidR="00306FBA" w:rsidRPr="00F70AC0" w:rsidRDefault="00306FBA" w:rsidP="007F12A8">
      <w:pPr>
        <w:pStyle w:val="SEC3h2"/>
        <w:numPr>
          <w:ilvl w:val="6"/>
          <w:numId w:val="80"/>
        </w:numPr>
        <w:spacing w:before="360"/>
        <w:rPr>
          <w:noProof/>
        </w:rPr>
      </w:pPr>
      <w:bookmarkStart w:id="816" w:name="_Toc54015148"/>
      <w:r w:rsidRPr="00F70AC0">
        <w:rPr>
          <w:noProof/>
        </w:rPr>
        <w:t xml:space="preserve">Evaluation of Financial Part (ITP </w:t>
      </w:r>
      <w:r w:rsidR="00244B33">
        <w:rPr>
          <w:noProof/>
        </w:rPr>
        <w:t>40</w:t>
      </w:r>
      <w:r w:rsidRPr="00F70AC0">
        <w:rPr>
          <w:noProof/>
        </w:rPr>
        <w:t>.1(f) )</w:t>
      </w:r>
      <w:bookmarkEnd w:id="816"/>
    </w:p>
    <w:p w14:paraId="662D6EBF" w14:textId="77777777" w:rsidR="00306FBA" w:rsidRPr="00F70AC0" w:rsidRDefault="00306FBA" w:rsidP="00306FBA">
      <w:pPr>
        <w:spacing w:after="240"/>
        <w:ind w:left="720"/>
        <w:rPr>
          <w:bCs/>
          <w:i/>
          <w:iCs/>
          <w:noProof/>
        </w:rPr>
      </w:pPr>
      <w:r w:rsidRPr="00F70AC0">
        <w:rPr>
          <w:bCs/>
          <w:iCs/>
          <w:noProof/>
        </w:rPr>
        <w:t>The following factors and methods will apply:</w:t>
      </w:r>
      <w:r w:rsidRPr="00F70AC0">
        <w:rPr>
          <w:bCs/>
          <w:i/>
          <w:iCs/>
          <w:noProof/>
        </w:rPr>
        <w:t xml:space="preserve"> </w:t>
      </w:r>
      <w:r w:rsidRPr="00F70AC0">
        <w:rPr>
          <w:b/>
          <w:bCs/>
          <w:i/>
          <w:iCs/>
          <w:noProof/>
        </w:rPr>
        <w:t xml:space="preserve">[use one or more of the following adjustment factors consistent with ITP </w:t>
      </w:r>
      <w:r w:rsidR="00244B33">
        <w:rPr>
          <w:b/>
          <w:bCs/>
          <w:i/>
          <w:iCs/>
          <w:noProof/>
        </w:rPr>
        <w:t>40</w:t>
      </w:r>
      <w:r w:rsidRPr="00F70AC0">
        <w:rPr>
          <w:b/>
          <w:bCs/>
          <w:i/>
          <w:iCs/>
          <w:noProof/>
        </w:rPr>
        <w:t>.1 (f) of the PDS]</w:t>
      </w:r>
    </w:p>
    <w:p w14:paraId="77FE8BD8" w14:textId="77777777" w:rsidR="00306FBA" w:rsidRPr="00F70AC0" w:rsidRDefault="00306FBA" w:rsidP="00951BD8">
      <w:pPr>
        <w:pStyle w:val="Heading4"/>
        <w:keepNext w:val="0"/>
        <w:numPr>
          <w:ilvl w:val="0"/>
          <w:numId w:val="13"/>
        </w:numPr>
        <w:spacing w:before="0" w:after="200"/>
        <w:ind w:left="1260" w:hanging="485"/>
        <w:jc w:val="both"/>
        <w:rPr>
          <w:b w:val="0"/>
          <w:noProof/>
          <w:szCs w:val="24"/>
        </w:rPr>
      </w:pPr>
      <w:r w:rsidRPr="00F70AC0">
        <w:rPr>
          <w:noProof/>
          <w:szCs w:val="24"/>
        </w:rPr>
        <w:t xml:space="preserve">Time Schedule </w:t>
      </w:r>
    </w:p>
    <w:p w14:paraId="7B47E456" w14:textId="77777777" w:rsidR="00306FBA" w:rsidRPr="00A6343C" w:rsidRDefault="00306FBA" w:rsidP="00306FBA">
      <w:pPr>
        <w:pStyle w:val="ListParagraph"/>
        <w:spacing w:after="200"/>
        <w:ind w:left="1259" w:right="-74"/>
        <w:contextualSpacing w:val="0"/>
        <w:rPr>
          <w:noProof/>
        </w:rPr>
      </w:pPr>
      <w:bookmarkStart w:id="817" w:name="_Hlk6234270"/>
      <w:r w:rsidRPr="00A6343C">
        <w:rPr>
          <w:noProof/>
        </w:rPr>
        <w:t xml:space="preserve">Time </w:t>
      </w:r>
      <w:r w:rsidR="004F18CE" w:rsidRPr="00A6343C">
        <w:rPr>
          <w:noProof/>
        </w:rPr>
        <w:t xml:space="preserve">for completion of </w:t>
      </w:r>
      <w:r w:rsidRPr="00A6343C">
        <w:rPr>
          <w:noProof/>
        </w:rPr>
        <w:t xml:space="preserve">the Works from the </w:t>
      </w:r>
      <w:r w:rsidR="004F18CE" w:rsidRPr="00A6343C">
        <w:rPr>
          <w:noProof/>
        </w:rPr>
        <w:t xml:space="preserve">Commencment Date shall be as specified in </w:t>
      </w:r>
      <w:r w:rsidR="005F0763">
        <w:rPr>
          <w:noProof/>
        </w:rPr>
        <w:t>the Particular Conditions</w:t>
      </w:r>
      <w:r w:rsidR="005F0763" w:rsidRPr="00A6343C">
        <w:rPr>
          <w:noProof/>
        </w:rPr>
        <w:t xml:space="preserve"> </w:t>
      </w:r>
      <w:r w:rsidR="005F0763">
        <w:rPr>
          <w:noProof/>
        </w:rPr>
        <w:t>Part A-</w:t>
      </w:r>
      <w:r w:rsidR="00573626" w:rsidRPr="00A6343C">
        <w:rPr>
          <w:noProof/>
        </w:rPr>
        <w:t>Contract Data Sub-clause 1.1.</w:t>
      </w:r>
      <w:r w:rsidR="001C401F">
        <w:rPr>
          <w:noProof/>
        </w:rPr>
        <w:t>86</w:t>
      </w:r>
      <w:r w:rsidR="004F18CE" w:rsidRPr="00A6343C">
        <w:rPr>
          <w:noProof/>
        </w:rPr>
        <w:t xml:space="preserve">. </w:t>
      </w:r>
      <w:r w:rsidR="00573626" w:rsidRPr="00A6343C">
        <w:rPr>
          <w:noProof/>
        </w:rPr>
        <w:t xml:space="preserve"> </w:t>
      </w:r>
      <w:r w:rsidRPr="00A6343C">
        <w:rPr>
          <w:noProof/>
        </w:rPr>
        <w:t>No credit will be given for earlier completion.</w:t>
      </w:r>
      <w:r w:rsidRPr="00A6343C">
        <w:rPr>
          <w:i/>
          <w:noProof/>
        </w:rPr>
        <w:t xml:space="preserve"> </w:t>
      </w:r>
    </w:p>
    <w:bookmarkEnd w:id="817"/>
    <w:p w14:paraId="100FB5A6" w14:textId="77777777" w:rsidR="00306FBA" w:rsidRPr="00A6343C" w:rsidRDefault="00306FBA" w:rsidP="00306FBA">
      <w:pPr>
        <w:pStyle w:val="ListParagraph"/>
        <w:spacing w:before="240" w:after="240"/>
        <w:ind w:left="1259" w:right="-74"/>
        <w:contextualSpacing w:val="0"/>
        <w:rPr>
          <w:noProof/>
        </w:rPr>
      </w:pPr>
      <w:r w:rsidRPr="00A6343C">
        <w:rPr>
          <w:b/>
          <w:noProof/>
        </w:rPr>
        <w:t>Or</w:t>
      </w:r>
      <w:r w:rsidRPr="00A6343C">
        <w:rPr>
          <w:noProof/>
        </w:rPr>
        <w:t xml:space="preserve"> </w:t>
      </w:r>
    </w:p>
    <w:p w14:paraId="45B86544" w14:textId="77777777" w:rsidR="00306FBA" w:rsidRPr="00FA1F6F" w:rsidRDefault="00306FBA" w:rsidP="00306FBA">
      <w:pPr>
        <w:pStyle w:val="ListParagraph"/>
        <w:spacing w:after="200"/>
        <w:ind w:left="1260" w:right="-72"/>
        <w:rPr>
          <w:noProof/>
        </w:rPr>
      </w:pPr>
      <w:bookmarkStart w:id="818" w:name="_Hlk6234554"/>
      <w:r w:rsidRPr="00A6343C">
        <w:rPr>
          <w:noProof/>
        </w:rPr>
        <w:t xml:space="preserve">Time to complete the Works from the </w:t>
      </w:r>
      <w:r w:rsidR="00FA1F6F" w:rsidRPr="00A6343C">
        <w:rPr>
          <w:noProof/>
        </w:rPr>
        <w:t xml:space="preserve">from the Commencment Date </w:t>
      </w:r>
      <w:r w:rsidRPr="00A6343C">
        <w:rPr>
          <w:noProof/>
        </w:rPr>
        <w:t xml:space="preserve">shall be between ____________ minimum and </w:t>
      </w:r>
      <w:r w:rsidRPr="00A6343C">
        <w:rPr>
          <w:noProof/>
          <w:sz w:val="20"/>
        </w:rPr>
        <w:t>____________</w:t>
      </w:r>
      <w:r w:rsidRPr="00A6343C">
        <w:rPr>
          <w:noProof/>
        </w:rPr>
        <w:t xml:space="preserve"> maximum. The adjustment rate in the event of completion beyond the minimum period shall be _______</w:t>
      </w:r>
      <w:r w:rsidRPr="00A6343C">
        <w:rPr>
          <w:noProof/>
          <w:sz w:val="20"/>
        </w:rPr>
        <w:t xml:space="preserve"> (%)</w:t>
      </w:r>
      <w:r w:rsidRPr="00A6343C">
        <w:rPr>
          <w:noProof/>
        </w:rPr>
        <w:t xml:space="preserve"> for each week of delay from that minimum period. No credit will be given for completion earlier than the minimum designated period. Proposals offering a completion date beyond the maximum designated period shall be rejected.</w:t>
      </w:r>
    </w:p>
    <w:bookmarkEnd w:id="818"/>
    <w:p w14:paraId="4E11B1E0" w14:textId="77777777" w:rsidR="00306FBA" w:rsidRPr="00F70AC0" w:rsidRDefault="00306FBA" w:rsidP="00951BD8">
      <w:pPr>
        <w:pStyle w:val="Heading4"/>
        <w:keepNext w:val="0"/>
        <w:numPr>
          <w:ilvl w:val="0"/>
          <w:numId w:val="13"/>
        </w:numPr>
        <w:spacing w:before="0" w:after="200"/>
        <w:ind w:left="1260" w:hanging="485"/>
        <w:jc w:val="both"/>
        <w:rPr>
          <w:noProof/>
        </w:rPr>
      </w:pPr>
      <w:r w:rsidRPr="00F70AC0">
        <w:rPr>
          <w:noProof/>
        </w:rPr>
        <w:t xml:space="preserve">Life Cycle Costs </w:t>
      </w:r>
    </w:p>
    <w:p w14:paraId="17E1C5DB" w14:textId="77777777" w:rsidR="00306FBA" w:rsidRPr="00F70AC0" w:rsidRDefault="00306FBA" w:rsidP="00306FBA">
      <w:pPr>
        <w:ind w:left="1276"/>
        <w:rPr>
          <w:i/>
          <w:noProof/>
        </w:rPr>
      </w:pPr>
      <w:r w:rsidRPr="00F70AC0">
        <w:rPr>
          <w:i/>
          <w:noProof/>
        </w:rPr>
        <w:lastRenderedPageBreak/>
        <w:t>[Life cycle costing should be used when the costs of operation and/or maintenance over the specified life of the Works are estimated to be considerable in comparison with the initial cost and may vary among different Proposals. It shall be evaluated on a net present value basis</w:t>
      </w:r>
      <w:r w:rsidRPr="00F70AC0">
        <w:rPr>
          <w:b/>
          <w:i/>
          <w:noProof/>
        </w:rPr>
        <w:t xml:space="preserve">. </w:t>
      </w:r>
      <w:r w:rsidRPr="00F70AC0">
        <w:rPr>
          <w:noProof/>
          <w:szCs w:val="24"/>
        </w:rPr>
        <w:t xml:space="preserve">If </w:t>
      </w:r>
      <w:r w:rsidRPr="00F70AC0">
        <w:rPr>
          <w:b/>
          <w:i/>
          <w:noProof/>
        </w:rPr>
        <w:t>life</w:t>
      </w:r>
      <w:r w:rsidRPr="00F70AC0">
        <w:rPr>
          <w:i/>
          <w:noProof/>
        </w:rPr>
        <w:t xml:space="preserve"> cycle costing is to be applied for proposal evaluation, the Employer shall specify the relevant information on its application here:]</w:t>
      </w:r>
    </w:p>
    <w:p w14:paraId="4B70101D" w14:textId="77777777" w:rsidR="00306FBA" w:rsidRPr="00F70AC0" w:rsidRDefault="00306FBA" w:rsidP="00306FBA">
      <w:pPr>
        <w:spacing w:before="240" w:after="240"/>
        <w:ind w:left="1276"/>
        <w:rPr>
          <w:i/>
          <w:iCs/>
          <w:noProof/>
        </w:rPr>
      </w:pPr>
      <w:r w:rsidRPr="00F70AC0">
        <w:rPr>
          <w:i/>
          <w:iCs/>
          <w:noProof/>
        </w:rPr>
        <w:t>[State either life cycle costing “shall” or “shall not apply”. If life cycle costing applies for proposal evaluation, the methodology and the information expected from Proposers shall be specified]</w:t>
      </w:r>
    </w:p>
    <w:p w14:paraId="25271329" w14:textId="77777777" w:rsidR="00306FBA" w:rsidRPr="00F70AC0" w:rsidRDefault="00306FBA" w:rsidP="00306FBA">
      <w:pPr>
        <w:spacing w:after="120"/>
        <w:ind w:left="1276"/>
        <w:rPr>
          <w:noProof/>
        </w:rPr>
      </w:pPr>
      <w:r w:rsidRPr="00F70AC0">
        <w:rPr>
          <w:noProof/>
        </w:rPr>
        <w:t xml:space="preserve">The factors for calculation of the life cycle cost are: </w:t>
      </w:r>
    </w:p>
    <w:p w14:paraId="6716D193" w14:textId="77777777" w:rsidR="00306FBA" w:rsidRPr="00F70AC0" w:rsidRDefault="00306FBA" w:rsidP="00B57DCC">
      <w:pPr>
        <w:pStyle w:val="ListParagraph"/>
        <w:numPr>
          <w:ilvl w:val="3"/>
          <w:numId w:val="74"/>
        </w:numPr>
        <w:spacing w:after="200"/>
        <w:ind w:left="1985" w:hanging="567"/>
        <w:contextualSpacing w:val="0"/>
        <w:rPr>
          <w:i/>
          <w:noProof/>
        </w:rPr>
      </w:pPr>
      <w:r w:rsidRPr="00F70AC0">
        <w:rPr>
          <w:noProof/>
        </w:rPr>
        <w:t>number of years for life cycle</w:t>
      </w:r>
      <w:r w:rsidRPr="00F70AC0">
        <w:rPr>
          <w:i/>
          <w:noProof/>
        </w:rPr>
        <w:t>: ____[Insert number of years],</w:t>
      </w:r>
    </w:p>
    <w:p w14:paraId="7172F1C1" w14:textId="77777777" w:rsidR="00306FBA" w:rsidRPr="00F70AC0" w:rsidRDefault="00306FBA" w:rsidP="00B57DCC">
      <w:pPr>
        <w:pStyle w:val="ListParagraph"/>
        <w:numPr>
          <w:ilvl w:val="3"/>
          <w:numId w:val="74"/>
        </w:numPr>
        <w:spacing w:after="200"/>
        <w:ind w:left="1985" w:hanging="567"/>
        <w:contextualSpacing w:val="0"/>
        <w:rPr>
          <w:i/>
          <w:noProof/>
        </w:rPr>
      </w:pPr>
      <w:r w:rsidRPr="00F70AC0">
        <w:rPr>
          <w:noProof/>
        </w:rPr>
        <w:t>operating costs</w:t>
      </w:r>
      <w:r w:rsidRPr="00F70AC0">
        <w:rPr>
          <w:i/>
          <w:noProof/>
        </w:rPr>
        <w:t xml:space="preserve"> [state how they will be determined],</w:t>
      </w:r>
    </w:p>
    <w:p w14:paraId="61B174E5" w14:textId="77777777" w:rsidR="00306FBA" w:rsidRPr="00F70AC0" w:rsidRDefault="00306FBA" w:rsidP="00B57DCC">
      <w:pPr>
        <w:pStyle w:val="ListParagraph"/>
        <w:numPr>
          <w:ilvl w:val="3"/>
          <w:numId w:val="74"/>
        </w:numPr>
        <w:spacing w:after="200"/>
        <w:ind w:left="1985" w:hanging="567"/>
        <w:contextualSpacing w:val="0"/>
        <w:rPr>
          <w:i/>
          <w:noProof/>
        </w:rPr>
      </w:pPr>
      <w:r w:rsidRPr="00F70AC0">
        <w:rPr>
          <w:noProof/>
        </w:rPr>
        <w:t xml:space="preserve">maintenance costs, including the cost of spare parts for the initial period of operation </w:t>
      </w:r>
      <w:r w:rsidRPr="00F70AC0">
        <w:rPr>
          <w:i/>
          <w:noProof/>
        </w:rPr>
        <w:t xml:space="preserve">[state how they will be determined], </w:t>
      </w:r>
      <w:r w:rsidRPr="00F70AC0">
        <w:rPr>
          <w:noProof/>
        </w:rPr>
        <w:t>and</w:t>
      </w:r>
    </w:p>
    <w:p w14:paraId="6FDE51BA" w14:textId="77777777" w:rsidR="00306FBA" w:rsidRPr="00F70AC0" w:rsidRDefault="00306FBA" w:rsidP="00B57DCC">
      <w:pPr>
        <w:pStyle w:val="ListParagraph"/>
        <w:numPr>
          <w:ilvl w:val="3"/>
          <w:numId w:val="74"/>
        </w:numPr>
        <w:spacing w:after="200"/>
        <w:ind w:left="1985" w:hanging="567"/>
        <w:contextualSpacing w:val="0"/>
        <w:rPr>
          <w:i/>
          <w:noProof/>
        </w:rPr>
      </w:pPr>
      <w:r w:rsidRPr="00F70AC0">
        <w:rPr>
          <w:noProof/>
        </w:rPr>
        <w:t>Discount rate: ________</w:t>
      </w:r>
      <w:r w:rsidRPr="00F70AC0">
        <w:rPr>
          <w:i/>
          <w:noProof/>
        </w:rPr>
        <w:t>[insert discount rate in percent]</w:t>
      </w:r>
      <w:r w:rsidRPr="00F70AC0">
        <w:rPr>
          <w:noProof/>
        </w:rPr>
        <w:t xml:space="preserve"> to be used to discount to present value all annual future costs calculated under (ii) and (iii) above for the period specified in (i).</w:t>
      </w:r>
    </w:p>
    <w:p w14:paraId="3EF232EC" w14:textId="77777777" w:rsidR="00306FBA" w:rsidRPr="00F70AC0" w:rsidRDefault="00306FBA" w:rsidP="00951BD8">
      <w:pPr>
        <w:pStyle w:val="Heading4"/>
        <w:keepNext w:val="0"/>
        <w:numPr>
          <w:ilvl w:val="0"/>
          <w:numId w:val="13"/>
        </w:numPr>
        <w:spacing w:before="0" w:after="200"/>
        <w:ind w:left="1080" w:hanging="485"/>
        <w:jc w:val="both"/>
        <w:rPr>
          <w:b w:val="0"/>
          <w:noProof/>
          <w:szCs w:val="24"/>
        </w:rPr>
      </w:pPr>
      <w:r w:rsidRPr="00F70AC0">
        <w:rPr>
          <w:noProof/>
          <w:szCs w:val="24"/>
        </w:rPr>
        <w:t>Specific additional criteria</w:t>
      </w:r>
    </w:p>
    <w:p w14:paraId="6C98665E" w14:textId="77777777" w:rsidR="00306FBA" w:rsidRPr="00F70AC0" w:rsidRDefault="00306FBA" w:rsidP="00306FBA">
      <w:pPr>
        <w:pStyle w:val="xmsonormal"/>
        <w:shd w:val="clear" w:color="auto" w:fill="FFFFFF"/>
        <w:spacing w:before="0" w:beforeAutospacing="0" w:after="200" w:afterAutospacing="0"/>
        <w:ind w:left="1080"/>
        <w:rPr>
          <w:noProof/>
        </w:rPr>
      </w:pPr>
      <w:r w:rsidRPr="00F70AC0">
        <w:rPr>
          <w:noProof/>
        </w:rPr>
        <w:t>The relevant evaluation method, if any, shall be as follows:</w:t>
      </w:r>
    </w:p>
    <w:p w14:paraId="2D9C0DCC" w14:textId="77777777" w:rsidR="00306FBA" w:rsidRPr="00F70AC0" w:rsidRDefault="00306FBA" w:rsidP="00306FBA">
      <w:pPr>
        <w:tabs>
          <w:tab w:val="right" w:leader="dot" w:pos="9356"/>
        </w:tabs>
        <w:spacing w:after="134"/>
        <w:ind w:left="1080" w:right="-14"/>
        <w:rPr>
          <w:noProof/>
        </w:rPr>
      </w:pPr>
      <w:r w:rsidRPr="00F70AC0">
        <w:rPr>
          <w:noProof/>
        </w:rPr>
        <w:tab/>
      </w:r>
    </w:p>
    <w:p w14:paraId="56CA2971" w14:textId="77777777" w:rsidR="00306FBA" w:rsidRPr="00F70AC0" w:rsidRDefault="00306FBA" w:rsidP="00306FBA">
      <w:pPr>
        <w:tabs>
          <w:tab w:val="right" w:leader="dot" w:pos="9356"/>
        </w:tabs>
        <w:spacing w:after="360"/>
        <w:ind w:left="1080" w:right="-14"/>
        <w:rPr>
          <w:noProof/>
        </w:rPr>
      </w:pPr>
      <w:r w:rsidRPr="00F70AC0">
        <w:rPr>
          <w:noProof/>
        </w:rPr>
        <w:tab/>
      </w:r>
    </w:p>
    <w:p w14:paraId="24A4C831" w14:textId="77777777" w:rsidR="00306FBA" w:rsidRPr="00F70AC0" w:rsidRDefault="00306FBA" w:rsidP="00306FBA">
      <w:pPr>
        <w:tabs>
          <w:tab w:val="num" w:pos="810"/>
        </w:tabs>
        <w:spacing w:before="120" w:after="134"/>
        <w:ind w:left="1080" w:right="-14"/>
        <w:jc w:val="lowKashida"/>
        <w:rPr>
          <w:noProof/>
          <w:kern w:val="28"/>
        </w:rPr>
      </w:pPr>
      <w:r w:rsidRPr="00F70AC0">
        <w:rPr>
          <w:noProof/>
        </w:rPr>
        <w:t xml:space="preserve">Any adjustments in price that result from the above procedures shall be added, for purposes of comparative evaluation only, to arrive at an “Evaluated Proposal Cost (C).” </w:t>
      </w:r>
    </w:p>
    <w:p w14:paraId="60A0C81B" w14:textId="77777777" w:rsidR="00306FBA" w:rsidRPr="00F70AC0" w:rsidRDefault="00306FBA" w:rsidP="00951BD8">
      <w:pPr>
        <w:pStyle w:val="Heading4"/>
        <w:keepNext w:val="0"/>
        <w:numPr>
          <w:ilvl w:val="0"/>
          <w:numId w:val="13"/>
        </w:numPr>
        <w:spacing w:after="200"/>
        <w:ind w:left="1080" w:hanging="485"/>
        <w:jc w:val="both"/>
        <w:rPr>
          <w:noProof/>
          <w:szCs w:val="24"/>
        </w:rPr>
      </w:pPr>
      <w:r w:rsidRPr="00F70AC0">
        <w:rPr>
          <w:noProof/>
          <w:szCs w:val="24"/>
        </w:rPr>
        <w:t xml:space="preserve">Multiple Contracts (ITP </w:t>
      </w:r>
      <w:r w:rsidR="00FA1F6F">
        <w:rPr>
          <w:noProof/>
          <w:szCs w:val="24"/>
        </w:rPr>
        <w:t>40</w:t>
      </w:r>
      <w:r w:rsidRPr="00F70AC0">
        <w:rPr>
          <w:noProof/>
          <w:szCs w:val="24"/>
        </w:rPr>
        <w:t>.3)</w:t>
      </w:r>
    </w:p>
    <w:p w14:paraId="13299884" w14:textId="77777777" w:rsidR="00306FBA" w:rsidRPr="00F70AC0" w:rsidRDefault="00306FBA" w:rsidP="00306FBA">
      <w:pPr>
        <w:spacing w:after="200"/>
        <w:ind w:left="1080"/>
        <w:rPr>
          <w:bCs/>
          <w:i/>
          <w:noProof/>
        </w:rPr>
      </w:pPr>
      <w:r w:rsidRPr="00F70AC0">
        <w:rPr>
          <w:bCs/>
          <w:i/>
          <w:noProof/>
        </w:rPr>
        <w:t>If not applicable state ‘Not Applicable’</w:t>
      </w:r>
    </w:p>
    <w:p w14:paraId="3DCCB83A" w14:textId="77777777" w:rsidR="00306FBA" w:rsidRPr="00F70AC0" w:rsidRDefault="00306FBA" w:rsidP="00F83339">
      <w:pPr>
        <w:spacing w:after="200"/>
        <w:ind w:left="1080"/>
        <w:rPr>
          <w:bCs/>
          <w:noProof/>
        </w:rPr>
      </w:pPr>
      <w:r w:rsidRPr="00F70AC0">
        <w:rPr>
          <w:bCs/>
          <w:noProof/>
        </w:rPr>
        <w:t xml:space="preserve">If in accordance with </w:t>
      </w:r>
      <w:r w:rsidRPr="00F70AC0">
        <w:rPr>
          <w:b/>
          <w:bCs/>
          <w:noProof/>
        </w:rPr>
        <w:t>ITP 1.1</w:t>
      </w:r>
      <w:r w:rsidRPr="00F70AC0">
        <w:rPr>
          <w:bCs/>
          <w:noProof/>
        </w:rPr>
        <w:t xml:space="preserve">, Proposals are invited for more than one lot, the contract will be awarded to the Proposer or Proposers with the Most Advanageous Proposal for the individual lots. </w:t>
      </w:r>
    </w:p>
    <w:p w14:paraId="71C44C5A" w14:textId="77777777" w:rsidR="00306FBA" w:rsidRPr="00F70AC0" w:rsidRDefault="00306FBA" w:rsidP="00F83339">
      <w:pPr>
        <w:spacing w:after="200"/>
        <w:ind w:left="1080"/>
        <w:rPr>
          <w:bCs/>
          <w:noProof/>
        </w:rPr>
      </w:pPr>
      <w:r w:rsidRPr="00F70AC0">
        <w:rPr>
          <w:bCs/>
          <w:noProof/>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12B21D3F" w14:textId="6E11EFE2" w:rsidR="00306FBA" w:rsidRPr="00F70AC0" w:rsidRDefault="00306FBA" w:rsidP="00F83339">
      <w:pPr>
        <w:spacing w:after="200"/>
        <w:ind w:left="1080"/>
        <w:rPr>
          <w:bCs/>
          <w:i/>
          <w:noProof/>
        </w:rPr>
      </w:pPr>
      <w:r w:rsidRPr="00F70AC0">
        <w:rPr>
          <w:bCs/>
          <w:i/>
          <w:noProof/>
        </w:rPr>
        <w:t xml:space="preserve">[Note - Example of the above scenario: A Proposer who was </w:t>
      </w:r>
      <w:r w:rsidR="00DC09A7">
        <w:rPr>
          <w:bCs/>
          <w:i/>
          <w:noProof/>
        </w:rPr>
        <w:t>prequalified</w:t>
      </w:r>
      <w:r w:rsidRPr="00F70AC0">
        <w:rPr>
          <w:bCs/>
          <w:i/>
          <w:noProof/>
        </w:rPr>
        <w:t xml:space="preserve"> for either Lot A or Lot B but not both submits Proposals for Lots A and B. These two Proposals are </w:t>
      </w:r>
      <w:r w:rsidRPr="00F70AC0">
        <w:rPr>
          <w:bCs/>
          <w:i/>
          <w:noProof/>
        </w:rPr>
        <w:lastRenderedPageBreak/>
        <w:t xml:space="preserve">substantially responsive and get the highest total score for Lot A and Lot B respectively. In such a case, a decision has to be made on whether this Proposer should be awarded Lot A or Lot B by considering the combined scores of Proposers for Lot A and Lot B.] </w:t>
      </w:r>
    </w:p>
    <w:p w14:paraId="5618B9CD" w14:textId="77777777" w:rsidR="00306FBA" w:rsidRPr="00B57DCC" w:rsidRDefault="00306FBA" w:rsidP="00306FBA">
      <w:pPr>
        <w:spacing w:after="200"/>
        <w:ind w:left="1260"/>
        <w:rPr>
          <w:b/>
          <w:bCs/>
          <w:noProof/>
        </w:rPr>
      </w:pPr>
      <w:r w:rsidRPr="00B57DCC">
        <w:rPr>
          <w:b/>
          <w:bCs/>
          <w:noProof/>
        </w:rPr>
        <w:t>Cross discounts for award of multiple lots will not be considered.</w:t>
      </w:r>
    </w:p>
    <w:p w14:paraId="0D9CC4FE" w14:textId="77777777" w:rsidR="00306FBA" w:rsidRPr="00F70AC0" w:rsidRDefault="00306FBA" w:rsidP="00951BD8">
      <w:pPr>
        <w:pStyle w:val="Heading4"/>
        <w:keepNext w:val="0"/>
        <w:numPr>
          <w:ilvl w:val="0"/>
          <w:numId w:val="13"/>
        </w:numPr>
        <w:spacing w:before="0" w:after="200"/>
        <w:ind w:left="1080" w:hanging="485"/>
        <w:jc w:val="both"/>
        <w:rPr>
          <w:noProof/>
          <w:szCs w:val="24"/>
        </w:rPr>
      </w:pPr>
      <w:r w:rsidRPr="00F70AC0">
        <w:rPr>
          <w:noProof/>
          <w:szCs w:val="24"/>
        </w:rPr>
        <w:t>Specific additional criteria</w:t>
      </w:r>
    </w:p>
    <w:p w14:paraId="523DFDBE" w14:textId="77777777" w:rsidR="00306FBA" w:rsidRPr="00F70AC0" w:rsidRDefault="00306FBA" w:rsidP="00306FBA">
      <w:pPr>
        <w:tabs>
          <w:tab w:val="right" w:leader="dot" w:pos="9356"/>
        </w:tabs>
        <w:spacing w:after="360"/>
        <w:ind w:left="1080" w:right="-14"/>
        <w:rPr>
          <w:noProof/>
        </w:rPr>
      </w:pPr>
      <w:r w:rsidRPr="00F70AC0">
        <w:rPr>
          <w:noProof/>
        </w:rPr>
        <w:t xml:space="preserve">The relevant evaluation method, if any, shall be as follows: </w:t>
      </w:r>
      <w:r w:rsidRPr="00F70AC0">
        <w:rPr>
          <w:noProof/>
        </w:rPr>
        <w:tab/>
      </w:r>
    </w:p>
    <w:p w14:paraId="2F3C4814" w14:textId="77777777" w:rsidR="00571D88" w:rsidRPr="00F70AC0" w:rsidRDefault="00571D88" w:rsidP="00585824">
      <w:pPr>
        <w:pStyle w:val="SEC3h1"/>
        <w:numPr>
          <w:ilvl w:val="4"/>
          <w:numId w:val="4"/>
        </w:numPr>
        <w:ind w:left="450"/>
        <w:jc w:val="both"/>
        <w:rPr>
          <w:noProof/>
        </w:rPr>
      </w:pPr>
      <w:bookmarkStart w:id="819" w:name="_Toc54015149"/>
      <w:r w:rsidRPr="00F70AC0">
        <w:rPr>
          <w:noProof/>
        </w:rPr>
        <w:t>Combined Evaluation</w:t>
      </w:r>
      <w:bookmarkEnd w:id="819"/>
      <w:r w:rsidRPr="00F70AC0">
        <w:rPr>
          <w:noProof/>
        </w:rPr>
        <w:t xml:space="preserve"> </w:t>
      </w:r>
    </w:p>
    <w:p w14:paraId="36A5E9E1" w14:textId="77777777" w:rsidR="00571D88" w:rsidRPr="00F70AC0" w:rsidRDefault="00571D88" w:rsidP="00E55895">
      <w:pPr>
        <w:pStyle w:val="Footer"/>
        <w:ind w:left="720"/>
        <w:jc w:val="both"/>
        <w:rPr>
          <w:noProof/>
        </w:rPr>
      </w:pPr>
      <w:r w:rsidRPr="00F70AC0">
        <w:rPr>
          <w:noProof/>
        </w:rPr>
        <w:t xml:space="preserve">The </w:t>
      </w:r>
      <w:r w:rsidR="00CE380B" w:rsidRPr="00F70AC0">
        <w:rPr>
          <w:noProof/>
        </w:rPr>
        <w:t>Employer</w:t>
      </w:r>
      <w:r w:rsidRPr="00F70AC0">
        <w:rPr>
          <w:noProof/>
        </w:rPr>
        <w:t xml:space="preserve"> will evaluate and compare the Proposals that have been determined to be substantially responsive.</w:t>
      </w:r>
    </w:p>
    <w:p w14:paraId="160A2293" w14:textId="77777777" w:rsidR="00571D88" w:rsidRPr="00F70AC0" w:rsidRDefault="00571D88" w:rsidP="00E55895">
      <w:pPr>
        <w:pStyle w:val="Footer"/>
        <w:ind w:left="720"/>
        <w:jc w:val="both"/>
        <w:rPr>
          <w:noProof/>
        </w:rPr>
      </w:pPr>
      <w:r w:rsidRPr="00F70AC0">
        <w:rPr>
          <w:noProof/>
        </w:rPr>
        <w:t xml:space="preserve">An Evaluated Proposal Score (B) will be calculated for each responsive Proposal using the following formula, which permits a comprehensive assessment of the </w:t>
      </w:r>
      <w:r w:rsidR="00D25E6E" w:rsidRPr="00F70AC0">
        <w:rPr>
          <w:noProof/>
        </w:rPr>
        <w:t>evaluated cost</w:t>
      </w:r>
      <w:r w:rsidRPr="00F70AC0">
        <w:rPr>
          <w:noProof/>
        </w:rPr>
        <w:t xml:space="preserve"> and the technical merits of each Proposal:</w:t>
      </w:r>
    </w:p>
    <w:p w14:paraId="1DDD1FF8" w14:textId="77777777" w:rsidR="00571D88" w:rsidRPr="00F70AC0" w:rsidRDefault="00571D88" w:rsidP="00571D88">
      <w:pPr>
        <w:pStyle w:val="Footer"/>
        <w:ind w:left="720"/>
        <w:rPr>
          <w:noProof/>
        </w:rPr>
      </w:pPr>
    </w:p>
    <w:p w14:paraId="47203A45" w14:textId="5CC0FFA5" w:rsidR="00E55895" w:rsidRDefault="00701CD0" w:rsidP="00E806A0">
      <w:pPr>
        <w:numPr>
          <w:ilvl w:val="12"/>
          <w:numId w:val="0"/>
        </w:numPr>
        <w:spacing w:after="180"/>
        <w:ind w:left="540" w:right="171"/>
        <w:jc w:val="center"/>
        <w:rPr>
          <w:noProof/>
        </w:rPr>
      </w:pPr>
      <w:r>
        <w:rPr>
          <w:noProof/>
        </w:rPr>
        <w:t>`</w:t>
      </w:r>
    </w:p>
    <w:p w14:paraId="6955E2DD" w14:textId="32F3C03A" w:rsidR="00E809CD" w:rsidRPr="00F70AC0" w:rsidRDefault="008F29A2" w:rsidP="00E806A0">
      <w:pPr>
        <w:numPr>
          <w:ilvl w:val="12"/>
          <w:numId w:val="0"/>
        </w:numPr>
        <w:spacing w:after="180"/>
        <w:ind w:left="540" w:right="171"/>
        <w:jc w:val="center"/>
        <w:rPr>
          <w:noProof/>
        </w:rPr>
      </w:pPr>
      <m:oMathPara>
        <m:oMath>
          <m:r>
            <w:rPr>
              <w:rFonts w:ascii="Cambria Math" w:hAnsi="Cambria Math"/>
              <w:noProof/>
            </w:rPr>
            <m:t>B=</m:t>
          </m:r>
          <m:f>
            <m:fPr>
              <m:ctrlPr>
                <w:rPr>
                  <w:rFonts w:ascii="Cambria Math" w:hAnsi="Cambria Math"/>
                  <w:noProof/>
                </w:rPr>
              </m:ctrlPr>
            </m:fPr>
            <m:num>
              <m:sSub>
                <m:sSubPr>
                  <m:ctrlPr>
                    <w:rPr>
                      <w:rFonts w:ascii="Cambria Math" w:hAnsi="Cambria Math"/>
                      <w:i/>
                      <w:noProof/>
                    </w:rPr>
                  </m:ctrlPr>
                </m:sSubPr>
                <m:e>
                  <m:r>
                    <w:rPr>
                      <w:rFonts w:ascii="Cambria Math" w:hAnsi="Cambria Math"/>
                      <w:noProof/>
                    </w:rPr>
                    <m:t>C</m:t>
                  </m:r>
                </m:e>
                <m:sub>
                  <m:r>
                    <w:rPr>
                      <w:rFonts w:ascii="Cambria Math" w:hAnsi="Cambria Math"/>
                      <w:noProof/>
                    </w:rPr>
                    <m:t>low</m:t>
                  </m:r>
                </m:sub>
              </m:sSub>
            </m:num>
            <m:den>
              <m:r>
                <w:rPr>
                  <w:rFonts w:ascii="Cambria Math" w:hAnsi="Cambria Math"/>
                  <w:noProof/>
                </w:rPr>
                <m:t>C</m:t>
              </m:r>
            </m:den>
          </m:f>
          <m:r>
            <w:rPr>
              <w:rFonts w:ascii="Cambria Math" w:hAnsi="Cambria Math"/>
              <w:noProof/>
            </w:rPr>
            <m:t>*X*100+</m:t>
          </m:r>
          <m:f>
            <m:fPr>
              <m:ctrlPr>
                <w:rPr>
                  <w:rFonts w:ascii="Cambria Math" w:hAnsi="Cambria Math"/>
                  <w:noProof/>
                </w:rPr>
              </m:ctrlPr>
            </m:fPr>
            <m:num>
              <m:r>
                <w:rPr>
                  <w:rFonts w:ascii="Cambria Math" w:hAnsi="Cambria Math"/>
                  <w:noProof/>
                </w:rPr>
                <m:t>T</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high</m:t>
                  </m:r>
                </m:sub>
              </m:sSub>
            </m:den>
          </m:f>
          <m:r>
            <w:rPr>
              <w:rFonts w:ascii="Cambria Math" w:hAnsi="Cambria Math"/>
              <w:noProof/>
            </w:rPr>
            <m:t>*</m:t>
          </m:r>
          <m:d>
            <m:dPr>
              <m:ctrlPr>
                <w:rPr>
                  <w:rFonts w:ascii="Cambria Math" w:hAnsi="Cambria Math"/>
                  <w:i/>
                  <w:noProof/>
                </w:rPr>
              </m:ctrlPr>
            </m:dPr>
            <m:e>
              <m:r>
                <w:rPr>
                  <w:rFonts w:ascii="Cambria Math" w:hAnsi="Cambria Math"/>
                  <w:noProof/>
                </w:rPr>
                <m:t>1-X</m:t>
              </m:r>
            </m:e>
          </m:d>
          <m:r>
            <w:rPr>
              <w:rFonts w:ascii="Cambria Math" w:hAnsi="Cambria Math"/>
              <w:noProof/>
            </w:rPr>
            <m:t>*100</m:t>
          </m:r>
        </m:oMath>
      </m:oMathPara>
    </w:p>
    <w:p w14:paraId="3A68465A" w14:textId="77777777" w:rsidR="00E55895" w:rsidRPr="00F70AC0" w:rsidRDefault="00E55895" w:rsidP="00571D88">
      <w:pPr>
        <w:numPr>
          <w:ilvl w:val="12"/>
          <w:numId w:val="0"/>
        </w:numPr>
        <w:spacing w:after="180"/>
        <w:ind w:left="1454" w:right="171" w:hanging="464"/>
        <w:jc w:val="left"/>
        <w:rPr>
          <w:noProof/>
        </w:rPr>
      </w:pPr>
      <w:r w:rsidRPr="00F70AC0">
        <w:rPr>
          <w:noProof/>
        </w:rPr>
        <w:t>where</w:t>
      </w:r>
    </w:p>
    <w:p w14:paraId="4D5FCA01" w14:textId="77777777" w:rsidR="00E55895" w:rsidRPr="00F70AC0" w:rsidRDefault="00E55895" w:rsidP="00571D88">
      <w:pPr>
        <w:numPr>
          <w:ilvl w:val="12"/>
          <w:numId w:val="0"/>
        </w:numPr>
        <w:tabs>
          <w:tab w:val="left" w:pos="1080"/>
          <w:tab w:val="left" w:pos="1440"/>
        </w:tabs>
        <w:spacing w:after="180"/>
        <w:ind w:left="1454" w:right="171" w:hanging="464"/>
        <w:jc w:val="left"/>
        <w:rPr>
          <w:noProof/>
        </w:rPr>
      </w:pPr>
      <w:r w:rsidRPr="00F70AC0">
        <w:rPr>
          <w:i/>
          <w:noProof/>
        </w:rPr>
        <w:t>C</w:t>
      </w:r>
      <w:r w:rsidRPr="00F70AC0">
        <w:rPr>
          <w:noProof/>
        </w:rPr>
        <w:tab/>
        <w:t>=</w:t>
      </w:r>
      <w:r w:rsidRPr="00F70AC0">
        <w:rPr>
          <w:noProof/>
        </w:rPr>
        <w:tab/>
        <w:t>Evaluated Proposal Cost</w:t>
      </w:r>
    </w:p>
    <w:p w14:paraId="6ED56400" w14:textId="77777777" w:rsidR="00E55895" w:rsidRPr="00F70AC0" w:rsidRDefault="00E55895" w:rsidP="00571D88">
      <w:pPr>
        <w:numPr>
          <w:ilvl w:val="12"/>
          <w:numId w:val="0"/>
        </w:numPr>
        <w:tabs>
          <w:tab w:val="left" w:pos="1080"/>
          <w:tab w:val="left" w:pos="1440"/>
        </w:tabs>
        <w:spacing w:after="180"/>
        <w:ind w:left="1454" w:right="171" w:hanging="464"/>
        <w:jc w:val="left"/>
        <w:rPr>
          <w:noProof/>
        </w:rPr>
      </w:pPr>
      <w:r w:rsidRPr="00F70AC0">
        <w:rPr>
          <w:i/>
          <w:noProof/>
        </w:rPr>
        <w:t xml:space="preserve">C </w:t>
      </w:r>
      <w:r w:rsidRPr="00F70AC0">
        <w:rPr>
          <w:i/>
          <w:noProof/>
          <w:vertAlign w:val="subscript"/>
        </w:rPr>
        <w:t>low</w:t>
      </w:r>
      <w:r w:rsidRPr="00F70AC0">
        <w:rPr>
          <w:noProof/>
        </w:rPr>
        <w:tab/>
        <w:t>=</w:t>
      </w:r>
      <w:r w:rsidRPr="00F70AC0">
        <w:rPr>
          <w:noProof/>
        </w:rPr>
        <w:tab/>
        <w:t>the lowest of all Evaluated Proposal Cost among responsive Proposals</w:t>
      </w:r>
    </w:p>
    <w:p w14:paraId="0B6A3376" w14:textId="77777777" w:rsidR="00E55895" w:rsidRPr="00F70AC0" w:rsidRDefault="00E55895" w:rsidP="00571D88">
      <w:pPr>
        <w:numPr>
          <w:ilvl w:val="12"/>
          <w:numId w:val="0"/>
        </w:numPr>
        <w:tabs>
          <w:tab w:val="left" w:pos="1080"/>
          <w:tab w:val="left" w:pos="1440"/>
        </w:tabs>
        <w:spacing w:after="180"/>
        <w:ind w:left="1454" w:right="171" w:hanging="464"/>
        <w:jc w:val="left"/>
        <w:rPr>
          <w:noProof/>
        </w:rPr>
      </w:pPr>
      <w:r w:rsidRPr="00F70AC0">
        <w:rPr>
          <w:i/>
          <w:noProof/>
        </w:rPr>
        <w:t>T</w:t>
      </w:r>
      <w:r w:rsidRPr="00F70AC0">
        <w:rPr>
          <w:noProof/>
        </w:rPr>
        <w:tab/>
        <w:t>=</w:t>
      </w:r>
      <w:r w:rsidRPr="00F70AC0">
        <w:rPr>
          <w:noProof/>
        </w:rPr>
        <w:tab/>
        <w:t>the total Technical Score awarded to the Proposal</w:t>
      </w:r>
    </w:p>
    <w:p w14:paraId="0444F93B" w14:textId="77777777" w:rsidR="00E55895" w:rsidRPr="00F70AC0" w:rsidRDefault="00E55895" w:rsidP="00E55895">
      <w:pPr>
        <w:numPr>
          <w:ilvl w:val="12"/>
          <w:numId w:val="0"/>
        </w:numPr>
        <w:tabs>
          <w:tab w:val="left" w:pos="1442"/>
          <w:tab w:val="left" w:pos="2475"/>
        </w:tabs>
        <w:spacing w:before="120" w:after="120"/>
        <w:ind w:left="2170" w:right="171" w:hanging="1409"/>
        <w:jc w:val="left"/>
        <w:rPr>
          <w:noProof/>
        </w:rPr>
      </w:pPr>
      <w:r w:rsidRPr="00F70AC0">
        <w:rPr>
          <w:i/>
          <w:noProof/>
        </w:rPr>
        <w:t>T</w:t>
      </w:r>
      <w:r w:rsidRPr="00F70AC0">
        <w:rPr>
          <w:i/>
          <w:noProof/>
          <w:vertAlign w:val="subscript"/>
        </w:rPr>
        <w:t>high</w:t>
      </w:r>
      <w:r w:rsidRPr="00F70AC0">
        <w:rPr>
          <w:noProof/>
        </w:rPr>
        <w:tab/>
        <w:t>=</w:t>
      </w:r>
      <w:r w:rsidRPr="00F70AC0">
        <w:rPr>
          <w:noProof/>
        </w:rPr>
        <w:tab/>
        <w:t>the Technical Score achieved by the Proposal that was scored best among all responsive Proposals</w:t>
      </w:r>
    </w:p>
    <w:p w14:paraId="651A0B39" w14:textId="77777777" w:rsidR="00E55895" w:rsidRPr="00F70AC0" w:rsidRDefault="00E55895" w:rsidP="00D9352C">
      <w:pPr>
        <w:numPr>
          <w:ilvl w:val="12"/>
          <w:numId w:val="0"/>
        </w:numPr>
        <w:tabs>
          <w:tab w:val="left" w:pos="1080"/>
          <w:tab w:val="left" w:pos="1440"/>
        </w:tabs>
        <w:spacing w:after="180"/>
        <w:ind w:left="1440" w:right="171" w:hanging="464"/>
        <w:jc w:val="left"/>
        <w:rPr>
          <w:b/>
          <w:i/>
          <w:noProof/>
        </w:rPr>
      </w:pPr>
      <w:r w:rsidRPr="00F70AC0">
        <w:rPr>
          <w:i/>
          <w:noProof/>
        </w:rPr>
        <w:t>X</w:t>
      </w:r>
      <w:r w:rsidRPr="00F70AC0">
        <w:rPr>
          <w:noProof/>
        </w:rPr>
        <w:tab/>
        <w:t>=</w:t>
      </w:r>
      <w:r w:rsidRPr="00F70AC0">
        <w:rPr>
          <w:noProof/>
        </w:rPr>
        <w:tab/>
        <w:t xml:space="preserve">weight for Cost as specified </w:t>
      </w:r>
      <w:r w:rsidRPr="00C11E66">
        <w:rPr>
          <w:b/>
          <w:noProof/>
        </w:rPr>
        <w:t>in the PDS</w:t>
      </w:r>
    </w:p>
    <w:p w14:paraId="332D6BCA" w14:textId="412CA0AC" w:rsidR="00E55895" w:rsidRPr="00F70AC0" w:rsidRDefault="00E55895" w:rsidP="00E55895">
      <w:pPr>
        <w:pStyle w:val="Footer"/>
        <w:ind w:left="720"/>
        <w:jc w:val="both"/>
        <w:rPr>
          <w:noProof/>
        </w:rPr>
      </w:pPr>
      <w:r w:rsidRPr="00F70AC0">
        <w:rPr>
          <w:noProof/>
        </w:rPr>
        <w:t xml:space="preserve">The Proposal with the best evaluated Proposal Score (B) among responsive Proposals shall be </w:t>
      </w:r>
      <w:r w:rsidR="00596A8C">
        <w:t xml:space="preserve">deemed to be </w:t>
      </w:r>
      <w:r w:rsidR="00596A8C" w:rsidRPr="00E246B3">
        <w:t xml:space="preserve">the Proposal </w:t>
      </w:r>
      <w:r w:rsidR="00596A8C">
        <w:t xml:space="preserve">offering the most Value for Money </w:t>
      </w:r>
      <w:r w:rsidRPr="00F70AC0">
        <w:rPr>
          <w:noProof/>
        </w:rPr>
        <w:t xml:space="preserve">provided the Proposer is qualified to perform the Contract. </w:t>
      </w:r>
    </w:p>
    <w:p w14:paraId="708CF54D" w14:textId="77777777" w:rsidR="00571D88" w:rsidRPr="00F70AC0" w:rsidRDefault="00571D88" w:rsidP="00AD5F0D">
      <w:pPr>
        <w:spacing w:after="200"/>
        <w:ind w:left="1080" w:right="-72"/>
        <w:rPr>
          <w:noProof/>
        </w:rPr>
      </w:pPr>
    </w:p>
    <w:p w14:paraId="6AAB91C4" w14:textId="77777777" w:rsidR="0064379B" w:rsidRPr="00F70AC0" w:rsidRDefault="0064379B">
      <w:pPr>
        <w:jc w:val="left"/>
        <w:rPr>
          <w:b/>
          <w:noProof/>
          <w:szCs w:val="24"/>
        </w:rPr>
        <w:sectPr w:rsidR="0064379B" w:rsidRPr="00F70AC0" w:rsidSect="00B64652">
          <w:headerReference w:type="default" r:id="rId42"/>
          <w:headerReference w:type="first" r:id="rId43"/>
          <w:footnotePr>
            <w:numRestart w:val="eachSect"/>
          </w:footnotePr>
          <w:pgSz w:w="12240" w:h="15840" w:code="1"/>
          <w:pgMar w:top="1440" w:right="1440" w:bottom="1440" w:left="1440" w:header="720" w:footer="720" w:gutter="0"/>
          <w:cols w:space="720"/>
          <w:titlePg/>
        </w:sectPr>
      </w:pPr>
    </w:p>
    <w:p w14:paraId="530403B7" w14:textId="77777777" w:rsidR="00437ADB" w:rsidRPr="00F70AC0" w:rsidRDefault="00067FDE" w:rsidP="00493A07">
      <w:pPr>
        <w:pStyle w:val="Head11b"/>
        <w:pBdr>
          <w:bottom w:val="none" w:sz="0" w:space="0" w:color="auto"/>
        </w:pBdr>
        <w:rPr>
          <w:rFonts w:ascii="Times New Roman" w:hAnsi="Times New Roman"/>
          <w:noProof/>
        </w:rPr>
      </w:pPr>
      <w:bookmarkStart w:id="820" w:name="_Toc438266927"/>
      <w:bookmarkStart w:id="821" w:name="_Toc438267901"/>
      <w:bookmarkStart w:id="822" w:name="_Toc438366667"/>
      <w:bookmarkStart w:id="823" w:name="_Toc41971244"/>
      <w:bookmarkStart w:id="824" w:name="_Toc125954067"/>
      <w:bookmarkStart w:id="825" w:name="_Toc197840923"/>
      <w:bookmarkStart w:id="826" w:name="_Toc449888892"/>
      <w:bookmarkStart w:id="827" w:name="_Toc450067894"/>
      <w:bookmarkStart w:id="828" w:name="_Toc54014661"/>
      <w:r w:rsidRPr="00F70AC0">
        <w:rPr>
          <w:rFonts w:ascii="Times New Roman" w:hAnsi="Times New Roman"/>
          <w:noProof/>
        </w:rPr>
        <w:lastRenderedPageBreak/>
        <w:t>Section IV - Proposal Forms</w:t>
      </w:r>
      <w:bookmarkEnd w:id="820"/>
      <w:bookmarkEnd w:id="821"/>
      <w:bookmarkEnd w:id="822"/>
      <w:bookmarkEnd w:id="823"/>
      <w:bookmarkEnd w:id="824"/>
      <w:bookmarkEnd w:id="825"/>
      <w:bookmarkEnd w:id="826"/>
      <w:bookmarkEnd w:id="827"/>
      <w:bookmarkEnd w:id="828"/>
    </w:p>
    <w:p w14:paraId="5C0F5274" w14:textId="77777777" w:rsidR="00067FDE" w:rsidRPr="00F70AC0" w:rsidRDefault="00067FDE" w:rsidP="00AE36F2"/>
    <w:p w14:paraId="52DB1736" w14:textId="77777777" w:rsidR="00437ADB" w:rsidRPr="00F70AC0" w:rsidRDefault="00437ADB" w:rsidP="00AE36F2"/>
    <w:p w14:paraId="3A16621C" w14:textId="77777777" w:rsidR="00AE36F2" w:rsidRPr="00F70AC0" w:rsidRDefault="00AE36F2" w:rsidP="00AE36F2">
      <w:pPr>
        <w:tabs>
          <w:tab w:val="center" w:pos="4320"/>
          <w:tab w:val="right" w:pos="8640"/>
        </w:tabs>
        <w:suppressAutoHyphens/>
        <w:spacing w:after="120"/>
        <w:jc w:val="center"/>
        <w:rPr>
          <w:b/>
          <w:sz w:val="36"/>
        </w:rPr>
      </w:pPr>
      <w:r w:rsidRPr="00F70AC0">
        <w:rPr>
          <w:b/>
          <w:sz w:val="36"/>
        </w:rPr>
        <w:t>Table of Forms</w:t>
      </w:r>
    </w:p>
    <w:p w14:paraId="25C7BF17" w14:textId="2F896908" w:rsidR="003E3B85" w:rsidRDefault="00053EC2">
      <w:pPr>
        <w:pStyle w:val="TOC1"/>
        <w:rPr>
          <w:rFonts w:asciiTheme="minorHAnsi" w:eastAsiaTheme="minorEastAsia" w:hAnsiTheme="minorHAnsi" w:cstheme="minorBidi"/>
          <w:b w:val="0"/>
          <w:noProof/>
          <w:sz w:val="22"/>
          <w:szCs w:val="22"/>
        </w:rPr>
      </w:pPr>
      <w:r w:rsidRPr="00F70AC0">
        <w:rPr>
          <w:b w:val="0"/>
          <w:szCs w:val="24"/>
        </w:rPr>
        <w:fldChar w:fldCharType="begin"/>
      </w:r>
      <w:r w:rsidRPr="00F70AC0">
        <w:rPr>
          <w:b w:val="0"/>
          <w:szCs w:val="24"/>
        </w:rPr>
        <w:instrText xml:space="preserve"> TOC \h \z \t "SPD Forms 1,1,SPD  Form 2,2" </w:instrText>
      </w:r>
      <w:r w:rsidRPr="00F70AC0">
        <w:rPr>
          <w:b w:val="0"/>
          <w:szCs w:val="24"/>
        </w:rPr>
        <w:fldChar w:fldCharType="separate"/>
      </w:r>
      <w:hyperlink w:anchor="_Toc56684048" w:history="1">
        <w:r w:rsidR="003E3B85" w:rsidRPr="003D490F">
          <w:rPr>
            <w:rStyle w:val="Hyperlink"/>
            <w:noProof/>
          </w:rPr>
          <w:t>Proposal Forms</w:t>
        </w:r>
        <w:r w:rsidR="003E3B85">
          <w:rPr>
            <w:noProof/>
            <w:webHidden/>
          </w:rPr>
          <w:tab/>
        </w:r>
        <w:r w:rsidR="003E3B85">
          <w:rPr>
            <w:noProof/>
            <w:webHidden/>
          </w:rPr>
          <w:fldChar w:fldCharType="begin"/>
        </w:r>
        <w:r w:rsidR="003E3B85">
          <w:rPr>
            <w:noProof/>
            <w:webHidden/>
          </w:rPr>
          <w:instrText xml:space="preserve"> PAGEREF _Toc56684048 \h </w:instrText>
        </w:r>
        <w:r w:rsidR="003E3B85">
          <w:rPr>
            <w:noProof/>
            <w:webHidden/>
          </w:rPr>
        </w:r>
        <w:r w:rsidR="003E3B85">
          <w:rPr>
            <w:noProof/>
            <w:webHidden/>
          </w:rPr>
          <w:fldChar w:fldCharType="separate"/>
        </w:r>
        <w:r w:rsidR="00702133">
          <w:rPr>
            <w:noProof/>
            <w:webHidden/>
          </w:rPr>
          <w:t>55</w:t>
        </w:r>
        <w:r w:rsidR="003E3B85">
          <w:rPr>
            <w:noProof/>
            <w:webHidden/>
          </w:rPr>
          <w:fldChar w:fldCharType="end"/>
        </w:r>
      </w:hyperlink>
    </w:p>
    <w:p w14:paraId="7AFAAE84" w14:textId="0FFEFD30" w:rsidR="003E3B85" w:rsidRDefault="00000000" w:rsidP="00592874">
      <w:pPr>
        <w:pStyle w:val="TOC2"/>
        <w:rPr>
          <w:rFonts w:asciiTheme="minorHAnsi" w:eastAsiaTheme="minorEastAsia" w:hAnsiTheme="minorHAnsi" w:cstheme="minorBidi"/>
          <w:sz w:val="22"/>
          <w:szCs w:val="22"/>
        </w:rPr>
      </w:pPr>
      <w:hyperlink w:anchor="_Toc56684049" w:history="1">
        <w:r w:rsidR="003E3B85" w:rsidRPr="003D490F">
          <w:rPr>
            <w:rStyle w:val="Hyperlink"/>
          </w:rPr>
          <w:t>Letter of Proposal - Technical Part</w:t>
        </w:r>
        <w:r w:rsidR="003E3B85">
          <w:rPr>
            <w:webHidden/>
          </w:rPr>
          <w:tab/>
        </w:r>
        <w:r w:rsidR="003E3B85">
          <w:rPr>
            <w:webHidden/>
          </w:rPr>
          <w:fldChar w:fldCharType="begin"/>
        </w:r>
        <w:r w:rsidR="003E3B85">
          <w:rPr>
            <w:webHidden/>
          </w:rPr>
          <w:instrText xml:space="preserve"> PAGEREF _Toc56684049 \h </w:instrText>
        </w:r>
        <w:r w:rsidR="003E3B85">
          <w:rPr>
            <w:webHidden/>
          </w:rPr>
        </w:r>
        <w:r w:rsidR="003E3B85">
          <w:rPr>
            <w:webHidden/>
          </w:rPr>
          <w:fldChar w:fldCharType="separate"/>
        </w:r>
        <w:r w:rsidR="00702133">
          <w:rPr>
            <w:webHidden/>
          </w:rPr>
          <w:t>55</w:t>
        </w:r>
        <w:r w:rsidR="003E3B85">
          <w:rPr>
            <w:webHidden/>
          </w:rPr>
          <w:fldChar w:fldCharType="end"/>
        </w:r>
      </w:hyperlink>
    </w:p>
    <w:p w14:paraId="7E0603FF" w14:textId="5EE0D65A" w:rsidR="003E3B85" w:rsidRDefault="00000000" w:rsidP="00592874">
      <w:pPr>
        <w:pStyle w:val="TOC2"/>
        <w:rPr>
          <w:rFonts w:asciiTheme="minorHAnsi" w:eastAsiaTheme="minorEastAsia" w:hAnsiTheme="minorHAnsi" w:cstheme="minorBidi"/>
          <w:sz w:val="22"/>
          <w:szCs w:val="22"/>
        </w:rPr>
      </w:pPr>
      <w:hyperlink w:anchor="_Toc56684050" w:history="1">
        <w:r w:rsidR="003E3B85" w:rsidRPr="003D490F">
          <w:rPr>
            <w:rStyle w:val="Hyperlink"/>
          </w:rPr>
          <w:t>Letter of Proposal - Financial Part</w:t>
        </w:r>
        <w:r w:rsidR="003E3B85">
          <w:rPr>
            <w:webHidden/>
          </w:rPr>
          <w:tab/>
        </w:r>
        <w:r w:rsidR="003E3B85">
          <w:rPr>
            <w:webHidden/>
          </w:rPr>
          <w:fldChar w:fldCharType="begin"/>
        </w:r>
        <w:r w:rsidR="003E3B85">
          <w:rPr>
            <w:webHidden/>
          </w:rPr>
          <w:instrText xml:space="preserve"> PAGEREF _Toc56684050 \h </w:instrText>
        </w:r>
        <w:r w:rsidR="003E3B85">
          <w:rPr>
            <w:webHidden/>
          </w:rPr>
        </w:r>
        <w:r w:rsidR="003E3B85">
          <w:rPr>
            <w:webHidden/>
          </w:rPr>
          <w:fldChar w:fldCharType="separate"/>
        </w:r>
        <w:r w:rsidR="00702133">
          <w:rPr>
            <w:webHidden/>
          </w:rPr>
          <w:t>58</w:t>
        </w:r>
        <w:r w:rsidR="003E3B85">
          <w:rPr>
            <w:webHidden/>
          </w:rPr>
          <w:fldChar w:fldCharType="end"/>
        </w:r>
      </w:hyperlink>
    </w:p>
    <w:p w14:paraId="47D44C31" w14:textId="3BD8640A" w:rsidR="003E3B85" w:rsidRDefault="00000000" w:rsidP="00592874">
      <w:pPr>
        <w:pStyle w:val="TOC2"/>
        <w:rPr>
          <w:rFonts w:asciiTheme="minorHAnsi" w:eastAsiaTheme="minorEastAsia" w:hAnsiTheme="minorHAnsi" w:cstheme="minorBidi"/>
          <w:sz w:val="22"/>
          <w:szCs w:val="22"/>
        </w:rPr>
      </w:pPr>
      <w:hyperlink w:anchor="_Toc56684051" w:history="1">
        <w:r w:rsidR="003E3B85" w:rsidRPr="003D490F">
          <w:rPr>
            <w:rStyle w:val="Hyperlink"/>
          </w:rPr>
          <w:t>Appendix to Proposal</w:t>
        </w:r>
        <w:r w:rsidR="003E3B85">
          <w:rPr>
            <w:webHidden/>
          </w:rPr>
          <w:tab/>
        </w:r>
        <w:r w:rsidR="003E3B85">
          <w:rPr>
            <w:webHidden/>
          </w:rPr>
          <w:fldChar w:fldCharType="begin"/>
        </w:r>
        <w:r w:rsidR="003E3B85">
          <w:rPr>
            <w:webHidden/>
          </w:rPr>
          <w:instrText xml:space="preserve"> PAGEREF _Toc56684051 \h </w:instrText>
        </w:r>
        <w:r w:rsidR="003E3B85">
          <w:rPr>
            <w:webHidden/>
          </w:rPr>
        </w:r>
        <w:r w:rsidR="003E3B85">
          <w:rPr>
            <w:webHidden/>
          </w:rPr>
          <w:fldChar w:fldCharType="separate"/>
        </w:r>
        <w:r w:rsidR="00702133">
          <w:rPr>
            <w:webHidden/>
          </w:rPr>
          <w:t>61</w:t>
        </w:r>
        <w:r w:rsidR="003E3B85">
          <w:rPr>
            <w:webHidden/>
          </w:rPr>
          <w:fldChar w:fldCharType="end"/>
        </w:r>
      </w:hyperlink>
    </w:p>
    <w:p w14:paraId="367BC5B3" w14:textId="58980DDD" w:rsidR="003E3B85" w:rsidRDefault="00000000" w:rsidP="00592874">
      <w:pPr>
        <w:pStyle w:val="TOC2"/>
        <w:rPr>
          <w:rFonts w:asciiTheme="minorHAnsi" w:eastAsiaTheme="minorEastAsia" w:hAnsiTheme="minorHAnsi" w:cstheme="minorBidi"/>
          <w:sz w:val="22"/>
          <w:szCs w:val="22"/>
        </w:rPr>
      </w:pPr>
      <w:hyperlink w:anchor="_Toc56684052" w:history="1">
        <w:r w:rsidR="003E3B85" w:rsidRPr="003D490F">
          <w:rPr>
            <w:rStyle w:val="Hyperlink"/>
          </w:rPr>
          <w:t>Schedule of Cost Indexation</w:t>
        </w:r>
        <w:r w:rsidR="003E3B85">
          <w:rPr>
            <w:webHidden/>
          </w:rPr>
          <w:tab/>
        </w:r>
        <w:r w:rsidR="003E3B85">
          <w:rPr>
            <w:webHidden/>
          </w:rPr>
          <w:fldChar w:fldCharType="begin"/>
        </w:r>
        <w:r w:rsidR="003E3B85">
          <w:rPr>
            <w:webHidden/>
          </w:rPr>
          <w:instrText xml:space="preserve"> PAGEREF _Toc56684052 \h </w:instrText>
        </w:r>
        <w:r w:rsidR="003E3B85">
          <w:rPr>
            <w:webHidden/>
          </w:rPr>
        </w:r>
        <w:r w:rsidR="003E3B85">
          <w:rPr>
            <w:webHidden/>
          </w:rPr>
          <w:fldChar w:fldCharType="separate"/>
        </w:r>
        <w:r w:rsidR="00702133">
          <w:rPr>
            <w:webHidden/>
          </w:rPr>
          <w:t>61</w:t>
        </w:r>
        <w:r w:rsidR="003E3B85">
          <w:rPr>
            <w:webHidden/>
          </w:rPr>
          <w:fldChar w:fldCharType="end"/>
        </w:r>
      </w:hyperlink>
    </w:p>
    <w:p w14:paraId="455C2BF5" w14:textId="1699C967" w:rsidR="003E3B85" w:rsidRDefault="00000000" w:rsidP="00592874">
      <w:pPr>
        <w:pStyle w:val="TOC2"/>
        <w:rPr>
          <w:rFonts w:asciiTheme="minorHAnsi" w:eastAsiaTheme="minorEastAsia" w:hAnsiTheme="minorHAnsi" w:cstheme="minorBidi"/>
          <w:sz w:val="22"/>
          <w:szCs w:val="22"/>
        </w:rPr>
      </w:pPr>
      <w:hyperlink w:anchor="_Toc56684053" w:history="1">
        <w:r w:rsidR="003E3B85" w:rsidRPr="003D490F">
          <w:rPr>
            <w:rStyle w:val="Hyperlink"/>
          </w:rPr>
          <w:t>Table of Adjustment Data</w:t>
        </w:r>
        <w:r w:rsidR="003E3B85">
          <w:rPr>
            <w:webHidden/>
          </w:rPr>
          <w:tab/>
        </w:r>
        <w:r w:rsidR="003E3B85">
          <w:rPr>
            <w:webHidden/>
          </w:rPr>
          <w:fldChar w:fldCharType="begin"/>
        </w:r>
        <w:r w:rsidR="003E3B85">
          <w:rPr>
            <w:webHidden/>
          </w:rPr>
          <w:instrText xml:space="preserve"> PAGEREF _Toc56684053 \h </w:instrText>
        </w:r>
        <w:r w:rsidR="003E3B85">
          <w:rPr>
            <w:webHidden/>
          </w:rPr>
        </w:r>
        <w:r w:rsidR="003E3B85">
          <w:rPr>
            <w:webHidden/>
          </w:rPr>
          <w:fldChar w:fldCharType="separate"/>
        </w:r>
        <w:r w:rsidR="00702133">
          <w:rPr>
            <w:webHidden/>
          </w:rPr>
          <w:t>63</w:t>
        </w:r>
        <w:r w:rsidR="003E3B85">
          <w:rPr>
            <w:webHidden/>
          </w:rPr>
          <w:fldChar w:fldCharType="end"/>
        </w:r>
      </w:hyperlink>
    </w:p>
    <w:p w14:paraId="7C0F3E3A" w14:textId="3CBCF797" w:rsidR="003E3B85" w:rsidRDefault="00000000" w:rsidP="00592874">
      <w:pPr>
        <w:pStyle w:val="TOC2"/>
        <w:rPr>
          <w:rFonts w:asciiTheme="minorHAnsi" w:eastAsiaTheme="minorEastAsia" w:hAnsiTheme="minorHAnsi" w:cstheme="minorBidi"/>
          <w:sz w:val="22"/>
          <w:szCs w:val="22"/>
        </w:rPr>
      </w:pPr>
      <w:hyperlink w:anchor="_Toc56684054" w:history="1">
        <w:r w:rsidR="003E3B85" w:rsidRPr="003D490F">
          <w:rPr>
            <w:rStyle w:val="Hyperlink"/>
          </w:rPr>
          <w:t>Table A. Local Currency</w:t>
        </w:r>
        <w:r w:rsidR="003E3B85">
          <w:rPr>
            <w:webHidden/>
          </w:rPr>
          <w:tab/>
        </w:r>
        <w:r w:rsidR="003E3B85">
          <w:rPr>
            <w:webHidden/>
          </w:rPr>
          <w:fldChar w:fldCharType="begin"/>
        </w:r>
        <w:r w:rsidR="003E3B85">
          <w:rPr>
            <w:webHidden/>
          </w:rPr>
          <w:instrText xml:space="preserve"> PAGEREF _Toc56684054 \h </w:instrText>
        </w:r>
        <w:r w:rsidR="003E3B85">
          <w:rPr>
            <w:webHidden/>
          </w:rPr>
        </w:r>
        <w:r w:rsidR="003E3B85">
          <w:rPr>
            <w:webHidden/>
          </w:rPr>
          <w:fldChar w:fldCharType="separate"/>
        </w:r>
        <w:r w:rsidR="00702133">
          <w:rPr>
            <w:webHidden/>
          </w:rPr>
          <w:t>63</w:t>
        </w:r>
        <w:r w:rsidR="003E3B85">
          <w:rPr>
            <w:webHidden/>
          </w:rPr>
          <w:fldChar w:fldCharType="end"/>
        </w:r>
      </w:hyperlink>
    </w:p>
    <w:p w14:paraId="6FD32A4F" w14:textId="4C44951F" w:rsidR="003E3B85" w:rsidRDefault="00000000" w:rsidP="00592874">
      <w:pPr>
        <w:pStyle w:val="TOC2"/>
        <w:rPr>
          <w:rFonts w:asciiTheme="minorHAnsi" w:eastAsiaTheme="minorEastAsia" w:hAnsiTheme="minorHAnsi" w:cstheme="minorBidi"/>
          <w:sz w:val="22"/>
          <w:szCs w:val="22"/>
        </w:rPr>
      </w:pPr>
      <w:hyperlink w:anchor="_Toc56684055" w:history="1">
        <w:r w:rsidR="003E3B85" w:rsidRPr="003D490F">
          <w:rPr>
            <w:rStyle w:val="Hyperlink"/>
          </w:rPr>
          <w:t>Table B. Foreign Currency (FC)</w:t>
        </w:r>
        <w:r w:rsidR="003E3B85">
          <w:rPr>
            <w:webHidden/>
          </w:rPr>
          <w:tab/>
        </w:r>
        <w:r w:rsidR="003E3B85">
          <w:rPr>
            <w:webHidden/>
          </w:rPr>
          <w:fldChar w:fldCharType="begin"/>
        </w:r>
        <w:r w:rsidR="003E3B85">
          <w:rPr>
            <w:webHidden/>
          </w:rPr>
          <w:instrText xml:space="preserve"> PAGEREF _Toc56684055 \h </w:instrText>
        </w:r>
        <w:r w:rsidR="003E3B85">
          <w:rPr>
            <w:webHidden/>
          </w:rPr>
        </w:r>
        <w:r w:rsidR="003E3B85">
          <w:rPr>
            <w:webHidden/>
          </w:rPr>
          <w:fldChar w:fldCharType="separate"/>
        </w:r>
        <w:r w:rsidR="00702133">
          <w:rPr>
            <w:webHidden/>
          </w:rPr>
          <w:t>64</w:t>
        </w:r>
        <w:r w:rsidR="003E3B85">
          <w:rPr>
            <w:webHidden/>
          </w:rPr>
          <w:fldChar w:fldCharType="end"/>
        </w:r>
      </w:hyperlink>
    </w:p>
    <w:p w14:paraId="130B00A1" w14:textId="20C0D9D1" w:rsidR="003E3B85" w:rsidRDefault="00000000" w:rsidP="00592874">
      <w:pPr>
        <w:pStyle w:val="TOC2"/>
        <w:rPr>
          <w:rFonts w:asciiTheme="minorHAnsi" w:eastAsiaTheme="minorEastAsia" w:hAnsiTheme="minorHAnsi" w:cstheme="minorBidi"/>
          <w:sz w:val="22"/>
          <w:szCs w:val="22"/>
        </w:rPr>
      </w:pPr>
      <w:hyperlink w:anchor="_Toc56684056" w:history="1">
        <w:r w:rsidR="003E3B85" w:rsidRPr="003D490F">
          <w:rPr>
            <w:rStyle w:val="Hyperlink"/>
          </w:rPr>
          <w:t>Table C. Summary of Payment Currencies</w:t>
        </w:r>
        <w:r w:rsidR="003E3B85">
          <w:rPr>
            <w:webHidden/>
          </w:rPr>
          <w:tab/>
        </w:r>
        <w:r w:rsidR="003E3B85">
          <w:rPr>
            <w:webHidden/>
          </w:rPr>
          <w:fldChar w:fldCharType="begin"/>
        </w:r>
        <w:r w:rsidR="003E3B85">
          <w:rPr>
            <w:webHidden/>
          </w:rPr>
          <w:instrText xml:space="preserve"> PAGEREF _Toc56684056 \h </w:instrText>
        </w:r>
        <w:r w:rsidR="003E3B85">
          <w:rPr>
            <w:webHidden/>
          </w:rPr>
        </w:r>
        <w:r w:rsidR="003E3B85">
          <w:rPr>
            <w:webHidden/>
          </w:rPr>
          <w:fldChar w:fldCharType="separate"/>
        </w:r>
        <w:r w:rsidR="00702133">
          <w:rPr>
            <w:webHidden/>
          </w:rPr>
          <w:t>65</w:t>
        </w:r>
        <w:r w:rsidR="003E3B85">
          <w:rPr>
            <w:webHidden/>
          </w:rPr>
          <w:fldChar w:fldCharType="end"/>
        </w:r>
      </w:hyperlink>
    </w:p>
    <w:p w14:paraId="2823D191" w14:textId="4213E53F" w:rsidR="003E3B85" w:rsidRDefault="00000000" w:rsidP="00592874">
      <w:pPr>
        <w:pStyle w:val="TOC2"/>
        <w:rPr>
          <w:rFonts w:asciiTheme="minorHAnsi" w:eastAsiaTheme="minorEastAsia" w:hAnsiTheme="minorHAnsi" w:cstheme="minorBidi"/>
          <w:sz w:val="22"/>
          <w:szCs w:val="22"/>
        </w:rPr>
      </w:pPr>
      <w:hyperlink w:anchor="_Toc56684057" w:history="1">
        <w:r w:rsidR="003E3B85" w:rsidRPr="003D490F">
          <w:rPr>
            <w:rStyle w:val="Hyperlink"/>
          </w:rPr>
          <w:t>Schedule of Priced Activities and Sub-activities</w:t>
        </w:r>
        <w:r w:rsidR="003E3B85">
          <w:rPr>
            <w:webHidden/>
          </w:rPr>
          <w:tab/>
        </w:r>
        <w:r w:rsidR="003E3B85">
          <w:rPr>
            <w:webHidden/>
          </w:rPr>
          <w:fldChar w:fldCharType="begin"/>
        </w:r>
        <w:r w:rsidR="003E3B85">
          <w:rPr>
            <w:webHidden/>
          </w:rPr>
          <w:instrText xml:space="preserve"> PAGEREF _Toc56684057 \h </w:instrText>
        </w:r>
        <w:r w:rsidR="003E3B85">
          <w:rPr>
            <w:webHidden/>
          </w:rPr>
        </w:r>
        <w:r w:rsidR="003E3B85">
          <w:rPr>
            <w:webHidden/>
          </w:rPr>
          <w:fldChar w:fldCharType="separate"/>
        </w:r>
        <w:r w:rsidR="00702133">
          <w:rPr>
            <w:webHidden/>
          </w:rPr>
          <w:t>67</w:t>
        </w:r>
        <w:r w:rsidR="003E3B85">
          <w:rPr>
            <w:webHidden/>
          </w:rPr>
          <w:fldChar w:fldCharType="end"/>
        </w:r>
      </w:hyperlink>
    </w:p>
    <w:p w14:paraId="012B808B" w14:textId="0060E34C" w:rsidR="003E3B85" w:rsidRDefault="00000000" w:rsidP="00592874">
      <w:pPr>
        <w:pStyle w:val="TOC2"/>
        <w:rPr>
          <w:rFonts w:asciiTheme="minorHAnsi" w:eastAsiaTheme="minorEastAsia" w:hAnsiTheme="minorHAnsi" w:cstheme="minorBidi"/>
          <w:sz w:val="22"/>
          <w:szCs w:val="22"/>
        </w:rPr>
      </w:pPr>
      <w:hyperlink w:anchor="_Toc56684058" w:history="1">
        <w:r w:rsidR="003E3B85" w:rsidRPr="003D490F">
          <w:rPr>
            <w:rStyle w:val="Hyperlink"/>
          </w:rPr>
          <w:t>Sample Schedule of Priced Activities Table</w:t>
        </w:r>
        <w:r w:rsidR="003E3B85">
          <w:rPr>
            <w:webHidden/>
          </w:rPr>
          <w:tab/>
        </w:r>
        <w:r w:rsidR="003E3B85">
          <w:rPr>
            <w:webHidden/>
          </w:rPr>
          <w:fldChar w:fldCharType="begin"/>
        </w:r>
        <w:r w:rsidR="003E3B85">
          <w:rPr>
            <w:webHidden/>
          </w:rPr>
          <w:instrText xml:space="preserve"> PAGEREF _Toc56684058 \h </w:instrText>
        </w:r>
        <w:r w:rsidR="003E3B85">
          <w:rPr>
            <w:webHidden/>
          </w:rPr>
        </w:r>
        <w:r w:rsidR="003E3B85">
          <w:rPr>
            <w:webHidden/>
          </w:rPr>
          <w:fldChar w:fldCharType="separate"/>
        </w:r>
        <w:r w:rsidR="00702133">
          <w:rPr>
            <w:webHidden/>
          </w:rPr>
          <w:t>68</w:t>
        </w:r>
        <w:r w:rsidR="003E3B85">
          <w:rPr>
            <w:webHidden/>
          </w:rPr>
          <w:fldChar w:fldCharType="end"/>
        </w:r>
      </w:hyperlink>
    </w:p>
    <w:p w14:paraId="7CEF184E" w14:textId="6804E05D" w:rsidR="003E3B85" w:rsidRDefault="00000000" w:rsidP="00592874">
      <w:pPr>
        <w:pStyle w:val="TOC2"/>
        <w:rPr>
          <w:rFonts w:asciiTheme="minorHAnsi" w:eastAsiaTheme="minorEastAsia" w:hAnsiTheme="minorHAnsi" w:cstheme="minorBidi"/>
          <w:sz w:val="22"/>
          <w:szCs w:val="22"/>
        </w:rPr>
      </w:pPr>
      <w:hyperlink w:anchor="_Toc56684059" w:history="1">
        <w:r w:rsidR="003E3B85" w:rsidRPr="003D490F">
          <w:rPr>
            <w:rStyle w:val="Hyperlink"/>
          </w:rPr>
          <w:t>Sample Schedule of Priced Sub-activities  Table</w:t>
        </w:r>
        <w:r w:rsidR="003E3B85">
          <w:rPr>
            <w:webHidden/>
          </w:rPr>
          <w:tab/>
        </w:r>
        <w:r w:rsidR="003E3B85">
          <w:rPr>
            <w:webHidden/>
          </w:rPr>
          <w:fldChar w:fldCharType="begin"/>
        </w:r>
        <w:r w:rsidR="003E3B85">
          <w:rPr>
            <w:webHidden/>
          </w:rPr>
          <w:instrText xml:space="preserve"> PAGEREF _Toc56684059 \h </w:instrText>
        </w:r>
        <w:r w:rsidR="003E3B85">
          <w:rPr>
            <w:webHidden/>
          </w:rPr>
        </w:r>
        <w:r w:rsidR="003E3B85">
          <w:rPr>
            <w:webHidden/>
          </w:rPr>
          <w:fldChar w:fldCharType="separate"/>
        </w:r>
        <w:r w:rsidR="00702133">
          <w:rPr>
            <w:webHidden/>
          </w:rPr>
          <w:t>69</w:t>
        </w:r>
        <w:r w:rsidR="003E3B85">
          <w:rPr>
            <w:webHidden/>
          </w:rPr>
          <w:fldChar w:fldCharType="end"/>
        </w:r>
      </w:hyperlink>
    </w:p>
    <w:p w14:paraId="7B8450EF" w14:textId="61DA1C9A" w:rsidR="003E3B85" w:rsidRDefault="00000000" w:rsidP="00592874">
      <w:pPr>
        <w:pStyle w:val="TOC2"/>
        <w:rPr>
          <w:rFonts w:asciiTheme="minorHAnsi" w:eastAsiaTheme="minorEastAsia" w:hAnsiTheme="minorHAnsi" w:cstheme="minorBidi"/>
          <w:sz w:val="22"/>
          <w:szCs w:val="22"/>
        </w:rPr>
      </w:pPr>
      <w:hyperlink w:anchor="_Toc56684060" w:history="1">
        <w:r w:rsidR="003E3B85" w:rsidRPr="003D490F">
          <w:rPr>
            <w:rStyle w:val="Hyperlink"/>
          </w:rPr>
          <w:t>Daywork Schedule</w:t>
        </w:r>
        <w:r w:rsidR="003E3B85">
          <w:rPr>
            <w:webHidden/>
          </w:rPr>
          <w:tab/>
        </w:r>
        <w:r w:rsidR="003E3B85">
          <w:rPr>
            <w:webHidden/>
          </w:rPr>
          <w:fldChar w:fldCharType="begin"/>
        </w:r>
        <w:r w:rsidR="003E3B85">
          <w:rPr>
            <w:webHidden/>
          </w:rPr>
          <w:instrText xml:space="preserve"> PAGEREF _Toc56684060 \h </w:instrText>
        </w:r>
        <w:r w:rsidR="003E3B85">
          <w:rPr>
            <w:webHidden/>
          </w:rPr>
        </w:r>
        <w:r w:rsidR="003E3B85">
          <w:rPr>
            <w:webHidden/>
          </w:rPr>
          <w:fldChar w:fldCharType="separate"/>
        </w:r>
        <w:r w:rsidR="00702133">
          <w:rPr>
            <w:webHidden/>
          </w:rPr>
          <w:t>70</w:t>
        </w:r>
        <w:r w:rsidR="003E3B85">
          <w:rPr>
            <w:webHidden/>
          </w:rPr>
          <w:fldChar w:fldCharType="end"/>
        </w:r>
      </w:hyperlink>
    </w:p>
    <w:p w14:paraId="1E21DC15" w14:textId="44C85DA6" w:rsidR="003E3B85" w:rsidRDefault="00000000" w:rsidP="00592874">
      <w:pPr>
        <w:pStyle w:val="TOC2"/>
        <w:rPr>
          <w:rFonts w:asciiTheme="minorHAnsi" w:eastAsiaTheme="minorEastAsia" w:hAnsiTheme="minorHAnsi" w:cstheme="minorBidi"/>
          <w:sz w:val="22"/>
          <w:szCs w:val="22"/>
        </w:rPr>
      </w:pPr>
      <w:hyperlink w:anchor="_Toc56684061" w:history="1">
        <w:r w:rsidR="003E3B85" w:rsidRPr="003D490F">
          <w:rPr>
            <w:rStyle w:val="Hyperlink"/>
          </w:rPr>
          <w:t xml:space="preserve">Schedule of Daywork Rates: 1. </w:t>
        </w:r>
        <w:r w:rsidR="00702133">
          <w:rPr>
            <w:rStyle w:val="Hyperlink"/>
          </w:rPr>
          <w:t>Labour</w:t>
        </w:r>
        <w:r w:rsidR="003E3B85">
          <w:rPr>
            <w:webHidden/>
          </w:rPr>
          <w:tab/>
        </w:r>
        <w:r w:rsidR="003E3B85">
          <w:rPr>
            <w:webHidden/>
          </w:rPr>
          <w:fldChar w:fldCharType="begin"/>
        </w:r>
        <w:r w:rsidR="003E3B85">
          <w:rPr>
            <w:webHidden/>
          </w:rPr>
          <w:instrText xml:space="preserve"> PAGEREF _Toc56684061 \h </w:instrText>
        </w:r>
        <w:r w:rsidR="003E3B85">
          <w:rPr>
            <w:webHidden/>
          </w:rPr>
        </w:r>
        <w:r w:rsidR="003E3B85">
          <w:rPr>
            <w:webHidden/>
          </w:rPr>
          <w:fldChar w:fldCharType="separate"/>
        </w:r>
        <w:r w:rsidR="00702133">
          <w:rPr>
            <w:webHidden/>
          </w:rPr>
          <w:t>73</w:t>
        </w:r>
        <w:r w:rsidR="003E3B85">
          <w:rPr>
            <w:webHidden/>
          </w:rPr>
          <w:fldChar w:fldCharType="end"/>
        </w:r>
      </w:hyperlink>
    </w:p>
    <w:p w14:paraId="1404E3D4" w14:textId="4548C451" w:rsidR="003E3B85" w:rsidRDefault="00000000" w:rsidP="00592874">
      <w:pPr>
        <w:pStyle w:val="TOC2"/>
        <w:rPr>
          <w:rFonts w:asciiTheme="minorHAnsi" w:eastAsiaTheme="minorEastAsia" w:hAnsiTheme="minorHAnsi" w:cstheme="minorBidi"/>
          <w:sz w:val="22"/>
          <w:szCs w:val="22"/>
        </w:rPr>
      </w:pPr>
      <w:hyperlink w:anchor="_Toc56684062" w:history="1">
        <w:r w:rsidR="003E3B85" w:rsidRPr="003D490F">
          <w:rPr>
            <w:rStyle w:val="Hyperlink"/>
          </w:rPr>
          <w:t>Schedule of Daywork Rates: 2. Materials</w:t>
        </w:r>
        <w:r w:rsidR="003E3B85">
          <w:rPr>
            <w:webHidden/>
          </w:rPr>
          <w:tab/>
        </w:r>
        <w:r w:rsidR="003E3B85">
          <w:rPr>
            <w:webHidden/>
          </w:rPr>
          <w:fldChar w:fldCharType="begin"/>
        </w:r>
        <w:r w:rsidR="003E3B85">
          <w:rPr>
            <w:webHidden/>
          </w:rPr>
          <w:instrText xml:space="preserve"> PAGEREF _Toc56684062 \h </w:instrText>
        </w:r>
        <w:r w:rsidR="003E3B85">
          <w:rPr>
            <w:webHidden/>
          </w:rPr>
        </w:r>
        <w:r w:rsidR="003E3B85">
          <w:rPr>
            <w:webHidden/>
          </w:rPr>
          <w:fldChar w:fldCharType="separate"/>
        </w:r>
        <w:r w:rsidR="00702133">
          <w:rPr>
            <w:webHidden/>
          </w:rPr>
          <w:t>74</w:t>
        </w:r>
        <w:r w:rsidR="003E3B85">
          <w:rPr>
            <w:webHidden/>
          </w:rPr>
          <w:fldChar w:fldCharType="end"/>
        </w:r>
      </w:hyperlink>
    </w:p>
    <w:p w14:paraId="1AA4F976" w14:textId="28C75B87" w:rsidR="003E3B85" w:rsidRDefault="00000000" w:rsidP="00592874">
      <w:pPr>
        <w:pStyle w:val="TOC2"/>
        <w:rPr>
          <w:rFonts w:asciiTheme="minorHAnsi" w:eastAsiaTheme="minorEastAsia" w:hAnsiTheme="minorHAnsi" w:cstheme="minorBidi"/>
          <w:sz w:val="22"/>
          <w:szCs w:val="22"/>
        </w:rPr>
      </w:pPr>
      <w:hyperlink w:anchor="_Toc56684063" w:history="1">
        <w:r w:rsidR="003E3B85" w:rsidRPr="003D490F">
          <w:rPr>
            <w:rStyle w:val="Hyperlink"/>
          </w:rPr>
          <w:t>Schedule of Daywork Rates: 3. Contractor</w:t>
        </w:r>
        <w:r w:rsidR="003E3B85" w:rsidRPr="003D490F">
          <w:rPr>
            <w:rStyle w:val="Hyperlink"/>
          </w:rPr>
          <w:t>’</w:t>
        </w:r>
        <w:r w:rsidR="003E3B85" w:rsidRPr="003D490F">
          <w:rPr>
            <w:rStyle w:val="Hyperlink"/>
          </w:rPr>
          <w:t>s Equipment</w:t>
        </w:r>
        <w:r w:rsidR="003E3B85">
          <w:rPr>
            <w:webHidden/>
          </w:rPr>
          <w:tab/>
        </w:r>
        <w:r w:rsidR="003E3B85">
          <w:rPr>
            <w:webHidden/>
          </w:rPr>
          <w:fldChar w:fldCharType="begin"/>
        </w:r>
        <w:r w:rsidR="003E3B85">
          <w:rPr>
            <w:webHidden/>
          </w:rPr>
          <w:instrText xml:space="preserve"> PAGEREF _Toc56684063 \h </w:instrText>
        </w:r>
        <w:r w:rsidR="003E3B85">
          <w:rPr>
            <w:webHidden/>
          </w:rPr>
        </w:r>
        <w:r w:rsidR="003E3B85">
          <w:rPr>
            <w:webHidden/>
          </w:rPr>
          <w:fldChar w:fldCharType="separate"/>
        </w:r>
        <w:r w:rsidR="00702133">
          <w:rPr>
            <w:webHidden/>
          </w:rPr>
          <w:t>75</w:t>
        </w:r>
        <w:r w:rsidR="003E3B85">
          <w:rPr>
            <w:webHidden/>
          </w:rPr>
          <w:fldChar w:fldCharType="end"/>
        </w:r>
      </w:hyperlink>
    </w:p>
    <w:p w14:paraId="4602D53F" w14:textId="35CC53E2" w:rsidR="003E3B85" w:rsidRDefault="00000000" w:rsidP="00592874">
      <w:pPr>
        <w:pStyle w:val="TOC2"/>
        <w:rPr>
          <w:rFonts w:asciiTheme="minorHAnsi" w:eastAsiaTheme="minorEastAsia" w:hAnsiTheme="minorHAnsi" w:cstheme="minorBidi"/>
          <w:sz w:val="22"/>
          <w:szCs w:val="22"/>
        </w:rPr>
      </w:pPr>
      <w:hyperlink w:anchor="_Toc56684064" w:history="1">
        <w:r w:rsidR="003E3B85" w:rsidRPr="003D490F">
          <w:rPr>
            <w:rStyle w:val="Hyperlink"/>
          </w:rPr>
          <w:t>Daywork Summary</w:t>
        </w:r>
        <w:r w:rsidR="003E3B85">
          <w:rPr>
            <w:webHidden/>
          </w:rPr>
          <w:tab/>
        </w:r>
        <w:r w:rsidR="003E3B85">
          <w:rPr>
            <w:webHidden/>
          </w:rPr>
          <w:fldChar w:fldCharType="begin"/>
        </w:r>
        <w:r w:rsidR="003E3B85">
          <w:rPr>
            <w:webHidden/>
          </w:rPr>
          <w:instrText xml:space="preserve"> PAGEREF _Toc56684064 \h </w:instrText>
        </w:r>
        <w:r w:rsidR="003E3B85">
          <w:rPr>
            <w:webHidden/>
          </w:rPr>
        </w:r>
        <w:r w:rsidR="003E3B85">
          <w:rPr>
            <w:webHidden/>
          </w:rPr>
          <w:fldChar w:fldCharType="separate"/>
        </w:r>
        <w:r w:rsidR="00702133">
          <w:rPr>
            <w:webHidden/>
          </w:rPr>
          <w:t>76</w:t>
        </w:r>
        <w:r w:rsidR="003E3B85">
          <w:rPr>
            <w:webHidden/>
          </w:rPr>
          <w:fldChar w:fldCharType="end"/>
        </w:r>
      </w:hyperlink>
    </w:p>
    <w:p w14:paraId="75BBA042" w14:textId="06FEE490" w:rsidR="003E3B85" w:rsidRDefault="00000000" w:rsidP="00592874">
      <w:pPr>
        <w:pStyle w:val="TOC2"/>
        <w:rPr>
          <w:rFonts w:asciiTheme="minorHAnsi" w:eastAsiaTheme="minorEastAsia" w:hAnsiTheme="minorHAnsi" w:cstheme="minorBidi"/>
          <w:sz w:val="22"/>
          <w:szCs w:val="22"/>
        </w:rPr>
      </w:pPr>
      <w:hyperlink w:anchor="_Toc56684065" w:history="1">
        <w:r w:rsidR="003E3B85" w:rsidRPr="003D490F">
          <w:rPr>
            <w:rStyle w:val="Hyperlink"/>
          </w:rPr>
          <w:t>Specified Provisional Sums</w:t>
        </w:r>
        <w:r w:rsidR="003E3B85">
          <w:rPr>
            <w:webHidden/>
          </w:rPr>
          <w:tab/>
        </w:r>
        <w:r w:rsidR="003E3B85">
          <w:rPr>
            <w:webHidden/>
          </w:rPr>
          <w:fldChar w:fldCharType="begin"/>
        </w:r>
        <w:r w:rsidR="003E3B85">
          <w:rPr>
            <w:webHidden/>
          </w:rPr>
          <w:instrText xml:space="preserve"> PAGEREF _Toc56684065 \h </w:instrText>
        </w:r>
        <w:r w:rsidR="003E3B85">
          <w:rPr>
            <w:webHidden/>
          </w:rPr>
        </w:r>
        <w:r w:rsidR="003E3B85">
          <w:rPr>
            <w:webHidden/>
          </w:rPr>
          <w:fldChar w:fldCharType="separate"/>
        </w:r>
        <w:r w:rsidR="00702133">
          <w:rPr>
            <w:webHidden/>
          </w:rPr>
          <w:t>77</w:t>
        </w:r>
        <w:r w:rsidR="003E3B85">
          <w:rPr>
            <w:webHidden/>
          </w:rPr>
          <w:fldChar w:fldCharType="end"/>
        </w:r>
      </w:hyperlink>
    </w:p>
    <w:p w14:paraId="3A000408" w14:textId="080F3AD1" w:rsidR="003E3B85" w:rsidRDefault="00000000" w:rsidP="00592874">
      <w:pPr>
        <w:pStyle w:val="TOC2"/>
        <w:rPr>
          <w:rFonts w:asciiTheme="minorHAnsi" w:eastAsiaTheme="minorEastAsia" w:hAnsiTheme="minorHAnsi" w:cstheme="minorBidi"/>
          <w:sz w:val="22"/>
          <w:szCs w:val="22"/>
        </w:rPr>
      </w:pPr>
      <w:hyperlink w:anchor="_Toc56684066" w:history="1">
        <w:r w:rsidR="003E3B85" w:rsidRPr="003D490F">
          <w:rPr>
            <w:rStyle w:val="Hyperlink"/>
          </w:rPr>
          <w:t>Grand Summary</w:t>
        </w:r>
        <w:r w:rsidR="003E3B85">
          <w:rPr>
            <w:webHidden/>
          </w:rPr>
          <w:tab/>
        </w:r>
        <w:r w:rsidR="003E3B85">
          <w:rPr>
            <w:webHidden/>
          </w:rPr>
          <w:fldChar w:fldCharType="begin"/>
        </w:r>
        <w:r w:rsidR="003E3B85">
          <w:rPr>
            <w:webHidden/>
          </w:rPr>
          <w:instrText xml:space="preserve"> PAGEREF _Toc56684066 \h </w:instrText>
        </w:r>
        <w:r w:rsidR="003E3B85">
          <w:rPr>
            <w:webHidden/>
          </w:rPr>
        </w:r>
        <w:r w:rsidR="003E3B85">
          <w:rPr>
            <w:webHidden/>
          </w:rPr>
          <w:fldChar w:fldCharType="separate"/>
        </w:r>
        <w:r w:rsidR="00702133">
          <w:rPr>
            <w:webHidden/>
          </w:rPr>
          <w:t>78</w:t>
        </w:r>
        <w:r w:rsidR="003E3B85">
          <w:rPr>
            <w:webHidden/>
          </w:rPr>
          <w:fldChar w:fldCharType="end"/>
        </w:r>
      </w:hyperlink>
    </w:p>
    <w:p w14:paraId="2DA76AB8" w14:textId="58DC6D4A" w:rsidR="003E3B85" w:rsidRDefault="00000000" w:rsidP="00592874">
      <w:pPr>
        <w:pStyle w:val="TOC2"/>
        <w:rPr>
          <w:rFonts w:asciiTheme="minorHAnsi" w:eastAsiaTheme="minorEastAsia" w:hAnsiTheme="minorHAnsi" w:cstheme="minorBidi"/>
          <w:sz w:val="22"/>
          <w:szCs w:val="22"/>
        </w:rPr>
      </w:pPr>
      <w:hyperlink w:anchor="_Toc56684067" w:history="1">
        <w:r w:rsidR="003E3B85" w:rsidRPr="003D490F">
          <w:rPr>
            <w:rStyle w:val="Hyperlink"/>
          </w:rPr>
          <w:t>Schedule of Payments</w:t>
        </w:r>
        <w:r w:rsidR="003E3B85">
          <w:rPr>
            <w:webHidden/>
          </w:rPr>
          <w:tab/>
        </w:r>
        <w:r w:rsidR="003E3B85">
          <w:rPr>
            <w:webHidden/>
          </w:rPr>
          <w:fldChar w:fldCharType="begin"/>
        </w:r>
        <w:r w:rsidR="003E3B85">
          <w:rPr>
            <w:webHidden/>
          </w:rPr>
          <w:instrText xml:space="preserve"> PAGEREF _Toc56684067 \h </w:instrText>
        </w:r>
        <w:r w:rsidR="003E3B85">
          <w:rPr>
            <w:webHidden/>
          </w:rPr>
        </w:r>
        <w:r w:rsidR="003E3B85">
          <w:rPr>
            <w:webHidden/>
          </w:rPr>
          <w:fldChar w:fldCharType="separate"/>
        </w:r>
        <w:r w:rsidR="00702133">
          <w:rPr>
            <w:webHidden/>
          </w:rPr>
          <w:t>79</w:t>
        </w:r>
        <w:r w:rsidR="003E3B85">
          <w:rPr>
            <w:webHidden/>
          </w:rPr>
          <w:fldChar w:fldCharType="end"/>
        </w:r>
      </w:hyperlink>
    </w:p>
    <w:p w14:paraId="0AB5D715" w14:textId="73233AD0" w:rsidR="003E3B85" w:rsidRDefault="00000000" w:rsidP="00592874">
      <w:pPr>
        <w:pStyle w:val="TOC2"/>
        <w:rPr>
          <w:rFonts w:asciiTheme="minorHAnsi" w:eastAsiaTheme="minorEastAsia" w:hAnsiTheme="minorHAnsi" w:cstheme="minorBidi"/>
          <w:sz w:val="22"/>
          <w:szCs w:val="22"/>
        </w:rPr>
      </w:pPr>
      <w:hyperlink w:anchor="_Toc56684068" w:history="1">
        <w:r w:rsidR="003E3B85" w:rsidRPr="003D490F">
          <w:rPr>
            <w:rStyle w:val="Hyperlink"/>
          </w:rPr>
          <w:t>Schedule of Performance Guarantees and Performance Damages</w:t>
        </w:r>
        <w:r w:rsidR="003E3B85">
          <w:rPr>
            <w:webHidden/>
          </w:rPr>
          <w:tab/>
        </w:r>
        <w:r w:rsidR="003E3B85">
          <w:rPr>
            <w:webHidden/>
          </w:rPr>
          <w:fldChar w:fldCharType="begin"/>
        </w:r>
        <w:r w:rsidR="003E3B85">
          <w:rPr>
            <w:webHidden/>
          </w:rPr>
          <w:instrText xml:space="preserve"> PAGEREF _Toc56684068 \h </w:instrText>
        </w:r>
        <w:r w:rsidR="003E3B85">
          <w:rPr>
            <w:webHidden/>
          </w:rPr>
        </w:r>
        <w:r w:rsidR="003E3B85">
          <w:rPr>
            <w:webHidden/>
          </w:rPr>
          <w:fldChar w:fldCharType="separate"/>
        </w:r>
        <w:r w:rsidR="00702133">
          <w:rPr>
            <w:webHidden/>
          </w:rPr>
          <w:t>80</w:t>
        </w:r>
        <w:r w:rsidR="003E3B85">
          <w:rPr>
            <w:webHidden/>
          </w:rPr>
          <w:fldChar w:fldCharType="end"/>
        </w:r>
      </w:hyperlink>
    </w:p>
    <w:p w14:paraId="7D0909FB" w14:textId="69ED7426" w:rsidR="003E3B85" w:rsidRDefault="00000000">
      <w:pPr>
        <w:pStyle w:val="TOC1"/>
        <w:rPr>
          <w:rFonts w:asciiTheme="minorHAnsi" w:eastAsiaTheme="minorEastAsia" w:hAnsiTheme="minorHAnsi" w:cstheme="minorBidi"/>
          <w:b w:val="0"/>
          <w:noProof/>
          <w:sz w:val="22"/>
          <w:szCs w:val="22"/>
        </w:rPr>
      </w:pPr>
      <w:hyperlink w:anchor="_Toc56684069" w:history="1">
        <w:r w:rsidR="003E3B85" w:rsidRPr="003D490F">
          <w:rPr>
            <w:rStyle w:val="Hyperlink"/>
            <w:noProof/>
          </w:rPr>
          <w:t>Technical Proposal Forms</w:t>
        </w:r>
        <w:r w:rsidR="003E3B85">
          <w:rPr>
            <w:noProof/>
            <w:webHidden/>
          </w:rPr>
          <w:tab/>
        </w:r>
        <w:r w:rsidR="003E3B85">
          <w:rPr>
            <w:noProof/>
            <w:webHidden/>
          </w:rPr>
          <w:fldChar w:fldCharType="begin"/>
        </w:r>
        <w:r w:rsidR="003E3B85">
          <w:rPr>
            <w:noProof/>
            <w:webHidden/>
          </w:rPr>
          <w:instrText xml:space="preserve"> PAGEREF _Toc56684069 \h </w:instrText>
        </w:r>
        <w:r w:rsidR="003E3B85">
          <w:rPr>
            <w:noProof/>
            <w:webHidden/>
          </w:rPr>
        </w:r>
        <w:r w:rsidR="003E3B85">
          <w:rPr>
            <w:noProof/>
            <w:webHidden/>
          </w:rPr>
          <w:fldChar w:fldCharType="separate"/>
        </w:r>
        <w:r w:rsidR="00702133">
          <w:rPr>
            <w:noProof/>
            <w:webHidden/>
          </w:rPr>
          <w:t>81</w:t>
        </w:r>
        <w:r w:rsidR="003E3B85">
          <w:rPr>
            <w:noProof/>
            <w:webHidden/>
          </w:rPr>
          <w:fldChar w:fldCharType="end"/>
        </w:r>
      </w:hyperlink>
    </w:p>
    <w:p w14:paraId="5ED0DBB7" w14:textId="1A3A3F59" w:rsidR="003E3B85" w:rsidRDefault="00000000" w:rsidP="00592874">
      <w:pPr>
        <w:pStyle w:val="TOC2"/>
        <w:rPr>
          <w:rFonts w:asciiTheme="minorHAnsi" w:eastAsiaTheme="minorEastAsia" w:hAnsiTheme="minorHAnsi" w:cstheme="minorBidi"/>
          <w:sz w:val="22"/>
          <w:szCs w:val="22"/>
        </w:rPr>
      </w:pPr>
      <w:hyperlink w:anchor="_Toc56684070" w:history="1">
        <w:r w:rsidR="003E3B85" w:rsidRPr="003D490F">
          <w:rPr>
            <w:rStyle w:val="Hyperlink"/>
          </w:rPr>
          <w:t>Design Methodology</w:t>
        </w:r>
        <w:r w:rsidR="003E3B85">
          <w:rPr>
            <w:webHidden/>
          </w:rPr>
          <w:tab/>
        </w:r>
        <w:r w:rsidR="003E3B85">
          <w:rPr>
            <w:webHidden/>
          </w:rPr>
          <w:fldChar w:fldCharType="begin"/>
        </w:r>
        <w:r w:rsidR="003E3B85">
          <w:rPr>
            <w:webHidden/>
          </w:rPr>
          <w:instrText xml:space="preserve"> PAGEREF _Toc56684070 \h </w:instrText>
        </w:r>
        <w:r w:rsidR="003E3B85">
          <w:rPr>
            <w:webHidden/>
          </w:rPr>
        </w:r>
        <w:r w:rsidR="003E3B85">
          <w:rPr>
            <w:webHidden/>
          </w:rPr>
          <w:fldChar w:fldCharType="separate"/>
        </w:r>
        <w:r w:rsidR="00702133">
          <w:rPr>
            <w:webHidden/>
          </w:rPr>
          <w:t>82</w:t>
        </w:r>
        <w:r w:rsidR="003E3B85">
          <w:rPr>
            <w:webHidden/>
          </w:rPr>
          <w:fldChar w:fldCharType="end"/>
        </w:r>
      </w:hyperlink>
    </w:p>
    <w:p w14:paraId="0D89ED4D" w14:textId="530DB5E5" w:rsidR="003E3B85" w:rsidRDefault="00000000" w:rsidP="00592874">
      <w:pPr>
        <w:pStyle w:val="TOC2"/>
        <w:rPr>
          <w:rFonts w:asciiTheme="minorHAnsi" w:eastAsiaTheme="minorEastAsia" w:hAnsiTheme="minorHAnsi" w:cstheme="minorBidi"/>
          <w:sz w:val="22"/>
          <w:szCs w:val="22"/>
        </w:rPr>
      </w:pPr>
      <w:hyperlink w:anchor="_Toc56684071" w:history="1">
        <w:r w:rsidR="003E3B85" w:rsidRPr="003D490F">
          <w:rPr>
            <w:rStyle w:val="Hyperlink"/>
          </w:rPr>
          <w:t>Construction Management Strategy</w:t>
        </w:r>
        <w:r w:rsidR="003E3B85">
          <w:rPr>
            <w:webHidden/>
          </w:rPr>
          <w:tab/>
        </w:r>
        <w:r w:rsidR="003E3B85">
          <w:rPr>
            <w:webHidden/>
          </w:rPr>
          <w:fldChar w:fldCharType="begin"/>
        </w:r>
        <w:r w:rsidR="003E3B85">
          <w:rPr>
            <w:webHidden/>
          </w:rPr>
          <w:instrText xml:space="preserve"> PAGEREF _Toc56684071 \h </w:instrText>
        </w:r>
        <w:r w:rsidR="003E3B85">
          <w:rPr>
            <w:webHidden/>
          </w:rPr>
        </w:r>
        <w:r w:rsidR="003E3B85">
          <w:rPr>
            <w:webHidden/>
          </w:rPr>
          <w:fldChar w:fldCharType="separate"/>
        </w:r>
        <w:r w:rsidR="00702133">
          <w:rPr>
            <w:webHidden/>
          </w:rPr>
          <w:t>83</w:t>
        </w:r>
        <w:r w:rsidR="003E3B85">
          <w:rPr>
            <w:webHidden/>
          </w:rPr>
          <w:fldChar w:fldCharType="end"/>
        </w:r>
      </w:hyperlink>
    </w:p>
    <w:p w14:paraId="7F615313" w14:textId="52B01F8A" w:rsidR="003E3B85" w:rsidRDefault="00000000" w:rsidP="00592874">
      <w:pPr>
        <w:pStyle w:val="TOC2"/>
        <w:rPr>
          <w:rFonts w:asciiTheme="minorHAnsi" w:eastAsiaTheme="minorEastAsia" w:hAnsiTheme="minorHAnsi" w:cstheme="minorBidi"/>
          <w:sz w:val="22"/>
          <w:szCs w:val="22"/>
        </w:rPr>
      </w:pPr>
      <w:hyperlink w:anchor="_Toc56684072" w:history="1">
        <w:r w:rsidR="003E3B85" w:rsidRPr="003D490F">
          <w:rPr>
            <w:rStyle w:val="Hyperlink"/>
          </w:rPr>
          <w:t>Method Statement for key construction activities</w:t>
        </w:r>
        <w:r w:rsidR="003E3B85">
          <w:rPr>
            <w:webHidden/>
          </w:rPr>
          <w:tab/>
        </w:r>
        <w:r w:rsidR="003E3B85">
          <w:rPr>
            <w:webHidden/>
          </w:rPr>
          <w:fldChar w:fldCharType="begin"/>
        </w:r>
        <w:r w:rsidR="003E3B85">
          <w:rPr>
            <w:webHidden/>
          </w:rPr>
          <w:instrText xml:space="preserve"> PAGEREF _Toc56684072 \h </w:instrText>
        </w:r>
        <w:r w:rsidR="003E3B85">
          <w:rPr>
            <w:webHidden/>
          </w:rPr>
        </w:r>
        <w:r w:rsidR="003E3B85">
          <w:rPr>
            <w:webHidden/>
          </w:rPr>
          <w:fldChar w:fldCharType="separate"/>
        </w:r>
        <w:r w:rsidR="00702133">
          <w:rPr>
            <w:webHidden/>
          </w:rPr>
          <w:t>84</w:t>
        </w:r>
        <w:r w:rsidR="003E3B85">
          <w:rPr>
            <w:webHidden/>
          </w:rPr>
          <w:fldChar w:fldCharType="end"/>
        </w:r>
      </w:hyperlink>
    </w:p>
    <w:p w14:paraId="53BCF145" w14:textId="51BFCC34" w:rsidR="003E3B85" w:rsidRDefault="00000000" w:rsidP="00592874">
      <w:pPr>
        <w:pStyle w:val="TOC2"/>
        <w:rPr>
          <w:rFonts w:asciiTheme="minorHAnsi" w:eastAsiaTheme="minorEastAsia" w:hAnsiTheme="minorHAnsi" w:cstheme="minorBidi"/>
          <w:sz w:val="22"/>
          <w:szCs w:val="22"/>
        </w:rPr>
      </w:pPr>
      <w:hyperlink w:anchor="_Toc56684073" w:history="1">
        <w:r w:rsidR="003E3B85" w:rsidRPr="003D490F">
          <w:rPr>
            <w:rStyle w:val="Hyperlink"/>
          </w:rPr>
          <w:t>Code of Conduct for Contractor</w:t>
        </w:r>
        <w:r w:rsidR="003E3B85" w:rsidRPr="003D490F">
          <w:rPr>
            <w:rStyle w:val="Hyperlink"/>
          </w:rPr>
          <w:t>’</w:t>
        </w:r>
        <w:r w:rsidR="003E3B85" w:rsidRPr="003D490F">
          <w:rPr>
            <w:rStyle w:val="Hyperlink"/>
          </w:rPr>
          <w:t>s Personnel (ES) Form</w:t>
        </w:r>
        <w:r w:rsidR="003E3B85">
          <w:rPr>
            <w:webHidden/>
          </w:rPr>
          <w:tab/>
        </w:r>
        <w:r w:rsidR="003E3B85">
          <w:rPr>
            <w:webHidden/>
          </w:rPr>
          <w:fldChar w:fldCharType="begin"/>
        </w:r>
        <w:r w:rsidR="003E3B85">
          <w:rPr>
            <w:webHidden/>
          </w:rPr>
          <w:instrText xml:space="preserve"> PAGEREF _Toc56684073 \h </w:instrText>
        </w:r>
        <w:r w:rsidR="003E3B85">
          <w:rPr>
            <w:webHidden/>
          </w:rPr>
        </w:r>
        <w:r w:rsidR="003E3B85">
          <w:rPr>
            <w:webHidden/>
          </w:rPr>
          <w:fldChar w:fldCharType="separate"/>
        </w:r>
        <w:r w:rsidR="00702133">
          <w:rPr>
            <w:webHidden/>
          </w:rPr>
          <w:t>85</w:t>
        </w:r>
        <w:r w:rsidR="003E3B85">
          <w:rPr>
            <w:webHidden/>
          </w:rPr>
          <w:fldChar w:fldCharType="end"/>
        </w:r>
      </w:hyperlink>
    </w:p>
    <w:p w14:paraId="1280B72A" w14:textId="55BD8398" w:rsidR="003E3B85" w:rsidRDefault="00000000" w:rsidP="00592874">
      <w:pPr>
        <w:pStyle w:val="TOC2"/>
        <w:rPr>
          <w:rFonts w:asciiTheme="minorHAnsi" w:eastAsiaTheme="minorEastAsia" w:hAnsiTheme="minorHAnsi" w:cstheme="minorBidi"/>
          <w:sz w:val="22"/>
          <w:szCs w:val="22"/>
        </w:rPr>
      </w:pPr>
      <w:hyperlink w:anchor="_Toc56684074" w:history="1">
        <w:r w:rsidR="003E3B85" w:rsidRPr="003D490F">
          <w:rPr>
            <w:rStyle w:val="Hyperlink"/>
          </w:rPr>
          <w:t>Work Program</w:t>
        </w:r>
        <w:r w:rsidR="003E3B85">
          <w:rPr>
            <w:webHidden/>
          </w:rPr>
          <w:tab/>
        </w:r>
        <w:r w:rsidR="003E3B85">
          <w:rPr>
            <w:webHidden/>
          </w:rPr>
          <w:fldChar w:fldCharType="begin"/>
        </w:r>
        <w:r w:rsidR="003E3B85">
          <w:rPr>
            <w:webHidden/>
          </w:rPr>
          <w:instrText xml:space="preserve"> PAGEREF _Toc56684074 \h </w:instrText>
        </w:r>
        <w:r w:rsidR="003E3B85">
          <w:rPr>
            <w:webHidden/>
          </w:rPr>
        </w:r>
        <w:r w:rsidR="003E3B85">
          <w:rPr>
            <w:webHidden/>
          </w:rPr>
          <w:fldChar w:fldCharType="separate"/>
        </w:r>
        <w:r w:rsidR="00702133">
          <w:rPr>
            <w:webHidden/>
          </w:rPr>
          <w:t>88</w:t>
        </w:r>
        <w:r w:rsidR="003E3B85">
          <w:rPr>
            <w:webHidden/>
          </w:rPr>
          <w:fldChar w:fldCharType="end"/>
        </w:r>
      </w:hyperlink>
    </w:p>
    <w:p w14:paraId="6EFF8A97" w14:textId="626E3356" w:rsidR="003E3B85" w:rsidRDefault="00000000" w:rsidP="00592874">
      <w:pPr>
        <w:pStyle w:val="TOC2"/>
        <w:rPr>
          <w:rFonts w:asciiTheme="minorHAnsi" w:eastAsiaTheme="minorEastAsia" w:hAnsiTheme="minorHAnsi" w:cstheme="minorBidi"/>
          <w:sz w:val="22"/>
          <w:szCs w:val="22"/>
        </w:rPr>
      </w:pPr>
      <w:hyperlink w:anchor="_Toc56684075" w:history="1">
        <w:r w:rsidR="003E3B85" w:rsidRPr="003D490F">
          <w:rPr>
            <w:rStyle w:val="Hyperlink"/>
          </w:rPr>
          <w:t>Contract Personnel Organization Chart</w:t>
        </w:r>
        <w:r w:rsidR="003E3B85">
          <w:rPr>
            <w:webHidden/>
          </w:rPr>
          <w:tab/>
        </w:r>
        <w:r w:rsidR="003E3B85">
          <w:rPr>
            <w:webHidden/>
          </w:rPr>
          <w:fldChar w:fldCharType="begin"/>
        </w:r>
        <w:r w:rsidR="003E3B85">
          <w:rPr>
            <w:webHidden/>
          </w:rPr>
          <w:instrText xml:space="preserve"> PAGEREF _Toc56684075 \h </w:instrText>
        </w:r>
        <w:r w:rsidR="003E3B85">
          <w:rPr>
            <w:webHidden/>
          </w:rPr>
        </w:r>
        <w:r w:rsidR="003E3B85">
          <w:rPr>
            <w:webHidden/>
          </w:rPr>
          <w:fldChar w:fldCharType="separate"/>
        </w:r>
        <w:r w:rsidR="00702133">
          <w:rPr>
            <w:webHidden/>
          </w:rPr>
          <w:t>89</w:t>
        </w:r>
        <w:r w:rsidR="003E3B85">
          <w:rPr>
            <w:webHidden/>
          </w:rPr>
          <w:fldChar w:fldCharType="end"/>
        </w:r>
      </w:hyperlink>
    </w:p>
    <w:p w14:paraId="5C74B5DE" w14:textId="38B45145" w:rsidR="003E3B85" w:rsidRDefault="00000000" w:rsidP="00592874">
      <w:pPr>
        <w:pStyle w:val="TOC2"/>
        <w:rPr>
          <w:rFonts w:asciiTheme="minorHAnsi" w:eastAsiaTheme="minorEastAsia" w:hAnsiTheme="minorHAnsi" w:cstheme="minorBidi"/>
          <w:sz w:val="22"/>
          <w:szCs w:val="22"/>
        </w:rPr>
      </w:pPr>
      <w:hyperlink w:anchor="_Toc56684076" w:history="1">
        <w:r w:rsidR="003E3B85" w:rsidRPr="003D490F">
          <w:rPr>
            <w:rStyle w:val="Hyperlink"/>
          </w:rPr>
          <w:t>Risk assessment</w:t>
        </w:r>
        <w:r w:rsidR="003E3B85">
          <w:rPr>
            <w:webHidden/>
          </w:rPr>
          <w:tab/>
        </w:r>
        <w:r w:rsidR="003E3B85">
          <w:rPr>
            <w:webHidden/>
          </w:rPr>
          <w:fldChar w:fldCharType="begin"/>
        </w:r>
        <w:r w:rsidR="003E3B85">
          <w:rPr>
            <w:webHidden/>
          </w:rPr>
          <w:instrText xml:space="preserve"> PAGEREF _Toc56684076 \h </w:instrText>
        </w:r>
        <w:r w:rsidR="003E3B85">
          <w:rPr>
            <w:webHidden/>
          </w:rPr>
        </w:r>
        <w:r w:rsidR="003E3B85">
          <w:rPr>
            <w:webHidden/>
          </w:rPr>
          <w:fldChar w:fldCharType="separate"/>
        </w:r>
        <w:r w:rsidR="00702133">
          <w:rPr>
            <w:webHidden/>
          </w:rPr>
          <w:t>90</w:t>
        </w:r>
        <w:r w:rsidR="003E3B85">
          <w:rPr>
            <w:webHidden/>
          </w:rPr>
          <w:fldChar w:fldCharType="end"/>
        </w:r>
      </w:hyperlink>
    </w:p>
    <w:p w14:paraId="0471FEF6" w14:textId="789E9489" w:rsidR="003E3B85" w:rsidRDefault="00000000" w:rsidP="00592874">
      <w:pPr>
        <w:pStyle w:val="TOC2"/>
        <w:rPr>
          <w:rFonts w:asciiTheme="minorHAnsi" w:eastAsiaTheme="minorEastAsia" w:hAnsiTheme="minorHAnsi" w:cstheme="minorBidi"/>
          <w:sz w:val="22"/>
          <w:szCs w:val="22"/>
        </w:rPr>
      </w:pPr>
      <w:hyperlink w:anchor="_Toc56684077" w:history="1">
        <w:r w:rsidR="003E3B85" w:rsidRPr="003D490F">
          <w:rPr>
            <w:rStyle w:val="Hyperlink"/>
          </w:rPr>
          <w:t>Contractor</w:t>
        </w:r>
        <w:r w:rsidR="003E3B85" w:rsidRPr="003D490F">
          <w:rPr>
            <w:rStyle w:val="Hyperlink"/>
          </w:rPr>
          <w:t>’</w:t>
        </w:r>
        <w:r w:rsidR="003E3B85" w:rsidRPr="003D490F">
          <w:rPr>
            <w:rStyle w:val="Hyperlink"/>
          </w:rPr>
          <w:t>s Equipment</w:t>
        </w:r>
        <w:r w:rsidR="003E3B85">
          <w:rPr>
            <w:webHidden/>
          </w:rPr>
          <w:tab/>
        </w:r>
        <w:r w:rsidR="003E3B85">
          <w:rPr>
            <w:webHidden/>
          </w:rPr>
          <w:fldChar w:fldCharType="begin"/>
        </w:r>
        <w:r w:rsidR="003E3B85">
          <w:rPr>
            <w:webHidden/>
          </w:rPr>
          <w:instrText xml:space="preserve"> PAGEREF _Toc56684077 \h </w:instrText>
        </w:r>
        <w:r w:rsidR="003E3B85">
          <w:rPr>
            <w:webHidden/>
          </w:rPr>
        </w:r>
        <w:r w:rsidR="003E3B85">
          <w:rPr>
            <w:webHidden/>
          </w:rPr>
          <w:fldChar w:fldCharType="separate"/>
        </w:r>
        <w:r w:rsidR="00702133">
          <w:rPr>
            <w:webHidden/>
          </w:rPr>
          <w:t>91</w:t>
        </w:r>
        <w:r w:rsidR="003E3B85">
          <w:rPr>
            <w:webHidden/>
          </w:rPr>
          <w:fldChar w:fldCharType="end"/>
        </w:r>
      </w:hyperlink>
    </w:p>
    <w:p w14:paraId="244ED9C4" w14:textId="76B54F1E" w:rsidR="003E3B85" w:rsidRDefault="00000000">
      <w:pPr>
        <w:pStyle w:val="TOC1"/>
        <w:rPr>
          <w:rFonts w:asciiTheme="minorHAnsi" w:eastAsiaTheme="minorEastAsia" w:hAnsiTheme="minorHAnsi" w:cstheme="minorBidi"/>
          <w:b w:val="0"/>
          <w:noProof/>
          <w:sz w:val="22"/>
          <w:szCs w:val="22"/>
        </w:rPr>
      </w:pPr>
      <w:hyperlink w:anchor="_Toc56684078" w:history="1">
        <w:r w:rsidR="003E3B85" w:rsidRPr="003D490F">
          <w:rPr>
            <w:rStyle w:val="Hyperlink"/>
            <w:noProof/>
          </w:rPr>
          <w:t>Personnel</w:t>
        </w:r>
        <w:r w:rsidR="003E3B85">
          <w:rPr>
            <w:noProof/>
            <w:webHidden/>
          </w:rPr>
          <w:tab/>
        </w:r>
        <w:r w:rsidR="003E3B85">
          <w:rPr>
            <w:noProof/>
            <w:webHidden/>
          </w:rPr>
          <w:fldChar w:fldCharType="begin"/>
        </w:r>
        <w:r w:rsidR="003E3B85">
          <w:rPr>
            <w:noProof/>
            <w:webHidden/>
          </w:rPr>
          <w:instrText xml:space="preserve"> PAGEREF _Toc56684078 \h </w:instrText>
        </w:r>
        <w:r w:rsidR="003E3B85">
          <w:rPr>
            <w:noProof/>
            <w:webHidden/>
          </w:rPr>
        </w:r>
        <w:r w:rsidR="003E3B85">
          <w:rPr>
            <w:noProof/>
            <w:webHidden/>
          </w:rPr>
          <w:fldChar w:fldCharType="separate"/>
        </w:r>
        <w:r w:rsidR="00702133">
          <w:rPr>
            <w:noProof/>
            <w:webHidden/>
          </w:rPr>
          <w:t>92</w:t>
        </w:r>
        <w:r w:rsidR="003E3B85">
          <w:rPr>
            <w:noProof/>
            <w:webHidden/>
          </w:rPr>
          <w:fldChar w:fldCharType="end"/>
        </w:r>
      </w:hyperlink>
    </w:p>
    <w:p w14:paraId="0005091A" w14:textId="24A91BC6" w:rsidR="003E3B85" w:rsidRDefault="00000000" w:rsidP="00592874">
      <w:pPr>
        <w:pStyle w:val="TOC2"/>
        <w:rPr>
          <w:rFonts w:asciiTheme="minorHAnsi" w:eastAsiaTheme="minorEastAsia" w:hAnsiTheme="minorHAnsi" w:cstheme="minorBidi"/>
          <w:sz w:val="22"/>
          <w:szCs w:val="22"/>
        </w:rPr>
      </w:pPr>
      <w:hyperlink w:anchor="_Toc56684079" w:history="1">
        <w:r w:rsidR="003E3B85" w:rsidRPr="003D490F">
          <w:rPr>
            <w:rStyle w:val="Hyperlink"/>
          </w:rPr>
          <w:t>Key Personnel qualifications and resource schedule</w:t>
        </w:r>
        <w:r w:rsidR="003E3B85">
          <w:rPr>
            <w:webHidden/>
          </w:rPr>
          <w:tab/>
        </w:r>
        <w:r w:rsidR="003E3B85">
          <w:rPr>
            <w:webHidden/>
          </w:rPr>
          <w:fldChar w:fldCharType="begin"/>
        </w:r>
        <w:r w:rsidR="003E3B85">
          <w:rPr>
            <w:webHidden/>
          </w:rPr>
          <w:instrText xml:space="preserve"> PAGEREF _Toc56684079 \h </w:instrText>
        </w:r>
        <w:r w:rsidR="003E3B85">
          <w:rPr>
            <w:webHidden/>
          </w:rPr>
        </w:r>
        <w:r w:rsidR="003E3B85">
          <w:rPr>
            <w:webHidden/>
          </w:rPr>
          <w:fldChar w:fldCharType="separate"/>
        </w:r>
        <w:r w:rsidR="00702133">
          <w:rPr>
            <w:webHidden/>
          </w:rPr>
          <w:t>92</w:t>
        </w:r>
        <w:r w:rsidR="003E3B85">
          <w:rPr>
            <w:webHidden/>
          </w:rPr>
          <w:fldChar w:fldCharType="end"/>
        </w:r>
      </w:hyperlink>
    </w:p>
    <w:p w14:paraId="5C3AD634" w14:textId="069B47BC" w:rsidR="003E3B85" w:rsidRDefault="00000000" w:rsidP="00592874">
      <w:pPr>
        <w:pStyle w:val="TOC2"/>
        <w:rPr>
          <w:rFonts w:asciiTheme="minorHAnsi" w:eastAsiaTheme="minorEastAsia" w:hAnsiTheme="minorHAnsi" w:cstheme="minorBidi"/>
          <w:sz w:val="22"/>
          <w:szCs w:val="22"/>
        </w:rPr>
      </w:pPr>
      <w:hyperlink w:anchor="_Toc56684080" w:history="1">
        <w:r w:rsidR="003E3B85" w:rsidRPr="003D490F">
          <w:rPr>
            <w:rStyle w:val="Hyperlink"/>
          </w:rPr>
          <w:t>Resume and Declaration</w:t>
        </w:r>
        <w:r w:rsidR="003E3B85">
          <w:rPr>
            <w:webHidden/>
          </w:rPr>
          <w:tab/>
        </w:r>
        <w:r w:rsidR="003E3B85">
          <w:rPr>
            <w:webHidden/>
          </w:rPr>
          <w:fldChar w:fldCharType="begin"/>
        </w:r>
        <w:r w:rsidR="003E3B85">
          <w:rPr>
            <w:webHidden/>
          </w:rPr>
          <w:instrText xml:space="preserve"> PAGEREF _Toc56684080 \h </w:instrText>
        </w:r>
        <w:r w:rsidR="003E3B85">
          <w:rPr>
            <w:webHidden/>
          </w:rPr>
        </w:r>
        <w:r w:rsidR="003E3B85">
          <w:rPr>
            <w:webHidden/>
          </w:rPr>
          <w:fldChar w:fldCharType="separate"/>
        </w:r>
        <w:r w:rsidR="00702133">
          <w:rPr>
            <w:webHidden/>
          </w:rPr>
          <w:t>93</w:t>
        </w:r>
        <w:r w:rsidR="003E3B85">
          <w:rPr>
            <w:webHidden/>
          </w:rPr>
          <w:fldChar w:fldCharType="end"/>
        </w:r>
      </w:hyperlink>
    </w:p>
    <w:p w14:paraId="583865BA" w14:textId="0E1BB1BF" w:rsidR="003E3B85" w:rsidRDefault="00000000" w:rsidP="00592874">
      <w:pPr>
        <w:pStyle w:val="TOC2"/>
        <w:rPr>
          <w:rFonts w:asciiTheme="minorHAnsi" w:eastAsiaTheme="minorEastAsia" w:hAnsiTheme="minorHAnsi" w:cstheme="minorBidi"/>
          <w:sz w:val="22"/>
          <w:szCs w:val="22"/>
        </w:rPr>
      </w:pPr>
      <w:hyperlink w:anchor="_Toc56684081" w:history="1">
        <w:r w:rsidR="003E3B85" w:rsidRPr="003D490F">
          <w:rPr>
            <w:rStyle w:val="Hyperlink"/>
          </w:rPr>
          <w:t>Contractor</w:t>
        </w:r>
        <w:r w:rsidR="003E3B85" w:rsidRPr="003D490F">
          <w:rPr>
            <w:rStyle w:val="Hyperlink"/>
          </w:rPr>
          <w:t>’</w:t>
        </w:r>
        <w:r w:rsidR="003E3B85" w:rsidRPr="003D490F">
          <w:rPr>
            <w:rStyle w:val="Hyperlink"/>
          </w:rPr>
          <w:t>s Representative and Key Personnel</w:t>
        </w:r>
        <w:r w:rsidR="003E3B85">
          <w:rPr>
            <w:webHidden/>
          </w:rPr>
          <w:tab/>
        </w:r>
        <w:r w:rsidR="003E3B85">
          <w:rPr>
            <w:webHidden/>
          </w:rPr>
          <w:fldChar w:fldCharType="begin"/>
        </w:r>
        <w:r w:rsidR="003E3B85">
          <w:rPr>
            <w:webHidden/>
          </w:rPr>
          <w:instrText xml:space="preserve"> PAGEREF _Toc56684081 \h </w:instrText>
        </w:r>
        <w:r w:rsidR="003E3B85">
          <w:rPr>
            <w:webHidden/>
          </w:rPr>
        </w:r>
        <w:r w:rsidR="003E3B85">
          <w:rPr>
            <w:webHidden/>
          </w:rPr>
          <w:fldChar w:fldCharType="separate"/>
        </w:r>
        <w:r w:rsidR="00702133">
          <w:rPr>
            <w:webHidden/>
          </w:rPr>
          <w:t>93</w:t>
        </w:r>
        <w:r w:rsidR="003E3B85">
          <w:rPr>
            <w:webHidden/>
          </w:rPr>
          <w:fldChar w:fldCharType="end"/>
        </w:r>
      </w:hyperlink>
    </w:p>
    <w:p w14:paraId="06A37A4C" w14:textId="577E9393" w:rsidR="003E3B85" w:rsidRDefault="00000000">
      <w:pPr>
        <w:pStyle w:val="TOC1"/>
        <w:rPr>
          <w:rFonts w:asciiTheme="minorHAnsi" w:eastAsiaTheme="minorEastAsia" w:hAnsiTheme="minorHAnsi" w:cstheme="minorBidi"/>
          <w:b w:val="0"/>
          <w:noProof/>
          <w:sz w:val="22"/>
          <w:szCs w:val="22"/>
        </w:rPr>
      </w:pPr>
      <w:hyperlink w:anchor="_Toc56684082" w:history="1">
        <w:r w:rsidR="003E3B85" w:rsidRPr="003D490F">
          <w:rPr>
            <w:rStyle w:val="Hyperlink"/>
            <w:noProof/>
          </w:rPr>
          <w:t>Subcontractors</w:t>
        </w:r>
        <w:r w:rsidR="003E3B85">
          <w:rPr>
            <w:noProof/>
            <w:webHidden/>
          </w:rPr>
          <w:tab/>
        </w:r>
        <w:r w:rsidR="003E3B85">
          <w:rPr>
            <w:noProof/>
            <w:webHidden/>
          </w:rPr>
          <w:fldChar w:fldCharType="begin"/>
        </w:r>
        <w:r w:rsidR="003E3B85">
          <w:rPr>
            <w:noProof/>
            <w:webHidden/>
          </w:rPr>
          <w:instrText xml:space="preserve"> PAGEREF _Toc56684082 \h </w:instrText>
        </w:r>
        <w:r w:rsidR="003E3B85">
          <w:rPr>
            <w:noProof/>
            <w:webHidden/>
          </w:rPr>
        </w:r>
        <w:r w:rsidR="003E3B85">
          <w:rPr>
            <w:noProof/>
            <w:webHidden/>
          </w:rPr>
          <w:fldChar w:fldCharType="separate"/>
        </w:r>
        <w:r w:rsidR="00702133">
          <w:rPr>
            <w:noProof/>
            <w:webHidden/>
          </w:rPr>
          <w:t>95</w:t>
        </w:r>
        <w:r w:rsidR="003E3B85">
          <w:rPr>
            <w:noProof/>
            <w:webHidden/>
          </w:rPr>
          <w:fldChar w:fldCharType="end"/>
        </w:r>
      </w:hyperlink>
    </w:p>
    <w:p w14:paraId="48977466" w14:textId="2DF0482B" w:rsidR="003E3B85" w:rsidRDefault="00000000" w:rsidP="00592874">
      <w:pPr>
        <w:pStyle w:val="TOC2"/>
        <w:rPr>
          <w:rFonts w:asciiTheme="minorHAnsi" w:eastAsiaTheme="minorEastAsia" w:hAnsiTheme="minorHAnsi" w:cstheme="minorBidi"/>
          <w:sz w:val="22"/>
          <w:szCs w:val="22"/>
        </w:rPr>
      </w:pPr>
      <w:hyperlink w:anchor="_Toc56684083" w:history="1">
        <w:r w:rsidR="003E3B85" w:rsidRPr="003D490F">
          <w:rPr>
            <w:rStyle w:val="Hyperlink"/>
          </w:rPr>
          <w:t>Proposed Subcontractors for  Major Activities/Sub-Activities</w:t>
        </w:r>
        <w:r w:rsidR="003E3B85">
          <w:rPr>
            <w:webHidden/>
          </w:rPr>
          <w:tab/>
        </w:r>
        <w:r w:rsidR="003E3B85">
          <w:rPr>
            <w:webHidden/>
          </w:rPr>
          <w:fldChar w:fldCharType="begin"/>
        </w:r>
        <w:r w:rsidR="003E3B85">
          <w:rPr>
            <w:webHidden/>
          </w:rPr>
          <w:instrText xml:space="preserve"> PAGEREF _Toc56684083 \h </w:instrText>
        </w:r>
        <w:r w:rsidR="003E3B85">
          <w:rPr>
            <w:webHidden/>
          </w:rPr>
        </w:r>
        <w:r w:rsidR="003E3B85">
          <w:rPr>
            <w:webHidden/>
          </w:rPr>
          <w:fldChar w:fldCharType="separate"/>
        </w:r>
        <w:r w:rsidR="00702133">
          <w:rPr>
            <w:webHidden/>
          </w:rPr>
          <w:t>95</w:t>
        </w:r>
        <w:r w:rsidR="003E3B85">
          <w:rPr>
            <w:webHidden/>
          </w:rPr>
          <w:fldChar w:fldCharType="end"/>
        </w:r>
      </w:hyperlink>
    </w:p>
    <w:p w14:paraId="75594F22" w14:textId="760D6452" w:rsidR="003E3B85" w:rsidRDefault="00000000">
      <w:pPr>
        <w:pStyle w:val="TOC1"/>
        <w:rPr>
          <w:rFonts w:asciiTheme="minorHAnsi" w:eastAsiaTheme="minorEastAsia" w:hAnsiTheme="minorHAnsi" w:cstheme="minorBidi"/>
          <w:b w:val="0"/>
          <w:noProof/>
          <w:sz w:val="22"/>
          <w:szCs w:val="22"/>
        </w:rPr>
      </w:pPr>
      <w:hyperlink w:anchor="_Toc56684084" w:history="1">
        <w:r w:rsidR="003E3B85" w:rsidRPr="003D490F">
          <w:rPr>
            <w:rStyle w:val="Hyperlink"/>
            <w:noProof/>
          </w:rPr>
          <w:t>Qualification Forms</w:t>
        </w:r>
        <w:r w:rsidR="003E3B85">
          <w:rPr>
            <w:noProof/>
            <w:webHidden/>
          </w:rPr>
          <w:tab/>
        </w:r>
        <w:r w:rsidR="003E3B85">
          <w:rPr>
            <w:noProof/>
            <w:webHidden/>
          </w:rPr>
          <w:fldChar w:fldCharType="begin"/>
        </w:r>
        <w:r w:rsidR="003E3B85">
          <w:rPr>
            <w:noProof/>
            <w:webHidden/>
          </w:rPr>
          <w:instrText xml:space="preserve"> PAGEREF _Toc56684084 \h </w:instrText>
        </w:r>
        <w:r w:rsidR="003E3B85">
          <w:rPr>
            <w:noProof/>
            <w:webHidden/>
          </w:rPr>
        </w:r>
        <w:r w:rsidR="003E3B85">
          <w:rPr>
            <w:noProof/>
            <w:webHidden/>
          </w:rPr>
          <w:fldChar w:fldCharType="separate"/>
        </w:r>
        <w:r w:rsidR="00702133">
          <w:rPr>
            <w:noProof/>
            <w:webHidden/>
          </w:rPr>
          <w:t>96</w:t>
        </w:r>
        <w:r w:rsidR="003E3B85">
          <w:rPr>
            <w:noProof/>
            <w:webHidden/>
          </w:rPr>
          <w:fldChar w:fldCharType="end"/>
        </w:r>
      </w:hyperlink>
    </w:p>
    <w:p w14:paraId="7E3DC2A2" w14:textId="7ACEA1A9" w:rsidR="003E3B85" w:rsidRDefault="00000000" w:rsidP="00592874">
      <w:pPr>
        <w:pStyle w:val="TOC2"/>
        <w:rPr>
          <w:rFonts w:asciiTheme="minorHAnsi" w:eastAsiaTheme="minorEastAsia" w:hAnsiTheme="minorHAnsi" w:cstheme="minorBidi"/>
          <w:sz w:val="22"/>
          <w:szCs w:val="22"/>
        </w:rPr>
      </w:pPr>
      <w:hyperlink w:anchor="_Toc56684085" w:history="1">
        <w:r w:rsidR="003E3B85" w:rsidRPr="003D490F">
          <w:rPr>
            <w:rStyle w:val="Hyperlink"/>
          </w:rPr>
          <w:t>Proposer Information Sheet</w:t>
        </w:r>
        <w:r w:rsidR="003E3B85">
          <w:rPr>
            <w:webHidden/>
          </w:rPr>
          <w:tab/>
        </w:r>
        <w:r w:rsidR="003E3B85">
          <w:rPr>
            <w:webHidden/>
          </w:rPr>
          <w:fldChar w:fldCharType="begin"/>
        </w:r>
        <w:r w:rsidR="003E3B85">
          <w:rPr>
            <w:webHidden/>
          </w:rPr>
          <w:instrText xml:space="preserve"> PAGEREF _Toc56684085 \h </w:instrText>
        </w:r>
        <w:r w:rsidR="003E3B85">
          <w:rPr>
            <w:webHidden/>
          </w:rPr>
        </w:r>
        <w:r w:rsidR="003E3B85">
          <w:rPr>
            <w:webHidden/>
          </w:rPr>
          <w:fldChar w:fldCharType="separate"/>
        </w:r>
        <w:r w:rsidR="00702133">
          <w:rPr>
            <w:webHidden/>
          </w:rPr>
          <w:t>96</w:t>
        </w:r>
        <w:r w:rsidR="003E3B85">
          <w:rPr>
            <w:webHidden/>
          </w:rPr>
          <w:fldChar w:fldCharType="end"/>
        </w:r>
      </w:hyperlink>
    </w:p>
    <w:p w14:paraId="2260C7A6" w14:textId="641CC49B" w:rsidR="003E3B85" w:rsidRDefault="00000000" w:rsidP="00592874">
      <w:pPr>
        <w:pStyle w:val="TOC2"/>
        <w:rPr>
          <w:rFonts w:asciiTheme="minorHAnsi" w:eastAsiaTheme="minorEastAsia" w:hAnsiTheme="minorHAnsi" w:cstheme="minorBidi"/>
          <w:sz w:val="22"/>
          <w:szCs w:val="22"/>
        </w:rPr>
      </w:pPr>
      <w:hyperlink w:anchor="_Toc56684086" w:history="1">
        <w:r w:rsidR="003E3B85" w:rsidRPr="003D490F">
          <w:rPr>
            <w:rStyle w:val="Hyperlink"/>
          </w:rPr>
          <w:t>Party to JV Information Sheet</w:t>
        </w:r>
        <w:r w:rsidR="003E3B85">
          <w:rPr>
            <w:webHidden/>
          </w:rPr>
          <w:tab/>
        </w:r>
        <w:r w:rsidR="003E3B85">
          <w:rPr>
            <w:webHidden/>
          </w:rPr>
          <w:fldChar w:fldCharType="begin"/>
        </w:r>
        <w:r w:rsidR="003E3B85">
          <w:rPr>
            <w:webHidden/>
          </w:rPr>
          <w:instrText xml:space="preserve"> PAGEREF _Toc56684086 \h </w:instrText>
        </w:r>
        <w:r w:rsidR="003E3B85">
          <w:rPr>
            <w:webHidden/>
          </w:rPr>
        </w:r>
        <w:r w:rsidR="003E3B85">
          <w:rPr>
            <w:webHidden/>
          </w:rPr>
          <w:fldChar w:fldCharType="separate"/>
        </w:r>
        <w:r w:rsidR="00702133">
          <w:rPr>
            <w:webHidden/>
          </w:rPr>
          <w:t>97</w:t>
        </w:r>
        <w:r w:rsidR="003E3B85">
          <w:rPr>
            <w:webHidden/>
          </w:rPr>
          <w:fldChar w:fldCharType="end"/>
        </w:r>
      </w:hyperlink>
    </w:p>
    <w:p w14:paraId="75D7FC73" w14:textId="3EAF6405" w:rsidR="003E3B85" w:rsidRDefault="00000000" w:rsidP="00592874">
      <w:pPr>
        <w:pStyle w:val="TOC2"/>
        <w:rPr>
          <w:rFonts w:asciiTheme="minorHAnsi" w:eastAsiaTheme="minorEastAsia" w:hAnsiTheme="minorHAnsi" w:cstheme="minorBidi"/>
          <w:sz w:val="22"/>
          <w:szCs w:val="22"/>
        </w:rPr>
      </w:pPr>
      <w:hyperlink w:anchor="_Toc56684087" w:history="1">
        <w:r w:rsidR="003E3B85" w:rsidRPr="003D490F">
          <w:rPr>
            <w:rStyle w:val="Hyperlink"/>
          </w:rPr>
          <w:t>Historical Contract Non-Performance, Pending Litigation and Litigation History</w:t>
        </w:r>
        <w:r w:rsidR="003E3B85">
          <w:rPr>
            <w:webHidden/>
          </w:rPr>
          <w:tab/>
        </w:r>
        <w:r w:rsidR="003E3B85">
          <w:rPr>
            <w:webHidden/>
          </w:rPr>
          <w:fldChar w:fldCharType="begin"/>
        </w:r>
        <w:r w:rsidR="003E3B85">
          <w:rPr>
            <w:webHidden/>
          </w:rPr>
          <w:instrText xml:space="preserve"> PAGEREF _Toc56684087 \h </w:instrText>
        </w:r>
        <w:r w:rsidR="003E3B85">
          <w:rPr>
            <w:webHidden/>
          </w:rPr>
        </w:r>
        <w:r w:rsidR="003E3B85">
          <w:rPr>
            <w:webHidden/>
          </w:rPr>
          <w:fldChar w:fldCharType="separate"/>
        </w:r>
        <w:r w:rsidR="00702133">
          <w:rPr>
            <w:webHidden/>
          </w:rPr>
          <w:t>98</w:t>
        </w:r>
        <w:r w:rsidR="003E3B85">
          <w:rPr>
            <w:webHidden/>
          </w:rPr>
          <w:fldChar w:fldCharType="end"/>
        </w:r>
      </w:hyperlink>
    </w:p>
    <w:p w14:paraId="79FCBD1D" w14:textId="699CFB5D" w:rsidR="003E3B85" w:rsidRDefault="00000000" w:rsidP="00592874">
      <w:pPr>
        <w:pStyle w:val="TOC2"/>
        <w:rPr>
          <w:rFonts w:asciiTheme="minorHAnsi" w:eastAsiaTheme="minorEastAsia" w:hAnsiTheme="minorHAnsi" w:cstheme="minorBidi"/>
          <w:sz w:val="22"/>
          <w:szCs w:val="22"/>
        </w:rPr>
      </w:pPr>
      <w:hyperlink w:anchor="_Toc56684088" w:history="1">
        <w:r w:rsidR="003E3B85" w:rsidRPr="003D490F">
          <w:rPr>
            <w:rStyle w:val="Hyperlink"/>
          </w:rPr>
          <w:t>Environmental and Social Performance Declaration</w:t>
        </w:r>
        <w:r w:rsidR="003E3B85">
          <w:rPr>
            <w:webHidden/>
          </w:rPr>
          <w:tab/>
        </w:r>
        <w:r w:rsidR="003E3B85">
          <w:rPr>
            <w:webHidden/>
          </w:rPr>
          <w:fldChar w:fldCharType="begin"/>
        </w:r>
        <w:r w:rsidR="003E3B85">
          <w:rPr>
            <w:webHidden/>
          </w:rPr>
          <w:instrText xml:space="preserve"> PAGEREF _Toc56684088 \h </w:instrText>
        </w:r>
        <w:r w:rsidR="003E3B85">
          <w:rPr>
            <w:webHidden/>
          </w:rPr>
        </w:r>
        <w:r w:rsidR="003E3B85">
          <w:rPr>
            <w:webHidden/>
          </w:rPr>
          <w:fldChar w:fldCharType="separate"/>
        </w:r>
        <w:r w:rsidR="00702133">
          <w:rPr>
            <w:webHidden/>
          </w:rPr>
          <w:t>100</w:t>
        </w:r>
        <w:r w:rsidR="003E3B85">
          <w:rPr>
            <w:webHidden/>
          </w:rPr>
          <w:fldChar w:fldCharType="end"/>
        </w:r>
      </w:hyperlink>
    </w:p>
    <w:p w14:paraId="6FEFECC1" w14:textId="46642009" w:rsidR="003E3B85" w:rsidRDefault="00000000" w:rsidP="00592874">
      <w:pPr>
        <w:pStyle w:val="TOC2"/>
        <w:rPr>
          <w:rFonts w:asciiTheme="minorHAnsi" w:eastAsiaTheme="minorEastAsia" w:hAnsiTheme="minorHAnsi" w:cstheme="minorBidi"/>
          <w:sz w:val="22"/>
          <w:szCs w:val="22"/>
        </w:rPr>
      </w:pPr>
      <w:hyperlink w:anchor="_Toc56684089" w:history="1">
        <w:r w:rsidR="003E3B85" w:rsidRPr="003D490F">
          <w:rPr>
            <w:rStyle w:val="Hyperlink"/>
          </w:rPr>
          <w:t>Current Contract Commitments / Works in Progress</w:t>
        </w:r>
        <w:r w:rsidR="003E3B85">
          <w:rPr>
            <w:webHidden/>
          </w:rPr>
          <w:tab/>
        </w:r>
        <w:r w:rsidR="003E3B85">
          <w:rPr>
            <w:webHidden/>
          </w:rPr>
          <w:fldChar w:fldCharType="begin"/>
        </w:r>
        <w:r w:rsidR="003E3B85">
          <w:rPr>
            <w:webHidden/>
          </w:rPr>
          <w:instrText xml:space="preserve"> PAGEREF _Toc56684089 \h </w:instrText>
        </w:r>
        <w:r w:rsidR="003E3B85">
          <w:rPr>
            <w:webHidden/>
          </w:rPr>
        </w:r>
        <w:r w:rsidR="003E3B85">
          <w:rPr>
            <w:webHidden/>
          </w:rPr>
          <w:fldChar w:fldCharType="separate"/>
        </w:r>
        <w:r w:rsidR="00702133">
          <w:rPr>
            <w:webHidden/>
          </w:rPr>
          <w:t>102</w:t>
        </w:r>
        <w:r w:rsidR="003E3B85">
          <w:rPr>
            <w:webHidden/>
          </w:rPr>
          <w:fldChar w:fldCharType="end"/>
        </w:r>
      </w:hyperlink>
    </w:p>
    <w:p w14:paraId="625AA59E" w14:textId="0A2DDFC6" w:rsidR="003E3B85" w:rsidRDefault="00000000" w:rsidP="00592874">
      <w:pPr>
        <w:pStyle w:val="TOC2"/>
        <w:rPr>
          <w:rFonts w:asciiTheme="minorHAnsi" w:eastAsiaTheme="minorEastAsia" w:hAnsiTheme="minorHAnsi" w:cstheme="minorBidi"/>
          <w:sz w:val="22"/>
          <w:szCs w:val="22"/>
        </w:rPr>
      </w:pPr>
      <w:hyperlink w:anchor="_Toc56684090" w:history="1">
        <w:r w:rsidR="003E3B85" w:rsidRPr="003D490F">
          <w:rPr>
            <w:rStyle w:val="Hyperlink"/>
          </w:rPr>
          <w:t>Financial Resources</w:t>
        </w:r>
        <w:r w:rsidR="003E3B85">
          <w:rPr>
            <w:webHidden/>
          </w:rPr>
          <w:tab/>
        </w:r>
        <w:r w:rsidR="003E3B85">
          <w:rPr>
            <w:webHidden/>
          </w:rPr>
          <w:fldChar w:fldCharType="begin"/>
        </w:r>
        <w:r w:rsidR="003E3B85">
          <w:rPr>
            <w:webHidden/>
          </w:rPr>
          <w:instrText xml:space="preserve"> PAGEREF _Toc56684090 \h </w:instrText>
        </w:r>
        <w:r w:rsidR="003E3B85">
          <w:rPr>
            <w:webHidden/>
          </w:rPr>
        </w:r>
        <w:r w:rsidR="003E3B85">
          <w:rPr>
            <w:webHidden/>
          </w:rPr>
          <w:fldChar w:fldCharType="separate"/>
        </w:r>
        <w:r w:rsidR="00702133">
          <w:rPr>
            <w:webHidden/>
          </w:rPr>
          <w:t>103</w:t>
        </w:r>
        <w:r w:rsidR="003E3B85">
          <w:rPr>
            <w:webHidden/>
          </w:rPr>
          <w:fldChar w:fldCharType="end"/>
        </w:r>
      </w:hyperlink>
    </w:p>
    <w:p w14:paraId="4A9081D4" w14:textId="1CEE74FD" w:rsidR="003E3B85" w:rsidRDefault="00000000" w:rsidP="00592874">
      <w:pPr>
        <w:pStyle w:val="TOC2"/>
        <w:rPr>
          <w:rFonts w:asciiTheme="minorHAnsi" w:eastAsiaTheme="minorEastAsia" w:hAnsiTheme="minorHAnsi" w:cstheme="minorBidi"/>
          <w:sz w:val="22"/>
          <w:szCs w:val="22"/>
        </w:rPr>
      </w:pPr>
      <w:hyperlink w:anchor="_Toc56684091" w:history="1">
        <w:r w:rsidR="003E3B85" w:rsidRPr="003D490F">
          <w:rPr>
            <w:rStyle w:val="Hyperlink"/>
          </w:rPr>
          <w:t>Others</w:t>
        </w:r>
        <w:r w:rsidR="003E3B85">
          <w:rPr>
            <w:webHidden/>
          </w:rPr>
          <w:tab/>
        </w:r>
        <w:r w:rsidR="003E3B85">
          <w:rPr>
            <w:webHidden/>
          </w:rPr>
          <w:fldChar w:fldCharType="begin"/>
        </w:r>
        <w:r w:rsidR="003E3B85">
          <w:rPr>
            <w:webHidden/>
          </w:rPr>
          <w:instrText xml:space="preserve"> PAGEREF _Toc56684091 \h </w:instrText>
        </w:r>
        <w:r w:rsidR="003E3B85">
          <w:rPr>
            <w:webHidden/>
          </w:rPr>
        </w:r>
        <w:r w:rsidR="003E3B85">
          <w:rPr>
            <w:webHidden/>
          </w:rPr>
          <w:fldChar w:fldCharType="separate"/>
        </w:r>
        <w:r w:rsidR="00702133">
          <w:rPr>
            <w:webHidden/>
          </w:rPr>
          <w:t>104</w:t>
        </w:r>
        <w:r w:rsidR="003E3B85">
          <w:rPr>
            <w:webHidden/>
          </w:rPr>
          <w:fldChar w:fldCharType="end"/>
        </w:r>
      </w:hyperlink>
    </w:p>
    <w:p w14:paraId="24D17D48" w14:textId="030AE162" w:rsidR="003E3B85" w:rsidRDefault="00000000">
      <w:pPr>
        <w:pStyle w:val="TOC1"/>
        <w:rPr>
          <w:rFonts w:asciiTheme="minorHAnsi" w:eastAsiaTheme="minorEastAsia" w:hAnsiTheme="minorHAnsi" w:cstheme="minorBidi"/>
          <w:b w:val="0"/>
          <w:noProof/>
          <w:sz w:val="22"/>
          <w:szCs w:val="22"/>
        </w:rPr>
      </w:pPr>
      <w:hyperlink w:anchor="_Toc56684092" w:history="1">
        <w:r w:rsidR="003E3B85" w:rsidRPr="003D490F">
          <w:rPr>
            <w:rStyle w:val="Hyperlink"/>
            <w:noProof/>
          </w:rPr>
          <w:t>Form of Proposal Security – Demand Guarantee</w:t>
        </w:r>
        <w:r w:rsidR="003E3B85">
          <w:rPr>
            <w:noProof/>
            <w:webHidden/>
          </w:rPr>
          <w:tab/>
        </w:r>
        <w:r w:rsidR="003E3B85">
          <w:rPr>
            <w:noProof/>
            <w:webHidden/>
          </w:rPr>
          <w:fldChar w:fldCharType="begin"/>
        </w:r>
        <w:r w:rsidR="003E3B85">
          <w:rPr>
            <w:noProof/>
            <w:webHidden/>
          </w:rPr>
          <w:instrText xml:space="preserve"> PAGEREF _Toc56684092 \h </w:instrText>
        </w:r>
        <w:r w:rsidR="003E3B85">
          <w:rPr>
            <w:noProof/>
            <w:webHidden/>
          </w:rPr>
        </w:r>
        <w:r w:rsidR="003E3B85">
          <w:rPr>
            <w:noProof/>
            <w:webHidden/>
          </w:rPr>
          <w:fldChar w:fldCharType="separate"/>
        </w:r>
        <w:r w:rsidR="00702133">
          <w:rPr>
            <w:noProof/>
            <w:webHidden/>
          </w:rPr>
          <w:t>105</w:t>
        </w:r>
        <w:r w:rsidR="003E3B85">
          <w:rPr>
            <w:noProof/>
            <w:webHidden/>
          </w:rPr>
          <w:fldChar w:fldCharType="end"/>
        </w:r>
      </w:hyperlink>
    </w:p>
    <w:p w14:paraId="13BFEFC7" w14:textId="53752D6A" w:rsidR="003E3B85" w:rsidRDefault="00000000">
      <w:pPr>
        <w:pStyle w:val="TOC1"/>
        <w:rPr>
          <w:rFonts w:asciiTheme="minorHAnsi" w:eastAsiaTheme="minorEastAsia" w:hAnsiTheme="minorHAnsi" w:cstheme="minorBidi"/>
          <w:b w:val="0"/>
          <w:noProof/>
          <w:sz w:val="22"/>
          <w:szCs w:val="22"/>
        </w:rPr>
      </w:pPr>
      <w:hyperlink w:anchor="_Toc56684093" w:history="1">
        <w:r w:rsidR="003E3B85" w:rsidRPr="003D490F">
          <w:rPr>
            <w:rStyle w:val="Hyperlink"/>
            <w:noProof/>
          </w:rPr>
          <w:t>Form of Proposal-Securing Declaration</w:t>
        </w:r>
        <w:r w:rsidR="003E3B85">
          <w:rPr>
            <w:noProof/>
            <w:webHidden/>
          </w:rPr>
          <w:tab/>
        </w:r>
        <w:r w:rsidR="003E3B85">
          <w:rPr>
            <w:noProof/>
            <w:webHidden/>
          </w:rPr>
          <w:fldChar w:fldCharType="begin"/>
        </w:r>
        <w:r w:rsidR="003E3B85">
          <w:rPr>
            <w:noProof/>
            <w:webHidden/>
          </w:rPr>
          <w:instrText xml:space="preserve"> PAGEREF _Toc56684093 \h </w:instrText>
        </w:r>
        <w:r w:rsidR="003E3B85">
          <w:rPr>
            <w:noProof/>
            <w:webHidden/>
          </w:rPr>
        </w:r>
        <w:r w:rsidR="003E3B85">
          <w:rPr>
            <w:noProof/>
            <w:webHidden/>
          </w:rPr>
          <w:fldChar w:fldCharType="separate"/>
        </w:r>
        <w:r w:rsidR="00702133">
          <w:rPr>
            <w:noProof/>
            <w:webHidden/>
          </w:rPr>
          <w:t>107</w:t>
        </w:r>
        <w:r w:rsidR="003E3B85">
          <w:rPr>
            <w:noProof/>
            <w:webHidden/>
          </w:rPr>
          <w:fldChar w:fldCharType="end"/>
        </w:r>
      </w:hyperlink>
    </w:p>
    <w:p w14:paraId="455E56BF" w14:textId="515C19EB" w:rsidR="003E3B85" w:rsidRDefault="00000000">
      <w:pPr>
        <w:pStyle w:val="TOC1"/>
        <w:rPr>
          <w:rFonts w:asciiTheme="minorHAnsi" w:eastAsiaTheme="minorEastAsia" w:hAnsiTheme="minorHAnsi" w:cstheme="minorBidi"/>
          <w:b w:val="0"/>
          <w:noProof/>
          <w:sz w:val="22"/>
          <w:szCs w:val="22"/>
        </w:rPr>
      </w:pPr>
      <w:hyperlink w:anchor="_Toc56684094" w:history="1">
        <w:r w:rsidR="003E3B85" w:rsidRPr="003D490F">
          <w:rPr>
            <w:rStyle w:val="Hyperlink"/>
            <w:noProof/>
          </w:rPr>
          <w:t>Form of Sexual Exploitation and Abuse (SEA), and/or Sexual Harassment (SH) Declaration</w:t>
        </w:r>
        <w:r w:rsidR="003E3B85">
          <w:rPr>
            <w:noProof/>
            <w:webHidden/>
          </w:rPr>
          <w:tab/>
        </w:r>
        <w:r w:rsidR="003E3B85">
          <w:rPr>
            <w:noProof/>
            <w:webHidden/>
          </w:rPr>
          <w:fldChar w:fldCharType="begin"/>
        </w:r>
        <w:r w:rsidR="003E3B85">
          <w:rPr>
            <w:noProof/>
            <w:webHidden/>
          </w:rPr>
          <w:instrText xml:space="preserve"> PAGEREF _Toc56684094 \h </w:instrText>
        </w:r>
        <w:r w:rsidR="003E3B85">
          <w:rPr>
            <w:noProof/>
            <w:webHidden/>
          </w:rPr>
        </w:r>
        <w:r w:rsidR="003E3B85">
          <w:rPr>
            <w:noProof/>
            <w:webHidden/>
          </w:rPr>
          <w:fldChar w:fldCharType="separate"/>
        </w:r>
        <w:r w:rsidR="00702133">
          <w:rPr>
            <w:noProof/>
            <w:webHidden/>
          </w:rPr>
          <w:t>108</w:t>
        </w:r>
        <w:r w:rsidR="003E3B85">
          <w:rPr>
            <w:noProof/>
            <w:webHidden/>
          </w:rPr>
          <w:fldChar w:fldCharType="end"/>
        </w:r>
      </w:hyperlink>
    </w:p>
    <w:p w14:paraId="4C18E05D" w14:textId="19C149F8" w:rsidR="00AE36F2" w:rsidRPr="00F70AC0" w:rsidRDefault="00053EC2" w:rsidP="00053EC2">
      <w:pPr>
        <w:tabs>
          <w:tab w:val="left" w:pos="2220"/>
        </w:tabs>
      </w:pPr>
      <w:r w:rsidRPr="00F70AC0">
        <w:rPr>
          <w:b/>
          <w:szCs w:val="24"/>
        </w:rPr>
        <w:fldChar w:fldCharType="end"/>
      </w:r>
    </w:p>
    <w:p w14:paraId="71643AA1" w14:textId="77777777" w:rsidR="00053EC2" w:rsidRPr="00F70AC0" w:rsidRDefault="00053EC2" w:rsidP="00AE36F2">
      <w:pPr>
        <w:tabs>
          <w:tab w:val="left" w:pos="2220"/>
        </w:tabs>
      </w:pPr>
    </w:p>
    <w:p w14:paraId="2D2A3371" w14:textId="77777777" w:rsidR="00067FDE" w:rsidRPr="00F70AC0" w:rsidRDefault="00437ADB" w:rsidP="006F3CF2">
      <w:pPr>
        <w:pStyle w:val="SPDProposalForms"/>
        <w:rPr>
          <w:noProof/>
        </w:rPr>
      </w:pPr>
      <w:r w:rsidRPr="00F70AC0">
        <w:rPr>
          <w:noProof/>
        </w:rPr>
        <w:br w:type="page"/>
      </w:r>
      <w:bookmarkStart w:id="829" w:name="_Toc277345585"/>
    </w:p>
    <w:p w14:paraId="470440C1" w14:textId="77777777" w:rsidR="00306FBA" w:rsidRDefault="00067FDE" w:rsidP="00AE36F2">
      <w:pPr>
        <w:pStyle w:val="SPDForms1"/>
        <w:rPr>
          <w:noProof/>
        </w:rPr>
      </w:pPr>
      <w:bookmarkStart w:id="830" w:name="_Toc450646386"/>
      <w:bookmarkStart w:id="831" w:name="_Toc466465008"/>
      <w:bookmarkStart w:id="832" w:name="_Toc56684048"/>
      <w:r w:rsidRPr="00F70AC0">
        <w:lastRenderedPageBreak/>
        <w:t>Proposal</w:t>
      </w:r>
      <w:r w:rsidRPr="00F70AC0">
        <w:rPr>
          <w:noProof/>
        </w:rPr>
        <w:t xml:space="preserve"> Forms</w:t>
      </w:r>
      <w:bookmarkEnd w:id="830"/>
      <w:bookmarkEnd w:id="831"/>
      <w:bookmarkEnd w:id="832"/>
    </w:p>
    <w:p w14:paraId="093509A1" w14:textId="77777777" w:rsidR="00437ADB" w:rsidRPr="00F70AC0" w:rsidRDefault="00542962" w:rsidP="00AE36F2">
      <w:pPr>
        <w:pStyle w:val="SPDForm2"/>
      </w:pPr>
      <w:bookmarkStart w:id="833" w:name="_Toc450646388"/>
      <w:bookmarkStart w:id="834" w:name="_Toc466465895"/>
      <w:bookmarkStart w:id="835" w:name="_Toc56684049"/>
      <w:bookmarkStart w:id="836" w:name="_Toc277345586"/>
      <w:bookmarkEnd w:id="829"/>
      <w:r w:rsidRPr="00F70AC0">
        <w:t xml:space="preserve">Letter of Proposal - </w:t>
      </w:r>
      <w:r w:rsidR="00437ADB" w:rsidRPr="00F70AC0">
        <w:t>Technical Part</w:t>
      </w:r>
      <w:bookmarkEnd w:id="833"/>
      <w:bookmarkEnd w:id="834"/>
      <w:bookmarkEnd w:id="835"/>
      <w:r w:rsidR="00437ADB" w:rsidRPr="00F70AC0">
        <w:t xml:space="preserve"> </w:t>
      </w:r>
    </w:p>
    <w:p w14:paraId="52BF0CFA" w14:textId="77777777" w:rsidR="00437ADB" w:rsidRPr="00F70AC0" w:rsidRDefault="00437ADB" w:rsidP="00437ADB">
      <w:pPr>
        <w:suppressAutoHyphens/>
        <w:spacing w:before="120" w:after="120"/>
        <w:jc w:val="center"/>
        <w:rPr>
          <w:i/>
          <w:noProof/>
          <w:szCs w:val="24"/>
        </w:rPr>
      </w:pPr>
      <w:r w:rsidRPr="00F70AC0">
        <w:rPr>
          <w:i/>
          <w:noProof/>
          <w:szCs w:val="24"/>
        </w:rPr>
        <w:t>INSTRUCTIONS TO PROPOSERS</w:t>
      </w:r>
    </w:p>
    <w:tbl>
      <w:tblPr>
        <w:tblStyle w:val="TableGrid"/>
        <w:tblW w:w="0" w:type="auto"/>
        <w:tblLook w:val="04A0" w:firstRow="1" w:lastRow="0" w:firstColumn="1" w:lastColumn="0" w:noHBand="0" w:noVBand="1"/>
      </w:tblPr>
      <w:tblGrid>
        <w:gridCol w:w="9216"/>
      </w:tblGrid>
      <w:tr w:rsidR="00437ADB" w:rsidRPr="00F70AC0" w14:paraId="3D055EF9" w14:textId="77777777" w:rsidTr="006B2295">
        <w:tc>
          <w:tcPr>
            <w:tcW w:w="9216" w:type="dxa"/>
          </w:tcPr>
          <w:p w14:paraId="0661A219" w14:textId="77777777" w:rsidR="00437ADB" w:rsidRPr="00F70AC0" w:rsidRDefault="00437ADB" w:rsidP="00F83339">
            <w:pPr>
              <w:suppressAutoHyphens/>
              <w:spacing w:before="120" w:after="120"/>
              <w:rPr>
                <w:i/>
                <w:noProof/>
                <w:szCs w:val="24"/>
              </w:rPr>
            </w:pPr>
            <w:r w:rsidRPr="00F70AC0">
              <w:rPr>
                <w:i/>
                <w:noProof/>
                <w:szCs w:val="24"/>
              </w:rPr>
              <w:t>INSTRUCTIONS TO PROPOSERS: DELETE THIS BOX ONCE YOU HAVE COMPLETED THE DOCUMENT</w:t>
            </w:r>
          </w:p>
          <w:p w14:paraId="6A94534D" w14:textId="77777777" w:rsidR="00437ADB" w:rsidRPr="00F70AC0" w:rsidRDefault="00437ADB" w:rsidP="00F83339">
            <w:pPr>
              <w:suppressAutoHyphens/>
              <w:spacing w:before="120" w:after="120"/>
              <w:rPr>
                <w:i/>
                <w:noProof/>
                <w:szCs w:val="24"/>
              </w:rPr>
            </w:pPr>
            <w:r w:rsidRPr="00F70AC0">
              <w:rPr>
                <w:i/>
                <w:noProof/>
                <w:szCs w:val="24"/>
              </w:rPr>
              <w:t xml:space="preserve">Place this Letter of Proposal in the </w:t>
            </w:r>
            <w:r w:rsidRPr="00F70AC0">
              <w:rPr>
                <w:i/>
                <w:noProof/>
                <w:szCs w:val="24"/>
                <w:u w:val="single"/>
              </w:rPr>
              <w:t>first</w:t>
            </w:r>
            <w:r w:rsidRPr="00F70AC0">
              <w:rPr>
                <w:i/>
                <w:noProof/>
                <w:szCs w:val="24"/>
              </w:rPr>
              <w:t xml:space="preserve"> envelope “TECHNICAL PART”.</w:t>
            </w:r>
          </w:p>
          <w:p w14:paraId="2F3C7650" w14:textId="77777777" w:rsidR="00437ADB" w:rsidRPr="00F70AC0" w:rsidRDefault="00437ADB" w:rsidP="00F83339">
            <w:pPr>
              <w:suppressAutoHyphens/>
              <w:spacing w:before="120" w:after="120"/>
              <w:rPr>
                <w:i/>
                <w:noProof/>
                <w:szCs w:val="24"/>
              </w:rPr>
            </w:pPr>
            <w:r w:rsidRPr="00F70AC0">
              <w:rPr>
                <w:i/>
                <w:noProof/>
                <w:szCs w:val="24"/>
              </w:rPr>
              <w:t>The Proposer must prepare the Letter of Proposal on stationery with its letterhead clearly showing the Proposer’s complete name and business address.</w:t>
            </w:r>
          </w:p>
          <w:p w14:paraId="64200FA7" w14:textId="77777777" w:rsidR="00437ADB" w:rsidRPr="00F70AC0" w:rsidRDefault="00437ADB" w:rsidP="00F83339">
            <w:pPr>
              <w:suppressAutoHyphens/>
              <w:spacing w:before="120" w:after="120"/>
              <w:jc w:val="left"/>
              <w:rPr>
                <w:i/>
                <w:noProof/>
                <w:szCs w:val="24"/>
              </w:rPr>
            </w:pPr>
            <w:r w:rsidRPr="00F70AC0">
              <w:rPr>
                <w:i/>
                <w:noProof/>
                <w:szCs w:val="24"/>
                <w:u w:val="single"/>
              </w:rPr>
              <w:t>Note</w:t>
            </w:r>
            <w:r w:rsidRPr="00F70AC0">
              <w:rPr>
                <w:i/>
                <w:noProof/>
                <w:szCs w:val="24"/>
              </w:rPr>
              <w:t>: All italicized text in black font is to help Proposers in preparing this form and Proposers shall delete it from the final document.</w:t>
            </w:r>
          </w:p>
        </w:tc>
      </w:tr>
    </w:tbl>
    <w:p w14:paraId="1219401D" w14:textId="77777777" w:rsidR="00437ADB" w:rsidRPr="00F70AC0" w:rsidRDefault="00437ADB" w:rsidP="00437ADB">
      <w:pPr>
        <w:numPr>
          <w:ilvl w:val="12"/>
          <w:numId w:val="0"/>
        </w:numPr>
        <w:spacing w:after="120"/>
        <w:ind w:left="360" w:hanging="360"/>
        <w:jc w:val="center"/>
        <w:rPr>
          <w:b/>
          <w:noProof/>
          <w:sz w:val="28"/>
        </w:rPr>
      </w:pPr>
    </w:p>
    <w:p w14:paraId="6DBD6137" w14:textId="3CC7632C" w:rsidR="00437ADB" w:rsidRPr="00F70AC0" w:rsidRDefault="00437ADB" w:rsidP="00AE36F2">
      <w:pPr>
        <w:tabs>
          <w:tab w:val="right" w:pos="9000"/>
        </w:tabs>
        <w:suppressAutoHyphens/>
        <w:spacing w:after="120"/>
        <w:jc w:val="left"/>
        <w:rPr>
          <w:i/>
          <w:iCs/>
          <w:noProof/>
          <w:szCs w:val="24"/>
        </w:rPr>
      </w:pPr>
      <w:r w:rsidRPr="00F70AC0">
        <w:rPr>
          <w:b/>
          <w:noProof/>
          <w:szCs w:val="24"/>
        </w:rPr>
        <w:t>Date of this Proposal submission</w:t>
      </w:r>
      <w:r w:rsidRPr="00F70AC0">
        <w:rPr>
          <w:noProof/>
          <w:szCs w:val="24"/>
        </w:rPr>
        <w:t xml:space="preserve">: </w:t>
      </w:r>
      <w:r w:rsidRPr="00F70AC0">
        <w:rPr>
          <w:i/>
          <w:iCs/>
          <w:noProof/>
          <w:szCs w:val="24"/>
        </w:rPr>
        <w:t>[</w:t>
      </w:r>
      <w:r w:rsidR="00C72844">
        <w:rPr>
          <w:i/>
          <w:iCs/>
          <w:noProof/>
          <w:szCs w:val="24"/>
        </w:rPr>
        <w:t xml:space="preserve">Proposer </w:t>
      </w:r>
      <w:r w:rsidRPr="00F70AC0">
        <w:rPr>
          <w:i/>
          <w:iCs/>
          <w:noProof/>
          <w:szCs w:val="24"/>
        </w:rPr>
        <w:t>insert date (as day, month and year) of Proposal submission]</w:t>
      </w:r>
    </w:p>
    <w:p w14:paraId="15475C2A" w14:textId="2EF76543" w:rsidR="00437ADB" w:rsidRPr="00F70AC0" w:rsidRDefault="00341108" w:rsidP="00AE36F2">
      <w:pPr>
        <w:tabs>
          <w:tab w:val="right" w:pos="9000"/>
        </w:tabs>
        <w:suppressAutoHyphens/>
        <w:spacing w:after="120"/>
        <w:jc w:val="left"/>
        <w:rPr>
          <w:i/>
          <w:iCs/>
          <w:noProof/>
          <w:szCs w:val="24"/>
        </w:rPr>
      </w:pPr>
      <w:r>
        <w:rPr>
          <w:b/>
          <w:noProof/>
          <w:szCs w:val="24"/>
        </w:rPr>
        <w:t>Financing</w:t>
      </w:r>
      <w:r w:rsidRPr="00F70AC0">
        <w:rPr>
          <w:b/>
          <w:noProof/>
          <w:szCs w:val="24"/>
        </w:rPr>
        <w:t xml:space="preserve"> </w:t>
      </w:r>
      <w:r w:rsidR="00437ADB" w:rsidRPr="00F70AC0">
        <w:rPr>
          <w:b/>
          <w:noProof/>
          <w:szCs w:val="24"/>
        </w:rPr>
        <w:t>No.:</w:t>
      </w:r>
      <w:r w:rsidR="00437ADB" w:rsidRPr="00F70AC0">
        <w:rPr>
          <w:noProof/>
          <w:szCs w:val="24"/>
        </w:rPr>
        <w:t xml:space="preserve"> </w:t>
      </w:r>
      <w:r w:rsidR="00437ADB" w:rsidRPr="00F70AC0">
        <w:rPr>
          <w:i/>
          <w:iCs/>
          <w:noProof/>
          <w:szCs w:val="24"/>
        </w:rPr>
        <w:t>[</w:t>
      </w:r>
      <w:r w:rsidR="00C72844">
        <w:rPr>
          <w:i/>
          <w:iCs/>
          <w:noProof/>
          <w:szCs w:val="24"/>
        </w:rPr>
        <w:t xml:space="preserve">Employer </w:t>
      </w:r>
      <w:r w:rsidR="00437ADB" w:rsidRPr="00F70AC0">
        <w:rPr>
          <w:i/>
          <w:iCs/>
          <w:noProof/>
          <w:szCs w:val="24"/>
        </w:rPr>
        <w:t>insert number]</w:t>
      </w:r>
    </w:p>
    <w:p w14:paraId="6DA7815C" w14:textId="366F5355" w:rsidR="00437ADB" w:rsidRDefault="00437ADB" w:rsidP="00AE36F2">
      <w:pPr>
        <w:tabs>
          <w:tab w:val="right" w:pos="9000"/>
        </w:tabs>
        <w:suppressAutoHyphens/>
        <w:spacing w:after="120"/>
        <w:jc w:val="left"/>
        <w:rPr>
          <w:i/>
          <w:iCs/>
          <w:noProof/>
          <w:szCs w:val="24"/>
        </w:rPr>
      </w:pPr>
      <w:r w:rsidRPr="00F70AC0">
        <w:rPr>
          <w:b/>
          <w:noProof/>
          <w:szCs w:val="24"/>
        </w:rPr>
        <w:t>Request for Proposal No.</w:t>
      </w:r>
      <w:r w:rsidRPr="00F70AC0">
        <w:rPr>
          <w:noProof/>
          <w:szCs w:val="24"/>
        </w:rPr>
        <w:t xml:space="preserve">: </w:t>
      </w:r>
      <w:r w:rsidRPr="00F70AC0">
        <w:rPr>
          <w:i/>
          <w:iCs/>
          <w:noProof/>
          <w:szCs w:val="24"/>
        </w:rPr>
        <w:t>[</w:t>
      </w:r>
      <w:r w:rsidR="00C72844">
        <w:rPr>
          <w:i/>
          <w:iCs/>
          <w:noProof/>
          <w:szCs w:val="24"/>
        </w:rPr>
        <w:t xml:space="preserve">Employer </w:t>
      </w:r>
      <w:r w:rsidRPr="00F70AC0">
        <w:rPr>
          <w:i/>
          <w:iCs/>
          <w:noProof/>
          <w:szCs w:val="24"/>
        </w:rPr>
        <w:t>insert identification]</w:t>
      </w:r>
    </w:p>
    <w:p w14:paraId="5573CCFD" w14:textId="2CF87AA8" w:rsidR="0016173B" w:rsidRPr="00F70AC0" w:rsidRDefault="0016173B" w:rsidP="00AE36F2">
      <w:pPr>
        <w:tabs>
          <w:tab w:val="right" w:pos="9000"/>
        </w:tabs>
        <w:suppressAutoHyphens/>
        <w:spacing w:after="120"/>
        <w:jc w:val="left"/>
        <w:rPr>
          <w:i/>
          <w:iCs/>
          <w:noProof/>
          <w:szCs w:val="24"/>
        </w:rPr>
      </w:pPr>
      <w:r w:rsidRPr="003E30D4">
        <w:rPr>
          <w:b/>
          <w:bCs/>
          <w:noProof/>
          <w:szCs w:val="24"/>
        </w:rPr>
        <w:t>Contract</w:t>
      </w:r>
      <w:r w:rsidRPr="00F70AC0">
        <w:rPr>
          <w:noProof/>
          <w:szCs w:val="24"/>
        </w:rPr>
        <w:t>:</w:t>
      </w:r>
      <w:r>
        <w:rPr>
          <w:noProof/>
          <w:szCs w:val="24"/>
        </w:rPr>
        <w:t xml:space="preserve"> </w:t>
      </w:r>
      <w:r w:rsidRPr="00F70AC0">
        <w:rPr>
          <w:i/>
          <w:noProof/>
          <w:szCs w:val="24"/>
        </w:rPr>
        <w:t>[Employer insert</w:t>
      </w:r>
      <w:r w:rsidRPr="0016173B">
        <w:rPr>
          <w:i/>
          <w:noProof/>
          <w:szCs w:val="24"/>
        </w:rPr>
        <w:t xml:space="preserve">: </w:t>
      </w:r>
      <w:r w:rsidRPr="003E30D4">
        <w:rPr>
          <w:i/>
          <w:noProof/>
          <w:szCs w:val="24"/>
        </w:rPr>
        <w:t>name of Contract</w:t>
      </w:r>
      <w:r w:rsidRPr="00F70AC0">
        <w:rPr>
          <w:i/>
          <w:noProof/>
          <w:szCs w:val="24"/>
        </w:rPr>
        <w:t>]</w:t>
      </w:r>
    </w:p>
    <w:p w14:paraId="4E1A98E9" w14:textId="32306D19" w:rsidR="00437ADB" w:rsidRPr="00F70AC0" w:rsidRDefault="00437ADB" w:rsidP="00AE36F2">
      <w:pPr>
        <w:suppressAutoHyphens/>
        <w:spacing w:after="120"/>
        <w:jc w:val="left"/>
        <w:rPr>
          <w:i/>
          <w:iCs/>
          <w:noProof/>
          <w:szCs w:val="24"/>
        </w:rPr>
      </w:pPr>
      <w:r w:rsidRPr="00F70AC0">
        <w:rPr>
          <w:b/>
          <w:iCs/>
          <w:noProof/>
          <w:szCs w:val="24"/>
        </w:rPr>
        <w:t>Alternative No.</w:t>
      </w:r>
      <w:r w:rsidRPr="00F70AC0">
        <w:rPr>
          <w:iCs/>
          <w:noProof/>
          <w:szCs w:val="24"/>
        </w:rPr>
        <w:t>:</w:t>
      </w:r>
      <w:r w:rsidRPr="00F70AC0">
        <w:rPr>
          <w:i/>
          <w:iCs/>
          <w:noProof/>
          <w:szCs w:val="24"/>
        </w:rPr>
        <w:t xml:space="preserve"> [</w:t>
      </w:r>
      <w:r w:rsidR="00BA18ED">
        <w:rPr>
          <w:i/>
          <w:iCs/>
          <w:noProof/>
          <w:szCs w:val="24"/>
        </w:rPr>
        <w:t xml:space="preserve">Proposer </w:t>
      </w:r>
      <w:r w:rsidRPr="00F70AC0">
        <w:rPr>
          <w:i/>
          <w:iCs/>
          <w:noProof/>
          <w:szCs w:val="24"/>
        </w:rPr>
        <w:t>insert identification No if this is a Proposal for an alternative]</w:t>
      </w:r>
    </w:p>
    <w:p w14:paraId="6D691176" w14:textId="77777777" w:rsidR="00437ADB" w:rsidRPr="00F70AC0" w:rsidRDefault="00437ADB" w:rsidP="00AE36F2">
      <w:pPr>
        <w:suppressAutoHyphens/>
        <w:spacing w:after="120"/>
        <w:jc w:val="left"/>
        <w:rPr>
          <w:noProof/>
          <w:szCs w:val="24"/>
        </w:rPr>
      </w:pPr>
    </w:p>
    <w:p w14:paraId="72CFCE81" w14:textId="77777777" w:rsidR="00437ADB" w:rsidRPr="00F70AC0" w:rsidRDefault="00437ADB" w:rsidP="00AE36F2">
      <w:pPr>
        <w:suppressAutoHyphens/>
        <w:spacing w:after="120"/>
        <w:jc w:val="left"/>
        <w:rPr>
          <w:noProof/>
          <w:szCs w:val="24"/>
        </w:rPr>
      </w:pPr>
      <w:r w:rsidRPr="00F70AC0">
        <w:rPr>
          <w:noProof/>
          <w:szCs w:val="24"/>
        </w:rPr>
        <w:t>To:</w:t>
      </w:r>
      <w:r w:rsidR="0021797F" w:rsidRPr="00F70AC0">
        <w:rPr>
          <w:noProof/>
          <w:szCs w:val="24"/>
        </w:rPr>
        <w:t xml:space="preserve"> </w:t>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and address of </w:t>
      </w:r>
      <w:r w:rsidR="008D11E2" w:rsidRPr="00F70AC0">
        <w:rPr>
          <w:b/>
          <w:i/>
          <w:noProof/>
          <w:szCs w:val="24"/>
        </w:rPr>
        <w:t>Employer</w:t>
      </w:r>
      <w:r w:rsidR="008D11E2" w:rsidRPr="00F70AC0">
        <w:rPr>
          <w:i/>
          <w:noProof/>
          <w:szCs w:val="24"/>
        </w:rPr>
        <w:t>]</w:t>
      </w:r>
    </w:p>
    <w:p w14:paraId="293227C5" w14:textId="77777777" w:rsidR="00437ADB" w:rsidRPr="00F70AC0" w:rsidRDefault="00437ADB" w:rsidP="00437ADB">
      <w:pPr>
        <w:suppressAutoHyphens/>
        <w:spacing w:after="120"/>
        <w:rPr>
          <w:noProof/>
          <w:szCs w:val="24"/>
        </w:rPr>
      </w:pPr>
    </w:p>
    <w:p w14:paraId="042C829E" w14:textId="77777777" w:rsidR="00437ADB" w:rsidRPr="00F70AC0" w:rsidRDefault="00437ADB" w:rsidP="00437ADB">
      <w:pPr>
        <w:suppressAutoHyphens/>
        <w:spacing w:after="120"/>
        <w:rPr>
          <w:noProof/>
          <w:szCs w:val="24"/>
        </w:rPr>
      </w:pPr>
      <w:r w:rsidRPr="00F70AC0">
        <w:rPr>
          <w:noProof/>
          <w:szCs w:val="24"/>
        </w:rPr>
        <w:t>Dear Sir or Madam:</w:t>
      </w:r>
    </w:p>
    <w:p w14:paraId="7DF8FBE6" w14:textId="77777777" w:rsidR="00437ADB" w:rsidRPr="00F70AC0" w:rsidRDefault="00437ADB" w:rsidP="00437ADB">
      <w:pPr>
        <w:suppressAutoHyphens/>
        <w:spacing w:after="120"/>
        <w:rPr>
          <w:noProof/>
          <w:szCs w:val="24"/>
        </w:rPr>
      </w:pPr>
      <w:r w:rsidRPr="00F70AC0">
        <w:rPr>
          <w:noProof/>
          <w:szCs w:val="24"/>
        </w:rPr>
        <w:t>We, the undersigned Proposer, hereby submit our Proposal, in two parts, namely:</w:t>
      </w:r>
    </w:p>
    <w:p w14:paraId="53E49A8B" w14:textId="77777777" w:rsidR="00437ADB" w:rsidRPr="00F70AC0" w:rsidRDefault="00437ADB" w:rsidP="00951BD8">
      <w:pPr>
        <w:numPr>
          <w:ilvl w:val="0"/>
          <w:numId w:val="11"/>
        </w:numPr>
        <w:suppressAutoHyphens/>
        <w:spacing w:after="120"/>
        <w:ind w:left="432" w:hanging="432"/>
        <w:jc w:val="left"/>
        <w:rPr>
          <w:noProof/>
          <w:szCs w:val="24"/>
        </w:rPr>
      </w:pPr>
      <w:r w:rsidRPr="00F70AC0">
        <w:rPr>
          <w:noProof/>
          <w:szCs w:val="24"/>
        </w:rPr>
        <w:t>the Technical Part, and</w:t>
      </w:r>
    </w:p>
    <w:p w14:paraId="0409A73C" w14:textId="77777777" w:rsidR="00437ADB" w:rsidRPr="00F70AC0" w:rsidRDefault="00F734FD" w:rsidP="00951BD8">
      <w:pPr>
        <w:numPr>
          <w:ilvl w:val="0"/>
          <w:numId w:val="11"/>
        </w:numPr>
        <w:suppressAutoHyphens/>
        <w:spacing w:after="120"/>
        <w:ind w:left="432" w:hanging="432"/>
        <w:jc w:val="left"/>
        <w:rPr>
          <w:noProof/>
          <w:szCs w:val="24"/>
        </w:rPr>
      </w:pPr>
      <w:r w:rsidRPr="00F70AC0">
        <w:rPr>
          <w:noProof/>
          <w:szCs w:val="24"/>
        </w:rPr>
        <w:t>The</w:t>
      </w:r>
      <w:r w:rsidR="00437ADB" w:rsidRPr="00F70AC0">
        <w:rPr>
          <w:noProof/>
          <w:szCs w:val="24"/>
        </w:rPr>
        <w:t xml:space="preserve"> Financial Part.</w:t>
      </w:r>
    </w:p>
    <w:p w14:paraId="0C3AFC57" w14:textId="77777777" w:rsidR="00437ADB" w:rsidRPr="00F70AC0" w:rsidRDefault="00437ADB" w:rsidP="00437ADB">
      <w:pPr>
        <w:suppressAutoHyphens/>
        <w:spacing w:after="120"/>
        <w:rPr>
          <w:noProof/>
          <w:szCs w:val="24"/>
        </w:rPr>
      </w:pPr>
      <w:r w:rsidRPr="00F70AC0">
        <w:rPr>
          <w:noProof/>
          <w:szCs w:val="24"/>
        </w:rPr>
        <w:t xml:space="preserve">Having examined the RFP Documents, </w:t>
      </w:r>
      <w:r w:rsidR="00306FBA">
        <w:rPr>
          <w:noProof/>
          <w:szCs w:val="24"/>
        </w:rPr>
        <w:t xml:space="preserve">including any </w:t>
      </w:r>
      <w:r w:rsidR="00FA1F6F">
        <w:rPr>
          <w:noProof/>
          <w:szCs w:val="24"/>
        </w:rPr>
        <w:t xml:space="preserve">Addenda </w:t>
      </w:r>
      <w:r w:rsidRPr="00F70AC0">
        <w:rPr>
          <w:noProof/>
          <w:szCs w:val="24"/>
        </w:rPr>
        <w:t xml:space="preserve">issued </w:t>
      </w:r>
      <w:r w:rsidR="00306FBA">
        <w:rPr>
          <w:noProof/>
          <w:szCs w:val="24"/>
        </w:rPr>
        <w:t xml:space="preserve">in accordance </w:t>
      </w:r>
      <w:r w:rsidR="00306FBA" w:rsidRPr="00FA1F6F">
        <w:rPr>
          <w:b/>
          <w:noProof/>
          <w:szCs w:val="24"/>
        </w:rPr>
        <w:t>with ITP 8,</w:t>
      </w:r>
      <w:r w:rsidR="00306FBA">
        <w:rPr>
          <w:noProof/>
          <w:szCs w:val="24"/>
        </w:rPr>
        <w:t xml:space="preserve"> </w:t>
      </w:r>
      <w:r w:rsidRPr="00F70AC0">
        <w:rPr>
          <w:noProof/>
          <w:szCs w:val="24"/>
        </w:rPr>
        <w:t xml:space="preserve">we, the undersigned, </w:t>
      </w:r>
      <w:r w:rsidRPr="00A6343C">
        <w:rPr>
          <w:noProof/>
          <w:szCs w:val="24"/>
        </w:rPr>
        <w:t xml:space="preserve">offer to </w:t>
      </w:r>
      <w:r w:rsidR="00A6343C" w:rsidRPr="00A6343C">
        <w:rPr>
          <w:noProof/>
          <w:szCs w:val="24"/>
        </w:rPr>
        <w:t>execute</w:t>
      </w:r>
      <w:r w:rsidR="00FA1F6F" w:rsidRPr="00A6343C">
        <w:rPr>
          <w:noProof/>
          <w:szCs w:val="24"/>
        </w:rPr>
        <w:t xml:space="preserve"> the Works</w:t>
      </w:r>
      <w:r w:rsidR="00FA1F6F">
        <w:rPr>
          <w:noProof/>
          <w:szCs w:val="24"/>
        </w:rPr>
        <w:t xml:space="preserve"> </w:t>
      </w:r>
      <w:r w:rsidR="003C2E98">
        <w:rPr>
          <w:noProof/>
          <w:szCs w:val="24"/>
        </w:rPr>
        <w:t xml:space="preserve">to </w:t>
      </w:r>
      <w:r w:rsidR="00306FBA">
        <w:rPr>
          <w:noProof/>
          <w:szCs w:val="24"/>
        </w:rPr>
        <w:t>___________</w:t>
      </w:r>
      <w:r w:rsidR="00D30B62" w:rsidRPr="00F70AC0">
        <w:rPr>
          <w:noProof/>
          <w:szCs w:val="24"/>
        </w:rPr>
        <w:t xml:space="preserve">_________, </w:t>
      </w:r>
      <w:r w:rsidRPr="00F70AC0">
        <w:rPr>
          <w:noProof/>
          <w:szCs w:val="24"/>
        </w:rPr>
        <w:t xml:space="preserve">in full conformity with the said RFP Documents, </w:t>
      </w:r>
      <w:r w:rsidR="00306FBA">
        <w:rPr>
          <w:noProof/>
          <w:szCs w:val="24"/>
        </w:rPr>
        <w:t xml:space="preserve">and </w:t>
      </w:r>
      <w:r w:rsidR="00DB06E2">
        <w:rPr>
          <w:noProof/>
          <w:szCs w:val="24"/>
        </w:rPr>
        <w:t xml:space="preserve">any </w:t>
      </w:r>
      <w:r w:rsidRPr="00F70AC0">
        <w:rPr>
          <w:noProof/>
          <w:szCs w:val="24"/>
        </w:rPr>
        <w:t>Addenda</w:t>
      </w:r>
      <w:r w:rsidR="00306FBA">
        <w:rPr>
          <w:noProof/>
          <w:szCs w:val="24"/>
        </w:rPr>
        <w:t xml:space="preserve">. </w:t>
      </w:r>
    </w:p>
    <w:p w14:paraId="4DEF5FEF" w14:textId="77777777" w:rsidR="00437ADB" w:rsidRPr="00F70AC0" w:rsidRDefault="00437ADB" w:rsidP="00D30B62">
      <w:pPr>
        <w:suppressAutoHyphens/>
        <w:spacing w:after="120"/>
        <w:rPr>
          <w:noProof/>
          <w:szCs w:val="24"/>
        </w:rPr>
      </w:pPr>
      <w:r w:rsidRPr="00F70AC0">
        <w:rPr>
          <w:noProof/>
          <w:szCs w:val="24"/>
        </w:rPr>
        <w:t xml:space="preserve">We undertake, if our Proposal is accepted, to commence the </w:t>
      </w:r>
      <w:r w:rsidR="00E86A54" w:rsidRPr="00F70AC0">
        <w:rPr>
          <w:noProof/>
          <w:szCs w:val="24"/>
        </w:rPr>
        <w:t>Works</w:t>
      </w:r>
      <w:r w:rsidR="00CE380B" w:rsidRPr="00F70AC0">
        <w:rPr>
          <w:noProof/>
          <w:szCs w:val="24"/>
        </w:rPr>
        <w:t xml:space="preserve"> </w:t>
      </w:r>
      <w:r w:rsidRPr="00F70AC0">
        <w:rPr>
          <w:noProof/>
          <w:szCs w:val="24"/>
        </w:rPr>
        <w:t xml:space="preserve">and achieve </w:t>
      </w:r>
      <w:r w:rsidR="00D16F25" w:rsidRPr="00F70AC0">
        <w:rPr>
          <w:noProof/>
          <w:szCs w:val="24"/>
        </w:rPr>
        <w:t>Completion</w:t>
      </w:r>
      <w:r w:rsidRPr="00F70AC0">
        <w:rPr>
          <w:noProof/>
          <w:szCs w:val="24"/>
        </w:rPr>
        <w:t xml:space="preserve"> within the respective times stated in the RFP Documents.</w:t>
      </w:r>
    </w:p>
    <w:p w14:paraId="7340405B" w14:textId="77777777" w:rsidR="002D1092" w:rsidRDefault="00437ADB" w:rsidP="00437ADB">
      <w:pPr>
        <w:suppressAutoHyphens/>
        <w:spacing w:after="120"/>
        <w:rPr>
          <w:b/>
          <w:bCs/>
          <w:noProof/>
          <w:szCs w:val="24"/>
        </w:rPr>
      </w:pPr>
      <w:r w:rsidRPr="00F70AC0">
        <w:rPr>
          <w:noProof/>
          <w:szCs w:val="24"/>
        </w:rPr>
        <w:t xml:space="preserve">We hereby certify that </w:t>
      </w:r>
      <w:r w:rsidR="00D30B62" w:rsidRPr="00F70AC0">
        <w:rPr>
          <w:noProof/>
          <w:szCs w:val="24"/>
        </w:rPr>
        <w:t xml:space="preserve">we, including any subcontractors for any part of the contract, </w:t>
      </w:r>
      <w:r w:rsidRPr="00F70AC0">
        <w:rPr>
          <w:noProof/>
          <w:szCs w:val="24"/>
        </w:rPr>
        <w:t>meet</w:t>
      </w:r>
      <w:r w:rsidRPr="00F70AC0">
        <w:rPr>
          <w:bCs/>
          <w:noProof/>
          <w:szCs w:val="24"/>
        </w:rPr>
        <w:t xml:space="preserve"> the eligibility requirements and have no conflict of interest in accordance with </w:t>
      </w:r>
      <w:r w:rsidR="003540DA" w:rsidRPr="00F70AC0">
        <w:rPr>
          <w:b/>
          <w:bCs/>
          <w:noProof/>
          <w:szCs w:val="24"/>
        </w:rPr>
        <w:t>ITP</w:t>
      </w:r>
      <w:r w:rsidRPr="00F70AC0">
        <w:rPr>
          <w:b/>
          <w:bCs/>
          <w:noProof/>
          <w:szCs w:val="24"/>
        </w:rPr>
        <w:t xml:space="preserve"> 4.</w:t>
      </w:r>
    </w:p>
    <w:p w14:paraId="02F1D434" w14:textId="44F89163" w:rsidR="00437ADB" w:rsidRPr="00F70AC0" w:rsidRDefault="00437ADB" w:rsidP="005E6A4A">
      <w:pPr>
        <w:spacing w:after="120"/>
        <w:ind w:right="-14"/>
        <w:rPr>
          <w:noProof/>
          <w:szCs w:val="24"/>
        </w:rPr>
      </w:pPr>
      <w:r w:rsidRPr="00F70AC0">
        <w:rPr>
          <w:noProof/>
          <w:szCs w:val="24"/>
        </w:rPr>
        <w:t xml:space="preserve">We, along with any of our subcontractors, suppliers, consultants, manufacturers, or service providers for any part of the contract, </w:t>
      </w:r>
      <w:r w:rsidR="00E763E7" w:rsidRPr="00BC6702">
        <w:t xml:space="preserve">have not been declared ineligible by </w:t>
      </w:r>
      <w:r w:rsidR="00E763E7">
        <w:t>IsDB</w:t>
      </w:r>
      <w:r w:rsidR="00E763E7" w:rsidRPr="00BC6702">
        <w:t>,</w:t>
      </w:r>
      <w:r w:rsidR="00E763E7" w:rsidRPr="00BC6702">
        <w:rPr>
          <w:i/>
        </w:rPr>
        <w:t xml:space="preserve"> </w:t>
      </w:r>
      <w:r w:rsidR="00E763E7" w:rsidRPr="00BC6702">
        <w:rPr>
          <w:iCs/>
        </w:rPr>
        <w:t xml:space="preserve">under the </w:t>
      </w:r>
      <w:r w:rsidR="00E763E7" w:rsidRPr="00BC6702">
        <w:rPr>
          <w:iCs/>
        </w:rPr>
        <w:lastRenderedPageBreak/>
        <w:t xml:space="preserve">Employer’s country laws or official regulations or by an act of compliance with a decision of the Organization of the Islamic Cooperation, the League of Arab States and the African </w:t>
      </w:r>
      <w:proofErr w:type="gramStart"/>
      <w:r w:rsidR="00E763E7" w:rsidRPr="00BC6702">
        <w:rPr>
          <w:iCs/>
        </w:rPr>
        <w:t>Union</w:t>
      </w:r>
      <w:r w:rsidRPr="00F70AC0">
        <w:rPr>
          <w:noProof/>
          <w:szCs w:val="24"/>
        </w:rPr>
        <w:t>;</w:t>
      </w:r>
      <w:proofErr w:type="gramEnd"/>
    </w:p>
    <w:p w14:paraId="12668D29" w14:textId="77777777" w:rsidR="00437ADB" w:rsidRDefault="00437ADB" w:rsidP="005E6A4A">
      <w:pPr>
        <w:spacing w:after="120"/>
        <w:ind w:right="-14"/>
        <w:rPr>
          <w:noProof/>
          <w:szCs w:val="24"/>
        </w:rPr>
      </w:pPr>
      <w:r w:rsidRPr="00F70AC0">
        <w:rPr>
          <w:noProof/>
          <w:szCs w:val="24"/>
        </w:rPr>
        <w:t>We hereby certify that we have taken steps to ensure that no person acting for us or on our behalf engage</w:t>
      </w:r>
      <w:r w:rsidR="00E87EA5" w:rsidRPr="00F70AC0">
        <w:rPr>
          <w:noProof/>
          <w:szCs w:val="24"/>
        </w:rPr>
        <w:t>s</w:t>
      </w:r>
      <w:r w:rsidRPr="00F70AC0">
        <w:rPr>
          <w:noProof/>
          <w:szCs w:val="24"/>
        </w:rPr>
        <w:t xml:space="preserve"> in any type of </w:t>
      </w:r>
      <w:r w:rsidR="00AA2B63" w:rsidRPr="00F70AC0">
        <w:rPr>
          <w:noProof/>
          <w:szCs w:val="24"/>
        </w:rPr>
        <w:t>F</w:t>
      </w:r>
      <w:r w:rsidRPr="00F70AC0">
        <w:rPr>
          <w:noProof/>
          <w:szCs w:val="24"/>
        </w:rPr>
        <w:t xml:space="preserve">raud and </w:t>
      </w:r>
      <w:r w:rsidR="00AA2B63" w:rsidRPr="00F70AC0">
        <w:rPr>
          <w:noProof/>
          <w:szCs w:val="24"/>
        </w:rPr>
        <w:t>C</w:t>
      </w:r>
      <w:r w:rsidRPr="00F70AC0">
        <w:rPr>
          <w:noProof/>
          <w:szCs w:val="24"/>
        </w:rPr>
        <w:t>orruption.</w:t>
      </w:r>
    </w:p>
    <w:p w14:paraId="03420F34" w14:textId="77777777" w:rsidR="00437ADB" w:rsidRDefault="00437ADB" w:rsidP="005E6A4A">
      <w:pPr>
        <w:spacing w:after="120"/>
        <w:ind w:right="-14"/>
        <w:rPr>
          <w:noProof/>
          <w:szCs w:val="24"/>
        </w:rPr>
      </w:pPr>
      <w:r w:rsidRPr="00F70AC0">
        <w:rPr>
          <w:noProof/>
          <w:szCs w:val="24"/>
        </w:rPr>
        <w:t xml:space="preserve">State-owned enterprise or institution: </w:t>
      </w:r>
      <w:r w:rsidRPr="00F70AC0">
        <w:rPr>
          <w:i/>
          <w:iCs/>
          <w:noProof/>
          <w:szCs w:val="24"/>
        </w:rPr>
        <w:t xml:space="preserve">[select the appropriate option and delete the other] [We are not a state-owned enterprise or institution] / [We are a state-owned enterprise or institution but meet the requirements of </w:t>
      </w:r>
      <w:r w:rsidR="003540DA" w:rsidRPr="00F70AC0">
        <w:rPr>
          <w:b/>
          <w:i/>
          <w:iCs/>
          <w:noProof/>
          <w:szCs w:val="24"/>
        </w:rPr>
        <w:t>ITP</w:t>
      </w:r>
      <w:r w:rsidRPr="00F70AC0">
        <w:rPr>
          <w:b/>
          <w:i/>
          <w:iCs/>
          <w:noProof/>
          <w:szCs w:val="24"/>
        </w:rPr>
        <w:t xml:space="preserve"> 4.6</w:t>
      </w:r>
      <w:r w:rsidRPr="00F70AC0">
        <w:rPr>
          <w:i/>
          <w:iCs/>
          <w:noProof/>
          <w:szCs w:val="24"/>
        </w:rPr>
        <w:t>]</w:t>
      </w:r>
      <w:r w:rsidRPr="00F70AC0">
        <w:rPr>
          <w:noProof/>
          <w:szCs w:val="24"/>
        </w:rPr>
        <w:t>;</w:t>
      </w:r>
    </w:p>
    <w:p w14:paraId="184DF5F1" w14:textId="77777777" w:rsidR="00202FCA" w:rsidRPr="003E3D33" w:rsidRDefault="00202FCA" w:rsidP="00202FCA">
      <w:pPr>
        <w:spacing w:before="240" w:after="120"/>
        <w:rPr>
          <w:color w:val="000000" w:themeColor="text1"/>
        </w:rPr>
      </w:pPr>
      <w:bookmarkStart w:id="837" w:name="_Hlk12023318"/>
      <w:r w:rsidRPr="00F100B8">
        <w:rPr>
          <w:b/>
          <w:color w:val="000000" w:themeColor="text1"/>
        </w:rPr>
        <w:t>Potential DAAB Members:</w:t>
      </w:r>
      <w:r w:rsidRPr="003E3D33">
        <w:rPr>
          <w:color w:val="000000" w:themeColor="text1"/>
        </w:rPr>
        <w:t xml:space="preserve"> We hereby propose the following three persons, whose curriculum vitae are attached</w:t>
      </w:r>
      <w:r>
        <w:rPr>
          <w:color w:val="000000" w:themeColor="text1"/>
        </w:rPr>
        <w:t xml:space="preserve">, </w:t>
      </w:r>
      <w:r w:rsidRPr="003E3D33">
        <w:rPr>
          <w:color w:val="000000" w:themeColor="text1"/>
        </w:rPr>
        <w:t>as potential DAAB members:</w:t>
      </w:r>
    </w:p>
    <w:tbl>
      <w:tblPr>
        <w:tblStyle w:val="TableGrid"/>
        <w:tblW w:w="0" w:type="auto"/>
        <w:tblInd w:w="85" w:type="dxa"/>
        <w:tblLook w:val="04A0" w:firstRow="1" w:lastRow="0" w:firstColumn="1" w:lastColumn="0" w:noHBand="0" w:noVBand="1"/>
      </w:tblPr>
      <w:tblGrid>
        <w:gridCol w:w="4230"/>
        <w:gridCol w:w="4675"/>
      </w:tblGrid>
      <w:tr w:rsidR="00202FCA" w:rsidRPr="0001165C" w14:paraId="595FF71A" w14:textId="77777777" w:rsidTr="00202FCA">
        <w:tc>
          <w:tcPr>
            <w:tcW w:w="4230" w:type="dxa"/>
          </w:tcPr>
          <w:p w14:paraId="01E0CCF0" w14:textId="77777777" w:rsidR="00202FCA" w:rsidRPr="003E3D33" w:rsidRDefault="00202FCA" w:rsidP="00CF54D1">
            <w:pPr>
              <w:spacing w:before="120"/>
              <w:rPr>
                <w:color w:val="000000" w:themeColor="text1"/>
              </w:rPr>
            </w:pPr>
            <w:r w:rsidRPr="003E3D33">
              <w:rPr>
                <w:color w:val="000000" w:themeColor="text1"/>
              </w:rPr>
              <w:t>Name</w:t>
            </w:r>
          </w:p>
        </w:tc>
        <w:tc>
          <w:tcPr>
            <w:tcW w:w="4675" w:type="dxa"/>
          </w:tcPr>
          <w:p w14:paraId="2822C804" w14:textId="77777777" w:rsidR="00202FCA" w:rsidRPr="003E3D33" w:rsidRDefault="00202FCA" w:rsidP="00CF54D1">
            <w:pPr>
              <w:spacing w:before="120"/>
              <w:rPr>
                <w:color w:val="000000" w:themeColor="text1"/>
              </w:rPr>
            </w:pPr>
            <w:r w:rsidRPr="003E3D33">
              <w:rPr>
                <w:color w:val="000000" w:themeColor="text1"/>
              </w:rPr>
              <w:t>Address</w:t>
            </w:r>
          </w:p>
        </w:tc>
      </w:tr>
      <w:tr w:rsidR="00202FCA" w:rsidRPr="0001165C" w14:paraId="32A70690" w14:textId="77777777" w:rsidTr="00202FCA">
        <w:tc>
          <w:tcPr>
            <w:tcW w:w="4230" w:type="dxa"/>
          </w:tcPr>
          <w:p w14:paraId="51979362" w14:textId="77777777" w:rsidR="00202FCA" w:rsidRPr="00F100B8" w:rsidRDefault="00202FCA" w:rsidP="00202FCA">
            <w:pPr>
              <w:pStyle w:val="ListParagraph"/>
              <w:numPr>
                <w:ilvl w:val="3"/>
                <w:numId w:val="188"/>
              </w:numPr>
              <w:spacing w:before="120"/>
              <w:ind w:left="340"/>
              <w:contextualSpacing w:val="0"/>
              <w:rPr>
                <w:color w:val="000000" w:themeColor="text1"/>
              </w:rPr>
            </w:pPr>
            <w:r w:rsidRPr="0001165C">
              <w:rPr>
                <w:color w:val="000000" w:themeColor="text1"/>
              </w:rPr>
              <w:t>……......</w:t>
            </w:r>
          </w:p>
        </w:tc>
        <w:tc>
          <w:tcPr>
            <w:tcW w:w="4675" w:type="dxa"/>
          </w:tcPr>
          <w:p w14:paraId="3EFE08DE" w14:textId="77777777" w:rsidR="00202FCA" w:rsidRPr="003E3D33" w:rsidRDefault="00202FCA" w:rsidP="00CF54D1">
            <w:pPr>
              <w:spacing w:before="120"/>
              <w:rPr>
                <w:color w:val="000000" w:themeColor="text1"/>
              </w:rPr>
            </w:pPr>
          </w:p>
        </w:tc>
      </w:tr>
      <w:tr w:rsidR="00202FCA" w:rsidRPr="0001165C" w14:paraId="08D5543F" w14:textId="77777777" w:rsidTr="00202FCA">
        <w:tc>
          <w:tcPr>
            <w:tcW w:w="4230" w:type="dxa"/>
          </w:tcPr>
          <w:p w14:paraId="4CB39AF4" w14:textId="77777777" w:rsidR="00202FCA" w:rsidRPr="00F100B8" w:rsidRDefault="00202FCA" w:rsidP="00202FCA">
            <w:pPr>
              <w:pStyle w:val="ListParagraph"/>
              <w:numPr>
                <w:ilvl w:val="3"/>
                <w:numId w:val="188"/>
              </w:numPr>
              <w:spacing w:before="120"/>
              <w:ind w:left="340"/>
              <w:contextualSpacing w:val="0"/>
              <w:rPr>
                <w:color w:val="000000" w:themeColor="text1"/>
              </w:rPr>
            </w:pPr>
            <w:r w:rsidRPr="0001165C">
              <w:rPr>
                <w:color w:val="000000" w:themeColor="text1"/>
              </w:rPr>
              <w:t>………..</w:t>
            </w:r>
          </w:p>
        </w:tc>
        <w:tc>
          <w:tcPr>
            <w:tcW w:w="4675" w:type="dxa"/>
          </w:tcPr>
          <w:p w14:paraId="214C57E9" w14:textId="77777777" w:rsidR="00202FCA" w:rsidRPr="003E3D33" w:rsidRDefault="00202FCA" w:rsidP="00CF54D1">
            <w:pPr>
              <w:spacing w:before="120"/>
              <w:rPr>
                <w:color w:val="000000" w:themeColor="text1"/>
              </w:rPr>
            </w:pPr>
          </w:p>
        </w:tc>
      </w:tr>
      <w:tr w:rsidR="00202FCA" w14:paraId="496DFAAF" w14:textId="77777777" w:rsidTr="00202FCA">
        <w:tc>
          <w:tcPr>
            <w:tcW w:w="4230" w:type="dxa"/>
          </w:tcPr>
          <w:p w14:paraId="7B0DBD1D" w14:textId="77777777" w:rsidR="00202FCA" w:rsidRPr="00F100B8" w:rsidRDefault="00202FCA" w:rsidP="00202FCA">
            <w:pPr>
              <w:pStyle w:val="ListParagraph"/>
              <w:numPr>
                <w:ilvl w:val="3"/>
                <w:numId w:val="188"/>
              </w:numPr>
              <w:spacing w:before="120"/>
              <w:ind w:left="340"/>
              <w:contextualSpacing w:val="0"/>
              <w:rPr>
                <w:color w:val="000000" w:themeColor="text1"/>
              </w:rPr>
            </w:pPr>
            <w:r w:rsidRPr="0001165C">
              <w:rPr>
                <w:color w:val="000000" w:themeColor="text1"/>
              </w:rPr>
              <w:t>………</w:t>
            </w:r>
          </w:p>
        </w:tc>
        <w:tc>
          <w:tcPr>
            <w:tcW w:w="4675" w:type="dxa"/>
          </w:tcPr>
          <w:p w14:paraId="591D05A2" w14:textId="77777777" w:rsidR="00202FCA" w:rsidRPr="003E3D33" w:rsidRDefault="00202FCA" w:rsidP="00CF54D1">
            <w:pPr>
              <w:spacing w:before="120"/>
              <w:rPr>
                <w:color w:val="000000" w:themeColor="text1"/>
              </w:rPr>
            </w:pPr>
          </w:p>
        </w:tc>
      </w:tr>
      <w:bookmarkEnd w:id="837"/>
    </w:tbl>
    <w:p w14:paraId="1B36D575" w14:textId="77777777" w:rsidR="00202FCA" w:rsidRPr="00F70AC0" w:rsidRDefault="00202FCA" w:rsidP="00437ADB">
      <w:pPr>
        <w:spacing w:after="200"/>
        <w:ind w:right="-14"/>
        <w:rPr>
          <w:iCs/>
          <w:noProof/>
          <w:szCs w:val="24"/>
        </w:rPr>
      </w:pPr>
    </w:p>
    <w:p w14:paraId="21A7A0BA" w14:textId="275A53D7" w:rsidR="00437ADB" w:rsidRPr="00F70AC0" w:rsidRDefault="00437ADB" w:rsidP="00437ADB">
      <w:pPr>
        <w:suppressAutoHyphens/>
        <w:spacing w:after="120"/>
        <w:rPr>
          <w:noProof/>
          <w:szCs w:val="24"/>
        </w:rPr>
      </w:pPr>
      <w:r w:rsidRPr="00F70AC0">
        <w:rPr>
          <w:noProof/>
          <w:szCs w:val="24"/>
        </w:rPr>
        <w:t xml:space="preserve">We agree to abide by this Proposal, which, in accordance with </w:t>
      </w:r>
      <w:r w:rsidR="003540DA" w:rsidRPr="00F70AC0">
        <w:rPr>
          <w:b/>
          <w:noProof/>
          <w:szCs w:val="24"/>
        </w:rPr>
        <w:t>ITP</w:t>
      </w:r>
      <w:r w:rsidRPr="00F70AC0">
        <w:rPr>
          <w:b/>
          <w:noProof/>
          <w:szCs w:val="24"/>
        </w:rPr>
        <w:t xml:space="preserve"> </w:t>
      </w:r>
      <w:r w:rsidR="00DB06E2">
        <w:rPr>
          <w:b/>
          <w:noProof/>
          <w:szCs w:val="24"/>
        </w:rPr>
        <w:t>12</w:t>
      </w:r>
      <w:r w:rsidR="00DB06E2" w:rsidRPr="00F70AC0">
        <w:rPr>
          <w:noProof/>
          <w:szCs w:val="24"/>
        </w:rPr>
        <w:t xml:space="preserve"> </w:t>
      </w:r>
      <w:r w:rsidRPr="00F70AC0">
        <w:rPr>
          <w:noProof/>
          <w:szCs w:val="24"/>
        </w:rPr>
        <w:t xml:space="preserve">and </w:t>
      </w:r>
      <w:r w:rsidR="00FF40B1" w:rsidRPr="00F70AC0">
        <w:rPr>
          <w:b/>
          <w:noProof/>
          <w:szCs w:val="24"/>
        </w:rPr>
        <w:t xml:space="preserve">ITP </w:t>
      </w:r>
      <w:r w:rsidR="00DB06E2">
        <w:rPr>
          <w:b/>
          <w:noProof/>
          <w:szCs w:val="24"/>
        </w:rPr>
        <w:t>13</w:t>
      </w:r>
      <w:r w:rsidRPr="00F70AC0">
        <w:rPr>
          <w:noProof/>
          <w:szCs w:val="24"/>
        </w:rPr>
        <w:t xml:space="preserve">, consists of this letter (Technical Part) and </w:t>
      </w:r>
      <w:r w:rsidR="000739B0" w:rsidRPr="00F70AC0">
        <w:rPr>
          <w:noProof/>
          <w:szCs w:val="24"/>
        </w:rPr>
        <w:t>enclosure</w:t>
      </w:r>
      <w:r w:rsidR="004B0EC0" w:rsidRPr="00F70AC0">
        <w:rPr>
          <w:noProof/>
          <w:szCs w:val="24"/>
        </w:rPr>
        <w:t>s</w:t>
      </w:r>
      <w:r w:rsidRPr="00F70AC0">
        <w:rPr>
          <w:noProof/>
          <w:szCs w:val="24"/>
        </w:rPr>
        <w:t xml:space="preserve">, </w:t>
      </w:r>
      <w:bookmarkStart w:id="838" w:name="_Hlk23519598"/>
      <w:r w:rsidR="00D41A60">
        <w:t xml:space="preserve">until [ insert day, month and year in accordance with PDS </w:t>
      </w:r>
      <w:r w:rsidR="00F57E5B">
        <w:t>20</w:t>
      </w:r>
      <w:r w:rsidR="00D41A60">
        <w:t>.1</w:t>
      </w:r>
      <w:proofErr w:type="gramStart"/>
      <w:r w:rsidR="00D41A60">
        <w:t xml:space="preserve">] </w:t>
      </w:r>
      <w:bookmarkEnd w:id="838"/>
      <w:r w:rsidRPr="00F70AC0">
        <w:rPr>
          <w:noProof/>
          <w:szCs w:val="24"/>
        </w:rPr>
        <w:t>,</w:t>
      </w:r>
      <w:proofErr w:type="gramEnd"/>
      <w:r w:rsidRPr="00F70AC0">
        <w:rPr>
          <w:noProof/>
          <w:szCs w:val="24"/>
        </w:rPr>
        <w:t xml:space="preserve"> and it shall remain binding upon us and may be accepted by you at any time </w:t>
      </w:r>
      <w:r w:rsidR="00737EA3">
        <w:rPr>
          <w:noProof/>
          <w:szCs w:val="24"/>
        </w:rPr>
        <w:t>on or before this date.</w:t>
      </w:r>
    </w:p>
    <w:p w14:paraId="36CDD464" w14:textId="77777777" w:rsidR="00437ADB" w:rsidRPr="00F70AC0" w:rsidRDefault="00437ADB" w:rsidP="00437ADB">
      <w:pPr>
        <w:suppressAutoHyphens/>
        <w:spacing w:after="120"/>
        <w:rPr>
          <w:noProof/>
          <w:szCs w:val="24"/>
        </w:rPr>
      </w:pPr>
      <w:r w:rsidRPr="00F70AC0">
        <w:rPr>
          <w:noProof/>
          <w:szCs w:val="24"/>
        </w:rPr>
        <w:t xml:space="preserve">Until the formal final Contract is prepared and executed between us, this Proposal, together with your written acceptance thereof </w:t>
      </w:r>
      <w:r w:rsidR="00A30FC5">
        <w:rPr>
          <w:szCs w:val="24"/>
        </w:rPr>
        <w:t>included in your Letter of Acceptance</w:t>
      </w:r>
      <w:r w:rsidRPr="00F70AC0">
        <w:rPr>
          <w:noProof/>
          <w:szCs w:val="24"/>
        </w:rPr>
        <w:t>, shall constitute a binding contract between us.</w:t>
      </w:r>
      <w:r w:rsidR="0021797F" w:rsidRPr="00F70AC0">
        <w:rPr>
          <w:noProof/>
          <w:szCs w:val="24"/>
        </w:rPr>
        <w:t xml:space="preserve"> </w:t>
      </w:r>
    </w:p>
    <w:p w14:paraId="1159CB7C"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3CE00EA4" w14:textId="034562FC" w:rsidR="00437ADB" w:rsidRPr="00F70AC0" w:rsidRDefault="00437ADB" w:rsidP="00437ADB">
      <w:pPr>
        <w:suppressAutoHyphens/>
        <w:spacing w:after="120"/>
        <w:jc w:val="left"/>
        <w:rPr>
          <w:noProof/>
          <w:szCs w:val="24"/>
        </w:rPr>
      </w:pPr>
      <w:r w:rsidRPr="00F70AC0">
        <w:rPr>
          <w:b/>
          <w:noProof/>
          <w:szCs w:val="24"/>
        </w:rPr>
        <w:t>Name of the Proposer</w:t>
      </w:r>
      <w:r w:rsidRPr="00F70AC0">
        <w:rPr>
          <w:noProof/>
          <w:szCs w:val="24"/>
        </w:rPr>
        <w:t>:</w:t>
      </w:r>
      <w:r w:rsidRPr="00F70AC0">
        <w:rPr>
          <w:bCs/>
          <w:iCs/>
          <w:noProof/>
          <w:szCs w:val="24"/>
        </w:rPr>
        <w:t xml:space="preserve"> </w:t>
      </w:r>
      <w:r w:rsidRPr="00F70AC0">
        <w:rPr>
          <w:bCs/>
          <w:i/>
          <w:noProof/>
          <w:szCs w:val="24"/>
        </w:rPr>
        <w:t>*</w:t>
      </w:r>
      <w:r w:rsidRPr="00F70AC0">
        <w:rPr>
          <w:i/>
          <w:noProof/>
          <w:szCs w:val="24"/>
        </w:rPr>
        <w:t xml:space="preserve">[insert complete name of </w:t>
      </w:r>
      <w:r w:rsidR="00D14B97">
        <w:rPr>
          <w:i/>
          <w:noProof/>
          <w:szCs w:val="24"/>
        </w:rPr>
        <w:t>the Proposer</w:t>
      </w:r>
      <w:r w:rsidRPr="00F70AC0">
        <w:rPr>
          <w:i/>
          <w:noProof/>
          <w:szCs w:val="24"/>
        </w:rPr>
        <w:t>]</w:t>
      </w:r>
    </w:p>
    <w:p w14:paraId="7A9E8510"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2E63AEB3" w14:textId="77777777" w:rsidR="00437ADB" w:rsidRPr="00F70AC0" w:rsidRDefault="00437ADB" w:rsidP="00437ADB">
      <w:pPr>
        <w:suppressAutoHyphens/>
        <w:spacing w:after="120"/>
        <w:jc w:val="left"/>
        <w:rPr>
          <w:noProof/>
          <w:szCs w:val="24"/>
        </w:rPr>
      </w:pPr>
      <w:r w:rsidRPr="00F70AC0">
        <w:rPr>
          <w:b/>
          <w:noProof/>
          <w:szCs w:val="24"/>
        </w:rPr>
        <w:t>Name of the person duly authorized to sign the Proposal on behalf of the Proposer</w:t>
      </w:r>
      <w:r w:rsidRPr="00F70AC0">
        <w:rPr>
          <w:noProof/>
          <w:szCs w:val="24"/>
        </w:rPr>
        <w:t>:</w:t>
      </w:r>
      <w:r w:rsidRPr="00F70AC0">
        <w:rPr>
          <w:bCs/>
          <w:iCs/>
          <w:noProof/>
          <w:szCs w:val="24"/>
        </w:rPr>
        <w:t xml:space="preserve"> </w:t>
      </w:r>
      <w:r w:rsidR="00AE36F2" w:rsidRPr="00F70AC0">
        <w:rPr>
          <w:bCs/>
          <w:iCs/>
          <w:noProof/>
          <w:szCs w:val="24"/>
        </w:rPr>
        <w:br/>
      </w:r>
      <w:r w:rsidRPr="00F70AC0">
        <w:rPr>
          <w:bCs/>
          <w:iCs/>
          <w:noProof/>
          <w:szCs w:val="24"/>
        </w:rPr>
        <w:t>*</w:t>
      </w:r>
      <w:r w:rsidR="008D11E2" w:rsidRPr="00F70AC0">
        <w:rPr>
          <w:bCs/>
          <w:iCs/>
          <w:noProof/>
          <w:szCs w:val="24"/>
        </w:rPr>
        <w:t xml:space="preserve">* </w:t>
      </w:r>
      <w:r w:rsidR="008D11E2" w:rsidRPr="00F70AC0">
        <w:rPr>
          <w:bCs/>
          <w:i/>
          <w:noProof/>
          <w:szCs w:val="24"/>
        </w:rPr>
        <w:t>[</w:t>
      </w:r>
      <w:r w:rsidRPr="00F70AC0">
        <w:rPr>
          <w:bCs/>
          <w:i/>
          <w:noProof/>
          <w:szCs w:val="24"/>
        </w:rPr>
        <w:t>insert complete name of person duly authorized to sign the Proposal]</w:t>
      </w:r>
    </w:p>
    <w:p w14:paraId="4131D47B"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2FB14927" w14:textId="77777777" w:rsidR="00437ADB" w:rsidRPr="00F70AC0" w:rsidRDefault="00437ADB" w:rsidP="00437ADB">
      <w:pPr>
        <w:suppressAutoHyphens/>
        <w:spacing w:after="120"/>
        <w:jc w:val="left"/>
        <w:rPr>
          <w:i/>
          <w:iCs/>
          <w:noProof/>
          <w:szCs w:val="24"/>
        </w:rPr>
      </w:pPr>
      <w:r w:rsidRPr="00F70AC0">
        <w:rPr>
          <w:b/>
          <w:noProof/>
          <w:szCs w:val="24"/>
        </w:rPr>
        <w:t>Title of the person signing the Proposal</w:t>
      </w:r>
      <w:r w:rsidRPr="00F70AC0">
        <w:rPr>
          <w:noProof/>
          <w:szCs w:val="24"/>
        </w:rPr>
        <w:t xml:space="preserve">: </w:t>
      </w:r>
      <w:r w:rsidRPr="00F70AC0">
        <w:rPr>
          <w:i/>
          <w:iCs/>
          <w:noProof/>
          <w:szCs w:val="24"/>
        </w:rPr>
        <w:t>[insert complete title of the person signing the Proposal]</w:t>
      </w:r>
    </w:p>
    <w:p w14:paraId="3F50282C"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0121F302" w14:textId="77777777" w:rsidR="00437ADB" w:rsidRPr="00F70AC0" w:rsidRDefault="00437ADB" w:rsidP="00437ADB">
      <w:pPr>
        <w:suppressAutoHyphens/>
        <w:spacing w:after="120"/>
        <w:jc w:val="left"/>
        <w:rPr>
          <w:i/>
          <w:iCs/>
          <w:noProof/>
          <w:szCs w:val="24"/>
        </w:rPr>
      </w:pPr>
      <w:r w:rsidRPr="00F70AC0">
        <w:rPr>
          <w:b/>
          <w:noProof/>
          <w:szCs w:val="24"/>
        </w:rPr>
        <w:t>Signature of the person named above</w:t>
      </w:r>
      <w:r w:rsidRPr="00F70AC0">
        <w:rPr>
          <w:noProof/>
          <w:szCs w:val="24"/>
        </w:rPr>
        <w:t xml:space="preserve">: </w:t>
      </w:r>
      <w:r w:rsidRPr="00F70AC0">
        <w:rPr>
          <w:i/>
          <w:iCs/>
          <w:noProof/>
          <w:szCs w:val="24"/>
        </w:rPr>
        <w:t>[insert signature of person whose name and capacity are shown above]</w:t>
      </w:r>
    </w:p>
    <w:p w14:paraId="0E745119"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lastRenderedPageBreak/>
        <w:tab/>
      </w:r>
    </w:p>
    <w:p w14:paraId="1F57D67F" w14:textId="77777777" w:rsidR="00437ADB" w:rsidRPr="00F70AC0" w:rsidRDefault="00437ADB" w:rsidP="00437ADB">
      <w:pPr>
        <w:suppressAutoHyphens/>
        <w:spacing w:after="120"/>
        <w:jc w:val="left"/>
        <w:rPr>
          <w:noProof/>
          <w:szCs w:val="24"/>
        </w:rPr>
      </w:pPr>
      <w:r w:rsidRPr="00F70AC0">
        <w:rPr>
          <w:b/>
          <w:noProof/>
          <w:szCs w:val="24"/>
        </w:rPr>
        <w:t>Date signed</w:t>
      </w:r>
      <w:r w:rsidRPr="00F70AC0">
        <w:rPr>
          <w:noProof/>
          <w:szCs w:val="24"/>
        </w:rPr>
        <w:t xml:space="preserve"> </w:t>
      </w:r>
      <w:r w:rsidRPr="00F70AC0">
        <w:rPr>
          <w:i/>
          <w:iCs/>
          <w:noProof/>
          <w:szCs w:val="24"/>
        </w:rPr>
        <w:t>[insert date of signing]</w:t>
      </w:r>
      <w:r w:rsidRPr="00F70AC0">
        <w:rPr>
          <w:noProof/>
          <w:szCs w:val="24"/>
        </w:rPr>
        <w:t xml:space="preserve"> </w:t>
      </w:r>
      <w:r w:rsidRPr="00F70AC0">
        <w:rPr>
          <w:b/>
          <w:noProof/>
          <w:szCs w:val="24"/>
        </w:rPr>
        <w:t>day of</w:t>
      </w:r>
      <w:r w:rsidRPr="00F70AC0">
        <w:rPr>
          <w:noProof/>
          <w:szCs w:val="24"/>
        </w:rPr>
        <w:t xml:space="preserve"> </w:t>
      </w:r>
      <w:r w:rsidRPr="00F70AC0">
        <w:rPr>
          <w:i/>
          <w:iCs/>
          <w:noProof/>
          <w:szCs w:val="24"/>
        </w:rPr>
        <w:t>[insert month]</w:t>
      </w:r>
      <w:r w:rsidRPr="00F70AC0">
        <w:rPr>
          <w:noProof/>
          <w:szCs w:val="24"/>
        </w:rPr>
        <w:t xml:space="preserve">, </w:t>
      </w:r>
      <w:r w:rsidRPr="00F70AC0">
        <w:rPr>
          <w:i/>
          <w:iCs/>
          <w:noProof/>
          <w:szCs w:val="24"/>
        </w:rPr>
        <w:t>[insert year]</w:t>
      </w:r>
    </w:p>
    <w:p w14:paraId="07CC7DC6" w14:textId="77777777" w:rsidR="00437ADB" w:rsidRPr="00F70AC0" w:rsidRDefault="00437ADB" w:rsidP="00437ADB">
      <w:pPr>
        <w:suppressAutoHyphens/>
        <w:spacing w:after="120"/>
        <w:jc w:val="left"/>
        <w:rPr>
          <w:noProof/>
          <w:szCs w:val="24"/>
        </w:rPr>
      </w:pPr>
    </w:p>
    <w:p w14:paraId="4B01D687" w14:textId="77777777" w:rsidR="00437ADB" w:rsidRPr="00F70AC0" w:rsidRDefault="00437ADB" w:rsidP="00437ADB">
      <w:pPr>
        <w:suppressAutoHyphens/>
        <w:spacing w:after="120"/>
        <w:rPr>
          <w:noProof/>
          <w:szCs w:val="24"/>
        </w:rPr>
      </w:pPr>
      <w:r w:rsidRPr="00F70AC0">
        <w:rPr>
          <w:noProof/>
          <w:szCs w:val="24"/>
        </w:rPr>
        <w:t>*: In the case of the Proposal submitted by a Joint Venture specify the name of the Joint Venture as Proposer.</w:t>
      </w:r>
    </w:p>
    <w:p w14:paraId="208FE714" w14:textId="77777777" w:rsidR="00437ADB" w:rsidRPr="00F70AC0" w:rsidRDefault="00437ADB" w:rsidP="00437ADB">
      <w:pPr>
        <w:suppressAutoHyphens/>
        <w:spacing w:after="120"/>
        <w:rPr>
          <w:noProof/>
          <w:szCs w:val="24"/>
        </w:rPr>
      </w:pPr>
      <w:r w:rsidRPr="00F70AC0">
        <w:rPr>
          <w:noProof/>
          <w:szCs w:val="24"/>
        </w:rPr>
        <w:t>**: Person signing the Proposal shall have the power of attorney given by the Proposer. The power of attorney shall be attached with the Proposal Schedules.</w:t>
      </w:r>
    </w:p>
    <w:p w14:paraId="4BA0A6F5" w14:textId="77777777" w:rsidR="00437ADB" w:rsidRPr="00F70AC0" w:rsidRDefault="00437ADB" w:rsidP="00437ADB">
      <w:pPr>
        <w:tabs>
          <w:tab w:val="left" w:pos="8640"/>
        </w:tabs>
        <w:suppressAutoHyphens/>
        <w:spacing w:after="120"/>
        <w:rPr>
          <w:noProof/>
          <w:sz w:val="20"/>
        </w:rPr>
      </w:pPr>
    </w:p>
    <w:p w14:paraId="6D31E3C9" w14:textId="77777777" w:rsidR="00AE36F2" w:rsidRPr="00F70AC0" w:rsidRDefault="000739B0" w:rsidP="00437ADB">
      <w:pPr>
        <w:jc w:val="left"/>
        <w:rPr>
          <w:noProof/>
        </w:rPr>
      </w:pPr>
      <w:r w:rsidRPr="00F70AC0">
        <w:rPr>
          <w:noProof/>
        </w:rPr>
        <w:t>ENCLOSURE(S):</w:t>
      </w:r>
    </w:p>
    <w:p w14:paraId="2DFC8D9B" w14:textId="77777777" w:rsidR="00437ADB" w:rsidRPr="00F70AC0" w:rsidRDefault="00437ADB" w:rsidP="00437ADB">
      <w:pPr>
        <w:jc w:val="left"/>
        <w:rPr>
          <w:b/>
          <w:noProof/>
          <w:sz w:val="22"/>
        </w:rPr>
      </w:pPr>
      <w:r w:rsidRPr="00F70AC0">
        <w:rPr>
          <w:b/>
          <w:noProof/>
          <w:sz w:val="22"/>
        </w:rPr>
        <w:br w:type="page"/>
      </w:r>
    </w:p>
    <w:p w14:paraId="4CD14940" w14:textId="77777777" w:rsidR="00437ADB" w:rsidRPr="00F70AC0" w:rsidRDefault="00437ADB" w:rsidP="00437ADB">
      <w:pPr>
        <w:jc w:val="left"/>
        <w:rPr>
          <w:b/>
          <w:noProof/>
          <w:sz w:val="22"/>
        </w:rPr>
      </w:pPr>
    </w:p>
    <w:p w14:paraId="13F40334" w14:textId="77777777" w:rsidR="00437ADB" w:rsidRPr="00F70AC0" w:rsidRDefault="00542962" w:rsidP="00AE36F2">
      <w:pPr>
        <w:pStyle w:val="SPDForm2"/>
        <w:rPr>
          <w:noProof/>
        </w:rPr>
      </w:pPr>
      <w:bookmarkStart w:id="839" w:name="_Toc450646389"/>
      <w:bookmarkStart w:id="840" w:name="_Toc466465896"/>
      <w:bookmarkStart w:id="841" w:name="_Toc56684050"/>
      <w:r w:rsidRPr="00F70AC0">
        <w:t>Letter</w:t>
      </w:r>
      <w:r w:rsidRPr="00F70AC0">
        <w:rPr>
          <w:noProof/>
        </w:rPr>
        <w:t xml:space="preserve"> of Proposal - </w:t>
      </w:r>
      <w:r w:rsidR="00437ADB" w:rsidRPr="00F70AC0">
        <w:rPr>
          <w:noProof/>
        </w:rPr>
        <w:t>Financial Part</w:t>
      </w:r>
      <w:bookmarkEnd w:id="839"/>
      <w:bookmarkEnd w:id="840"/>
      <w:bookmarkEnd w:id="841"/>
      <w:r w:rsidR="00437ADB" w:rsidRPr="00F70AC0">
        <w:rPr>
          <w:noProof/>
        </w:rPr>
        <w:t xml:space="preserve"> </w:t>
      </w:r>
      <w:bookmarkEnd w:id="836"/>
    </w:p>
    <w:p w14:paraId="132BAB66" w14:textId="77777777" w:rsidR="00437ADB" w:rsidRPr="00F70AC0" w:rsidRDefault="00437ADB" w:rsidP="00437ADB">
      <w:pPr>
        <w:numPr>
          <w:ilvl w:val="12"/>
          <w:numId w:val="0"/>
        </w:numPr>
        <w:spacing w:after="120"/>
        <w:ind w:left="360" w:hanging="360"/>
        <w:jc w:val="center"/>
        <w:rPr>
          <w:b/>
          <w:noProof/>
          <w:sz w:val="28"/>
        </w:rPr>
      </w:pPr>
    </w:p>
    <w:p w14:paraId="0D5B22CD" w14:textId="77777777" w:rsidR="00437ADB" w:rsidRPr="00F70AC0" w:rsidRDefault="00437ADB" w:rsidP="00437ADB">
      <w:pPr>
        <w:suppressAutoHyphens/>
        <w:spacing w:before="120" w:after="120"/>
        <w:jc w:val="center"/>
        <w:rPr>
          <w:i/>
          <w:noProof/>
          <w:szCs w:val="24"/>
        </w:rPr>
      </w:pPr>
      <w:r w:rsidRPr="00F70AC0">
        <w:rPr>
          <w:i/>
          <w:noProof/>
          <w:szCs w:val="24"/>
        </w:rPr>
        <w:t>INSTRUCTIONS TO PROPOSERS</w:t>
      </w:r>
    </w:p>
    <w:tbl>
      <w:tblPr>
        <w:tblStyle w:val="TableGrid"/>
        <w:tblW w:w="0" w:type="auto"/>
        <w:tblLook w:val="04A0" w:firstRow="1" w:lastRow="0" w:firstColumn="1" w:lastColumn="0" w:noHBand="0" w:noVBand="1"/>
      </w:tblPr>
      <w:tblGrid>
        <w:gridCol w:w="9216"/>
      </w:tblGrid>
      <w:tr w:rsidR="00437ADB" w:rsidRPr="00F70AC0" w14:paraId="2CA87F9E" w14:textId="77777777" w:rsidTr="006B2295">
        <w:tc>
          <w:tcPr>
            <w:tcW w:w="9216" w:type="dxa"/>
          </w:tcPr>
          <w:p w14:paraId="7C52D588" w14:textId="77777777" w:rsidR="00437ADB" w:rsidRPr="00F70AC0" w:rsidRDefault="00437ADB" w:rsidP="00437ADB">
            <w:pPr>
              <w:suppressAutoHyphens/>
              <w:spacing w:after="120"/>
              <w:rPr>
                <w:i/>
                <w:noProof/>
                <w:szCs w:val="24"/>
              </w:rPr>
            </w:pPr>
            <w:r w:rsidRPr="00F70AC0">
              <w:rPr>
                <w:i/>
                <w:noProof/>
                <w:szCs w:val="24"/>
              </w:rPr>
              <w:t>INSTRUCTIONS TO PROPOSERS: DELETE THIS BOX ONCE YOU HAVE COMPLETED THE DOCUMENT</w:t>
            </w:r>
          </w:p>
          <w:p w14:paraId="10D6B20D" w14:textId="77777777" w:rsidR="00437ADB" w:rsidRPr="00F70AC0" w:rsidRDefault="00437ADB" w:rsidP="00437ADB">
            <w:pPr>
              <w:suppressAutoHyphens/>
              <w:spacing w:after="120"/>
              <w:rPr>
                <w:i/>
                <w:noProof/>
                <w:szCs w:val="24"/>
              </w:rPr>
            </w:pPr>
            <w:r w:rsidRPr="00F70AC0">
              <w:rPr>
                <w:i/>
                <w:noProof/>
                <w:szCs w:val="24"/>
              </w:rPr>
              <w:t xml:space="preserve">Place this Letter of Proposal in the </w:t>
            </w:r>
            <w:r w:rsidRPr="00F70AC0">
              <w:rPr>
                <w:i/>
                <w:noProof/>
                <w:szCs w:val="24"/>
                <w:u w:val="single"/>
              </w:rPr>
              <w:t>second</w:t>
            </w:r>
            <w:r w:rsidRPr="00F70AC0">
              <w:rPr>
                <w:i/>
                <w:noProof/>
                <w:szCs w:val="24"/>
              </w:rPr>
              <w:t xml:space="preserve"> envelope “FINANCIAL PART”.</w:t>
            </w:r>
          </w:p>
          <w:p w14:paraId="17796914" w14:textId="77777777" w:rsidR="00437ADB" w:rsidRPr="00F70AC0" w:rsidRDefault="00437ADB" w:rsidP="00437ADB">
            <w:pPr>
              <w:suppressAutoHyphens/>
              <w:spacing w:after="120"/>
              <w:rPr>
                <w:i/>
                <w:noProof/>
                <w:szCs w:val="24"/>
              </w:rPr>
            </w:pPr>
            <w:r w:rsidRPr="00F70AC0">
              <w:rPr>
                <w:i/>
                <w:noProof/>
                <w:szCs w:val="24"/>
              </w:rPr>
              <w:t>The Proposer must prepare the Letter of Proposal on stationery with its letterhead clearly showing the Proposer’s complete name and business address.</w:t>
            </w:r>
          </w:p>
          <w:p w14:paraId="27C0DB44" w14:textId="77777777" w:rsidR="00437ADB" w:rsidRPr="00F70AC0" w:rsidRDefault="00437ADB" w:rsidP="00432B5B">
            <w:pPr>
              <w:suppressAutoHyphens/>
              <w:spacing w:after="120"/>
              <w:jc w:val="left"/>
              <w:rPr>
                <w:i/>
                <w:noProof/>
                <w:szCs w:val="24"/>
              </w:rPr>
            </w:pPr>
            <w:r w:rsidRPr="00F70AC0">
              <w:rPr>
                <w:i/>
                <w:noProof/>
                <w:szCs w:val="24"/>
                <w:u w:val="single"/>
              </w:rPr>
              <w:t>Note</w:t>
            </w:r>
            <w:r w:rsidRPr="00F70AC0">
              <w:rPr>
                <w:i/>
                <w:noProof/>
                <w:szCs w:val="24"/>
              </w:rPr>
              <w:t>: All italicized text in black font is to help Proposers in preparing this form and Proposers shall delete it from the final document.</w:t>
            </w:r>
          </w:p>
        </w:tc>
      </w:tr>
    </w:tbl>
    <w:p w14:paraId="5734A7EA" w14:textId="77777777" w:rsidR="00437ADB" w:rsidRPr="00F70AC0" w:rsidRDefault="00437ADB" w:rsidP="00437ADB">
      <w:pPr>
        <w:numPr>
          <w:ilvl w:val="12"/>
          <w:numId w:val="0"/>
        </w:numPr>
        <w:spacing w:after="120"/>
        <w:ind w:left="360" w:hanging="360"/>
        <w:jc w:val="center"/>
        <w:rPr>
          <w:b/>
          <w:noProof/>
          <w:szCs w:val="24"/>
        </w:rPr>
      </w:pPr>
    </w:p>
    <w:p w14:paraId="1A1A9BD8" w14:textId="08CB5E29" w:rsidR="00437ADB" w:rsidRPr="00F70AC0" w:rsidRDefault="00437ADB" w:rsidP="00AE36F2">
      <w:pPr>
        <w:tabs>
          <w:tab w:val="right" w:pos="9000"/>
        </w:tabs>
        <w:suppressAutoHyphens/>
        <w:spacing w:after="120"/>
        <w:jc w:val="left"/>
        <w:rPr>
          <w:noProof/>
          <w:szCs w:val="24"/>
        </w:rPr>
      </w:pPr>
      <w:r w:rsidRPr="00F70AC0">
        <w:rPr>
          <w:b/>
          <w:noProof/>
          <w:szCs w:val="24"/>
        </w:rPr>
        <w:t>Date of this Proposal submission</w:t>
      </w:r>
      <w:r w:rsidRPr="00F70AC0">
        <w:rPr>
          <w:noProof/>
          <w:szCs w:val="24"/>
        </w:rPr>
        <w:t xml:space="preserve">: </w:t>
      </w:r>
      <w:r w:rsidRPr="00F70AC0">
        <w:rPr>
          <w:i/>
          <w:iCs/>
          <w:noProof/>
          <w:szCs w:val="24"/>
        </w:rPr>
        <w:t>[</w:t>
      </w:r>
      <w:r w:rsidR="003F7120">
        <w:rPr>
          <w:i/>
          <w:iCs/>
          <w:noProof/>
          <w:szCs w:val="24"/>
        </w:rPr>
        <w:t xml:space="preserve">Proposer </w:t>
      </w:r>
      <w:r w:rsidRPr="00F70AC0">
        <w:rPr>
          <w:i/>
          <w:iCs/>
          <w:noProof/>
          <w:szCs w:val="24"/>
        </w:rPr>
        <w:t>insert date (as day, month and year) of Proposal submission]</w:t>
      </w:r>
    </w:p>
    <w:p w14:paraId="09D96D29" w14:textId="7E68C46C" w:rsidR="00437ADB" w:rsidRPr="00F70AC0" w:rsidRDefault="00507F18" w:rsidP="00AE36F2">
      <w:pPr>
        <w:tabs>
          <w:tab w:val="right" w:pos="9000"/>
        </w:tabs>
        <w:suppressAutoHyphens/>
        <w:spacing w:after="120"/>
        <w:jc w:val="left"/>
        <w:rPr>
          <w:i/>
          <w:iCs/>
          <w:noProof/>
          <w:szCs w:val="24"/>
        </w:rPr>
      </w:pPr>
      <w:r>
        <w:rPr>
          <w:b/>
          <w:noProof/>
          <w:szCs w:val="24"/>
        </w:rPr>
        <w:t>Financing</w:t>
      </w:r>
      <w:r w:rsidRPr="00F70AC0">
        <w:rPr>
          <w:b/>
          <w:noProof/>
          <w:szCs w:val="24"/>
        </w:rPr>
        <w:t xml:space="preserve"> No.:</w:t>
      </w:r>
      <w:r w:rsidRPr="00F70AC0">
        <w:rPr>
          <w:noProof/>
          <w:szCs w:val="24"/>
        </w:rPr>
        <w:t xml:space="preserve"> </w:t>
      </w:r>
      <w:r w:rsidRPr="00F70AC0">
        <w:rPr>
          <w:i/>
          <w:iCs/>
          <w:noProof/>
          <w:szCs w:val="24"/>
        </w:rPr>
        <w:t>[</w:t>
      </w:r>
      <w:r>
        <w:rPr>
          <w:i/>
          <w:iCs/>
          <w:noProof/>
          <w:szCs w:val="24"/>
        </w:rPr>
        <w:t xml:space="preserve">Employer </w:t>
      </w:r>
      <w:r w:rsidRPr="00F70AC0">
        <w:rPr>
          <w:i/>
          <w:iCs/>
          <w:noProof/>
          <w:szCs w:val="24"/>
        </w:rPr>
        <w:t>insert number</w:t>
      </w:r>
      <w:r w:rsidR="00437ADB" w:rsidRPr="00F70AC0">
        <w:rPr>
          <w:i/>
          <w:iCs/>
          <w:noProof/>
          <w:szCs w:val="24"/>
        </w:rPr>
        <w:t>]</w:t>
      </w:r>
    </w:p>
    <w:p w14:paraId="753D8081" w14:textId="3159AEA7" w:rsidR="00437ADB" w:rsidRPr="00F70AC0" w:rsidRDefault="00437ADB" w:rsidP="00AE36F2">
      <w:pPr>
        <w:tabs>
          <w:tab w:val="right" w:pos="9000"/>
        </w:tabs>
        <w:suppressAutoHyphens/>
        <w:spacing w:after="120"/>
        <w:jc w:val="left"/>
        <w:rPr>
          <w:i/>
          <w:iCs/>
          <w:noProof/>
          <w:szCs w:val="24"/>
        </w:rPr>
      </w:pPr>
      <w:r w:rsidRPr="00F70AC0">
        <w:rPr>
          <w:b/>
          <w:noProof/>
          <w:szCs w:val="24"/>
        </w:rPr>
        <w:t>Request for Proposal No.</w:t>
      </w:r>
      <w:r w:rsidRPr="00F70AC0">
        <w:rPr>
          <w:noProof/>
          <w:szCs w:val="24"/>
        </w:rPr>
        <w:t xml:space="preserve">: </w:t>
      </w:r>
      <w:r w:rsidRPr="00F70AC0">
        <w:rPr>
          <w:i/>
          <w:iCs/>
          <w:noProof/>
          <w:szCs w:val="24"/>
        </w:rPr>
        <w:t>[</w:t>
      </w:r>
      <w:r w:rsidR="003F7120">
        <w:rPr>
          <w:i/>
          <w:iCs/>
          <w:noProof/>
          <w:szCs w:val="24"/>
        </w:rPr>
        <w:t xml:space="preserve">Employer </w:t>
      </w:r>
      <w:r w:rsidRPr="00F70AC0">
        <w:rPr>
          <w:i/>
          <w:iCs/>
          <w:noProof/>
          <w:szCs w:val="24"/>
        </w:rPr>
        <w:t>insert identification]</w:t>
      </w:r>
    </w:p>
    <w:p w14:paraId="5377C10F" w14:textId="7EDE7B3F" w:rsidR="00437ADB" w:rsidRPr="00F70AC0" w:rsidRDefault="00437ADB" w:rsidP="00AE36F2">
      <w:pPr>
        <w:suppressAutoHyphens/>
        <w:spacing w:after="120"/>
        <w:jc w:val="left"/>
        <w:rPr>
          <w:i/>
          <w:noProof/>
          <w:szCs w:val="24"/>
        </w:rPr>
      </w:pPr>
      <w:r w:rsidRPr="00F70AC0">
        <w:rPr>
          <w:b/>
          <w:iCs/>
          <w:noProof/>
          <w:szCs w:val="24"/>
        </w:rPr>
        <w:t>Alternative No.</w:t>
      </w:r>
      <w:r w:rsidRPr="00F70AC0">
        <w:rPr>
          <w:iCs/>
          <w:noProof/>
          <w:szCs w:val="24"/>
        </w:rPr>
        <w:t>:</w:t>
      </w:r>
      <w:r w:rsidRPr="00F70AC0">
        <w:rPr>
          <w:i/>
          <w:iCs/>
          <w:noProof/>
          <w:szCs w:val="24"/>
        </w:rPr>
        <w:t xml:space="preserve"> </w:t>
      </w:r>
      <w:r w:rsidRPr="00F70AC0">
        <w:rPr>
          <w:i/>
          <w:noProof/>
          <w:szCs w:val="24"/>
        </w:rPr>
        <w:t>[</w:t>
      </w:r>
      <w:r w:rsidR="00CC3E24">
        <w:rPr>
          <w:i/>
          <w:noProof/>
          <w:szCs w:val="24"/>
        </w:rPr>
        <w:t xml:space="preserve">Proposer </w:t>
      </w:r>
      <w:r w:rsidRPr="00F70AC0">
        <w:rPr>
          <w:i/>
          <w:noProof/>
          <w:szCs w:val="24"/>
        </w:rPr>
        <w:t>insert identification No if this is a Proposal for an alternative]</w:t>
      </w:r>
    </w:p>
    <w:p w14:paraId="34364161" w14:textId="77777777" w:rsidR="00437ADB" w:rsidRPr="00F70AC0" w:rsidRDefault="00437ADB" w:rsidP="00AE36F2">
      <w:pPr>
        <w:suppressAutoHyphens/>
        <w:spacing w:before="240" w:after="240"/>
        <w:jc w:val="left"/>
        <w:rPr>
          <w:noProof/>
          <w:szCs w:val="24"/>
        </w:rPr>
      </w:pPr>
      <w:r w:rsidRPr="00F70AC0">
        <w:rPr>
          <w:noProof/>
          <w:szCs w:val="24"/>
        </w:rPr>
        <w:t>To:</w:t>
      </w:r>
      <w:r w:rsidR="0021797F" w:rsidRPr="00F70AC0">
        <w:rPr>
          <w:noProof/>
          <w:szCs w:val="24"/>
        </w:rPr>
        <w:t xml:space="preserve"> </w:t>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and address of </w:t>
      </w:r>
      <w:r w:rsidR="008D11E2" w:rsidRPr="00F70AC0">
        <w:rPr>
          <w:b/>
          <w:i/>
          <w:noProof/>
          <w:szCs w:val="24"/>
        </w:rPr>
        <w:t>Employer</w:t>
      </w:r>
      <w:r w:rsidR="008D11E2" w:rsidRPr="00F70AC0">
        <w:rPr>
          <w:i/>
          <w:noProof/>
          <w:szCs w:val="24"/>
        </w:rPr>
        <w:t>]</w:t>
      </w:r>
    </w:p>
    <w:p w14:paraId="2076F36B" w14:textId="77777777" w:rsidR="00437ADB" w:rsidRPr="00F70AC0" w:rsidRDefault="00437ADB" w:rsidP="00AE36F2">
      <w:pPr>
        <w:suppressAutoHyphens/>
        <w:spacing w:before="240" w:after="240"/>
        <w:rPr>
          <w:noProof/>
          <w:szCs w:val="24"/>
        </w:rPr>
      </w:pPr>
      <w:r w:rsidRPr="00F70AC0">
        <w:rPr>
          <w:noProof/>
          <w:szCs w:val="24"/>
        </w:rPr>
        <w:t>Dear Sir or Madam:</w:t>
      </w:r>
    </w:p>
    <w:p w14:paraId="0E6506CC" w14:textId="77777777" w:rsidR="00437ADB" w:rsidRPr="00F70AC0" w:rsidRDefault="00437ADB" w:rsidP="00AE36F2">
      <w:pPr>
        <w:suppressAutoHyphens/>
        <w:spacing w:before="240" w:after="240"/>
        <w:rPr>
          <w:noProof/>
          <w:szCs w:val="24"/>
        </w:rPr>
      </w:pPr>
      <w:r w:rsidRPr="00F70AC0">
        <w:rPr>
          <w:noProof/>
          <w:szCs w:val="24"/>
        </w:rPr>
        <w:t>We, the undersigned Proposer, hereby submit the second part of our Proposal, the Financial Part</w:t>
      </w:r>
    </w:p>
    <w:p w14:paraId="54C2790E" w14:textId="77777777" w:rsidR="00D16F25" w:rsidRPr="00F70AC0" w:rsidRDefault="00437ADB" w:rsidP="00AE36F2">
      <w:pPr>
        <w:suppressAutoHyphens/>
        <w:spacing w:before="240" w:after="240"/>
        <w:rPr>
          <w:noProof/>
          <w:szCs w:val="24"/>
        </w:rPr>
      </w:pPr>
      <w:r w:rsidRPr="00F70AC0">
        <w:rPr>
          <w:noProof/>
          <w:szCs w:val="24"/>
        </w:rPr>
        <w:t xml:space="preserve">Having examined the RFP Documents, the Addenda issued </w:t>
      </w:r>
      <w:r w:rsidR="00DB06E2">
        <w:rPr>
          <w:noProof/>
          <w:szCs w:val="24"/>
        </w:rPr>
        <w:t xml:space="preserve">in accordance with </w:t>
      </w:r>
      <w:r w:rsidR="00DB06E2" w:rsidRPr="00EB42D4">
        <w:rPr>
          <w:b/>
          <w:noProof/>
          <w:szCs w:val="24"/>
        </w:rPr>
        <w:t>ITP 8</w:t>
      </w:r>
      <w:r w:rsidRPr="00EB42D4">
        <w:rPr>
          <w:b/>
          <w:noProof/>
          <w:szCs w:val="24"/>
        </w:rPr>
        <w:t>,</w:t>
      </w:r>
      <w:r w:rsidRPr="00F70AC0">
        <w:rPr>
          <w:noProof/>
          <w:szCs w:val="24"/>
        </w:rPr>
        <w:t xml:space="preserve"> we, the undersigned, offer to </w:t>
      </w:r>
      <w:r w:rsidR="00D30B62" w:rsidRPr="00F70AC0">
        <w:rPr>
          <w:noProof/>
          <w:szCs w:val="24"/>
        </w:rPr>
        <w:t xml:space="preserve">_________, </w:t>
      </w:r>
      <w:r w:rsidRPr="00F70AC0">
        <w:rPr>
          <w:noProof/>
          <w:szCs w:val="24"/>
        </w:rPr>
        <w:t xml:space="preserve">in full conformity with the said RFP Documents, </w:t>
      </w:r>
      <w:r w:rsidR="00DB06E2">
        <w:rPr>
          <w:noProof/>
          <w:szCs w:val="24"/>
        </w:rPr>
        <w:t xml:space="preserve">and any </w:t>
      </w:r>
      <w:r w:rsidRPr="00F70AC0">
        <w:rPr>
          <w:noProof/>
          <w:szCs w:val="24"/>
        </w:rPr>
        <w:t xml:space="preserve">Addenda for the total </w:t>
      </w:r>
      <w:r w:rsidR="00D16F25" w:rsidRPr="00F70AC0">
        <w:rPr>
          <w:noProof/>
          <w:szCs w:val="24"/>
        </w:rPr>
        <w:t xml:space="preserve">Proposal Price, excluding any discounts offered </w:t>
      </w:r>
      <w:r w:rsidR="00CE3360" w:rsidRPr="00F70AC0">
        <w:rPr>
          <w:noProof/>
          <w:szCs w:val="24"/>
        </w:rPr>
        <w:t>as follows</w:t>
      </w:r>
      <w:r w:rsidR="009B5403" w:rsidRPr="00F70AC0">
        <w:rPr>
          <w:noProof/>
          <w:szCs w:val="24"/>
        </w:rPr>
        <w:t>:</w:t>
      </w:r>
    </w:p>
    <w:p w14:paraId="43AAE9B9" w14:textId="77777777" w:rsidR="00D16F25" w:rsidRPr="00F70AC0" w:rsidRDefault="00D16F25" w:rsidP="00872DC1">
      <w:pPr>
        <w:tabs>
          <w:tab w:val="right" w:pos="9000"/>
        </w:tabs>
        <w:spacing w:before="240" w:after="120"/>
        <w:jc w:val="left"/>
        <w:rPr>
          <w:b/>
          <w:bCs/>
          <w:i/>
          <w:noProof/>
          <w:szCs w:val="24"/>
        </w:rPr>
      </w:pPr>
      <w:r w:rsidRPr="00F70AC0">
        <w:rPr>
          <w:bCs/>
          <w:i/>
          <w:noProof/>
          <w:szCs w:val="24"/>
        </w:rPr>
        <w:t>[Insert one of the options below as appropriate]</w:t>
      </w:r>
    </w:p>
    <w:p w14:paraId="0ED53DAB" w14:textId="77777777" w:rsidR="00D16F25" w:rsidRPr="00F70AC0" w:rsidRDefault="00D16F25" w:rsidP="00D16F25">
      <w:pPr>
        <w:spacing w:before="240" w:after="120"/>
        <w:ind w:left="720"/>
        <w:jc w:val="left"/>
        <w:rPr>
          <w:noProof/>
          <w:szCs w:val="24"/>
          <w:u w:val="single"/>
        </w:rPr>
      </w:pPr>
      <w:r w:rsidRPr="00F70AC0">
        <w:rPr>
          <w:noProof/>
          <w:szCs w:val="24"/>
        </w:rPr>
        <w:t>Option 1, in case of one lot:</w:t>
      </w:r>
      <w:r w:rsidR="0021797F" w:rsidRPr="00F70AC0">
        <w:rPr>
          <w:noProof/>
          <w:szCs w:val="24"/>
        </w:rPr>
        <w:t xml:space="preserve"> </w:t>
      </w:r>
      <w:r w:rsidRPr="00F70AC0">
        <w:rPr>
          <w:noProof/>
          <w:szCs w:val="24"/>
        </w:rPr>
        <w:t xml:space="preserve">Total price: </w:t>
      </w:r>
      <w:r w:rsidRPr="00F70AC0">
        <w:rPr>
          <w:i/>
          <w:iCs/>
          <w:noProof/>
          <w:szCs w:val="24"/>
          <w:u w:val="single"/>
        </w:rPr>
        <w:t xml:space="preserve">[insert the total price of the </w:t>
      </w:r>
      <w:r w:rsidR="00B00A25" w:rsidRPr="00F70AC0">
        <w:rPr>
          <w:i/>
          <w:iCs/>
          <w:noProof/>
          <w:szCs w:val="24"/>
          <w:u w:val="single"/>
        </w:rPr>
        <w:t>Proposal</w:t>
      </w:r>
      <w:r w:rsidRPr="00F70AC0">
        <w:rPr>
          <w:i/>
          <w:iCs/>
          <w:noProof/>
          <w:szCs w:val="24"/>
          <w:u w:val="single"/>
        </w:rPr>
        <w:t xml:space="preserve"> in words and figures, indicating the various amounts and the respective currencies]</w:t>
      </w:r>
      <w:r w:rsidRPr="00F70AC0">
        <w:rPr>
          <w:noProof/>
          <w:szCs w:val="24"/>
          <w:u w:val="single"/>
        </w:rPr>
        <w:t>;</w:t>
      </w:r>
    </w:p>
    <w:p w14:paraId="25AB8C55" w14:textId="77777777" w:rsidR="00D16F25" w:rsidRPr="00F70AC0" w:rsidRDefault="00D16F25" w:rsidP="00D16F25">
      <w:pPr>
        <w:spacing w:before="240" w:after="120"/>
        <w:ind w:left="720"/>
        <w:jc w:val="left"/>
        <w:rPr>
          <w:noProof/>
          <w:szCs w:val="24"/>
        </w:rPr>
      </w:pPr>
      <w:r w:rsidRPr="00F70AC0">
        <w:rPr>
          <w:noProof/>
          <w:szCs w:val="24"/>
        </w:rPr>
        <w:t xml:space="preserve">Or </w:t>
      </w:r>
    </w:p>
    <w:p w14:paraId="41337018" w14:textId="77777777" w:rsidR="00D16F25" w:rsidRPr="00F70AC0" w:rsidRDefault="00D16F25" w:rsidP="00AE36F2">
      <w:pPr>
        <w:spacing w:before="240" w:after="120"/>
        <w:ind w:left="720"/>
        <w:rPr>
          <w:noProof/>
          <w:szCs w:val="24"/>
        </w:rPr>
      </w:pPr>
      <w:r w:rsidRPr="00F70AC0">
        <w:rPr>
          <w:noProof/>
          <w:szCs w:val="24"/>
        </w:rPr>
        <w:t xml:space="preserve">Option 2, in case of multiple lots: (a) Total price of each lot </w:t>
      </w:r>
      <w:r w:rsidRPr="00F70AC0">
        <w:rPr>
          <w:i/>
          <w:iCs/>
          <w:noProof/>
          <w:szCs w:val="24"/>
        </w:rPr>
        <w:t>[insert the total price of each lot in words and figures, indicating the various amounts and the respective currencies]</w:t>
      </w:r>
      <w:r w:rsidRPr="00F70AC0">
        <w:rPr>
          <w:noProof/>
          <w:szCs w:val="24"/>
        </w:rPr>
        <w:t xml:space="preserve">; and (b) Total price of all lots (sum of all lots) </w:t>
      </w:r>
      <w:r w:rsidRPr="00F70AC0">
        <w:rPr>
          <w:i/>
          <w:iCs/>
          <w:noProof/>
          <w:szCs w:val="24"/>
        </w:rPr>
        <w:t>[insert the total price of all lots in words and figures, indicating the various amounts and the respective currencies]</w:t>
      </w:r>
      <w:r w:rsidRPr="00F70AC0">
        <w:rPr>
          <w:noProof/>
          <w:szCs w:val="24"/>
        </w:rPr>
        <w:t>;</w:t>
      </w:r>
      <w:bookmarkStart w:id="842" w:name="_Hlt236460747"/>
      <w:bookmarkEnd w:id="842"/>
    </w:p>
    <w:p w14:paraId="6D60330A" w14:textId="77777777" w:rsidR="00437ADB" w:rsidRPr="00F70AC0" w:rsidRDefault="00437ADB" w:rsidP="00437ADB">
      <w:pPr>
        <w:spacing w:after="200"/>
        <w:jc w:val="left"/>
        <w:rPr>
          <w:noProof/>
          <w:szCs w:val="24"/>
        </w:rPr>
      </w:pPr>
      <w:r w:rsidRPr="00F70AC0">
        <w:rPr>
          <w:noProof/>
          <w:szCs w:val="24"/>
        </w:rPr>
        <w:t xml:space="preserve">The discounts offered and the </w:t>
      </w:r>
      <w:r w:rsidR="00F16114" w:rsidRPr="00F70AC0">
        <w:rPr>
          <w:noProof/>
          <w:szCs w:val="24"/>
        </w:rPr>
        <w:t>methodology for their application is</w:t>
      </w:r>
      <w:r w:rsidRPr="00F70AC0">
        <w:rPr>
          <w:noProof/>
          <w:szCs w:val="24"/>
        </w:rPr>
        <w:t xml:space="preserve">: </w:t>
      </w:r>
    </w:p>
    <w:p w14:paraId="1E92FD2C" w14:textId="77777777" w:rsidR="00437ADB" w:rsidRPr="00F70AC0" w:rsidRDefault="00437ADB" w:rsidP="00437ADB">
      <w:pPr>
        <w:suppressAutoHyphens/>
        <w:spacing w:after="200"/>
        <w:ind w:left="864" w:hanging="432"/>
        <w:rPr>
          <w:noProof/>
          <w:szCs w:val="24"/>
        </w:rPr>
      </w:pPr>
      <w:r w:rsidRPr="00F70AC0">
        <w:rPr>
          <w:noProof/>
          <w:szCs w:val="24"/>
        </w:rPr>
        <w:lastRenderedPageBreak/>
        <w:t xml:space="preserve">(i) The discounts offered are: </w:t>
      </w:r>
      <w:r w:rsidRPr="00F70AC0">
        <w:rPr>
          <w:i/>
          <w:iCs/>
          <w:noProof/>
          <w:szCs w:val="24"/>
        </w:rPr>
        <w:t>[Specify in detail each discount offered]</w:t>
      </w:r>
    </w:p>
    <w:p w14:paraId="08074240" w14:textId="77777777" w:rsidR="00437ADB" w:rsidRPr="00F70AC0" w:rsidRDefault="00437ADB" w:rsidP="00437ADB">
      <w:pPr>
        <w:suppressAutoHyphens/>
        <w:spacing w:after="200"/>
        <w:ind w:left="864" w:hanging="432"/>
        <w:rPr>
          <w:noProof/>
          <w:szCs w:val="24"/>
        </w:rPr>
      </w:pPr>
      <w:r w:rsidRPr="00F70AC0">
        <w:rPr>
          <w:noProof/>
          <w:szCs w:val="24"/>
        </w:rPr>
        <w:t xml:space="preserve">(ii) The exact method of calculations to determine the net price after application of discounts is shown below: </w:t>
      </w:r>
      <w:r w:rsidRPr="00F70AC0">
        <w:rPr>
          <w:i/>
          <w:iCs/>
          <w:noProof/>
          <w:szCs w:val="24"/>
        </w:rPr>
        <w:t>[Specify in detail the method that shall be used to apply the discounts]</w:t>
      </w:r>
      <w:r w:rsidRPr="00F70AC0">
        <w:rPr>
          <w:noProof/>
          <w:szCs w:val="24"/>
        </w:rPr>
        <w:t>;</w:t>
      </w:r>
    </w:p>
    <w:p w14:paraId="19854CBF" w14:textId="77777777" w:rsidR="00437ADB" w:rsidRPr="00F70AC0" w:rsidRDefault="00437ADB" w:rsidP="00437ADB">
      <w:pPr>
        <w:suppressAutoHyphens/>
        <w:spacing w:after="120"/>
        <w:rPr>
          <w:noProof/>
          <w:szCs w:val="24"/>
        </w:rPr>
      </w:pPr>
      <w:r w:rsidRPr="00F70AC0">
        <w:rPr>
          <w:noProof/>
          <w:szCs w:val="24"/>
        </w:rPr>
        <w:t>If our Proposal is accepted, we undertake to provide an advance payment security</w:t>
      </w:r>
      <w:r w:rsidR="009B5403" w:rsidRPr="00F70AC0">
        <w:rPr>
          <w:noProof/>
          <w:szCs w:val="24"/>
        </w:rPr>
        <w:t xml:space="preserve">, </w:t>
      </w:r>
      <w:r w:rsidR="0041512B" w:rsidRPr="00F70AC0">
        <w:rPr>
          <w:noProof/>
          <w:szCs w:val="24"/>
        </w:rPr>
        <w:t>and a Performance S</w:t>
      </w:r>
      <w:r w:rsidRPr="00F70AC0">
        <w:rPr>
          <w:noProof/>
          <w:szCs w:val="24"/>
        </w:rPr>
        <w:t>ecurity</w:t>
      </w:r>
      <w:r w:rsidR="0087434A" w:rsidRPr="00F70AC0">
        <w:rPr>
          <w:noProof/>
          <w:szCs w:val="24"/>
        </w:rPr>
        <w:t xml:space="preserve"> </w:t>
      </w:r>
      <w:r w:rsidR="00A0611B" w:rsidRPr="00F70AC0">
        <w:rPr>
          <w:i/>
          <w:iCs/>
          <w:noProof/>
          <w:color w:val="000000" w:themeColor="text1"/>
        </w:rPr>
        <w:t>[</w:t>
      </w:r>
      <w:r w:rsidR="00A0611B" w:rsidRPr="00F70AC0">
        <w:rPr>
          <w:i/>
          <w:iCs/>
          <w:noProof/>
        </w:rPr>
        <w:t>and an Environmental</w:t>
      </w:r>
      <w:r w:rsidR="0010317B">
        <w:rPr>
          <w:i/>
          <w:iCs/>
          <w:noProof/>
        </w:rPr>
        <w:t xml:space="preserve"> and </w:t>
      </w:r>
      <w:r w:rsidR="00A0611B" w:rsidRPr="00F70AC0">
        <w:rPr>
          <w:i/>
          <w:iCs/>
          <w:noProof/>
        </w:rPr>
        <w:t>Social</w:t>
      </w:r>
      <w:r w:rsidR="0010317B">
        <w:rPr>
          <w:i/>
          <w:iCs/>
          <w:noProof/>
        </w:rPr>
        <w:t xml:space="preserve"> </w:t>
      </w:r>
      <w:r w:rsidR="00975C54" w:rsidRPr="00F70AC0">
        <w:rPr>
          <w:i/>
          <w:iCs/>
          <w:noProof/>
        </w:rPr>
        <w:t xml:space="preserve"> (ES) Performance Security. </w:t>
      </w:r>
      <w:r w:rsidR="00A0611B" w:rsidRPr="00F70AC0">
        <w:rPr>
          <w:b/>
          <w:i/>
          <w:iCs/>
          <w:noProof/>
        </w:rPr>
        <w:t>Delete if not applicable</w:t>
      </w:r>
      <w:r w:rsidR="00A0611B" w:rsidRPr="00F70AC0">
        <w:rPr>
          <w:i/>
          <w:iCs/>
          <w:noProof/>
        </w:rPr>
        <w:t>]</w:t>
      </w:r>
      <w:r w:rsidR="00A0611B" w:rsidRPr="00F70AC0">
        <w:rPr>
          <w:noProof/>
        </w:rPr>
        <w:t xml:space="preserve"> </w:t>
      </w:r>
      <w:r w:rsidRPr="00F70AC0">
        <w:rPr>
          <w:noProof/>
          <w:szCs w:val="24"/>
        </w:rPr>
        <w:t>in the form</w:t>
      </w:r>
      <w:r w:rsidR="0041512B" w:rsidRPr="00F70AC0">
        <w:rPr>
          <w:noProof/>
          <w:szCs w:val="24"/>
        </w:rPr>
        <w:t>s</w:t>
      </w:r>
      <w:r w:rsidRPr="00F70AC0">
        <w:rPr>
          <w:noProof/>
          <w:szCs w:val="24"/>
        </w:rPr>
        <w:t>, in the amounts, and within the times specified in the RFP Documents.</w:t>
      </w:r>
    </w:p>
    <w:p w14:paraId="29DDF768" w14:textId="5DDA5CA7" w:rsidR="00437ADB" w:rsidRPr="00F70AC0" w:rsidRDefault="00437ADB" w:rsidP="00437ADB">
      <w:pPr>
        <w:suppressAutoHyphens/>
        <w:spacing w:after="120"/>
        <w:rPr>
          <w:noProof/>
          <w:szCs w:val="24"/>
        </w:rPr>
      </w:pPr>
      <w:r w:rsidRPr="00F70AC0">
        <w:rPr>
          <w:noProof/>
          <w:szCs w:val="24"/>
        </w:rPr>
        <w:t xml:space="preserve">We agree to abide by this Proposal, which, in accordance with </w:t>
      </w:r>
      <w:r w:rsidR="003540DA" w:rsidRPr="00F70AC0">
        <w:rPr>
          <w:b/>
          <w:noProof/>
          <w:szCs w:val="24"/>
        </w:rPr>
        <w:t>ITP</w:t>
      </w:r>
      <w:r w:rsidRPr="00F70AC0">
        <w:rPr>
          <w:b/>
          <w:noProof/>
          <w:szCs w:val="24"/>
        </w:rPr>
        <w:t xml:space="preserve"> </w:t>
      </w:r>
      <w:r w:rsidR="00DB06E2">
        <w:rPr>
          <w:b/>
          <w:noProof/>
          <w:szCs w:val="24"/>
        </w:rPr>
        <w:t>12</w:t>
      </w:r>
      <w:r w:rsidR="00DB06E2" w:rsidRPr="00F70AC0">
        <w:rPr>
          <w:noProof/>
          <w:szCs w:val="24"/>
        </w:rPr>
        <w:t xml:space="preserve"> </w:t>
      </w:r>
      <w:r w:rsidRPr="00F70AC0">
        <w:rPr>
          <w:noProof/>
          <w:szCs w:val="24"/>
        </w:rPr>
        <w:t xml:space="preserve">and </w:t>
      </w:r>
      <w:r w:rsidR="00FF40B1" w:rsidRPr="00F70AC0">
        <w:rPr>
          <w:b/>
          <w:noProof/>
          <w:szCs w:val="24"/>
        </w:rPr>
        <w:t xml:space="preserve">ITP </w:t>
      </w:r>
      <w:r w:rsidR="00DB06E2">
        <w:rPr>
          <w:b/>
          <w:noProof/>
          <w:szCs w:val="24"/>
        </w:rPr>
        <w:t>13</w:t>
      </w:r>
      <w:r w:rsidRPr="00F70AC0">
        <w:rPr>
          <w:noProof/>
          <w:szCs w:val="24"/>
        </w:rPr>
        <w:t xml:space="preserve">, consists of this </w:t>
      </w:r>
      <w:r w:rsidR="00DB06E2">
        <w:rPr>
          <w:noProof/>
          <w:szCs w:val="24"/>
        </w:rPr>
        <w:t xml:space="preserve">letter (Letter of Proposal – Financial part) </w:t>
      </w:r>
      <w:r w:rsidRPr="00F70AC0">
        <w:rPr>
          <w:noProof/>
          <w:szCs w:val="24"/>
        </w:rPr>
        <w:t xml:space="preserve">and the enclosures listed below, </w:t>
      </w:r>
      <w:bookmarkStart w:id="843" w:name="_Hlk23426040"/>
      <w:r w:rsidR="00F57E5B">
        <w:t>until [ insert day, month and year in accordance with PDS 20.1]</w:t>
      </w:r>
      <w:bookmarkEnd w:id="843"/>
      <w:r w:rsidRPr="00F70AC0">
        <w:rPr>
          <w:noProof/>
          <w:szCs w:val="24"/>
        </w:rPr>
        <w:t xml:space="preserve">, and it shall remain binding upon us and may be accepted by you at any time </w:t>
      </w:r>
      <w:r w:rsidR="00B03F4A">
        <w:rPr>
          <w:noProof/>
          <w:szCs w:val="24"/>
        </w:rPr>
        <w:t>on or before this date.</w:t>
      </w:r>
    </w:p>
    <w:p w14:paraId="43691737" w14:textId="77777777" w:rsidR="00437ADB" w:rsidRPr="00F70AC0" w:rsidRDefault="00437ADB" w:rsidP="00AE36F2">
      <w:pPr>
        <w:spacing w:after="200"/>
        <w:rPr>
          <w:noProof/>
          <w:szCs w:val="24"/>
        </w:rPr>
      </w:pPr>
      <w:r w:rsidRPr="00F70AC0">
        <w:rPr>
          <w:b/>
          <w:noProof/>
          <w:szCs w:val="24"/>
        </w:rPr>
        <w:t>Commissions, gratuities and fees:</w:t>
      </w:r>
      <w:r w:rsidRPr="00F70AC0">
        <w:rPr>
          <w:noProof/>
          <w:szCs w:val="24"/>
        </w:rPr>
        <w:t xml:space="preserve"> We have paid, or will pay the following commissions, gratuities, or fees with respect to the RFP process or execution of the Contract: </w:t>
      </w:r>
      <w:r w:rsidRPr="00F70AC0">
        <w:rPr>
          <w:i/>
          <w:iCs/>
          <w:noProof/>
          <w:szCs w:val="24"/>
        </w:rPr>
        <w:t>[insert complete name of each Recipient, its full address, the reason for which each commission or gratuity was paid and the amount and currency of each such commission or gratuity]</w:t>
      </w:r>
      <w:r w:rsidRPr="00F70AC0">
        <w:rPr>
          <w:noProof/>
          <w:szCs w:val="24"/>
        </w:rPr>
        <w:t>.</w:t>
      </w:r>
      <w:r w:rsidR="0021797F" w:rsidRPr="00F70AC0">
        <w:rPr>
          <w:noProof/>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37ADB" w:rsidRPr="00F70AC0" w14:paraId="18A17D70" w14:textId="77777777" w:rsidTr="00AE36F2">
        <w:tc>
          <w:tcPr>
            <w:tcW w:w="2520" w:type="dxa"/>
          </w:tcPr>
          <w:p w14:paraId="31AC68EE" w14:textId="77777777" w:rsidR="00437ADB" w:rsidRPr="00F70AC0" w:rsidRDefault="00437ADB" w:rsidP="00437ADB">
            <w:pPr>
              <w:suppressAutoHyphens/>
              <w:spacing w:after="120"/>
              <w:rPr>
                <w:noProof/>
                <w:szCs w:val="24"/>
              </w:rPr>
            </w:pPr>
            <w:r w:rsidRPr="00F70AC0">
              <w:rPr>
                <w:noProof/>
                <w:szCs w:val="24"/>
              </w:rPr>
              <w:t>Name of Recipient</w:t>
            </w:r>
          </w:p>
        </w:tc>
        <w:tc>
          <w:tcPr>
            <w:tcW w:w="2520" w:type="dxa"/>
          </w:tcPr>
          <w:p w14:paraId="3E424508" w14:textId="77777777" w:rsidR="00437ADB" w:rsidRPr="00F70AC0" w:rsidRDefault="00437ADB" w:rsidP="00437ADB">
            <w:pPr>
              <w:suppressAutoHyphens/>
              <w:spacing w:after="120"/>
              <w:rPr>
                <w:noProof/>
                <w:szCs w:val="24"/>
              </w:rPr>
            </w:pPr>
            <w:r w:rsidRPr="00F70AC0">
              <w:rPr>
                <w:noProof/>
                <w:szCs w:val="24"/>
              </w:rPr>
              <w:t>Address</w:t>
            </w:r>
          </w:p>
        </w:tc>
        <w:tc>
          <w:tcPr>
            <w:tcW w:w="2070" w:type="dxa"/>
          </w:tcPr>
          <w:p w14:paraId="0F5F2431" w14:textId="77777777" w:rsidR="00437ADB" w:rsidRPr="00F70AC0" w:rsidRDefault="00437ADB" w:rsidP="00437ADB">
            <w:pPr>
              <w:suppressAutoHyphens/>
              <w:spacing w:after="120"/>
              <w:rPr>
                <w:noProof/>
                <w:szCs w:val="24"/>
              </w:rPr>
            </w:pPr>
            <w:r w:rsidRPr="00F70AC0">
              <w:rPr>
                <w:noProof/>
                <w:szCs w:val="24"/>
              </w:rPr>
              <w:t>Reason</w:t>
            </w:r>
          </w:p>
        </w:tc>
        <w:tc>
          <w:tcPr>
            <w:tcW w:w="1548" w:type="dxa"/>
          </w:tcPr>
          <w:p w14:paraId="4FFC2EF0" w14:textId="77777777" w:rsidR="00437ADB" w:rsidRPr="00F70AC0" w:rsidRDefault="00437ADB" w:rsidP="00437ADB">
            <w:pPr>
              <w:suppressAutoHyphens/>
              <w:spacing w:after="120"/>
              <w:rPr>
                <w:noProof/>
                <w:szCs w:val="24"/>
              </w:rPr>
            </w:pPr>
            <w:r w:rsidRPr="00F70AC0">
              <w:rPr>
                <w:noProof/>
                <w:szCs w:val="24"/>
              </w:rPr>
              <w:t>Amount</w:t>
            </w:r>
          </w:p>
        </w:tc>
      </w:tr>
      <w:tr w:rsidR="00437ADB" w:rsidRPr="00F70AC0" w14:paraId="24AFA68A" w14:textId="77777777" w:rsidTr="00AE36F2">
        <w:tc>
          <w:tcPr>
            <w:tcW w:w="2520" w:type="dxa"/>
          </w:tcPr>
          <w:p w14:paraId="0655F9C6" w14:textId="77777777" w:rsidR="00437ADB" w:rsidRPr="00F70AC0" w:rsidRDefault="00437ADB" w:rsidP="00437ADB">
            <w:pPr>
              <w:suppressAutoHyphens/>
              <w:spacing w:after="120"/>
              <w:rPr>
                <w:noProof/>
                <w:szCs w:val="24"/>
                <w:u w:val="single"/>
              </w:rPr>
            </w:pPr>
          </w:p>
        </w:tc>
        <w:tc>
          <w:tcPr>
            <w:tcW w:w="2520" w:type="dxa"/>
          </w:tcPr>
          <w:p w14:paraId="2B5BCA5E" w14:textId="77777777" w:rsidR="00437ADB" w:rsidRPr="00F70AC0" w:rsidRDefault="00437ADB" w:rsidP="00437ADB">
            <w:pPr>
              <w:suppressAutoHyphens/>
              <w:spacing w:after="120"/>
              <w:rPr>
                <w:noProof/>
                <w:szCs w:val="24"/>
                <w:u w:val="single"/>
              </w:rPr>
            </w:pPr>
          </w:p>
        </w:tc>
        <w:tc>
          <w:tcPr>
            <w:tcW w:w="2070" w:type="dxa"/>
          </w:tcPr>
          <w:p w14:paraId="7B6F3CC8" w14:textId="77777777" w:rsidR="00437ADB" w:rsidRPr="00F70AC0" w:rsidRDefault="00437ADB" w:rsidP="00437ADB">
            <w:pPr>
              <w:suppressAutoHyphens/>
              <w:spacing w:after="120"/>
              <w:rPr>
                <w:noProof/>
                <w:szCs w:val="24"/>
                <w:u w:val="single"/>
              </w:rPr>
            </w:pPr>
          </w:p>
        </w:tc>
        <w:tc>
          <w:tcPr>
            <w:tcW w:w="1548" w:type="dxa"/>
          </w:tcPr>
          <w:p w14:paraId="757BAD2E" w14:textId="77777777" w:rsidR="00437ADB" w:rsidRPr="00F70AC0" w:rsidRDefault="00437ADB" w:rsidP="00437ADB">
            <w:pPr>
              <w:suppressAutoHyphens/>
              <w:spacing w:after="120"/>
              <w:rPr>
                <w:noProof/>
                <w:szCs w:val="24"/>
                <w:u w:val="single"/>
              </w:rPr>
            </w:pPr>
          </w:p>
        </w:tc>
      </w:tr>
      <w:tr w:rsidR="00437ADB" w:rsidRPr="00F70AC0" w14:paraId="2E49B769" w14:textId="77777777" w:rsidTr="00AE36F2">
        <w:tc>
          <w:tcPr>
            <w:tcW w:w="2520" w:type="dxa"/>
          </w:tcPr>
          <w:p w14:paraId="0194B41C" w14:textId="77777777" w:rsidR="00437ADB" w:rsidRPr="00F70AC0" w:rsidRDefault="00437ADB" w:rsidP="00437ADB">
            <w:pPr>
              <w:suppressAutoHyphens/>
              <w:spacing w:after="120"/>
              <w:rPr>
                <w:noProof/>
                <w:szCs w:val="24"/>
                <w:u w:val="single"/>
              </w:rPr>
            </w:pPr>
          </w:p>
        </w:tc>
        <w:tc>
          <w:tcPr>
            <w:tcW w:w="2520" w:type="dxa"/>
          </w:tcPr>
          <w:p w14:paraId="40CE3D96" w14:textId="77777777" w:rsidR="00437ADB" w:rsidRPr="00F70AC0" w:rsidRDefault="00437ADB" w:rsidP="00437ADB">
            <w:pPr>
              <w:suppressAutoHyphens/>
              <w:spacing w:after="120"/>
              <w:rPr>
                <w:noProof/>
                <w:szCs w:val="24"/>
                <w:u w:val="single"/>
              </w:rPr>
            </w:pPr>
          </w:p>
        </w:tc>
        <w:tc>
          <w:tcPr>
            <w:tcW w:w="2070" w:type="dxa"/>
          </w:tcPr>
          <w:p w14:paraId="431D6BCD" w14:textId="77777777" w:rsidR="00437ADB" w:rsidRPr="00F70AC0" w:rsidRDefault="00437ADB" w:rsidP="00437ADB">
            <w:pPr>
              <w:suppressAutoHyphens/>
              <w:spacing w:after="120"/>
              <w:rPr>
                <w:noProof/>
                <w:szCs w:val="24"/>
                <w:u w:val="single"/>
              </w:rPr>
            </w:pPr>
          </w:p>
        </w:tc>
        <w:tc>
          <w:tcPr>
            <w:tcW w:w="1548" w:type="dxa"/>
          </w:tcPr>
          <w:p w14:paraId="5ABD6147" w14:textId="77777777" w:rsidR="00437ADB" w:rsidRPr="00F70AC0" w:rsidRDefault="00437ADB" w:rsidP="00437ADB">
            <w:pPr>
              <w:suppressAutoHyphens/>
              <w:spacing w:after="120"/>
              <w:rPr>
                <w:noProof/>
                <w:szCs w:val="24"/>
                <w:u w:val="single"/>
              </w:rPr>
            </w:pPr>
          </w:p>
        </w:tc>
      </w:tr>
      <w:tr w:rsidR="00437ADB" w:rsidRPr="00F70AC0" w14:paraId="2F9E57E0" w14:textId="77777777" w:rsidTr="00AE36F2">
        <w:tc>
          <w:tcPr>
            <w:tcW w:w="2520" w:type="dxa"/>
          </w:tcPr>
          <w:p w14:paraId="5D0E1015" w14:textId="77777777" w:rsidR="00437ADB" w:rsidRPr="00F70AC0" w:rsidRDefault="00437ADB" w:rsidP="00437ADB">
            <w:pPr>
              <w:suppressAutoHyphens/>
              <w:spacing w:after="120"/>
              <w:rPr>
                <w:noProof/>
                <w:szCs w:val="24"/>
                <w:u w:val="single"/>
              </w:rPr>
            </w:pPr>
          </w:p>
        </w:tc>
        <w:tc>
          <w:tcPr>
            <w:tcW w:w="2520" w:type="dxa"/>
          </w:tcPr>
          <w:p w14:paraId="7F8BE6C4" w14:textId="77777777" w:rsidR="00437ADB" w:rsidRPr="00F70AC0" w:rsidRDefault="00437ADB" w:rsidP="00437ADB">
            <w:pPr>
              <w:suppressAutoHyphens/>
              <w:spacing w:after="120"/>
              <w:rPr>
                <w:noProof/>
                <w:szCs w:val="24"/>
                <w:u w:val="single"/>
              </w:rPr>
            </w:pPr>
          </w:p>
        </w:tc>
        <w:tc>
          <w:tcPr>
            <w:tcW w:w="2070" w:type="dxa"/>
          </w:tcPr>
          <w:p w14:paraId="3520F80C" w14:textId="77777777" w:rsidR="00437ADB" w:rsidRPr="00F70AC0" w:rsidRDefault="00437ADB" w:rsidP="00437ADB">
            <w:pPr>
              <w:suppressAutoHyphens/>
              <w:spacing w:after="120"/>
              <w:rPr>
                <w:noProof/>
                <w:szCs w:val="24"/>
                <w:u w:val="single"/>
              </w:rPr>
            </w:pPr>
          </w:p>
        </w:tc>
        <w:tc>
          <w:tcPr>
            <w:tcW w:w="1548" w:type="dxa"/>
          </w:tcPr>
          <w:p w14:paraId="4CD8AE2A" w14:textId="77777777" w:rsidR="00437ADB" w:rsidRPr="00F70AC0" w:rsidRDefault="00437ADB" w:rsidP="00437ADB">
            <w:pPr>
              <w:suppressAutoHyphens/>
              <w:spacing w:after="120"/>
              <w:rPr>
                <w:noProof/>
                <w:szCs w:val="24"/>
                <w:u w:val="single"/>
              </w:rPr>
            </w:pPr>
          </w:p>
        </w:tc>
      </w:tr>
      <w:tr w:rsidR="00437ADB" w:rsidRPr="00F70AC0" w14:paraId="58AD6A2C" w14:textId="77777777" w:rsidTr="00AE36F2">
        <w:tc>
          <w:tcPr>
            <w:tcW w:w="2520" w:type="dxa"/>
          </w:tcPr>
          <w:p w14:paraId="689E0550" w14:textId="77777777" w:rsidR="00437ADB" w:rsidRPr="00F70AC0" w:rsidRDefault="00437ADB" w:rsidP="00437ADB">
            <w:pPr>
              <w:suppressAutoHyphens/>
              <w:spacing w:after="120"/>
              <w:rPr>
                <w:noProof/>
                <w:szCs w:val="24"/>
                <w:u w:val="single"/>
              </w:rPr>
            </w:pPr>
          </w:p>
        </w:tc>
        <w:tc>
          <w:tcPr>
            <w:tcW w:w="2520" w:type="dxa"/>
          </w:tcPr>
          <w:p w14:paraId="113EBF35" w14:textId="77777777" w:rsidR="00437ADB" w:rsidRPr="00F70AC0" w:rsidRDefault="00437ADB" w:rsidP="00437ADB">
            <w:pPr>
              <w:suppressAutoHyphens/>
              <w:spacing w:after="120"/>
              <w:rPr>
                <w:noProof/>
                <w:szCs w:val="24"/>
                <w:u w:val="single"/>
              </w:rPr>
            </w:pPr>
          </w:p>
        </w:tc>
        <w:tc>
          <w:tcPr>
            <w:tcW w:w="2070" w:type="dxa"/>
          </w:tcPr>
          <w:p w14:paraId="2F3A125F" w14:textId="77777777" w:rsidR="00437ADB" w:rsidRPr="00F70AC0" w:rsidRDefault="00437ADB" w:rsidP="00437ADB">
            <w:pPr>
              <w:suppressAutoHyphens/>
              <w:spacing w:after="120"/>
              <w:rPr>
                <w:noProof/>
                <w:szCs w:val="24"/>
                <w:u w:val="single"/>
              </w:rPr>
            </w:pPr>
          </w:p>
        </w:tc>
        <w:tc>
          <w:tcPr>
            <w:tcW w:w="1548" w:type="dxa"/>
          </w:tcPr>
          <w:p w14:paraId="61DF903D" w14:textId="77777777" w:rsidR="00437ADB" w:rsidRPr="00F70AC0" w:rsidRDefault="00437ADB" w:rsidP="00437ADB">
            <w:pPr>
              <w:suppressAutoHyphens/>
              <w:spacing w:after="120"/>
              <w:rPr>
                <w:noProof/>
                <w:szCs w:val="24"/>
                <w:u w:val="single"/>
              </w:rPr>
            </w:pPr>
          </w:p>
        </w:tc>
      </w:tr>
    </w:tbl>
    <w:p w14:paraId="0FCEF70C" w14:textId="77777777" w:rsidR="00437ADB" w:rsidRPr="00F70AC0" w:rsidRDefault="00437ADB" w:rsidP="00AE36F2">
      <w:pPr>
        <w:suppressAutoHyphens/>
        <w:spacing w:before="120" w:after="120"/>
        <w:rPr>
          <w:noProof/>
          <w:szCs w:val="24"/>
        </w:rPr>
      </w:pPr>
      <w:r w:rsidRPr="00F70AC0">
        <w:rPr>
          <w:noProof/>
          <w:szCs w:val="24"/>
        </w:rPr>
        <w:t>(If none has been paid or is to be paid, indicate “none.”)</w:t>
      </w:r>
    </w:p>
    <w:p w14:paraId="11E851C4" w14:textId="77777777" w:rsidR="00437ADB" w:rsidRPr="00F70AC0" w:rsidRDefault="00437ADB" w:rsidP="00AE36F2">
      <w:pPr>
        <w:suppressAutoHyphens/>
        <w:spacing w:before="240" w:after="240"/>
        <w:rPr>
          <w:noProof/>
          <w:szCs w:val="24"/>
        </w:rPr>
      </w:pPr>
      <w:r w:rsidRPr="00F70AC0">
        <w:rPr>
          <w:noProof/>
          <w:szCs w:val="24"/>
        </w:rPr>
        <w:t xml:space="preserve">Until the formal final Contract is prepared and executed between us, this Proposal, together with your written acceptance thereof </w:t>
      </w:r>
      <w:r w:rsidR="007B193B">
        <w:rPr>
          <w:szCs w:val="24"/>
        </w:rPr>
        <w:t>included in your Letter of Acceptance</w:t>
      </w:r>
      <w:r w:rsidRPr="00F70AC0">
        <w:rPr>
          <w:noProof/>
          <w:szCs w:val="24"/>
        </w:rPr>
        <w:t>, shall constitute a binding contract between us.</w:t>
      </w:r>
      <w:r w:rsidR="0021797F" w:rsidRPr="00F70AC0">
        <w:rPr>
          <w:noProof/>
          <w:szCs w:val="24"/>
        </w:rPr>
        <w:t xml:space="preserve"> </w:t>
      </w:r>
    </w:p>
    <w:p w14:paraId="18958DD8"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3C6F4F71" w14:textId="77777777" w:rsidR="00437ADB" w:rsidRPr="00F70AC0" w:rsidRDefault="00437ADB" w:rsidP="00437ADB">
      <w:pPr>
        <w:suppressAutoHyphens/>
        <w:spacing w:after="120"/>
        <w:rPr>
          <w:noProof/>
          <w:szCs w:val="24"/>
        </w:rPr>
      </w:pPr>
      <w:r w:rsidRPr="00F70AC0">
        <w:rPr>
          <w:b/>
          <w:noProof/>
          <w:szCs w:val="24"/>
        </w:rPr>
        <w:t>Name of the Proposer</w:t>
      </w:r>
      <w:r w:rsidRPr="00F70AC0">
        <w:rPr>
          <w:noProof/>
          <w:szCs w:val="24"/>
        </w:rPr>
        <w:t>:</w:t>
      </w:r>
      <w:r w:rsidRPr="00F70AC0">
        <w:rPr>
          <w:bCs/>
          <w:iCs/>
          <w:noProof/>
          <w:szCs w:val="24"/>
        </w:rPr>
        <w:t>*</w:t>
      </w:r>
      <w:r w:rsidRPr="00F70AC0">
        <w:rPr>
          <w:i/>
          <w:iCs/>
          <w:noProof/>
          <w:szCs w:val="24"/>
        </w:rPr>
        <w:t>[insert complete name of the Proposer]</w:t>
      </w:r>
    </w:p>
    <w:p w14:paraId="15476FD4"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7099E052" w14:textId="77777777" w:rsidR="00437ADB" w:rsidRPr="00F70AC0" w:rsidRDefault="00437ADB" w:rsidP="00437ADB">
      <w:pPr>
        <w:suppressAutoHyphens/>
        <w:spacing w:after="120"/>
        <w:rPr>
          <w:noProof/>
          <w:szCs w:val="24"/>
        </w:rPr>
      </w:pPr>
      <w:r w:rsidRPr="00F70AC0">
        <w:rPr>
          <w:b/>
          <w:noProof/>
          <w:szCs w:val="24"/>
        </w:rPr>
        <w:t>Name of the person duly authorized to sign the Proposal on behalf of the Proposer</w:t>
      </w:r>
      <w:r w:rsidRPr="00F70AC0">
        <w:rPr>
          <w:noProof/>
          <w:szCs w:val="24"/>
        </w:rPr>
        <w:t>:</w:t>
      </w:r>
      <w:r w:rsidRPr="00F70AC0">
        <w:rPr>
          <w:bCs/>
          <w:iCs/>
          <w:noProof/>
          <w:szCs w:val="24"/>
        </w:rPr>
        <w:t xml:space="preserve"> </w:t>
      </w:r>
      <w:r w:rsidR="006744B9" w:rsidRPr="00F70AC0">
        <w:rPr>
          <w:bCs/>
          <w:iCs/>
          <w:noProof/>
          <w:szCs w:val="24"/>
        </w:rPr>
        <w:br/>
      </w:r>
      <w:r w:rsidRPr="00F70AC0">
        <w:rPr>
          <w:bCs/>
          <w:iCs/>
          <w:noProof/>
          <w:szCs w:val="24"/>
        </w:rPr>
        <w:t xml:space="preserve">** </w:t>
      </w:r>
      <w:r w:rsidRPr="00F70AC0">
        <w:rPr>
          <w:bCs/>
          <w:i/>
          <w:noProof/>
          <w:szCs w:val="24"/>
        </w:rPr>
        <w:t>[insert complete name of person duly authorized to sign the Proposal]</w:t>
      </w:r>
    </w:p>
    <w:p w14:paraId="5A3F8E7E"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534A5668" w14:textId="77777777" w:rsidR="00437ADB" w:rsidRPr="00F70AC0" w:rsidRDefault="00437ADB" w:rsidP="00437ADB">
      <w:pPr>
        <w:suppressAutoHyphens/>
        <w:spacing w:after="120"/>
        <w:rPr>
          <w:noProof/>
          <w:szCs w:val="24"/>
        </w:rPr>
      </w:pPr>
      <w:r w:rsidRPr="00F70AC0">
        <w:rPr>
          <w:b/>
          <w:noProof/>
          <w:szCs w:val="24"/>
        </w:rPr>
        <w:t>Title of the person signing the Proposal</w:t>
      </w:r>
      <w:r w:rsidRPr="00F70AC0">
        <w:rPr>
          <w:noProof/>
          <w:szCs w:val="24"/>
        </w:rPr>
        <w:t xml:space="preserve">: </w:t>
      </w:r>
      <w:r w:rsidRPr="00F70AC0">
        <w:rPr>
          <w:i/>
          <w:iCs/>
          <w:noProof/>
          <w:szCs w:val="24"/>
        </w:rPr>
        <w:t>[insert complete title of the person signing the Proposal]</w:t>
      </w:r>
    </w:p>
    <w:p w14:paraId="65E1BD6E"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lastRenderedPageBreak/>
        <w:tab/>
      </w:r>
    </w:p>
    <w:p w14:paraId="202D0326" w14:textId="77777777" w:rsidR="00437ADB" w:rsidRPr="00F70AC0" w:rsidRDefault="00437ADB" w:rsidP="00437ADB">
      <w:pPr>
        <w:suppressAutoHyphens/>
        <w:spacing w:after="120"/>
        <w:rPr>
          <w:noProof/>
          <w:szCs w:val="24"/>
        </w:rPr>
      </w:pPr>
      <w:r w:rsidRPr="00F70AC0">
        <w:rPr>
          <w:b/>
          <w:noProof/>
          <w:szCs w:val="24"/>
        </w:rPr>
        <w:t>Signature of the person named above</w:t>
      </w:r>
      <w:r w:rsidRPr="00F70AC0">
        <w:rPr>
          <w:noProof/>
          <w:szCs w:val="24"/>
        </w:rPr>
        <w:t xml:space="preserve">: </w:t>
      </w:r>
      <w:r w:rsidRPr="00F70AC0">
        <w:rPr>
          <w:i/>
          <w:iCs/>
          <w:noProof/>
          <w:szCs w:val="24"/>
        </w:rPr>
        <w:t>[insert signature of person whose name and capacity are shown above]</w:t>
      </w:r>
    </w:p>
    <w:p w14:paraId="79DE88A4"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692CF27D" w14:textId="77777777" w:rsidR="00437ADB" w:rsidRPr="00F70AC0" w:rsidRDefault="00437ADB" w:rsidP="00437ADB">
      <w:pPr>
        <w:suppressAutoHyphens/>
        <w:spacing w:after="120"/>
        <w:rPr>
          <w:noProof/>
          <w:szCs w:val="24"/>
        </w:rPr>
      </w:pPr>
      <w:r w:rsidRPr="00F70AC0">
        <w:rPr>
          <w:b/>
          <w:noProof/>
          <w:szCs w:val="24"/>
        </w:rPr>
        <w:t>Date signed</w:t>
      </w:r>
      <w:r w:rsidRPr="00F70AC0">
        <w:rPr>
          <w:noProof/>
          <w:szCs w:val="24"/>
        </w:rPr>
        <w:t xml:space="preserve"> </w:t>
      </w:r>
      <w:r w:rsidRPr="00F70AC0">
        <w:rPr>
          <w:i/>
          <w:iCs/>
          <w:noProof/>
          <w:szCs w:val="24"/>
        </w:rPr>
        <w:t>[insert date of signing]</w:t>
      </w:r>
      <w:r w:rsidRPr="00F70AC0">
        <w:rPr>
          <w:noProof/>
          <w:szCs w:val="24"/>
        </w:rPr>
        <w:t xml:space="preserve"> </w:t>
      </w:r>
      <w:r w:rsidRPr="00F70AC0">
        <w:rPr>
          <w:b/>
          <w:noProof/>
          <w:szCs w:val="24"/>
        </w:rPr>
        <w:t>day of</w:t>
      </w:r>
      <w:r w:rsidRPr="00F70AC0">
        <w:rPr>
          <w:noProof/>
          <w:szCs w:val="24"/>
        </w:rPr>
        <w:t xml:space="preserve"> </w:t>
      </w:r>
      <w:r w:rsidRPr="00F70AC0">
        <w:rPr>
          <w:i/>
          <w:iCs/>
          <w:noProof/>
          <w:szCs w:val="24"/>
        </w:rPr>
        <w:t>[insert month]</w:t>
      </w:r>
      <w:r w:rsidRPr="00F70AC0">
        <w:rPr>
          <w:noProof/>
          <w:szCs w:val="24"/>
        </w:rPr>
        <w:t xml:space="preserve">, </w:t>
      </w:r>
      <w:r w:rsidRPr="00F70AC0">
        <w:rPr>
          <w:i/>
          <w:iCs/>
          <w:noProof/>
          <w:szCs w:val="24"/>
        </w:rPr>
        <w:t>[insert year]</w:t>
      </w:r>
    </w:p>
    <w:p w14:paraId="7C5F8970" w14:textId="77777777" w:rsidR="00437ADB" w:rsidRPr="00F70AC0" w:rsidRDefault="00437ADB" w:rsidP="00437ADB">
      <w:pPr>
        <w:suppressAutoHyphens/>
        <w:spacing w:after="120"/>
        <w:rPr>
          <w:noProof/>
          <w:szCs w:val="24"/>
        </w:rPr>
      </w:pPr>
    </w:p>
    <w:p w14:paraId="78287A55" w14:textId="77777777" w:rsidR="00437ADB" w:rsidRPr="00F70AC0" w:rsidRDefault="00437ADB" w:rsidP="00437ADB">
      <w:pPr>
        <w:suppressAutoHyphens/>
        <w:spacing w:after="120"/>
        <w:rPr>
          <w:noProof/>
          <w:szCs w:val="24"/>
        </w:rPr>
      </w:pPr>
      <w:r w:rsidRPr="00F70AC0">
        <w:rPr>
          <w:noProof/>
          <w:szCs w:val="24"/>
        </w:rPr>
        <w:t>*: In the case of the Proposal submitted by a Joint Venture specify the name of the Joint Venture as Proposer.</w:t>
      </w:r>
    </w:p>
    <w:p w14:paraId="43E9F767" w14:textId="77777777" w:rsidR="00437ADB" w:rsidRPr="00F70AC0" w:rsidRDefault="00437ADB" w:rsidP="00437ADB">
      <w:pPr>
        <w:suppressAutoHyphens/>
        <w:spacing w:after="120"/>
        <w:rPr>
          <w:noProof/>
          <w:szCs w:val="24"/>
        </w:rPr>
      </w:pPr>
      <w:r w:rsidRPr="00F70AC0">
        <w:rPr>
          <w:noProof/>
          <w:szCs w:val="24"/>
        </w:rPr>
        <w:t>**: Person signing the Proposal shall have the power of attorney given by the Proposer. The power of attorney shall be attached with the Proposal Schedules.</w:t>
      </w:r>
    </w:p>
    <w:p w14:paraId="01C5133F" w14:textId="77777777" w:rsidR="00437ADB" w:rsidRPr="00F70AC0" w:rsidRDefault="00437ADB" w:rsidP="00437ADB">
      <w:pPr>
        <w:suppressAutoHyphens/>
        <w:spacing w:after="120"/>
        <w:rPr>
          <w:noProof/>
          <w:sz w:val="20"/>
        </w:rPr>
      </w:pPr>
    </w:p>
    <w:p w14:paraId="00800FCA" w14:textId="77777777" w:rsidR="006744B9" w:rsidRPr="00F70AC0" w:rsidRDefault="00BF3895">
      <w:pPr>
        <w:jc w:val="left"/>
        <w:rPr>
          <w:noProof/>
        </w:rPr>
      </w:pPr>
      <w:bookmarkStart w:id="844" w:name="_Toc197236025"/>
      <w:r w:rsidRPr="00F70AC0">
        <w:rPr>
          <w:noProof/>
        </w:rPr>
        <w:t>ENCLOSURE(S):</w:t>
      </w:r>
    </w:p>
    <w:p w14:paraId="4BEA58D4" w14:textId="77777777" w:rsidR="00AD08A5" w:rsidRPr="00F70AC0" w:rsidRDefault="00AD08A5">
      <w:pPr>
        <w:jc w:val="left"/>
        <w:rPr>
          <w:b/>
          <w:noProof/>
          <w:sz w:val="36"/>
        </w:rPr>
      </w:pPr>
      <w:r w:rsidRPr="00F70AC0">
        <w:rPr>
          <w:noProof/>
        </w:rPr>
        <w:br w:type="page"/>
      </w:r>
    </w:p>
    <w:p w14:paraId="785EA070" w14:textId="77777777" w:rsidR="007F12A8" w:rsidRDefault="006744B9" w:rsidP="007F12A8">
      <w:pPr>
        <w:pStyle w:val="SPDForm2"/>
      </w:pPr>
      <w:bookmarkStart w:id="845" w:name="_Toc163966134"/>
      <w:bookmarkStart w:id="846" w:name="_Toc454801041"/>
      <w:bookmarkStart w:id="847" w:name="_Toc466465897"/>
      <w:bookmarkStart w:id="848" w:name="_Toc56684051"/>
      <w:bookmarkEnd w:id="844"/>
      <w:r w:rsidRPr="00F70AC0">
        <w:lastRenderedPageBreak/>
        <w:t xml:space="preserve">Appendix to </w:t>
      </w:r>
      <w:bookmarkEnd w:id="845"/>
      <w:bookmarkEnd w:id="846"/>
      <w:r w:rsidRPr="00F70AC0">
        <w:t>Proposal</w:t>
      </w:r>
      <w:bookmarkStart w:id="849" w:name="_Hlk6234813"/>
      <w:bookmarkStart w:id="850" w:name="_Toc466464309"/>
      <w:bookmarkStart w:id="851" w:name="_Toc466465898"/>
      <w:bookmarkEnd w:id="847"/>
      <w:bookmarkEnd w:id="848"/>
      <w:r w:rsidR="007F12A8">
        <w:t xml:space="preserve"> </w:t>
      </w:r>
    </w:p>
    <w:p w14:paraId="613DD734" w14:textId="77777777" w:rsidR="00D93F78" w:rsidRPr="00D93F78" w:rsidRDefault="00D93F78" w:rsidP="007F12A8">
      <w:pPr>
        <w:pStyle w:val="SPDForm2"/>
      </w:pPr>
      <w:bookmarkStart w:id="852" w:name="_Toc56684052"/>
      <w:r>
        <w:t>Schedule of Cost Indexation</w:t>
      </w:r>
      <w:bookmarkEnd w:id="852"/>
    </w:p>
    <w:p w14:paraId="7195FD90" w14:textId="47F1A824" w:rsidR="00D93F78" w:rsidRPr="007F12A8" w:rsidRDefault="00D93F78" w:rsidP="00D93F78">
      <w:pPr>
        <w:spacing w:after="240"/>
        <w:rPr>
          <w:i/>
          <w:szCs w:val="24"/>
        </w:rPr>
      </w:pPr>
      <w:r w:rsidRPr="007F12A8">
        <w:rPr>
          <w:i/>
          <w:szCs w:val="24"/>
        </w:rPr>
        <w:t>[</w:t>
      </w:r>
      <w:r w:rsidR="00B4684B" w:rsidRPr="007F12A8">
        <w:rPr>
          <w:b/>
          <w:i/>
          <w:szCs w:val="24"/>
        </w:rPr>
        <w:t>Note to Employer:</w:t>
      </w:r>
      <w:r w:rsidR="00B4684B">
        <w:rPr>
          <w:i/>
          <w:szCs w:val="24"/>
        </w:rPr>
        <w:t xml:space="preserve"> </w:t>
      </w:r>
      <w:r w:rsidRPr="007F12A8">
        <w:rPr>
          <w:i/>
          <w:szCs w:val="24"/>
        </w:rPr>
        <w:t>It is recommended that the Employer is advised by a professional with experience in construction costs and the inflationary effect on construction costs when preparing the contents of the Schedule of Cost Indexation</w:t>
      </w:r>
      <w:r w:rsidR="00B4684B" w:rsidRPr="007F12A8">
        <w:rPr>
          <w:i/>
          <w:szCs w:val="24"/>
        </w:rPr>
        <w:t xml:space="preserve">. </w:t>
      </w:r>
      <w:r w:rsidR="00B4684B" w:rsidRPr="00B4684B">
        <w:rPr>
          <w:i/>
          <w:iCs/>
          <w:noProof/>
          <w:color w:val="000000" w:themeColor="text1"/>
          <w:szCs w:val="24"/>
        </w:rPr>
        <w:t>In the case of very large and/or complex works contracts, it may be necessary to specify several families of price adjustment formulae corresponding to the different works involved</w:t>
      </w:r>
      <w:r w:rsidRPr="007F12A8">
        <w:rPr>
          <w:i/>
          <w:szCs w:val="24"/>
        </w:rPr>
        <w:t>]</w:t>
      </w:r>
      <w:r w:rsidR="00F1118B">
        <w:rPr>
          <w:i/>
          <w:szCs w:val="24"/>
        </w:rPr>
        <w:t>.</w:t>
      </w:r>
      <w:r w:rsidR="00F1118B" w:rsidRPr="00F1118B">
        <w:rPr>
          <w:b/>
          <w:bCs/>
          <w:i/>
          <w:iCs/>
          <w:noProof/>
          <w:color w:val="000000" w:themeColor="text1"/>
        </w:rPr>
        <w:t xml:space="preserve"> </w:t>
      </w:r>
      <w:r w:rsidR="00F1118B" w:rsidRPr="00EA065D">
        <w:rPr>
          <w:b/>
          <w:bCs/>
          <w:i/>
          <w:iCs/>
          <w:noProof/>
          <w:color w:val="000000" w:themeColor="text1"/>
        </w:rPr>
        <w:t>When finalizing the contract document, ensure that the finalized Schedule of Cost Indexation is attached to the Contract Agreement.</w:t>
      </w:r>
      <w:r w:rsidR="00F1118B" w:rsidRPr="00FA3A94">
        <w:rPr>
          <w:i/>
        </w:rPr>
        <w:t>]</w:t>
      </w:r>
    </w:p>
    <w:p w14:paraId="222D6218" w14:textId="77777777" w:rsidR="00D93F78" w:rsidRPr="007F12A8" w:rsidRDefault="00B4684B" w:rsidP="008C1501">
      <w:pPr>
        <w:spacing w:after="360"/>
        <w:rPr>
          <w:i/>
          <w:szCs w:val="24"/>
        </w:rPr>
      </w:pPr>
      <w:r w:rsidRPr="007F12A8">
        <w:rPr>
          <w:i/>
          <w:szCs w:val="24"/>
        </w:rPr>
        <w:t>[</w:t>
      </w:r>
      <w:r w:rsidR="00D93F78" w:rsidRPr="007F12A8">
        <w:rPr>
          <w:i/>
          <w:szCs w:val="24"/>
        </w:rPr>
        <w:t>The formulae for price adjustment shall be of the following general type:</w:t>
      </w:r>
      <w:r w:rsidRPr="007F12A8">
        <w:rPr>
          <w:i/>
          <w:szCs w:val="24"/>
        </w:rPr>
        <w:t>]</w:t>
      </w:r>
    </w:p>
    <w:p w14:paraId="4218F209" w14:textId="77777777" w:rsidR="008C1501" w:rsidRPr="009737F7" w:rsidRDefault="008C1501" w:rsidP="008C1501">
      <w:pPr>
        <w:suppressAutoHyphens/>
        <w:spacing w:before="240" w:after="240"/>
        <w:rPr>
          <w:noProof/>
        </w:rPr>
      </w:pPr>
      <w:r w:rsidRPr="009737F7">
        <w:rPr>
          <w:noProof/>
        </w:rPr>
        <w:t>If in accordance with GC 13.7, prices shall be adjustable, the following method shall be used to calculate the price adjustment:</w:t>
      </w:r>
    </w:p>
    <w:p w14:paraId="520A0967" w14:textId="5502A72B" w:rsidR="008C1501" w:rsidRPr="00681C4B" w:rsidRDefault="008C1501" w:rsidP="008C1501">
      <w:pPr>
        <w:spacing w:before="240" w:after="240"/>
        <w:rPr>
          <w:noProof/>
        </w:rPr>
      </w:pPr>
      <w:r w:rsidRPr="009737F7">
        <w:rPr>
          <w:noProof/>
        </w:rPr>
        <w:t xml:space="preserve">Prices payable to the Contractor, in accordance with the Contract, shall be subject to adjustment during performance of the Contract to reflect changes in the cost of </w:t>
      </w:r>
      <w:r w:rsidR="00702133">
        <w:rPr>
          <w:noProof/>
        </w:rPr>
        <w:t>labour</w:t>
      </w:r>
      <w:r w:rsidR="004F724A">
        <w:rPr>
          <w:noProof/>
        </w:rPr>
        <w:t xml:space="preserve"> </w:t>
      </w:r>
      <w:r w:rsidRPr="009737F7">
        <w:rPr>
          <w:noProof/>
        </w:rPr>
        <w:t>and material components, in accordance with the following formula:</w:t>
      </w:r>
    </w:p>
    <w:p w14:paraId="66178EDB" w14:textId="77777777" w:rsidR="00D93F78" w:rsidRPr="001C401F" w:rsidRDefault="00D93F78" w:rsidP="00D93F78">
      <w:pPr>
        <w:spacing w:after="240"/>
        <w:ind w:left="1440"/>
        <w:rPr>
          <w:b/>
          <w:szCs w:val="24"/>
        </w:rPr>
      </w:pPr>
      <w:proofErr w:type="spellStart"/>
      <w:r w:rsidRPr="001C401F">
        <w:rPr>
          <w:b/>
          <w:szCs w:val="24"/>
        </w:rPr>
        <w:t>Pn</w:t>
      </w:r>
      <w:proofErr w:type="spellEnd"/>
      <w:r w:rsidRPr="001C401F">
        <w:rPr>
          <w:b/>
          <w:szCs w:val="24"/>
        </w:rPr>
        <w:t xml:space="preserve">= a + b Ln / Lo + c En/ </w:t>
      </w:r>
      <w:proofErr w:type="spellStart"/>
      <w:r w:rsidRPr="001C401F">
        <w:rPr>
          <w:b/>
          <w:szCs w:val="24"/>
        </w:rPr>
        <w:t>Eo</w:t>
      </w:r>
      <w:proofErr w:type="spellEnd"/>
      <w:r w:rsidRPr="001C401F">
        <w:rPr>
          <w:b/>
          <w:szCs w:val="24"/>
        </w:rPr>
        <w:t xml:space="preserve"> + d Mn/Mo + ........</w:t>
      </w:r>
    </w:p>
    <w:p w14:paraId="30D04A9D" w14:textId="77777777" w:rsidR="00D93F78" w:rsidRPr="001C401F" w:rsidRDefault="00D93F78" w:rsidP="00D93F78">
      <w:pPr>
        <w:spacing w:after="240"/>
        <w:rPr>
          <w:i/>
          <w:szCs w:val="24"/>
        </w:rPr>
      </w:pPr>
      <w:r w:rsidRPr="001C401F">
        <w:rPr>
          <w:i/>
          <w:szCs w:val="24"/>
        </w:rPr>
        <w:t>where:</w:t>
      </w:r>
    </w:p>
    <w:p w14:paraId="41CB47D2" w14:textId="77777777" w:rsidR="00D93F78" w:rsidRPr="001C401F" w:rsidRDefault="00D93F78" w:rsidP="00D93F78">
      <w:pPr>
        <w:spacing w:after="240"/>
        <w:rPr>
          <w:szCs w:val="24"/>
        </w:rPr>
      </w:pPr>
      <w:r w:rsidRPr="001C401F">
        <w:rPr>
          <w:szCs w:val="24"/>
        </w:rPr>
        <w:t xml:space="preserve"> “</w:t>
      </w:r>
      <w:proofErr w:type="spellStart"/>
      <w:r w:rsidRPr="001C401F">
        <w:rPr>
          <w:szCs w:val="24"/>
        </w:rPr>
        <w:t>Pn</w:t>
      </w:r>
      <w:proofErr w:type="spellEnd"/>
      <w:r w:rsidRPr="001C401F">
        <w:rPr>
          <w:szCs w:val="24"/>
        </w:rPr>
        <w:t xml:space="preserve">” is the adjustment multiplier to be applied to the estimated contract value in the relevant currency of the work carried out in period “n”, this period being a month unless otherwise stated in the </w:t>
      </w:r>
      <w:r w:rsidR="00B4684B">
        <w:rPr>
          <w:szCs w:val="24"/>
        </w:rPr>
        <w:t xml:space="preserve">Contract </w:t>
      </w:r>
      <w:proofErr w:type="gramStart"/>
      <w:r w:rsidR="00B4684B">
        <w:rPr>
          <w:szCs w:val="24"/>
        </w:rPr>
        <w:t>Data</w:t>
      </w:r>
      <w:r w:rsidRPr="001C401F">
        <w:rPr>
          <w:szCs w:val="24"/>
        </w:rPr>
        <w:t>;</w:t>
      </w:r>
      <w:proofErr w:type="gramEnd"/>
    </w:p>
    <w:p w14:paraId="2E8F1483" w14:textId="77777777" w:rsidR="00D93F78" w:rsidRPr="001C401F" w:rsidRDefault="00D93F78" w:rsidP="00D93F78">
      <w:pPr>
        <w:spacing w:after="240"/>
        <w:rPr>
          <w:szCs w:val="24"/>
        </w:rPr>
      </w:pPr>
      <w:r w:rsidRPr="001C401F">
        <w:rPr>
          <w:szCs w:val="24"/>
        </w:rPr>
        <w:t xml:space="preserve">“a” is a fixed coefficient, stated in the relevant table of adjustment data, representing the non-adjustable portion in contractual </w:t>
      </w:r>
      <w:proofErr w:type="gramStart"/>
      <w:r w:rsidRPr="001C401F">
        <w:rPr>
          <w:szCs w:val="24"/>
        </w:rPr>
        <w:t>payments;</w:t>
      </w:r>
      <w:proofErr w:type="gramEnd"/>
    </w:p>
    <w:p w14:paraId="4212BB88" w14:textId="77777777" w:rsidR="00D93F78" w:rsidRPr="001C401F" w:rsidRDefault="00D93F78" w:rsidP="00D93F78">
      <w:pPr>
        <w:spacing w:after="240"/>
        <w:rPr>
          <w:szCs w:val="24"/>
        </w:rPr>
      </w:pPr>
      <w:r w:rsidRPr="001C401F">
        <w:rPr>
          <w:szCs w:val="24"/>
        </w:rPr>
        <w:t xml:space="preserve">“b”, “c”, “d”, ... are coefficients representing the estimated proportion of each cost element related to the execution of the Works as stated in the relevant table of adjustment data; such tabulated cost elements may be indicative of resources such as </w:t>
      </w:r>
      <w:proofErr w:type="spellStart"/>
      <w:r w:rsidRPr="001C401F">
        <w:rPr>
          <w:szCs w:val="24"/>
        </w:rPr>
        <w:t>labour</w:t>
      </w:r>
      <w:proofErr w:type="spellEnd"/>
      <w:r w:rsidRPr="001C401F">
        <w:rPr>
          <w:szCs w:val="24"/>
        </w:rPr>
        <w:t xml:space="preserve">, equipment and </w:t>
      </w:r>
      <w:proofErr w:type="gramStart"/>
      <w:r w:rsidRPr="001C401F">
        <w:rPr>
          <w:szCs w:val="24"/>
        </w:rPr>
        <w:t>materials;</w:t>
      </w:r>
      <w:proofErr w:type="gramEnd"/>
    </w:p>
    <w:p w14:paraId="63B1375B" w14:textId="77777777" w:rsidR="00D93F78" w:rsidRPr="001C401F" w:rsidRDefault="00D93F78" w:rsidP="00D93F78">
      <w:pPr>
        <w:spacing w:after="240"/>
        <w:rPr>
          <w:szCs w:val="24"/>
        </w:rPr>
      </w:pPr>
      <w:r w:rsidRPr="001C401F">
        <w:rPr>
          <w:szCs w:val="24"/>
        </w:rPr>
        <w:t xml:space="preserve">“Ln”, “En”, “Mn”, ... are the current cost indices or reference prices for period “n”, expressed in the relevant currency of payment, each of which is applicable to the relevant tabulated cost element on the date 49 days prior to the last day of the period (to which the </w:t>
      </w:r>
      <w:proofErr w:type="gramStart"/>
      <w:r w:rsidRPr="001C401F">
        <w:rPr>
          <w:szCs w:val="24"/>
        </w:rPr>
        <w:t>particular Payment</w:t>
      </w:r>
      <w:proofErr w:type="gramEnd"/>
      <w:r w:rsidRPr="001C401F">
        <w:rPr>
          <w:szCs w:val="24"/>
        </w:rPr>
        <w:t xml:space="preserve"> Certificate relates); and</w:t>
      </w:r>
    </w:p>
    <w:p w14:paraId="20A58DEE" w14:textId="77777777" w:rsidR="00D93F78" w:rsidRPr="001C401F" w:rsidRDefault="00D93F78" w:rsidP="00D93F78">
      <w:pPr>
        <w:spacing w:after="240"/>
        <w:rPr>
          <w:szCs w:val="24"/>
        </w:rPr>
      </w:pPr>
      <w:r w:rsidRPr="001C401F">
        <w:rPr>
          <w:szCs w:val="24"/>
        </w:rPr>
        <w:t>“Lo”, “</w:t>
      </w:r>
      <w:proofErr w:type="spellStart"/>
      <w:r w:rsidRPr="001C401F">
        <w:rPr>
          <w:szCs w:val="24"/>
        </w:rPr>
        <w:t>Eo</w:t>
      </w:r>
      <w:proofErr w:type="spellEnd"/>
      <w:r w:rsidRPr="001C401F">
        <w:rPr>
          <w:szCs w:val="24"/>
        </w:rPr>
        <w:t>”, “Mo”, ... are the base cost indices or reference prices, expressed in the relevant currency of payment, each of which is applicable to the relevant tabulated cost element on the Base Date.</w:t>
      </w:r>
    </w:p>
    <w:p w14:paraId="0A429E35" w14:textId="77777777" w:rsidR="00D93F78" w:rsidRPr="001C401F" w:rsidRDefault="00D93F78" w:rsidP="00D93F78">
      <w:pPr>
        <w:spacing w:after="240"/>
        <w:rPr>
          <w:szCs w:val="24"/>
        </w:rPr>
      </w:pPr>
      <w:r w:rsidRPr="001C401F">
        <w:rPr>
          <w:szCs w:val="24"/>
        </w:rPr>
        <w:t xml:space="preserve">The cost indices or reference prices stated in the Table of Adjustment Data shall be used. If their source is in doubt, it shall be determined by the Engineer. For this purpose, reference shall be made </w:t>
      </w:r>
      <w:r w:rsidRPr="001C401F">
        <w:rPr>
          <w:szCs w:val="24"/>
        </w:rPr>
        <w:lastRenderedPageBreak/>
        <w:t>to the values of the indices at stated dates (quoted in the fourth and fifth columns respectively of the table).</w:t>
      </w:r>
    </w:p>
    <w:p w14:paraId="38BC1A51" w14:textId="77777777" w:rsidR="00D93F78" w:rsidRPr="001C401F" w:rsidRDefault="00D93F78" w:rsidP="00D93F78">
      <w:pPr>
        <w:rPr>
          <w:noProof/>
          <w:szCs w:val="24"/>
        </w:rPr>
      </w:pPr>
      <w:r w:rsidRPr="001C401F">
        <w:rPr>
          <w:noProof/>
          <w:szCs w:val="24"/>
        </w:rPr>
        <w:t>If the currency in which the Contract price is expressed is different from the currency of the country of origin of the labour and/or materials indices, a correction factor will be applied to avoid incorrect adjustments of the Contract price.  The correction factor shall be: Z</w:t>
      </w:r>
      <w:r w:rsidRPr="001C401F">
        <w:rPr>
          <w:noProof/>
          <w:szCs w:val="24"/>
          <w:vertAlign w:val="subscript"/>
        </w:rPr>
        <w:t>0</w:t>
      </w:r>
      <w:r w:rsidRPr="001C401F">
        <w:rPr>
          <w:noProof/>
          <w:szCs w:val="24"/>
        </w:rPr>
        <w:t xml:space="preserve"> / Z</w:t>
      </w:r>
      <w:r w:rsidRPr="001C401F">
        <w:rPr>
          <w:noProof/>
          <w:szCs w:val="24"/>
          <w:vertAlign w:val="subscript"/>
        </w:rPr>
        <w:t>1</w:t>
      </w:r>
      <w:r w:rsidRPr="001C401F">
        <w:rPr>
          <w:noProof/>
          <w:szCs w:val="24"/>
        </w:rPr>
        <w:t>, where,</w:t>
      </w:r>
    </w:p>
    <w:p w14:paraId="234A5EB5" w14:textId="77777777" w:rsidR="00D93F78" w:rsidRPr="001C401F" w:rsidRDefault="00D93F78" w:rsidP="00D93F78">
      <w:pPr>
        <w:tabs>
          <w:tab w:val="left" w:pos="1080"/>
        </w:tabs>
        <w:suppressAutoHyphens/>
        <w:ind w:left="576"/>
        <w:rPr>
          <w:noProof/>
          <w:szCs w:val="24"/>
        </w:rPr>
      </w:pPr>
    </w:p>
    <w:p w14:paraId="772011F4" w14:textId="77777777" w:rsidR="00D93F78" w:rsidRPr="001C401F" w:rsidRDefault="00D93F78" w:rsidP="00D93F78">
      <w:pPr>
        <w:suppressAutoHyphens/>
        <w:ind w:left="540" w:hanging="567"/>
        <w:rPr>
          <w:noProof/>
          <w:szCs w:val="24"/>
        </w:rPr>
      </w:pPr>
      <w:r w:rsidRPr="001C401F">
        <w:rPr>
          <w:noProof/>
          <w:szCs w:val="24"/>
        </w:rPr>
        <w:t>Z</w:t>
      </w:r>
      <w:r w:rsidRPr="001C401F">
        <w:rPr>
          <w:noProof/>
          <w:szCs w:val="24"/>
          <w:vertAlign w:val="subscript"/>
        </w:rPr>
        <w:t xml:space="preserve">0 </w:t>
      </w:r>
      <w:r w:rsidRPr="001C401F">
        <w:rPr>
          <w:noProof/>
          <w:szCs w:val="24"/>
        </w:rPr>
        <w:t xml:space="preserve"> =  the number of units of currency of the origin of the indices which equal to one unit of the currency of the Contract Price on the Base date, and</w:t>
      </w:r>
    </w:p>
    <w:p w14:paraId="245DB36E" w14:textId="77777777" w:rsidR="00D93F78" w:rsidRPr="001C401F" w:rsidRDefault="00D93F78" w:rsidP="00D93F78">
      <w:pPr>
        <w:suppressAutoHyphens/>
        <w:ind w:left="540" w:hanging="567"/>
        <w:rPr>
          <w:noProof/>
          <w:szCs w:val="24"/>
        </w:rPr>
      </w:pPr>
    </w:p>
    <w:p w14:paraId="39B94B1E" w14:textId="77777777" w:rsidR="00D93F78" w:rsidRPr="001C401F" w:rsidRDefault="00D93F78" w:rsidP="00D93F78">
      <w:pPr>
        <w:suppressAutoHyphens/>
        <w:ind w:left="540" w:hanging="567"/>
        <w:rPr>
          <w:noProof/>
          <w:szCs w:val="24"/>
        </w:rPr>
      </w:pPr>
      <w:r w:rsidRPr="001C401F">
        <w:rPr>
          <w:noProof/>
          <w:szCs w:val="24"/>
        </w:rPr>
        <w:t>Z</w:t>
      </w:r>
      <w:r w:rsidRPr="001C401F">
        <w:rPr>
          <w:noProof/>
          <w:szCs w:val="24"/>
          <w:vertAlign w:val="subscript"/>
        </w:rPr>
        <w:t xml:space="preserve">1  </w:t>
      </w:r>
      <w:r w:rsidRPr="001C401F">
        <w:rPr>
          <w:noProof/>
          <w:szCs w:val="24"/>
        </w:rPr>
        <w:t>=  the number of units of currency of the origin of the indices which equal to one unit of the currency of the Contract Price on the Date of Adjustment.</w:t>
      </w:r>
    </w:p>
    <w:bookmarkEnd w:id="849"/>
    <w:p w14:paraId="148394AB" w14:textId="38B9B14D" w:rsidR="00017C4F" w:rsidRDefault="00017C4F">
      <w:pPr>
        <w:jc w:val="left"/>
        <w:rPr>
          <w:b/>
          <w:sz w:val="36"/>
        </w:rPr>
      </w:pPr>
      <w:r>
        <w:br w:type="page"/>
      </w:r>
    </w:p>
    <w:p w14:paraId="26B8D532" w14:textId="77777777" w:rsidR="00D16F25" w:rsidRPr="00F70AC0" w:rsidRDefault="00872DC1" w:rsidP="006744B9">
      <w:pPr>
        <w:pStyle w:val="SPDForm2"/>
      </w:pPr>
      <w:bookmarkStart w:id="853" w:name="_Toc56684053"/>
      <w:r>
        <w:lastRenderedPageBreak/>
        <w:t>Table</w:t>
      </w:r>
      <w:r w:rsidR="00D16F25" w:rsidRPr="00F70AC0">
        <w:t xml:space="preserve"> of Adjustment Data</w:t>
      </w:r>
      <w:bookmarkEnd w:id="850"/>
      <w:bookmarkEnd w:id="851"/>
      <w:bookmarkEnd w:id="853"/>
    </w:p>
    <w:p w14:paraId="1BD7AE4A" w14:textId="77777777" w:rsidR="00D16F25" w:rsidRPr="00F70AC0" w:rsidRDefault="00D16F25" w:rsidP="006744B9">
      <w:pPr>
        <w:spacing w:before="240" w:after="120"/>
        <w:rPr>
          <w:i/>
          <w:iCs/>
          <w:noProof/>
          <w:szCs w:val="24"/>
        </w:rPr>
      </w:pPr>
      <w:r w:rsidRPr="00F70AC0">
        <w:rPr>
          <w:i/>
          <w:iCs/>
          <w:noProof/>
          <w:color w:val="000000" w:themeColor="text1"/>
          <w:szCs w:val="24"/>
        </w:rPr>
        <w:t xml:space="preserve">[In Tables A, B, and C, below, the </w:t>
      </w:r>
      <w:r w:rsidR="00F734FD" w:rsidRPr="00F70AC0">
        <w:rPr>
          <w:i/>
          <w:iCs/>
          <w:noProof/>
          <w:color w:val="000000" w:themeColor="text1"/>
          <w:szCs w:val="24"/>
        </w:rPr>
        <w:t xml:space="preserve">Proposer </w:t>
      </w:r>
      <w:r w:rsidRPr="00F70AC0">
        <w:rPr>
          <w:i/>
          <w:iCs/>
          <w:noProof/>
          <w:color w:val="000000" w:themeColor="text1"/>
          <w:szCs w:val="24"/>
        </w:rPr>
        <w:t>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w:t>
      </w:r>
      <w:r w:rsidR="0021797F" w:rsidRPr="00F70AC0">
        <w:rPr>
          <w:i/>
          <w:iCs/>
          <w:noProof/>
          <w:color w:val="000000" w:themeColor="text1"/>
          <w:szCs w:val="24"/>
        </w:rPr>
        <w:t xml:space="preserve"> </w:t>
      </w:r>
      <w:r w:rsidRPr="00F70AC0">
        <w:rPr>
          <w:i/>
          <w:iCs/>
          <w:noProof/>
          <w:color w:val="000000" w:themeColor="text1"/>
          <w:szCs w:val="24"/>
        </w:rPr>
        <w:t>In the case of very large and/or complex works contracts, it may be necessary to specify several families of price adjustment formulae corresponding to the different works involved.]</w:t>
      </w:r>
    </w:p>
    <w:p w14:paraId="3C461F87" w14:textId="77777777" w:rsidR="00D16F25" w:rsidRPr="00F70AC0" w:rsidRDefault="00D16F25" w:rsidP="002F3D86">
      <w:pPr>
        <w:pStyle w:val="SPDForm2"/>
      </w:pPr>
      <w:bookmarkStart w:id="854" w:name="_Toc454801042"/>
      <w:bookmarkStart w:id="855" w:name="_Toc466465899"/>
      <w:bookmarkStart w:id="856" w:name="_Toc56684054"/>
      <w:r w:rsidRPr="00F70AC0">
        <w:t>Table A.</w:t>
      </w:r>
      <w:r w:rsidR="0021797F" w:rsidRPr="00F70AC0">
        <w:t xml:space="preserve"> </w:t>
      </w:r>
      <w:r w:rsidRPr="00F70AC0">
        <w:t>Local Currency</w:t>
      </w:r>
      <w:bookmarkEnd w:id="854"/>
      <w:bookmarkEnd w:id="855"/>
      <w:bookmarkEnd w:id="856"/>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D16F25" w:rsidRPr="00F70AC0" w14:paraId="494398F7" w14:textId="77777777" w:rsidTr="006D73C1">
        <w:trPr>
          <w:cantSplit/>
        </w:trPr>
        <w:tc>
          <w:tcPr>
            <w:tcW w:w="1170" w:type="dxa"/>
            <w:tcBorders>
              <w:top w:val="single" w:sz="18" w:space="0" w:color="auto"/>
              <w:left w:val="single" w:sz="18" w:space="0" w:color="auto"/>
              <w:bottom w:val="single" w:sz="18" w:space="0" w:color="auto"/>
              <w:right w:val="single" w:sz="18" w:space="0" w:color="auto"/>
            </w:tcBorders>
          </w:tcPr>
          <w:p w14:paraId="6934654B"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code*</w:t>
            </w:r>
          </w:p>
        </w:tc>
        <w:tc>
          <w:tcPr>
            <w:tcW w:w="1710" w:type="dxa"/>
            <w:tcBorders>
              <w:top w:val="single" w:sz="18" w:space="0" w:color="auto"/>
              <w:left w:val="single" w:sz="18" w:space="0" w:color="auto"/>
              <w:bottom w:val="single" w:sz="18" w:space="0" w:color="auto"/>
              <w:right w:val="single" w:sz="18" w:space="0" w:color="auto"/>
            </w:tcBorders>
          </w:tcPr>
          <w:p w14:paraId="1A1ED3A0"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description*</w:t>
            </w:r>
          </w:p>
        </w:tc>
        <w:tc>
          <w:tcPr>
            <w:tcW w:w="1440" w:type="dxa"/>
            <w:tcBorders>
              <w:top w:val="single" w:sz="18" w:space="0" w:color="auto"/>
              <w:left w:val="single" w:sz="18" w:space="0" w:color="auto"/>
              <w:bottom w:val="single" w:sz="18" w:space="0" w:color="auto"/>
              <w:right w:val="single" w:sz="18" w:space="0" w:color="auto"/>
            </w:tcBorders>
          </w:tcPr>
          <w:p w14:paraId="2BA971C0"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Source of index*</w:t>
            </w:r>
          </w:p>
        </w:tc>
        <w:tc>
          <w:tcPr>
            <w:tcW w:w="1440" w:type="dxa"/>
            <w:tcBorders>
              <w:top w:val="single" w:sz="18" w:space="0" w:color="auto"/>
              <w:left w:val="single" w:sz="18" w:space="0" w:color="auto"/>
              <w:bottom w:val="single" w:sz="18" w:space="0" w:color="auto"/>
              <w:right w:val="single" w:sz="18" w:space="0" w:color="auto"/>
            </w:tcBorders>
          </w:tcPr>
          <w:p w14:paraId="1E7D9750" w14:textId="77777777" w:rsidR="00D16F25" w:rsidRPr="00F70AC0" w:rsidRDefault="00D16F25" w:rsidP="002F3D86">
            <w:pPr>
              <w:suppressAutoHyphens/>
              <w:spacing w:before="60" w:after="60"/>
              <w:jc w:val="center"/>
              <w:rPr>
                <w:b/>
                <w:bCs/>
                <w:iCs/>
                <w:noProof/>
                <w:color w:val="000000" w:themeColor="text1"/>
                <w:szCs w:val="24"/>
              </w:rPr>
            </w:pPr>
            <w:r w:rsidRPr="00F70AC0">
              <w:rPr>
                <w:b/>
                <w:bCs/>
                <w:iCs/>
                <w:noProof/>
                <w:color w:val="000000" w:themeColor="text1"/>
                <w:szCs w:val="24"/>
              </w:rPr>
              <w:t>Base value</w:t>
            </w:r>
            <w:r w:rsidR="002F3D86" w:rsidRPr="00F70AC0">
              <w:rPr>
                <w:b/>
                <w:bCs/>
                <w:iCs/>
                <w:noProof/>
                <w:color w:val="000000" w:themeColor="text1"/>
                <w:szCs w:val="24"/>
              </w:rPr>
              <w:t xml:space="preserve"> </w:t>
            </w:r>
            <w:r w:rsidRPr="00F70AC0">
              <w:rPr>
                <w:b/>
                <w:bCs/>
                <w:iCs/>
                <w:noProof/>
                <w:color w:val="000000" w:themeColor="text1"/>
                <w:szCs w:val="24"/>
              </w:rPr>
              <w:t>and date*</w:t>
            </w:r>
          </w:p>
        </w:tc>
        <w:tc>
          <w:tcPr>
            <w:tcW w:w="1800" w:type="dxa"/>
            <w:tcBorders>
              <w:top w:val="single" w:sz="18" w:space="0" w:color="auto"/>
              <w:left w:val="single" w:sz="18" w:space="0" w:color="auto"/>
              <w:bottom w:val="single" w:sz="18" w:space="0" w:color="auto"/>
              <w:right w:val="single" w:sz="18" w:space="0" w:color="auto"/>
            </w:tcBorders>
          </w:tcPr>
          <w:p w14:paraId="53229341" w14:textId="77777777" w:rsidR="00D16F25" w:rsidRPr="00F70AC0" w:rsidRDefault="00F734FD" w:rsidP="002F3D86">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w:t>
            </w:r>
            <w:r w:rsidRPr="00F70AC0">
              <w:rPr>
                <w:b/>
                <w:bCs/>
                <w:iCs/>
                <w:noProof/>
                <w:color w:val="000000" w:themeColor="text1"/>
                <w:szCs w:val="24"/>
              </w:rPr>
              <w:t xml:space="preserve"> </w:t>
            </w:r>
            <w:r w:rsidR="00D16F25" w:rsidRPr="00F70AC0">
              <w:rPr>
                <w:b/>
                <w:bCs/>
                <w:iCs/>
                <w:noProof/>
                <w:color w:val="000000" w:themeColor="text1"/>
                <w:szCs w:val="24"/>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7078117B" w14:textId="77777777" w:rsidR="00D16F25" w:rsidRPr="00F70AC0" w:rsidRDefault="00F734FD" w:rsidP="002F3D86">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w:t>
            </w:r>
            <w:r w:rsidR="002F3D86" w:rsidRPr="00F70AC0">
              <w:rPr>
                <w:b/>
                <w:bCs/>
                <w:iCs/>
                <w:noProof/>
                <w:color w:val="000000" w:themeColor="text1"/>
                <w:szCs w:val="24"/>
              </w:rPr>
              <w:t xml:space="preserve"> </w:t>
            </w:r>
            <w:r w:rsidR="00D16F25" w:rsidRPr="00F70AC0">
              <w:rPr>
                <w:b/>
                <w:bCs/>
                <w:iCs/>
                <w:noProof/>
                <w:color w:val="000000" w:themeColor="text1"/>
                <w:szCs w:val="24"/>
              </w:rPr>
              <w:t>proposed</w:t>
            </w:r>
            <w:r w:rsidR="002F3D86" w:rsidRPr="00F70AC0">
              <w:rPr>
                <w:b/>
                <w:bCs/>
                <w:iCs/>
                <w:noProof/>
                <w:color w:val="000000" w:themeColor="text1"/>
                <w:szCs w:val="24"/>
              </w:rPr>
              <w:t xml:space="preserve"> </w:t>
            </w:r>
            <w:r w:rsidR="00D16F25" w:rsidRPr="00F70AC0">
              <w:rPr>
                <w:b/>
                <w:bCs/>
                <w:iCs/>
                <w:noProof/>
                <w:color w:val="000000" w:themeColor="text1"/>
                <w:szCs w:val="24"/>
              </w:rPr>
              <w:t>weighting</w:t>
            </w:r>
          </w:p>
        </w:tc>
      </w:tr>
      <w:tr w:rsidR="00D16F25" w:rsidRPr="00F70AC0" w14:paraId="1128E0CA" w14:textId="77777777" w:rsidTr="006D73C1">
        <w:trPr>
          <w:cantSplit/>
        </w:trPr>
        <w:tc>
          <w:tcPr>
            <w:tcW w:w="1170" w:type="dxa"/>
            <w:tcBorders>
              <w:top w:val="single" w:sz="18" w:space="0" w:color="auto"/>
              <w:left w:val="single" w:sz="2" w:space="0" w:color="auto"/>
              <w:bottom w:val="single" w:sz="2" w:space="0" w:color="auto"/>
              <w:right w:val="single" w:sz="2" w:space="0" w:color="auto"/>
            </w:tcBorders>
          </w:tcPr>
          <w:p w14:paraId="41500A2E" w14:textId="77777777" w:rsidR="00D16F25" w:rsidRPr="00F70AC0" w:rsidRDefault="00D16F25" w:rsidP="00D16F25">
            <w:pPr>
              <w:suppressAutoHyphens/>
              <w:spacing w:before="60" w:after="60"/>
              <w:jc w:val="left"/>
              <w:rPr>
                <w:noProof/>
                <w:color w:val="000000" w:themeColor="text1"/>
                <w:sz w:val="18"/>
                <w:szCs w:val="24"/>
              </w:rPr>
            </w:pPr>
          </w:p>
        </w:tc>
        <w:tc>
          <w:tcPr>
            <w:tcW w:w="1710" w:type="dxa"/>
            <w:tcBorders>
              <w:top w:val="single" w:sz="18" w:space="0" w:color="auto"/>
              <w:left w:val="single" w:sz="2" w:space="0" w:color="auto"/>
              <w:bottom w:val="single" w:sz="2" w:space="0" w:color="auto"/>
              <w:right w:val="single" w:sz="2" w:space="0" w:color="auto"/>
            </w:tcBorders>
          </w:tcPr>
          <w:p w14:paraId="36A3675F" w14:textId="77777777" w:rsidR="00D16F25" w:rsidRPr="00F70AC0" w:rsidRDefault="00D16F25" w:rsidP="00D16F25">
            <w:pPr>
              <w:suppressAutoHyphens/>
              <w:spacing w:before="60" w:after="60"/>
              <w:jc w:val="left"/>
              <w:rPr>
                <w:noProof/>
                <w:color w:val="000000" w:themeColor="text1"/>
                <w:szCs w:val="24"/>
              </w:rPr>
            </w:pPr>
            <w:r w:rsidRPr="00F70AC0">
              <w:rPr>
                <w:noProof/>
                <w:color w:val="000000" w:themeColor="text1"/>
                <w:szCs w:val="24"/>
              </w:rPr>
              <w:t>Nonadjustable</w:t>
            </w:r>
          </w:p>
        </w:tc>
        <w:tc>
          <w:tcPr>
            <w:tcW w:w="1440" w:type="dxa"/>
            <w:tcBorders>
              <w:top w:val="single" w:sz="18" w:space="0" w:color="auto"/>
              <w:left w:val="single" w:sz="2" w:space="0" w:color="auto"/>
              <w:bottom w:val="single" w:sz="2" w:space="0" w:color="auto"/>
              <w:right w:val="single" w:sz="2" w:space="0" w:color="auto"/>
            </w:tcBorders>
          </w:tcPr>
          <w:p w14:paraId="35C16720"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440" w:type="dxa"/>
            <w:tcBorders>
              <w:top w:val="single" w:sz="18" w:space="0" w:color="auto"/>
              <w:left w:val="single" w:sz="2" w:space="0" w:color="auto"/>
              <w:bottom w:val="single" w:sz="2" w:space="0" w:color="auto"/>
              <w:right w:val="single" w:sz="2" w:space="0" w:color="auto"/>
            </w:tcBorders>
          </w:tcPr>
          <w:p w14:paraId="579E18A1"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800" w:type="dxa"/>
            <w:tcBorders>
              <w:top w:val="single" w:sz="18" w:space="0" w:color="auto"/>
              <w:left w:val="single" w:sz="2" w:space="0" w:color="auto"/>
              <w:bottom w:val="single" w:sz="18" w:space="0" w:color="auto"/>
              <w:right w:val="single" w:sz="2" w:space="0" w:color="auto"/>
            </w:tcBorders>
          </w:tcPr>
          <w:p w14:paraId="6723C8CE"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530" w:type="dxa"/>
            <w:tcBorders>
              <w:top w:val="single" w:sz="18" w:space="0" w:color="auto"/>
              <w:left w:val="single" w:sz="2" w:space="0" w:color="auto"/>
              <w:bottom w:val="single" w:sz="18" w:space="0" w:color="auto"/>
              <w:right w:val="single" w:sz="2" w:space="0" w:color="auto"/>
            </w:tcBorders>
          </w:tcPr>
          <w:p w14:paraId="62DB6B63" w14:textId="77777777" w:rsidR="00D16F25" w:rsidRPr="00F70AC0" w:rsidRDefault="00B4684B" w:rsidP="00D16F25">
            <w:pPr>
              <w:tabs>
                <w:tab w:val="left" w:pos="1055"/>
              </w:tabs>
              <w:suppressAutoHyphens/>
              <w:spacing w:before="60" w:after="60"/>
              <w:jc w:val="left"/>
              <w:rPr>
                <w:noProof/>
                <w:color w:val="000000" w:themeColor="text1"/>
                <w:szCs w:val="24"/>
              </w:rPr>
            </w:pPr>
            <w:r>
              <w:rPr>
                <w:noProof/>
                <w:color w:val="000000" w:themeColor="text1"/>
                <w:szCs w:val="24"/>
              </w:rPr>
              <w:t>a</w:t>
            </w:r>
            <w:r w:rsidR="00D16F25" w:rsidRPr="00F70AC0">
              <w:rPr>
                <w:noProof/>
                <w:color w:val="000000" w:themeColor="text1"/>
                <w:szCs w:val="24"/>
              </w:rPr>
              <w:t>:</w:t>
            </w:r>
            <w:r w:rsidR="0021797F" w:rsidRPr="00F70AC0">
              <w:rPr>
                <w:noProof/>
                <w:color w:val="000000" w:themeColor="text1"/>
                <w:szCs w:val="24"/>
              </w:rPr>
              <w:t xml:space="preserve"> </w:t>
            </w:r>
            <w:r w:rsidR="00D16F25" w:rsidRPr="00F70AC0">
              <w:rPr>
                <w:noProof/>
                <w:color w:val="000000" w:themeColor="text1"/>
                <w:szCs w:val="24"/>
                <w:u w:val="single"/>
              </w:rPr>
              <w:tab/>
            </w:r>
            <w:r w:rsidR="00D16F25" w:rsidRPr="00F70AC0">
              <w:rPr>
                <w:noProof/>
                <w:color w:val="000000" w:themeColor="text1"/>
                <w:szCs w:val="24"/>
              </w:rPr>
              <w:t>*</w:t>
            </w:r>
          </w:p>
          <w:p w14:paraId="16B3AC07" w14:textId="77777777" w:rsidR="00D16F25" w:rsidRPr="00F70AC0" w:rsidRDefault="00B4684B" w:rsidP="00D16F25">
            <w:pPr>
              <w:tabs>
                <w:tab w:val="left" w:pos="1055"/>
              </w:tabs>
              <w:suppressAutoHyphens/>
              <w:spacing w:before="60" w:after="60"/>
              <w:jc w:val="left"/>
              <w:rPr>
                <w:noProof/>
                <w:color w:val="000000" w:themeColor="text1"/>
                <w:szCs w:val="24"/>
              </w:rPr>
            </w:pPr>
            <w:r>
              <w:rPr>
                <w:noProof/>
                <w:color w:val="000000" w:themeColor="text1"/>
                <w:szCs w:val="24"/>
              </w:rPr>
              <w:t>b</w:t>
            </w:r>
            <w:r w:rsidR="00D16F25" w:rsidRPr="00F70AC0">
              <w:rPr>
                <w:noProof/>
                <w:color w:val="000000" w:themeColor="text1"/>
                <w:szCs w:val="24"/>
              </w:rPr>
              <w:t>:</w:t>
            </w:r>
            <w:r w:rsidR="0021797F" w:rsidRPr="00F70AC0">
              <w:rPr>
                <w:noProof/>
                <w:color w:val="000000" w:themeColor="text1"/>
                <w:szCs w:val="24"/>
              </w:rPr>
              <w:t xml:space="preserve"> </w:t>
            </w:r>
            <w:r w:rsidR="00D16F25" w:rsidRPr="00F70AC0">
              <w:rPr>
                <w:noProof/>
                <w:color w:val="000000" w:themeColor="text1"/>
                <w:szCs w:val="24"/>
                <w:u w:val="single"/>
              </w:rPr>
              <w:tab/>
              <w:t>*</w:t>
            </w:r>
          </w:p>
          <w:p w14:paraId="05DB5413" w14:textId="77777777" w:rsidR="00D16F25" w:rsidRPr="00F70AC0" w:rsidRDefault="00B4684B" w:rsidP="00D16F25">
            <w:pPr>
              <w:tabs>
                <w:tab w:val="left" w:pos="1055"/>
              </w:tabs>
              <w:suppressAutoHyphens/>
              <w:spacing w:before="60" w:after="60"/>
              <w:jc w:val="left"/>
              <w:rPr>
                <w:noProof/>
                <w:color w:val="000000" w:themeColor="text1"/>
                <w:szCs w:val="24"/>
              </w:rPr>
            </w:pPr>
            <w:r>
              <w:rPr>
                <w:noProof/>
                <w:color w:val="000000" w:themeColor="text1"/>
                <w:szCs w:val="24"/>
              </w:rPr>
              <w:t>c</w:t>
            </w:r>
            <w:r w:rsidR="00D16F25" w:rsidRPr="00F70AC0">
              <w:rPr>
                <w:noProof/>
                <w:color w:val="000000" w:themeColor="text1"/>
                <w:szCs w:val="24"/>
              </w:rPr>
              <w:t>:</w:t>
            </w:r>
            <w:r w:rsidR="0021797F" w:rsidRPr="00F70AC0">
              <w:rPr>
                <w:noProof/>
                <w:color w:val="000000" w:themeColor="text1"/>
                <w:szCs w:val="24"/>
              </w:rPr>
              <w:t xml:space="preserve"> </w:t>
            </w:r>
            <w:r w:rsidR="00D16F25" w:rsidRPr="00F70AC0">
              <w:rPr>
                <w:noProof/>
                <w:color w:val="000000" w:themeColor="text1"/>
                <w:szCs w:val="24"/>
                <w:u w:val="single"/>
              </w:rPr>
              <w:tab/>
              <w:t>*</w:t>
            </w:r>
          </w:p>
          <w:p w14:paraId="4A3513F9" w14:textId="77777777" w:rsidR="00D16F25" w:rsidRPr="00F70AC0" w:rsidRDefault="00B4684B" w:rsidP="00D16F25">
            <w:pPr>
              <w:tabs>
                <w:tab w:val="left" w:pos="1055"/>
              </w:tabs>
              <w:suppressAutoHyphens/>
              <w:spacing w:before="60" w:after="60"/>
              <w:jc w:val="left"/>
              <w:rPr>
                <w:noProof/>
                <w:color w:val="000000" w:themeColor="text1"/>
                <w:szCs w:val="24"/>
              </w:rPr>
            </w:pPr>
            <w:r>
              <w:rPr>
                <w:noProof/>
                <w:color w:val="000000" w:themeColor="text1"/>
                <w:szCs w:val="24"/>
              </w:rPr>
              <w:t>d</w:t>
            </w:r>
            <w:r w:rsidR="00D16F25" w:rsidRPr="00F70AC0">
              <w:rPr>
                <w:noProof/>
                <w:color w:val="000000" w:themeColor="text1"/>
                <w:szCs w:val="24"/>
              </w:rPr>
              <w:t>:</w:t>
            </w:r>
            <w:r w:rsidR="0021797F" w:rsidRPr="00F70AC0">
              <w:rPr>
                <w:noProof/>
                <w:color w:val="000000" w:themeColor="text1"/>
                <w:szCs w:val="24"/>
              </w:rPr>
              <w:t xml:space="preserve"> </w:t>
            </w:r>
            <w:r w:rsidR="00D16F25" w:rsidRPr="00F70AC0">
              <w:rPr>
                <w:noProof/>
                <w:color w:val="000000" w:themeColor="text1"/>
                <w:szCs w:val="24"/>
                <w:u w:val="single"/>
              </w:rPr>
              <w:tab/>
              <w:t>*</w:t>
            </w:r>
          </w:p>
          <w:p w14:paraId="714C24B3" w14:textId="77777777" w:rsidR="00D16F25" w:rsidRPr="00F70AC0" w:rsidRDefault="00B4684B" w:rsidP="00D16F25">
            <w:pPr>
              <w:tabs>
                <w:tab w:val="left" w:pos="1055"/>
              </w:tabs>
              <w:suppressAutoHyphens/>
              <w:spacing w:before="60" w:after="60"/>
              <w:jc w:val="left"/>
              <w:rPr>
                <w:noProof/>
                <w:color w:val="000000" w:themeColor="text1"/>
                <w:sz w:val="18"/>
                <w:szCs w:val="24"/>
              </w:rPr>
            </w:pPr>
            <w:r>
              <w:rPr>
                <w:noProof/>
                <w:color w:val="000000" w:themeColor="text1"/>
                <w:szCs w:val="24"/>
              </w:rPr>
              <w:t>e</w:t>
            </w:r>
            <w:r w:rsidR="00D16F25" w:rsidRPr="00F70AC0">
              <w:rPr>
                <w:noProof/>
                <w:color w:val="000000" w:themeColor="text1"/>
                <w:szCs w:val="24"/>
              </w:rPr>
              <w:t>:</w:t>
            </w:r>
            <w:r w:rsidR="0021797F" w:rsidRPr="00F70AC0">
              <w:rPr>
                <w:noProof/>
                <w:color w:val="000000" w:themeColor="text1"/>
                <w:szCs w:val="24"/>
              </w:rPr>
              <w:t xml:space="preserve"> </w:t>
            </w:r>
            <w:r w:rsidR="00D16F25" w:rsidRPr="00F70AC0">
              <w:rPr>
                <w:noProof/>
                <w:color w:val="000000" w:themeColor="text1"/>
                <w:szCs w:val="24"/>
                <w:u w:val="single"/>
              </w:rPr>
              <w:tab/>
              <w:t>*</w:t>
            </w:r>
          </w:p>
        </w:tc>
      </w:tr>
      <w:tr w:rsidR="00D16F25" w:rsidRPr="00F70AC0" w14:paraId="35F9E2E3" w14:textId="77777777" w:rsidTr="006D73C1">
        <w:trPr>
          <w:cantSplit/>
        </w:trPr>
        <w:tc>
          <w:tcPr>
            <w:tcW w:w="1170" w:type="dxa"/>
            <w:tcBorders>
              <w:top w:val="single" w:sz="2" w:space="0" w:color="auto"/>
            </w:tcBorders>
          </w:tcPr>
          <w:p w14:paraId="68445F4D" w14:textId="77777777" w:rsidR="00D16F25" w:rsidRPr="00F70AC0" w:rsidRDefault="00D16F25" w:rsidP="00D16F25">
            <w:pPr>
              <w:suppressAutoHyphens/>
              <w:spacing w:before="60" w:after="60"/>
              <w:jc w:val="left"/>
              <w:rPr>
                <w:b/>
                <w:bCs/>
                <w:noProof/>
                <w:color w:val="000000" w:themeColor="text1"/>
                <w:sz w:val="20"/>
                <w:szCs w:val="24"/>
              </w:rPr>
            </w:pPr>
          </w:p>
        </w:tc>
        <w:tc>
          <w:tcPr>
            <w:tcW w:w="1710" w:type="dxa"/>
            <w:tcBorders>
              <w:top w:val="single" w:sz="2" w:space="0" w:color="auto"/>
            </w:tcBorders>
          </w:tcPr>
          <w:p w14:paraId="2208F679" w14:textId="77777777" w:rsidR="00D16F25" w:rsidRPr="00F70AC0" w:rsidRDefault="00D16F25" w:rsidP="00D16F25">
            <w:pPr>
              <w:suppressAutoHyphens/>
              <w:spacing w:before="60" w:after="60"/>
              <w:jc w:val="left"/>
              <w:rPr>
                <w:b/>
                <w:bCs/>
                <w:noProof/>
                <w:color w:val="000000" w:themeColor="text1"/>
                <w:sz w:val="20"/>
                <w:szCs w:val="24"/>
              </w:rPr>
            </w:pPr>
          </w:p>
        </w:tc>
        <w:tc>
          <w:tcPr>
            <w:tcW w:w="1440" w:type="dxa"/>
            <w:tcBorders>
              <w:top w:val="single" w:sz="2" w:space="0" w:color="auto"/>
            </w:tcBorders>
          </w:tcPr>
          <w:p w14:paraId="4CE45034" w14:textId="77777777" w:rsidR="00D16F25" w:rsidRPr="00F70AC0" w:rsidRDefault="00D16F25" w:rsidP="00D16F25">
            <w:pPr>
              <w:suppressAutoHyphens/>
              <w:spacing w:before="60" w:after="60"/>
              <w:jc w:val="left"/>
              <w:rPr>
                <w:b/>
                <w:bCs/>
                <w:noProof/>
                <w:color w:val="000000" w:themeColor="text1"/>
                <w:sz w:val="20"/>
                <w:szCs w:val="24"/>
              </w:rPr>
            </w:pPr>
          </w:p>
        </w:tc>
        <w:tc>
          <w:tcPr>
            <w:tcW w:w="1440" w:type="dxa"/>
            <w:tcBorders>
              <w:top w:val="single" w:sz="2" w:space="0" w:color="auto"/>
              <w:right w:val="single" w:sz="18" w:space="0" w:color="auto"/>
            </w:tcBorders>
          </w:tcPr>
          <w:p w14:paraId="6DE5C955" w14:textId="77777777" w:rsidR="00D16F25" w:rsidRPr="00F70AC0" w:rsidRDefault="00D16F25" w:rsidP="00D16F25">
            <w:pPr>
              <w:suppressAutoHyphens/>
              <w:spacing w:before="60" w:after="60"/>
              <w:jc w:val="left"/>
              <w:rPr>
                <w:b/>
                <w:bCs/>
                <w:noProof/>
                <w:color w:val="000000" w:themeColor="text1"/>
                <w:sz w:val="20"/>
                <w:szCs w:val="24"/>
              </w:rPr>
            </w:pPr>
            <w:r w:rsidRPr="00F70AC0">
              <w:rPr>
                <w:b/>
                <w:bCs/>
                <w:noProof/>
                <w:color w:val="000000" w:themeColor="text1"/>
                <w:sz w:val="20"/>
                <w:szCs w:val="24"/>
              </w:rPr>
              <w:t>Total</w:t>
            </w:r>
          </w:p>
        </w:tc>
        <w:tc>
          <w:tcPr>
            <w:tcW w:w="1800" w:type="dxa"/>
            <w:tcBorders>
              <w:top w:val="single" w:sz="18" w:space="0" w:color="auto"/>
              <w:left w:val="single" w:sz="18" w:space="0" w:color="auto"/>
              <w:bottom w:val="single" w:sz="18" w:space="0" w:color="auto"/>
              <w:right w:val="single" w:sz="18" w:space="0" w:color="auto"/>
            </w:tcBorders>
          </w:tcPr>
          <w:p w14:paraId="2369B80B" w14:textId="77777777" w:rsidR="00D16F25" w:rsidRPr="00F70AC0" w:rsidRDefault="00D16F25" w:rsidP="00D16F25">
            <w:pPr>
              <w:suppressAutoHyphens/>
              <w:spacing w:before="60" w:after="60"/>
              <w:jc w:val="left"/>
              <w:rPr>
                <w:b/>
                <w:bCs/>
                <w:noProof/>
                <w:color w:val="000000" w:themeColor="text1"/>
                <w:sz w:val="20"/>
                <w:szCs w:val="24"/>
              </w:rPr>
            </w:pPr>
          </w:p>
        </w:tc>
        <w:tc>
          <w:tcPr>
            <w:tcW w:w="1530" w:type="dxa"/>
            <w:tcBorders>
              <w:top w:val="single" w:sz="18" w:space="0" w:color="auto"/>
              <w:left w:val="single" w:sz="18" w:space="0" w:color="auto"/>
              <w:bottom w:val="single" w:sz="18" w:space="0" w:color="auto"/>
              <w:right w:val="single" w:sz="18" w:space="0" w:color="auto"/>
            </w:tcBorders>
          </w:tcPr>
          <w:p w14:paraId="29C642B5" w14:textId="77777777" w:rsidR="00D16F25" w:rsidRPr="00F70AC0" w:rsidRDefault="00D16F25" w:rsidP="00D16F25">
            <w:pPr>
              <w:tabs>
                <w:tab w:val="decimal" w:pos="695"/>
              </w:tabs>
              <w:suppressAutoHyphens/>
              <w:spacing w:before="60" w:after="60"/>
              <w:jc w:val="left"/>
              <w:rPr>
                <w:b/>
                <w:bCs/>
                <w:noProof/>
                <w:color w:val="000000" w:themeColor="text1"/>
                <w:sz w:val="20"/>
                <w:szCs w:val="24"/>
              </w:rPr>
            </w:pPr>
            <w:r w:rsidRPr="00F70AC0">
              <w:rPr>
                <w:b/>
                <w:bCs/>
                <w:noProof/>
                <w:color w:val="000000" w:themeColor="text1"/>
                <w:sz w:val="20"/>
                <w:szCs w:val="24"/>
              </w:rPr>
              <w:t>1.00</w:t>
            </w:r>
          </w:p>
        </w:tc>
      </w:tr>
    </w:tbl>
    <w:p w14:paraId="4E81DCBB" w14:textId="77777777" w:rsidR="00D16F25" w:rsidRPr="00F70AC0" w:rsidRDefault="00D16F25" w:rsidP="002F3D86">
      <w:pPr>
        <w:suppressAutoHyphens/>
        <w:spacing w:before="240" w:after="120"/>
        <w:rPr>
          <w:i/>
          <w:iCs/>
          <w:noProof/>
          <w:color w:val="000000" w:themeColor="text1"/>
          <w:szCs w:val="24"/>
        </w:rPr>
      </w:pPr>
      <w:r w:rsidRPr="00F70AC0">
        <w:rPr>
          <w:i/>
          <w:iCs/>
          <w:noProof/>
          <w:color w:val="000000" w:themeColor="text1"/>
          <w:szCs w:val="24"/>
        </w:rPr>
        <w:t>[* To be entered by the Employer. Whereas “</w:t>
      </w:r>
      <w:r w:rsidR="00B4684B">
        <w:rPr>
          <w:i/>
          <w:iCs/>
          <w:noProof/>
          <w:color w:val="000000" w:themeColor="text1"/>
          <w:szCs w:val="24"/>
        </w:rPr>
        <w:t>a</w:t>
      </w:r>
      <w:r w:rsidRPr="00F70AC0">
        <w:rPr>
          <w:i/>
          <w:iCs/>
          <w:noProof/>
          <w:color w:val="000000" w:themeColor="text1"/>
          <w:szCs w:val="24"/>
        </w:rPr>
        <w:t xml:space="preserve">” should a fixed percentage, </w:t>
      </w:r>
      <w:r w:rsidR="00B4684B">
        <w:rPr>
          <w:i/>
          <w:iCs/>
          <w:noProof/>
          <w:color w:val="000000" w:themeColor="text1"/>
          <w:szCs w:val="24"/>
        </w:rPr>
        <w:t>b</w:t>
      </w:r>
      <w:r w:rsidRPr="00F70AC0">
        <w:rPr>
          <w:i/>
          <w:iCs/>
          <w:noProof/>
          <w:color w:val="000000" w:themeColor="text1"/>
          <w:szCs w:val="24"/>
        </w:rPr>
        <w:t xml:space="preserve">, </w:t>
      </w:r>
      <w:r w:rsidR="00B4684B">
        <w:rPr>
          <w:i/>
          <w:iCs/>
          <w:noProof/>
          <w:color w:val="000000" w:themeColor="text1"/>
          <w:szCs w:val="24"/>
        </w:rPr>
        <w:t>c</w:t>
      </w:r>
      <w:r w:rsidRPr="00F70AC0">
        <w:rPr>
          <w:i/>
          <w:iCs/>
          <w:noProof/>
          <w:color w:val="000000" w:themeColor="text1"/>
          <w:szCs w:val="24"/>
        </w:rPr>
        <w:t xml:space="preserve">, </w:t>
      </w:r>
      <w:r w:rsidR="00B4684B">
        <w:rPr>
          <w:i/>
          <w:iCs/>
          <w:noProof/>
          <w:color w:val="000000" w:themeColor="text1"/>
          <w:szCs w:val="24"/>
        </w:rPr>
        <w:t>d</w:t>
      </w:r>
      <w:r w:rsidR="00B4684B" w:rsidRPr="00F70AC0">
        <w:rPr>
          <w:i/>
          <w:iCs/>
          <w:noProof/>
          <w:color w:val="000000" w:themeColor="text1"/>
          <w:szCs w:val="24"/>
        </w:rPr>
        <w:t xml:space="preserve"> </w:t>
      </w:r>
      <w:r w:rsidRPr="00F70AC0">
        <w:rPr>
          <w:i/>
          <w:iCs/>
          <w:noProof/>
          <w:color w:val="000000" w:themeColor="text1"/>
          <w:szCs w:val="24"/>
        </w:rPr>
        <w:t xml:space="preserve">and </w:t>
      </w:r>
      <w:r w:rsidR="00B4684B">
        <w:rPr>
          <w:i/>
          <w:iCs/>
          <w:noProof/>
          <w:color w:val="000000" w:themeColor="text1"/>
          <w:szCs w:val="24"/>
        </w:rPr>
        <w:t>e</w:t>
      </w:r>
      <w:r w:rsidR="00B4684B" w:rsidRPr="00F70AC0">
        <w:rPr>
          <w:i/>
          <w:iCs/>
          <w:noProof/>
          <w:color w:val="000000" w:themeColor="text1"/>
          <w:szCs w:val="24"/>
        </w:rPr>
        <w:t xml:space="preserve"> </w:t>
      </w:r>
      <w:r w:rsidRPr="00F70AC0">
        <w:rPr>
          <w:i/>
          <w:iCs/>
          <w:noProof/>
          <w:color w:val="000000" w:themeColor="text1"/>
          <w:szCs w:val="24"/>
        </w:rPr>
        <w:t xml:space="preserve">should specify a range of values and the </w:t>
      </w:r>
      <w:r w:rsidR="00B00A25" w:rsidRPr="00F70AC0">
        <w:rPr>
          <w:i/>
          <w:iCs/>
          <w:noProof/>
          <w:color w:val="000000" w:themeColor="text1"/>
          <w:szCs w:val="24"/>
        </w:rPr>
        <w:t>Prop</w:t>
      </w:r>
      <w:r w:rsidR="00F734FD" w:rsidRPr="00F70AC0">
        <w:rPr>
          <w:i/>
          <w:iCs/>
          <w:noProof/>
          <w:color w:val="000000" w:themeColor="text1"/>
          <w:szCs w:val="24"/>
        </w:rPr>
        <w:t xml:space="preserve">oser </w:t>
      </w:r>
      <w:r w:rsidRPr="00F70AC0">
        <w:rPr>
          <w:i/>
          <w:iCs/>
          <w:noProof/>
          <w:color w:val="000000" w:themeColor="text1"/>
          <w:szCs w:val="24"/>
        </w:rPr>
        <w:t>will be required to specify a value within the range such that the total weighting = 1.00]</w:t>
      </w:r>
    </w:p>
    <w:p w14:paraId="66FDC999" w14:textId="77777777" w:rsidR="006B2295" w:rsidRPr="00F70AC0" w:rsidRDefault="006B2295" w:rsidP="006B2295">
      <w:pPr>
        <w:rPr>
          <w:noProof/>
        </w:rPr>
      </w:pPr>
    </w:p>
    <w:p w14:paraId="312BE05A" w14:textId="77777777" w:rsidR="006B2295" w:rsidRPr="00F70AC0" w:rsidRDefault="006B2295" w:rsidP="006B2295">
      <w:pPr>
        <w:rPr>
          <w:noProof/>
        </w:rPr>
      </w:pPr>
    </w:p>
    <w:p w14:paraId="7B4ABA81" w14:textId="77777777" w:rsidR="00D16F25" w:rsidRPr="00F70AC0" w:rsidRDefault="006B2295" w:rsidP="00155312">
      <w:pPr>
        <w:pStyle w:val="SPDTechnicalProposalForms"/>
        <w:rPr>
          <w:noProof/>
          <w:sz w:val="32"/>
        </w:rPr>
      </w:pPr>
      <w:r w:rsidRPr="00F70AC0">
        <w:rPr>
          <w:noProof/>
          <w:sz w:val="32"/>
        </w:rPr>
        <w:br w:type="page"/>
      </w:r>
      <w:bookmarkStart w:id="857" w:name="_Toc450646397"/>
    </w:p>
    <w:p w14:paraId="7CE1D095" w14:textId="77777777" w:rsidR="00D16F25" w:rsidRPr="00F70AC0" w:rsidRDefault="00D16F25" w:rsidP="002F3D86">
      <w:pPr>
        <w:pStyle w:val="SPDForm2"/>
        <w:rPr>
          <w:noProof/>
        </w:rPr>
      </w:pPr>
      <w:bookmarkStart w:id="858" w:name="_Toc454801043"/>
      <w:bookmarkStart w:id="859" w:name="_Toc466465900"/>
      <w:bookmarkStart w:id="860" w:name="_Toc56684055"/>
      <w:r w:rsidRPr="00F70AC0">
        <w:rPr>
          <w:noProof/>
        </w:rPr>
        <w:lastRenderedPageBreak/>
        <w:t>Table B.</w:t>
      </w:r>
      <w:r w:rsidR="0021797F" w:rsidRPr="00F70AC0">
        <w:rPr>
          <w:noProof/>
        </w:rPr>
        <w:t xml:space="preserve"> </w:t>
      </w:r>
      <w:r w:rsidRPr="00F70AC0">
        <w:rPr>
          <w:noProof/>
        </w:rPr>
        <w:t>Foreign Currency (FC)</w:t>
      </w:r>
      <w:bookmarkEnd w:id="858"/>
      <w:bookmarkEnd w:id="859"/>
      <w:bookmarkEnd w:id="860"/>
    </w:p>
    <w:p w14:paraId="7E0BEFB8" w14:textId="77777777" w:rsidR="00D16F25" w:rsidRPr="00F70AC0" w:rsidRDefault="00D16F25" w:rsidP="002F3D86">
      <w:pPr>
        <w:tabs>
          <w:tab w:val="left" w:leader="dot" w:pos="7200"/>
        </w:tabs>
        <w:suppressAutoHyphens/>
        <w:spacing w:before="240" w:after="240"/>
        <w:rPr>
          <w:i/>
          <w:iCs/>
          <w:noProof/>
          <w:color w:val="000000" w:themeColor="text1"/>
          <w:sz w:val="18"/>
          <w:szCs w:val="24"/>
        </w:rPr>
      </w:pPr>
      <w:r w:rsidRPr="00F70AC0">
        <w:rPr>
          <w:b/>
          <w:noProof/>
          <w:color w:val="000000" w:themeColor="text1"/>
          <w:szCs w:val="24"/>
        </w:rPr>
        <w:t>State type:</w:t>
      </w:r>
      <w:r w:rsidR="0021797F" w:rsidRPr="00F70AC0">
        <w:rPr>
          <w:b/>
          <w:noProof/>
          <w:color w:val="000000" w:themeColor="text1"/>
          <w:szCs w:val="24"/>
        </w:rPr>
        <w:t xml:space="preserve"> </w:t>
      </w:r>
      <w:r w:rsidR="002F3D86" w:rsidRPr="00F70AC0">
        <w:rPr>
          <w:bCs/>
          <w:noProof/>
          <w:color w:val="000000" w:themeColor="text1"/>
          <w:szCs w:val="24"/>
        </w:rPr>
        <w:tab/>
      </w:r>
      <w:r w:rsidRPr="00F70AC0">
        <w:rPr>
          <w:bCs/>
          <w:noProof/>
          <w:color w:val="000000" w:themeColor="text1"/>
          <w:szCs w:val="24"/>
        </w:rPr>
        <w:t xml:space="preserve"> </w:t>
      </w:r>
      <w:r w:rsidRPr="00F70AC0">
        <w:rPr>
          <w:bCs/>
          <w:i/>
          <w:iCs/>
          <w:noProof/>
          <w:color w:val="000000" w:themeColor="text1"/>
          <w:szCs w:val="24"/>
        </w:rPr>
        <w:t>[</w:t>
      </w:r>
      <w:r w:rsidR="00F734FD" w:rsidRPr="00F70AC0">
        <w:rPr>
          <w:i/>
          <w:iCs/>
          <w:noProof/>
          <w:color w:val="000000" w:themeColor="text1"/>
          <w:szCs w:val="24"/>
        </w:rPr>
        <w:t>If the Propos</w:t>
      </w:r>
      <w:r w:rsidRPr="00F70AC0">
        <w:rPr>
          <w:i/>
          <w:iCs/>
          <w:noProof/>
          <w:color w:val="000000" w:themeColor="text1"/>
          <w:szCs w:val="24"/>
        </w:rPr>
        <w:t xml:space="preserve">er is allowed to receive payment in foreign currencies this table shall be used. If </w:t>
      </w:r>
      <w:r w:rsidR="00F734FD" w:rsidRPr="00F70AC0">
        <w:rPr>
          <w:i/>
          <w:iCs/>
          <w:noProof/>
          <w:color w:val="000000" w:themeColor="text1"/>
          <w:szCs w:val="24"/>
        </w:rPr>
        <w:t>Propos</w:t>
      </w:r>
      <w:r w:rsidRPr="00F70AC0">
        <w:rPr>
          <w:i/>
          <w:iCs/>
          <w:noProof/>
          <w:color w:val="000000" w:themeColor="text1"/>
          <w:szCs w:val="24"/>
        </w:rPr>
        <w:t>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440"/>
      </w:tblGrid>
      <w:tr w:rsidR="00D16F25" w:rsidRPr="00F70AC0" w14:paraId="2606F43B" w14:textId="77777777" w:rsidTr="00FE3403">
        <w:trPr>
          <w:tblHeader/>
        </w:trPr>
        <w:tc>
          <w:tcPr>
            <w:tcW w:w="857" w:type="dxa"/>
            <w:tcBorders>
              <w:top w:val="single" w:sz="18" w:space="0" w:color="auto"/>
              <w:left w:val="single" w:sz="18" w:space="0" w:color="auto"/>
              <w:bottom w:val="single" w:sz="18" w:space="0" w:color="auto"/>
              <w:right w:val="single" w:sz="18" w:space="0" w:color="auto"/>
            </w:tcBorders>
          </w:tcPr>
          <w:p w14:paraId="2AF84EF8"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code</w:t>
            </w:r>
          </w:p>
        </w:tc>
        <w:tc>
          <w:tcPr>
            <w:tcW w:w="1735" w:type="dxa"/>
            <w:tcBorders>
              <w:top w:val="single" w:sz="18" w:space="0" w:color="auto"/>
              <w:left w:val="single" w:sz="18" w:space="0" w:color="auto"/>
              <w:bottom w:val="single" w:sz="18" w:space="0" w:color="auto"/>
              <w:right w:val="single" w:sz="18" w:space="0" w:color="auto"/>
            </w:tcBorders>
          </w:tcPr>
          <w:p w14:paraId="12FA53F1"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description</w:t>
            </w:r>
          </w:p>
        </w:tc>
        <w:tc>
          <w:tcPr>
            <w:tcW w:w="1224" w:type="dxa"/>
            <w:tcBorders>
              <w:top w:val="single" w:sz="18" w:space="0" w:color="auto"/>
              <w:left w:val="single" w:sz="18" w:space="0" w:color="auto"/>
              <w:bottom w:val="single" w:sz="18" w:space="0" w:color="auto"/>
              <w:right w:val="single" w:sz="18" w:space="0" w:color="auto"/>
            </w:tcBorders>
          </w:tcPr>
          <w:p w14:paraId="287301D8"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Source of index</w:t>
            </w:r>
          </w:p>
        </w:tc>
        <w:tc>
          <w:tcPr>
            <w:tcW w:w="1152" w:type="dxa"/>
            <w:tcBorders>
              <w:top w:val="single" w:sz="18" w:space="0" w:color="auto"/>
              <w:left w:val="single" w:sz="18" w:space="0" w:color="auto"/>
              <w:bottom w:val="single" w:sz="18" w:space="0" w:color="auto"/>
              <w:right w:val="single" w:sz="18" w:space="0" w:color="auto"/>
            </w:tcBorders>
          </w:tcPr>
          <w:p w14:paraId="5F1A8546"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1777A50D" w14:textId="77777777" w:rsidR="00D16F25" w:rsidRPr="00F70AC0" w:rsidRDefault="00F734FD" w:rsidP="00D16F25">
            <w:pPr>
              <w:suppressAutoHyphens/>
              <w:spacing w:before="60" w:after="60"/>
              <w:jc w:val="center"/>
              <w:rPr>
                <w:b/>
                <w:bCs/>
                <w:iCs/>
                <w:noProof/>
                <w:color w:val="000000" w:themeColor="text1"/>
                <w:szCs w:val="24"/>
              </w:rPr>
            </w:pPr>
            <w:r w:rsidRPr="00F70AC0">
              <w:rPr>
                <w:b/>
                <w:bCs/>
                <w:iCs/>
                <w:noProof/>
                <w:color w:val="000000" w:themeColor="text1"/>
                <w:szCs w:val="24"/>
              </w:rPr>
              <w:t xml:space="preserve">Proposer’s </w:t>
            </w:r>
            <w:r w:rsidR="00D16F25" w:rsidRPr="00F70AC0">
              <w:rPr>
                <w:b/>
                <w:bCs/>
                <w:iCs/>
                <w:noProof/>
                <w:color w:val="000000" w:themeColor="text1"/>
                <w:szCs w:val="24"/>
              </w:rPr>
              <w:t>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6403964C"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Equivalent in FC1</w:t>
            </w:r>
          </w:p>
        </w:tc>
        <w:tc>
          <w:tcPr>
            <w:tcW w:w="1440" w:type="dxa"/>
            <w:tcBorders>
              <w:top w:val="single" w:sz="18" w:space="0" w:color="auto"/>
              <w:left w:val="single" w:sz="18" w:space="0" w:color="auto"/>
              <w:bottom w:val="single" w:sz="18" w:space="0" w:color="auto"/>
              <w:right w:val="single" w:sz="18" w:space="0" w:color="auto"/>
            </w:tcBorders>
          </w:tcPr>
          <w:p w14:paraId="78A9D2BF" w14:textId="77777777" w:rsidR="00D16F25" w:rsidRPr="00F70AC0" w:rsidRDefault="00B00A25" w:rsidP="00F734FD">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 proposed weighting</w:t>
            </w:r>
          </w:p>
        </w:tc>
      </w:tr>
      <w:tr w:rsidR="00D16F25" w:rsidRPr="00F70AC0" w14:paraId="08296086" w14:textId="77777777" w:rsidTr="00FE3403">
        <w:trPr>
          <w:tblHeader/>
        </w:trPr>
        <w:tc>
          <w:tcPr>
            <w:tcW w:w="857" w:type="dxa"/>
            <w:tcBorders>
              <w:top w:val="single" w:sz="18" w:space="0" w:color="auto"/>
              <w:left w:val="single" w:sz="2" w:space="0" w:color="auto"/>
              <w:bottom w:val="single" w:sz="2" w:space="0" w:color="auto"/>
              <w:right w:val="single" w:sz="2" w:space="0" w:color="auto"/>
            </w:tcBorders>
          </w:tcPr>
          <w:p w14:paraId="73D4453C" w14:textId="77777777" w:rsidR="00D16F25" w:rsidRPr="00F70AC0" w:rsidRDefault="00D16F25" w:rsidP="00D16F25">
            <w:pPr>
              <w:suppressAutoHyphens/>
              <w:spacing w:before="60" w:after="60"/>
              <w:jc w:val="left"/>
              <w:rPr>
                <w:b/>
                <w:bCs/>
                <w:iCs/>
                <w:noProof/>
                <w:color w:val="000000" w:themeColor="text1"/>
                <w:sz w:val="18"/>
                <w:szCs w:val="24"/>
              </w:rPr>
            </w:pPr>
          </w:p>
        </w:tc>
        <w:tc>
          <w:tcPr>
            <w:tcW w:w="1735" w:type="dxa"/>
            <w:tcBorders>
              <w:top w:val="single" w:sz="18" w:space="0" w:color="auto"/>
              <w:left w:val="single" w:sz="2" w:space="0" w:color="auto"/>
              <w:bottom w:val="single" w:sz="2" w:space="0" w:color="auto"/>
              <w:right w:val="single" w:sz="2" w:space="0" w:color="auto"/>
            </w:tcBorders>
          </w:tcPr>
          <w:p w14:paraId="31710BC7" w14:textId="77777777" w:rsidR="00D16F25" w:rsidRPr="00F70AC0" w:rsidRDefault="00D16F25" w:rsidP="00D16F25">
            <w:pPr>
              <w:suppressAutoHyphens/>
              <w:spacing w:before="60" w:after="60"/>
              <w:jc w:val="left"/>
              <w:rPr>
                <w:iCs/>
                <w:noProof/>
                <w:color w:val="000000" w:themeColor="text1"/>
                <w:szCs w:val="24"/>
              </w:rPr>
            </w:pPr>
            <w:r w:rsidRPr="00F70AC0">
              <w:rPr>
                <w:iCs/>
                <w:noProof/>
                <w:color w:val="000000" w:themeColor="text1"/>
                <w:szCs w:val="24"/>
              </w:rPr>
              <w:t>Nonadjustable</w:t>
            </w:r>
          </w:p>
        </w:tc>
        <w:tc>
          <w:tcPr>
            <w:tcW w:w="1224" w:type="dxa"/>
            <w:tcBorders>
              <w:top w:val="single" w:sz="18" w:space="0" w:color="auto"/>
              <w:left w:val="single" w:sz="2" w:space="0" w:color="auto"/>
              <w:bottom w:val="single" w:sz="2" w:space="0" w:color="auto"/>
              <w:right w:val="single" w:sz="2" w:space="0" w:color="auto"/>
            </w:tcBorders>
          </w:tcPr>
          <w:p w14:paraId="58DDAA3B"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152" w:type="dxa"/>
            <w:tcBorders>
              <w:top w:val="single" w:sz="18" w:space="0" w:color="auto"/>
              <w:left w:val="single" w:sz="2" w:space="0" w:color="auto"/>
              <w:bottom w:val="single" w:sz="2" w:space="0" w:color="auto"/>
              <w:right w:val="single" w:sz="2" w:space="0" w:color="auto"/>
            </w:tcBorders>
          </w:tcPr>
          <w:p w14:paraId="4AD88A93"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440" w:type="dxa"/>
            <w:tcBorders>
              <w:top w:val="single" w:sz="18" w:space="0" w:color="auto"/>
              <w:left w:val="single" w:sz="2" w:space="0" w:color="auto"/>
              <w:bottom w:val="single" w:sz="2" w:space="0" w:color="auto"/>
              <w:right w:val="single" w:sz="2" w:space="0" w:color="auto"/>
            </w:tcBorders>
          </w:tcPr>
          <w:p w14:paraId="70490DE1"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379" w:type="dxa"/>
            <w:tcBorders>
              <w:top w:val="single" w:sz="18" w:space="0" w:color="auto"/>
              <w:left w:val="single" w:sz="2" w:space="0" w:color="auto"/>
              <w:bottom w:val="single" w:sz="18" w:space="0" w:color="auto"/>
              <w:right w:val="single" w:sz="2" w:space="0" w:color="auto"/>
            </w:tcBorders>
          </w:tcPr>
          <w:p w14:paraId="3DA660D5" w14:textId="77777777" w:rsidR="00D16F25" w:rsidRPr="00F70AC0" w:rsidRDefault="00D16F25" w:rsidP="00D16F25">
            <w:pPr>
              <w:suppressAutoHyphens/>
              <w:spacing w:before="60" w:after="60"/>
              <w:jc w:val="left"/>
              <w:rPr>
                <w:b/>
                <w:bCs/>
                <w:iCs/>
                <w:noProof/>
                <w:color w:val="000000" w:themeColor="text1"/>
                <w:sz w:val="18"/>
                <w:szCs w:val="24"/>
              </w:rPr>
            </w:pPr>
          </w:p>
        </w:tc>
        <w:tc>
          <w:tcPr>
            <w:tcW w:w="1440" w:type="dxa"/>
            <w:tcBorders>
              <w:top w:val="single" w:sz="18" w:space="0" w:color="auto"/>
              <w:left w:val="single" w:sz="2" w:space="0" w:color="auto"/>
              <w:bottom w:val="single" w:sz="18" w:space="0" w:color="auto"/>
              <w:right w:val="single" w:sz="2" w:space="0" w:color="auto"/>
            </w:tcBorders>
          </w:tcPr>
          <w:p w14:paraId="32DD9B07" w14:textId="77777777" w:rsidR="00D16F25" w:rsidRPr="00F70AC0" w:rsidRDefault="00B4684B" w:rsidP="00D16F25">
            <w:pPr>
              <w:tabs>
                <w:tab w:val="left" w:pos="1055"/>
              </w:tabs>
              <w:suppressAutoHyphens/>
              <w:spacing w:before="60" w:after="60"/>
              <w:jc w:val="left"/>
              <w:rPr>
                <w:b/>
                <w:bCs/>
                <w:iCs/>
                <w:noProof/>
                <w:color w:val="000000" w:themeColor="text1"/>
                <w:sz w:val="18"/>
                <w:szCs w:val="24"/>
              </w:rPr>
            </w:pPr>
            <w:r>
              <w:rPr>
                <w:b/>
                <w:bCs/>
                <w:iCs/>
                <w:noProof/>
                <w:color w:val="000000" w:themeColor="text1"/>
                <w:sz w:val="18"/>
                <w:szCs w:val="24"/>
              </w:rPr>
              <w:t>a</w:t>
            </w:r>
            <w:r w:rsidR="00D16F25" w:rsidRPr="00F70AC0">
              <w:rPr>
                <w:b/>
                <w:bCs/>
                <w:iCs/>
                <w:noProof/>
                <w:color w:val="000000" w:themeColor="text1"/>
                <w:sz w:val="18"/>
                <w:szCs w:val="24"/>
              </w:rPr>
              <w:t>:</w:t>
            </w:r>
            <w:r w:rsidR="0021797F" w:rsidRPr="00F70AC0">
              <w:rPr>
                <w:b/>
                <w:bCs/>
                <w:iCs/>
                <w:noProof/>
                <w:color w:val="000000" w:themeColor="text1"/>
                <w:sz w:val="18"/>
                <w:szCs w:val="24"/>
              </w:rPr>
              <w:t xml:space="preserve"> </w:t>
            </w:r>
            <w:r w:rsidR="00D16F25" w:rsidRPr="00F70AC0">
              <w:rPr>
                <w:b/>
                <w:bCs/>
                <w:iCs/>
                <w:noProof/>
                <w:color w:val="000000" w:themeColor="text1"/>
                <w:sz w:val="18"/>
                <w:szCs w:val="24"/>
                <w:u w:val="single"/>
              </w:rPr>
              <w:tab/>
            </w:r>
            <w:r w:rsidR="00D16F25" w:rsidRPr="00F70AC0">
              <w:rPr>
                <w:b/>
                <w:bCs/>
                <w:iCs/>
                <w:noProof/>
                <w:color w:val="000000" w:themeColor="text1"/>
                <w:sz w:val="18"/>
                <w:szCs w:val="24"/>
              </w:rPr>
              <w:t>*</w:t>
            </w:r>
          </w:p>
          <w:p w14:paraId="7A91389A"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30355CB7" w14:textId="77777777" w:rsidR="00D16F25" w:rsidRPr="00F70AC0" w:rsidRDefault="00B4684B" w:rsidP="00D16F25">
            <w:pPr>
              <w:tabs>
                <w:tab w:val="left" w:pos="1055"/>
              </w:tabs>
              <w:suppressAutoHyphens/>
              <w:spacing w:before="60" w:after="60"/>
              <w:jc w:val="left"/>
              <w:rPr>
                <w:b/>
                <w:bCs/>
                <w:iCs/>
                <w:noProof/>
                <w:color w:val="000000" w:themeColor="text1"/>
                <w:sz w:val="18"/>
                <w:szCs w:val="24"/>
              </w:rPr>
            </w:pPr>
            <w:r>
              <w:rPr>
                <w:b/>
                <w:bCs/>
                <w:iCs/>
                <w:noProof/>
                <w:color w:val="000000" w:themeColor="text1"/>
                <w:sz w:val="18"/>
                <w:szCs w:val="24"/>
              </w:rPr>
              <w:t>b</w:t>
            </w:r>
            <w:r w:rsidR="00D16F25" w:rsidRPr="00F70AC0">
              <w:rPr>
                <w:b/>
                <w:bCs/>
                <w:iCs/>
                <w:noProof/>
                <w:color w:val="000000" w:themeColor="text1"/>
                <w:sz w:val="18"/>
                <w:szCs w:val="24"/>
              </w:rPr>
              <w:t>:</w:t>
            </w:r>
            <w:r w:rsidR="0021797F" w:rsidRPr="00F70AC0">
              <w:rPr>
                <w:b/>
                <w:bCs/>
                <w:iCs/>
                <w:noProof/>
                <w:color w:val="000000" w:themeColor="text1"/>
                <w:sz w:val="18"/>
                <w:szCs w:val="24"/>
              </w:rPr>
              <w:t xml:space="preserve"> </w:t>
            </w:r>
            <w:r w:rsidR="00D16F25" w:rsidRPr="00F70AC0">
              <w:rPr>
                <w:b/>
                <w:bCs/>
                <w:iCs/>
                <w:noProof/>
                <w:color w:val="000000" w:themeColor="text1"/>
                <w:sz w:val="18"/>
                <w:szCs w:val="24"/>
                <w:u w:val="single"/>
              </w:rPr>
              <w:tab/>
              <w:t>*</w:t>
            </w:r>
          </w:p>
          <w:p w14:paraId="0A329A32"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52522F1A" w14:textId="77777777" w:rsidR="00D16F25" w:rsidRPr="00F70AC0" w:rsidRDefault="00B4684B" w:rsidP="00D16F25">
            <w:pPr>
              <w:tabs>
                <w:tab w:val="left" w:pos="1055"/>
              </w:tabs>
              <w:suppressAutoHyphens/>
              <w:spacing w:before="60" w:after="60"/>
              <w:jc w:val="left"/>
              <w:rPr>
                <w:b/>
                <w:bCs/>
                <w:iCs/>
                <w:noProof/>
                <w:color w:val="000000" w:themeColor="text1"/>
                <w:sz w:val="18"/>
                <w:szCs w:val="24"/>
              </w:rPr>
            </w:pPr>
            <w:r>
              <w:rPr>
                <w:b/>
                <w:bCs/>
                <w:iCs/>
                <w:noProof/>
                <w:color w:val="000000" w:themeColor="text1"/>
                <w:sz w:val="18"/>
                <w:szCs w:val="24"/>
              </w:rPr>
              <w:t>c</w:t>
            </w:r>
            <w:r w:rsidR="00D16F25" w:rsidRPr="00F70AC0">
              <w:rPr>
                <w:b/>
                <w:bCs/>
                <w:iCs/>
                <w:noProof/>
                <w:color w:val="000000" w:themeColor="text1"/>
                <w:sz w:val="18"/>
                <w:szCs w:val="24"/>
              </w:rPr>
              <w:t>:</w:t>
            </w:r>
            <w:r w:rsidR="0021797F" w:rsidRPr="00F70AC0">
              <w:rPr>
                <w:b/>
                <w:bCs/>
                <w:iCs/>
                <w:noProof/>
                <w:color w:val="000000" w:themeColor="text1"/>
                <w:sz w:val="18"/>
                <w:szCs w:val="24"/>
              </w:rPr>
              <w:t xml:space="preserve"> </w:t>
            </w:r>
            <w:r w:rsidR="00D16F25" w:rsidRPr="00F70AC0">
              <w:rPr>
                <w:b/>
                <w:bCs/>
                <w:iCs/>
                <w:noProof/>
                <w:color w:val="000000" w:themeColor="text1"/>
                <w:sz w:val="18"/>
                <w:szCs w:val="24"/>
                <w:u w:val="single"/>
              </w:rPr>
              <w:tab/>
              <w:t>*</w:t>
            </w:r>
          </w:p>
          <w:p w14:paraId="35E5E877"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5013E5E9" w14:textId="77777777" w:rsidR="00D16F25" w:rsidRPr="00F70AC0" w:rsidRDefault="00B4684B" w:rsidP="00D16F25">
            <w:pPr>
              <w:tabs>
                <w:tab w:val="left" w:pos="1055"/>
              </w:tabs>
              <w:suppressAutoHyphens/>
              <w:spacing w:before="60" w:after="60"/>
              <w:jc w:val="left"/>
              <w:rPr>
                <w:b/>
                <w:bCs/>
                <w:iCs/>
                <w:noProof/>
                <w:color w:val="000000" w:themeColor="text1"/>
                <w:sz w:val="18"/>
                <w:szCs w:val="24"/>
              </w:rPr>
            </w:pPr>
            <w:r>
              <w:rPr>
                <w:b/>
                <w:bCs/>
                <w:iCs/>
                <w:noProof/>
                <w:color w:val="000000" w:themeColor="text1"/>
                <w:sz w:val="18"/>
                <w:szCs w:val="24"/>
              </w:rPr>
              <w:t>d</w:t>
            </w:r>
            <w:r w:rsidR="00D16F25" w:rsidRPr="00F70AC0">
              <w:rPr>
                <w:b/>
                <w:bCs/>
                <w:iCs/>
                <w:noProof/>
                <w:color w:val="000000" w:themeColor="text1"/>
                <w:sz w:val="18"/>
                <w:szCs w:val="24"/>
              </w:rPr>
              <w:t>:</w:t>
            </w:r>
            <w:r w:rsidR="0021797F" w:rsidRPr="00F70AC0">
              <w:rPr>
                <w:b/>
                <w:bCs/>
                <w:iCs/>
                <w:noProof/>
                <w:color w:val="000000" w:themeColor="text1"/>
                <w:sz w:val="18"/>
                <w:szCs w:val="24"/>
              </w:rPr>
              <w:t xml:space="preserve"> </w:t>
            </w:r>
            <w:r w:rsidR="00D16F25" w:rsidRPr="00F70AC0">
              <w:rPr>
                <w:b/>
                <w:bCs/>
                <w:iCs/>
                <w:noProof/>
                <w:color w:val="000000" w:themeColor="text1"/>
                <w:sz w:val="18"/>
                <w:szCs w:val="24"/>
                <w:u w:val="single"/>
              </w:rPr>
              <w:tab/>
              <w:t>*</w:t>
            </w:r>
          </w:p>
          <w:p w14:paraId="2667FCD4"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7E5B1B0B" w14:textId="77777777" w:rsidR="00D16F25" w:rsidRPr="00F70AC0" w:rsidRDefault="00B4684B" w:rsidP="00D16F25">
            <w:pPr>
              <w:tabs>
                <w:tab w:val="left" w:pos="1055"/>
              </w:tabs>
              <w:suppressAutoHyphens/>
              <w:spacing w:before="60" w:after="60"/>
              <w:jc w:val="left"/>
              <w:rPr>
                <w:b/>
                <w:bCs/>
                <w:iCs/>
                <w:noProof/>
                <w:color w:val="000000" w:themeColor="text1"/>
                <w:sz w:val="18"/>
                <w:szCs w:val="24"/>
              </w:rPr>
            </w:pPr>
            <w:r>
              <w:rPr>
                <w:b/>
                <w:bCs/>
                <w:iCs/>
                <w:noProof/>
                <w:color w:val="000000" w:themeColor="text1"/>
                <w:sz w:val="18"/>
                <w:szCs w:val="24"/>
              </w:rPr>
              <w:t>e</w:t>
            </w:r>
            <w:r w:rsidR="00D16F25" w:rsidRPr="00F70AC0">
              <w:rPr>
                <w:b/>
                <w:bCs/>
                <w:iCs/>
                <w:noProof/>
                <w:color w:val="000000" w:themeColor="text1"/>
                <w:sz w:val="18"/>
                <w:szCs w:val="24"/>
              </w:rPr>
              <w:t>:</w:t>
            </w:r>
            <w:r w:rsidR="0021797F" w:rsidRPr="00F70AC0">
              <w:rPr>
                <w:b/>
                <w:bCs/>
                <w:iCs/>
                <w:noProof/>
                <w:color w:val="000000" w:themeColor="text1"/>
                <w:sz w:val="18"/>
                <w:szCs w:val="24"/>
              </w:rPr>
              <w:t xml:space="preserve"> </w:t>
            </w:r>
            <w:r w:rsidR="00D16F25" w:rsidRPr="00F70AC0">
              <w:rPr>
                <w:b/>
                <w:bCs/>
                <w:iCs/>
                <w:noProof/>
                <w:color w:val="000000" w:themeColor="text1"/>
                <w:sz w:val="18"/>
                <w:szCs w:val="24"/>
                <w:u w:val="single"/>
              </w:rPr>
              <w:tab/>
              <w:t>*</w:t>
            </w:r>
          </w:p>
        </w:tc>
      </w:tr>
      <w:tr w:rsidR="00D16F25" w:rsidRPr="00F70AC0" w14:paraId="7DA92DF5" w14:textId="77777777" w:rsidTr="00FE3403">
        <w:trPr>
          <w:tblHeader/>
        </w:trPr>
        <w:tc>
          <w:tcPr>
            <w:tcW w:w="857" w:type="dxa"/>
            <w:tcBorders>
              <w:top w:val="single" w:sz="2" w:space="0" w:color="auto"/>
            </w:tcBorders>
          </w:tcPr>
          <w:p w14:paraId="36689AF8" w14:textId="77777777" w:rsidR="00D16F25" w:rsidRPr="00F70AC0" w:rsidRDefault="00D16F25" w:rsidP="00D16F25">
            <w:pPr>
              <w:suppressAutoHyphens/>
              <w:spacing w:before="60" w:after="60"/>
              <w:jc w:val="left"/>
              <w:rPr>
                <w:b/>
                <w:bCs/>
                <w:noProof/>
                <w:color w:val="000000" w:themeColor="text1"/>
                <w:sz w:val="18"/>
                <w:szCs w:val="24"/>
              </w:rPr>
            </w:pPr>
          </w:p>
        </w:tc>
        <w:tc>
          <w:tcPr>
            <w:tcW w:w="1735" w:type="dxa"/>
            <w:tcBorders>
              <w:top w:val="single" w:sz="2" w:space="0" w:color="auto"/>
            </w:tcBorders>
          </w:tcPr>
          <w:p w14:paraId="660DEEF6" w14:textId="77777777" w:rsidR="00D16F25" w:rsidRPr="00F70AC0" w:rsidRDefault="00D16F25" w:rsidP="00D16F25">
            <w:pPr>
              <w:suppressAutoHyphens/>
              <w:spacing w:before="60" w:after="60"/>
              <w:jc w:val="left"/>
              <w:rPr>
                <w:b/>
                <w:bCs/>
                <w:noProof/>
                <w:color w:val="000000" w:themeColor="text1"/>
                <w:sz w:val="18"/>
                <w:szCs w:val="24"/>
              </w:rPr>
            </w:pPr>
          </w:p>
        </w:tc>
        <w:tc>
          <w:tcPr>
            <w:tcW w:w="1224" w:type="dxa"/>
            <w:tcBorders>
              <w:top w:val="single" w:sz="2" w:space="0" w:color="auto"/>
            </w:tcBorders>
          </w:tcPr>
          <w:p w14:paraId="3F954F86" w14:textId="77777777" w:rsidR="00D16F25" w:rsidRPr="00F70AC0" w:rsidRDefault="00D16F25" w:rsidP="00D16F25">
            <w:pPr>
              <w:suppressAutoHyphens/>
              <w:spacing w:before="60" w:after="60"/>
              <w:jc w:val="left"/>
              <w:rPr>
                <w:b/>
                <w:bCs/>
                <w:noProof/>
                <w:color w:val="000000" w:themeColor="text1"/>
                <w:sz w:val="18"/>
                <w:szCs w:val="24"/>
              </w:rPr>
            </w:pPr>
          </w:p>
        </w:tc>
        <w:tc>
          <w:tcPr>
            <w:tcW w:w="1152" w:type="dxa"/>
            <w:tcBorders>
              <w:top w:val="single" w:sz="2" w:space="0" w:color="auto"/>
            </w:tcBorders>
          </w:tcPr>
          <w:p w14:paraId="5E18A0B1" w14:textId="77777777" w:rsidR="00D16F25" w:rsidRPr="00F70AC0" w:rsidRDefault="00D16F25" w:rsidP="00D16F25">
            <w:pPr>
              <w:suppressAutoHyphens/>
              <w:spacing w:before="60" w:after="60"/>
              <w:jc w:val="left"/>
              <w:rPr>
                <w:b/>
                <w:bCs/>
                <w:noProof/>
                <w:color w:val="000000" w:themeColor="text1"/>
                <w:sz w:val="18"/>
                <w:szCs w:val="24"/>
              </w:rPr>
            </w:pPr>
          </w:p>
        </w:tc>
        <w:tc>
          <w:tcPr>
            <w:tcW w:w="1440" w:type="dxa"/>
            <w:tcBorders>
              <w:top w:val="single" w:sz="2" w:space="0" w:color="auto"/>
              <w:right w:val="single" w:sz="18" w:space="0" w:color="auto"/>
            </w:tcBorders>
          </w:tcPr>
          <w:p w14:paraId="71D99E68" w14:textId="77777777" w:rsidR="00D16F25" w:rsidRPr="00F70AC0" w:rsidRDefault="00D16F25" w:rsidP="00D16F25">
            <w:pPr>
              <w:suppressAutoHyphens/>
              <w:spacing w:before="60" w:after="60"/>
              <w:jc w:val="left"/>
              <w:rPr>
                <w:b/>
                <w:bCs/>
                <w:noProof/>
                <w:color w:val="000000" w:themeColor="text1"/>
                <w:sz w:val="18"/>
                <w:szCs w:val="24"/>
              </w:rPr>
            </w:pPr>
            <w:r w:rsidRPr="00F70AC0">
              <w:rPr>
                <w:b/>
                <w:bCs/>
                <w:noProof/>
                <w:color w:val="000000" w:themeColor="text1"/>
                <w:sz w:val="18"/>
                <w:szCs w:val="24"/>
              </w:rPr>
              <w:t>Total</w:t>
            </w:r>
          </w:p>
        </w:tc>
        <w:tc>
          <w:tcPr>
            <w:tcW w:w="1379" w:type="dxa"/>
            <w:tcBorders>
              <w:top w:val="single" w:sz="18" w:space="0" w:color="auto"/>
              <w:left w:val="single" w:sz="18" w:space="0" w:color="auto"/>
              <w:bottom w:val="single" w:sz="18" w:space="0" w:color="auto"/>
              <w:right w:val="single" w:sz="18" w:space="0" w:color="auto"/>
            </w:tcBorders>
          </w:tcPr>
          <w:p w14:paraId="449F0281" w14:textId="77777777" w:rsidR="00D16F25" w:rsidRPr="00F70AC0" w:rsidRDefault="00D16F25" w:rsidP="00D16F25">
            <w:pPr>
              <w:suppressAutoHyphens/>
              <w:spacing w:before="60" w:after="60"/>
              <w:jc w:val="left"/>
              <w:rPr>
                <w:b/>
                <w:bCs/>
                <w:noProof/>
                <w:color w:val="000000" w:themeColor="text1"/>
                <w:sz w:val="18"/>
                <w:szCs w:val="24"/>
              </w:rPr>
            </w:pPr>
          </w:p>
        </w:tc>
        <w:tc>
          <w:tcPr>
            <w:tcW w:w="1440" w:type="dxa"/>
            <w:tcBorders>
              <w:top w:val="single" w:sz="18" w:space="0" w:color="auto"/>
              <w:left w:val="single" w:sz="18" w:space="0" w:color="auto"/>
              <w:bottom w:val="single" w:sz="18" w:space="0" w:color="auto"/>
              <w:right w:val="single" w:sz="18" w:space="0" w:color="auto"/>
            </w:tcBorders>
          </w:tcPr>
          <w:p w14:paraId="232FD91F" w14:textId="77777777" w:rsidR="00D16F25" w:rsidRPr="00F70AC0" w:rsidRDefault="00D16F25" w:rsidP="00D16F25">
            <w:pPr>
              <w:tabs>
                <w:tab w:val="decimal" w:pos="695"/>
              </w:tabs>
              <w:suppressAutoHyphens/>
              <w:spacing w:before="60" w:after="60"/>
              <w:jc w:val="left"/>
              <w:rPr>
                <w:b/>
                <w:bCs/>
                <w:noProof/>
                <w:color w:val="000000" w:themeColor="text1"/>
                <w:sz w:val="18"/>
                <w:szCs w:val="24"/>
              </w:rPr>
            </w:pPr>
            <w:r w:rsidRPr="00F70AC0">
              <w:rPr>
                <w:b/>
                <w:bCs/>
                <w:noProof/>
                <w:color w:val="000000" w:themeColor="text1"/>
                <w:sz w:val="18"/>
                <w:szCs w:val="24"/>
              </w:rPr>
              <w:t>1.00</w:t>
            </w:r>
          </w:p>
        </w:tc>
      </w:tr>
    </w:tbl>
    <w:p w14:paraId="5E551CF1" w14:textId="77777777" w:rsidR="00D16F25" w:rsidRPr="00F70AC0" w:rsidRDefault="00D16F25" w:rsidP="002F3D86">
      <w:pPr>
        <w:suppressAutoHyphens/>
        <w:spacing w:before="240" w:after="120"/>
        <w:ind w:left="-14"/>
        <w:rPr>
          <w:i/>
          <w:iCs/>
          <w:noProof/>
          <w:color w:val="000000" w:themeColor="text1"/>
          <w:szCs w:val="24"/>
        </w:rPr>
      </w:pPr>
      <w:r w:rsidRPr="00F70AC0">
        <w:rPr>
          <w:i/>
          <w:iCs/>
          <w:noProof/>
          <w:color w:val="000000" w:themeColor="text1"/>
          <w:szCs w:val="24"/>
        </w:rPr>
        <w:t>[* To be entered by the Employer. Whereas “</w:t>
      </w:r>
      <w:r w:rsidR="00B4684B">
        <w:rPr>
          <w:i/>
          <w:iCs/>
          <w:noProof/>
          <w:color w:val="000000" w:themeColor="text1"/>
          <w:szCs w:val="24"/>
        </w:rPr>
        <w:t>a</w:t>
      </w:r>
      <w:r w:rsidRPr="00F70AC0">
        <w:rPr>
          <w:i/>
          <w:iCs/>
          <w:noProof/>
          <w:color w:val="000000" w:themeColor="text1"/>
          <w:szCs w:val="24"/>
        </w:rPr>
        <w:t xml:space="preserve">” should a fixed percentage, </w:t>
      </w:r>
      <w:r w:rsidR="00B4684B">
        <w:rPr>
          <w:i/>
          <w:iCs/>
          <w:noProof/>
          <w:color w:val="000000" w:themeColor="text1"/>
          <w:szCs w:val="24"/>
        </w:rPr>
        <w:t>b</w:t>
      </w:r>
      <w:r w:rsidRPr="00F70AC0">
        <w:rPr>
          <w:i/>
          <w:iCs/>
          <w:noProof/>
          <w:color w:val="000000" w:themeColor="text1"/>
          <w:szCs w:val="24"/>
        </w:rPr>
        <w:t xml:space="preserve">, </w:t>
      </w:r>
      <w:r w:rsidR="00B4684B">
        <w:rPr>
          <w:i/>
          <w:iCs/>
          <w:noProof/>
          <w:color w:val="000000" w:themeColor="text1"/>
          <w:szCs w:val="24"/>
        </w:rPr>
        <w:t>c</w:t>
      </w:r>
      <w:r w:rsidRPr="00F70AC0">
        <w:rPr>
          <w:i/>
          <w:iCs/>
          <w:noProof/>
          <w:color w:val="000000" w:themeColor="text1"/>
          <w:szCs w:val="24"/>
        </w:rPr>
        <w:t xml:space="preserve">, </w:t>
      </w:r>
      <w:r w:rsidR="00B4684B">
        <w:rPr>
          <w:i/>
          <w:iCs/>
          <w:noProof/>
          <w:color w:val="000000" w:themeColor="text1"/>
          <w:szCs w:val="24"/>
        </w:rPr>
        <w:t>d</w:t>
      </w:r>
      <w:r w:rsidR="00B4684B" w:rsidRPr="00F70AC0">
        <w:rPr>
          <w:i/>
          <w:iCs/>
          <w:noProof/>
          <w:color w:val="000000" w:themeColor="text1"/>
          <w:szCs w:val="24"/>
        </w:rPr>
        <w:t xml:space="preserve"> </w:t>
      </w:r>
      <w:r w:rsidRPr="00F70AC0">
        <w:rPr>
          <w:i/>
          <w:iCs/>
          <w:noProof/>
          <w:color w:val="000000" w:themeColor="text1"/>
          <w:szCs w:val="24"/>
        </w:rPr>
        <w:t xml:space="preserve">and </w:t>
      </w:r>
      <w:r w:rsidR="00B4684B">
        <w:rPr>
          <w:i/>
          <w:iCs/>
          <w:noProof/>
          <w:color w:val="000000" w:themeColor="text1"/>
          <w:szCs w:val="24"/>
        </w:rPr>
        <w:t>e</w:t>
      </w:r>
      <w:r w:rsidR="00B4684B" w:rsidRPr="00F70AC0">
        <w:rPr>
          <w:i/>
          <w:iCs/>
          <w:noProof/>
          <w:color w:val="000000" w:themeColor="text1"/>
          <w:szCs w:val="24"/>
        </w:rPr>
        <w:t xml:space="preserve"> </w:t>
      </w:r>
      <w:r w:rsidRPr="00F70AC0">
        <w:rPr>
          <w:i/>
          <w:iCs/>
          <w:noProof/>
          <w:color w:val="000000" w:themeColor="text1"/>
          <w:szCs w:val="24"/>
        </w:rPr>
        <w:t xml:space="preserve">should specify a range of values and the </w:t>
      </w:r>
      <w:r w:rsidR="00F734FD" w:rsidRPr="00F70AC0">
        <w:rPr>
          <w:i/>
          <w:iCs/>
          <w:noProof/>
          <w:color w:val="000000" w:themeColor="text1"/>
          <w:szCs w:val="24"/>
        </w:rPr>
        <w:t>Propos</w:t>
      </w:r>
      <w:r w:rsidRPr="00F70AC0">
        <w:rPr>
          <w:i/>
          <w:iCs/>
          <w:noProof/>
          <w:color w:val="000000" w:themeColor="text1"/>
          <w:szCs w:val="24"/>
        </w:rPr>
        <w:t>er will be required to specify a value within the range such that the total weighting = 1.00]</w:t>
      </w:r>
    </w:p>
    <w:p w14:paraId="02443D05" w14:textId="77777777" w:rsidR="00631332" w:rsidRPr="00F70AC0" w:rsidRDefault="00631332">
      <w:pPr>
        <w:jc w:val="left"/>
        <w:rPr>
          <w:b/>
          <w:noProof/>
          <w:color w:val="000000" w:themeColor="text1"/>
          <w:sz w:val="28"/>
          <w:szCs w:val="24"/>
        </w:rPr>
      </w:pPr>
      <w:bookmarkStart w:id="861" w:name="_Toc454801044"/>
      <w:r w:rsidRPr="00F70AC0">
        <w:rPr>
          <w:b/>
          <w:noProof/>
          <w:color w:val="000000" w:themeColor="text1"/>
          <w:sz w:val="28"/>
          <w:szCs w:val="24"/>
        </w:rPr>
        <w:br w:type="page"/>
      </w:r>
    </w:p>
    <w:p w14:paraId="0EE598C6" w14:textId="77777777" w:rsidR="00D16F25" w:rsidRPr="00F70AC0" w:rsidRDefault="00D16F25" w:rsidP="002F3D86">
      <w:pPr>
        <w:pStyle w:val="SPDForm2"/>
        <w:rPr>
          <w:noProof/>
        </w:rPr>
      </w:pPr>
      <w:bookmarkStart w:id="862" w:name="_Toc466465901"/>
      <w:bookmarkStart w:id="863" w:name="_Toc56684056"/>
      <w:r w:rsidRPr="00F70AC0">
        <w:rPr>
          <w:noProof/>
        </w:rPr>
        <w:lastRenderedPageBreak/>
        <w:t>Table C.</w:t>
      </w:r>
      <w:r w:rsidR="0021797F" w:rsidRPr="00F70AC0">
        <w:rPr>
          <w:noProof/>
        </w:rPr>
        <w:t xml:space="preserve"> </w:t>
      </w:r>
      <w:r w:rsidRPr="00F70AC0">
        <w:rPr>
          <w:noProof/>
        </w:rPr>
        <w:t>Summary of Payment Currencies</w:t>
      </w:r>
      <w:bookmarkEnd w:id="861"/>
      <w:bookmarkEnd w:id="862"/>
      <w:bookmarkEnd w:id="863"/>
    </w:p>
    <w:p w14:paraId="1922A100" w14:textId="77777777" w:rsidR="00D16F25" w:rsidRPr="00F70AC0" w:rsidRDefault="00D16F25" w:rsidP="002F3D86">
      <w:pPr>
        <w:keepNext/>
        <w:keepLines/>
        <w:suppressAutoHyphens/>
        <w:spacing w:before="240" w:after="240"/>
        <w:jc w:val="left"/>
        <w:rPr>
          <w:b/>
          <w:noProof/>
          <w:color w:val="000000" w:themeColor="text1"/>
          <w:szCs w:val="24"/>
        </w:rPr>
      </w:pPr>
      <w:r w:rsidRPr="00F70AC0">
        <w:rPr>
          <w:b/>
          <w:noProof/>
          <w:color w:val="000000" w:themeColor="text1"/>
          <w:szCs w:val="24"/>
        </w:rPr>
        <w:t>Table: Alternative A</w:t>
      </w:r>
    </w:p>
    <w:p w14:paraId="608748E7" w14:textId="77777777" w:rsidR="00D16F25" w:rsidRPr="00F70AC0" w:rsidRDefault="00D16F25" w:rsidP="002F3D86">
      <w:pPr>
        <w:tabs>
          <w:tab w:val="left" w:leader="dot" w:pos="5387"/>
        </w:tabs>
        <w:suppressAutoHyphens/>
        <w:spacing w:after="240"/>
        <w:rPr>
          <w:rFonts w:ascii="Times" w:hAnsi="Times"/>
          <w:iCs/>
          <w:noProof/>
          <w:color w:val="000000" w:themeColor="text1"/>
          <w:sz w:val="16"/>
          <w:szCs w:val="24"/>
        </w:rPr>
      </w:pPr>
      <w:r w:rsidRPr="00F70AC0">
        <w:rPr>
          <w:b/>
          <w:bCs/>
          <w:noProof/>
          <w:color w:val="000000" w:themeColor="text1"/>
          <w:szCs w:val="24"/>
        </w:rPr>
        <w:t>For</w:t>
      </w:r>
      <w:r w:rsidRPr="00F70AC0">
        <w:rPr>
          <w:noProof/>
          <w:color w:val="000000" w:themeColor="text1"/>
          <w:szCs w:val="24"/>
        </w:rPr>
        <w:t xml:space="preserve"> </w:t>
      </w:r>
      <w:r w:rsidR="002F3D86" w:rsidRPr="00F70AC0">
        <w:rPr>
          <w:bCs/>
          <w:noProof/>
          <w:color w:val="000000" w:themeColor="text1"/>
          <w:szCs w:val="24"/>
        </w:rPr>
        <w:tab/>
      </w:r>
      <w:r w:rsidR="002F3D86" w:rsidRPr="00F70AC0">
        <w:rPr>
          <w:i/>
          <w:iCs/>
          <w:noProof/>
          <w:color w:val="000000" w:themeColor="text1"/>
          <w:szCs w:val="24"/>
        </w:rPr>
        <w:t xml:space="preserve"> </w:t>
      </w:r>
      <w:r w:rsidRPr="00F70AC0">
        <w:rPr>
          <w:i/>
          <w:iCs/>
          <w:noProof/>
          <w:color w:val="000000" w:themeColor="text1"/>
          <w:szCs w:val="24"/>
        </w:rPr>
        <w:t>[insert name of Section of the Works]</w:t>
      </w:r>
      <w:r w:rsidRPr="00F70AC0">
        <w:rPr>
          <w:rFonts w:ascii="Times" w:hAnsi="Times"/>
          <w:iCs/>
          <w:noProof/>
          <w:color w:val="000000" w:themeColor="text1"/>
          <w:sz w:val="16"/>
          <w:szCs w:val="24"/>
        </w:rPr>
        <w:t xml:space="preserve"> </w:t>
      </w:r>
    </w:p>
    <w:p w14:paraId="41049FD5" w14:textId="77777777" w:rsidR="005F0A73" w:rsidRPr="00F70AC0" w:rsidRDefault="005F0A73" w:rsidP="00D16F25">
      <w:pPr>
        <w:keepNext/>
        <w:keepLines/>
        <w:suppressAutoHyphens/>
        <w:spacing w:before="240"/>
        <w:jc w:val="left"/>
        <w:rPr>
          <w:rFonts w:ascii="Times" w:hAnsi="Times"/>
          <w:iCs/>
          <w:noProof/>
          <w:color w:val="000000" w:themeColor="text1"/>
          <w:sz w:val="16"/>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D16F25" w:rsidRPr="00F70AC0" w14:paraId="361AD73E" w14:textId="77777777" w:rsidTr="006D73C1">
        <w:tc>
          <w:tcPr>
            <w:tcW w:w="1800" w:type="dxa"/>
            <w:tcBorders>
              <w:top w:val="single" w:sz="18" w:space="0" w:color="auto"/>
              <w:left w:val="single" w:sz="18" w:space="0" w:color="auto"/>
              <w:bottom w:val="single" w:sz="18" w:space="0" w:color="auto"/>
              <w:right w:val="single" w:sz="18" w:space="0" w:color="auto"/>
            </w:tcBorders>
          </w:tcPr>
          <w:p w14:paraId="69748704" w14:textId="77777777" w:rsidR="002F3D86" w:rsidRPr="00F70AC0" w:rsidRDefault="002F3D86" w:rsidP="00D16F25">
            <w:pPr>
              <w:keepNext/>
              <w:keepLines/>
              <w:suppressAutoHyphens/>
              <w:spacing w:before="60" w:after="60"/>
              <w:jc w:val="center"/>
              <w:rPr>
                <w:b/>
                <w:bCs/>
                <w:iCs/>
                <w:noProof/>
                <w:color w:val="000000" w:themeColor="text1"/>
                <w:szCs w:val="24"/>
              </w:rPr>
            </w:pPr>
          </w:p>
          <w:p w14:paraId="366CA016"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00463A99"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A</w:t>
            </w:r>
          </w:p>
          <w:p w14:paraId="2142A174"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14389684"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B</w:t>
            </w:r>
          </w:p>
          <w:p w14:paraId="59F310BB"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Rate of exchange</w:t>
            </w:r>
          </w:p>
          <w:p w14:paraId="5CD5BA69"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0E5D3E3E"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C</w:t>
            </w:r>
          </w:p>
          <w:p w14:paraId="2A2979D0"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Local currency equivalent</w:t>
            </w:r>
          </w:p>
          <w:p w14:paraId="1432D743"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C = A x B</w:t>
            </w:r>
          </w:p>
        </w:tc>
        <w:tc>
          <w:tcPr>
            <w:tcW w:w="2160" w:type="dxa"/>
            <w:tcBorders>
              <w:top w:val="single" w:sz="18" w:space="0" w:color="auto"/>
              <w:left w:val="single" w:sz="18" w:space="0" w:color="auto"/>
              <w:bottom w:val="single" w:sz="18" w:space="0" w:color="auto"/>
              <w:right w:val="single" w:sz="18" w:space="0" w:color="auto"/>
            </w:tcBorders>
          </w:tcPr>
          <w:p w14:paraId="7D78EFBD"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D</w:t>
            </w:r>
          </w:p>
          <w:p w14:paraId="23923407" w14:textId="77777777" w:rsidR="00D16F25" w:rsidRPr="00F70AC0" w:rsidRDefault="00D16F25" w:rsidP="002F3D86">
            <w:pPr>
              <w:keepNext/>
              <w:keepLines/>
              <w:suppressAutoHyphens/>
              <w:spacing w:before="60" w:after="60"/>
              <w:jc w:val="center"/>
              <w:rPr>
                <w:b/>
                <w:bCs/>
                <w:iCs/>
                <w:noProof/>
                <w:color w:val="000000" w:themeColor="text1"/>
                <w:szCs w:val="24"/>
              </w:rPr>
            </w:pPr>
            <w:r w:rsidRPr="00F70AC0">
              <w:rPr>
                <w:b/>
                <w:bCs/>
                <w:iCs/>
                <w:noProof/>
                <w:color w:val="000000" w:themeColor="text1"/>
                <w:szCs w:val="24"/>
              </w:rPr>
              <w:t xml:space="preserve">Percentage of </w:t>
            </w:r>
            <w:r w:rsidR="002F3D86" w:rsidRPr="00F70AC0">
              <w:rPr>
                <w:b/>
                <w:bCs/>
                <w:iCs/>
                <w:noProof/>
                <w:color w:val="000000" w:themeColor="text1"/>
                <w:szCs w:val="24"/>
              </w:rPr>
              <w:br/>
            </w:r>
            <w:r w:rsidRPr="00F70AC0">
              <w:rPr>
                <w:b/>
                <w:bCs/>
                <w:iCs/>
                <w:noProof/>
                <w:color w:val="000000" w:themeColor="text1"/>
                <w:szCs w:val="24"/>
              </w:rPr>
              <w:t xml:space="preserve">Total </w:t>
            </w:r>
            <w:r w:rsidR="00B00A25" w:rsidRPr="00F70AC0">
              <w:rPr>
                <w:b/>
                <w:bCs/>
                <w:iCs/>
                <w:noProof/>
                <w:color w:val="000000" w:themeColor="text1"/>
                <w:szCs w:val="24"/>
              </w:rPr>
              <w:t>Proposal</w:t>
            </w:r>
            <w:r w:rsidRPr="00F70AC0">
              <w:rPr>
                <w:b/>
                <w:bCs/>
                <w:iCs/>
                <w:noProof/>
                <w:color w:val="000000" w:themeColor="text1"/>
                <w:szCs w:val="24"/>
              </w:rPr>
              <w:t xml:space="preserve"> Price (</w:t>
            </w:r>
            <w:r w:rsidR="005F0A73" w:rsidRPr="00F70AC0">
              <w:rPr>
                <w:b/>
                <w:bCs/>
                <w:iCs/>
                <w:noProof/>
                <w:color w:val="000000" w:themeColor="text1"/>
                <w:szCs w:val="24"/>
              </w:rPr>
              <w:t>TPP</w:t>
            </w:r>
            <w:r w:rsidRPr="00F70AC0">
              <w:rPr>
                <w:b/>
                <w:bCs/>
                <w:iCs/>
                <w:noProof/>
                <w:color w:val="000000" w:themeColor="text1"/>
                <w:szCs w:val="24"/>
              </w:rPr>
              <w:t>)</w:t>
            </w:r>
          </w:p>
          <w:p w14:paraId="3AE2A884"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u w:val="single"/>
              </w:rPr>
              <w:t>100xC</w:t>
            </w:r>
          </w:p>
          <w:p w14:paraId="24679DBB" w14:textId="77777777" w:rsidR="00D16F25" w:rsidRPr="00F70AC0" w:rsidRDefault="005F0A73" w:rsidP="005F0A73">
            <w:pPr>
              <w:keepNext/>
              <w:keepLines/>
              <w:suppressAutoHyphens/>
              <w:spacing w:before="60" w:after="60"/>
              <w:jc w:val="center"/>
              <w:rPr>
                <w:b/>
                <w:bCs/>
                <w:iCs/>
                <w:noProof/>
                <w:color w:val="000000" w:themeColor="text1"/>
                <w:szCs w:val="24"/>
              </w:rPr>
            </w:pPr>
            <w:r w:rsidRPr="00F70AC0">
              <w:rPr>
                <w:b/>
                <w:bCs/>
                <w:iCs/>
                <w:noProof/>
                <w:color w:val="000000" w:themeColor="text1"/>
                <w:szCs w:val="24"/>
              </w:rPr>
              <w:t>TPP</w:t>
            </w:r>
          </w:p>
        </w:tc>
      </w:tr>
      <w:tr w:rsidR="00D16F25" w:rsidRPr="00F70AC0" w14:paraId="1B3EF00D" w14:textId="77777777" w:rsidTr="006D73C1">
        <w:tc>
          <w:tcPr>
            <w:tcW w:w="1800" w:type="dxa"/>
            <w:tcBorders>
              <w:top w:val="single" w:sz="18" w:space="0" w:color="auto"/>
              <w:left w:val="single" w:sz="18" w:space="0" w:color="auto"/>
              <w:bottom w:val="single" w:sz="18" w:space="0" w:color="auto"/>
              <w:right w:val="single" w:sz="18" w:space="0" w:color="auto"/>
            </w:tcBorders>
          </w:tcPr>
          <w:p w14:paraId="3EC023DD"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Local currency</w:t>
            </w:r>
          </w:p>
          <w:p w14:paraId="6C2CB3EB"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18" w:space="0" w:color="auto"/>
              <w:left w:val="single" w:sz="18" w:space="0" w:color="auto"/>
              <w:bottom w:val="single" w:sz="6" w:space="0" w:color="auto"/>
            </w:tcBorders>
          </w:tcPr>
          <w:p w14:paraId="09FF2806" w14:textId="77777777" w:rsidR="00D16F25" w:rsidRPr="00F70AC0" w:rsidRDefault="00D16F25" w:rsidP="00D16F25">
            <w:pPr>
              <w:keepNext/>
              <w:keepLines/>
              <w:tabs>
                <w:tab w:val="decimal" w:pos="918"/>
              </w:tabs>
              <w:suppressAutoHyphens/>
              <w:spacing w:before="60" w:after="60"/>
              <w:jc w:val="left"/>
              <w:rPr>
                <w:b/>
                <w:bCs/>
                <w:iCs/>
                <w:noProof/>
                <w:color w:val="000000" w:themeColor="text1"/>
                <w:szCs w:val="24"/>
              </w:rPr>
            </w:pPr>
          </w:p>
        </w:tc>
        <w:tc>
          <w:tcPr>
            <w:tcW w:w="1800" w:type="dxa"/>
            <w:tcBorders>
              <w:top w:val="single" w:sz="18" w:space="0" w:color="auto"/>
              <w:left w:val="single" w:sz="6" w:space="0" w:color="auto"/>
              <w:bottom w:val="single" w:sz="6" w:space="0" w:color="auto"/>
            </w:tcBorders>
          </w:tcPr>
          <w:p w14:paraId="1CAF2627" w14:textId="77777777" w:rsidR="00D16F25" w:rsidRPr="00F70AC0" w:rsidRDefault="00D16F25" w:rsidP="00D16F25">
            <w:pPr>
              <w:keepNext/>
              <w:keepLines/>
              <w:tabs>
                <w:tab w:val="decimal" w:pos="828"/>
              </w:tabs>
              <w:suppressAutoHyphens/>
              <w:spacing w:before="60" w:after="60"/>
              <w:jc w:val="left"/>
              <w:rPr>
                <w:b/>
                <w:bCs/>
                <w:iCs/>
                <w:noProof/>
                <w:color w:val="000000" w:themeColor="text1"/>
                <w:szCs w:val="24"/>
              </w:rPr>
            </w:pPr>
            <w:r w:rsidRPr="00F70AC0">
              <w:rPr>
                <w:b/>
                <w:bCs/>
                <w:iCs/>
                <w:noProof/>
                <w:color w:val="000000" w:themeColor="text1"/>
                <w:szCs w:val="24"/>
              </w:rPr>
              <w:t>1.00</w:t>
            </w:r>
          </w:p>
        </w:tc>
        <w:tc>
          <w:tcPr>
            <w:tcW w:w="1800" w:type="dxa"/>
            <w:tcBorders>
              <w:top w:val="single" w:sz="18" w:space="0" w:color="auto"/>
              <w:left w:val="single" w:sz="6" w:space="0" w:color="auto"/>
              <w:bottom w:val="single" w:sz="6" w:space="0" w:color="auto"/>
            </w:tcBorders>
          </w:tcPr>
          <w:p w14:paraId="065773F3"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c>
          <w:tcPr>
            <w:tcW w:w="2160" w:type="dxa"/>
            <w:tcBorders>
              <w:top w:val="single" w:sz="18" w:space="0" w:color="auto"/>
              <w:left w:val="single" w:sz="6" w:space="0" w:color="auto"/>
              <w:bottom w:val="single" w:sz="6" w:space="0" w:color="auto"/>
              <w:right w:val="double" w:sz="6" w:space="0" w:color="auto"/>
            </w:tcBorders>
          </w:tcPr>
          <w:p w14:paraId="6407D338"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r>
      <w:tr w:rsidR="00D16F25" w:rsidRPr="00F70AC0" w14:paraId="21336D43" w14:textId="77777777" w:rsidTr="006D73C1">
        <w:tc>
          <w:tcPr>
            <w:tcW w:w="1800" w:type="dxa"/>
            <w:tcBorders>
              <w:top w:val="single" w:sz="18" w:space="0" w:color="auto"/>
              <w:left w:val="single" w:sz="18" w:space="0" w:color="auto"/>
              <w:bottom w:val="single" w:sz="18" w:space="0" w:color="auto"/>
              <w:right w:val="single" w:sz="18" w:space="0" w:color="auto"/>
            </w:tcBorders>
          </w:tcPr>
          <w:p w14:paraId="588BDAFE"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#1</w:t>
            </w:r>
          </w:p>
          <w:p w14:paraId="085D2BED"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796ADAEB" w14:textId="77777777" w:rsidR="00D16F25" w:rsidRPr="00F70AC0" w:rsidRDefault="00D16F25" w:rsidP="00D16F25">
            <w:pPr>
              <w:keepNext/>
              <w:keepLines/>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135D4F94" w14:textId="77777777" w:rsidR="00D16F25" w:rsidRPr="00F70AC0" w:rsidRDefault="00D16F25" w:rsidP="00D16F25">
            <w:pPr>
              <w:keepNext/>
              <w:keepLines/>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7DC28AF2"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2B59703C"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r>
      <w:tr w:rsidR="00D16F25" w:rsidRPr="00F70AC0" w14:paraId="30F7D5EC" w14:textId="77777777" w:rsidTr="006D73C1">
        <w:tc>
          <w:tcPr>
            <w:tcW w:w="1800" w:type="dxa"/>
            <w:tcBorders>
              <w:top w:val="single" w:sz="18" w:space="0" w:color="auto"/>
              <w:left w:val="single" w:sz="18" w:space="0" w:color="auto"/>
              <w:bottom w:val="single" w:sz="18" w:space="0" w:color="auto"/>
              <w:right w:val="single" w:sz="18" w:space="0" w:color="auto"/>
            </w:tcBorders>
          </w:tcPr>
          <w:p w14:paraId="4CF37769"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#2</w:t>
            </w:r>
          </w:p>
          <w:p w14:paraId="3338C958"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2490F269" w14:textId="77777777" w:rsidR="00D16F25" w:rsidRPr="00F70AC0" w:rsidRDefault="00D16F25" w:rsidP="00D16F25">
            <w:pPr>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67B07DE2" w14:textId="77777777" w:rsidR="00D16F25" w:rsidRPr="00F70AC0" w:rsidRDefault="00D16F25" w:rsidP="00D16F25">
            <w:pPr>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78DA3BD6"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673680CB"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D16F25" w:rsidRPr="00F70AC0" w14:paraId="17344E19" w14:textId="77777777" w:rsidTr="006D73C1">
        <w:tc>
          <w:tcPr>
            <w:tcW w:w="1800" w:type="dxa"/>
            <w:tcBorders>
              <w:top w:val="single" w:sz="18" w:space="0" w:color="auto"/>
              <w:left w:val="single" w:sz="18" w:space="0" w:color="auto"/>
              <w:bottom w:val="single" w:sz="18" w:space="0" w:color="auto"/>
              <w:right w:val="single" w:sz="18" w:space="0" w:color="auto"/>
            </w:tcBorders>
          </w:tcPr>
          <w:p w14:paraId="2ED680F9"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w:t>
            </w:r>
          </w:p>
          <w:p w14:paraId="761E99CF"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0EFF93BC" w14:textId="77777777" w:rsidR="00D16F25" w:rsidRPr="00F70AC0" w:rsidRDefault="00D16F25" w:rsidP="00D16F25">
            <w:pPr>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7DD35EBF" w14:textId="77777777" w:rsidR="00D16F25" w:rsidRPr="00F70AC0" w:rsidRDefault="00D16F25" w:rsidP="00D16F25">
            <w:pPr>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2" w:space="0" w:color="auto"/>
            </w:tcBorders>
          </w:tcPr>
          <w:p w14:paraId="30E6C238"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1FB5A980"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D16F25" w:rsidRPr="00F70AC0" w14:paraId="44F2519C" w14:textId="77777777" w:rsidTr="00AD5F0D">
        <w:trPr>
          <w:trHeight w:val="1035"/>
        </w:trPr>
        <w:tc>
          <w:tcPr>
            <w:tcW w:w="1800" w:type="dxa"/>
            <w:tcBorders>
              <w:top w:val="single" w:sz="18" w:space="0" w:color="auto"/>
              <w:left w:val="single" w:sz="18" w:space="0" w:color="auto"/>
              <w:bottom w:val="single" w:sz="18" w:space="0" w:color="auto"/>
              <w:right w:val="single" w:sz="18" w:space="0" w:color="auto"/>
            </w:tcBorders>
          </w:tcPr>
          <w:p w14:paraId="4CA4CA35" w14:textId="77777777" w:rsidR="00D16F25" w:rsidRPr="00F70AC0" w:rsidRDefault="00D16F25" w:rsidP="00D16F25">
            <w:pPr>
              <w:suppressAutoHyphens/>
              <w:spacing w:before="60" w:after="60"/>
              <w:jc w:val="left"/>
              <w:rPr>
                <w:b/>
                <w:bCs/>
                <w:iCs/>
                <w:noProof/>
                <w:color w:val="000000" w:themeColor="text1"/>
                <w:szCs w:val="24"/>
              </w:rPr>
            </w:pPr>
            <w:r w:rsidRPr="00F70AC0">
              <w:rPr>
                <w:b/>
                <w:bCs/>
                <w:iCs/>
                <w:noProof/>
                <w:color w:val="000000" w:themeColor="text1"/>
                <w:szCs w:val="24"/>
              </w:rPr>
              <w:t xml:space="preserve">Total </w:t>
            </w:r>
            <w:r w:rsidR="00B00A25" w:rsidRPr="00F70AC0">
              <w:rPr>
                <w:b/>
                <w:bCs/>
                <w:iCs/>
                <w:noProof/>
                <w:color w:val="000000" w:themeColor="text1"/>
                <w:szCs w:val="24"/>
              </w:rPr>
              <w:t>Proposal</w:t>
            </w:r>
            <w:r w:rsidRPr="00F70AC0">
              <w:rPr>
                <w:b/>
                <w:bCs/>
                <w:iCs/>
                <w:noProof/>
                <w:color w:val="000000" w:themeColor="text1"/>
                <w:szCs w:val="24"/>
              </w:rPr>
              <w:t xml:space="preserve"> Price</w:t>
            </w:r>
          </w:p>
          <w:p w14:paraId="68EE24C6" w14:textId="77777777" w:rsidR="00D16F25" w:rsidRPr="00F70AC0" w:rsidRDefault="00D16F25" w:rsidP="00D16F25">
            <w:pPr>
              <w:suppressAutoHyphens/>
              <w:spacing w:before="60" w:after="60"/>
              <w:jc w:val="left"/>
              <w:rPr>
                <w:b/>
                <w:bCs/>
                <w:iCs/>
                <w:noProof/>
                <w:color w:val="000000" w:themeColor="text1"/>
                <w:szCs w:val="24"/>
              </w:rPr>
            </w:pPr>
          </w:p>
        </w:tc>
        <w:tc>
          <w:tcPr>
            <w:tcW w:w="1440" w:type="dxa"/>
            <w:tcBorders>
              <w:top w:val="single" w:sz="6" w:space="0" w:color="auto"/>
              <w:left w:val="single" w:sz="18" w:space="0" w:color="auto"/>
              <w:bottom w:val="single" w:sz="6" w:space="0" w:color="auto"/>
              <w:right w:val="single" w:sz="6" w:space="0" w:color="auto"/>
            </w:tcBorders>
          </w:tcPr>
          <w:p w14:paraId="1305B1C0" w14:textId="77777777" w:rsidR="00D16F25" w:rsidRPr="00F70AC0" w:rsidRDefault="00D16F25" w:rsidP="00D16F25">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right w:val="single" w:sz="2" w:space="0" w:color="auto"/>
            </w:tcBorders>
          </w:tcPr>
          <w:p w14:paraId="5C80C2DA" w14:textId="77777777" w:rsidR="00D16F25" w:rsidRPr="00F70AC0" w:rsidRDefault="00D16F25" w:rsidP="00D16F25">
            <w:pPr>
              <w:suppressAutoHyphens/>
              <w:spacing w:before="60" w:after="60"/>
              <w:jc w:val="left"/>
              <w:rPr>
                <w:b/>
                <w:bCs/>
                <w:iCs/>
                <w:noProof/>
                <w:color w:val="000000" w:themeColor="text1"/>
                <w:szCs w:val="24"/>
              </w:rPr>
            </w:pPr>
          </w:p>
        </w:tc>
        <w:tc>
          <w:tcPr>
            <w:tcW w:w="1800" w:type="dxa"/>
            <w:tcBorders>
              <w:top w:val="single" w:sz="2" w:space="0" w:color="auto"/>
              <w:left w:val="single" w:sz="2" w:space="0" w:color="auto"/>
              <w:bottom w:val="single" w:sz="2" w:space="0" w:color="auto"/>
              <w:right w:val="single" w:sz="2" w:space="0" w:color="auto"/>
            </w:tcBorders>
          </w:tcPr>
          <w:p w14:paraId="52C01690" w14:textId="77777777" w:rsidR="00D16F25" w:rsidRPr="00F70AC0" w:rsidRDefault="00D16F25" w:rsidP="002F3D86">
            <w:pPr>
              <w:tabs>
                <w:tab w:val="decimal" w:pos="1098"/>
                <w:tab w:val="left" w:pos="1278"/>
              </w:tabs>
              <w:suppressAutoHyphens/>
              <w:spacing w:before="60" w:after="60"/>
              <w:jc w:val="left"/>
              <w:rPr>
                <w:b/>
                <w:bCs/>
                <w:iCs/>
                <w:noProof/>
                <w:color w:val="000000" w:themeColor="text1"/>
                <w:szCs w:val="24"/>
                <w:u w:val="single"/>
              </w:rPr>
            </w:pPr>
          </w:p>
        </w:tc>
        <w:tc>
          <w:tcPr>
            <w:tcW w:w="2160" w:type="dxa"/>
            <w:tcBorders>
              <w:top w:val="single" w:sz="6" w:space="0" w:color="auto"/>
              <w:left w:val="single" w:sz="2" w:space="0" w:color="auto"/>
              <w:bottom w:val="single" w:sz="6" w:space="0" w:color="auto"/>
              <w:right w:val="double" w:sz="6" w:space="0" w:color="auto"/>
            </w:tcBorders>
          </w:tcPr>
          <w:p w14:paraId="2E2E6556" w14:textId="77777777" w:rsidR="00D16F25" w:rsidRPr="00F70AC0" w:rsidRDefault="00D16F25" w:rsidP="00D16F25">
            <w:pPr>
              <w:tabs>
                <w:tab w:val="decimal" w:pos="1098"/>
              </w:tabs>
              <w:suppressAutoHyphens/>
              <w:spacing w:before="60" w:after="60"/>
              <w:jc w:val="left"/>
              <w:rPr>
                <w:b/>
                <w:bCs/>
                <w:iCs/>
                <w:noProof/>
                <w:color w:val="000000" w:themeColor="text1"/>
                <w:szCs w:val="24"/>
              </w:rPr>
            </w:pPr>
            <w:r w:rsidRPr="00F70AC0">
              <w:rPr>
                <w:b/>
                <w:bCs/>
                <w:iCs/>
                <w:noProof/>
                <w:color w:val="000000" w:themeColor="text1"/>
                <w:szCs w:val="24"/>
              </w:rPr>
              <w:t>100.00</w:t>
            </w:r>
          </w:p>
        </w:tc>
      </w:tr>
      <w:tr w:rsidR="00D16F25" w:rsidRPr="00F70AC0" w14:paraId="1B0C9D9B" w14:textId="77777777" w:rsidTr="006D73C1">
        <w:tc>
          <w:tcPr>
            <w:tcW w:w="1800" w:type="dxa"/>
            <w:tcBorders>
              <w:top w:val="single" w:sz="18" w:space="0" w:color="auto"/>
              <w:left w:val="single" w:sz="18" w:space="0" w:color="auto"/>
              <w:bottom w:val="single" w:sz="18" w:space="0" w:color="auto"/>
              <w:right w:val="single" w:sz="18" w:space="0" w:color="auto"/>
            </w:tcBorders>
          </w:tcPr>
          <w:p w14:paraId="1F319E72" w14:textId="77777777" w:rsidR="00D16F25" w:rsidRPr="00F70AC0" w:rsidRDefault="00D16F25" w:rsidP="00D16F25">
            <w:pPr>
              <w:suppressAutoHyphens/>
              <w:spacing w:before="60" w:after="60"/>
              <w:jc w:val="left"/>
              <w:rPr>
                <w:b/>
                <w:bCs/>
                <w:iCs/>
                <w:noProof/>
                <w:color w:val="000000" w:themeColor="text1"/>
                <w:szCs w:val="24"/>
                <w:vertAlign w:val="superscript"/>
              </w:rPr>
            </w:pPr>
            <w:r w:rsidRPr="00F70AC0">
              <w:rPr>
                <w:b/>
                <w:bCs/>
                <w:iCs/>
                <w:noProof/>
                <w:color w:val="000000" w:themeColor="text1"/>
                <w:szCs w:val="24"/>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tcPr>
          <w:p w14:paraId="4D984DE9" w14:textId="77777777" w:rsidR="00D16F25" w:rsidRPr="00F70AC0" w:rsidRDefault="00D16F25" w:rsidP="00D16F25">
            <w:pPr>
              <w:suppressAutoHyphens/>
              <w:spacing w:before="60" w:after="60"/>
              <w:jc w:val="left"/>
              <w:rPr>
                <w:b/>
                <w:bCs/>
                <w:i/>
                <w:iCs/>
                <w:noProof/>
                <w:color w:val="000000" w:themeColor="text1"/>
                <w:szCs w:val="24"/>
              </w:rPr>
            </w:pPr>
            <w:r w:rsidRPr="00F70AC0">
              <w:rPr>
                <w:i/>
                <w:iCs/>
                <w:noProof/>
                <w:color w:val="000000" w:themeColor="text1"/>
                <w:szCs w:val="24"/>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66F1BCF5" w14:textId="77777777" w:rsidR="00D16F25" w:rsidRPr="00F70AC0" w:rsidRDefault="00D16F25" w:rsidP="00D16F25">
            <w:pPr>
              <w:suppressAutoHyphens/>
              <w:spacing w:before="60" w:after="60"/>
              <w:jc w:val="center"/>
              <w:rPr>
                <w:b/>
                <w:bCs/>
                <w:i/>
                <w:iCs/>
                <w:noProof/>
                <w:color w:val="000000" w:themeColor="text1"/>
                <w:szCs w:val="24"/>
              </w:rPr>
            </w:pPr>
          </w:p>
        </w:tc>
        <w:tc>
          <w:tcPr>
            <w:tcW w:w="1800" w:type="dxa"/>
            <w:tcBorders>
              <w:top w:val="single" w:sz="2" w:space="0" w:color="auto"/>
              <w:left w:val="single" w:sz="6" w:space="0" w:color="auto"/>
              <w:bottom w:val="single" w:sz="2" w:space="0" w:color="auto"/>
              <w:right w:val="single" w:sz="6" w:space="0" w:color="auto"/>
            </w:tcBorders>
          </w:tcPr>
          <w:p w14:paraId="62EAF09F" w14:textId="77777777" w:rsidR="00D16F25" w:rsidRPr="00F70AC0" w:rsidRDefault="00D16F25" w:rsidP="00D16F25">
            <w:pPr>
              <w:suppressAutoHyphens/>
              <w:spacing w:before="60" w:after="60"/>
              <w:jc w:val="left"/>
              <w:rPr>
                <w:b/>
                <w:bCs/>
                <w:i/>
                <w:iCs/>
                <w:noProof/>
                <w:color w:val="000000" w:themeColor="text1"/>
                <w:szCs w:val="24"/>
              </w:rPr>
            </w:pPr>
            <w:r w:rsidRPr="00F70AC0">
              <w:rPr>
                <w:i/>
                <w:iCs/>
                <w:noProof/>
                <w:color w:val="000000" w:themeColor="text1"/>
                <w:szCs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6A1DF9FF"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A0611B" w:rsidRPr="00F70AC0" w14:paraId="3987B6D4" w14:textId="77777777" w:rsidTr="006D73C1">
        <w:tc>
          <w:tcPr>
            <w:tcW w:w="1800" w:type="dxa"/>
            <w:tcBorders>
              <w:top w:val="single" w:sz="18" w:space="0" w:color="auto"/>
              <w:left w:val="single" w:sz="18" w:space="0" w:color="auto"/>
              <w:bottom w:val="single" w:sz="18" w:space="0" w:color="auto"/>
              <w:right w:val="single" w:sz="18" w:space="0" w:color="auto"/>
            </w:tcBorders>
          </w:tcPr>
          <w:p w14:paraId="4E070159" w14:textId="77777777" w:rsidR="00A0611B" w:rsidRPr="00F70AC0" w:rsidRDefault="00A0611B" w:rsidP="00A0611B">
            <w:pPr>
              <w:suppressAutoHyphens/>
              <w:spacing w:before="60" w:after="60"/>
              <w:jc w:val="left"/>
              <w:rPr>
                <w:b/>
                <w:bCs/>
                <w:iCs/>
                <w:noProof/>
                <w:color w:val="000000" w:themeColor="text1"/>
                <w:szCs w:val="24"/>
                <w:vertAlign w:val="superscript"/>
              </w:rPr>
            </w:pPr>
          </w:p>
        </w:tc>
        <w:tc>
          <w:tcPr>
            <w:tcW w:w="1440" w:type="dxa"/>
            <w:tcBorders>
              <w:top w:val="single" w:sz="6" w:space="0" w:color="auto"/>
              <w:left w:val="single" w:sz="18" w:space="0" w:color="auto"/>
              <w:bottom w:val="single" w:sz="6" w:space="0" w:color="auto"/>
              <w:right w:val="single" w:sz="6" w:space="0" w:color="auto"/>
            </w:tcBorders>
          </w:tcPr>
          <w:p w14:paraId="7DCB9C74"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right w:val="single" w:sz="6" w:space="0" w:color="auto"/>
            </w:tcBorders>
          </w:tcPr>
          <w:p w14:paraId="073E0847" w14:textId="77777777" w:rsidR="00A0611B" w:rsidRPr="00F70AC0" w:rsidRDefault="00A0611B" w:rsidP="00A0611B">
            <w:pPr>
              <w:suppressAutoHyphens/>
              <w:spacing w:before="60" w:after="60"/>
              <w:jc w:val="center"/>
              <w:rPr>
                <w:b/>
                <w:bCs/>
                <w:iCs/>
                <w:noProof/>
                <w:color w:val="000000" w:themeColor="text1"/>
                <w:szCs w:val="24"/>
              </w:rPr>
            </w:pPr>
          </w:p>
        </w:tc>
        <w:tc>
          <w:tcPr>
            <w:tcW w:w="1800" w:type="dxa"/>
            <w:tcBorders>
              <w:top w:val="single" w:sz="2" w:space="0" w:color="auto"/>
              <w:left w:val="single" w:sz="6" w:space="0" w:color="auto"/>
              <w:bottom w:val="single" w:sz="2" w:space="0" w:color="auto"/>
              <w:right w:val="single" w:sz="6" w:space="0" w:color="auto"/>
            </w:tcBorders>
          </w:tcPr>
          <w:p w14:paraId="71D04243" w14:textId="77777777" w:rsidR="00A0611B" w:rsidRPr="00F70AC0" w:rsidRDefault="00A0611B" w:rsidP="00A0611B">
            <w:pPr>
              <w:tabs>
                <w:tab w:val="decimal" w:pos="1098"/>
              </w:tabs>
              <w:suppressAutoHyphens/>
              <w:spacing w:before="60" w:after="60"/>
              <w:jc w:val="left"/>
              <w:rPr>
                <w:b/>
                <w:bCs/>
                <w:iCs/>
                <w:noProof/>
                <w:color w:val="000000" w:themeColor="text1"/>
                <w:szCs w:val="24"/>
                <w:u w:val="single"/>
              </w:rPr>
            </w:pPr>
          </w:p>
        </w:tc>
        <w:tc>
          <w:tcPr>
            <w:tcW w:w="2160" w:type="dxa"/>
            <w:tcBorders>
              <w:top w:val="single" w:sz="6" w:space="0" w:color="auto"/>
              <w:left w:val="single" w:sz="6" w:space="0" w:color="auto"/>
              <w:bottom w:val="single" w:sz="6" w:space="0" w:color="auto"/>
              <w:right w:val="double" w:sz="6" w:space="0" w:color="auto"/>
            </w:tcBorders>
          </w:tcPr>
          <w:p w14:paraId="5D8B0690"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r>
      <w:tr w:rsidR="00A0611B" w:rsidRPr="00F70AC0" w14:paraId="560F2F0A" w14:textId="77777777" w:rsidTr="006D73C1">
        <w:tc>
          <w:tcPr>
            <w:tcW w:w="1800" w:type="dxa"/>
            <w:tcBorders>
              <w:top w:val="single" w:sz="18" w:space="0" w:color="auto"/>
              <w:left w:val="single" w:sz="18" w:space="0" w:color="auto"/>
              <w:bottom w:val="single" w:sz="18" w:space="0" w:color="auto"/>
              <w:right w:val="single" w:sz="18" w:space="0" w:color="auto"/>
            </w:tcBorders>
          </w:tcPr>
          <w:p w14:paraId="267DA7CD" w14:textId="77777777" w:rsidR="00A0611B" w:rsidRPr="00F70AC0" w:rsidRDefault="00A0611B" w:rsidP="00A0611B">
            <w:pPr>
              <w:suppressAutoHyphens/>
              <w:spacing w:before="60" w:after="60"/>
              <w:jc w:val="left"/>
              <w:rPr>
                <w:b/>
                <w:bCs/>
                <w:iCs/>
                <w:noProof/>
                <w:color w:val="000000" w:themeColor="text1"/>
                <w:szCs w:val="24"/>
              </w:rPr>
            </w:pPr>
            <w:r w:rsidRPr="00F70AC0">
              <w:rPr>
                <w:b/>
                <w:bCs/>
                <w:iCs/>
                <w:noProof/>
                <w:color w:val="000000" w:themeColor="text1"/>
                <w:szCs w:val="24"/>
              </w:rPr>
              <w:t>TOTAL PROPOSAL PRICE (including provisional sum)</w:t>
            </w:r>
          </w:p>
        </w:tc>
        <w:tc>
          <w:tcPr>
            <w:tcW w:w="1440" w:type="dxa"/>
            <w:tcBorders>
              <w:top w:val="single" w:sz="6" w:space="0" w:color="auto"/>
              <w:left w:val="single" w:sz="18" w:space="0" w:color="auto"/>
              <w:bottom w:val="double" w:sz="6" w:space="0" w:color="auto"/>
              <w:right w:val="single" w:sz="6" w:space="0" w:color="auto"/>
            </w:tcBorders>
          </w:tcPr>
          <w:p w14:paraId="3D9B3392"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double" w:sz="6" w:space="0" w:color="auto"/>
              <w:right w:val="single" w:sz="2" w:space="0" w:color="auto"/>
            </w:tcBorders>
          </w:tcPr>
          <w:p w14:paraId="0616488D"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2" w:space="0" w:color="auto"/>
              <w:left w:val="single" w:sz="2" w:space="0" w:color="auto"/>
              <w:bottom w:val="double" w:sz="6" w:space="0" w:color="auto"/>
              <w:right w:val="single" w:sz="2" w:space="0" w:color="auto"/>
            </w:tcBorders>
          </w:tcPr>
          <w:p w14:paraId="1FE9FAE7"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2" w:space="0" w:color="auto"/>
              <w:bottom w:val="double" w:sz="6" w:space="0" w:color="auto"/>
              <w:right w:val="double" w:sz="6" w:space="0" w:color="auto"/>
            </w:tcBorders>
          </w:tcPr>
          <w:p w14:paraId="6E4B33CD"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r>
    </w:tbl>
    <w:p w14:paraId="1F8C7E4F" w14:textId="77777777" w:rsidR="00D16F25" w:rsidRPr="00F70AC0" w:rsidRDefault="00D16F25" w:rsidP="002F3D86">
      <w:pPr>
        <w:keepNext/>
        <w:keepLines/>
        <w:suppressAutoHyphens/>
        <w:spacing w:before="240" w:after="240"/>
        <w:jc w:val="left"/>
        <w:rPr>
          <w:b/>
          <w:noProof/>
          <w:color w:val="000000" w:themeColor="text1"/>
          <w:szCs w:val="24"/>
        </w:rPr>
      </w:pPr>
      <w:r w:rsidRPr="00F70AC0">
        <w:rPr>
          <w:b/>
          <w:noProof/>
          <w:color w:val="000000" w:themeColor="text1"/>
          <w:szCs w:val="24"/>
        </w:rPr>
        <w:lastRenderedPageBreak/>
        <w:t>Table:</w:t>
      </w:r>
      <w:r w:rsidR="0021797F" w:rsidRPr="00F70AC0">
        <w:rPr>
          <w:b/>
          <w:noProof/>
          <w:color w:val="000000" w:themeColor="text1"/>
          <w:szCs w:val="24"/>
        </w:rPr>
        <w:t xml:space="preserve"> </w:t>
      </w:r>
      <w:r w:rsidRPr="00F70AC0">
        <w:rPr>
          <w:b/>
          <w:noProof/>
          <w:color w:val="000000" w:themeColor="text1"/>
          <w:szCs w:val="24"/>
        </w:rPr>
        <w:t>Alternative B</w:t>
      </w:r>
    </w:p>
    <w:p w14:paraId="6BD650D9" w14:textId="77777777" w:rsidR="00D16F25" w:rsidRPr="00F70AC0" w:rsidRDefault="002F3D86" w:rsidP="002F3D86">
      <w:pPr>
        <w:spacing w:before="240" w:after="120"/>
        <w:rPr>
          <w:b/>
          <w:noProof/>
          <w:color w:val="000000" w:themeColor="text1"/>
          <w:szCs w:val="24"/>
        </w:rPr>
      </w:pPr>
      <w:r w:rsidRPr="00F70AC0">
        <w:rPr>
          <w:b/>
          <w:i/>
          <w:noProof/>
          <w:color w:val="000000" w:themeColor="text1"/>
          <w:szCs w:val="24"/>
        </w:rPr>
        <w:t>[</w:t>
      </w:r>
      <w:r w:rsidR="00D16F25" w:rsidRPr="00F70AC0">
        <w:rPr>
          <w:b/>
          <w:i/>
          <w:noProof/>
          <w:color w:val="000000" w:themeColor="text1"/>
          <w:szCs w:val="24"/>
        </w:rPr>
        <w:t>To be used only with Alternative B Prices directly quoted in the currencies of payment.</w:t>
      </w:r>
      <w:r w:rsidR="0021797F" w:rsidRPr="00F70AC0">
        <w:rPr>
          <w:b/>
          <w:i/>
          <w:noProof/>
          <w:color w:val="000000" w:themeColor="text1"/>
          <w:szCs w:val="24"/>
        </w:rPr>
        <w:t xml:space="preserve"> </w:t>
      </w:r>
      <w:r w:rsidR="00D16F25" w:rsidRPr="00F70AC0">
        <w:rPr>
          <w:b/>
          <w:i/>
          <w:noProof/>
          <w:color w:val="000000" w:themeColor="text1"/>
          <w:szCs w:val="24"/>
        </w:rPr>
        <w:t>(</w:t>
      </w:r>
      <w:r w:rsidR="005A1544" w:rsidRPr="00F70AC0">
        <w:rPr>
          <w:b/>
          <w:i/>
          <w:noProof/>
          <w:color w:val="000000" w:themeColor="text1"/>
          <w:szCs w:val="24"/>
        </w:rPr>
        <w:t>ITP</w:t>
      </w:r>
      <w:r w:rsidR="00D16F25" w:rsidRPr="00F70AC0">
        <w:rPr>
          <w:b/>
          <w:i/>
          <w:noProof/>
          <w:color w:val="000000" w:themeColor="text1"/>
          <w:szCs w:val="24"/>
        </w:rPr>
        <w:t xml:space="preserve"> </w:t>
      </w:r>
      <w:r w:rsidR="00346F29">
        <w:rPr>
          <w:b/>
          <w:i/>
          <w:noProof/>
          <w:color w:val="000000" w:themeColor="text1"/>
          <w:szCs w:val="24"/>
        </w:rPr>
        <w:t>16</w:t>
      </w:r>
      <w:r w:rsidR="00D16F25" w:rsidRPr="00F70AC0">
        <w:rPr>
          <w:b/>
          <w:i/>
          <w:noProof/>
          <w:color w:val="000000" w:themeColor="text1"/>
          <w:szCs w:val="24"/>
        </w:rPr>
        <w:t>.1)</w:t>
      </w:r>
      <w:r w:rsidRPr="00F70AC0">
        <w:rPr>
          <w:b/>
          <w:i/>
          <w:noProof/>
          <w:color w:val="000000" w:themeColor="text1"/>
          <w:szCs w:val="24"/>
        </w:rPr>
        <w:t>]</w:t>
      </w:r>
    </w:p>
    <w:p w14:paraId="17E87EDC" w14:textId="77777777" w:rsidR="00D16F25" w:rsidRPr="00F70AC0" w:rsidRDefault="00D16F25" w:rsidP="002F3D86">
      <w:pPr>
        <w:tabs>
          <w:tab w:val="left" w:pos="5670"/>
        </w:tabs>
        <w:suppressAutoHyphens/>
        <w:spacing w:before="240" w:after="120"/>
        <w:rPr>
          <w:noProof/>
          <w:color w:val="000000" w:themeColor="text1"/>
          <w:szCs w:val="24"/>
        </w:rPr>
      </w:pPr>
      <w:r w:rsidRPr="00F70AC0">
        <w:rPr>
          <w:noProof/>
          <w:color w:val="000000" w:themeColor="text1"/>
          <w:szCs w:val="24"/>
        </w:rPr>
        <w:t xml:space="preserve">Summary of currencies of the </w:t>
      </w:r>
      <w:r w:rsidR="00B00A25" w:rsidRPr="00F70AC0">
        <w:rPr>
          <w:noProof/>
          <w:color w:val="000000" w:themeColor="text1"/>
          <w:szCs w:val="24"/>
        </w:rPr>
        <w:t>Proposal</w:t>
      </w:r>
      <w:r w:rsidRPr="00F70AC0">
        <w:rPr>
          <w:noProof/>
          <w:color w:val="000000" w:themeColor="text1"/>
          <w:szCs w:val="24"/>
        </w:rPr>
        <w:t xml:space="preserve"> for </w:t>
      </w:r>
      <w:r w:rsidR="002F3D86" w:rsidRPr="00F70AC0">
        <w:rPr>
          <w:noProof/>
          <w:color w:val="000000" w:themeColor="text1"/>
          <w:szCs w:val="24"/>
          <w:u w:val="single"/>
        </w:rPr>
        <w:tab/>
      </w:r>
      <w:r w:rsidRPr="00F70AC0">
        <w:rPr>
          <w:noProof/>
          <w:color w:val="000000" w:themeColor="text1"/>
          <w:szCs w:val="24"/>
        </w:rPr>
        <w:t xml:space="preserve"> </w:t>
      </w:r>
      <w:r w:rsidRPr="00F70AC0">
        <w:rPr>
          <w:i/>
          <w:noProof/>
          <w:color w:val="000000" w:themeColor="text1"/>
          <w:szCs w:val="24"/>
        </w:rPr>
        <w:t xml:space="preserve">[insert name of Section of the Works] </w:t>
      </w:r>
    </w:p>
    <w:p w14:paraId="4D57724C" w14:textId="77777777" w:rsidR="00D16F25" w:rsidRPr="00F70AC0" w:rsidRDefault="00D16F25" w:rsidP="00D16F25">
      <w:pPr>
        <w:suppressAutoHyphens/>
        <w:spacing w:before="240" w:after="120"/>
        <w:jc w:val="left"/>
        <w:rPr>
          <w:noProof/>
          <w:color w:val="000000" w:themeColor="text1"/>
          <w:szCs w:val="24"/>
        </w:rPr>
      </w:pPr>
    </w:p>
    <w:tbl>
      <w:tblPr>
        <w:tblW w:w="0" w:type="auto"/>
        <w:tblInd w:w="120" w:type="dxa"/>
        <w:tblLayout w:type="fixed"/>
        <w:tblLook w:val="0000" w:firstRow="0" w:lastRow="0" w:firstColumn="0" w:lastColumn="0" w:noHBand="0" w:noVBand="0"/>
      </w:tblPr>
      <w:tblGrid>
        <w:gridCol w:w="4680"/>
        <w:gridCol w:w="4320"/>
      </w:tblGrid>
      <w:tr w:rsidR="00D16F25" w:rsidRPr="00F70AC0" w14:paraId="101FE507" w14:textId="77777777" w:rsidTr="006D73C1">
        <w:tc>
          <w:tcPr>
            <w:tcW w:w="4680" w:type="dxa"/>
            <w:tcBorders>
              <w:top w:val="double" w:sz="6" w:space="0" w:color="auto"/>
              <w:left w:val="double" w:sz="6" w:space="0" w:color="auto"/>
            </w:tcBorders>
          </w:tcPr>
          <w:p w14:paraId="2EC8A62D" w14:textId="77777777" w:rsidR="00D16F25" w:rsidRPr="00F70AC0" w:rsidRDefault="00D16F25" w:rsidP="00D16F25">
            <w:pPr>
              <w:suppressAutoHyphens/>
              <w:spacing w:before="60" w:after="60"/>
              <w:jc w:val="center"/>
              <w:rPr>
                <w:i/>
                <w:noProof/>
                <w:color w:val="000000" w:themeColor="text1"/>
                <w:szCs w:val="24"/>
              </w:rPr>
            </w:pPr>
            <w:r w:rsidRPr="00F70AC0">
              <w:rPr>
                <w:i/>
                <w:noProof/>
                <w:color w:val="000000" w:themeColor="text1"/>
                <w:szCs w:val="24"/>
              </w:rPr>
              <w:t>Name of currency</w:t>
            </w:r>
          </w:p>
        </w:tc>
        <w:tc>
          <w:tcPr>
            <w:tcW w:w="4320" w:type="dxa"/>
            <w:tcBorders>
              <w:top w:val="double" w:sz="6" w:space="0" w:color="auto"/>
              <w:left w:val="single" w:sz="6" w:space="0" w:color="auto"/>
              <w:right w:val="double" w:sz="6" w:space="0" w:color="auto"/>
            </w:tcBorders>
          </w:tcPr>
          <w:p w14:paraId="629BDAA5" w14:textId="77777777" w:rsidR="00D16F25" w:rsidRPr="00F70AC0" w:rsidRDefault="00D16F25" w:rsidP="00D16F25">
            <w:pPr>
              <w:suppressAutoHyphens/>
              <w:spacing w:before="60" w:after="60"/>
              <w:jc w:val="center"/>
              <w:rPr>
                <w:i/>
                <w:noProof/>
                <w:color w:val="000000" w:themeColor="text1"/>
                <w:szCs w:val="24"/>
              </w:rPr>
            </w:pPr>
            <w:r w:rsidRPr="00F70AC0">
              <w:rPr>
                <w:i/>
                <w:noProof/>
                <w:color w:val="000000" w:themeColor="text1"/>
                <w:szCs w:val="24"/>
              </w:rPr>
              <w:t>Amounts payable</w:t>
            </w:r>
          </w:p>
        </w:tc>
      </w:tr>
      <w:tr w:rsidR="00D16F25" w:rsidRPr="00F70AC0" w14:paraId="3C76FD0F" w14:textId="77777777" w:rsidTr="006D73C1">
        <w:tc>
          <w:tcPr>
            <w:tcW w:w="4680" w:type="dxa"/>
            <w:tcBorders>
              <w:top w:val="single" w:sz="6" w:space="0" w:color="auto"/>
              <w:left w:val="double" w:sz="6" w:space="0" w:color="auto"/>
            </w:tcBorders>
          </w:tcPr>
          <w:p w14:paraId="32A20566"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Local currency:</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0CB5FB51"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2D54D930" w14:textId="77777777" w:rsidTr="006D73C1">
        <w:tc>
          <w:tcPr>
            <w:tcW w:w="4680" w:type="dxa"/>
            <w:tcBorders>
              <w:top w:val="single" w:sz="6" w:space="0" w:color="auto"/>
              <w:left w:val="double" w:sz="6" w:space="0" w:color="auto"/>
            </w:tcBorders>
          </w:tcPr>
          <w:p w14:paraId="3BD70FDA"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#1:</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4487EB26"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31B0B994" w14:textId="77777777" w:rsidTr="006D73C1">
        <w:tc>
          <w:tcPr>
            <w:tcW w:w="4680" w:type="dxa"/>
            <w:tcBorders>
              <w:top w:val="single" w:sz="6" w:space="0" w:color="auto"/>
              <w:left w:val="double" w:sz="6" w:space="0" w:color="auto"/>
            </w:tcBorders>
          </w:tcPr>
          <w:p w14:paraId="2B1CCBBF"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#2:</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0AC138E7"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759A1E5E" w14:textId="77777777" w:rsidTr="006D73C1">
        <w:tc>
          <w:tcPr>
            <w:tcW w:w="4680" w:type="dxa"/>
            <w:tcBorders>
              <w:top w:val="single" w:sz="6" w:space="0" w:color="auto"/>
              <w:left w:val="double" w:sz="6" w:space="0" w:color="auto"/>
              <w:bottom w:val="single" w:sz="6" w:space="0" w:color="auto"/>
            </w:tcBorders>
          </w:tcPr>
          <w:p w14:paraId="63CC3D6D"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#3:</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2D5D768F"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66B3A457" w14:textId="77777777" w:rsidTr="00E273A9">
        <w:tc>
          <w:tcPr>
            <w:tcW w:w="4680" w:type="dxa"/>
            <w:tcBorders>
              <w:top w:val="single" w:sz="6" w:space="0" w:color="auto"/>
              <w:left w:val="double" w:sz="6" w:space="0" w:color="auto"/>
              <w:bottom w:val="single" w:sz="6" w:space="0" w:color="auto"/>
            </w:tcBorders>
          </w:tcPr>
          <w:p w14:paraId="348BF4DC" w14:textId="77777777" w:rsidR="00D16F25" w:rsidRPr="00F70AC0" w:rsidRDefault="00D16F25" w:rsidP="00D16F25">
            <w:pPr>
              <w:tabs>
                <w:tab w:val="left" w:pos="4290"/>
              </w:tabs>
              <w:suppressAutoHyphens/>
              <w:spacing w:before="60" w:after="60"/>
              <w:jc w:val="left"/>
              <w:rPr>
                <w:bCs/>
                <w:iCs/>
                <w:noProof/>
                <w:color w:val="000000" w:themeColor="text1"/>
                <w:szCs w:val="24"/>
                <w:vertAlign w:val="superscript"/>
              </w:rPr>
            </w:pPr>
            <w:r w:rsidRPr="00F70AC0">
              <w:rPr>
                <w:bCs/>
                <w:iCs/>
                <w:noProof/>
                <w:color w:val="000000" w:themeColor="text1"/>
                <w:szCs w:val="24"/>
              </w:rPr>
              <w:t xml:space="preserve">Provisional sums expressed in local currency </w:t>
            </w:r>
            <w:r w:rsidR="002F3D86" w:rsidRPr="00F70AC0">
              <w:rPr>
                <w:noProof/>
                <w:color w:val="000000" w:themeColor="text1"/>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783D675F" w14:textId="77777777" w:rsidR="00D16F25" w:rsidRPr="00F70AC0" w:rsidRDefault="00D16F25" w:rsidP="00D16F25">
            <w:pPr>
              <w:tabs>
                <w:tab w:val="decimal" w:pos="2310"/>
              </w:tabs>
              <w:suppressAutoHyphens/>
              <w:spacing w:before="60" w:after="60"/>
              <w:jc w:val="left"/>
              <w:rPr>
                <w:i/>
                <w:iCs/>
                <w:noProof/>
                <w:color w:val="000000" w:themeColor="text1"/>
                <w:szCs w:val="24"/>
              </w:rPr>
            </w:pPr>
            <w:r w:rsidRPr="00F70AC0">
              <w:rPr>
                <w:i/>
                <w:iCs/>
                <w:noProof/>
                <w:color w:val="000000" w:themeColor="text1"/>
                <w:szCs w:val="24"/>
              </w:rPr>
              <w:t>[To be entered by the Employer]</w:t>
            </w:r>
          </w:p>
        </w:tc>
      </w:tr>
      <w:tr w:rsidR="00A0611B" w:rsidRPr="00F70AC0" w14:paraId="4AAE34D5" w14:textId="77777777" w:rsidTr="006D73C1">
        <w:tc>
          <w:tcPr>
            <w:tcW w:w="4680" w:type="dxa"/>
            <w:tcBorders>
              <w:top w:val="single" w:sz="6" w:space="0" w:color="auto"/>
              <w:left w:val="double" w:sz="6" w:space="0" w:color="auto"/>
              <w:bottom w:val="double" w:sz="6" w:space="0" w:color="auto"/>
            </w:tcBorders>
          </w:tcPr>
          <w:p w14:paraId="14B48F20" w14:textId="77777777" w:rsidR="00A0611B" w:rsidRPr="00F70AC0" w:rsidRDefault="00A0611B" w:rsidP="00A0611B">
            <w:pPr>
              <w:tabs>
                <w:tab w:val="left" w:pos="4290"/>
              </w:tabs>
              <w:suppressAutoHyphens/>
              <w:spacing w:before="60" w:after="60"/>
              <w:jc w:val="left"/>
              <w:rPr>
                <w:bCs/>
                <w:iCs/>
                <w:noProof/>
                <w:color w:val="000000" w:themeColor="text1"/>
                <w:szCs w:val="24"/>
              </w:rPr>
            </w:pPr>
          </w:p>
        </w:tc>
        <w:tc>
          <w:tcPr>
            <w:tcW w:w="4320" w:type="dxa"/>
            <w:tcBorders>
              <w:top w:val="single" w:sz="6" w:space="0" w:color="auto"/>
              <w:left w:val="single" w:sz="6" w:space="0" w:color="auto"/>
              <w:bottom w:val="double" w:sz="6" w:space="0" w:color="auto"/>
              <w:right w:val="double" w:sz="6" w:space="0" w:color="auto"/>
            </w:tcBorders>
          </w:tcPr>
          <w:p w14:paraId="6DE37937" w14:textId="77777777" w:rsidR="00A0611B" w:rsidRPr="00F70AC0" w:rsidRDefault="00A0611B" w:rsidP="00A0611B">
            <w:pPr>
              <w:tabs>
                <w:tab w:val="decimal" w:pos="2310"/>
              </w:tabs>
              <w:suppressAutoHyphens/>
              <w:spacing w:before="60" w:after="60"/>
              <w:jc w:val="left"/>
              <w:rPr>
                <w:noProof/>
                <w:color w:val="000000" w:themeColor="text1"/>
                <w:szCs w:val="24"/>
              </w:rPr>
            </w:pPr>
          </w:p>
        </w:tc>
      </w:tr>
    </w:tbl>
    <w:p w14:paraId="182DA0FB" w14:textId="77777777" w:rsidR="00D16F25" w:rsidRPr="00F70AC0" w:rsidRDefault="00D16F25" w:rsidP="005D2DF8">
      <w:pPr>
        <w:suppressAutoHyphens/>
        <w:spacing w:before="240" w:after="120"/>
        <w:jc w:val="left"/>
        <w:rPr>
          <w:noProof/>
          <w:sz w:val="32"/>
        </w:rPr>
      </w:pPr>
    </w:p>
    <w:p w14:paraId="2985693E" w14:textId="77777777" w:rsidR="00BA6A4D" w:rsidRPr="00F70AC0" w:rsidRDefault="00BA6A4D">
      <w:pPr>
        <w:jc w:val="left"/>
        <w:rPr>
          <w:b/>
          <w:noProof/>
          <w:sz w:val="32"/>
        </w:rPr>
      </w:pPr>
      <w:r w:rsidRPr="00F70AC0">
        <w:rPr>
          <w:noProof/>
          <w:sz w:val="32"/>
        </w:rPr>
        <w:br w:type="page"/>
      </w:r>
    </w:p>
    <w:p w14:paraId="7E2341DE" w14:textId="77777777" w:rsidR="00D16F25" w:rsidRPr="00F70AC0" w:rsidRDefault="001F2DD0" w:rsidP="002F3D86">
      <w:pPr>
        <w:pStyle w:val="SPDForm2"/>
        <w:rPr>
          <w:noProof/>
        </w:rPr>
      </w:pPr>
      <w:bookmarkStart w:id="864" w:name="_Toc56684057"/>
      <w:bookmarkStart w:id="865" w:name="_Hlk6234991"/>
      <w:bookmarkStart w:id="866" w:name="_Toc466465902"/>
      <w:r>
        <w:rPr>
          <w:noProof/>
        </w:rPr>
        <w:lastRenderedPageBreak/>
        <w:t xml:space="preserve">Schedule of </w:t>
      </w:r>
      <w:r w:rsidR="00BA6A4D" w:rsidRPr="00F70AC0">
        <w:rPr>
          <w:noProof/>
        </w:rPr>
        <w:t xml:space="preserve">Priced </w:t>
      </w:r>
      <w:r w:rsidRPr="00F70AC0">
        <w:rPr>
          <w:noProof/>
        </w:rPr>
        <w:t>Activit</w:t>
      </w:r>
      <w:r>
        <w:rPr>
          <w:noProof/>
        </w:rPr>
        <w:t>ies</w:t>
      </w:r>
      <w:r w:rsidRPr="00F70AC0">
        <w:rPr>
          <w:noProof/>
        </w:rPr>
        <w:t xml:space="preserve"> </w:t>
      </w:r>
      <w:r w:rsidR="00BA6A4D" w:rsidRPr="00F70AC0">
        <w:rPr>
          <w:noProof/>
        </w:rPr>
        <w:t>and Sub-</w:t>
      </w:r>
      <w:r w:rsidRPr="00F70AC0">
        <w:rPr>
          <w:noProof/>
        </w:rPr>
        <w:t>activit</w:t>
      </w:r>
      <w:r>
        <w:rPr>
          <w:noProof/>
        </w:rPr>
        <w:t>ies</w:t>
      </w:r>
      <w:bookmarkEnd w:id="864"/>
      <w:r w:rsidRPr="00F70AC0">
        <w:rPr>
          <w:noProof/>
        </w:rPr>
        <w:t xml:space="preserve"> </w:t>
      </w:r>
      <w:bookmarkEnd w:id="865"/>
      <w:bookmarkEnd w:id="866"/>
    </w:p>
    <w:bookmarkEnd w:id="857"/>
    <w:p w14:paraId="29A2D364" w14:textId="77777777" w:rsidR="005A361B" w:rsidRPr="00F70AC0" w:rsidRDefault="00386A73" w:rsidP="00FE3403">
      <w:pPr>
        <w:rPr>
          <w:i/>
          <w:iCs/>
          <w:noProof/>
        </w:rPr>
      </w:pPr>
      <w:r w:rsidRPr="00F70AC0">
        <w:rPr>
          <w:i/>
          <w:iCs/>
          <w:noProof/>
        </w:rPr>
        <w:t>[See</w:t>
      </w:r>
      <w:r w:rsidR="005A361B" w:rsidRPr="00F70AC0">
        <w:rPr>
          <w:i/>
          <w:iCs/>
          <w:noProof/>
        </w:rPr>
        <w:t xml:space="preserve"> ITP </w:t>
      </w:r>
      <w:r w:rsidR="00346F29">
        <w:rPr>
          <w:i/>
          <w:iCs/>
          <w:noProof/>
        </w:rPr>
        <w:t>15</w:t>
      </w:r>
      <w:r w:rsidR="005A361B" w:rsidRPr="00F70AC0">
        <w:rPr>
          <w:i/>
          <w:iCs/>
          <w:noProof/>
        </w:rPr>
        <w:t>.1 of the Proposal Data Sheet if any adaptation is needed to the text below]</w:t>
      </w:r>
    </w:p>
    <w:p w14:paraId="669472FA" w14:textId="77777777" w:rsidR="005A361B" w:rsidRPr="00F70AC0" w:rsidRDefault="005A361B" w:rsidP="00FE3403">
      <w:pPr>
        <w:rPr>
          <w:noProof/>
        </w:rPr>
      </w:pPr>
    </w:p>
    <w:p w14:paraId="680BBDE1" w14:textId="77777777" w:rsidR="00C13972" w:rsidRPr="00F70AC0" w:rsidRDefault="001769CE" w:rsidP="00FE3403">
      <w:pPr>
        <w:rPr>
          <w:noProof/>
        </w:rPr>
      </w:pPr>
      <w:bookmarkStart w:id="867" w:name="_Hlk6235032"/>
      <w:r w:rsidRPr="00F70AC0">
        <w:rPr>
          <w:noProof/>
        </w:rPr>
        <w:t xml:space="preserve">The total of the prices of the </w:t>
      </w:r>
      <w:r w:rsidR="00D26FC4" w:rsidRPr="00F70AC0">
        <w:rPr>
          <w:noProof/>
        </w:rPr>
        <w:t xml:space="preserve">activities </w:t>
      </w:r>
      <w:r w:rsidRPr="00F70AC0">
        <w:rPr>
          <w:noProof/>
        </w:rPr>
        <w:t xml:space="preserve">in the </w:t>
      </w:r>
      <w:r w:rsidR="001F2DD0">
        <w:rPr>
          <w:noProof/>
        </w:rPr>
        <w:t xml:space="preserve">Schedule of Priced </w:t>
      </w:r>
      <w:r w:rsidRPr="00F70AC0">
        <w:rPr>
          <w:noProof/>
        </w:rPr>
        <w:t>Activit</w:t>
      </w:r>
      <w:r w:rsidR="001F2DD0">
        <w:rPr>
          <w:noProof/>
        </w:rPr>
        <w:t xml:space="preserve">ies </w:t>
      </w:r>
      <w:r w:rsidRPr="00F70AC0">
        <w:rPr>
          <w:noProof/>
        </w:rPr>
        <w:t xml:space="preserve">is the Proposer’s offer to complete the works on a “single responsibility” basis. </w:t>
      </w:r>
    </w:p>
    <w:p w14:paraId="25805182" w14:textId="77777777" w:rsidR="00C13972" w:rsidRPr="00F70AC0" w:rsidRDefault="00C13972" w:rsidP="00FE3403">
      <w:pPr>
        <w:rPr>
          <w:noProof/>
        </w:rPr>
      </w:pPr>
    </w:p>
    <w:p w14:paraId="46C3A9DD" w14:textId="77777777" w:rsidR="00C13972" w:rsidRPr="00F70AC0" w:rsidRDefault="001769CE" w:rsidP="00FE3403">
      <w:pPr>
        <w:rPr>
          <w:noProof/>
        </w:rPr>
      </w:pPr>
      <w:r w:rsidRPr="00F70AC0">
        <w:rPr>
          <w:noProof/>
        </w:rPr>
        <w:t xml:space="preserve">The </w:t>
      </w:r>
      <w:r w:rsidR="001F2DD0">
        <w:rPr>
          <w:noProof/>
        </w:rPr>
        <w:t xml:space="preserve">price </w:t>
      </w:r>
      <w:r w:rsidRPr="00F70AC0">
        <w:rPr>
          <w:noProof/>
        </w:rPr>
        <w:t xml:space="preserve">of any </w:t>
      </w:r>
      <w:r w:rsidR="00D26FC4" w:rsidRPr="00F70AC0">
        <w:rPr>
          <w:noProof/>
        </w:rPr>
        <w:t>activity or sub</w:t>
      </w:r>
      <w:r w:rsidR="00FB7238" w:rsidRPr="00F70AC0">
        <w:rPr>
          <w:noProof/>
        </w:rPr>
        <w:t>-</w:t>
      </w:r>
      <w:r w:rsidR="00D26FC4" w:rsidRPr="00F70AC0">
        <w:rPr>
          <w:noProof/>
        </w:rPr>
        <w:t xml:space="preserve">activity </w:t>
      </w:r>
      <w:r w:rsidRPr="00F70AC0">
        <w:rPr>
          <w:noProof/>
        </w:rPr>
        <w:t xml:space="preserve">that the Proposer may have omitted is deemed to be included in the price of other </w:t>
      </w:r>
      <w:r w:rsidR="00D26FC4" w:rsidRPr="00F70AC0">
        <w:rPr>
          <w:noProof/>
        </w:rPr>
        <w:t>activities or sub</w:t>
      </w:r>
      <w:r w:rsidR="00FB7238" w:rsidRPr="00F70AC0">
        <w:rPr>
          <w:noProof/>
        </w:rPr>
        <w:t>-</w:t>
      </w:r>
      <w:r w:rsidR="00D26FC4" w:rsidRPr="00F70AC0">
        <w:rPr>
          <w:noProof/>
        </w:rPr>
        <w:t xml:space="preserve">activities </w:t>
      </w:r>
      <w:r w:rsidRPr="00F70AC0">
        <w:rPr>
          <w:noProof/>
        </w:rPr>
        <w:t xml:space="preserve">in the </w:t>
      </w:r>
      <w:r w:rsidR="007A4DCA">
        <w:rPr>
          <w:noProof/>
        </w:rPr>
        <w:t xml:space="preserve">Schedule of </w:t>
      </w:r>
      <w:r w:rsidRPr="00F70AC0">
        <w:rPr>
          <w:noProof/>
        </w:rPr>
        <w:t xml:space="preserve">Priced </w:t>
      </w:r>
      <w:r w:rsidR="007A4DCA" w:rsidRPr="00F70AC0">
        <w:rPr>
          <w:noProof/>
        </w:rPr>
        <w:t>Activit</w:t>
      </w:r>
      <w:r w:rsidR="007A4DCA">
        <w:rPr>
          <w:noProof/>
        </w:rPr>
        <w:t>ies</w:t>
      </w:r>
      <w:r w:rsidR="007A4DCA" w:rsidRPr="00F70AC0">
        <w:rPr>
          <w:noProof/>
        </w:rPr>
        <w:t xml:space="preserve"> </w:t>
      </w:r>
      <w:r w:rsidR="00C11316" w:rsidRPr="00F70AC0">
        <w:rPr>
          <w:noProof/>
        </w:rPr>
        <w:t>and Sub-</w:t>
      </w:r>
      <w:r w:rsidR="007A4DCA" w:rsidRPr="00F70AC0">
        <w:rPr>
          <w:noProof/>
        </w:rPr>
        <w:t>activit</w:t>
      </w:r>
      <w:r w:rsidR="007A4DCA">
        <w:rPr>
          <w:noProof/>
        </w:rPr>
        <w:t>ies</w:t>
      </w:r>
      <w:r w:rsidR="007A4DCA" w:rsidRPr="00F70AC0">
        <w:rPr>
          <w:noProof/>
        </w:rPr>
        <w:t xml:space="preserve"> </w:t>
      </w:r>
      <w:r w:rsidRPr="00F70AC0">
        <w:rPr>
          <w:noProof/>
        </w:rPr>
        <w:t xml:space="preserve">and will not be paid for separately by the Employer. </w:t>
      </w:r>
    </w:p>
    <w:p w14:paraId="5B58619E" w14:textId="77777777" w:rsidR="00C13972" w:rsidRPr="00F70AC0" w:rsidRDefault="00C13972" w:rsidP="00FE3403">
      <w:pPr>
        <w:rPr>
          <w:noProof/>
        </w:rPr>
      </w:pPr>
    </w:p>
    <w:bookmarkEnd w:id="867"/>
    <w:p w14:paraId="68A5DE89" w14:textId="77777777" w:rsidR="00A642C6" w:rsidRPr="00F70AC0" w:rsidRDefault="00A642C6" w:rsidP="00FE3403">
      <w:pPr>
        <w:rPr>
          <w:b/>
          <w:noProof/>
        </w:rPr>
      </w:pPr>
    </w:p>
    <w:p w14:paraId="3E571C70" w14:textId="77777777" w:rsidR="00BA6A4D" w:rsidRPr="00F70AC0" w:rsidRDefault="00536B6B" w:rsidP="002F3D86">
      <w:pPr>
        <w:pStyle w:val="SPDForm2"/>
        <w:rPr>
          <w:noProof/>
          <w:szCs w:val="36"/>
        </w:rPr>
      </w:pPr>
      <w:r w:rsidRPr="00F70AC0">
        <w:rPr>
          <w:noProof/>
          <w:szCs w:val="24"/>
        </w:rPr>
        <w:br w:type="page"/>
      </w:r>
      <w:bookmarkStart w:id="868" w:name="_Toc466465903"/>
      <w:bookmarkStart w:id="869" w:name="_Toc56684058"/>
      <w:r w:rsidR="00780A06" w:rsidRPr="00F70AC0">
        <w:rPr>
          <w:noProof/>
        </w:rPr>
        <w:lastRenderedPageBreak/>
        <w:t xml:space="preserve">Sample </w:t>
      </w:r>
      <w:bookmarkStart w:id="870" w:name="_Hlk6235099"/>
      <w:r w:rsidR="001F2DD0">
        <w:rPr>
          <w:noProof/>
        </w:rPr>
        <w:t xml:space="preserve">Schedule of </w:t>
      </w:r>
      <w:r w:rsidR="00780A06" w:rsidRPr="00F70AC0">
        <w:rPr>
          <w:noProof/>
        </w:rPr>
        <w:t xml:space="preserve">Priced </w:t>
      </w:r>
      <w:r w:rsidR="001F2DD0" w:rsidRPr="00F70AC0">
        <w:rPr>
          <w:noProof/>
        </w:rPr>
        <w:t>Activit</w:t>
      </w:r>
      <w:r w:rsidR="001F2DD0">
        <w:rPr>
          <w:noProof/>
        </w:rPr>
        <w:t>ies</w:t>
      </w:r>
      <w:r w:rsidR="001F2DD0" w:rsidRPr="00F70AC0">
        <w:rPr>
          <w:noProof/>
        </w:rPr>
        <w:t xml:space="preserve"> </w:t>
      </w:r>
      <w:bookmarkEnd w:id="870"/>
      <w:r w:rsidR="00780A06" w:rsidRPr="00F70AC0">
        <w:rPr>
          <w:noProof/>
        </w:rPr>
        <w:t>Table</w:t>
      </w:r>
      <w:bookmarkEnd w:id="868"/>
      <w:bookmarkEnd w:id="869"/>
      <w:r w:rsidR="00780A06" w:rsidRPr="00F70AC0">
        <w:rPr>
          <w:noProof/>
          <w:szCs w:val="36"/>
        </w:rPr>
        <w:t xml:space="preserve"> </w:t>
      </w:r>
    </w:p>
    <w:p w14:paraId="2EEAD964" w14:textId="77777777" w:rsidR="00780A06" w:rsidRPr="00F70AC0" w:rsidRDefault="00BA6A4D" w:rsidP="00AD5F0D">
      <w:pPr>
        <w:ind w:left="720" w:hanging="720"/>
        <w:rPr>
          <w:noProof/>
        </w:rPr>
      </w:pPr>
      <w:r w:rsidRPr="00F70AC0">
        <w:rPr>
          <w:i/>
          <w:iCs/>
          <w:noProof/>
        </w:rPr>
        <w:t>[</w:t>
      </w:r>
      <w:r w:rsidRPr="00F70AC0">
        <w:rPr>
          <w:i/>
          <w:noProof/>
        </w:rPr>
        <w:t xml:space="preserve">To </w:t>
      </w:r>
      <w:r w:rsidR="00780A06" w:rsidRPr="00F70AC0">
        <w:rPr>
          <w:i/>
          <w:noProof/>
        </w:rPr>
        <w:t xml:space="preserve">be completed by the Proposer (more tables to be used by the </w:t>
      </w:r>
      <w:r w:rsidR="00631332" w:rsidRPr="00F70AC0">
        <w:rPr>
          <w:i/>
          <w:noProof/>
        </w:rPr>
        <w:t xml:space="preserve">Proposer </w:t>
      </w:r>
      <w:r w:rsidR="00780A06" w:rsidRPr="00F70AC0">
        <w:rPr>
          <w:i/>
          <w:noProof/>
        </w:rPr>
        <w:t>as appropriate)</w:t>
      </w:r>
      <w:r w:rsidRPr="00F70AC0">
        <w:rPr>
          <w:i/>
          <w:noProof/>
        </w:rPr>
        <w:t>]</w:t>
      </w:r>
    </w:p>
    <w:p w14:paraId="02A2AFF7" w14:textId="77777777" w:rsidR="00BA6A4D" w:rsidRPr="00F70AC0" w:rsidRDefault="00BA6A4D" w:rsidP="00AD5F0D">
      <w:pPr>
        <w:rPr>
          <w:noProof/>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780A06" w:rsidRPr="00F70AC0" w14:paraId="6888A9B7" w14:textId="77777777" w:rsidTr="002F3D86">
        <w:tc>
          <w:tcPr>
            <w:tcW w:w="1080" w:type="dxa"/>
          </w:tcPr>
          <w:p w14:paraId="36455A04"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Activity No.</w:t>
            </w:r>
          </w:p>
        </w:tc>
        <w:tc>
          <w:tcPr>
            <w:tcW w:w="5208" w:type="dxa"/>
          </w:tcPr>
          <w:p w14:paraId="1D9B29A5"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Description of Activity</w:t>
            </w:r>
          </w:p>
        </w:tc>
        <w:tc>
          <w:tcPr>
            <w:tcW w:w="2588" w:type="dxa"/>
          </w:tcPr>
          <w:p w14:paraId="64994F6B" w14:textId="77777777" w:rsidR="00780A06" w:rsidRPr="00F70AC0" w:rsidRDefault="00780A06" w:rsidP="00503B1B">
            <w:pPr>
              <w:spacing w:before="60" w:after="60"/>
              <w:jc w:val="center"/>
              <w:rPr>
                <w:noProof/>
                <w:color w:val="000000" w:themeColor="text1"/>
                <w:szCs w:val="24"/>
              </w:rPr>
            </w:pPr>
            <w:r w:rsidRPr="00F70AC0">
              <w:rPr>
                <w:noProof/>
                <w:color w:val="000000" w:themeColor="text1"/>
                <w:szCs w:val="24"/>
              </w:rPr>
              <w:t>Activity Price</w:t>
            </w:r>
          </w:p>
        </w:tc>
      </w:tr>
      <w:tr w:rsidR="00780A06" w:rsidRPr="00F70AC0" w14:paraId="779361CD" w14:textId="77777777" w:rsidTr="002F3D86">
        <w:tc>
          <w:tcPr>
            <w:tcW w:w="1080" w:type="dxa"/>
          </w:tcPr>
          <w:p w14:paraId="5DE3B642"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1.</w:t>
            </w:r>
          </w:p>
        </w:tc>
        <w:tc>
          <w:tcPr>
            <w:tcW w:w="5208" w:type="dxa"/>
          </w:tcPr>
          <w:p w14:paraId="03D3E795" w14:textId="77777777" w:rsidR="00780A06" w:rsidRPr="00872DC1" w:rsidRDefault="001F2DD0" w:rsidP="00503B1B">
            <w:pPr>
              <w:spacing w:before="60" w:after="60"/>
              <w:jc w:val="left"/>
              <w:rPr>
                <w:i/>
                <w:noProof/>
                <w:color w:val="000000" w:themeColor="text1"/>
                <w:szCs w:val="24"/>
              </w:rPr>
            </w:pPr>
            <w:r>
              <w:rPr>
                <w:i/>
                <w:noProof/>
                <w:color w:val="000000" w:themeColor="text1"/>
                <w:szCs w:val="24"/>
              </w:rPr>
              <w:t xml:space="preserve">e.g. </w:t>
            </w:r>
            <w:r w:rsidR="00780A06" w:rsidRPr="00872DC1">
              <w:rPr>
                <w:i/>
                <w:noProof/>
                <w:color w:val="000000" w:themeColor="text1"/>
                <w:szCs w:val="24"/>
              </w:rPr>
              <w:t>Design Services</w:t>
            </w:r>
          </w:p>
        </w:tc>
        <w:tc>
          <w:tcPr>
            <w:tcW w:w="2588" w:type="dxa"/>
          </w:tcPr>
          <w:p w14:paraId="7367FE4A" w14:textId="77777777" w:rsidR="00780A06" w:rsidRPr="00F70AC0" w:rsidRDefault="00780A06" w:rsidP="00503B1B">
            <w:pPr>
              <w:spacing w:before="60" w:after="60"/>
              <w:jc w:val="left"/>
              <w:rPr>
                <w:noProof/>
                <w:color w:val="000000" w:themeColor="text1"/>
                <w:szCs w:val="24"/>
              </w:rPr>
            </w:pPr>
          </w:p>
        </w:tc>
      </w:tr>
      <w:tr w:rsidR="00780A06" w:rsidRPr="00F70AC0" w14:paraId="5E4E1212" w14:textId="77777777" w:rsidTr="002F3D86">
        <w:tc>
          <w:tcPr>
            <w:tcW w:w="1080" w:type="dxa"/>
          </w:tcPr>
          <w:p w14:paraId="6C1BFEAA" w14:textId="77777777" w:rsidR="00780A06" w:rsidRPr="00F70AC0" w:rsidRDefault="00780A06" w:rsidP="00503B1B">
            <w:pPr>
              <w:spacing w:before="60" w:after="60"/>
              <w:jc w:val="left"/>
              <w:rPr>
                <w:noProof/>
                <w:color w:val="000000" w:themeColor="text1"/>
                <w:szCs w:val="24"/>
              </w:rPr>
            </w:pPr>
          </w:p>
        </w:tc>
        <w:tc>
          <w:tcPr>
            <w:tcW w:w="5208" w:type="dxa"/>
          </w:tcPr>
          <w:p w14:paraId="0905B014" w14:textId="77777777" w:rsidR="00780A06" w:rsidRPr="00F70AC0" w:rsidRDefault="00780A06" w:rsidP="00503B1B">
            <w:pPr>
              <w:spacing w:before="60" w:after="60"/>
              <w:jc w:val="left"/>
              <w:rPr>
                <w:noProof/>
                <w:color w:val="000000" w:themeColor="text1"/>
                <w:szCs w:val="24"/>
              </w:rPr>
            </w:pPr>
          </w:p>
        </w:tc>
        <w:tc>
          <w:tcPr>
            <w:tcW w:w="2588" w:type="dxa"/>
          </w:tcPr>
          <w:p w14:paraId="3A40AD88" w14:textId="77777777" w:rsidR="00780A06" w:rsidRPr="00F70AC0" w:rsidRDefault="00780A06" w:rsidP="00503B1B">
            <w:pPr>
              <w:spacing w:before="60" w:after="60"/>
              <w:jc w:val="left"/>
              <w:rPr>
                <w:noProof/>
                <w:color w:val="000000" w:themeColor="text1"/>
                <w:szCs w:val="24"/>
              </w:rPr>
            </w:pPr>
          </w:p>
        </w:tc>
      </w:tr>
      <w:tr w:rsidR="00780A06" w:rsidRPr="00F70AC0" w14:paraId="575FC96E" w14:textId="77777777" w:rsidTr="002F3D86">
        <w:tc>
          <w:tcPr>
            <w:tcW w:w="1080" w:type="dxa"/>
          </w:tcPr>
          <w:p w14:paraId="74182A4E"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2.</w:t>
            </w:r>
          </w:p>
        </w:tc>
        <w:tc>
          <w:tcPr>
            <w:tcW w:w="5208" w:type="dxa"/>
          </w:tcPr>
          <w:p w14:paraId="5E1BF682" w14:textId="77777777" w:rsidR="00780A06" w:rsidRPr="00872DC1" w:rsidRDefault="00780A06" w:rsidP="00503B1B">
            <w:pPr>
              <w:spacing w:before="60" w:after="60"/>
              <w:jc w:val="left"/>
              <w:rPr>
                <w:i/>
                <w:noProof/>
                <w:color w:val="000000" w:themeColor="text1"/>
                <w:szCs w:val="24"/>
              </w:rPr>
            </w:pPr>
            <w:r w:rsidRPr="00872DC1">
              <w:rPr>
                <w:i/>
                <w:noProof/>
                <w:color w:val="000000" w:themeColor="text1"/>
                <w:szCs w:val="24"/>
              </w:rPr>
              <w:t>Mobilization</w:t>
            </w:r>
          </w:p>
        </w:tc>
        <w:tc>
          <w:tcPr>
            <w:tcW w:w="2588" w:type="dxa"/>
          </w:tcPr>
          <w:p w14:paraId="71CCC2F3" w14:textId="77777777" w:rsidR="00780A06" w:rsidRPr="00F70AC0" w:rsidRDefault="00780A06" w:rsidP="00503B1B">
            <w:pPr>
              <w:spacing w:before="60" w:after="60"/>
              <w:jc w:val="left"/>
              <w:rPr>
                <w:noProof/>
                <w:color w:val="000000" w:themeColor="text1"/>
                <w:szCs w:val="24"/>
              </w:rPr>
            </w:pPr>
          </w:p>
        </w:tc>
      </w:tr>
      <w:tr w:rsidR="00780A06" w:rsidRPr="00F70AC0" w14:paraId="0D344051" w14:textId="77777777" w:rsidTr="002F3D86">
        <w:tc>
          <w:tcPr>
            <w:tcW w:w="1080" w:type="dxa"/>
          </w:tcPr>
          <w:p w14:paraId="10BF6332" w14:textId="77777777" w:rsidR="00780A06" w:rsidRPr="00F70AC0" w:rsidRDefault="00780A06" w:rsidP="00503B1B">
            <w:pPr>
              <w:spacing w:before="60" w:after="60"/>
              <w:jc w:val="left"/>
              <w:rPr>
                <w:noProof/>
                <w:color w:val="000000" w:themeColor="text1"/>
                <w:szCs w:val="24"/>
              </w:rPr>
            </w:pPr>
          </w:p>
        </w:tc>
        <w:tc>
          <w:tcPr>
            <w:tcW w:w="5208" w:type="dxa"/>
          </w:tcPr>
          <w:p w14:paraId="194D2DAA" w14:textId="77777777" w:rsidR="00780A06" w:rsidRPr="00F70AC0" w:rsidRDefault="00780A06" w:rsidP="00503B1B">
            <w:pPr>
              <w:spacing w:before="60" w:after="60"/>
              <w:jc w:val="left"/>
              <w:rPr>
                <w:noProof/>
                <w:color w:val="000000" w:themeColor="text1"/>
                <w:szCs w:val="24"/>
              </w:rPr>
            </w:pPr>
          </w:p>
        </w:tc>
        <w:tc>
          <w:tcPr>
            <w:tcW w:w="2588" w:type="dxa"/>
          </w:tcPr>
          <w:p w14:paraId="40DD8496" w14:textId="77777777" w:rsidR="00780A06" w:rsidRPr="00F70AC0" w:rsidRDefault="00780A06" w:rsidP="00503B1B">
            <w:pPr>
              <w:spacing w:before="60" w:after="60"/>
              <w:jc w:val="left"/>
              <w:rPr>
                <w:noProof/>
                <w:color w:val="000000" w:themeColor="text1"/>
                <w:szCs w:val="24"/>
              </w:rPr>
            </w:pPr>
          </w:p>
        </w:tc>
      </w:tr>
      <w:tr w:rsidR="00A0611B" w:rsidRPr="00F70AC0" w14:paraId="59038A9C" w14:textId="77777777" w:rsidTr="002F3D86">
        <w:tc>
          <w:tcPr>
            <w:tcW w:w="1080" w:type="dxa"/>
          </w:tcPr>
          <w:p w14:paraId="28942464" w14:textId="77777777" w:rsidR="00A0611B" w:rsidRPr="00F70AC0" w:rsidRDefault="00A0611B" w:rsidP="00A0611B">
            <w:pPr>
              <w:spacing w:before="60" w:after="60"/>
              <w:jc w:val="left"/>
              <w:rPr>
                <w:noProof/>
                <w:color w:val="000000" w:themeColor="text1"/>
                <w:szCs w:val="24"/>
              </w:rPr>
            </w:pPr>
            <w:r w:rsidRPr="00F70AC0">
              <w:rPr>
                <w:noProof/>
                <w:color w:val="000000" w:themeColor="text1"/>
                <w:szCs w:val="24"/>
              </w:rPr>
              <w:t>3.</w:t>
            </w:r>
          </w:p>
        </w:tc>
        <w:tc>
          <w:tcPr>
            <w:tcW w:w="5208" w:type="dxa"/>
          </w:tcPr>
          <w:p w14:paraId="5644D64F" w14:textId="77777777" w:rsidR="00A0611B" w:rsidRPr="00872DC1" w:rsidRDefault="00A0611B" w:rsidP="00A0611B">
            <w:pPr>
              <w:spacing w:before="60" w:after="60"/>
              <w:jc w:val="left"/>
              <w:rPr>
                <w:i/>
                <w:noProof/>
                <w:color w:val="000000" w:themeColor="text1"/>
                <w:szCs w:val="24"/>
              </w:rPr>
            </w:pPr>
            <w:r w:rsidRPr="00872DC1">
              <w:rPr>
                <w:i/>
                <w:noProof/>
                <w:color w:val="000000" w:themeColor="text1"/>
                <w:szCs w:val="24"/>
              </w:rPr>
              <w:t>Construction</w:t>
            </w:r>
          </w:p>
        </w:tc>
        <w:tc>
          <w:tcPr>
            <w:tcW w:w="2588" w:type="dxa"/>
          </w:tcPr>
          <w:p w14:paraId="29DE8791" w14:textId="77777777" w:rsidR="00A0611B" w:rsidRPr="00F70AC0" w:rsidRDefault="00A0611B" w:rsidP="00A0611B">
            <w:pPr>
              <w:spacing w:before="60" w:after="60"/>
              <w:jc w:val="left"/>
              <w:rPr>
                <w:noProof/>
                <w:color w:val="000000" w:themeColor="text1"/>
                <w:szCs w:val="24"/>
              </w:rPr>
            </w:pPr>
          </w:p>
        </w:tc>
      </w:tr>
      <w:tr w:rsidR="00A0611B" w:rsidRPr="00F70AC0" w14:paraId="1AB2AD42" w14:textId="77777777" w:rsidTr="002F3D86">
        <w:tc>
          <w:tcPr>
            <w:tcW w:w="1080" w:type="dxa"/>
          </w:tcPr>
          <w:p w14:paraId="77E960B4" w14:textId="77777777" w:rsidR="00A0611B" w:rsidRPr="00F70AC0" w:rsidRDefault="00A0611B" w:rsidP="00A0611B">
            <w:pPr>
              <w:spacing w:before="60" w:after="60"/>
              <w:jc w:val="left"/>
              <w:rPr>
                <w:noProof/>
                <w:color w:val="000000" w:themeColor="text1"/>
                <w:szCs w:val="24"/>
              </w:rPr>
            </w:pPr>
          </w:p>
        </w:tc>
        <w:tc>
          <w:tcPr>
            <w:tcW w:w="5208" w:type="dxa"/>
          </w:tcPr>
          <w:p w14:paraId="4F2FD805" w14:textId="77777777" w:rsidR="00A0611B" w:rsidRPr="00F70AC0" w:rsidRDefault="00A0611B" w:rsidP="00A0611B">
            <w:pPr>
              <w:spacing w:before="60" w:after="60"/>
              <w:jc w:val="left"/>
              <w:rPr>
                <w:noProof/>
                <w:color w:val="000000" w:themeColor="text1"/>
                <w:szCs w:val="24"/>
              </w:rPr>
            </w:pPr>
          </w:p>
        </w:tc>
        <w:tc>
          <w:tcPr>
            <w:tcW w:w="2588" w:type="dxa"/>
          </w:tcPr>
          <w:p w14:paraId="797F10C1" w14:textId="77777777" w:rsidR="00A0611B" w:rsidRPr="00F70AC0" w:rsidRDefault="00A0611B" w:rsidP="00A0611B">
            <w:pPr>
              <w:spacing w:before="60" w:after="60"/>
              <w:jc w:val="left"/>
              <w:rPr>
                <w:noProof/>
                <w:color w:val="000000" w:themeColor="text1"/>
                <w:szCs w:val="24"/>
              </w:rPr>
            </w:pPr>
          </w:p>
        </w:tc>
      </w:tr>
      <w:tr w:rsidR="00A0611B" w:rsidRPr="00F70AC0" w14:paraId="72F42B10" w14:textId="77777777" w:rsidTr="002F3D86">
        <w:tc>
          <w:tcPr>
            <w:tcW w:w="1080" w:type="dxa"/>
          </w:tcPr>
          <w:p w14:paraId="53AD7B3E" w14:textId="77777777" w:rsidR="00A0611B" w:rsidRPr="00F70AC0" w:rsidRDefault="00A0611B" w:rsidP="00A0611B">
            <w:pPr>
              <w:spacing w:before="60" w:after="60"/>
              <w:jc w:val="left"/>
              <w:rPr>
                <w:noProof/>
                <w:color w:val="000000" w:themeColor="text1"/>
                <w:szCs w:val="24"/>
              </w:rPr>
            </w:pPr>
            <w:r w:rsidRPr="00F70AC0">
              <w:rPr>
                <w:noProof/>
                <w:color w:val="000000" w:themeColor="text1"/>
                <w:szCs w:val="24"/>
              </w:rPr>
              <w:t>4.</w:t>
            </w:r>
          </w:p>
        </w:tc>
        <w:tc>
          <w:tcPr>
            <w:tcW w:w="5208" w:type="dxa"/>
          </w:tcPr>
          <w:p w14:paraId="415DD131" w14:textId="77777777" w:rsidR="00A0611B" w:rsidRPr="00F70AC0" w:rsidRDefault="00386A73" w:rsidP="00A0611B">
            <w:pPr>
              <w:spacing w:before="60" w:after="60"/>
              <w:jc w:val="left"/>
              <w:rPr>
                <w:noProof/>
                <w:color w:val="000000" w:themeColor="text1"/>
                <w:szCs w:val="24"/>
              </w:rPr>
            </w:pPr>
            <w:r w:rsidRPr="00F70AC0">
              <w:rPr>
                <w:noProof/>
                <w:color w:val="000000" w:themeColor="text1"/>
                <w:szCs w:val="24"/>
              </w:rPr>
              <w:t>etc.</w:t>
            </w:r>
          </w:p>
        </w:tc>
        <w:tc>
          <w:tcPr>
            <w:tcW w:w="2588" w:type="dxa"/>
          </w:tcPr>
          <w:p w14:paraId="472F0C35" w14:textId="77777777" w:rsidR="00A0611B" w:rsidRPr="00F70AC0" w:rsidRDefault="00A0611B" w:rsidP="00A0611B">
            <w:pPr>
              <w:spacing w:before="60" w:after="60"/>
              <w:jc w:val="left"/>
              <w:rPr>
                <w:noProof/>
                <w:color w:val="000000" w:themeColor="text1"/>
                <w:szCs w:val="24"/>
              </w:rPr>
            </w:pPr>
          </w:p>
        </w:tc>
      </w:tr>
      <w:tr w:rsidR="00780A06" w:rsidRPr="00F70AC0" w14:paraId="31F5E1BD" w14:textId="77777777" w:rsidTr="002F3D86">
        <w:tc>
          <w:tcPr>
            <w:tcW w:w="1080" w:type="dxa"/>
          </w:tcPr>
          <w:p w14:paraId="1C24EE8A" w14:textId="77777777" w:rsidR="00780A06" w:rsidRPr="00F70AC0" w:rsidRDefault="00780A06" w:rsidP="00503B1B">
            <w:pPr>
              <w:spacing w:before="60" w:after="60"/>
              <w:jc w:val="left"/>
              <w:rPr>
                <w:noProof/>
                <w:color w:val="000000" w:themeColor="text1"/>
                <w:szCs w:val="24"/>
              </w:rPr>
            </w:pPr>
          </w:p>
        </w:tc>
        <w:tc>
          <w:tcPr>
            <w:tcW w:w="5208" w:type="dxa"/>
          </w:tcPr>
          <w:p w14:paraId="4FDFE2FF" w14:textId="77777777" w:rsidR="00780A06" w:rsidRPr="00F70AC0" w:rsidRDefault="00780A06" w:rsidP="00503B1B">
            <w:pPr>
              <w:spacing w:before="60" w:after="60"/>
              <w:jc w:val="left"/>
              <w:rPr>
                <w:noProof/>
                <w:color w:val="000000" w:themeColor="text1"/>
                <w:szCs w:val="24"/>
              </w:rPr>
            </w:pPr>
          </w:p>
        </w:tc>
        <w:tc>
          <w:tcPr>
            <w:tcW w:w="2588" w:type="dxa"/>
          </w:tcPr>
          <w:p w14:paraId="5B1439AF" w14:textId="77777777" w:rsidR="00780A06" w:rsidRPr="00F70AC0" w:rsidRDefault="00780A06" w:rsidP="00503B1B">
            <w:pPr>
              <w:spacing w:before="60" w:after="60"/>
              <w:jc w:val="left"/>
              <w:rPr>
                <w:noProof/>
                <w:color w:val="000000" w:themeColor="text1"/>
                <w:szCs w:val="24"/>
              </w:rPr>
            </w:pPr>
          </w:p>
        </w:tc>
      </w:tr>
      <w:tr w:rsidR="00780A06" w:rsidRPr="00F70AC0" w14:paraId="403BEDF5" w14:textId="77777777" w:rsidTr="002F3D86">
        <w:tc>
          <w:tcPr>
            <w:tcW w:w="1080" w:type="dxa"/>
          </w:tcPr>
          <w:p w14:paraId="40E1F078" w14:textId="77777777" w:rsidR="00780A06" w:rsidRPr="00F70AC0" w:rsidRDefault="003D4595" w:rsidP="00503B1B">
            <w:pPr>
              <w:spacing w:before="60" w:after="60"/>
              <w:jc w:val="left"/>
              <w:rPr>
                <w:noProof/>
                <w:color w:val="000000" w:themeColor="text1"/>
                <w:szCs w:val="24"/>
              </w:rPr>
            </w:pPr>
            <w:r w:rsidRPr="00F70AC0">
              <w:rPr>
                <w:noProof/>
                <w:color w:val="000000" w:themeColor="text1"/>
                <w:szCs w:val="24"/>
              </w:rPr>
              <w:t>5.</w:t>
            </w:r>
          </w:p>
        </w:tc>
        <w:tc>
          <w:tcPr>
            <w:tcW w:w="5208" w:type="dxa"/>
          </w:tcPr>
          <w:p w14:paraId="36D2F925" w14:textId="77777777" w:rsidR="00780A06" w:rsidRPr="00F70AC0" w:rsidRDefault="00386A73" w:rsidP="00503B1B">
            <w:pPr>
              <w:spacing w:before="60" w:after="60"/>
              <w:jc w:val="left"/>
              <w:rPr>
                <w:noProof/>
                <w:color w:val="000000" w:themeColor="text1"/>
                <w:szCs w:val="24"/>
              </w:rPr>
            </w:pPr>
            <w:r w:rsidRPr="00F70AC0">
              <w:rPr>
                <w:noProof/>
                <w:color w:val="000000" w:themeColor="text1"/>
                <w:szCs w:val="24"/>
              </w:rPr>
              <w:t>etc.</w:t>
            </w:r>
          </w:p>
        </w:tc>
        <w:tc>
          <w:tcPr>
            <w:tcW w:w="2588" w:type="dxa"/>
          </w:tcPr>
          <w:p w14:paraId="56ACDA34" w14:textId="77777777" w:rsidR="00780A06" w:rsidRPr="00F70AC0" w:rsidRDefault="00780A06" w:rsidP="00503B1B">
            <w:pPr>
              <w:spacing w:before="60" w:after="60"/>
              <w:jc w:val="left"/>
              <w:rPr>
                <w:noProof/>
                <w:color w:val="000000" w:themeColor="text1"/>
                <w:szCs w:val="24"/>
              </w:rPr>
            </w:pPr>
          </w:p>
        </w:tc>
      </w:tr>
      <w:tr w:rsidR="00780A06" w:rsidRPr="00F70AC0" w14:paraId="6838A6C1" w14:textId="77777777" w:rsidTr="002F3D86">
        <w:tc>
          <w:tcPr>
            <w:tcW w:w="1080" w:type="dxa"/>
          </w:tcPr>
          <w:p w14:paraId="5624AD83" w14:textId="77777777" w:rsidR="00780A06" w:rsidRPr="00F70AC0" w:rsidRDefault="00780A06" w:rsidP="00503B1B">
            <w:pPr>
              <w:spacing w:before="60" w:after="60"/>
              <w:jc w:val="left"/>
              <w:rPr>
                <w:noProof/>
                <w:color w:val="000000" w:themeColor="text1"/>
                <w:szCs w:val="24"/>
              </w:rPr>
            </w:pPr>
          </w:p>
        </w:tc>
        <w:tc>
          <w:tcPr>
            <w:tcW w:w="5208" w:type="dxa"/>
          </w:tcPr>
          <w:p w14:paraId="58216ECD" w14:textId="77777777" w:rsidR="00780A06" w:rsidRPr="00F70AC0" w:rsidRDefault="00780A06" w:rsidP="00503B1B">
            <w:pPr>
              <w:spacing w:before="60" w:after="60"/>
              <w:jc w:val="left"/>
              <w:rPr>
                <w:noProof/>
                <w:color w:val="000000" w:themeColor="text1"/>
                <w:szCs w:val="24"/>
              </w:rPr>
            </w:pPr>
          </w:p>
        </w:tc>
        <w:tc>
          <w:tcPr>
            <w:tcW w:w="2588" w:type="dxa"/>
          </w:tcPr>
          <w:p w14:paraId="15A4A41D" w14:textId="77777777" w:rsidR="00780A06" w:rsidRPr="00F70AC0" w:rsidRDefault="00780A06" w:rsidP="00503B1B">
            <w:pPr>
              <w:spacing w:before="60" w:after="60"/>
              <w:jc w:val="left"/>
              <w:rPr>
                <w:noProof/>
                <w:color w:val="000000" w:themeColor="text1"/>
                <w:szCs w:val="24"/>
              </w:rPr>
            </w:pPr>
          </w:p>
        </w:tc>
      </w:tr>
      <w:tr w:rsidR="00780A06" w:rsidRPr="00F70AC0" w14:paraId="1D5BDD5C" w14:textId="77777777" w:rsidTr="002F3D86">
        <w:tc>
          <w:tcPr>
            <w:tcW w:w="1080" w:type="dxa"/>
          </w:tcPr>
          <w:p w14:paraId="6062191F" w14:textId="77777777" w:rsidR="00780A06" w:rsidRPr="00F70AC0" w:rsidRDefault="00780A06" w:rsidP="00503B1B">
            <w:pPr>
              <w:spacing w:before="60" w:after="60"/>
              <w:jc w:val="left"/>
              <w:rPr>
                <w:noProof/>
                <w:color w:val="000000" w:themeColor="text1"/>
                <w:szCs w:val="24"/>
              </w:rPr>
            </w:pPr>
          </w:p>
        </w:tc>
        <w:tc>
          <w:tcPr>
            <w:tcW w:w="5208" w:type="dxa"/>
          </w:tcPr>
          <w:p w14:paraId="2E6AA064" w14:textId="77777777" w:rsidR="00780A06" w:rsidRPr="00F70AC0" w:rsidRDefault="00780A06" w:rsidP="00503B1B">
            <w:pPr>
              <w:spacing w:before="60" w:after="60"/>
              <w:jc w:val="left"/>
              <w:rPr>
                <w:noProof/>
                <w:color w:val="000000" w:themeColor="text1"/>
                <w:szCs w:val="24"/>
              </w:rPr>
            </w:pPr>
          </w:p>
        </w:tc>
        <w:tc>
          <w:tcPr>
            <w:tcW w:w="2588" w:type="dxa"/>
          </w:tcPr>
          <w:p w14:paraId="4B97E5E8" w14:textId="77777777" w:rsidR="00780A06" w:rsidRPr="00F70AC0" w:rsidRDefault="00780A06" w:rsidP="00503B1B">
            <w:pPr>
              <w:spacing w:before="60" w:after="60"/>
              <w:jc w:val="left"/>
              <w:rPr>
                <w:noProof/>
                <w:color w:val="000000" w:themeColor="text1"/>
                <w:szCs w:val="24"/>
              </w:rPr>
            </w:pPr>
          </w:p>
        </w:tc>
      </w:tr>
      <w:tr w:rsidR="00780A06" w:rsidRPr="00F70AC0" w14:paraId="4F5DB81D" w14:textId="77777777" w:rsidTr="002F3D86">
        <w:tc>
          <w:tcPr>
            <w:tcW w:w="1080" w:type="dxa"/>
          </w:tcPr>
          <w:p w14:paraId="6847D15C" w14:textId="77777777" w:rsidR="00780A06" w:rsidRPr="00F70AC0" w:rsidRDefault="00780A06" w:rsidP="00503B1B">
            <w:pPr>
              <w:spacing w:before="60" w:after="60"/>
              <w:jc w:val="left"/>
              <w:rPr>
                <w:noProof/>
                <w:color w:val="000000" w:themeColor="text1"/>
                <w:szCs w:val="24"/>
              </w:rPr>
            </w:pPr>
          </w:p>
        </w:tc>
        <w:tc>
          <w:tcPr>
            <w:tcW w:w="5208" w:type="dxa"/>
          </w:tcPr>
          <w:p w14:paraId="2637A671" w14:textId="77777777" w:rsidR="00780A06" w:rsidRPr="00F70AC0" w:rsidRDefault="00780A06" w:rsidP="00503B1B">
            <w:pPr>
              <w:spacing w:before="60" w:after="60"/>
              <w:jc w:val="left"/>
              <w:rPr>
                <w:noProof/>
                <w:color w:val="000000" w:themeColor="text1"/>
                <w:szCs w:val="24"/>
              </w:rPr>
            </w:pPr>
          </w:p>
        </w:tc>
        <w:tc>
          <w:tcPr>
            <w:tcW w:w="2588" w:type="dxa"/>
          </w:tcPr>
          <w:p w14:paraId="3FF905BB" w14:textId="77777777" w:rsidR="00780A06" w:rsidRPr="00F70AC0" w:rsidRDefault="00780A06" w:rsidP="00503B1B">
            <w:pPr>
              <w:spacing w:before="60" w:after="60"/>
              <w:jc w:val="left"/>
              <w:rPr>
                <w:noProof/>
                <w:color w:val="000000" w:themeColor="text1"/>
                <w:szCs w:val="24"/>
              </w:rPr>
            </w:pPr>
          </w:p>
        </w:tc>
      </w:tr>
      <w:tr w:rsidR="00780A06" w:rsidRPr="00F70AC0" w14:paraId="3343BC82" w14:textId="77777777" w:rsidTr="002F3D86">
        <w:tc>
          <w:tcPr>
            <w:tcW w:w="1080" w:type="dxa"/>
          </w:tcPr>
          <w:p w14:paraId="596D20ED" w14:textId="77777777" w:rsidR="00780A06" w:rsidRPr="00F70AC0" w:rsidRDefault="00780A06" w:rsidP="00503B1B">
            <w:pPr>
              <w:spacing w:before="60" w:after="60"/>
              <w:jc w:val="left"/>
              <w:rPr>
                <w:noProof/>
                <w:color w:val="000000" w:themeColor="text1"/>
                <w:szCs w:val="24"/>
              </w:rPr>
            </w:pPr>
          </w:p>
        </w:tc>
        <w:tc>
          <w:tcPr>
            <w:tcW w:w="5208" w:type="dxa"/>
          </w:tcPr>
          <w:p w14:paraId="4A950F9F" w14:textId="77777777" w:rsidR="00780A06" w:rsidRPr="00F70AC0" w:rsidRDefault="00780A06" w:rsidP="00503B1B">
            <w:pPr>
              <w:spacing w:before="60" w:after="60"/>
              <w:jc w:val="left"/>
              <w:rPr>
                <w:noProof/>
                <w:color w:val="000000" w:themeColor="text1"/>
                <w:szCs w:val="24"/>
              </w:rPr>
            </w:pPr>
          </w:p>
        </w:tc>
        <w:tc>
          <w:tcPr>
            <w:tcW w:w="2588" w:type="dxa"/>
          </w:tcPr>
          <w:p w14:paraId="53851356" w14:textId="77777777" w:rsidR="00780A06" w:rsidRPr="00F70AC0" w:rsidRDefault="00780A06" w:rsidP="00503B1B">
            <w:pPr>
              <w:spacing w:before="60" w:after="60"/>
              <w:jc w:val="left"/>
              <w:rPr>
                <w:noProof/>
                <w:color w:val="000000" w:themeColor="text1"/>
                <w:szCs w:val="24"/>
              </w:rPr>
            </w:pPr>
          </w:p>
        </w:tc>
      </w:tr>
      <w:tr w:rsidR="00780A06" w:rsidRPr="00F70AC0" w14:paraId="2783F923" w14:textId="77777777" w:rsidTr="002F3D86">
        <w:tc>
          <w:tcPr>
            <w:tcW w:w="1080" w:type="dxa"/>
          </w:tcPr>
          <w:p w14:paraId="48A3A124" w14:textId="77777777" w:rsidR="00780A06" w:rsidRPr="00F70AC0" w:rsidRDefault="00780A06" w:rsidP="00503B1B">
            <w:pPr>
              <w:spacing w:before="60" w:after="60"/>
              <w:jc w:val="left"/>
              <w:rPr>
                <w:noProof/>
                <w:color w:val="000000" w:themeColor="text1"/>
                <w:szCs w:val="24"/>
              </w:rPr>
            </w:pPr>
          </w:p>
        </w:tc>
        <w:tc>
          <w:tcPr>
            <w:tcW w:w="5208" w:type="dxa"/>
          </w:tcPr>
          <w:p w14:paraId="4869BAB8" w14:textId="77777777" w:rsidR="00780A06" w:rsidRPr="00F70AC0" w:rsidRDefault="00780A06" w:rsidP="00503B1B">
            <w:pPr>
              <w:spacing w:before="60" w:after="60"/>
              <w:jc w:val="left"/>
              <w:rPr>
                <w:noProof/>
                <w:color w:val="000000" w:themeColor="text1"/>
                <w:szCs w:val="24"/>
              </w:rPr>
            </w:pPr>
          </w:p>
        </w:tc>
        <w:tc>
          <w:tcPr>
            <w:tcW w:w="2588" w:type="dxa"/>
          </w:tcPr>
          <w:p w14:paraId="1B2CFA1D" w14:textId="77777777" w:rsidR="00780A06" w:rsidRPr="00F70AC0" w:rsidRDefault="00780A06" w:rsidP="00503B1B">
            <w:pPr>
              <w:spacing w:before="60" w:after="60"/>
              <w:jc w:val="left"/>
              <w:rPr>
                <w:noProof/>
                <w:color w:val="000000" w:themeColor="text1"/>
                <w:szCs w:val="24"/>
              </w:rPr>
            </w:pPr>
          </w:p>
        </w:tc>
      </w:tr>
      <w:tr w:rsidR="00780A06" w:rsidRPr="00F70AC0" w14:paraId="5AA04FB9" w14:textId="77777777" w:rsidTr="002F3D86">
        <w:tc>
          <w:tcPr>
            <w:tcW w:w="1080" w:type="dxa"/>
          </w:tcPr>
          <w:p w14:paraId="0CF97BF3" w14:textId="77777777" w:rsidR="00780A06" w:rsidRPr="00F70AC0" w:rsidRDefault="00780A06" w:rsidP="00503B1B">
            <w:pPr>
              <w:spacing w:before="60" w:after="60"/>
              <w:jc w:val="left"/>
              <w:rPr>
                <w:noProof/>
                <w:color w:val="000000" w:themeColor="text1"/>
                <w:szCs w:val="24"/>
              </w:rPr>
            </w:pPr>
          </w:p>
        </w:tc>
        <w:tc>
          <w:tcPr>
            <w:tcW w:w="5208" w:type="dxa"/>
          </w:tcPr>
          <w:p w14:paraId="5A14D0A6" w14:textId="77777777" w:rsidR="00780A06" w:rsidRPr="00F70AC0" w:rsidRDefault="00780A06" w:rsidP="00503B1B">
            <w:pPr>
              <w:spacing w:before="60" w:after="60"/>
              <w:jc w:val="left"/>
              <w:rPr>
                <w:noProof/>
                <w:color w:val="000000" w:themeColor="text1"/>
                <w:szCs w:val="24"/>
              </w:rPr>
            </w:pPr>
          </w:p>
        </w:tc>
        <w:tc>
          <w:tcPr>
            <w:tcW w:w="2588" w:type="dxa"/>
          </w:tcPr>
          <w:p w14:paraId="6B95530F" w14:textId="77777777" w:rsidR="00780A06" w:rsidRPr="00F70AC0" w:rsidRDefault="00780A06" w:rsidP="00503B1B">
            <w:pPr>
              <w:spacing w:before="60" w:after="60"/>
              <w:jc w:val="left"/>
              <w:rPr>
                <w:noProof/>
                <w:color w:val="000000" w:themeColor="text1"/>
                <w:szCs w:val="24"/>
              </w:rPr>
            </w:pPr>
          </w:p>
        </w:tc>
      </w:tr>
      <w:tr w:rsidR="00780A06" w:rsidRPr="00F70AC0" w14:paraId="0E002F68" w14:textId="77777777" w:rsidTr="002F3D86">
        <w:tc>
          <w:tcPr>
            <w:tcW w:w="1080" w:type="dxa"/>
          </w:tcPr>
          <w:p w14:paraId="531F4DFD" w14:textId="77777777" w:rsidR="00780A06" w:rsidRPr="00F70AC0" w:rsidRDefault="00780A06" w:rsidP="00503B1B">
            <w:pPr>
              <w:spacing w:before="60" w:after="60"/>
              <w:jc w:val="left"/>
              <w:rPr>
                <w:noProof/>
                <w:color w:val="000000" w:themeColor="text1"/>
                <w:szCs w:val="24"/>
              </w:rPr>
            </w:pPr>
          </w:p>
        </w:tc>
        <w:tc>
          <w:tcPr>
            <w:tcW w:w="5208" w:type="dxa"/>
          </w:tcPr>
          <w:p w14:paraId="72FFBE52" w14:textId="77777777" w:rsidR="00780A06" w:rsidRPr="00F70AC0" w:rsidRDefault="00780A06" w:rsidP="00503B1B">
            <w:pPr>
              <w:spacing w:before="60" w:after="60"/>
              <w:jc w:val="left"/>
              <w:rPr>
                <w:noProof/>
                <w:color w:val="000000" w:themeColor="text1"/>
                <w:szCs w:val="24"/>
              </w:rPr>
            </w:pPr>
          </w:p>
        </w:tc>
        <w:tc>
          <w:tcPr>
            <w:tcW w:w="2588" w:type="dxa"/>
          </w:tcPr>
          <w:p w14:paraId="583540B4" w14:textId="77777777" w:rsidR="00780A06" w:rsidRPr="00F70AC0" w:rsidRDefault="00780A06" w:rsidP="00503B1B">
            <w:pPr>
              <w:spacing w:before="60" w:after="60"/>
              <w:jc w:val="left"/>
              <w:rPr>
                <w:noProof/>
                <w:color w:val="000000" w:themeColor="text1"/>
                <w:szCs w:val="24"/>
              </w:rPr>
            </w:pPr>
          </w:p>
        </w:tc>
      </w:tr>
      <w:tr w:rsidR="00780A06" w:rsidRPr="00F70AC0" w14:paraId="5F3D119B" w14:textId="77777777" w:rsidTr="002F3D86">
        <w:tc>
          <w:tcPr>
            <w:tcW w:w="1080" w:type="dxa"/>
          </w:tcPr>
          <w:p w14:paraId="38275F7B" w14:textId="77777777" w:rsidR="00780A06" w:rsidRPr="00F70AC0" w:rsidRDefault="00780A06" w:rsidP="00503B1B">
            <w:pPr>
              <w:spacing w:before="60" w:after="60"/>
              <w:jc w:val="left"/>
              <w:rPr>
                <w:noProof/>
                <w:color w:val="000000" w:themeColor="text1"/>
                <w:szCs w:val="24"/>
              </w:rPr>
            </w:pPr>
          </w:p>
        </w:tc>
        <w:tc>
          <w:tcPr>
            <w:tcW w:w="5208" w:type="dxa"/>
          </w:tcPr>
          <w:p w14:paraId="5986BC16" w14:textId="77777777" w:rsidR="00780A06" w:rsidRPr="00F70AC0" w:rsidRDefault="00780A06" w:rsidP="00503B1B">
            <w:pPr>
              <w:spacing w:before="60" w:after="60"/>
              <w:jc w:val="left"/>
              <w:rPr>
                <w:noProof/>
                <w:color w:val="000000" w:themeColor="text1"/>
                <w:szCs w:val="24"/>
              </w:rPr>
            </w:pPr>
          </w:p>
        </w:tc>
        <w:tc>
          <w:tcPr>
            <w:tcW w:w="2588" w:type="dxa"/>
          </w:tcPr>
          <w:p w14:paraId="20EA7FFF" w14:textId="77777777" w:rsidR="00780A06" w:rsidRPr="00F70AC0" w:rsidRDefault="00780A06" w:rsidP="00503B1B">
            <w:pPr>
              <w:spacing w:before="60" w:after="60"/>
              <w:jc w:val="left"/>
              <w:rPr>
                <w:noProof/>
                <w:color w:val="000000" w:themeColor="text1"/>
                <w:szCs w:val="24"/>
              </w:rPr>
            </w:pPr>
          </w:p>
        </w:tc>
      </w:tr>
      <w:tr w:rsidR="00780A06" w:rsidRPr="00F70AC0" w14:paraId="69452883" w14:textId="77777777" w:rsidTr="002F3D86">
        <w:tc>
          <w:tcPr>
            <w:tcW w:w="1080" w:type="dxa"/>
          </w:tcPr>
          <w:p w14:paraId="44D95B73" w14:textId="77777777" w:rsidR="00780A06" w:rsidRPr="00F70AC0" w:rsidRDefault="00780A06" w:rsidP="00503B1B">
            <w:pPr>
              <w:spacing w:before="60" w:after="60"/>
              <w:jc w:val="left"/>
              <w:rPr>
                <w:noProof/>
                <w:color w:val="000000" w:themeColor="text1"/>
                <w:szCs w:val="24"/>
              </w:rPr>
            </w:pPr>
          </w:p>
        </w:tc>
        <w:tc>
          <w:tcPr>
            <w:tcW w:w="5208" w:type="dxa"/>
          </w:tcPr>
          <w:p w14:paraId="61961315" w14:textId="77777777" w:rsidR="00780A06" w:rsidRPr="00F70AC0" w:rsidRDefault="00780A06" w:rsidP="00503B1B">
            <w:pPr>
              <w:spacing w:before="60" w:after="60"/>
              <w:jc w:val="left"/>
              <w:rPr>
                <w:noProof/>
                <w:color w:val="000000" w:themeColor="text1"/>
                <w:szCs w:val="24"/>
              </w:rPr>
            </w:pPr>
          </w:p>
        </w:tc>
        <w:tc>
          <w:tcPr>
            <w:tcW w:w="2588" w:type="dxa"/>
          </w:tcPr>
          <w:p w14:paraId="5566F155" w14:textId="77777777" w:rsidR="00780A06" w:rsidRPr="00F70AC0" w:rsidRDefault="00780A06" w:rsidP="00503B1B">
            <w:pPr>
              <w:spacing w:before="60" w:after="60"/>
              <w:jc w:val="left"/>
              <w:rPr>
                <w:noProof/>
                <w:color w:val="000000" w:themeColor="text1"/>
                <w:szCs w:val="24"/>
              </w:rPr>
            </w:pPr>
          </w:p>
        </w:tc>
      </w:tr>
      <w:tr w:rsidR="00780A06" w:rsidRPr="00F70AC0" w14:paraId="1E5B5789" w14:textId="77777777" w:rsidTr="002F3D86">
        <w:tc>
          <w:tcPr>
            <w:tcW w:w="1080" w:type="dxa"/>
          </w:tcPr>
          <w:p w14:paraId="1D30133E" w14:textId="77777777" w:rsidR="00780A06" w:rsidRPr="00F70AC0" w:rsidRDefault="00780A06" w:rsidP="00503B1B">
            <w:pPr>
              <w:spacing w:before="60" w:after="60"/>
              <w:jc w:val="left"/>
              <w:rPr>
                <w:noProof/>
                <w:color w:val="000000" w:themeColor="text1"/>
                <w:szCs w:val="24"/>
              </w:rPr>
            </w:pPr>
          </w:p>
        </w:tc>
        <w:tc>
          <w:tcPr>
            <w:tcW w:w="5208" w:type="dxa"/>
          </w:tcPr>
          <w:p w14:paraId="585EE958" w14:textId="77777777" w:rsidR="00780A06" w:rsidRPr="00F70AC0" w:rsidRDefault="00780A06" w:rsidP="00503B1B">
            <w:pPr>
              <w:spacing w:before="60" w:after="60"/>
              <w:jc w:val="left"/>
              <w:rPr>
                <w:noProof/>
                <w:color w:val="000000" w:themeColor="text1"/>
                <w:szCs w:val="24"/>
              </w:rPr>
            </w:pPr>
          </w:p>
        </w:tc>
        <w:tc>
          <w:tcPr>
            <w:tcW w:w="2588" w:type="dxa"/>
          </w:tcPr>
          <w:p w14:paraId="4C2ABB2C" w14:textId="77777777" w:rsidR="00780A06" w:rsidRPr="00F70AC0" w:rsidRDefault="00780A06" w:rsidP="00503B1B">
            <w:pPr>
              <w:spacing w:before="60" w:after="60"/>
              <w:jc w:val="left"/>
              <w:rPr>
                <w:noProof/>
                <w:color w:val="000000" w:themeColor="text1"/>
                <w:szCs w:val="24"/>
              </w:rPr>
            </w:pPr>
          </w:p>
        </w:tc>
      </w:tr>
      <w:tr w:rsidR="00780A06" w:rsidRPr="00F70AC0" w14:paraId="42DAEE34" w14:textId="77777777" w:rsidTr="002F3D86">
        <w:tc>
          <w:tcPr>
            <w:tcW w:w="1080" w:type="dxa"/>
          </w:tcPr>
          <w:p w14:paraId="3139E05D" w14:textId="77777777" w:rsidR="00780A06" w:rsidRPr="00F70AC0" w:rsidRDefault="00780A06" w:rsidP="00503B1B">
            <w:pPr>
              <w:spacing w:before="60" w:after="60"/>
              <w:jc w:val="left"/>
              <w:rPr>
                <w:noProof/>
                <w:color w:val="000000" w:themeColor="text1"/>
                <w:szCs w:val="24"/>
              </w:rPr>
            </w:pPr>
          </w:p>
        </w:tc>
        <w:tc>
          <w:tcPr>
            <w:tcW w:w="5208" w:type="dxa"/>
          </w:tcPr>
          <w:p w14:paraId="14610F1A"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Total price of Activities carried forward to Grand Summary, Page ____</w:t>
            </w:r>
          </w:p>
        </w:tc>
        <w:tc>
          <w:tcPr>
            <w:tcW w:w="2588" w:type="dxa"/>
          </w:tcPr>
          <w:p w14:paraId="6A8D1E93" w14:textId="77777777" w:rsidR="00780A06" w:rsidRPr="00F70AC0" w:rsidRDefault="00780A06" w:rsidP="00503B1B">
            <w:pPr>
              <w:spacing w:before="60" w:after="60"/>
              <w:jc w:val="left"/>
              <w:rPr>
                <w:noProof/>
                <w:color w:val="000000" w:themeColor="text1"/>
                <w:szCs w:val="24"/>
              </w:rPr>
            </w:pPr>
          </w:p>
        </w:tc>
      </w:tr>
    </w:tbl>
    <w:p w14:paraId="63F123F2" w14:textId="77777777" w:rsidR="00780A06" w:rsidRPr="00F70AC0" w:rsidRDefault="00780A06" w:rsidP="00780A06">
      <w:pPr>
        <w:pStyle w:val="SPDTechnicalProposalForms"/>
        <w:jc w:val="left"/>
        <w:rPr>
          <w:b w:val="0"/>
          <w:noProof/>
          <w:sz w:val="24"/>
          <w:szCs w:val="24"/>
        </w:rPr>
      </w:pPr>
    </w:p>
    <w:p w14:paraId="34FCD9B3" w14:textId="77777777" w:rsidR="002904C1" w:rsidRPr="00F70AC0" w:rsidRDefault="002904C1">
      <w:pPr>
        <w:jc w:val="left"/>
        <w:rPr>
          <w:b/>
          <w:noProof/>
          <w:szCs w:val="24"/>
        </w:rPr>
      </w:pPr>
      <w:r w:rsidRPr="00F70AC0">
        <w:rPr>
          <w:b/>
          <w:noProof/>
          <w:szCs w:val="24"/>
        </w:rPr>
        <w:br w:type="page"/>
      </w:r>
    </w:p>
    <w:p w14:paraId="6338793F" w14:textId="77777777" w:rsidR="00BA6A4D" w:rsidRPr="00F70AC0" w:rsidRDefault="00780A06" w:rsidP="002F3D86">
      <w:pPr>
        <w:pStyle w:val="SPDForm2"/>
        <w:rPr>
          <w:noProof/>
        </w:rPr>
      </w:pPr>
      <w:bookmarkStart w:id="871" w:name="_Toc466465904"/>
      <w:bookmarkStart w:id="872" w:name="_Toc56684059"/>
      <w:r w:rsidRPr="00F70AC0">
        <w:rPr>
          <w:noProof/>
        </w:rPr>
        <w:lastRenderedPageBreak/>
        <w:t xml:space="preserve">Sample </w:t>
      </w:r>
      <w:bookmarkStart w:id="873" w:name="_Hlk6235129"/>
      <w:r w:rsidR="00DD0ABD">
        <w:rPr>
          <w:noProof/>
        </w:rPr>
        <w:t xml:space="preserve">Schedule of </w:t>
      </w:r>
      <w:r w:rsidRPr="00F70AC0">
        <w:rPr>
          <w:noProof/>
        </w:rPr>
        <w:t>Priced Sub-</w:t>
      </w:r>
      <w:r w:rsidR="001F2DD0" w:rsidRPr="00F70AC0">
        <w:rPr>
          <w:noProof/>
        </w:rPr>
        <w:t>activit</w:t>
      </w:r>
      <w:r w:rsidR="001F2DD0">
        <w:rPr>
          <w:noProof/>
        </w:rPr>
        <w:t>ies</w:t>
      </w:r>
      <w:r w:rsidR="001F2DD0" w:rsidRPr="00F70AC0">
        <w:rPr>
          <w:noProof/>
        </w:rPr>
        <w:t xml:space="preserve"> </w:t>
      </w:r>
      <w:bookmarkEnd w:id="873"/>
      <w:r w:rsidR="00DD0ABD">
        <w:rPr>
          <w:noProof/>
        </w:rPr>
        <w:t xml:space="preserve"> </w:t>
      </w:r>
      <w:r w:rsidRPr="00F70AC0">
        <w:rPr>
          <w:noProof/>
        </w:rPr>
        <w:t>Table</w:t>
      </w:r>
      <w:bookmarkEnd w:id="871"/>
      <w:bookmarkEnd w:id="872"/>
      <w:r w:rsidRPr="00F70AC0">
        <w:rPr>
          <w:noProof/>
        </w:rPr>
        <w:t xml:space="preserve"> </w:t>
      </w:r>
    </w:p>
    <w:p w14:paraId="08906232" w14:textId="77777777" w:rsidR="00780A06" w:rsidRPr="00F70AC0" w:rsidRDefault="00C06F1F" w:rsidP="00AD5F0D">
      <w:pPr>
        <w:ind w:left="720" w:hanging="720"/>
        <w:rPr>
          <w:i/>
          <w:iCs/>
          <w:noProof/>
          <w:szCs w:val="36"/>
        </w:rPr>
      </w:pPr>
      <w:r w:rsidRPr="00F70AC0">
        <w:rPr>
          <w:i/>
          <w:iCs/>
          <w:noProof/>
          <w:szCs w:val="36"/>
        </w:rPr>
        <w:t>[</w:t>
      </w:r>
      <w:r w:rsidR="00780A06" w:rsidRPr="00F70AC0">
        <w:rPr>
          <w:i/>
          <w:iCs/>
          <w:noProof/>
          <w:szCs w:val="36"/>
        </w:rPr>
        <w:t xml:space="preserve">to be completed by the Proposer (more tables to be used by the </w:t>
      </w:r>
      <w:r w:rsidR="00BB339E">
        <w:rPr>
          <w:i/>
          <w:iCs/>
          <w:noProof/>
          <w:szCs w:val="36"/>
        </w:rPr>
        <w:t>P</w:t>
      </w:r>
      <w:r w:rsidR="00780A06" w:rsidRPr="00F70AC0">
        <w:rPr>
          <w:i/>
          <w:iCs/>
          <w:noProof/>
          <w:szCs w:val="36"/>
        </w:rPr>
        <w:t>roposer as appropriate)</w:t>
      </w:r>
      <w:r w:rsidRPr="00F70AC0">
        <w:rPr>
          <w:i/>
          <w:iCs/>
          <w:noProof/>
          <w:szCs w:val="36"/>
        </w:rPr>
        <w:t>]</w:t>
      </w:r>
    </w:p>
    <w:p w14:paraId="2613D8C1" w14:textId="77777777" w:rsidR="00BA6A4D" w:rsidRPr="00F70AC0" w:rsidRDefault="00BA6A4D" w:rsidP="00AD5F0D">
      <w:pPr>
        <w:ind w:left="720" w:hanging="720"/>
        <w:rPr>
          <w:noProof/>
          <w:szCs w:val="36"/>
        </w:rPr>
      </w:pPr>
    </w:p>
    <w:p w14:paraId="626F2D9E" w14:textId="77777777" w:rsidR="00BA6A4D" w:rsidRPr="00F70AC0" w:rsidRDefault="00BA6A4D" w:rsidP="007F12A8">
      <w:pPr>
        <w:spacing w:after="120"/>
        <w:ind w:left="720" w:hanging="720"/>
        <w:rPr>
          <w:noProof/>
          <w:szCs w:val="36"/>
        </w:rPr>
      </w:pPr>
      <w:r w:rsidRPr="00F70AC0">
        <w:rPr>
          <w:noProof/>
          <w:szCs w:val="36"/>
        </w:rPr>
        <w:t>Activity: _____________________________</w:t>
      </w: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780A06" w:rsidRPr="00F70AC0" w14:paraId="329BA876" w14:textId="77777777" w:rsidTr="002F3D86">
        <w:tc>
          <w:tcPr>
            <w:tcW w:w="1608" w:type="dxa"/>
          </w:tcPr>
          <w:p w14:paraId="5E35E781"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Sub-activity No.</w:t>
            </w:r>
          </w:p>
        </w:tc>
        <w:tc>
          <w:tcPr>
            <w:tcW w:w="4680" w:type="dxa"/>
          </w:tcPr>
          <w:p w14:paraId="54FF2949"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Description of Sub-activity</w:t>
            </w:r>
          </w:p>
        </w:tc>
        <w:tc>
          <w:tcPr>
            <w:tcW w:w="2588" w:type="dxa"/>
          </w:tcPr>
          <w:p w14:paraId="5BDFC529" w14:textId="77777777" w:rsidR="00780A06" w:rsidRPr="00F70AC0" w:rsidRDefault="00780A06" w:rsidP="00503B1B">
            <w:pPr>
              <w:spacing w:before="60" w:after="60"/>
              <w:jc w:val="center"/>
              <w:rPr>
                <w:noProof/>
                <w:color w:val="000000" w:themeColor="text1"/>
                <w:szCs w:val="24"/>
              </w:rPr>
            </w:pPr>
            <w:r w:rsidRPr="00F70AC0">
              <w:rPr>
                <w:noProof/>
                <w:color w:val="000000" w:themeColor="text1"/>
                <w:szCs w:val="24"/>
              </w:rPr>
              <w:t>Sub-activity Price</w:t>
            </w:r>
          </w:p>
        </w:tc>
      </w:tr>
      <w:tr w:rsidR="00780A06" w:rsidRPr="00F70AC0" w14:paraId="08FEEB1B" w14:textId="77777777" w:rsidTr="002F3D86">
        <w:tc>
          <w:tcPr>
            <w:tcW w:w="1608" w:type="dxa"/>
          </w:tcPr>
          <w:p w14:paraId="189A864B"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1.</w:t>
            </w:r>
          </w:p>
        </w:tc>
        <w:tc>
          <w:tcPr>
            <w:tcW w:w="4680" w:type="dxa"/>
          </w:tcPr>
          <w:p w14:paraId="7B1EB366"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63D54D2F" w14:textId="77777777" w:rsidR="00780A06" w:rsidRPr="00F70AC0" w:rsidRDefault="00780A06" w:rsidP="00503B1B">
            <w:pPr>
              <w:spacing w:before="60" w:after="60"/>
              <w:jc w:val="left"/>
              <w:rPr>
                <w:noProof/>
                <w:color w:val="000000" w:themeColor="text1"/>
                <w:szCs w:val="24"/>
              </w:rPr>
            </w:pPr>
          </w:p>
        </w:tc>
      </w:tr>
      <w:tr w:rsidR="00780A06" w:rsidRPr="00F70AC0" w14:paraId="3484B1AE" w14:textId="77777777" w:rsidTr="002F3D86">
        <w:tc>
          <w:tcPr>
            <w:tcW w:w="1608" w:type="dxa"/>
          </w:tcPr>
          <w:p w14:paraId="368E14EB" w14:textId="77777777" w:rsidR="00780A06" w:rsidRPr="00F70AC0" w:rsidRDefault="00780A06" w:rsidP="00503B1B">
            <w:pPr>
              <w:spacing w:before="60" w:after="60"/>
              <w:jc w:val="left"/>
              <w:rPr>
                <w:noProof/>
                <w:color w:val="000000" w:themeColor="text1"/>
                <w:szCs w:val="24"/>
              </w:rPr>
            </w:pPr>
          </w:p>
        </w:tc>
        <w:tc>
          <w:tcPr>
            <w:tcW w:w="4680" w:type="dxa"/>
          </w:tcPr>
          <w:p w14:paraId="03C5585C" w14:textId="77777777" w:rsidR="00780A06" w:rsidRPr="00F70AC0" w:rsidRDefault="00780A06" w:rsidP="00503B1B">
            <w:pPr>
              <w:spacing w:before="60" w:after="60"/>
              <w:jc w:val="left"/>
              <w:rPr>
                <w:noProof/>
                <w:color w:val="000000" w:themeColor="text1"/>
                <w:szCs w:val="24"/>
              </w:rPr>
            </w:pPr>
          </w:p>
        </w:tc>
        <w:tc>
          <w:tcPr>
            <w:tcW w:w="2588" w:type="dxa"/>
          </w:tcPr>
          <w:p w14:paraId="44DB84DB" w14:textId="77777777" w:rsidR="00780A06" w:rsidRPr="00F70AC0" w:rsidRDefault="00780A06" w:rsidP="00503B1B">
            <w:pPr>
              <w:spacing w:before="60" w:after="60"/>
              <w:jc w:val="left"/>
              <w:rPr>
                <w:noProof/>
                <w:color w:val="000000" w:themeColor="text1"/>
                <w:szCs w:val="24"/>
              </w:rPr>
            </w:pPr>
          </w:p>
        </w:tc>
      </w:tr>
      <w:tr w:rsidR="00780A06" w:rsidRPr="00F70AC0" w14:paraId="5DC9C102" w14:textId="77777777" w:rsidTr="002F3D86">
        <w:tc>
          <w:tcPr>
            <w:tcW w:w="1608" w:type="dxa"/>
          </w:tcPr>
          <w:p w14:paraId="61A13E2B"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2.</w:t>
            </w:r>
          </w:p>
        </w:tc>
        <w:tc>
          <w:tcPr>
            <w:tcW w:w="4680" w:type="dxa"/>
          </w:tcPr>
          <w:p w14:paraId="01DAEF49"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471A7A11" w14:textId="77777777" w:rsidR="00780A06" w:rsidRPr="00F70AC0" w:rsidRDefault="00780A06" w:rsidP="00503B1B">
            <w:pPr>
              <w:spacing w:before="60" w:after="60"/>
              <w:jc w:val="left"/>
              <w:rPr>
                <w:noProof/>
                <w:color w:val="000000" w:themeColor="text1"/>
                <w:szCs w:val="24"/>
              </w:rPr>
            </w:pPr>
          </w:p>
        </w:tc>
      </w:tr>
      <w:tr w:rsidR="00780A06" w:rsidRPr="00F70AC0" w14:paraId="4D764891" w14:textId="77777777" w:rsidTr="002F3D86">
        <w:tc>
          <w:tcPr>
            <w:tcW w:w="1608" w:type="dxa"/>
          </w:tcPr>
          <w:p w14:paraId="1FFE4A9C" w14:textId="77777777" w:rsidR="00780A06" w:rsidRPr="00F70AC0" w:rsidRDefault="00780A06" w:rsidP="00503B1B">
            <w:pPr>
              <w:spacing w:before="60" w:after="60"/>
              <w:jc w:val="left"/>
              <w:rPr>
                <w:noProof/>
                <w:color w:val="000000" w:themeColor="text1"/>
                <w:szCs w:val="24"/>
              </w:rPr>
            </w:pPr>
          </w:p>
        </w:tc>
        <w:tc>
          <w:tcPr>
            <w:tcW w:w="4680" w:type="dxa"/>
          </w:tcPr>
          <w:p w14:paraId="79811730" w14:textId="77777777" w:rsidR="00780A06" w:rsidRPr="00F70AC0" w:rsidRDefault="00780A06" w:rsidP="00503B1B">
            <w:pPr>
              <w:spacing w:before="60" w:after="60"/>
              <w:jc w:val="left"/>
              <w:rPr>
                <w:noProof/>
                <w:color w:val="000000" w:themeColor="text1"/>
                <w:szCs w:val="24"/>
              </w:rPr>
            </w:pPr>
          </w:p>
        </w:tc>
        <w:tc>
          <w:tcPr>
            <w:tcW w:w="2588" w:type="dxa"/>
          </w:tcPr>
          <w:p w14:paraId="68638871" w14:textId="77777777" w:rsidR="00780A06" w:rsidRPr="00F70AC0" w:rsidRDefault="00780A06" w:rsidP="00503B1B">
            <w:pPr>
              <w:spacing w:before="60" w:after="60"/>
              <w:jc w:val="left"/>
              <w:rPr>
                <w:noProof/>
                <w:color w:val="000000" w:themeColor="text1"/>
                <w:szCs w:val="24"/>
              </w:rPr>
            </w:pPr>
          </w:p>
        </w:tc>
      </w:tr>
      <w:tr w:rsidR="00780A06" w:rsidRPr="00F70AC0" w14:paraId="0887CD72" w14:textId="77777777" w:rsidTr="002F3D86">
        <w:tc>
          <w:tcPr>
            <w:tcW w:w="1608" w:type="dxa"/>
          </w:tcPr>
          <w:p w14:paraId="4DCAC3A2"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3.</w:t>
            </w:r>
          </w:p>
        </w:tc>
        <w:tc>
          <w:tcPr>
            <w:tcW w:w="4680" w:type="dxa"/>
          </w:tcPr>
          <w:p w14:paraId="76BFF956"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3DCD5021" w14:textId="77777777" w:rsidR="00780A06" w:rsidRPr="00F70AC0" w:rsidRDefault="00780A06" w:rsidP="00503B1B">
            <w:pPr>
              <w:spacing w:before="60" w:after="60"/>
              <w:jc w:val="left"/>
              <w:rPr>
                <w:noProof/>
                <w:color w:val="000000" w:themeColor="text1"/>
                <w:szCs w:val="24"/>
              </w:rPr>
            </w:pPr>
          </w:p>
        </w:tc>
      </w:tr>
      <w:tr w:rsidR="00780A06" w:rsidRPr="00F70AC0" w14:paraId="0C8F8BEF" w14:textId="77777777" w:rsidTr="002F3D86">
        <w:tc>
          <w:tcPr>
            <w:tcW w:w="1608" w:type="dxa"/>
          </w:tcPr>
          <w:p w14:paraId="5CE13E84" w14:textId="77777777" w:rsidR="00780A06" w:rsidRPr="00F70AC0" w:rsidRDefault="00780A06" w:rsidP="00503B1B">
            <w:pPr>
              <w:spacing w:before="60" w:after="60"/>
              <w:jc w:val="left"/>
              <w:rPr>
                <w:noProof/>
                <w:color w:val="000000" w:themeColor="text1"/>
                <w:szCs w:val="24"/>
              </w:rPr>
            </w:pPr>
          </w:p>
        </w:tc>
        <w:tc>
          <w:tcPr>
            <w:tcW w:w="4680" w:type="dxa"/>
          </w:tcPr>
          <w:p w14:paraId="48283F52" w14:textId="77777777" w:rsidR="00780A06" w:rsidRPr="00F70AC0" w:rsidRDefault="00780A06" w:rsidP="00503B1B">
            <w:pPr>
              <w:spacing w:before="60" w:after="60"/>
              <w:jc w:val="left"/>
              <w:rPr>
                <w:noProof/>
                <w:color w:val="000000" w:themeColor="text1"/>
                <w:szCs w:val="24"/>
              </w:rPr>
            </w:pPr>
          </w:p>
        </w:tc>
        <w:tc>
          <w:tcPr>
            <w:tcW w:w="2588" w:type="dxa"/>
          </w:tcPr>
          <w:p w14:paraId="4B11FFCF" w14:textId="77777777" w:rsidR="00780A06" w:rsidRPr="00F70AC0" w:rsidRDefault="00780A06" w:rsidP="00503B1B">
            <w:pPr>
              <w:spacing w:before="60" w:after="60"/>
              <w:jc w:val="left"/>
              <w:rPr>
                <w:noProof/>
                <w:color w:val="000000" w:themeColor="text1"/>
                <w:szCs w:val="24"/>
              </w:rPr>
            </w:pPr>
          </w:p>
        </w:tc>
      </w:tr>
      <w:tr w:rsidR="00780A06" w:rsidRPr="00F70AC0" w14:paraId="40016B71" w14:textId="77777777" w:rsidTr="002F3D86">
        <w:tc>
          <w:tcPr>
            <w:tcW w:w="1608" w:type="dxa"/>
          </w:tcPr>
          <w:p w14:paraId="79F7FA3B"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4.</w:t>
            </w:r>
          </w:p>
        </w:tc>
        <w:tc>
          <w:tcPr>
            <w:tcW w:w="4680" w:type="dxa"/>
          </w:tcPr>
          <w:p w14:paraId="3947A24B" w14:textId="77777777" w:rsidR="00780A06" w:rsidRPr="00F70AC0" w:rsidRDefault="000739B0" w:rsidP="00503B1B">
            <w:pPr>
              <w:spacing w:before="60" w:after="60"/>
              <w:jc w:val="left"/>
              <w:rPr>
                <w:noProof/>
                <w:color w:val="000000" w:themeColor="text1"/>
                <w:szCs w:val="24"/>
              </w:rPr>
            </w:pPr>
            <w:r w:rsidRPr="00F70AC0">
              <w:rPr>
                <w:noProof/>
                <w:color w:val="000000" w:themeColor="text1"/>
                <w:szCs w:val="24"/>
              </w:rPr>
              <w:t>e</w:t>
            </w:r>
            <w:r w:rsidR="00780A06" w:rsidRPr="00F70AC0">
              <w:rPr>
                <w:noProof/>
                <w:color w:val="000000" w:themeColor="text1"/>
                <w:szCs w:val="24"/>
              </w:rPr>
              <w:t>tc.</w:t>
            </w:r>
          </w:p>
        </w:tc>
        <w:tc>
          <w:tcPr>
            <w:tcW w:w="2588" w:type="dxa"/>
          </w:tcPr>
          <w:p w14:paraId="0C29F0A4" w14:textId="77777777" w:rsidR="00780A06" w:rsidRPr="00F70AC0" w:rsidRDefault="00780A06" w:rsidP="00503B1B">
            <w:pPr>
              <w:spacing w:before="60" w:after="60"/>
              <w:jc w:val="left"/>
              <w:rPr>
                <w:noProof/>
                <w:color w:val="000000" w:themeColor="text1"/>
                <w:szCs w:val="24"/>
              </w:rPr>
            </w:pPr>
          </w:p>
        </w:tc>
      </w:tr>
      <w:tr w:rsidR="00780A06" w:rsidRPr="00F70AC0" w14:paraId="2DCABCF0" w14:textId="77777777" w:rsidTr="002F3D86">
        <w:tc>
          <w:tcPr>
            <w:tcW w:w="1608" w:type="dxa"/>
          </w:tcPr>
          <w:p w14:paraId="118399CE" w14:textId="77777777" w:rsidR="00780A06" w:rsidRPr="00F70AC0" w:rsidRDefault="00780A06" w:rsidP="00503B1B">
            <w:pPr>
              <w:spacing w:before="60" w:after="60"/>
              <w:jc w:val="left"/>
              <w:rPr>
                <w:noProof/>
                <w:color w:val="000000" w:themeColor="text1"/>
                <w:szCs w:val="24"/>
              </w:rPr>
            </w:pPr>
          </w:p>
        </w:tc>
        <w:tc>
          <w:tcPr>
            <w:tcW w:w="4680" w:type="dxa"/>
          </w:tcPr>
          <w:p w14:paraId="00B03FD1" w14:textId="77777777" w:rsidR="00780A06" w:rsidRPr="00F70AC0" w:rsidRDefault="00780A06" w:rsidP="00503B1B">
            <w:pPr>
              <w:spacing w:before="60" w:after="60"/>
              <w:jc w:val="left"/>
              <w:rPr>
                <w:noProof/>
                <w:color w:val="000000" w:themeColor="text1"/>
                <w:szCs w:val="24"/>
              </w:rPr>
            </w:pPr>
          </w:p>
        </w:tc>
        <w:tc>
          <w:tcPr>
            <w:tcW w:w="2588" w:type="dxa"/>
          </w:tcPr>
          <w:p w14:paraId="048CEF73" w14:textId="77777777" w:rsidR="00780A06" w:rsidRPr="00F70AC0" w:rsidRDefault="00780A06" w:rsidP="00503B1B">
            <w:pPr>
              <w:spacing w:before="60" w:after="60"/>
              <w:jc w:val="left"/>
              <w:rPr>
                <w:noProof/>
                <w:color w:val="000000" w:themeColor="text1"/>
                <w:szCs w:val="24"/>
              </w:rPr>
            </w:pPr>
          </w:p>
        </w:tc>
      </w:tr>
      <w:tr w:rsidR="00780A06" w:rsidRPr="00F70AC0" w14:paraId="7E67FFE2" w14:textId="77777777" w:rsidTr="002F3D86">
        <w:tc>
          <w:tcPr>
            <w:tcW w:w="1608" w:type="dxa"/>
          </w:tcPr>
          <w:p w14:paraId="55BEFDF7" w14:textId="77777777" w:rsidR="00780A06" w:rsidRPr="00F70AC0" w:rsidRDefault="00780A06" w:rsidP="00503B1B">
            <w:pPr>
              <w:spacing w:before="60" w:after="60"/>
              <w:jc w:val="left"/>
              <w:rPr>
                <w:noProof/>
                <w:color w:val="000000" w:themeColor="text1"/>
                <w:szCs w:val="24"/>
              </w:rPr>
            </w:pPr>
          </w:p>
        </w:tc>
        <w:tc>
          <w:tcPr>
            <w:tcW w:w="4680" w:type="dxa"/>
          </w:tcPr>
          <w:p w14:paraId="1B21BED1" w14:textId="77777777" w:rsidR="00780A06" w:rsidRPr="00F70AC0" w:rsidRDefault="00780A06" w:rsidP="00503B1B">
            <w:pPr>
              <w:spacing w:before="60" w:after="60"/>
              <w:jc w:val="left"/>
              <w:rPr>
                <w:noProof/>
                <w:color w:val="000000" w:themeColor="text1"/>
                <w:szCs w:val="24"/>
              </w:rPr>
            </w:pPr>
          </w:p>
        </w:tc>
        <w:tc>
          <w:tcPr>
            <w:tcW w:w="2588" w:type="dxa"/>
          </w:tcPr>
          <w:p w14:paraId="78A21E0E" w14:textId="77777777" w:rsidR="00780A06" w:rsidRPr="00F70AC0" w:rsidRDefault="00780A06" w:rsidP="00503B1B">
            <w:pPr>
              <w:spacing w:before="60" w:after="60"/>
              <w:jc w:val="left"/>
              <w:rPr>
                <w:noProof/>
                <w:color w:val="000000" w:themeColor="text1"/>
                <w:szCs w:val="24"/>
              </w:rPr>
            </w:pPr>
          </w:p>
        </w:tc>
      </w:tr>
      <w:tr w:rsidR="00780A06" w:rsidRPr="00F70AC0" w14:paraId="4FCED507" w14:textId="77777777" w:rsidTr="002F3D86">
        <w:tc>
          <w:tcPr>
            <w:tcW w:w="1608" w:type="dxa"/>
          </w:tcPr>
          <w:p w14:paraId="76D08A98" w14:textId="77777777" w:rsidR="00780A06" w:rsidRPr="00F70AC0" w:rsidRDefault="00780A06" w:rsidP="00503B1B">
            <w:pPr>
              <w:spacing w:before="60" w:after="60"/>
              <w:jc w:val="left"/>
              <w:rPr>
                <w:noProof/>
                <w:color w:val="000000" w:themeColor="text1"/>
                <w:szCs w:val="24"/>
              </w:rPr>
            </w:pPr>
          </w:p>
        </w:tc>
        <w:tc>
          <w:tcPr>
            <w:tcW w:w="4680" w:type="dxa"/>
          </w:tcPr>
          <w:p w14:paraId="3961CF0C" w14:textId="77777777" w:rsidR="00780A06" w:rsidRPr="00F70AC0" w:rsidRDefault="00780A06" w:rsidP="00503B1B">
            <w:pPr>
              <w:spacing w:before="60" w:after="60"/>
              <w:jc w:val="left"/>
              <w:rPr>
                <w:noProof/>
                <w:color w:val="000000" w:themeColor="text1"/>
                <w:szCs w:val="24"/>
              </w:rPr>
            </w:pPr>
          </w:p>
        </w:tc>
        <w:tc>
          <w:tcPr>
            <w:tcW w:w="2588" w:type="dxa"/>
          </w:tcPr>
          <w:p w14:paraId="7850D380" w14:textId="77777777" w:rsidR="00780A06" w:rsidRPr="00F70AC0" w:rsidRDefault="00780A06" w:rsidP="00503B1B">
            <w:pPr>
              <w:spacing w:before="60" w:after="60"/>
              <w:jc w:val="left"/>
              <w:rPr>
                <w:noProof/>
                <w:color w:val="000000" w:themeColor="text1"/>
                <w:szCs w:val="24"/>
              </w:rPr>
            </w:pPr>
          </w:p>
        </w:tc>
      </w:tr>
      <w:tr w:rsidR="00780A06" w:rsidRPr="00F70AC0" w14:paraId="3B9D40BC" w14:textId="77777777" w:rsidTr="002F3D86">
        <w:tc>
          <w:tcPr>
            <w:tcW w:w="1608" w:type="dxa"/>
          </w:tcPr>
          <w:p w14:paraId="4CCF4D60" w14:textId="77777777" w:rsidR="00780A06" w:rsidRPr="00F70AC0" w:rsidRDefault="00780A06" w:rsidP="00503B1B">
            <w:pPr>
              <w:spacing w:before="60" w:after="60"/>
              <w:jc w:val="left"/>
              <w:rPr>
                <w:noProof/>
                <w:color w:val="000000" w:themeColor="text1"/>
                <w:szCs w:val="24"/>
              </w:rPr>
            </w:pPr>
          </w:p>
        </w:tc>
        <w:tc>
          <w:tcPr>
            <w:tcW w:w="4680" w:type="dxa"/>
          </w:tcPr>
          <w:p w14:paraId="47D841ED" w14:textId="77777777" w:rsidR="00780A06" w:rsidRPr="00F70AC0" w:rsidRDefault="00780A06" w:rsidP="00503B1B">
            <w:pPr>
              <w:spacing w:before="60" w:after="60"/>
              <w:jc w:val="left"/>
              <w:rPr>
                <w:noProof/>
                <w:color w:val="000000" w:themeColor="text1"/>
                <w:szCs w:val="24"/>
              </w:rPr>
            </w:pPr>
          </w:p>
        </w:tc>
        <w:tc>
          <w:tcPr>
            <w:tcW w:w="2588" w:type="dxa"/>
          </w:tcPr>
          <w:p w14:paraId="4E660A12" w14:textId="77777777" w:rsidR="00780A06" w:rsidRPr="00F70AC0" w:rsidRDefault="00780A06" w:rsidP="00503B1B">
            <w:pPr>
              <w:spacing w:before="60" w:after="60"/>
              <w:jc w:val="left"/>
              <w:rPr>
                <w:noProof/>
                <w:color w:val="000000" w:themeColor="text1"/>
                <w:szCs w:val="24"/>
              </w:rPr>
            </w:pPr>
          </w:p>
        </w:tc>
      </w:tr>
      <w:tr w:rsidR="00780A06" w:rsidRPr="00F70AC0" w14:paraId="75DE504A" w14:textId="77777777" w:rsidTr="002F3D86">
        <w:tc>
          <w:tcPr>
            <w:tcW w:w="1608" w:type="dxa"/>
          </w:tcPr>
          <w:p w14:paraId="1AC9513A" w14:textId="77777777" w:rsidR="00780A06" w:rsidRPr="00F70AC0" w:rsidRDefault="00780A06" w:rsidP="00503B1B">
            <w:pPr>
              <w:spacing w:before="60" w:after="60"/>
              <w:jc w:val="left"/>
              <w:rPr>
                <w:noProof/>
                <w:color w:val="000000" w:themeColor="text1"/>
                <w:szCs w:val="24"/>
              </w:rPr>
            </w:pPr>
          </w:p>
        </w:tc>
        <w:tc>
          <w:tcPr>
            <w:tcW w:w="4680" w:type="dxa"/>
          </w:tcPr>
          <w:p w14:paraId="383DEB3F" w14:textId="77777777" w:rsidR="00780A06" w:rsidRPr="00F70AC0" w:rsidRDefault="00780A06" w:rsidP="00503B1B">
            <w:pPr>
              <w:spacing w:before="60" w:after="60"/>
              <w:jc w:val="left"/>
              <w:rPr>
                <w:noProof/>
                <w:color w:val="000000" w:themeColor="text1"/>
                <w:szCs w:val="24"/>
              </w:rPr>
            </w:pPr>
          </w:p>
        </w:tc>
        <w:tc>
          <w:tcPr>
            <w:tcW w:w="2588" w:type="dxa"/>
          </w:tcPr>
          <w:p w14:paraId="3A76AD2C" w14:textId="77777777" w:rsidR="00780A06" w:rsidRPr="00F70AC0" w:rsidRDefault="00780A06" w:rsidP="00503B1B">
            <w:pPr>
              <w:spacing w:before="60" w:after="60"/>
              <w:jc w:val="left"/>
              <w:rPr>
                <w:noProof/>
                <w:color w:val="000000" w:themeColor="text1"/>
                <w:szCs w:val="24"/>
              </w:rPr>
            </w:pPr>
          </w:p>
        </w:tc>
      </w:tr>
      <w:tr w:rsidR="00780A06" w:rsidRPr="00F70AC0" w14:paraId="28F0FDA9" w14:textId="77777777" w:rsidTr="002F3D86">
        <w:tc>
          <w:tcPr>
            <w:tcW w:w="1608" w:type="dxa"/>
          </w:tcPr>
          <w:p w14:paraId="6CBB28E2" w14:textId="77777777" w:rsidR="00780A06" w:rsidRPr="00F70AC0" w:rsidRDefault="00780A06" w:rsidP="00503B1B">
            <w:pPr>
              <w:spacing w:before="60" w:after="60"/>
              <w:jc w:val="left"/>
              <w:rPr>
                <w:noProof/>
                <w:color w:val="000000" w:themeColor="text1"/>
                <w:szCs w:val="24"/>
              </w:rPr>
            </w:pPr>
          </w:p>
        </w:tc>
        <w:tc>
          <w:tcPr>
            <w:tcW w:w="4680" w:type="dxa"/>
          </w:tcPr>
          <w:p w14:paraId="631C45A2" w14:textId="77777777" w:rsidR="00780A06" w:rsidRPr="00F70AC0" w:rsidRDefault="00780A06" w:rsidP="00503B1B">
            <w:pPr>
              <w:spacing w:before="60" w:after="60"/>
              <w:jc w:val="left"/>
              <w:rPr>
                <w:noProof/>
                <w:color w:val="000000" w:themeColor="text1"/>
                <w:szCs w:val="24"/>
              </w:rPr>
            </w:pPr>
          </w:p>
        </w:tc>
        <w:tc>
          <w:tcPr>
            <w:tcW w:w="2588" w:type="dxa"/>
          </w:tcPr>
          <w:p w14:paraId="4EA84878" w14:textId="77777777" w:rsidR="00780A06" w:rsidRPr="00F70AC0" w:rsidRDefault="00780A06" w:rsidP="00503B1B">
            <w:pPr>
              <w:spacing w:before="60" w:after="60"/>
              <w:jc w:val="left"/>
              <w:rPr>
                <w:noProof/>
                <w:color w:val="000000" w:themeColor="text1"/>
                <w:szCs w:val="24"/>
              </w:rPr>
            </w:pPr>
          </w:p>
        </w:tc>
      </w:tr>
      <w:tr w:rsidR="00780A06" w:rsidRPr="00F70AC0" w14:paraId="644D6580" w14:textId="77777777" w:rsidTr="002F3D86">
        <w:tc>
          <w:tcPr>
            <w:tcW w:w="1608" w:type="dxa"/>
          </w:tcPr>
          <w:p w14:paraId="403FFC9C" w14:textId="77777777" w:rsidR="00780A06" w:rsidRPr="00F70AC0" w:rsidRDefault="00780A06" w:rsidP="00503B1B">
            <w:pPr>
              <w:spacing w:before="60" w:after="60"/>
              <w:jc w:val="left"/>
              <w:rPr>
                <w:noProof/>
                <w:color w:val="000000" w:themeColor="text1"/>
                <w:szCs w:val="24"/>
              </w:rPr>
            </w:pPr>
          </w:p>
        </w:tc>
        <w:tc>
          <w:tcPr>
            <w:tcW w:w="4680" w:type="dxa"/>
          </w:tcPr>
          <w:p w14:paraId="71CAB9B2" w14:textId="77777777" w:rsidR="00780A06" w:rsidRPr="00F70AC0" w:rsidRDefault="00780A06" w:rsidP="00503B1B">
            <w:pPr>
              <w:spacing w:before="60" w:after="60"/>
              <w:jc w:val="left"/>
              <w:rPr>
                <w:noProof/>
                <w:color w:val="000000" w:themeColor="text1"/>
                <w:szCs w:val="24"/>
              </w:rPr>
            </w:pPr>
          </w:p>
        </w:tc>
        <w:tc>
          <w:tcPr>
            <w:tcW w:w="2588" w:type="dxa"/>
          </w:tcPr>
          <w:p w14:paraId="0942D761" w14:textId="77777777" w:rsidR="00780A06" w:rsidRPr="00F70AC0" w:rsidRDefault="00780A06" w:rsidP="00503B1B">
            <w:pPr>
              <w:spacing w:before="60" w:after="60"/>
              <w:jc w:val="left"/>
              <w:rPr>
                <w:noProof/>
                <w:color w:val="000000" w:themeColor="text1"/>
                <w:szCs w:val="24"/>
              </w:rPr>
            </w:pPr>
          </w:p>
        </w:tc>
      </w:tr>
      <w:tr w:rsidR="00780A06" w:rsidRPr="00F70AC0" w14:paraId="5FBE57FE" w14:textId="77777777" w:rsidTr="002F3D86">
        <w:tc>
          <w:tcPr>
            <w:tcW w:w="1608" w:type="dxa"/>
          </w:tcPr>
          <w:p w14:paraId="083BC15C" w14:textId="77777777" w:rsidR="00780A06" w:rsidRPr="00F70AC0" w:rsidRDefault="00780A06" w:rsidP="00503B1B">
            <w:pPr>
              <w:spacing w:before="60" w:after="60"/>
              <w:jc w:val="left"/>
              <w:rPr>
                <w:noProof/>
                <w:color w:val="000000" w:themeColor="text1"/>
                <w:szCs w:val="24"/>
              </w:rPr>
            </w:pPr>
          </w:p>
        </w:tc>
        <w:tc>
          <w:tcPr>
            <w:tcW w:w="4680" w:type="dxa"/>
          </w:tcPr>
          <w:p w14:paraId="7775A270" w14:textId="77777777" w:rsidR="00780A06" w:rsidRPr="00F70AC0" w:rsidRDefault="00780A06" w:rsidP="00503B1B">
            <w:pPr>
              <w:spacing w:before="60" w:after="60"/>
              <w:jc w:val="left"/>
              <w:rPr>
                <w:noProof/>
                <w:color w:val="000000" w:themeColor="text1"/>
                <w:szCs w:val="24"/>
              </w:rPr>
            </w:pPr>
          </w:p>
        </w:tc>
        <w:tc>
          <w:tcPr>
            <w:tcW w:w="2588" w:type="dxa"/>
          </w:tcPr>
          <w:p w14:paraId="76E58F7B" w14:textId="77777777" w:rsidR="00780A06" w:rsidRPr="00F70AC0" w:rsidRDefault="00780A06" w:rsidP="00503B1B">
            <w:pPr>
              <w:spacing w:before="60" w:after="60"/>
              <w:jc w:val="left"/>
              <w:rPr>
                <w:noProof/>
                <w:color w:val="000000" w:themeColor="text1"/>
                <w:szCs w:val="24"/>
              </w:rPr>
            </w:pPr>
          </w:p>
        </w:tc>
      </w:tr>
      <w:tr w:rsidR="00780A06" w:rsidRPr="00F70AC0" w14:paraId="7261D184" w14:textId="77777777" w:rsidTr="002F3D86">
        <w:tc>
          <w:tcPr>
            <w:tcW w:w="1608" w:type="dxa"/>
          </w:tcPr>
          <w:p w14:paraId="2442A449" w14:textId="77777777" w:rsidR="00780A06" w:rsidRPr="00F70AC0" w:rsidRDefault="00780A06" w:rsidP="00503B1B">
            <w:pPr>
              <w:spacing w:before="60" w:after="60"/>
              <w:jc w:val="left"/>
              <w:rPr>
                <w:noProof/>
                <w:color w:val="000000" w:themeColor="text1"/>
                <w:szCs w:val="24"/>
              </w:rPr>
            </w:pPr>
          </w:p>
        </w:tc>
        <w:tc>
          <w:tcPr>
            <w:tcW w:w="4680" w:type="dxa"/>
          </w:tcPr>
          <w:p w14:paraId="2BA54569" w14:textId="77777777" w:rsidR="00780A06" w:rsidRPr="00F70AC0" w:rsidRDefault="00780A06" w:rsidP="00503B1B">
            <w:pPr>
              <w:spacing w:before="60" w:after="60"/>
              <w:jc w:val="left"/>
              <w:rPr>
                <w:noProof/>
                <w:color w:val="000000" w:themeColor="text1"/>
                <w:szCs w:val="24"/>
              </w:rPr>
            </w:pPr>
          </w:p>
        </w:tc>
        <w:tc>
          <w:tcPr>
            <w:tcW w:w="2588" w:type="dxa"/>
          </w:tcPr>
          <w:p w14:paraId="7E648C28" w14:textId="77777777" w:rsidR="00780A06" w:rsidRPr="00F70AC0" w:rsidRDefault="00780A06" w:rsidP="00503B1B">
            <w:pPr>
              <w:spacing w:before="60" w:after="60"/>
              <w:jc w:val="left"/>
              <w:rPr>
                <w:noProof/>
                <w:color w:val="000000" w:themeColor="text1"/>
                <w:szCs w:val="24"/>
              </w:rPr>
            </w:pPr>
          </w:p>
        </w:tc>
      </w:tr>
      <w:tr w:rsidR="00780A06" w:rsidRPr="00F70AC0" w14:paraId="75B875AF" w14:textId="77777777" w:rsidTr="002F3D86">
        <w:tc>
          <w:tcPr>
            <w:tcW w:w="1608" w:type="dxa"/>
          </w:tcPr>
          <w:p w14:paraId="2DAF9FE1" w14:textId="77777777" w:rsidR="00780A06" w:rsidRPr="00F70AC0" w:rsidRDefault="00780A06" w:rsidP="00503B1B">
            <w:pPr>
              <w:spacing w:before="60" w:after="60"/>
              <w:jc w:val="left"/>
              <w:rPr>
                <w:noProof/>
                <w:color w:val="000000" w:themeColor="text1"/>
                <w:szCs w:val="24"/>
              </w:rPr>
            </w:pPr>
          </w:p>
        </w:tc>
        <w:tc>
          <w:tcPr>
            <w:tcW w:w="4680" w:type="dxa"/>
          </w:tcPr>
          <w:p w14:paraId="45953602" w14:textId="77777777" w:rsidR="00780A06" w:rsidRPr="00F70AC0" w:rsidRDefault="00780A06" w:rsidP="00503B1B">
            <w:pPr>
              <w:spacing w:before="60" w:after="60"/>
              <w:jc w:val="left"/>
              <w:rPr>
                <w:noProof/>
                <w:color w:val="000000" w:themeColor="text1"/>
                <w:szCs w:val="24"/>
              </w:rPr>
            </w:pPr>
          </w:p>
        </w:tc>
        <w:tc>
          <w:tcPr>
            <w:tcW w:w="2588" w:type="dxa"/>
          </w:tcPr>
          <w:p w14:paraId="0845B835" w14:textId="77777777" w:rsidR="00780A06" w:rsidRPr="00F70AC0" w:rsidRDefault="00780A06" w:rsidP="00503B1B">
            <w:pPr>
              <w:spacing w:before="60" w:after="60"/>
              <w:jc w:val="left"/>
              <w:rPr>
                <w:noProof/>
                <w:color w:val="000000" w:themeColor="text1"/>
                <w:szCs w:val="24"/>
              </w:rPr>
            </w:pPr>
          </w:p>
        </w:tc>
      </w:tr>
      <w:tr w:rsidR="00780A06" w:rsidRPr="00F70AC0" w14:paraId="03F24BAF" w14:textId="77777777" w:rsidTr="002F3D86">
        <w:tc>
          <w:tcPr>
            <w:tcW w:w="1608" w:type="dxa"/>
          </w:tcPr>
          <w:p w14:paraId="4087AFC3" w14:textId="77777777" w:rsidR="00780A06" w:rsidRPr="00F70AC0" w:rsidRDefault="00780A06" w:rsidP="00503B1B">
            <w:pPr>
              <w:spacing w:before="60" w:after="60"/>
              <w:jc w:val="left"/>
              <w:rPr>
                <w:noProof/>
                <w:color w:val="000000" w:themeColor="text1"/>
                <w:szCs w:val="24"/>
              </w:rPr>
            </w:pPr>
          </w:p>
        </w:tc>
        <w:tc>
          <w:tcPr>
            <w:tcW w:w="4680" w:type="dxa"/>
          </w:tcPr>
          <w:p w14:paraId="306EA8FA" w14:textId="77777777" w:rsidR="00780A06" w:rsidRPr="00F70AC0" w:rsidRDefault="00780A06" w:rsidP="00503B1B">
            <w:pPr>
              <w:spacing w:before="60" w:after="60"/>
              <w:jc w:val="left"/>
              <w:rPr>
                <w:noProof/>
                <w:color w:val="000000" w:themeColor="text1"/>
                <w:szCs w:val="24"/>
              </w:rPr>
            </w:pPr>
          </w:p>
        </w:tc>
        <w:tc>
          <w:tcPr>
            <w:tcW w:w="2588" w:type="dxa"/>
          </w:tcPr>
          <w:p w14:paraId="20555032" w14:textId="77777777" w:rsidR="00780A06" w:rsidRPr="00F70AC0" w:rsidRDefault="00780A06" w:rsidP="00503B1B">
            <w:pPr>
              <w:spacing w:before="60" w:after="60"/>
              <w:jc w:val="left"/>
              <w:rPr>
                <w:noProof/>
                <w:color w:val="000000" w:themeColor="text1"/>
                <w:szCs w:val="24"/>
              </w:rPr>
            </w:pPr>
          </w:p>
        </w:tc>
      </w:tr>
      <w:tr w:rsidR="00780A06" w:rsidRPr="00F70AC0" w14:paraId="3035A889" w14:textId="77777777" w:rsidTr="002F3D86">
        <w:tc>
          <w:tcPr>
            <w:tcW w:w="1608" w:type="dxa"/>
          </w:tcPr>
          <w:p w14:paraId="014E30ED" w14:textId="77777777" w:rsidR="00780A06" w:rsidRPr="00F70AC0" w:rsidRDefault="00780A06" w:rsidP="00503B1B">
            <w:pPr>
              <w:spacing w:before="60" w:after="60"/>
              <w:jc w:val="left"/>
              <w:rPr>
                <w:noProof/>
                <w:color w:val="000000" w:themeColor="text1"/>
                <w:szCs w:val="24"/>
              </w:rPr>
            </w:pPr>
          </w:p>
        </w:tc>
        <w:tc>
          <w:tcPr>
            <w:tcW w:w="4680" w:type="dxa"/>
          </w:tcPr>
          <w:p w14:paraId="2FB797FD" w14:textId="77777777" w:rsidR="00780A06" w:rsidRPr="00F70AC0" w:rsidRDefault="00780A06" w:rsidP="00503B1B">
            <w:pPr>
              <w:spacing w:before="60" w:after="60"/>
              <w:jc w:val="left"/>
              <w:rPr>
                <w:noProof/>
                <w:color w:val="000000" w:themeColor="text1"/>
                <w:szCs w:val="24"/>
              </w:rPr>
            </w:pPr>
          </w:p>
        </w:tc>
        <w:tc>
          <w:tcPr>
            <w:tcW w:w="2588" w:type="dxa"/>
          </w:tcPr>
          <w:p w14:paraId="314E9EFA" w14:textId="77777777" w:rsidR="00780A06" w:rsidRPr="00F70AC0" w:rsidRDefault="00780A06" w:rsidP="00503B1B">
            <w:pPr>
              <w:spacing w:before="60" w:after="60"/>
              <w:jc w:val="left"/>
              <w:rPr>
                <w:noProof/>
                <w:color w:val="000000" w:themeColor="text1"/>
                <w:szCs w:val="24"/>
              </w:rPr>
            </w:pPr>
          </w:p>
        </w:tc>
      </w:tr>
      <w:tr w:rsidR="00780A06" w:rsidRPr="00F70AC0" w14:paraId="38DDD894" w14:textId="77777777" w:rsidTr="002F3D86">
        <w:tc>
          <w:tcPr>
            <w:tcW w:w="1608" w:type="dxa"/>
          </w:tcPr>
          <w:p w14:paraId="158F6B72" w14:textId="77777777" w:rsidR="00780A06" w:rsidRPr="00F70AC0" w:rsidRDefault="00780A06" w:rsidP="00503B1B">
            <w:pPr>
              <w:spacing w:before="60" w:after="60"/>
              <w:jc w:val="left"/>
              <w:rPr>
                <w:noProof/>
                <w:color w:val="000000" w:themeColor="text1"/>
                <w:szCs w:val="24"/>
              </w:rPr>
            </w:pPr>
          </w:p>
        </w:tc>
        <w:tc>
          <w:tcPr>
            <w:tcW w:w="4680" w:type="dxa"/>
          </w:tcPr>
          <w:p w14:paraId="3A19C42D" w14:textId="77777777" w:rsidR="00780A06" w:rsidRPr="00F70AC0" w:rsidRDefault="00780A06" w:rsidP="00B00347">
            <w:pPr>
              <w:spacing w:before="60" w:after="60"/>
              <w:jc w:val="left"/>
              <w:rPr>
                <w:noProof/>
                <w:color w:val="000000" w:themeColor="text1"/>
                <w:szCs w:val="24"/>
              </w:rPr>
            </w:pPr>
            <w:r w:rsidRPr="00F70AC0">
              <w:rPr>
                <w:noProof/>
                <w:color w:val="000000" w:themeColor="text1"/>
                <w:szCs w:val="24"/>
              </w:rPr>
              <w:t>Total price of Sub-activities carried forward to the Priced Activity Schedule, Page ____</w:t>
            </w:r>
          </w:p>
        </w:tc>
        <w:tc>
          <w:tcPr>
            <w:tcW w:w="2588" w:type="dxa"/>
          </w:tcPr>
          <w:p w14:paraId="0987C6AF" w14:textId="77777777" w:rsidR="00780A06" w:rsidRPr="00F70AC0" w:rsidRDefault="00780A06" w:rsidP="00503B1B">
            <w:pPr>
              <w:spacing w:before="60" w:after="60"/>
              <w:jc w:val="left"/>
              <w:rPr>
                <w:noProof/>
                <w:color w:val="000000" w:themeColor="text1"/>
                <w:szCs w:val="24"/>
              </w:rPr>
            </w:pPr>
          </w:p>
        </w:tc>
      </w:tr>
    </w:tbl>
    <w:p w14:paraId="31CA77AA" w14:textId="77777777" w:rsidR="00780A06" w:rsidRPr="00F70AC0" w:rsidRDefault="00780A06" w:rsidP="00780A06">
      <w:pPr>
        <w:pStyle w:val="SPDTechnicalProposalForms"/>
        <w:jc w:val="left"/>
        <w:rPr>
          <w:b w:val="0"/>
          <w:noProof/>
          <w:sz w:val="24"/>
          <w:szCs w:val="24"/>
        </w:rPr>
      </w:pPr>
    </w:p>
    <w:p w14:paraId="3F5D7CB0" w14:textId="77777777" w:rsidR="002904C1" w:rsidRPr="00F70AC0" w:rsidRDefault="002904C1">
      <w:pPr>
        <w:jc w:val="left"/>
        <w:rPr>
          <w:noProof/>
          <w:szCs w:val="24"/>
        </w:rPr>
      </w:pPr>
      <w:r w:rsidRPr="00F70AC0">
        <w:rPr>
          <w:noProof/>
          <w:szCs w:val="24"/>
        </w:rPr>
        <w:br w:type="page"/>
      </w:r>
    </w:p>
    <w:p w14:paraId="0085542B" w14:textId="77777777" w:rsidR="008E1690" w:rsidRPr="00F70AC0" w:rsidRDefault="008E1690" w:rsidP="0094170E">
      <w:pPr>
        <w:pStyle w:val="SPDForm2"/>
        <w:rPr>
          <w:noProof/>
        </w:rPr>
      </w:pPr>
      <w:bookmarkStart w:id="874" w:name="_Toc56684060"/>
      <w:bookmarkStart w:id="875" w:name="_Toc454801049"/>
      <w:bookmarkStart w:id="876" w:name="_Toc466465905"/>
      <w:r w:rsidRPr="00F70AC0">
        <w:rPr>
          <w:noProof/>
        </w:rPr>
        <w:lastRenderedPageBreak/>
        <w:t>Daywork Schedule</w:t>
      </w:r>
      <w:bookmarkEnd w:id="874"/>
    </w:p>
    <w:p w14:paraId="15FA9C23" w14:textId="77777777" w:rsidR="008E1690" w:rsidRPr="00F70AC0" w:rsidRDefault="00386A73" w:rsidP="002F3D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ind w:left="720" w:hanging="720"/>
        <w:rPr>
          <w:i/>
          <w:iCs/>
          <w:noProof/>
          <w:spacing w:val="-2"/>
        </w:rPr>
      </w:pPr>
      <w:r w:rsidRPr="00F70AC0">
        <w:rPr>
          <w:b/>
          <w:i/>
          <w:iCs/>
          <w:noProof/>
        </w:rPr>
        <w:t>[Note</w:t>
      </w:r>
      <w:r w:rsidR="008E1690" w:rsidRPr="00F70AC0">
        <w:rPr>
          <w:b/>
          <w:i/>
          <w:iCs/>
          <w:noProof/>
        </w:rPr>
        <w:t xml:space="preserve"> to the Employer:</w:t>
      </w:r>
      <w:r w:rsidR="008E1690" w:rsidRPr="00F70AC0">
        <w:rPr>
          <w:i/>
          <w:iCs/>
          <w:noProof/>
          <w:spacing w:val="-2"/>
        </w:rPr>
        <w:t xml:space="preserve"> </w:t>
      </w:r>
    </w:p>
    <w:p w14:paraId="4A44AC21" w14:textId="052854C1" w:rsidR="005A76A8" w:rsidRPr="00F70AC0" w:rsidRDefault="005A361B" w:rsidP="002F3D8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 xml:space="preserve">For work of a minor or incidental nature, the </w:t>
      </w:r>
      <w:r w:rsidR="00316DB0">
        <w:rPr>
          <w:i/>
          <w:iCs/>
          <w:noProof/>
          <w:spacing w:val="-2"/>
        </w:rPr>
        <w:t xml:space="preserve">Engineer </w:t>
      </w:r>
      <w:r w:rsidRPr="00F70AC0">
        <w:rPr>
          <w:i/>
          <w:iCs/>
          <w:noProof/>
          <w:spacing w:val="-2"/>
        </w:rPr>
        <w:t>may instruct that a variation shall be ex</w:t>
      </w:r>
      <w:r w:rsidR="00F72207" w:rsidRPr="00F70AC0">
        <w:rPr>
          <w:i/>
          <w:iCs/>
          <w:noProof/>
          <w:spacing w:val="-2"/>
        </w:rPr>
        <w:t>e</w:t>
      </w:r>
      <w:r w:rsidRPr="00F70AC0">
        <w:rPr>
          <w:i/>
          <w:iCs/>
          <w:noProof/>
          <w:spacing w:val="-2"/>
        </w:rPr>
        <w:t>cuted on a daywork basis.</w:t>
      </w:r>
      <w:r w:rsidR="0021797F" w:rsidRPr="00F70AC0">
        <w:rPr>
          <w:i/>
          <w:iCs/>
          <w:noProof/>
          <w:spacing w:val="-2"/>
        </w:rPr>
        <w:t xml:space="preserve"> </w:t>
      </w:r>
      <w:r w:rsidR="008E1690" w:rsidRPr="00F70AC0">
        <w:rPr>
          <w:i/>
          <w:iCs/>
          <w:noProof/>
          <w:spacing w:val="-2"/>
        </w:rPr>
        <w:t>The preferred alternative is to value the additional work in accordance with the Conditions of Contract.</w:t>
      </w:r>
      <w:r w:rsidR="0021797F" w:rsidRPr="00F70AC0">
        <w:rPr>
          <w:i/>
          <w:iCs/>
          <w:noProof/>
          <w:spacing w:val="-2"/>
        </w:rPr>
        <w:t xml:space="preserve"> </w:t>
      </w:r>
      <w:r w:rsidR="008E1690" w:rsidRPr="00F70AC0">
        <w:rPr>
          <w:i/>
          <w:iCs/>
          <w:noProof/>
          <w:spacing w:val="-2"/>
        </w:rPr>
        <w:t xml:space="preserve">If a Daywork Schedule is to be included in the </w:t>
      </w:r>
      <w:r w:rsidR="003F2A15" w:rsidRPr="00F70AC0">
        <w:rPr>
          <w:i/>
          <w:iCs/>
          <w:noProof/>
          <w:spacing w:val="-2"/>
        </w:rPr>
        <w:t>R</w:t>
      </w:r>
      <w:r w:rsidR="00C35DAF">
        <w:rPr>
          <w:i/>
          <w:iCs/>
          <w:noProof/>
          <w:spacing w:val="-2"/>
        </w:rPr>
        <w:t xml:space="preserve">FP </w:t>
      </w:r>
      <w:r w:rsidR="008E1690" w:rsidRPr="00F70AC0">
        <w:rPr>
          <w:i/>
          <w:iCs/>
          <w:noProof/>
          <w:spacing w:val="-2"/>
        </w:rPr>
        <w:t xml:space="preserve">documents, it is preferable to include nominal quantities against the items most likely to be used, and to carry the sum of the extended amounts forward into the </w:t>
      </w:r>
      <w:r w:rsidR="003F2A15" w:rsidRPr="00F70AC0">
        <w:rPr>
          <w:i/>
          <w:iCs/>
          <w:noProof/>
          <w:spacing w:val="-2"/>
        </w:rPr>
        <w:t>Proposal</w:t>
      </w:r>
      <w:r w:rsidR="008E1690" w:rsidRPr="00F70AC0">
        <w:rPr>
          <w:i/>
          <w:iCs/>
          <w:noProof/>
          <w:spacing w:val="-2"/>
        </w:rPr>
        <w:t xml:space="preserve"> Summary in order to make the basic Schedule of Daywork Rates competitive.</w:t>
      </w:r>
      <w:r w:rsidR="00F72207" w:rsidRPr="00F70AC0">
        <w:rPr>
          <w:i/>
          <w:iCs/>
          <w:noProof/>
          <w:spacing w:val="-2"/>
        </w:rPr>
        <w:t xml:space="preserve"> </w:t>
      </w:r>
    </w:p>
    <w:p w14:paraId="478C42EB" w14:textId="77777777" w:rsidR="005C6574" w:rsidRPr="00F70AC0" w:rsidRDefault="00F72207" w:rsidP="002F3D86">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If a Day work schedule is not included, Sub-Clause 13.6 of the General Conditions will not apply]</w:t>
      </w:r>
      <w:r w:rsidR="005A76A8" w:rsidRPr="00F70AC0">
        <w:rPr>
          <w:i/>
          <w:iCs/>
          <w:noProof/>
          <w:spacing w:val="-2"/>
        </w:rPr>
        <w:t>.</w:t>
      </w:r>
    </w:p>
    <w:p w14:paraId="4A360248" w14:textId="2C612F10" w:rsidR="00BE7BC3" w:rsidRPr="003261FD" w:rsidRDefault="00BE7BC3" w:rsidP="00F83339">
      <w:pPr>
        <w:spacing w:before="120" w:after="120"/>
      </w:pPr>
      <w:r w:rsidRPr="003261FD">
        <w:rPr>
          <w:b/>
        </w:rPr>
        <w:t>General</w:t>
      </w:r>
      <w:r w:rsidR="00B03F4A">
        <w:rPr>
          <w:b/>
        </w:rPr>
        <w:t>`</w:t>
      </w:r>
    </w:p>
    <w:p w14:paraId="6AF01A1E" w14:textId="184A1CB3" w:rsidR="008E1690" w:rsidRPr="00F70AC0" w:rsidRDefault="005A76A8" w:rsidP="00F83339">
      <w:pPr>
        <w:pStyle w:val="ListParagraph"/>
        <w:numPr>
          <w:ilvl w:val="1"/>
          <w:numId w:val="209"/>
        </w:numPr>
        <w:spacing w:after="240"/>
        <w:ind w:left="450"/>
        <w:rPr>
          <w:noProof/>
        </w:rPr>
      </w:pPr>
      <w:r w:rsidRPr="00F70AC0">
        <w:rPr>
          <w:noProof/>
        </w:rPr>
        <w:t xml:space="preserve">Reference is made to </w:t>
      </w:r>
      <w:r w:rsidR="008E1690" w:rsidRPr="00F70AC0">
        <w:rPr>
          <w:noProof/>
        </w:rPr>
        <w:t>Sub-Clause 13.</w:t>
      </w:r>
      <w:r w:rsidR="00872DC1">
        <w:rPr>
          <w:noProof/>
        </w:rPr>
        <w:t>5</w:t>
      </w:r>
      <w:r w:rsidR="008E1690" w:rsidRPr="00F70AC0">
        <w:rPr>
          <w:noProof/>
        </w:rPr>
        <w:t xml:space="preserve"> of the General </w:t>
      </w:r>
      <w:r w:rsidR="001E0472" w:rsidRPr="00F70AC0">
        <w:rPr>
          <w:noProof/>
        </w:rPr>
        <w:t>Conditions. Work</w:t>
      </w:r>
      <w:r w:rsidR="008E1690" w:rsidRPr="00F70AC0">
        <w:rPr>
          <w:noProof/>
        </w:rPr>
        <w:t xml:space="preserve"> shall not be executed on a daywork basis except by written order of the Engineer. Proposers shall enter basic rates for daywork items in the Schedules, which rates shall apply to any quantity of daywork ordered by the Engineer.</w:t>
      </w:r>
      <w:r w:rsidR="0021797F" w:rsidRPr="00F70AC0">
        <w:rPr>
          <w:noProof/>
        </w:rPr>
        <w:t xml:space="preserve"> </w:t>
      </w:r>
      <w:r w:rsidR="008E1690" w:rsidRPr="00F70AC0">
        <w:rPr>
          <w:noProof/>
        </w:rPr>
        <w:t xml:space="preserve">Nominal quantities have been indicated against each item of daywork, and the extended total for Daywork shall be carried forward as a Provisional Sum to the Summary Total </w:t>
      </w:r>
      <w:r w:rsidR="003F2A15" w:rsidRPr="00F70AC0">
        <w:rPr>
          <w:noProof/>
        </w:rPr>
        <w:t>Proposal</w:t>
      </w:r>
      <w:r w:rsidR="008E1690" w:rsidRPr="00F70AC0">
        <w:rPr>
          <w:noProof/>
        </w:rPr>
        <w:t xml:space="preserve"> Amount.</w:t>
      </w:r>
      <w:r w:rsidR="0021797F" w:rsidRPr="00F70AC0">
        <w:rPr>
          <w:noProof/>
        </w:rPr>
        <w:t xml:space="preserve"> </w:t>
      </w:r>
      <w:r w:rsidR="008E1690" w:rsidRPr="00F70AC0">
        <w:rPr>
          <w:noProof/>
        </w:rPr>
        <w:t>Unless otherwise adjusted, payments for daywork shall be subject to price adjustment in accordance with the provisions</w:t>
      </w:r>
      <w:r w:rsidR="002F3D86" w:rsidRPr="00F70AC0">
        <w:rPr>
          <w:noProof/>
        </w:rPr>
        <w:t xml:space="preserve"> in the Conditions of Contract.</w:t>
      </w:r>
    </w:p>
    <w:p w14:paraId="6BD41357" w14:textId="77777777" w:rsidR="00D3630C" w:rsidRPr="003261FD" w:rsidRDefault="00D3630C" w:rsidP="00D3630C">
      <w:r w:rsidRPr="003261FD">
        <w:rPr>
          <w:b/>
        </w:rPr>
        <w:t xml:space="preserve">Daywork </w:t>
      </w:r>
      <w:proofErr w:type="spellStart"/>
      <w:r w:rsidRPr="003261FD">
        <w:rPr>
          <w:b/>
        </w:rPr>
        <w:t>Labour</w:t>
      </w:r>
      <w:proofErr w:type="spellEnd"/>
    </w:p>
    <w:p w14:paraId="41F6EC76" w14:textId="77777777" w:rsidR="00D3630C" w:rsidRPr="003261FD" w:rsidRDefault="00D3630C" w:rsidP="00D3630C"/>
    <w:p w14:paraId="38DA4E73" w14:textId="77777777" w:rsidR="00D3630C" w:rsidRPr="003261FD" w:rsidRDefault="00D3630C" w:rsidP="00D3630C">
      <w:pPr>
        <w:pStyle w:val="ListParagraph"/>
        <w:ind w:left="450" w:hanging="366"/>
      </w:pPr>
      <w:r w:rsidRPr="003261FD">
        <w:t>2.</w:t>
      </w:r>
      <w:r w:rsidRPr="003261FD">
        <w:tab/>
        <w:t xml:space="preserve">In calculating payments due to the Contractor for the execution of daywork, the hours for </w:t>
      </w:r>
      <w:proofErr w:type="spellStart"/>
      <w:r w:rsidRPr="003261FD">
        <w:t>labour</w:t>
      </w:r>
      <w:proofErr w:type="spellEnd"/>
      <w:r w:rsidRPr="003261FD">
        <w:t xml:space="preserve"> will be reckoned from the time of arrival of the </w:t>
      </w:r>
      <w:proofErr w:type="spellStart"/>
      <w:r w:rsidRPr="003261FD">
        <w:t>labour</w:t>
      </w:r>
      <w:proofErr w:type="spellEnd"/>
      <w:r w:rsidRPr="003261FD">
        <w:t xml:space="preserve"> at the job site to execute the </w:t>
      </w:r>
      <w:proofErr w:type="gramStart"/>
      <w:r w:rsidRPr="003261FD">
        <w:t>particular item</w:t>
      </w:r>
      <w:proofErr w:type="gramEnd"/>
      <w:r w:rsidRPr="003261FD">
        <w:t xml:space="preserve"> of daywork to the time of return to the original place of departure, but excluding meal breaks and rest periods.  Only the time of classes of </w:t>
      </w:r>
      <w:proofErr w:type="spellStart"/>
      <w:r w:rsidRPr="003261FD">
        <w:t>labour</w:t>
      </w:r>
      <w:proofErr w:type="spellEnd"/>
      <w:r w:rsidRPr="003261FD">
        <w:t xml:space="preserve"> directly doing work ordered by the Engineer and for which they are competent to perform will be measured.  The time of gangers (charge hands) </w:t>
      </w:r>
      <w:proofErr w:type="gramStart"/>
      <w:r w:rsidRPr="003261FD">
        <w:t>actually doing</w:t>
      </w:r>
      <w:proofErr w:type="gramEnd"/>
      <w:r w:rsidRPr="003261FD">
        <w:t xml:space="preserve"> work with the gangs will also be measured but not the time of foremen or other supervisory personnel.</w:t>
      </w:r>
    </w:p>
    <w:p w14:paraId="2A00549D" w14:textId="77777777" w:rsidR="00D3630C" w:rsidRPr="003261FD" w:rsidRDefault="00D3630C" w:rsidP="00D3630C">
      <w:pPr>
        <w:tabs>
          <w:tab w:val="left" w:pos="540"/>
        </w:tabs>
      </w:pPr>
    </w:p>
    <w:p w14:paraId="69BAE5C5" w14:textId="77777777" w:rsidR="00D3630C" w:rsidRPr="003261FD" w:rsidRDefault="00D3630C" w:rsidP="00D3630C">
      <w:pPr>
        <w:pStyle w:val="ListParagraph"/>
        <w:ind w:left="450" w:hanging="366"/>
      </w:pPr>
      <w:r w:rsidRPr="003261FD">
        <w:t>3.</w:t>
      </w:r>
      <w:r w:rsidRPr="003261FD">
        <w:tab/>
        <w:t xml:space="preserve">The Contractor shall be entitled to payment in respect of the total time that </w:t>
      </w:r>
      <w:proofErr w:type="spellStart"/>
      <w:r w:rsidRPr="003261FD">
        <w:t>labour</w:t>
      </w:r>
      <w:proofErr w:type="spellEnd"/>
      <w:r w:rsidRPr="003261FD">
        <w:t xml:space="preserve"> is employed on daywork, calculated at the basic rates entered by the Contractor in the </w:t>
      </w:r>
      <w:r w:rsidRPr="003261FD">
        <w:rPr>
          <w:b/>
        </w:rPr>
        <w:t xml:space="preserve">Schedule of Daywork Rates:  1. </w:t>
      </w:r>
      <w:proofErr w:type="spellStart"/>
      <w:r w:rsidRPr="003261FD">
        <w:rPr>
          <w:b/>
        </w:rPr>
        <w:t>Labour</w:t>
      </w:r>
      <w:proofErr w:type="spellEnd"/>
      <w:r w:rsidRPr="003261FD">
        <w:rPr>
          <w:b/>
        </w:rPr>
        <w:t>,</w:t>
      </w:r>
      <w:r w:rsidRPr="003261FD">
        <w:t xml:space="preserve"> together with an additional percentage payment on basic rates representing the Contractor’s profit, overheads, etc.,</w:t>
      </w:r>
      <w:r w:rsidRPr="003261FD">
        <w:rPr>
          <w:vertAlign w:val="superscript"/>
        </w:rPr>
        <w:t xml:space="preserve"> </w:t>
      </w:r>
      <w:r w:rsidRPr="003261FD">
        <w:t>as described below:</w:t>
      </w:r>
    </w:p>
    <w:p w14:paraId="420DB57F" w14:textId="77777777" w:rsidR="00D3630C" w:rsidRPr="003261FD" w:rsidRDefault="00D3630C" w:rsidP="00D3630C">
      <w:pPr>
        <w:tabs>
          <w:tab w:val="left" w:pos="540"/>
        </w:tabs>
      </w:pPr>
    </w:p>
    <w:p w14:paraId="22F89770" w14:textId="14445F8B" w:rsidR="00D3630C" w:rsidRPr="003261FD" w:rsidRDefault="00D3630C" w:rsidP="00D3630C">
      <w:pPr>
        <w:tabs>
          <w:tab w:val="left" w:pos="1080"/>
        </w:tabs>
        <w:ind w:left="1080" w:hanging="540"/>
      </w:pPr>
      <w:r w:rsidRPr="003261FD">
        <w:t>(a)</w:t>
      </w:r>
      <w:r w:rsidRPr="003261FD">
        <w:tab/>
        <w:t xml:space="preserve">The basic rates for </w:t>
      </w:r>
      <w:proofErr w:type="spellStart"/>
      <w:r w:rsidRPr="003261FD">
        <w:t>labour</w:t>
      </w:r>
      <w:proofErr w:type="spellEnd"/>
      <w:r w:rsidRPr="003261FD">
        <w:t xml:space="preserve"> shall cover all direct costs to the Contractor, including (but not limited to) the </w:t>
      </w:r>
      <w:proofErr w:type="gramStart"/>
      <w:r w:rsidRPr="003261FD">
        <w:t>amount</w:t>
      </w:r>
      <w:proofErr w:type="gramEnd"/>
      <w:r w:rsidRPr="003261FD">
        <w:t xml:space="preserve"> of wages paid to such </w:t>
      </w:r>
      <w:proofErr w:type="spellStart"/>
      <w:r w:rsidRPr="003261FD">
        <w:t>labour</w:t>
      </w:r>
      <w:proofErr w:type="spellEnd"/>
      <w:r w:rsidRPr="003261FD">
        <w:t xml:space="preserve">, transportation time, overtime, subsistence allowances, and any sums paid to or on behalf of such </w:t>
      </w:r>
      <w:proofErr w:type="spellStart"/>
      <w:r w:rsidRPr="003261FD">
        <w:t>labour</w:t>
      </w:r>
      <w:proofErr w:type="spellEnd"/>
      <w:r w:rsidRPr="003261FD">
        <w:t xml:space="preserve"> for social benefits in accordance with </w:t>
      </w:r>
      <w:r w:rsidRPr="003261FD">
        <w:rPr>
          <w:i/>
          <w:sz w:val="20"/>
        </w:rPr>
        <w:t xml:space="preserve">[country of </w:t>
      </w:r>
      <w:r w:rsidR="002D1925">
        <w:rPr>
          <w:i/>
          <w:sz w:val="20"/>
        </w:rPr>
        <w:t>Beneficiary</w:t>
      </w:r>
      <w:r w:rsidRPr="003261FD">
        <w:rPr>
          <w:i/>
          <w:sz w:val="20"/>
        </w:rPr>
        <w:t>]</w:t>
      </w:r>
      <w:r w:rsidRPr="003261FD">
        <w:t xml:space="preserve"> law.  The basic rates will be payable in local currency only.</w:t>
      </w:r>
    </w:p>
    <w:p w14:paraId="35D67669" w14:textId="77777777" w:rsidR="00D3630C" w:rsidRPr="003261FD" w:rsidRDefault="00D3630C" w:rsidP="00D3630C">
      <w:pPr>
        <w:tabs>
          <w:tab w:val="left" w:pos="1080"/>
        </w:tabs>
        <w:ind w:left="1080" w:hanging="540"/>
      </w:pPr>
    </w:p>
    <w:p w14:paraId="7F8961FF" w14:textId="6425822D" w:rsidR="00D3630C" w:rsidRPr="003261FD" w:rsidRDefault="00D3630C" w:rsidP="00D3630C">
      <w:pPr>
        <w:tabs>
          <w:tab w:val="left" w:pos="1080"/>
        </w:tabs>
        <w:spacing w:after="200"/>
        <w:ind w:left="1094" w:hanging="547"/>
      </w:pPr>
      <w:r w:rsidRPr="003261FD">
        <w:t>(b)</w:t>
      </w:r>
      <w:r w:rsidRPr="003261FD">
        <w:tab/>
        <w:t xml:space="preserve">The additional percentage payment to be quoted by the </w:t>
      </w:r>
      <w:r>
        <w:t>proposer</w:t>
      </w:r>
      <w:r w:rsidRPr="003261FD">
        <w:t xml:space="preserve"> and applied to costs incurred under (a) above shall be deemed to cover the Contractor’s profit, overheads, </w:t>
      </w:r>
      <w:r w:rsidRPr="003261FD">
        <w:lastRenderedPageBreak/>
        <w:t xml:space="preserve">superintendence, liabilities, and insurances and allowances to </w:t>
      </w:r>
      <w:proofErr w:type="spellStart"/>
      <w:r w:rsidRPr="003261FD">
        <w:t>labour</w:t>
      </w:r>
      <w:proofErr w:type="spellEnd"/>
      <w:r w:rsidRPr="003261FD">
        <w:t>,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54817B42" w14:textId="2F81CFCF" w:rsidR="00D3630C" w:rsidRPr="003261FD" w:rsidRDefault="00D3630C" w:rsidP="00D3630C">
      <w:pPr>
        <w:tabs>
          <w:tab w:val="left" w:pos="1620"/>
        </w:tabs>
        <w:spacing w:after="200"/>
        <w:ind w:left="1627" w:hanging="547"/>
      </w:pPr>
      <w:r w:rsidRPr="003261FD">
        <w:t>(i)</w:t>
      </w:r>
      <w:r w:rsidRPr="003261FD">
        <w:tab/>
        <w:t xml:space="preserve">foreign:  </w:t>
      </w:r>
      <w:r w:rsidRPr="003261FD">
        <w:rPr>
          <w:u w:val="single"/>
        </w:rPr>
        <w:tab/>
      </w:r>
      <w:r w:rsidRPr="003261FD">
        <w:t xml:space="preserve"> percent (to be stated by </w:t>
      </w:r>
      <w:r>
        <w:t>proposer</w:t>
      </w:r>
      <w:r w:rsidRPr="003261FD">
        <w:t>).</w:t>
      </w:r>
      <w:r w:rsidRPr="003261FD">
        <w:rPr>
          <w:vertAlign w:val="superscript"/>
        </w:rPr>
        <w:footnoteReference w:id="10"/>
      </w:r>
    </w:p>
    <w:p w14:paraId="06626421" w14:textId="113E56A7" w:rsidR="00D3630C" w:rsidRPr="003261FD" w:rsidRDefault="00D3630C" w:rsidP="00D3630C">
      <w:pPr>
        <w:tabs>
          <w:tab w:val="left" w:pos="1620"/>
        </w:tabs>
        <w:ind w:left="1620" w:hanging="540"/>
      </w:pPr>
      <w:r w:rsidRPr="003261FD">
        <w:t>(ii)</w:t>
      </w:r>
      <w:r w:rsidRPr="003261FD">
        <w:tab/>
        <w:t xml:space="preserve">local:  </w:t>
      </w:r>
      <w:r w:rsidRPr="003261FD">
        <w:rPr>
          <w:u w:val="single"/>
        </w:rPr>
        <w:tab/>
      </w:r>
      <w:r w:rsidRPr="003261FD">
        <w:t xml:space="preserve"> percent (to be stated by </w:t>
      </w:r>
      <w:r>
        <w:t>proposer</w:t>
      </w:r>
      <w:r w:rsidRPr="003261FD">
        <w:t>).</w:t>
      </w:r>
    </w:p>
    <w:p w14:paraId="07A7EE9A" w14:textId="77777777" w:rsidR="00D3630C" w:rsidRPr="003261FD" w:rsidRDefault="00D3630C" w:rsidP="00D3630C">
      <w:pPr>
        <w:tabs>
          <w:tab w:val="left" w:pos="1620"/>
        </w:tabs>
        <w:ind w:left="1620" w:hanging="540"/>
      </w:pPr>
    </w:p>
    <w:p w14:paraId="50794EA7" w14:textId="77777777" w:rsidR="00D3630C" w:rsidRPr="00F83339" w:rsidRDefault="00D3630C" w:rsidP="00F83339">
      <w:pPr>
        <w:pStyle w:val="FootnoteText"/>
        <w:ind w:left="720"/>
        <w:jc w:val="both"/>
        <w:rPr>
          <w:rFonts w:ascii="Times New Roman" w:hAnsi="Times New Roman"/>
          <w:i/>
          <w:spacing w:val="-2"/>
        </w:rPr>
      </w:pPr>
      <w:r w:rsidRPr="00F83339">
        <w:rPr>
          <w:rFonts w:ascii="Times New Roman" w:hAnsi="Times New Roman"/>
          <w:spacing w:val="-2"/>
        </w:rPr>
        <w:t>[</w:t>
      </w:r>
      <w:r w:rsidRPr="00F83339">
        <w:rPr>
          <w:rFonts w:ascii="Times New Roman" w:hAnsi="Times New Roman"/>
          <w:b/>
          <w:i/>
          <w:spacing w:val="-2"/>
        </w:rPr>
        <w:t>Note to the Employer</w:t>
      </w:r>
      <w:r w:rsidRPr="00F83339">
        <w:rPr>
          <w:rFonts w:ascii="Times New Roman" w:hAnsi="Times New Roman"/>
          <w:i/>
          <w:spacing w:val="-2"/>
        </w:rPr>
        <w:t>:</w:t>
      </w:r>
    </w:p>
    <w:p w14:paraId="0A35A587" w14:textId="77777777" w:rsidR="00D3630C" w:rsidRPr="00F83339" w:rsidRDefault="00D3630C" w:rsidP="00F83339">
      <w:pPr>
        <w:pStyle w:val="FootnoteText"/>
        <w:ind w:firstLine="0"/>
        <w:jc w:val="both"/>
        <w:rPr>
          <w:rFonts w:ascii="Times New Roman" w:hAnsi="Times New Roman"/>
          <w:spacing w:val="-2"/>
        </w:rPr>
      </w:pPr>
      <w:r w:rsidRPr="00F83339">
        <w:rPr>
          <w:rFonts w:ascii="Times New Roman" w:hAnsi="Times New Roman"/>
          <w:i/>
          <w:spacing w:val="-2"/>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F83339">
        <w:rPr>
          <w:rFonts w:ascii="Times New Roman" w:hAnsi="Times New Roman"/>
          <w:spacing w:val="-2"/>
        </w:rPr>
        <w:t>.</w:t>
      </w:r>
      <w:r w:rsidRPr="00F83339">
        <w:rPr>
          <w:rFonts w:ascii="Times New Roman" w:hAnsi="Times New Roman"/>
          <w:i/>
          <w:spacing w:val="-2"/>
        </w:rPr>
        <w:t>]</w:t>
      </w:r>
    </w:p>
    <w:p w14:paraId="471BDD58" w14:textId="77777777" w:rsidR="00D3630C" w:rsidRPr="003261FD" w:rsidRDefault="00D3630C" w:rsidP="00D3630C">
      <w:pPr>
        <w:tabs>
          <w:tab w:val="left" w:pos="1620"/>
        </w:tabs>
        <w:ind w:left="1620" w:hanging="540"/>
      </w:pPr>
    </w:p>
    <w:p w14:paraId="130766BE" w14:textId="77777777" w:rsidR="00D3630C" w:rsidRPr="003261FD" w:rsidRDefault="00D3630C" w:rsidP="00D3630C">
      <w:r w:rsidRPr="003261FD">
        <w:rPr>
          <w:b/>
        </w:rPr>
        <w:t>Daywork Materials</w:t>
      </w:r>
      <w:r w:rsidRPr="003261FD">
        <w:t xml:space="preserve"> </w:t>
      </w:r>
    </w:p>
    <w:p w14:paraId="1DFD3E79" w14:textId="77777777" w:rsidR="00D3630C" w:rsidRPr="003261FD" w:rsidRDefault="00D3630C" w:rsidP="00D3630C"/>
    <w:p w14:paraId="17526B52" w14:textId="77777777" w:rsidR="00D3630C" w:rsidRPr="003261FD" w:rsidRDefault="00D3630C" w:rsidP="00D3630C">
      <w:pPr>
        <w:pStyle w:val="ListParagraph"/>
        <w:ind w:left="450" w:hanging="366"/>
      </w:pPr>
      <w:r w:rsidRPr="003261FD">
        <w:t>4.</w:t>
      </w:r>
      <w:r w:rsidRPr="003261FD">
        <w:tab/>
        <w:t xml:space="preserve">The Contractor shall be entitled to payment in respect of materials used for daywork (except for materials for which the cost is included in the percentage addition to </w:t>
      </w:r>
      <w:proofErr w:type="spellStart"/>
      <w:r w:rsidRPr="003261FD">
        <w:t>labour</w:t>
      </w:r>
      <w:proofErr w:type="spellEnd"/>
      <w:r w:rsidRPr="003261FD">
        <w:t xml:space="preserve"> costs as detailed heretofore), at the basic rates entered by the Contractor in the </w:t>
      </w:r>
      <w:r w:rsidRPr="003261FD">
        <w:rPr>
          <w:b/>
        </w:rPr>
        <w:t>Schedule of Daywork Rates: 2. Materials,</w:t>
      </w:r>
      <w:r w:rsidRPr="003261FD">
        <w:t xml:space="preserve"> together with an additional percentage payment on the basic rates to cover overhead charges and profit, as follows:</w:t>
      </w:r>
    </w:p>
    <w:p w14:paraId="4FEBE794" w14:textId="77777777" w:rsidR="00D3630C" w:rsidRPr="003261FD" w:rsidRDefault="00D3630C" w:rsidP="00D3630C"/>
    <w:p w14:paraId="281FFAD9" w14:textId="77777777" w:rsidR="00D3630C" w:rsidRPr="003261FD" w:rsidRDefault="00D3630C" w:rsidP="00D3630C">
      <w:pPr>
        <w:tabs>
          <w:tab w:val="left" w:pos="1080"/>
        </w:tabs>
        <w:spacing w:after="200"/>
        <w:ind w:left="1094" w:hanging="547"/>
      </w:pPr>
      <w:r w:rsidRPr="003261FD">
        <w:t>(a)</w:t>
      </w:r>
      <w:r w:rsidRPr="003261FD">
        <w:tab/>
        <w:t xml:space="preserve">the basic rates for materials shall be calculated </w:t>
      </w:r>
      <w:proofErr w:type="gramStart"/>
      <w:r w:rsidRPr="003261FD">
        <w:t>on the basis of</w:t>
      </w:r>
      <w:proofErr w:type="gramEnd"/>
      <w:r w:rsidRPr="003261FD">
        <w:t xml:space="preserve">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6DE727C1" w14:textId="4B84AD18" w:rsidR="00D3630C" w:rsidRPr="003261FD" w:rsidRDefault="00D3630C" w:rsidP="00D3630C">
      <w:pPr>
        <w:tabs>
          <w:tab w:val="left" w:pos="1080"/>
        </w:tabs>
        <w:ind w:left="1080" w:hanging="540"/>
      </w:pPr>
      <w:r w:rsidRPr="003261FD">
        <w:t>(b)</w:t>
      </w:r>
      <w:r w:rsidRPr="003261FD">
        <w:tab/>
        <w:t xml:space="preserve">the additional percentage payment shall be quoted by the </w:t>
      </w:r>
      <w:r>
        <w:t>proposer</w:t>
      </w:r>
      <w:r w:rsidRPr="003261FD">
        <w:t xml:space="preserve"> and applied to the equivalent local currency payments made under (a) above.  Payments under this item will be made in the following currency proportions:</w:t>
      </w:r>
    </w:p>
    <w:p w14:paraId="57ECF78B" w14:textId="77777777" w:rsidR="00D3630C" w:rsidRPr="003261FD" w:rsidRDefault="00D3630C" w:rsidP="00D3630C"/>
    <w:p w14:paraId="38E18702" w14:textId="34CF68E5" w:rsidR="00D3630C" w:rsidRPr="003261FD" w:rsidRDefault="00D3630C" w:rsidP="00D3630C">
      <w:pPr>
        <w:tabs>
          <w:tab w:val="left" w:pos="1620"/>
        </w:tabs>
        <w:ind w:left="1620" w:hanging="540"/>
      </w:pPr>
      <w:r w:rsidRPr="003261FD">
        <w:t>(i)</w:t>
      </w:r>
      <w:r w:rsidRPr="003261FD">
        <w:tab/>
        <w:t xml:space="preserve">foreign:  </w:t>
      </w:r>
      <w:r w:rsidRPr="003261FD">
        <w:rPr>
          <w:u w:val="single"/>
        </w:rPr>
        <w:tab/>
      </w:r>
      <w:r w:rsidRPr="003261FD">
        <w:t xml:space="preserve"> percent (to be stated by the </w:t>
      </w:r>
      <w:r>
        <w:t>proposer</w:t>
      </w:r>
      <w:r w:rsidRPr="003261FD">
        <w:t>);</w:t>
      </w:r>
      <w:r w:rsidRPr="003261FD">
        <w:rPr>
          <w:vertAlign w:val="superscript"/>
        </w:rPr>
        <w:footnoteReference w:id="11"/>
      </w:r>
    </w:p>
    <w:p w14:paraId="3F0526B4" w14:textId="29DD0F76" w:rsidR="00D3630C" w:rsidRPr="003261FD" w:rsidRDefault="00D3630C" w:rsidP="00D3630C">
      <w:pPr>
        <w:tabs>
          <w:tab w:val="left" w:pos="1620"/>
        </w:tabs>
        <w:ind w:left="1620" w:hanging="540"/>
      </w:pPr>
      <w:r w:rsidRPr="003261FD">
        <w:t>(ii)</w:t>
      </w:r>
      <w:r w:rsidRPr="003261FD">
        <w:tab/>
        <w:t xml:space="preserve">local:  </w:t>
      </w:r>
      <w:r w:rsidRPr="003261FD">
        <w:rPr>
          <w:u w:val="single"/>
        </w:rPr>
        <w:tab/>
      </w:r>
      <w:r w:rsidRPr="003261FD">
        <w:t xml:space="preserve"> percent (to be stated by the </w:t>
      </w:r>
      <w:r>
        <w:t>proposer</w:t>
      </w:r>
      <w:proofErr w:type="gramStart"/>
      <w:r w:rsidRPr="003261FD">
        <w:t>);</w:t>
      </w:r>
      <w:proofErr w:type="gramEnd"/>
    </w:p>
    <w:p w14:paraId="43AA8C1A" w14:textId="77777777" w:rsidR="00D3630C" w:rsidRPr="003261FD" w:rsidRDefault="00D3630C" w:rsidP="00D3630C"/>
    <w:p w14:paraId="00CD8A94" w14:textId="77777777" w:rsidR="00D3630C" w:rsidRPr="003261FD" w:rsidRDefault="00D3630C" w:rsidP="00D3630C">
      <w:pPr>
        <w:tabs>
          <w:tab w:val="left" w:pos="1080"/>
        </w:tabs>
        <w:ind w:left="1080" w:hanging="540"/>
      </w:pPr>
      <w:r w:rsidRPr="003261FD">
        <w:t>(c)</w:t>
      </w:r>
      <w:r w:rsidRPr="003261FD">
        <w:tab/>
        <w:t xml:space="preserve">the cost of hauling materials for use on work ordered to be carried out as daywork from the store or </w:t>
      </w:r>
      <w:proofErr w:type="gramStart"/>
      <w:r w:rsidRPr="003261FD">
        <w:t>stockpile</w:t>
      </w:r>
      <w:proofErr w:type="gramEnd"/>
      <w:r w:rsidRPr="003261FD">
        <w:t xml:space="preserve"> on the Site to the place where it is to be used will be paid in accordance with the terms for </w:t>
      </w:r>
      <w:proofErr w:type="spellStart"/>
      <w:r w:rsidRPr="003261FD">
        <w:t>Labour</w:t>
      </w:r>
      <w:proofErr w:type="spellEnd"/>
      <w:r w:rsidRPr="003261FD">
        <w:t xml:space="preserve"> and Construction in this schedule.</w:t>
      </w:r>
    </w:p>
    <w:p w14:paraId="684A0E07" w14:textId="77777777" w:rsidR="00D3630C" w:rsidRPr="003261FD" w:rsidRDefault="00D3630C" w:rsidP="00D3630C"/>
    <w:p w14:paraId="05337A47" w14:textId="139FBA98" w:rsidR="00D3630C" w:rsidRPr="003261FD" w:rsidRDefault="00D3630C" w:rsidP="00F83339">
      <w:pPr>
        <w:keepNext/>
      </w:pPr>
      <w:r w:rsidRPr="003261FD">
        <w:rPr>
          <w:b/>
        </w:rPr>
        <w:lastRenderedPageBreak/>
        <w:t>Daywork Contractor’s Equipment</w:t>
      </w:r>
      <w:r w:rsidRPr="003261FD">
        <w:fldChar w:fldCharType="begin"/>
      </w:r>
      <w:r w:rsidRPr="003261FD">
        <w:instrText>ADVANCE \D 5.0</w:instrText>
      </w:r>
      <w:r w:rsidRPr="003261FD">
        <w:fldChar w:fldCharType="end"/>
      </w:r>
    </w:p>
    <w:p w14:paraId="22E6A560" w14:textId="66E8DEB2" w:rsidR="00D3630C" w:rsidRPr="003261FD" w:rsidRDefault="00D3630C" w:rsidP="00D3630C">
      <w:pPr>
        <w:pStyle w:val="ListParagraph"/>
        <w:ind w:left="450" w:hanging="366"/>
        <w:rPr>
          <w:i/>
          <w:spacing w:val="-2"/>
        </w:rPr>
      </w:pPr>
      <w:r w:rsidRPr="003261FD">
        <w:t>5.</w:t>
      </w:r>
      <w:r w:rsidRPr="003261FD">
        <w:tab/>
        <w:t xml:space="preserve">The Contractor shall be entitled to payments in respect of Contractor’s Equipment already on Site and employed on daywork at the basic rental rates entered by the Contractor in the </w:t>
      </w:r>
      <w:r w:rsidRPr="003261FD">
        <w:rPr>
          <w:b/>
        </w:rPr>
        <w:t>Schedule of Daywork Rates:  3. Contractor’s Equipment.</w:t>
      </w:r>
      <w:r w:rsidRPr="003261FD">
        <w:t xml:space="preserve">  Said rates shall be deemed to include due and complete allowance for depreciation, indemnity, and insurance, repairs, maintenance, supplies, fuel, lubricants, and other consumables, and all overhead, profit, and administrative costs related to the use of such equipment. [</w:t>
      </w:r>
      <w:r w:rsidRPr="003261FD">
        <w:rPr>
          <w:b/>
          <w:i/>
        </w:rPr>
        <w:t>Note to the Employer</w:t>
      </w:r>
      <w:r w:rsidRPr="003261FD">
        <w:rPr>
          <w:i/>
        </w:rPr>
        <w:t xml:space="preserve">:  </w:t>
      </w:r>
      <w:r w:rsidRPr="003261FD">
        <w:rPr>
          <w:i/>
          <w:spacing w:val="-2"/>
        </w:rPr>
        <w:t xml:space="preserve">This is an example of wording to include overhead and profit, etc., in the daywork rates.  A separate percentage addition could be used as for </w:t>
      </w:r>
      <w:proofErr w:type="spellStart"/>
      <w:r w:rsidRPr="003261FD">
        <w:rPr>
          <w:i/>
          <w:spacing w:val="-2"/>
        </w:rPr>
        <w:t>labour</w:t>
      </w:r>
      <w:proofErr w:type="spellEnd"/>
      <w:r w:rsidRPr="003261FD">
        <w:rPr>
          <w:i/>
          <w:spacing w:val="-2"/>
        </w:rPr>
        <w:t xml:space="preserve"> and materials</w:t>
      </w:r>
      <w:r w:rsidRPr="003261FD">
        <w:rPr>
          <w:spacing w:val="-2"/>
        </w:rPr>
        <w:t>.]</w:t>
      </w:r>
      <w:r w:rsidRPr="003261FD">
        <w:t xml:space="preserve"> The cost of drivers, operators, and assistants will be paid for separately as described under the section on Daywork </w:t>
      </w:r>
      <w:proofErr w:type="spellStart"/>
      <w:r w:rsidRPr="003261FD">
        <w:t>Labour</w:t>
      </w:r>
      <w:proofErr w:type="spellEnd"/>
      <w:r w:rsidRPr="003261FD">
        <w:t>.</w:t>
      </w:r>
      <w:r w:rsidRPr="003261FD">
        <w:rPr>
          <w:spacing w:val="-2"/>
        </w:rPr>
        <w:t xml:space="preserve"> </w:t>
      </w:r>
      <w:r w:rsidRPr="003261FD">
        <w:rPr>
          <w:i/>
          <w:spacing w:val="-2"/>
        </w:rPr>
        <w:t>[</w:t>
      </w:r>
      <w:r w:rsidRPr="003261FD">
        <w:rPr>
          <w:b/>
          <w:i/>
          <w:spacing w:val="-2"/>
        </w:rPr>
        <w:t>Note to the Employer</w:t>
      </w:r>
      <w:r w:rsidRPr="003261FD">
        <w:rPr>
          <w:i/>
          <w:spacing w:val="-2"/>
        </w:rPr>
        <w:t xml:space="preserve">: An alternative, sometimes adopted for administrative convenience, is to include the cost of drivers, operators, and assistants in the basic rates for </w:t>
      </w:r>
      <w:r w:rsidRPr="003261FD">
        <w:rPr>
          <w:i/>
        </w:rPr>
        <w:t>Contractor’s Equipment</w:t>
      </w:r>
      <w:r w:rsidRPr="003261FD">
        <w:rPr>
          <w:i/>
          <w:spacing w:val="-2"/>
        </w:rPr>
        <w:t>.  The last sentence of this paragraph 5 should then be modified accordingly.]</w:t>
      </w:r>
    </w:p>
    <w:p w14:paraId="05631478" w14:textId="77777777" w:rsidR="00D3630C" w:rsidRPr="003261FD" w:rsidRDefault="00D3630C" w:rsidP="00D3630C">
      <w:pPr>
        <w:tabs>
          <w:tab w:val="left" w:pos="540"/>
        </w:tabs>
      </w:pPr>
    </w:p>
    <w:p w14:paraId="4514E2BC" w14:textId="77777777" w:rsidR="00D3630C" w:rsidRPr="003261FD" w:rsidRDefault="00D3630C" w:rsidP="00D3630C">
      <w:pPr>
        <w:pStyle w:val="ListParagraph"/>
        <w:ind w:left="450" w:hanging="366"/>
      </w:pPr>
      <w:r w:rsidRPr="003261FD">
        <w:t>6.</w:t>
      </w:r>
      <w:r w:rsidRPr="003261FD">
        <w:tab/>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4D4B2767" w14:textId="77777777" w:rsidR="00D3630C" w:rsidRPr="003261FD" w:rsidRDefault="00D3630C" w:rsidP="00D3630C">
      <w:pPr>
        <w:tabs>
          <w:tab w:val="left" w:pos="540"/>
        </w:tabs>
      </w:pPr>
    </w:p>
    <w:p w14:paraId="573383D7" w14:textId="77777777" w:rsidR="00D3630C" w:rsidRPr="003261FD" w:rsidRDefault="00D3630C" w:rsidP="00D3630C">
      <w:pPr>
        <w:pStyle w:val="ListParagraph"/>
        <w:ind w:left="450" w:hanging="366"/>
      </w:pPr>
      <w:r w:rsidRPr="003261FD">
        <w:t>7.</w:t>
      </w:r>
      <w:r w:rsidRPr="003261FD">
        <w:tab/>
        <w:t>The basic rental rates for Contractor’s Equipment employed on daywork shall be stated in local currency, but payments to the Contractor will be made in currency proportions, as follows:</w:t>
      </w:r>
    </w:p>
    <w:p w14:paraId="6E55BEBF" w14:textId="77777777" w:rsidR="00D3630C" w:rsidRPr="003261FD" w:rsidRDefault="00D3630C" w:rsidP="00D3630C"/>
    <w:p w14:paraId="6A8397F3" w14:textId="3C89D4AD" w:rsidR="00D3630C" w:rsidRPr="003261FD" w:rsidRDefault="00D3630C" w:rsidP="00D3630C">
      <w:pPr>
        <w:tabs>
          <w:tab w:val="left" w:pos="1080"/>
          <w:tab w:val="left" w:pos="2520"/>
        </w:tabs>
        <w:ind w:left="1080" w:hanging="540"/>
      </w:pPr>
      <w:r w:rsidRPr="003261FD">
        <w:t>(a)</w:t>
      </w:r>
      <w:r w:rsidRPr="003261FD">
        <w:tab/>
        <w:t xml:space="preserve">foreign:  </w:t>
      </w:r>
      <w:r w:rsidRPr="003261FD">
        <w:rPr>
          <w:u w:val="single"/>
        </w:rPr>
        <w:tab/>
      </w:r>
      <w:r w:rsidRPr="003261FD">
        <w:t xml:space="preserve"> percent (to be stated by the </w:t>
      </w:r>
      <w:r>
        <w:t>proposer</w:t>
      </w:r>
      <w:r w:rsidRPr="003261FD">
        <w:t>).</w:t>
      </w:r>
      <w:r w:rsidRPr="003261FD">
        <w:rPr>
          <w:vertAlign w:val="superscript"/>
        </w:rPr>
        <w:footnoteReference w:id="12"/>
      </w:r>
    </w:p>
    <w:p w14:paraId="55693B23" w14:textId="77777777" w:rsidR="00D3630C" w:rsidRPr="003261FD" w:rsidRDefault="00D3630C" w:rsidP="00D3630C">
      <w:pPr>
        <w:tabs>
          <w:tab w:val="left" w:pos="1080"/>
        </w:tabs>
        <w:ind w:left="1080" w:hanging="540"/>
      </w:pPr>
    </w:p>
    <w:p w14:paraId="410EA334" w14:textId="2BD5FC38" w:rsidR="00D3630C" w:rsidRPr="003261FD" w:rsidRDefault="00D3630C" w:rsidP="00D3630C">
      <w:pPr>
        <w:tabs>
          <w:tab w:val="left" w:pos="1080"/>
          <w:tab w:val="left" w:pos="2520"/>
        </w:tabs>
        <w:ind w:left="540"/>
        <w:rPr>
          <w:b/>
        </w:rPr>
      </w:pPr>
      <w:r w:rsidRPr="003261FD">
        <w:t>(b)</w:t>
      </w:r>
      <w:r w:rsidRPr="003261FD">
        <w:tab/>
        <w:t xml:space="preserve">local:  </w:t>
      </w:r>
      <w:r w:rsidRPr="003261FD">
        <w:rPr>
          <w:u w:val="single"/>
        </w:rPr>
        <w:tab/>
      </w:r>
      <w:r w:rsidRPr="003261FD">
        <w:t xml:space="preserve"> percent (to be stated by the </w:t>
      </w:r>
      <w:r>
        <w:t>proposer</w:t>
      </w:r>
      <w:r w:rsidRPr="003261FD">
        <w:t>).</w:t>
      </w:r>
    </w:p>
    <w:p w14:paraId="1826EE8E" w14:textId="77777777" w:rsidR="008E1690" w:rsidRPr="00F70AC0" w:rsidRDefault="008E1690">
      <w:pPr>
        <w:jc w:val="left"/>
        <w:rPr>
          <w:noProof/>
        </w:rPr>
      </w:pPr>
      <w:r w:rsidRPr="00F70AC0">
        <w:rPr>
          <w:b/>
          <w:noProof/>
        </w:rPr>
        <w:br w:type="page"/>
      </w:r>
    </w:p>
    <w:p w14:paraId="289A8897" w14:textId="2A50FF99" w:rsidR="006D73C1" w:rsidRPr="00F70AC0" w:rsidRDefault="006D73C1" w:rsidP="002F3D86">
      <w:pPr>
        <w:pStyle w:val="SPDForm2"/>
        <w:rPr>
          <w:noProof/>
        </w:rPr>
      </w:pPr>
      <w:bookmarkStart w:id="877" w:name="_Toc56684061"/>
      <w:r w:rsidRPr="00F70AC0">
        <w:rPr>
          <w:noProof/>
        </w:rPr>
        <w:lastRenderedPageBreak/>
        <w:t>Schedule of Daywork Rates:</w:t>
      </w:r>
      <w:r w:rsidR="0021797F" w:rsidRPr="00F70AC0">
        <w:rPr>
          <w:noProof/>
        </w:rPr>
        <w:t xml:space="preserve"> </w:t>
      </w:r>
      <w:r w:rsidRPr="00F70AC0">
        <w:rPr>
          <w:noProof/>
        </w:rPr>
        <w:t xml:space="preserve">1. </w:t>
      </w:r>
      <w:bookmarkEnd w:id="875"/>
      <w:bookmarkEnd w:id="876"/>
      <w:bookmarkEnd w:id="877"/>
      <w:r w:rsidR="00702133">
        <w:rPr>
          <w:noProof/>
        </w:rPr>
        <w:t>Labour</w:t>
      </w:r>
    </w:p>
    <w:tbl>
      <w:tblPr>
        <w:tblW w:w="9049" w:type="dxa"/>
        <w:tblInd w:w="-69" w:type="dxa"/>
        <w:tblLayout w:type="fixed"/>
        <w:tblLook w:val="0000" w:firstRow="0" w:lastRow="0" w:firstColumn="0" w:lastColumn="0" w:noHBand="0" w:noVBand="0"/>
      </w:tblPr>
      <w:tblGrid>
        <w:gridCol w:w="1016"/>
        <w:gridCol w:w="2600"/>
        <w:gridCol w:w="1162"/>
        <w:gridCol w:w="138"/>
        <w:gridCol w:w="871"/>
        <w:gridCol w:w="429"/>
        <w:gridCol w:w="661"/>
        <w:gridCol w:w="929"/>
        <w:gridCol w:w="1243"/>
      </w:tblGrid>
      <w:tr w:rsidR="006D73C1" w:rsidRPr="00F70AC0" w14:paraId="00B97D94" w14:textId="77777777" w:rsidTr="002F3D86">
        <w:trPr>
          <w:cantSplit/>
        </w:trPr>
        <w:tc>
          <w:tcPr>
            <w:tcW w:w="1016" w:type="dxa"/>
            <w:tcBorders>
              <w:top w:val="double" w:sz="6" w:space="0" w:color="auto"/>
              <w:left w:val="double" w:sz="6" w:space="0" w:color="auto"/>
            </w:tcBorders>
          </w:tcPr>
          <w:p w14:paraId="4B76DBE0"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3762" w:type="dxa"/>
            <w:gridSpan w:val="2"/>
            <w:tcBorders>
              <w:top w:val="double" w:sz="6" w:space="0" w:color="auto"/>
              <w:left w:val="single" w:sz="4" w:space="0" w:color="auto"/>
              <w:bottom w:val="single" w:sz="6" w:space="0" w:color="auto"/>
            </w:tcBorders>
          </w:tcPr>
          <w:p w14:paraId="29DE041B"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1009" w:type="dxa"/>
            <w:gridSpan w:val="2"/>
            <w:tcBorders>
              <w:top w:val="double" w:sz="6" w:space="0" w:color="auto"/>
              <w:left w:val="single" w:sz="4" w:space="0" w:color="auto"/>
              <w:bottom w:val="single" w:sz="6" w:space="0" w:color="auto"/>
            </w:tcBorders>
          </w:tcPr>
          <w:p w14:paraId="45505095"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Unit</w:t>
            </w:r>
          </w:p>
        </w:tc>
        <w:tc>
          <w:tcPr>
            <w:tcW w:w="1090" w:type="dxa"/>
            <w:gridSpan w:val="2"/>
            <w:tcBorders>
              <w:top w:val="double" w:sz="6" w:space="0" w:color="auto"/>
              <w:left w:val="single" w:sz="4" w:space="0" w:color="auto"/>
              <w:bottom w:val="single" w:sz="6" w:space="0" w:color="auto"/>
            </w:tcBorders>
          </w:tcPr>
          <w:p w14:paraId="353036A0"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w:t>
            </w:r>
          </w:p>
        </w:tc>
        <w:tc>
          <w:tcPr>
            <w:tcW w:w="929" w:type="dxa"/>
            <w:tcBorders>
              <w:top w:val="double" w:sz="6" w:space="0" w:color="auto"/>
              <w:left w:val="single" w:sz="4" w:space="0" w:color="auto"/>
              <w:bottom w:val="single" w:sz="6" w:space="0" w:color="auto"/>
            </w:tcBorders>
          </w:tcPr>
          <w:p w14:paraId="15AC7171"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Rate</w:t>
            </w:r>
          </w:p>
        </w:tc>
        <w:tc>
          <w:tcPr>
            <w:tcW w:w="1243" w:type="dxa"/>
            <w:tcBorders>
              <w:top w:val="double" w:sz="6" w:space="0" w:color="auto"/>
              <w:left w:val="single" w:sz="4" w:space="0" w:color="auto"/>
              <w:bottom w:val="single" w:sz="6" w:space="0" w:color="auto"/>
              <w:right w:val="double" w:sz="6" w:space="0" w:color="auto"/>
            </w:tcBorders>
          </w:tcPr>
          <w:p w14:paraId="1388C350"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7FF7C268" w14:textId="77777777" w:rsidTr="002F3D86">
        <w:trPr>
          <w:cantSplit/>
        </w:trPr>
        <w:tc>
          <w:tcPr>
            <w:tcW w:w="1016" w:type="dxa"/>
            <w:tcBorders>
              <w:top w:val="single" w:sz="6" w:space="0" w:color="auto"/>
              <w:left w:val="double" w:sz="6" w:space="0" w:color="auto"/>
            </w:tcBorders>
          </w:tcPr>
          <w:p w14:paraId="67133C01" w14:textId="77777777" w:rsidR="006D73C1" w:rsidRPr="00F70AC0" w:rsidRDefault="006D73C1" w:rsidP="006D73C1">
            <w:pPr>
              <w:spacing w:before="60" w:after="60"/>
              <w:jc w:val="left"/>
              <w:rPr>
                <w:noProof/>
                <w:color w:val="000000" w:themeColor="text1"/>
                <w:szCs w:val="24"/>
              </w:rPr>
            </w:pPr>
          </w:p>
        </w:tc>
        <w:tc>
          <w:tcPr>
            <w:tcW w:w="3762" w:type="dxa"/>
            <w:gridSpan w:val="2"/>
            <w:tcBorders>
              <w:left w:val="dotted" w:sz="4" w:space="0" w:color="auto"/>
              <w:right w:val="dotted" w:sz="4" w:space="0" w:color="auto"/>
            </w:tcBorders>
          </w:tcPr>
          <w:p w14:paraId="67F1D6C4" w14:textId="77777777" w:rsidR="006D73C1" w:rsidRPr="00F70AC0" w:rsidRDefault="00F72207" w:rsidP="006D73C1">
            <w:pPr>
              <w:spacing w:before="60" w:after="60"/>
              <w:jc w:val="left"/>
              <w:rPr>
                <w:noProof/>
                <w:color w:val="000000" w:themeColor="text1"/>
                <w:szCs w:val="24"/>
              </w:rPr>
            </w:pPr>
            <w:r w:rsidRPr="00F70AC0">
              <w:rPr>
                <w:noProof/>
                <w:color w:val="000000" w:themeColor="text1"/>
                <w:szCs w:val="24"/>
              </w:rPr>
              <w:t>-----</w:t>
            </w:r>
          </w:p>
        </w:tc>
        <w:tc>
          <w:tcPr>
            <w:tcW w:w="1009" w:type="dxa"/>
            <w:gridSpan w:val="2"/>
            <w:tcBorders>
              <w:left w:val="nil"/>
            </w:tcBorders>
          </w:tcPr>
          <w:p w14:paraId="43C911CB" w14:textId="77777777" w:rsidR="006D73C1" w:rsidRPr="00F70AC0" w:rsidRDefault="0076403F" w:rsidP="006D73C1">
            <w:pPr>
              <w:spacing w:before="60" w:after="60"/>
              <w:jc w:val="left"/>
              <w:rPr>
                <w:noProof/>
                <w:color w:val="000000" w:themeColor="text1"/>
                <w:szCs w:val="24"/>
              </w:rPr>
            </w:pPr>
            <w:r w:rsidRPr="00F70AC0">
              <w:rPr>
                <w:noProof/>
                <w:color w:val="000000" w:themeColor="text1"/>
                <w:szCs w:val="24"/>
              </w:rPr>
              <w:t>day</w:t>
            </w:r>
          </w:p>
        </w:tc>
        <w:tc>
          <w:tcPr>
            <w:tcW w:w="1090" w:type="dxa"/>
            <w:gridSpan w:val="2"/>
            <w:tcBorders>
              <w:left w:val="dotted" w:sz="4" w:space="0" w:color="auto"/>
              <w:right w:val="dotted" w:sz="4" w:space="0" w:color="auto"/>
            </w:tcBorders>
          </w:tcPr>
          <w:p w14:paraId="13BC6480" w14:textId="77777777" w:rsidR="006D73C1" w:rsidRPr="00F70AC0" w:rsidRDefault="003635DC" w:rsidP="006D73C1">
            <w:pPr>
              <w:tabs>
                <w:tab w:val="decimal" w:pos="654"/>
              </w:tabs>
              <w:spacing w:before="60" w:after="60"/>
              <w:jc w:val="left"/>
              <w:rPr>
                <w:noProof/>
                <w:color w:val="000000" w:themeColor="text1"/>
                <w:szCs w:val="24"/>
              </w:rPr>
            </w:pPr>
            <w:r w:rsidRPr="00F70AC0">
              <w:rPr>
                <w:noProof/>
                <w:color w:val="000000" w:themeColor="text1"/>
                <w:szCs w:val="24"/>
              </w:rPr>
              <w:t>-</w:t>
            </w:r>
            <w:r w:rsidR="002F3D86" w:rsidRPr="00F70AC0">
              <w:rPr>
                <w:noProof/>
                <w:color w:val="000000" w:themeColor="text1"/>
                <w:szCs w:val="24"/>
              </w:rPr>
              <w:t>-</w:t>
            </w:r>
            <w:r w:rsidRPr="00F70AC0">
              <w:rPr>
                <w:noProof/>
                <w:color w:val="000000" w:themeColor="text1"/>
                <w:szCs w:val="24"/>
              </w:rPr>
              <w:t>---</w:t>
            </w:r>
          </w:p>
        </w:tc>
        <w:tc>
          <w:tcPr>
            <w:tcW w:w="929" w:type="dxa"/>
            <w:tcBorders>
              <w:left w:val="dotted" w:sz="4" w:space="0" w:color="auto"/>
              <w:right w:val="dotted" w:sz="4" w:space="0" w:color="auto"/>
            </w:tcBorders>
          </w:tcPr>
          <w:p w14:paraId="3D684E7A" w14:textId="77777777" w:rsidR="006D73C1" w:rsidRPr="00F70AC0" w:rsidRDefault="003635DC" w:rsidP="006D73C1">
            <w:pPr>
              <w:spacing w:before="60" w:after="60"/>
              <w:jc w:val="center"/>
              <w:rPr>
                <w:noProof/>
                <w:color w:val="000000" w:themeColor="text1"/>
                <w:szCs w:val="24"/>
              </w:rPr>
            </w:pPr>
            <w:r w:rsidRPr="00F70AC0">
              <w:rPr>
                <w:noProof/>
                <w:color w:val="000000" w:themeColor="text1"/>
                <w:szCs w:val="24"/>
              </w:rPr>
              <w:t>-</w:t>
            </w:r>
            <w:r w:rsidR="002F3D86" w:rsidRPr="00F70AC0">
              <w:rPr>
                <w:noProof/>
                <w:color w:val="000000" w:themeColor="text1"/>
                <w:szCs w:val="24"/>
              </w:rPr>
              <w:t>--</w:t>
            </w:r>
            <w:r w:rsidRPr="00F70AC0">
              <w:rPr>
                <w:noProof/>
                <w:color w:val="000000" w:themeColor="text1"/>
                <w:szCs w:val="24"/>
              </w:rPr>
              <w:t>--</w:t>
            </w:r>
          </w:p>
        </w:tc>
        <w:tc>
          <w:tcPr>
            <w:tcW w:w="1243" w:type="dxa"/>
            <w:tcBorders>
              <w:left w:val="nil"/>
              <w:right w:val="double" w:sz="6" w:space="0" w:color="auto"/>
            </w:tcBorders>
          </w:tcPr>
          <w:p w14:paraId="65977F33" w14:textId="77777777" w:rsidR="006D73C1" w:rsidRPr="00F70AC0" w:rsidRDefault="006D73C1" w:rsidP="006D73C1">
            <w:pPr>
              <w:spacing w:before="60" w:after="60"/>
              <w:jc w:val="center"/>
              <w:rPr>
                <w:noProof/>
                <w:color w:val="000000" w:themeColor="text1"/>
                <w:szCs w:val="24"/>
              </w:rPr>
            </w:pPr>
          </w:p>
        </w:tc>
      </w:tr>
      <w:tr w:rsidR="006D73C1" w:rsidRPr="00F70AC0" w14:paraId="17739231" w14:textId="77777777" w:rsidTr="002F3D86">
        <w:trPr>
          <w:cantSplit/>
        </w:trPr>
        <w:tc>
          <w:tcPr>
            <w:tcW w:w="1016" w:type="dxa"/>
            <w:tcBorders>
              <w:top w:val="dotted" w:sz="4" w:space="0" w:color="auto"/>
              <w:left w:val="double" w:sz="6" w:space="0" w:color="auto"/>
              <w:bottom w:val="dotted" w:sz="4" w:space="0" w:color="auto"/>
            </w:tcBorders>
          </w:tcPr>
          <w:p w14:paraId="5EEA0BC9"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53D30F89" w14:textId="77777777" w:rsidR="006D73C1" w:rsidRPr="00F70AC0" w:rsidRDefault="002F3D86" w:rsidP="006D73C1">
            <w:pPr>
              <w:spacing w:before="60" w:after="60"/>
              <w:jc w:val="left"/>
              <w:rPr>
                <w:noProof/>
                <w:color w:val="000000" w:themeColor="text1"/>
                <w:szCs w:val="24"/>
              </w:rPr>
            </w:pPr>
            <w:r w:rsidRPr="00F70AC0">
              <w:rPr>
                <w:noProof/>
                <w:color w:val="000000" w:themeColor="text1"/>
                <w:szCs w:val="24"/>
              </w:rPr>
              <w:t>-----</w:t>
            </w:r>
          </w:p>
        </w:tc>
        <w:tc>
          <w:tcPr>
            <w:tcW w:w="1009" w:type="dxa"/>
            <w:gridSpan w:val="2"/>
            <w:tcBorders>
              <w:top w:val="dotted" w:sz="4" w:space="0" w:color="auto"/>
              <w:left w:val="nil"/>
              <w:bottom w:val="dotted" w:sz="4" w:space="0" w:color="auto"/>
            </w:tcBorders>
          </w:tcPr>
          <w:p w14:paraId="6307DBBA"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3F854A0F"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top w:val="dotted" w:sz="4" w:space="0" w:color="auto"/>
              <w:left w:val="dotted" w:sz="4" w:space="0" w:color="auto"/>
              <w:bottom w:val="dotted" w:sz="4" w:space="0" w:color="auto"/>
              <w:right w:val="dotted" w:sz="4" w:space="0" w:color="auto"/>
            </w:tcBorders>
          </w:tcPr>
          <w:p w14:paraId="7776F2F8"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295405E9" w14:textId="77777777" w:rsidR="006D73C1" w:rsidRPr="00F70AC0" w:rsidRDefault="006D73C1" w:rsidP="006D73C1">
            <w:pPr>
              <w:spacing w:before="60" w:after="60"/>
              <w:jc w:val="center"/>
              <w:rPr>
                <w:noProof/>
                <w:color w:val="000000" w:themeColor="text1"/>
                <w:szCs w:val="24"/>
              </w:rPr>
            </w:pPr>
          </w:p>
        </w:tc>
      </w:tr>
      <w:tr w:rsidR="006D73C1" w:rsidRPr="00F70AC0" w14:paraId="24DAFBF7" w14:textId="77777777" w:rsidTr="002F3D86">
        <w:trPr>
          <w:cantSplit/>
        </w:trPr>
        <w:tc>
          <w:tcPr>
            <w:tcW w:w="1016" w:type="dxa"/>
            <w:tcBorders>
              <w:left w:val="double" w:sz="6" w:space="0" w:color="auto"/>
            </w:tcBorders>
          </w:tcPr>
          <w:p w14:paraId="47BC0D69" w14:textId="77777777" w:rsidR="006D73C1" w:rsidRPr="00F70AC0" w:rsidRDefault="006D73C1" w:rsidP="006D73C1">
            <w:pPr>
              <w:spacing w:before="60" w:after="60"/>
              <w:jc w:val="left"/>
              <w:rPr>
                <w:noProof/>
                <w:color w:val="000000" w:themeColor="text1"/>
                <w:szCs w:val="24"/>
              </w:rPr>
            </w:pPr>
          </w:p>
        </w:tc>
        <w:tc>
          <w:tcPr>
            <w:tcW w:w="3762" w:type="dxa"/>
            <w:gridSpan w:val="2"/>
            <w:tcBorders>
              <w:left w:val="dotted" w:sz="4" w:space="0" w:color="auto"/>
              <w:right w:val="dotted" w:sz="4" w:space="0" w:color="auto"/>
            </w:tcBorders>
          </w:tcPr>
          <w:p w14:paraId="145B440C"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0C4E3E1B" w14:textId="77777777" w:rsidR="006D73C1" w:rsidRPr="00F70AC0" w:rsidRDefault="006D73C1" w:rsidP="006D73C1">
            <w:pPr>
              <w:spacing w:before="60" w:after="60"/>
              <w:jc w:val="left"/>
              <w:rPr>
                <w:noProof/>
                <w:color w:val="000000" w:themeColor="text1"/>
                <w:szCs w:val="24"/>
              </w:rPr>
            </w:pPr>
          </w:p>
        </w:tc>
        <w:tc>
          <w:tcPr>
            <w:tcW w:w="1090" w:type="dxa"/>
            <w:gridSpan w:val="2"/>
            <w:tcBorders>
              <w:left w:val="dotted" w:sz="4" w:space="0" w:color="auto"/>
              <w:right w:val="dotted" w:sz="4" w:space="0" w:color="auto"/>
            </w:tcBorders>
          </w:tcPr>
          <w:p w14:paraId="30B138B3"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left w:val="dotted" w:sz="4" w:space="0" w:color="auto"/>
              <w:right w:val="dotted" w:sz="4" w:space="0" w:color="auto"/>
            </w:tcBorders>
          </w:tcPr>
          <w:p w14:paraId="19D8E8EC"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316C5A8F" w14:textId="77777777" w:rsidR="006D73C1" w:rsidRPr="00F70AC0" w:rsidRDefault="006D73C1" w:rsidP="006D73C1">
            <w:pPr>
              <w:spacing w:before="60" w:after="60"/>
              <w:jc w:val="center"/>
              <w:rPr>
                <w:noProof/>
                <w:color w:val="000000" w:themeColor="text1"/>
                <w:szCs w:val="24"/>
              </w:rPr>
            </w:pPr>
          </w:p>
        </w:tc>
      </w:tr>
      <w:tr w:rsidR="006D73C1" w:rsidRPr="00F70AC0" w14:paraId="119C3D0F" w14:textId="77777777" w:rsidTr="002F3D86">
        <w:trPr>
          <w:cantSplit/>
        </w:trPr>
        <w:tc>
          <w:tcPr>
            <w:tcW w:w="1016" w:type="dxa"/>
            <w:tcBorders>
              <w:top w:val="dotted" w:sz="4" w:space="0" w:color="auto"/>
              <w:left w:val="double" w:sz="6" w:space="0" w:color="auto"/>
              <w:bottom w:val="dotted" w:sz="4" w:space="0" w:color="auto"/>
            </w:tcBorders>
          </w:tcPr>
          <w:p w14:paraId="0000E84F"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3DDCCD4E"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5ABD026D"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2012F61A"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top w:val="dotted" w:sz="4" w:space="0" w:color="auto"/>
              <w:left w:val="dotted" w:sz="4" w:space="0" w:color="auto"/>
              <w:bottom w:val="dotted" w:sz="4" w:space="0" w:color="auto"/>
              <w:right w:val="dotted" w:sz="4" w:space="0" w:color="auto"/>
            </w:tcBorders>
          </w:tcPr>
          <w:p w14:paraId="12780982"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22116D56" w14:textId="77777777" w:rsidR="006D73C1" w:rsidRPr="00F70AC0" w:rsidRDefault="006D73C1" w:rsidP="006D73C1">
            <w:pPr>
              <w:spacing w:before="60" w:after="60"/>
              <w:jc w:val="center"/>
              <w:rPr>
                <w:noProof/>
                <w:color w:val="000000" w:themeColor="text1"/>
                <w:szCs w:val="24"/>
              </w:rPr>
            </w:pPr>
          </w:p>
        </w:tc>
      </w:tr>
      <w:tr w:rsidR="006D73C1" w:rsidRPr="00F70AC0" w14:paraId="71A685B3" w14:textId="77777777" w:rsidTr="002F3D86">
        <w:trPr>
          <w:cantSplit/>
        </w:trPr>
        <w:tc>
          <w:tcPr>
            <w:tcW w:w="1016" w:type="dxa"/>
            <w:tcBorders>
              <w:left w:val="double" w:sz="6" w:space="0" w:color="auto"/>
            </w:tcBorders>
          </w:tcPr>
          <w:p w14:paraId="31DF207F" w14:textId="77777777" w:rsidR="006D73C1" w:rsidRPr="00F70AC0" w:rsidRDefault="006D73C1" w:rsidP="006D73C1">
            <w:pPr>
              <w:spacing w:before="60" w:after="60"/>
              <w:jc w:val="left"/>
              <w:rPr>
                <w:noProof/>
                <w:color w:val="000000" w:themeColor="text1"/>
                <w:szCs w:val="24"/>
              </w:rPr>
            </w:pPr>
          </w:p>
        </w:tc>
        <w:tc>
          <w:tcPr>
            <w:tcW w:w="3762" w:type="dxa"/>
            <w:gridSpan w:val="2"/>
            <w:tcBorders>
              <w:left w:val="dotted" w:sz="4" w:space="0" w:color="auto"/>
              <w:right w:val="dotted" w:sz="4" w:space="0" w:color="auto"/>
            </w:tcBorders>
          </w:tcPr>
          <w:p w14:paraId="57EE7CE1"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7339AE49" w14:textId="77777777" w:rsidR="006D73C1" w:rsidRPr="00F70AC0" w:rsidRDefault="006D73C1" w:rsidP="006D73C1">
            <w:pPr>
              <w:spacing w:before="60" w:after="60"/>
              <w:jc w:val="left"/>
              <w:rPr>
                <w:noProof/>
                <w:color w:val="000000" w:themeColor="text1"/>
                <w:szCs w:val="24"/>
              </w:rPr>
            </w:pPr>
          </w:p>
        </w:tc>
        <w:tc>
          <w:tcPr>
            <w:tcW w:w="1090" w:type="dxa"/>
            <w:gridSpan w:val="2"/>
            <w:tcBorders>
              <w:left w:val="dotted" w:sz="4" w:space="0" w:color="auto"/>
              <w:right w:val="dotted" w:sz="4" w:space="0" w:color="auto"/>
            </w:tcBorders>
          </w:tcPr>
          <w:p w14:paraId="06E00B9A"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left w:val="dotted" w:sz="4" w:space="0" w:color="auto"/>
              <w:right w:val="dotted" w:sz="4" w:space="0" w:color="auto"/>
            </w:tcBorders>
          </w:tcPr>
          <w:p w14:paraId="5C29C7C5"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49E1AC94" w14:textId="77777777" w:rsidR="006D73C1" w:rsidRPr="00F70AC0" w:rsidRDefault="006D73C1" w:rsidP="006D73C1">
            <w:pPr>
              <w:spacing w:before="60" w:after="60"/>
              <w:jc w:val="center"/>
              <w:rPr>
                <w:noProof/>
                <w:color w:val="000000" w:themeColor="text1"/>
                <w:szCs w:val="24"/>
              </w:rPr>
            </w:pPr>
          </w:p>
        </w:tc>
      </w:tr>
      <w:tr w:rsidR="006D73C1" w:rsidRPr="00F70AC0" w14:paraId="76393DC7" w14:textId="77777777" w:rsidTr="002F3D86">
        <w:trPr>
          <w:cantSplit/>
        </w:trPr>
        <w:tc>
          <w:tcPr>
            <w:tcW w:w="1016" w:type="dxa"/>
            <w:tcBorders>
              <w:top w:val="dotted" w:sz="4" w:space="0" w:color="auto"/>
              <w:left w:val="double" w:sz="6" w:space="0" w:color="auto"/>
              <w:bottom w:val="dotted" w:sz="4" w:space="0" w:color="auto"/>
            </w:tcBorders>
          </w:tcPr>
          <w:p w14:paraId="1C641F5D"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4813E5A9"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3E5E6B0C"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473D7F5B"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top w:val="dotted" w:sz="4" w:space="0" w:color="auto"/>
              <w:left w:val="dotted" w:sz="4" w:space="0" w:color="auto"/>
              <w:bottom w:val="dotted" w:sz="4" w:space="0" w:color="auto"/>
              <w:right w:val="dotted" w:sz="4" w:space="0" w:color="auto"/>
            </w:tcBorders>
          </w:tcPr>
          <w:p w14:paraId="1D4B914A"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77118571" w14:textId="77777777" w:rsidR="006D73C1" w:rsidRPr="00F70AC0" w:rsidRDefault="006D73C1" w:rsidP="006D73C1">
            <w:pPr>
              <w:spacing w:before="60" w:after="60"/>
              <w:jc w:val="center"/>
              <w:rPr>
                <w:noProof/>
                <w:color w:val="000000" w:themeColor="text1"/>
                <w:szCs w:val="24"/>
              </w:rPr>
            </w:pPr>
          </w:p>
        </w:tc>
      </w:tr>
      <w:tr w:rsidR="006D73C1" w:rsidRPr="00F70AC0" w14:paraId="59199AE5" w14:textId="77777777" w:rsidTr="002F3D86">
        <w:trPr>
          <w:cantSplit/>
        </w:trPr>
        <w:tc>
          <w:tcPr>
            <w:tcW w:w="1016" w:type="dxa"/>
            <w:tcBorders>
              <w:left w:val="double" w:sz="6" w:space="0" w:color="auto"/>
            </w:tcBorders>
          </w:tcPr>
          <w:p w14:paraId="0D03F3B5" w14:textId="77777777" w:rsidR="006D73C1" w:rsidRPr="00F70AC0" w:rsidRDefault="006D73C1" w:rsidP="006D73C1">
            <w:pPr>
              <w:spacing w:before="60" w:after="60"/>
              <w:jc w:val="left"/>
              <w:rPr>
                <w:noProof/>
                <w:color w:val="000000" w:themeColor="text1"/>
                <w:szCs w:val="24"/>
              </w:rPr>
            </w:pPr>
          </w:p>
        </w:tc>
        <w:tc>
          <w:tcPr>
            <w:tcW w:w="3762" w:type="dxa"/>
            <w:gridSpan w:val="2"/>
            <w:tcBorders>
              <w:left w:val="dotted" w:sz="4" w:space="0" w:color="auto"/>
              <w:right w:val="dotted" w:sz="4" w:space="0" w:color="auto"/>
            </w:tcBorders>
          </w:tcPr>
          <w:p w14:paraId="6BA91655"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50CAA1D4" w14:textId="77777777" w:rsidR="006D73C1" w:rsidRPr="00F70AC0" w:rsidRDefault="006D73C1" w:rsidP="006D73C1">
            <w:pPr>
              <w:spacing w:before="60" w:after="60"/>
              <w:jc w:val="left"/>
              <w:rPr>
                <w:noProof/>
                <w:color w:val="000000" w:themeColor="text1"/>
                <w:szCs w:val="24"/>
              </w:rPr>
            </w:pPr>
          </w:p>
        </w:tc>
        <w:tc>
          <w:tcPr>
            <w:tcW w:w="1090" w:type="dxa"/>
            <w:gridSpan w:val="2"/>
            <w:tcBorders>
              <w:left w:val="dotted" w:sz="4" w:space="0" w:color="auto"/>
              <w:right w:val="dotted" w:sz="4" w:space="0" w:color="auto"/>
            </w:tcBorders>
          </w:tcPr>
          <w:p w14:paraId="08AF320A"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left w:val="dotted" w:sz="4" w:space="0" w:color="auto"/>
              <w:right w:val="dotted" w:sz="4" w:space="0" w:color="auto"/>
            </w:tcBorders>
          </w:tcPr>
          <w:p w14:paraId="441F4BF3"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7FB18A75" w14:textId="77777777" w:rsidR="006D73C1" w:rsidRPr="00F70AC0" w:rsidRDefault="006D73C1" w:rsidP="006D73C1">
            <w:pPr>
              <w:spacing w:before="60" w:after="60"/>
              <w:jc w:val="center"/>
              <w:rPr>
                <w:noProof/>
                <w:color w:val="000000" w:themeColor="text1"/>
                <w:szCs w:val="24"/>
              </w:rPr>
            </w:pPr>
          </w:p>
        </w:tc>
      </w:tr>
      <w:tr w:rsidR="006D73C1" w:rsidRPr="00F70AC0" w14:paraId="0E4D827C" w14:textId="77777777" w:rsidTr="002F3D86">
        <w:trPr>
          <w:cantSplit/>
        </w:trPr>
        <w:tc>
          <w:tcPr>
            <w:tcW w:w="1016" w:type="dxa"/>
            <w:tcBorders>
              <w:top w:val="dotted" w:sz="4" w:space="0" w:color="auto"/>
              <w:left w:val="double" w:sz="6" w:space="0" w:color="auto"/>
              <w:bottom w:val="dotted" w:sz="4" w:space="0" w:color="auto"/>
            </w:tcBorders>
          </w:tcPr>
          <w:p w14:paraId="46582EB7"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4004EF0F"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1853DE5B"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6485FC9B"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top w:val="dotted" w:sz="4" w:space="0" w:color="auto"/>
              <w:left w:val="dotted" w:sz="4" w:space="0" w:color="auto"/>
              <w:bottom w:val="dotted" w:sz="4" w:space="0" w:color="auto"/>
              <w:right w:val="dotted" w:sz="4" w:space="0" w:color="auto"/>
            </w:tcBorders>
          </w:tcPr>
          <w:p w14:paraId="0338C551"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33F66355" w14:textId="77777777" w:rsidR="006D73C1" w:rsidRPr="00F70AC0" w:rsidRDefault="006D73C1" w:rsidP="006D73C1">
            <w:pPr>
              <w:spacing w:before="60" w:after="60"/>
              <w:jc w:val="center"/>
              <w:rPr>
                <w:noProof/>
                <w:color w:val="000000" w:themeColor="text1"/>
                <w:szCs w:val="24"/>
              </w:rPr>
            </w:pPr>
          </w:p>
        </w:tc>
      </w:tr>
      <w:tr w:rsidR="006D73C1" w:rsidRPr="00F70AC0" w14:paraId="67BBB273" w14:textId="77777777" w:rsidTr="002F3D86">
        <w:trPr>
          <w:cantSplit/>
        </w:trPr>
        <w:tc>
          <w:tcPr>
            <w:tcW w:w="1016" w:type="dxa"/>
            <w:tcBorders>
              <w:left w:val="double" w:sz="6" w:space="0" w:color="auto"/>
            </w:tcBorders>
          </w:tcPr>
          <w:p w14:paraId="4E9387EB" w14:textId="77777777" w:rsidR="006D73C1" w:rsidRPr="00F70AC0" w:rsidRDefault="006D73C1" w:rsidP="006D73C1">
            <w:pPr>
              <w:spacing w:before="60" w:after="60"/>
              <w:jc w:val="left"/>
              <w:rPr>
                <w:noProof/>
                <w:color w:val="000000" w:themeColor="text1"/>
                <w:szCs w:val="24"/>
              </w:rPr>
            </w:pPr>
          </w:p>
        </w:tc>
        <w:tc>
          <w:tcPr>
            <w:tcW w:w="3762" w:type="dxa"/>
            <w:gridSpan w:val="2"/>
            <w:tcBorders>
              <w:left w:val="dotted" w:sz="4" w:space="0" w:color="auto"/>
              <w:right w:val="dotted" w:sz="4" w:space="0" w:color="auto"/>
            </w:tcBorders>
          </w:tcPr>
          <w:p w14:paraId="0CD2170B"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72CABE36" w14:textId="77777777" w:rsidR="006D73C1" w:rsidRPr="00F70AC0" w:rsidRDefault="006D73C1" w:rsidP="006D73C1">
            <w:pPr>
              <w:spacing w:before="60" w:after="60"/>
              <w:jc w:val="left"/>
              <w:rPr>
                <w:noProof/>
                <w:color w:val="000000" w:themeColor="text1"/>
                <w:szCs w:val="24"/>
              </w:rPr>
            </w:pPr>
          </w:p>
        </w:tc>
        <w:tc>
          <w:tcPr>
            <w:tcW w:w="1090" w:type="dxa"/>
            <w:gridSpan w:val="2"/>
            <w:tcBorders>
              <w:left w:val="dotted" w:sz="4" w:space="0" w:color="auto"/>
              <w:right w:val="dotted" w:sz="4" w:space="0" w:color="auto"/>
            </w:tcBorders>
          </w:tcPr>
          <w:p w14:paraId="66F006D1"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left w:val="dotted" w:sz="4" w:space="0" w:color="auto"/>
              <w:right w:val="dotted" w:sz="4" w:space="0" w:color="auto"/>
            </w:tcBorders>
          </w:tcPr>
          <w:p w14:paraId="21425AAB"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099D0454" w14:textId="77777777" w:rsidR="006D73C1" w:rsidRPr="00F70AC0" w:rsidRDefault="006D73C1" w:rsidP="006D73C1">
            <w:pPr>
              <w:spacing w:before="60" w:after="60"/>
              <w:jc w:val="center"/>
              <w:rPr>
                <w:noProof/>
                <w:color w:val="000000" w:themeColor="text1"/>
                <w:szCs w:val="24"/>
              </w:rPr>
            </w:pPr>
          </w:p>
        </w:tc>
      </w:tr>
      <w:tr w:rsidR="006D73C1" w:rsidRPr="00F70AC0" w14:paraId="518A1F15" w14:textId="77777777" w:rsidTr="002F3D86">
        <w:trPr>
          <w:cantSplit/>
        </w:trPr>
        <w:tc>
          <w:tcPr>
            <w:tcW w:w="1016" w:type="dxa"/>
            <w:tcBorders>
              <w:top w:val="dotted" w:sz="4" w:space="0" w:color="auto"/>
              <w:left w:val="double" w:sz="6" w:space="0" w:color="auto"/>
              <w:bottom w:val="dotted" w:sz="4" w:space="0" w:color="auto"/>
            </w:tcBorders>
          </w:tcPr>
          <w:p w14:paraId="26B9DEDD"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43A78C24"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0DB82257"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6C0A0E3D"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top w:val="dotted" w:sz="4" w:space="0" w:color="auto"/>
              <w:left w:val="dotted" w:sz="4" w:space="0" w:color="auto"/>
              <w:bottom w:val="dotted" w:sz="4" w:space="0" w:color="auto"/>
              <w:right w:val="dotted" w:sz="4" w:space="0" w:color="auto"/>
            </w:tcBorders>
          </w:tcPr>
          <w:p w14:paraId="58D1218F"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6A015E43" w14:textId="77777777" w:rsidR="006D73C1" w:rsidRPr="00F70AC0" w:rsidRDefault="006D73C1" w:rsidP="006D73C1">
            <w:pPr>
              <w:spacing w:before="60" w:after="60"/>
              <w:jc w:val="center"/>
              <w:rPr>
                <w:noProof/>
                <w:color w:val="000000" w:themeColor="text1"/>
                <w:szCs w:val="24"/>
              </w:rPr>
            </w:pPr>
          </w:p>
        </w:tc>
      </w:tr>
      <w:tr w:rsidR="006D73C1" w:rsidRPr="00F70AC0" w14:paraId="69C8FAED" w14:textId="77777777" w:rsidTr="002F3D86">
        <w:trPr>
          <w:cantSplit/>
        </w:trPr>
        <w:tc>
          <w:tcPr>
            <w:tcW w:w="1016" w:type="dxa"/>
            <w:tcBorders>
              <w:left w:val="double" w:sz="6" w:space="0" w:color="auto"/>
            </w:tcBorders>
          </w:tcPr>
          <w:p w14:paraId="3AD7544D" w14:textId="77777777" w:rsidR="006D73C1" w:rsidRPr="00F70AC0" w:rsidRDefault="006D73C1" w:rsidP="006D73C1">
            <w:pPr>
              <w:spacing w:before="60" w:after="60"/>
              <w:jc w:val="left"/>
              <w:rPr>
                <w:noProof/>
                <w:color w:val="000000" w:themeColor="text1"/>
                <w:szCs w:val="24"/>
              </w:rPr>
            </w:pPr>
          </w:p>
        </w:tc>
        <w:tc>
          <w:tcPr>
            <w:tcW w:w="3762" w:type="dxa"/>
            <w:gridSpan w:val="2"/>
            <w:tcBorders>
              <w:left w:val="dotted" w:sz="4" w:space="0" w:color="auto"/>
              <w:right w:val="dotted" w:sz="4" w:space="0" w:color="auto"/>
            </w:tcBorders>
          </w:tcPr>
          <w:p w14:paraId="71C9E87C"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69E8C711" w14:textId="77777777" w:rsidR="006D73C1" w:rsidRPr="00F70AC0" w:rsidRDefault="006D73C1" w:rsidP="006D73C1">
            <w:pPr>
              <w:spacing w:before="60" w:after="60"/>
              <w:jc w:val="left"/>
              <w:rPr>
                <w:noProof/>
                <w:color w:val="000000" w:themeColor="text1"/>
                <w:szCs w:val="24"/>
              </w:rPr>
            </w:pPr>
          </w:p>
        </w:tc>
        <w:tc>
          <w:tcPr>
            <w:tcW w:w="1090" w:type="dxa"/>
            <w:gridSpan w:val="2"/>
            <w:tcBorders>
              <w:left w:val="dotted" w:sz="4" w:space="0" w:color="auto"/>
              <w:right w:val="dotted" w:sz="4" w:space="0" w:color="auto"/>
            </w:tcBorders>
          </w:tcPr>
          <w:p w14:paraId="2229D848"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tcBorders>
              <w:left w:val="dotted" w:sz="4" w:space="0" w:color="auto"/>
              <w:right w:val="dotted" w:sz="4" w:space="0" w:color="auto"/>
            </w:tcBorders>
          </w:tcPr>
          <w:p w14:paraId="3A5AF45C"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4E5D3BB9" w14:textId="77777777" w:rsidR="006D73C1" w:rsidRPr="00F70AC0" w:rsidRDefault="006D73C1" w:rsidP="006D73C1">
            <w:pPr>
              <w:spacing w:before="60" w:after="60"/>
              <w:jc w:val="center"/>
              <w:rPr>
                <w:noProof/>
                <w:color w:val="000000" w:themeColor="text1"/>
                <w:szCs w:val="24"/>
              </w:rPr>
            </w:pPr>
          </w:p>
        </w:tc>
      </w:tr>
      <w:tr w:rsidR="006D73C1" w:rsidRPr="00F70AC0" w14:paraId="263DE0D9" w14:textId="77777777" w:rsidTr="002F3D86">
        <w:trPr>
          <w:cantSplit/>
        </w:trPr>
        <w:tc>
          <w:tcPr>
            <w:tcW w:w="1016" w:type="dxa"/>
            <w:tcBorders>
              <w:top w:val="dotted" w:sz="4" w:space="0" w:color="auto"/>
              <w:left w:val="double" w:sz="6" w:space="0" w:color="auto"/>
              <w:bottom w:val="dotted" w:sz="4" w:space="0" w:color="auto"/>
            </w:tcBorders>
          </w:tcPr>
          <w:p w14:paraId="5E4F4451"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21FCB8AF"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7745E292"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4F11E271" w14:textId="77777777" w:rsidR="006D73C1" w:rsidRPr="00F70AC0" w:rsidRDefault="006D73C1" w:rsidP="006D73C1">
            <w:pPr>
              <w:spacing w:before="60" w:after="60"/>
              <w:jc w:val="left"/>
              <w:rPr>
                <w:noProof/>
                <w:color w:val="000000" w:themeColor="text1"/>
                <w:szCs w:val="24"/>
              </w:rPr>
            </w:pPr>
          </w:p>
        </w:tc>
        <w:tc>
          <w:tcPr>
            <w:tcW w:w="929" w:type="dxa"/>
            <w:tcBorders>
              <w:top w:val="dotted" w:sz="4" w:space="0" w:color="auto"/>
              <w:left w:val="nil"/>
              <w:bottom w:val="dotted" w:sz="4" w:space="0" w:color="auto"/>
              <w:right w:val="dotted" w:sz="4" w:space="0" w:color="auto"/>
            </w:tcBorders>
          </w:tcPr>
          <w:p w14:paraId="7C28D600"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45A6ACBE" w14:textId="77777777" w:rsidR="006D73C1" w:rsidRPr="00F70AC0" w:rsidRDefault="006D73C1" w:rsidP="006D73C1">
            <w:pPr>
              <w:spacing w:before="60" w:after="60"/>
              <w:jc w:val="center"/>
              <w:rPr>
                <w:noProof/>
                <w:color w:val="000000" w:themeColor="text1"/>
                <w:szCs w:val="24"/>
              </w:rPr>
            </w:pPr>
          </w:p>
        </w:tc>
      </w:tr>
      <w:tr w:rsidR="006D73C1" w:rsidRPr="00F70AC0" w14:paraId="421035D2" w14:textId="77777777" w:rsidTr="002F3D86">
        <w:trPr>
          <w:cantSplit/>
        </w:trPr>
        <w:tc>
          <w:tcPr>
            <w:tcW w:w="1016" w:type="dxa"/>
            <w:tcBorders>
              <w:top w:val="dotted" w:sz="4" w:space="0" w:color="auto"/>
              <w:left w:val="double" w:sz="6" w:space="0" w:color="auto"/>
              <w:bottom w:val="dotted" w:sz="4" w:space="0" w:color="auto"/>
            </w:tcBorders>
          </w:tcPr>
          <w:p w14:paraId="2EE7A6EC"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07FB6728"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52B11E94"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6FEF04AE" w14:textId="77777777" w:rsidR="006D73C1" w:rsidRPr="00F70AC0" w:rsidRDefault="006D73C1" w:rsidP="006D73C1">
            <w:pPr>
              <w:spacing w:before="60" w:after="60"/>
              <w:jc w:val="left"/>
              <w:rPr>
                <w:noProof/>
                <w:color w:val="000000" w:themeColor="text1"/>
                <w:szCs w:val="24"/>
              </w:rPr>
            </w:pPr>
          </w:p>
        </w:tc>
        <w:tc>
          <w:tcPr>
            <w:tcW w:w="929" w:type="dxa"/>
            <w:tcBorders>
              <w:top w:val="dotted" w:sz="4" w:space="0" w:color="auto"/>
              <w:left w:val="nil"/>
              <w:bottom w:val="dotted" w:sz="4" w:space="0" w:color="auto"/>
              <w:right w:val="dotted" w:sz="4" w:space="0" w:color="auto"/>
            </w:tcBorders>
          </w:tcPr>
          <w:p w14:paraId="3F937D26"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1834F10D" w14:textId="77777777" w:rsidR="006D73C1" w:rsidRPr="00F70AC0" w:rsidRDefault="006D73C1" w:rsidP="006D73C1">
            <w:pPr>
              <w:spacing w:before="60" w:after="60"/>
              <w:jc w:val="center"/>
              <w:rPr>
                <w:noProof/>
                <w:color w:val="000000" w:themeColor="text1"/>
                <w:szCs w:val="24"/>
              </w:rPr>
            </w:pPr>
          </w:p>
        </w:tc>
      </w:tr>
      <w:tr w:rsidR="006D73C1" w:rsidRPr="00F70AC0" w14:paraId="4139F026" w14:textId="77777777" w:rsidTr="002F3D86">
        <w:trPr>
          <w:cantSplit/>
        </w:trPr>
        <w:tc>
          <w:tcPr>
            <w:tcW w:w="1016" w:type="dxa"/>
            <w:tcBorders>
              <w:top w:val="dotted" w:sz="4" w:space="0" w:color="auto"/>
              <w:left w:val="double" w:sz="6" w:space="0" w:color="auto"/>
              <w:bottom w:val="dotted" w:sz="4" w:space="0" w:color="auto"/>
            </w:tcBorders>
          </w:tcPr>
          <w:p w14:paraId="02ED98AD"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7006E116"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52F60AB2"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44052941" w14:textId="77777777" w:rsidR="006D73C1" w:rsidRPr="00F70AC0" w:rsidRDefault="006D73C1" w:rsidP="006D73C1">
            <w:pPr>
              <w:spacing w:before="60" w:after="60"/>
              <w:jc w:val="left"/>
              <w:rPr>
                <w:noProof/>
                <w:color w:val="000000" w:themeColor="text1"/>
                <w:szCs w:val="24"/>
              </w:rPr>
            </w:pPr>
          </w:p>
        </w:tc>
        <w:tc>
          <w:tcPr>
            <w:tcW w:w="929" w:type="dxa"/>
            <w:tcBorders>
              <w:top w:val="dotted" w:sz="4" w:space="0" w:color="auto"/>
              <w:left w:val="nil"/>
              <w:bottom w:val="dotted" w:sz="4" w:space="0" w:color="auto"/>
              <w:right w:val="dotted" w:sz="4" w:space="0" w:color="auto"/>
            </w:tcBorders>
          </w:tcPr>
          <w:p w14:paraId="150C6D3F"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18C7BA11" w14:textId="77777777" w:rsidR="006D73C1" w:rsidRPr="00F70AC0" w:rsidRDefault="006D73C1" w:rsidP="006D73C1">
            <w:pPr>
              <w:spacing w:before="60" w:after="60"/>
              <w:jc w:val="center"/>
              <w:rPr>
                <w:noProof/>
                <w:color w:val="000000" w:themeColor="text1"/>
                <w:szCs w:val="24"/>
              </w:rPr>
            </w:pPr>
          </w:p>
        </w:tc>
      </w:tr>
      <w:tr w:rsidR="006D73C1" w:rsidRPr="00F70AC0" w14:paraId="73CCD4CE" w14:textId="77777777" w:rsidTr="002F3D86">
        <w:trPr>
          <w:cantSplit/>
        </w:trPr>
        <w:tc>
          <w:tcPr>
            <w:tcW w:w="1016" w:type="dxa"/>
            <w:tcBorders>
              <w:top w:val="dotted" w:sz="4" w:space="0" w:color="auto"/>
              <w:left w:val="double" w:sz="6" w:space="0" w:color="auto"/>
              <w:bottom w:val="dotted" w:sz="4" w:space="0" w:color="auto"/>
            </w:tcBorders>
          </w:tcPr>
          <w:p w14:paraId="66BEB0B4"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3C8DCD7F"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27114E64"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5DF91038" w14:textId="77777777" w:rsidR="006D73C1" w:rsidRPr="00F70AC0" w:rsidRDefault="006D73C1" w:rsidP="006D73C1">
            <w:pPr>
              <w:spacing w:before="60" w:after="60"/>
              <w:jc w:val="left"/>
              <w:rPr>
                <w:noProof/>
                <w:color w:val="000000" w:themeColor="text1"/>
                <w:szCs w:val="24"/>
              </w:rPr>
            </w:pPr>
          </w:p>
        </w:tc>
        <w:tc>
          <w:tcPr>
            <w:tcW w:w="929" w:type="dxa"/>
            <w:tcBorders>
              <w:top w:val="dotted" w:sz="4" w:space="0" w:color="auto"/>
              <w:left w:val="nil"/>
              <w:bottom w:val="dotted" w:sz="4" w:space="0" w:color="auto"/>
              <w:right w:val="dotted" w:sz="4" w:space="0" w:color="auto"/>
            </w:tcBorders>
          </w:tcPr>
          <w:p w14:paraId="36F00F88"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3290B06B" w14:textId="77777777" w:rsidR="006D73C1" w:rsidRPr="00F70AC0" w:rsidRDefault="006D73C1" w:rsidP="006D73C1">
            <w:pPr>
              <w:spacing w:before="60" w:after="60"/>
              <w:jc w:val="center"/>
              <w:rPr>
                <w:noProof/>
                <w:color w:val="000000" w:themeColor="text1"/>
                <w:szCs w:val="24"/>
              </w:rPr>
            </w:pPr>
          </w:p>
        </w:tc>
      </w:tr>
      <w:tr w:rsidR="006D73C1" w:rsidRPr="00F70AC0" w14:paraId="56470FFF" w14:textId="77777777" w:rsidTr="002F3D86">
        <w:trPr>
          <w:cantSplit/>
        </w:trPr>
        <w:tc>
          <w:tcPr>
            <w:tcW w:w="1016" w:type="dxa"/>
            <w:tcBorders>
              <w:top w:val="dotted" w:sz="4" w:space="0" w:color="auto"/>
              <w:left w:val="double" w:sz="6" w:space="0" w:color="auto"/>
              <w:bottom w:val="dotted" w:sz="4" w:space="0" w:color="auto"/>
            </w:tcBorders>
          </w:tcPr>
          <w:p w14:paraId="140CDE2C"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4CB3F0DC"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2E2C0E93"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6B37F165" w14:textId="77777777" w:rsidR="006D73C1" w:rsidRPr="00F70AC0" w:rsidRDefault="006D73C1" w:rsidP="006D73C1">
            <w:pPr>
              <w:spacing w:before="60" w:after="60"/>
              <w:jc w:val="left"/>
              <w:rPr>
                <w:noProof/>
                <w:color w:val="000000" w:themeColor="text1"/>
                <w:szCs w:val="24"/>
              </w:rPr>
            </w:pPr>
          </w:p>
        </w:tc>
        <w:tc>
          <w:tcPr>
            <w:tcW w:w="929" w:type="dxa"/>
            <w:tcBorders>
              <w:top w:val="dotted" w:sz="4" w:space="0" w:color="auto"/>
              <w:left w:val="nil"/>
              <w:bottom w:val="dotted" w:sz="4" w:space="0" w:color="auto"/>
              <w:right w:val="dotted" w:sz="4" w:space="0" w:color="auto"/>
            </w:tcBorders>
          </w:tcPr>
          <w:p w14:paraId="5C34A148"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6A1C2F14" w14:textId="77777777" w:rsidR="006D73C1" w:rsidRPr="00F70AC0" w:rsidRDefault="006D73C1" w:rsidP="006D73C1">
            <w:pPr>
              <w:spacing w:before="60" w:after="60"/>
              <w:jc w:val="center"/>
              <w:rPr>
                <w:noProof/>
                <w:color w:val="000000" w:themeColor="text1"/>
                <w:szCs w:val="24"/>
              </w:rPr>
            </w:pPr>
          </w:p>
        </w:tc>
      </w:tr>
      <w:tr w:rsidR="006D73C1" w:rsidRPr="00F70AC0" w14:paraId="150528E2" w14:textId="77777777" w:rsidTr="002F3D86">
        <w:trPr>
          <w:cantSplit/>
        </w:trPr>
        <w:tc>
          <w:tcPr>
            <w:tcW w:w="1016" w:type="dxa"/>
            <w:tcBorders>
              <w:top w:val="dotted" w:sz="4" w:space="0" w:color="auto"/>
              <w:left w:val="double" w:sz="6" w:space="0" w:color="auto"/>
              <w:bottom w:val="dotted" w:sz="4" w:space="0" w:color="auto"/>
            </w:tcBorders>
          </w:tcPr>
          <w:p w14:paraId="7F3D7B88" w14:textId="77777777" w:rsidR="006D73C1" w:rsidRPr="00F70AC0" w:rsidRDefault="006D73C1" w:rsidP="006D73C1">
            <w:pPr>
              <w:spacing w:before="60" w:after="60"/>
              <w:jc w:val="left"/>
              <w:rPr>
                <w:noProof/>
                <w:color w:val="000000" w:themeColor="text1"/>
                <w:szCs w:val="24"/>
              </w:rPr>
            </w:pPr>
          </w:p>
        </w:tc>
        <w:tc>
          <w:tcPr>
            <w:tcW w:w="3762" w:type="dxa"/>
            <w:gridSpan w:val="2"/>
            <w:tcBorders>
              <w:top w:val="dotted" w:sz="4" w:space="0" w:color="auto"/>
              <w:left w:val="dotted" w:sz="4" w:space="0" w:color="auto"/>
              <w:bottom w:val="dotted" w:sz="4" w:space="0" w:color="auto"/>
              <w:right w:val="dotted" w:sz="4" w:space="0" w:color="auto"/>
            </w:tcBorders>
          </w:tcPr>
          <w:p w14:paraId="74B8FEB3"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78100140" w14:textId="77777777" w:rsidR="006D73C1" w:rsidRPr="00F70AC0" w:rsidRDefault="006D73C1" w:rsidP="006D73C1">
            <w:pPr>
              <w:spacing w:before="60" w:after="60"/>
              <w:jc w:val="left"/>
              <w:rPr>
                <w:noProof/>
                <w:color w:val="000000" w:themeColor="text1"/>
                <w:szCs w:val="24"/>
              </w:rPr>
            </w:pPr>
          </w:p>
        </w:tc>
        <w:tc>
          <w:tcPr>
            <w:tcW w:w="1090" w:type="dxa"/>
            <w:gridSpan w:val="2"/>
            <w:tcBorders>
              <w:top w:val="dotted" w:sz="4" w:space="0" w:color="auto"/>
              <w:left w:val="dotted" w:sz="4" w:space="0" w:color="auto"/>
              <w:bottom w:val="dotted" w:sz="4" w:space="0" w:color="auto"/>
              <w:right w:val="dotted" w:sz="4" w:space="0" w:color="auto"/>
            </w:tcBorders>
          </w:tcPr>
          <w:p w14:paraId="190CE791" w14:textId="77777777" w:rsidR="006D73C1" w:rsidRPr="00F70AC0" w:rsidRDefault="006D73C1" w:rsidP="006D73C1">
            <w:pPr>
              <w:spacing w:before="60" w:after="60"/>
              <w:jc w:val="left"/>
              <w:rPr>
                <w:noProof/>
                <w:color w:val="000000" w:themeColor="text1"/>
                <w:szCs w:val="24"/>
              </w:rPr>
            </w:pPr>
          </w:p>
        </w:tc>
        <w:tc>
          <w:tcPr>
            <w:tcW w:w="929" w:type="dxa"/>
            <w:tcBorders>
              <w:top w:val="dotted" w:sz="4" w:space="0" w:color="auto"/>
              <w:left w:val="nil"/>
              <w:bottom w:val="dotted" w:sz="4" w:space="0" w:color="auto"/>
              <w:right w:val="dotted" w:sz="4" w:space="0" w:color="auto"/>
            </w:tcBorders>
          </w:tcPr>
          <w:p w14:paraId="1F1C6E22"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20B9DAA1" w14:textId="77777777" w:rsidR="006D73C1" w:rsidRPr="00F70AC0" w:rsidRDefault="006D73C1" w:rsidP="006D73C1">
            <w:pPr>
              <w:spacing w:before="60" w:after="60"/>
              <w:jc w:val="center"/>
              <w:rPr>
                <w:noProof/>
                <w:color w:val="000000" w:themeColor="text1"/>
                <w:szCs w:val="24"/>
              </w:rPr>
            </w:pPr>
          </w:p>
        </w:tc>
      </w:tr>
      <w:tr w:rsidR="006D73C1" w:rsidRPr="00F70AC0" w14:paraId="41FCAF4E" w14:textId="77777777" w:rsidTr="002F3D86">
        <w:trPr>
          <w:cantSplit/>
        </w:trPr>
        <w:tc>
          <w:tcPr>
            <w:tcW w:w="1016" w:type="dxa"/>
            <w:tcBorders>
              <w:top w:val="single" w:sz="6" w:space="0" w:color="auto"/>
              <w:left w:val="double" w:sz="6" w:space="0" w:color="auto"/>
            </w:tcBorders>
          </w:tcPr>
          <w:p w14:paraId="01FE2A24" w14:textId="77777777" w:rsidR="006D73C1" w:rsidRPr="00F70AC0" w:rsidRDefault="006D73C1" w:rsidP="006D73C1">
            <w:pPr>
              <w:spacing w:before="60" w:after="60"/>
              <w:jc w:val="left"/>
              <w:rPr>
                <w:noProof/>
                <w:color w:val="000000" w:themeColor="text1"/>
                <w:szCs w:val="24"/>
              </w:rPr>
            </w:pPr>
          </w:p>
        </w:tc>
        <w:tc>
          <w:tcPr>
            <w:tcW w:w="3900" w:type="dxa"/>
            <w:gridSpan w:val="3"/>
            <w:tcBorders>
              <w:top w:val="single" w:sz="6" w:space="0" w:color="auto"/>
              <w:left w:val="nil"/>
            </w:tcBorders>
          </w:tcPr>
          <w:p w14:paraId="0EA357DC"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Subtotal</w:t>
            </w:r>
          </w:p>
        </w:tc>
        <w:tc>
          <w:tcPr>
            <w:tcW w:w="4133" w:type="dxa"/>
            <w:gridSpan w:val="5"/>
            <w:tcBorders>
              <w:top w:val="single" w:sz="6" w:space="0" w:color="auto"/>
              <w:right w:val="double" w:sz="6" w:space="0" w:color="auto"/>
            </w:tcBorders>
          </w:tcPr>
          <w:p w14:paraId="2B6E4FEB" w14:textId="77777777" w:rsidR="006D73C1" w:rsidRPr="00F70AC0" w:rsidRDefault="006D73C1" w:rsidP="006D73C1">
            <w:pPr>
              <w:spacing w:before="60" w:after="60"/>
              <w:jc w:val="center"/>
              <w:rPr>
                <w:noProof/>
                <w:color w:val="000000" w:themeColor="text1"/>
                <w:szCs w:val="24"/>
              </w:rPr>
            </w:pPr>
          </w:p>
        </w:tc>
      </w:tr>
      <w:tr w:rsidR="006D73C1" w:rsidRPr="00F70AC0" w14:paraId="3FB6581A" w14:textId="77777777" w:rsidTr="002F3D86">
        <w:trPr>
          <w:cantSplit/>
        </w:trPr>
        <w:tc>
          <w:tcPr>
            <w:tcW w:w="1016" w:type="dxa"/>
            <w:tcBorders>
              <w:top w:val="dotted" w:sz="4" w:space="0" w:color="auto"/>
              <w:left w:val="double" w:sz="6" w:space="0" w:color="auto"/>
              <w:bottom w:val="dotted" w:sz="4" w:space="0" w:color="auto"/>
            </w:tcBorders>
          </w:tcPr>
          <w:p w14:paraId="15DE2160" w14:textId="77777777" w:rsidR="006D73C1" w:rsidRPr="00F70AC0" w:rsidRDefault="003635DC" w:rsidP="006D73C1">
            <w:pPr>
              <w:spacing w:before="60" w:after="60"/>
              <w:jc w:val="left"/>
              <w:rPr>
                <w:noProof/>
                <w:color w:val="000000" w:themeColor="text1"/>
                <w:szCs w:val="24"/>
              </w:rPr>
            </w:pPr>
            <w:r w:rsidRPr="00F70AC0">
              <w:rPr>
                <w:noProof/>
                <w:color w:val="000000" w:themeColor="text1"/>
                <w:szCs w:val="24"/>
              </w:rPr>
              <w:t>---</w:t>
            </w:r>
            <w:r w:rsidR="002F3D86" w:rsidRPr="00F70AC0">
              <w:rPr>
                <w:noProof/>
                <w:color w:val="000000" w:themeColor="text1"/>
                <w:szCs w:val="24"/>
              </w:rPr>
              <w:t>--</w:t>
            </w:r>
          </w:p>
        </w:tc>
        <w:tc>
          <w:tcPr>
            <w:tcW w:w="2600" w:type="dxa"/>
            <w:tcBorders>
              <w:top w:val="dotted" w:sz="4" w:space="0" w:color="auto"/>
              <w:left w:val="dotted" w:sz="4" w:space="0" w:color="auto"/>
              <w:bottom w:val="dotted" w:sz="4" w:space="0" w:color="auto"/>
              <w:right w:val="dotted" w:sz="4" w:space="0" w:color="auto"/>
            </w:tcBorders>
          </w:tcPr>
          <w:p w14:paraId="05B311C8" w14:textId="77777777" w:rsidR="006D73C1" w:rsidRPr="00F70AC0" w:rsidRDefault="006D73C1" w:rsidP="00AD5F0D">
            <w:pPr>
              <w:tabs>
                <w:tab w:val="left" w:pos="1050"/>
              </w:tabs>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w:t>
            </w:r>
            <w:r w:rsidR="005858EC" w:rsidRPr="00F70AC0">
              <w:rPr>
                <w:noProof/>
                <w:color w:val="000000" w:themeColor="text1"/>
                <w:szCs w:val="24"/>
                <w:vertAlign w:val="superscript"/>
              </w:rPr>
              <w:t xml:space="preserve"> a</w:t>
            </w:r>
            <w:r w:rsidR="005858EC" w:rsidRPr="00F70AC0">
              <w:rPr>
                <w:noProof/>
                <w:color w:val="000000" w:themeColor="text1"/>
                <w:szCs w:val="24"/>
              </w:rPr>
              <w:t xml:space="preserve"> of</w:t>
            </w:r>
            <w:r w:rsidRPr="00F70AC0">
              <w:rPr>
                <w:noProof/>
                <w:color w:val="000000" w:themeColor="text1"/>
                <w:szCs w:val="24"/>
              </w:rPr>
              <w:t xml:space="preserve"> Subtotal for Contractor’s overhead, profit, etc. </w:t>
            </w:r>
          </w:p>
        </w:tc>
        <w:tc>
          <w:tcPr>
            <w:tcW w:w="2600" w:type="dxa"/>
            <w:gridSpan w:val="4"/>
            <w:tcBorders>
              <w:top w:val="dotted" w:sz="4" w:space="0" w:color="auto"/>
              <w:left w:val="nil"/>
              <w:bottom w:val="dotted" w:sz="4" w:space="0" w:color="auto"/>
            </w:tcBorders>
          </w:tcPr>
          <w:p w14:paraId="41BDD815" w14:textId="77777777" w:rsidR="006D73C1" w:rsidRPr="00F70AC0" w:rsidRDefault="006D73C1" w:rsidP="006D73C1">
            <w:pPr>
              <w:spacing w:before="60" w:after="60"/>
              <w:jc w:val="center"/>
              <w:rPr>
                <w:noProof/>
                <w:color w:val="000000" w:themeColor="text1"/>
                <w:szCs w:val="24"/>
              </w:rPr>
            </w:pPr>
          </w:p>
        </w:tc>
        <w:tc>
          <w:tcPr>
            <w:tcW w:w="2833" w:type="dxa"/>
            <w:gridSpan w:val="3"/>
            <w:tcBorders>
              <w:top w:val="dotted" w:sz="4" w:space="0" w:color="auto"/>
              <w:bottom w:val="dotted" w:sz="4" w:space="0" w:color="auto"/>
              <w:right w:val="double" w:sz="6" w:space="0" w:color="auto"/>
            </w:tcBorders>
          </w:tcPr>
          <w:p w14:paraId="2B1780D6" w14:textId="77777777" w:rsidR="006D73C1" w:rsidRPr="00F70AC0" w:rsidRDefault="006D73C1" w:rsidP="006D73C1">
            <w:pPr>
              <w:spacing w:before="60" w:after="60"/>
              <w:jc w:val="center"/>
              <w:rPr>
                <w:noProof/>
                <w:color w:val="000000" w:themeColor="text1"/>
                <w:szCs w:val="24"/>
              </w:rPr>
            </w:pPr>
          </w:p>
        </w:tc>
      </w:tr>
      <w:tr w:rsidR="006D73C1" w:rsidRPr="00F70AC0" w14:paraId="4AAE72A0" w14:textId="77777777" w:rsidTr="002F3D86">
        <w:trPr>
          <w:cantSplit/>
        </w:trPr>
        <w:tc>
          <w:tcPr>
            <w:tcW w:w="1016" w:type="dxa"/>
            <w:tcBorders>
              <w:left w:val="double" w:sz="6" w:space="0" w:color="auto"/>
            </w:tcBorders>
          </w:tcPr>
          <w:p w14:paraId="515EA66D" w14:textId="77777777" w:rsidR="006D73C1" w:rsidRPr="00F70AC0" w:rsidRDefault="006D73C1" w:rsidP="006D73C1">
            <w:pPr>
              <w:spacing w:before="60" w:after="60"/>
              <w:jc w:val="left"/>
              <w:rPr>
                <w:noProof/>
                <w:color w:val="000000" w:themeColor="text1"/>
                <w:szCs w:val="24"/>
              </w:rPr>
            </w:pPr>
          </w:p>
        </w:tc>
        <w:tc>
          <w:tcPr>
            <w:tcW w:w="3762" w:type="dxa"/>
            <w:gridSpan w:val="2"/>
            <w:tcBorders>
              <w:left w:val="nil"/>
            </w:tcBorders>
          </w:tcPr>
          <w:p w14:paraId="37237A4A" w14:textId="77777777" w:rsidR="006D73C1" w:rsidRPr="00F70AC0" w:rsidRDefault="006D73C1" w:rsidP="006D73C1">
            <w:pPr>
              <w:spacing w:before="60" w:after="60"/>
              <w:jc w:val="left"/>
              <w:rPr>
                <w:noProof/>
                <w:color w:val="000000" w:themeColor="text1"/>
                <w:szCs w:val="24"/>
              </w:rPr>
            </w:pPr>
          </w:p>
        </w:tc>
        <w:tc>
          <w:tcPr>
            <w:tcW w:w="1009" w:type="dxa"/>
            <w:gridSpan w:val="2"/>
          </w:tcPr>
          <w:p w14:paraId="671748CA" w14:textId="77777777" w:rsidR="006D73C1" w:rsidRPr="00F70AC0" w:rsidRDefault="006D73C1" w:rsidP="006D73C1">
            <w:pPr>
              <w:spacing w:before="60" w:after="60"/>
              <w:jc w:val="left"/>
              <w:rPr>
                <w:noProof/>
                <w:color w:val="000000" w:themeColor="text1"/>
                <w:szCs w:val="24"/>
              </w:rPr>
            </w:pPr>
          </w:p>
        </w:tc>
        <w:tc>
          <w:tcPr>
            <w:tcW w:w="1090" w:type="dxa"/>
            <w:gridSpan w:val="2"/>
          </w:tcPr>
          <w:p w14:paraId="03505A68" w14:textId="77777777" w:rsidR="006D73C1" w:rsidRPr="00F70AC0" w:rsidRDefault="006D73C1" w:rsidP="006D73C1">
            <w:pPr>
              <w:spacing w:before="60" w:after="60"/>
              <w:jc w:val="left"/>
              <w:rPr>
                <w:noProof/>
                <w:color w:val="000000" w:themeColor="text1"/>
                <w:szCs w:val="24"/>
              </w:rPr>
            </w:pPr>
          </w:p>
        </w:tc>
        <w:tc>
          <w:tcPr>
            <w:tcW w:w="929" w:type="dxa"/>
          </w:tcPr>
          <w:p w14:paraId="3CA90646" w14:textId="77777777" w:rsidR="006D73C1" w:rsidRPr="00F70AC0" w:rsidRDefault="006D73C1" w:rsidP="006D73C1">
            <w:pPr>
              <w:spacing w:before="60" w:after="60"/>
              <w:jc w:val="center"/>
              <w:rPr>
                <w:noProof/>
                <w:color w:val="000000" w:themeColor="text1"/>
                <w:szCs w:val="24"/>
              </w:rPr>
            </w:pPr>
          </w:p>
        </w:tc>
        <w:tc>
          <w:tcPr>
            <w:tcW w:w="1243" w:type="dxa"/>
            <w:tcBorders>
              <w:right w:val="double" w:sz="6" w:space="0" w:color="auto"/>
            </w:tcBorders>
          </w:tcPr>
          <w:p w14:paraId="3B6271A4" w14:textId="77777777" w:rsidR="006D73C1" w:rsidRPr="00F70AC0" w:rsidRDefault="006D73C1" w:rsidP="006D73C1">
            <w:pPr>
              <w:spacing w:before="60" w:after="60"/>
              <w:jc w:val="center"/>
              <w:rPr>
                <w:noProof/>
                <w:color w:val="000000" w:themeColor="text1"/>
                <w:szCs w:val="24"/>
              </w:rPr>
            </w:pPr>
          </w:p>
        </w:tc>
      </w:tr>
      <w:tr w:rsidR="006D73C1" w:rsidRPr="00F70AC0" w14:paraId="2C28FD2F" w14:textId="77777777" w:rsidTr="002F3D86">
        <w:trPr>
          <w:cantSplit/>
        </w:trPr>
        <w:tc>
          <w:tcPr>
            <w:tcW w:w="1016" w:type="dxa"/>
            <w:tcBorders>
              <w:left w:val="double" w:sz="6" w:space="0" w:color="auto"/>
            </w:tcBorders>
          </w:tcPr>
          <w:p w14:paraId="217039FF" w14:textId="77777777" w:rsidR="006D73C1" w:rsidRPr="00F70AC0" w:rsidRDefault="006D73C1" w:rsidP="006D73C1">
            <w:pPr>
              <w:spacing w:before="60" w:after="60"/>
              <w:jc w:val="right"/>
              <w:rPr>
                <w:noProof/>
                <w:color w:val="000000" w:themeColor="text1"/>
                <w:szCs w:val="24"/>
              </w:rPr>
            </w:pPr>
          </w:p>
        </w:tc>
        <w:tc>
          <w:tcPr>
            <w:tcW w:w="3900" w:type="dxa"/>
            <w:gridSpan w:val="3"/>
            <w:tcBorders>
              <w:left w:val="nil"/>
            </w:tcBorders>
          </w:tcPr>
          <w:p w14:paraId="696DA541" w14:textId="7AA7AAED" w:rsidR="006D73C1" w:rsidRPr="00F70AC0" w:rsidRDefault="006D73C1" w:rsidP="00CC1DB5">
            <w:pPr>
              <w:tabs>
                <w:tab w:val="left" w:pos="4470"/>
              </w:tabs>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00702133">
              <w:rPr>
                <w:noProof/>
                <w:color w:val="000000" w:themeColor="text1"/>
                <w:szCs w:val="24"/>
              </w:rPr>
              <w:t>Labour</w:t>
            </w:r>
          </w:p>
          <w:p w14:paraId="2E69A29B" w14:textId="77777777" w:rsidR="006D73C1" w:rsidRPr="00F70AC0" w:rsidRDefault="006D73C1" w:rsidP="00CC1DB5">
            <w:pPr>
              <w:tabs>
                <w:tab w:val="left" w:pos="3481"/>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w:t>
            </w:r>
          </w:p>
        </w:tc>
        <w:tc>
          <w:tcPr>
            <w:tcW w:w="4133" w:type="dxa"/>
            <w:gridSpan w:val="5"/>
            <w:tcBorders>
              <w:right w:val="double" w:sz="6" w:space="0" w:color="auto"/>
            </w:tcBorders>
          </w:tcPr>
          <w:p w14:paraId="258FCEAE" w14:textId="77777777" w:rsidR="002F3D86" w:rsidRPr="00F70AC0" w:rsidRDefault="002F3D86" w:rsidP="002F3D86">
            <w:pPr>
              <w:tabs>
                <w:tab w:val="left" w:pos="3625"/>
              </w:tabs>
              <w:spacing w:before="60" w:after="60"/>
              <w:jc w:val="left"/>
              <w:rPr>
                <w:noProof/>
                <w:color w:val="000000" w:themeColor="text1"/>
                <w:szCs w:val="24"/>
                <w:u w:val="single"/>
              </w:rPr>
            </w:pPr>
          </w:p>
          <w:p w14:paraId="18F8AFCC" w14:textId="77777777" w:rsidR="002F3D86" w:rsidRPr="00F70AC0" w:rsidRDefault="002F3D86" w:rsidP="002F3D86">
            <w:pPr>
              <w:tabs>
                <w:tab w:val="left" w:pos="3625"/>
              </w:tabs>
              <w:spacing w:before="60" w:after="60"/>
              <w:jc w:val="left"/>
              <w:rPr>
                <w:noProof/>
                <w:color w:val="000000" w:themeColor="text1"/>
                <w:szCs w:val="24"/>
                <w:u w:val="single"/>
              </w:rPr>
            </w:pPr>
          </w:p>
          <w:p w14:paraId="177CDCA2" w14:textId="77777777" w:rsidR="006D73C1" w:rsidRPr="00F70AC0" w:rsidRDefault="006D73C1" w:rsidP="002F3D86">
            <w:pPr>
              <w:tabs>
                <w:tab w:val="left" w:pos="3625"/>
              </w:tabs>
              <w:spacing w:before="60" w:after="60"/>
              <w:jc w:val="left"/>
              <w:rPr>
                <w:noProof/>
                <w:color w:val="000000" w:themeColor="text1"/>
                <w:szCs w:val="24"/>
              </w:rPr>
            </w:pPr>
            <w:r w:rsidRPr="00F70AC0">
              <w:rPr>
                <w:noProof/>
                <w:color w:val="000000" w:themeColor="text1"/>
                <w:szCs w:val="24"/>
                <w:u w:val="single"/>
              </w:rPr>
              <w:tab/>
            </w:r>
          </w:p>
        </w:tc>
      </w:tr>
      <w:tr w:rsidR="006D73C1" w:rsidRPr="00F70AC0" w14:paraId="128D917B" w14:textId="77777777" w:rsidTr="002F3D86">
        <w:trPr>
          <w:cantSplit/>
          <w:trHeight w:val="457"/>
        </w:trPr>
        <w:tc>
          <w:tcPr>
            <w:tcW w:w="9049" w:type="dxa"/>
            <w:gridSpan w:val="9"/>
            <w:tcBorders>
              <w:top w:val="double" w:sz="6" w:space="0" w:color="auto"/>
            </w:tcBorders>
          </w:tcPr>
          <w:p w14:paraId="3B85AEBE"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xml:space="preserve">a. To be entered by the </w:t>
            </w:r>
            <w:r w:rsidR="00F734FD" w:rsidRPr="00F70AC0">
              <w:rPr>
                <w:noProof/>
                <w:color w:val="000000" w:themeColor="text1"/>
                <w:sz w:val="20"/>
                <w:szCs w:val="24"/>
              </w:rPr>
              <w:t>Propos</w:t>
            </w:r>
            <w:r w:rsidRPr="00F70AC0">
              <w:rPr>
                <w:noProof/>
                <w:color w:val="000000" w:themeColor="text1"/>
                <w:sz w:val="20"/>
                <w:szCs w:val="24"/>
              </w:rPr>
              <w:t>er.</w:t>
            </w:r>
          </w:p>
        </w:tc>
      </w:tr>
    </w:tbl>
    <w:p w14:paraId="5C12E915" w14:textId="77777777" w:rsidR="002F3D86" w:rsidRPr="00F70AC0" w:rsidRDefault="002F3D86">
      <w:pPr>
        <w:jc w:val="left"/>
        <w:rPr>
          <w:noProof/>
          <w:color w:val="000000" w:themeColor="text1"/>
          <w:szCs w:val="24"/>
        </w:rPr>
      </w:pPr>
    </w:p>
    <w:p w14:paraId="5C84BCD1" w14:textId="77777777" w:rsidR="00536B6B" w:rsidRPr="00F70AC0" w:rsidRDefault="00536B6B">
      <w:pPr>
        <w:jc w:val="left"/>
        <w:rPr>
          <w:noProof/>
          <w:color w:val="000000" w:themeColor="text1"/>
          <w:szCs w:val="24"/>
        </w:rPr>
      </w:pPr>
      <w:r w:rsidRPr="00F70AC0">
        <w:rPr>
          <w:noProof/>
          <w:color w:val="000000" w:themeColor="text1"/>
          <w:szCs w:val="24"/>
        </w:rPr>
        <w:br w:type="page"/>
      </w:r>
    </w:p>
    <w:p w14:paraId="6B4C973B" w14:textId="77777777" w:rsidR="006D73C1" w:rsidRPr="00F70AC0" w:rsidRDefault="006D73C1" w:rsidP="00CC1DB5">
      <w:pPr>
        <w:pStyle w:val="SPDForm2"/>
        <w:rPr>
          <w:noProof/>
        </w:rPr>
      </w:pPr>
      <w:bookmarkStart w:id="878" w:name="_Toc454801050"/>
      <w:bookmarkStart w:id="879" w:name="_Toc466465906"/>
      <w:bookmarkStart w:id="880" w:name="_Toc56684062"/>
      <w:r w:rsidRPr="00F70AC0">
        <w:rPr>
          <w:noProof/>
        </w:rPr>
        <w:lastRenderedPageBreak/>
        <w:t>Schedule of Daywork Rates:</w:t>
      </w:r>
      <w:r w:rsidR="0021797F" w:rsidRPr="00F70AC0">
        <w:rPr>
          <w:noProof/>
        </w:rPr>
        <w:t xml:space="preserve"> </w:t>
      </w:r>
      <w:r w:rsidRPr="00F70AC0">
        <w:rPr>
          <w:noProof/>
        </w:rPr>
        <w:t>2. Materials</w:t>
      </w:r>
      <w:bookmarkEnd w:id="878"/>
      <w:bookmarkEnd w:id="879"/>
      <w:bookmarkEnd w:id="880"/>
    </w:p>
    <w:tbl>
      <w:tblPr>
        <w:tblW w:w="8926" w:type="dxa"/>
        <w:tblInd w:w="-18" w:type="dxa"/>
        <w:tblLayout w:type="fixed"/>
        <w:tblLook w:val="0000" w:firstRow="0" w:lastRow="0" w:firstColumn="0" w:lastColumn="0" w:noHBand="0" w:noVBand="0"/>
      </w:tblPr>
      <w:tblGrid>
        <w:gridCol w:w="1080"/>
        <w:gridCol w:w="3785"/>
        <w:gridCol w:w="873"/>
        <w:gridCol w:w="1157"/>
        <w:gridCol w:w="874"/>
        <w:gridCol w:w="1157"/>
      </w:tblGrid>
      <w:tr w:rsidR="006D73C1" w:rsidRPr="00F70AC0" w14:paraId="1FE04106" w14:textId="77777777" w:rsidTr="00CC1DB5">
        <w:tc>
          <w:tcPr>
            <w:tcW w:w="1080" w:type="dxa"/>
            <w:tcBorders>
              <w:top w:val="double" w:sz="6" w:space="0" w:color="auto"/>
              <w:left w:val="double" w:sz="6" w:space="0" w:color="auto"/>
              <w:bottom w:val="single" w:sz="6" w:space="0" w:color="auto"/>
            </w:tcBorders>
          </w:tcPr>
          <w:p w14:paraId="7452B58E"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3785" w:type="dxa"/>
            <w:tcBorders>
              <w:top w:val="double" w:sz="6" w:space="0" w:color="auto"/>
              <w:left w:val="single" w:sz="4" w:space="0" w:color="auto"/>
              <w:bottom w:val="single" w:sz="6" w:space="0" w:color="auto"/>
            </w:tcBorders>
          </w:tcPr>
          <w:p w14:paraId="240C03FF"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873" w:type="dxa"/>
            <w:tcBorders>
              <w:top w:val="double" w:sz="6" w:space="0" w:color="auto"/>
              <w:left w:val="single" w:sz="4" w:space="0" w:color="auto"/>
              <w:bottom w:val="single" w:sz="6" w:space="0" w:color="auto"/>
            </w:tcBorders>
          </w:tcPr>
          <w:p w14:paraId="7C020767"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Unit</w:t>
            </w:r>
          </w:p>
        </w:tc>
        <w:tc>
          <w:tcPr>
            <w:tcW w:w="1157" w:type="dxa"/>
            <w:tcBorders>
              <w:top w:val="double" w:sz="6" w:space="0" w:color="auto"/>
              <w:left w:val="single" w:sz="4" w:space="0" w:color="auto"/>
              <w:bottom w:val="single" w:sz="6" w:space="0" w:color="auto"/>
            </w:tcBorders>
          </w:tcPr>
          <w:p w14:paraId="74E2FC57"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w:t>
            </w:r>
          </w:p>
        </w:tc>
        <w:tc>
          <w:tcPr>
            <w:tcW w:w="874" w:type="dxa"/>
            <w:tcBorders>
              <w:top w:val="double" w:sz="6" w:space="0" w:color="auto"/>
              <w:left w:val="single" w:sz="4" w:space="0" w:color="auto"/>
              <w:bottom w:val="single" w:sz="6" w:space="0" w:color="auto"/>
            </w:tcBorders>
          </w:tcPr>
          <w:p w14:paraId="42F7949C"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Rate</w:t>
            </w:r>
          </w:p>
        </w:tc>
        <w:tc>
          <w:tcPr>
            <w:tcW w:w="1157" w:type="dxa"/>
            <w:tcBorders>
              <w:top w:val="double" w:sz="6" w:space="0" w:color="auto"/>
              <w:left w:val="single" w:sz="4" w:space="0" w:color="auto"/>
              <w:bottom w:val="single" w:sz="6" w:space="0" w:color="auto"/>
              <w:right w:val="double" w:sz="6" w:space="0" w:color="auto"/>
            </w:tcBorders>
          </w:tcPr>
          <w:p w14:paraId="2F0CFA04"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1EBA80F2" w14:textId="77777777" w:rsidTr="00CC1DB5">
        <w:tc>
          <w:tcPr>
            <w:tcW w:w="1080" w:type="dxa"/>
            <w:tcBorders>
              <w:left w:val="double" w:sz="6" w:space="0" w:color="auto"/>
            </w:tcBorders>
          </w:tcPr>
          <w:p w14:paraId="792B4749" w14:textId="77777777" w:rsidR="006D73C1" w:rsidRPr="00F70AC0" w:rsidRDefault="006D73C1" w:rsidP="006D73C1">
            <w:pPr>
              <w:spacing w:before="60" w:after="60"/>
              <w:jc w:val="left"/>
              <w:rPr>
                <w:noProof/>
                <w:color w:val="000000" w:themeColor="text1"/>
                <w:szCs w:val="24"/>
              </w:rPr>
            </w:pPr>
          </w:p>
        </w:tc>
        <w:tc>
          <w:tcPr>
            <w:tcW w:w="3785" w:type="dxa"/>
            <w:tcBorders>
              <w:left w:val="dotted" w:sz="4" w:space="0" w:color="auto"/>
              <w:bottom w:val="dotted" w:sz="4" w:space="0" w:color="auto"/>
              <w:right w:val="dotted" w:sz="4" w:space="0" w:color="auto"/>
            </w:tcBorders>
          </w:tcPr>
          <w:p w14:paraId="0C5ABFFF"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10845283" w14:textId="77777777" w:rsidR="006D73C1" w:rsidRPr="00F70AC0" w:rsidRDefault="006D73C1" w:rsidP="006D73C1">
            <w:pPr>
              <w:spacing w:before="60" w:after="60"/>
              <w:jc w:val="left"/>
              <w:rPr>
                <w:noProof/>
                <w:color w:val="000000" w:themeColor="text1"/>
                <w:szCs w:val="24"/>
              </w:rPr>
            </w:pPr>
          </w:p>
        </w:tc>
        <w:tc>
          <w:tcPr>
            <w:tcW w:w="1157" w:type="dxa"/>
            <w:tcBorders>
              <w:left w:val="dotted" w:sz="4" w:space="0" w:color="auto"/>
              <w:bottom w:val="dotted" w:sz="4" w:space="0" w:color="auto"/>
              <w:right w:val="dotted" w:sz="4" w:space="0" w:color="auto"/>
            </w:tcBorders>
          </w:tcPr>
          <w:p w14:paraId="3F5E19E5"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left w:val="nil"/>
              <w:bottom w:val="dotted" w:sz="4" w:space="0" w:color="auto"/>
              <w:right w:val="dotted" w:sz="4" w:space="0" w:color="auto"/>
            </w:tcBorders>
          </w:tcPr>
          <w:p w14:paraId="181449C6"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5D5EF3C4" w14:textId="77777777" w:rsidR="006D73C1" w:rsidRPr="00F70AC0" w:rsidRDefault="006D73C1" w:rsidP="006D73C1">
            <w:pPr>
              <w:spacing w:before="60" w:after="60"/>
              <w:jc w:val="center"/>
              <w:rPr>
                <w:noProof/>
                <w:color w:val="000000" w:themeColor="text1"/>
                <w:szCs w:val="24"/>
              </w:rPr>
            </w:pPr>
          </w:p>
        </w:tc>
      </w:tr>
      <w:tr w:rsidR="006D73C1" w:rsidRPr="00F70AC0" w14:paraId="409D05E8" w14:textId="77777777" w:rsidTr="00CC1DB5">
        <w:tc>
          <w:tcPr>
            <w:tcW w:w="1080" w:type="dxa"/>
            <w:tcBorders>
              <w:top w:val="dotted" w:sz="4" w:space="0" w:color="auto"/>
              <w:left w:val="double" w:sz="6" w:space="0" w:color="auto"/>
              <w:bottom w:val="dotted" w:sz="4" w:space="0" w:color="auto"/>
            </w:tcBorders>
          </w:tcPr>
          <w:p w14:paraId="73F1761D"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114D2B34"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87F1652"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1E883CFB"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6B981FF4"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bottom w:val="dotted" w:sz="4" w:space="0" w:color="auto"/>
              <w:right w:val="double" w:sz="6" w:space="0" w:color="auto"/>
            </w:tcBorders>
          </w:tcPr>
          <w:p w14:paraId="460ECB60" w14:textId="77777777" w:rsidR="006D73C1" w:rsidRPr="00F70AC0" w:rsidRDefault="006D73C1" w:rsidP="006D73C1">
            <w:pPr>
              <w:spacing w:before="60" w:after="60"/>
              <w:jc w:val="center"/>
              <w:rPr>
                <w:noProof/>
                <w:color w:val="000000" w:themeColor="text1"/>
                <w:szCs w:val="24"/>
              </w:rPr>
            </w:pPr>
          </w:p>
        </w:tc>
      </w:tr>
      <w:tr w:rsidR="006D73C1" w:rsidRPr="00F70AC0" w14:paraId="23522A09" w14:textId="77777777" w:rsidTr="00CC1DB5">
        <w:tc>
          <w:tcPr>
            <w:tcW w:w="1080" w:type="dxa"/>
            <w:tcBorders>
              <w:left w:val="double" w:sz="6" w:space="0" w:color="auto"/>
            </w:tcBorders>
          </w:tcPr>
          <w:p w14:paraId="62F85B90"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6CDD8BAF"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0A44B9C1"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0996DA4A"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7B40ECB2"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04C56220" w14:textId="77777777" w:rsidR="006D73C1" w:rsidRPr="00F70AC0" w:rsidRDefault="006D73C1" w:rsidP="006D73C1">
            <w:pPr>
              <w:spacing w:before="60" w:after="60"/>
              <w:jc w:val="center"/>
              <w:rPr>
                <w:noProof/>
                <w:color w:val="000000" w:themeColor="text1"/>
                <w:szCs w:val="24"/>
              </w:rPr>
            </w:pPr>
          </w:p>
        </w:tc>
      </w:tr>
      <w:tr w:rsidR="006D73C1" w:rsidRPr="00F70AC0" w14:paraId="7E8B34FE" w14:textId="77777777" w:rsidTr="00CC1DB5">
        <w:tc>
          <w:tcPr>
            <w:tcW w:w="1080" w:type="dxa"/>
            <w:tcBorders>
              <w:top w:val="dotted" w:sz="4" w:space="0" w:color="auto"/>
              <w:left w:val="double" w:sz="6" w:space="0" w:color="auto"/>
              <w:bottom w:val="dotted" w:sz="4" w:space="0" w:color="auto"/>
            </w:tcBorders>
          </w:tcPr>
          <w:p w14:paraId="22236EE4"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461EF94"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C30D6EE"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8B26450"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6EBF5B01"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bottom w:val="dotted" w:sz="4" w:space="0" w:color="auto"/>
              <w:right w:val="double" w:sz="6" w:space="0" w:color="auto"/>
            </w:tcBorders>
          </w:tcPr>
          <w:p w14:paraId="3E131EA3" w14:textId="77777777" w:rsidR="006D73C1" w:rsidRPr="00F70AC0" w:rsidRDefault="006D73C1" w:rsidP="006D73C1">
            <w:pPr>
              <w:spacing w:before="60" w:after="60"/>
              <w:jc w:val="center"/>
              <w:rPr>
                <w:noProof/>
                <w:color w:val="000000" w:themeColor="text1"/>
                <w:szCs w:val="24"/>
              </w:rPr>
            </w:pPr>
          </w:p>
        </w:tc>
      </w:tr>
      <w:tr w:rsidR="006D73C1" w:rsidRPr="00F70AC0" w14:paraId="0E586BD0" w14:textId="77777777" w:rsidTr="00CC1DB5">
        <w:tc>
          <w:tcPr>
            <w:tcW w:w="1080" w:type="dxa"/>
            <w:tcBorders>
              <w:left w:val="double" w:sz="6" w:space="0" w:color="auto"/>
            </w:tcBorders>
          </w:tcPr>
          <w:p w14:paraId="3D7CF60D"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right w:val="dotted" w:sz="4" w:space="0" w:color="auto"/>
            </w:tcBorders>
          </w:tcPr>
          <w:p w14:paraId="7DF81B46"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323B425E"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right w:val="dotted" w:sz="4" w:space="0" w:color="auto"/>
            </w:tcBorders>
          </w:tcPr>
          <w:p w14:paraId="266DE665"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right w:val="dotted" w:sz="4" w:space="0" w:color="auto"/>
            </w:tcBorders>
          </w:tcPr>
          <w:p w14:paraId="612C66CA"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7F7032C3" w14:textId="77777777" w:rsidR="006D73C1" w:rsidRPr="00F70AC0" w:rsidRDefault="006D73C1" w:rsidP="006D73C1">
            <w:pPr>
              <w:spacing w:before="60" w:after="60"/>
              <w:jc w:val="center"/>
              <w:rPr>
                <w:noProof/>
                <w:color w:val="000000" w:themeColor="text1"/>
                <w:szCs w:val="24"/>
              </w:rPr>
            </w:pPr>
          </w:p>
        </w:tc>
      </w:tr>
      <w:tr w:rsidR="006D73C1" w:rsidRPr="00F70AC0" w14:paraId="71AC690C" w14:textId="77777777" w:rsidTr="00CC1DB5">
        <w:tc>
          <w:tcPr>
            <w:tcW w:w="1080" w:type="dxa"/>
            <w:tcBorders>
              <w:top w:val="dotted" w:sz="4" w:space="0" w:color="auto"/>
              <w:left w:val="double" w:sz="6" w:space="0" w:color="auto"/>
              <w:bottom w:val="dotted" w:sz="4" w:space="0" w:color="auto"/>
            </w:tcBorders>
          </w:tcPr>
          <w:p w14:paraId="712CBF89"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5CBCD4B7"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3396AB0"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CBEC597"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1DAF2207"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62B916CC" w14:textId="77777777" w:rsidR="006D73C1" w:rsidRPr="00F70AC0" w:rsidRDefault="006D73C1" w:rsidP="006D73C1">
            <w:pPr>
              <w:spacing w:before="60" w:after="60"/>
              <w:jc w:val="center"/>
              <w:rPr>
                <w:noProof/>
                <w:color w:val="000000" w:themeColor="text1"/>
                <w:szCs w:val="24"/>
              </w:rPr>
            </w:pPr>
          </w:p>
        </w:tc>
      </w:tr>
      <w:tr w:rsidR="006D73C1" w:rsidRPr="00F70AC0" w14:paraId="410D66CA" w14:textId="77777777" w:rsidTr="00CC1DB5">
        <w:tc>
          <w:tcPr>
            <w:tcW w:w="1080" w:type="dxa"/>
            <w:tcBorders>
              <w:top w:val="dotted" w:sz="4" w:space="0" w:color="auto"/>
              <w:left w:val="double" w:sz="6" w:space="0" w:color="auto"/>
              <w:bottom w:val="dotted" w:sz="4" w:space="0" w:color="auto"/>
            </w:tcBorders>
          </w:tcPr>
          <w:p w14:paraId="7E46E27F"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06C2D22"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10C22BB"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99D2E4F"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7E0671D9"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584A9A46" w14:textId="77777777" w:rsidR="006D73C1" w:rsidRPr="00F70AC0" w:rsidRDefault="006D73C1" w:rsidP="006D73C1">
            <w:pPr>
              <w:spacing w:before="60" w:after="60"/>
              <w:jc w:val="center"/>
              <w:rPr>
                <w:noProof/>
                <w:color w:val="000000" w:themeColor="text1"/>
                <w:szCs w:val="24"/>
              </w:rPr>
            </w:pPr>
          </w:p>
        </w:tc>
      </w:tr>
      <w:tr w:rsidR="006D73C1" w:rsidRPr="00F70AC0" w14:paraId="05DC3F2E" w14:textId="77777777" w:rsidTr="00CC1DB5">
        <w:tc>
          <w:tcPr>
            <w:tcW w:w="1080" w:type="dxa"/>
            <w:tcBorders>
              <w:top w:val="dotted" w:sz="4" w:space="0" w:color="auto"/>
              <w:left w:val="double" w:sz="6" w:space="0" w:color="auto"/>
              <w:bottom w:val="dotted" w:sz="4" w:space="0" w:color="auto"/>
            </w:tcBorders>
          </w:tcPr>
          <w:p w14:paraId="3A2D3AC9"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7434FDF8"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300001D7"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0B535A91"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17C62EC4"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28FCD09F" w14:textId="77777777" w:rsidR="006D73C1" w:rsidRPr="00F70AC0" w:rsidRDefault="006D73C1" w:rsidP="006D73C1">
            <w:pPr>
              <w:spacing w:before="60" w:after="60"/>
              <w:jc w:val="center"/>
              <w:rPr>
                <w:noProof/>
                <w:color w:val="000000" w:themeColor="text1"/>
                <w:szCs w:val="24"/>
              </w:rPr>
            </w:pPr>
          </w:p>
        </w:tc>
      </w:tr>
      <w:tr w:rsidR="006D73C1" w:rsidRPr="00F70AC0" w14:paraId="788EAA9F" w14:textId="77777777" w:rsidTr="00CC1DB5">
        <w:tc>
          <w:tcPr>
            <w:tcW w:w="1080" w:type="dxa"/>
            <w:tcBorders>
              <w:top w:val="dotted" w:sz="4" w:space="0" w:color="auto"/>
              <w:left w:val="double" w:sz="6" w:space="0" w:color="auto"/>
              <w:bottom w:val="dotted" w:sz="4" w:space="0" w:color="auto"/>
            </w:tcBorders>
          </w:tcPr>
          <w:p w14:paraId="6D706BE6"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CE84C7F"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46CB5404"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0162F9EB"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4D1A6564"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08B08FF0" w14:textId="77777777" w:rsidR="006D73C1" w:rsidRPr="00F70AC0" w:rsidRDefault="006D73C1" w:rsidP="006D73C1">
            <w:pPr>
              <w:spacing w:before="60" w:after="60"/>
              <w:jc w:val="center"/>
              <w:rPr>
                <w:noProof/>
                <w:color w:val="000000" w:themeColor="text1"/>
                <w:szCs w:val="24"/>
              </w:rPr>
            </w:pPr>
          </w:p>
        </w:tc>
      </w:tr>
      <w:tr w:rsidR="00100E40" w:rsidRPr="00F70AC0" w14:paraId="5148B107" w14:textId="77777777" w:rsidTr="00CC1DB5">
        <w:tc>
          <w:tcPr>
            <w:tcW w:w="1080" w:type="dxa"/>
            <w:tcBorders>
              <w:top w:val="dotted" w:sz="4" w:space="0" w:color="auto"/>
              <w:left w:val="double" w:sz="6" w:space="0" w:color="auto"/>
              <w:bottom w:val="dotted" w:sz="4" w:space="0" w:color="auto"/>
            </w:tcBorders>
          </w:tcPr>
          <w:p w14:paraId="14349E0F"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1A06883"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41D632DF"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16A6137"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79204A67"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66D33FEF" w14:textId="77777777" w:rsidR="00100E40" w:rsidRPr="00F70AC0" w:rsidRDefault="00100E40" w:rsidP="006D73C1">
            <w:pPr>
              <w:spacing w:before="60" w:after="60"/>
              <w:jc w:val="center"/>
              <w:rPr>
                <w:noProof/>
                <w:color w:val="000000" w:themeColor="text1"/>
                <w:szCs w:val="24"/>
              </w:rPr>
            </w:pPr>
          </w:p>
        </w:tc>
      </w:tr>
      <w:tr w:rsidR="00100E40" w:rsidRPr="00F70AC0" w14:paraId="6322ED6C" w14:textId="77777777" w:rsidTr="00CC1DB5">
        <w:tc>
          <w:tcPr>
            <w:tcW w:w="1080" w:type="dxa"/>
            <w:tcBorders>
              <w:top w:val="dotted" w:sz="4" w:space="0" w:color="auto"/>
              <w:left w:val="double" w:sz="6" w:space="0" w:color="auto"/>
              <w:bottom w:val="dotted" w:sz="4" w:space="0" w:color="auto"/>
            </w:tcBorders>
          </w:tcPr>
          <w:p w14:paraId="6CBC4763"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E0B85BF"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6B16AFB3"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605F5286"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43EDB91E"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11E396F5" w14:textId="77777777" w:rsidR="00100E40" w:rsidRPr="00F70AC0" w:rsidRDefault="00100E40" w:rsidP="006D73C1">
            <w:pPr>
              <w:spacing w:before="60" w:after="60"/>
              <w:jc w:val="center"/>
              <w:rPr>
                <w:noProof/>
                <w:color w:val="000000" w:themeColor="text1"/>
                <w:szCs w:val="24"/>
              </w:rPr>
            </w:pPr>
          </w:p>
        </w:tc>
      </w:tr>
      <w:tr w:rsidR="00100E40" w:rsidRPr="00F70AC0" w14:paraId="0C15C96D" w14:textId="77777777" w:rsidTr="00CC1DB5">
        <w:tc>
          <w:tcPr>
            <w:tcW w:w="1080" w:type="dxa"/>
            <w:tcBorders>
              <w:top w:val="dotted" w:sz="4" w:space="0" w:color="auto"/>
              <w:left w:val="double" w:sz="6" w:space="0" w:color="auto"/>
              <w:bottom w:val="dotted" w:sz="4" w:space="0" w:color="auto"/>
            </w:tcBorders>
          </w:tcPr>
          <w:p w14:paraId="4DFB3FD2"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3ACC313C"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46898B63"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25B51E79"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305EC2B4"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3E603674" w14:textId="77777777" w:rsidR="00100E40" w:rsidRPr="00F70AC0" w:rsidRDefault="00100E40" w:rsidP="006D73C1">
            <w:pPr>
              <w:spacing w:before="60" w:after="60"/>
              <w:jc w:val="center"/>
              <w:rPr>
                <w:noProof/>
                <w:color w:val="000000" w:themeColor="text1"/>
                <w:szCs w:val="24"/>
              </w:rPr>
            </w:pPr>
          </w:p>
        </w:tc>
      </w:tr>
      <w:tr w:rsidR="006D73C1" w:rsidRPr="00F70AC0" w14:paraId="79F73BFD" w14:textId="77777777" w:rsidTr="00CC1DB5">
        <w:tc>
          <w:tcPr>
            <w:tcW w:w="1080" w:type="dxa"/>
            <w:tcBorders>
              <w:top w:val="dotted" w:sz="4" w:space="0" w:color="auto"/>
              <w:left w:val="double" w:sz="6" w:space="0" w:color="auto"/>
              <w:bottom w:val="dotted" w:sz="4" w:space="0" w:color="auto"/>
            </w:tcBorders>
          </w:tcPr>
          <w:p w14:paraId="3ADD0070"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B66981C"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39E658B1"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4E55511"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7CFD540D"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1D8E5FA0" w14:textId="77777777" w:rsidR="006D73C1" w:rsidRPr="00F70AC0" w:rsidRDefault="006D73C1" w:rsidP="006D73C1">
            <w:pPr>
              <w:spacing w:before="60" w:after="60"/>
              <w:jc w:val="center"/>
              <w:rPr>
                <w:noProof/>
                <w:color w:val="000000" w:themeColor="text1"/>
                <w:szCs w:val="24"/>
              </w:rPr>
            </w:pPr>
          </w:p>
        </w:tc>
      </w:tr>
      <w:tr w:rsidR="006D73C1" w:rsidRPr="00F70AC0" w14:paraId="3C51E23D" w14:textId="77777777" w:rsidTr="00CC1DB5">
        <w:tc>
          <w:tcPr>
            <w:tcW w:w="1080" w:type="dxa"/>
            <w:tcBorders>
              <w:top w:val="dotted" w:sz="4" w:space="0" w:color="auto"/>
              <w:left w:val="double" w:sz="6" w:space="0" w:color="auto"/>
              <w:bottom w:val="dotted" w:sz="4" w:space="0" w:color="auto"/>
            </w:tcBorders>
          </w:tcPr>
          <w:p w14:paraId="1CC541F6"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56804751"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123CDD2C"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43FDA64B"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74E165C2"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0609AD81" w14:textId="77777777" w:rsidR="006D73C1" w:rsidRPr="00F70AC0" w:rsidRDefault="006D73C1" w:rsidP="006D73C1">
            <w:pPr>
              <w:spacing w:before="60" w:after="60"/>
              <w:jc w:val="center"/>
              <w:rPr>
                <w:noProof/>
                <w:color w:val="000000" w:themeColor="text1"/>
                <w:szCs w:val="24"/>
              </w:rPr>
            </w:pPr>
          </w:p>
        </w:tc>
      </w:tr>
      <w:tr w:rsidR="006D73C1" w:rsidRPr="00F70AC0" w14:paraId="1EB407AA" w14:textId="77777777" w:rsidTr="00CC1DB5">
        <w:tc>
          <w:tcPr>
            <w:tcW w:w="1080" w:type="dxa"/>
            <w:tcBorders>
              <w:top w:val="dotted" w:sz="4" w:space="0" w:color="auto"/>
              <w:left w:val="double" w:sz="6" w:space="0" w:color="auto"/>
              <w:bottom w:val="dotted" w:sz="4" w:space="0" w:color="auto"/>
            </w:tcBorders>
          </w:tcPr>
          <w:p w14:paraId="2C6116BA"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23B1ABDF"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21B5CBB"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1EC16028"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7B92997F"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42179B77" w14:textId="77777777" w:rsidR="006D73C1" w:rsidRPr="00F70AC0" w:rsidRDefault="006D73C1" w:rsidP="006D73C1">
            <w:pPr>
              <w:spacing w:before="60" w:after="60"/>
              <w:jc w:val="center"/>
              <w:rPr>
                <w:noProof/>
                <w:color w:val="000000" w:themeColor="text1"/>
                <w:szCs w:val="24"/>
              </w:rPr>
            </w:pPr>
          </w:p>
        </w:tc>
      </w:tr>
      <w:tr w:rsidR="006D73C1" w:rsidRPr="00F70AC0" w14:paraId="6392E068" w14:textId="77777777" w:rsidTr="00CC1DB5">
        <w:tc>
          <w:tcPr>
            <w:tcW w:w="1080" w:type="dxa"/>
            <w:tcBorders>
              <w:top w:val="dotted" w:sz="4" w:space="0" w:color="auto"/>
              <w:left w:val="double" w:sz="6" w:space="0" w:color="auto"/>
              <w:bottom w:val="dotted" w:sz="4" w:space="0" w:color="auto"/>
            </w:tcBorders>
          </w:tcPr>
          <w:p w14:paraId="7B96B9A7"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605D4503"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52D5BFA"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682E887E"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5C374195"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4EDBDBFA" w14:textId="77777777" w:rsidR="006D73C1" w:rsidRPr="00F70AC0" w:rsidRDefault="006D73C1" w:rsidP="006D73C1">
            <w:pPr>
              <w:spacing w:before="60" w:after="60"/>
              <w:jc w:val="center"/>
              <w:rPr>
                <w:noProof/>
                <w:color w:val="000000" w:themeColor="text1"/>
                <w:szCs w:val="24"/>
              </w:rPr>
            </w:pPr>
          </w:p>
        </w:tc>
      </w:tr>
      <w:tr w:rsidR="006D73C1" w:rsidRPr="00F70AC0" w14:paraId="67225082" w14:textId="77777777" w:rsidTr="00CC1DB5">
        <w:tc>
          <w:tcPr>
            <w:tcW w:w="1080" w:type="dxa"/>
            <w:tcBorders>
              <w:top w:val="single" w:sz="6" w:space="0" w:color="auto"/>
              <w:left w:val="double" w:sz="6" w:space="0" w:color="auto"/>
            </w:tcBorders>
          </w:tcPr>
          <w:p w14:paraId="14B7E6C7" w14:textId="77777777" w:rsidR="006D73C1" w:rsidRPr="00F70AC0" w:rsidRDefault="006D73C1" w:rsidP="006D73C1">
            <w:pPr>
              <w:spacing w:before="60" w:after="60"/>
              <w:jc w:val="left"/>
              <w:rPr>
                <w:noProof/>
                <w:color w:val="000000" w:themeColor="text1"/>
                <w:szCs w:val="24"/>
              </w:rPr>
            </w:pPr>
          </w:p>
        </w:tc>
        <w:tc>
          <w:tcPr>
            <w:tcW w:w="6689" w:type="dxa"/>
            <w:gridSpan w:val="4"/>
            <w:tcBorders>
              <w:top w:val="single" w:sz="6" w:space="0" w:color="auto"/>
              <w:left w:val="nil"/>
            </w:tcBorders>
          </w:tcPr>
          <w:p w14:paraId="6E1D1078"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Subtotal</w:t>
            </w:r>
          </w:p>
        </w:tc>
        <w:tc>
          <w:tcPr>
            <w:tcW w:w="1157" w:type="dxa"/>
            <w:tcBorders>
              <w:top w:val="single" w:sz="6" w:space="0" w:color="auto"/>
              <w:right w:val="double" w:sz="6" w:space="0" w:color="auto"/>
            </w:tcBorders>
          </w:tcPr>
          <w:p w14:paraId="6C0DC3ED" w14:textId="77777777" w:rsidR="006D73C1" w:rsidRPr="00F70AC0" w:rsidRDefault="006D73C1" w:rsidP="006D73C1">
            <w:pPr>
              <w:spacing w:before="60" w:after="60"/>
              <w:jc w:val="center"/>
              <w:rPr>
                <w:noProof/>
                <w:color w:val="000000" w:themeColor="text1"/>
                <w:szCs w:val="24"/>
              </w:rPr>
            </w:pPr>
          </w:p>
        </w:tc>
      </w:tr>
      <w:tr w:rsidR="006D73C1" w:rsidRPr="00F70AC0" w14:paraId="7BA83C21" w14:textId="77777777" w:rsidTr="00CC1DB5">
        <w:tc>
          <w:tcPr>
            <w:tcW w:w="1080" w:type="dxa"/>
            <w:tcBorders>
              <w:top w:val="dotted" w:sz="4" w:space="0" w:color="auto"/>
              <w:left w:val="double" w:sz="6" w:space="0" w:color="auto"/>
              <w:bottom w:val="dotted" w:sz="4" w:space="0" w:color="auto"/>
            </w:tcBorders>
          </w:tcPr>
          <w:p w14:paraId="2A777D58" w14:textId="77777777" w:rsidR="006D73C1" w:rsidRPr="00F70AC0" w:rsidRDefault="006D73C1" w:rsidP="006D73C1">
            <w:pPr>
              <w:spacing w:before="60" w:after="60"/>
              <w:jc w:val="left"/>
              <w:rPr>
                <w:noProof/>
                <w:color w:val="000000" w:themeColor="text1"/>
                <w:szCs w:val="24"/>
              </w:rPr>
            </w:pPr>
          </w:p>
        </w:tc>
        <w:tc>
          <w:tcPr>
            <w:tcW w:w="5815" w:type="dxa"/>
            <w:gridSpan w:val="3"/>
            <w:tcBorders>
              <w:top w:val="dotted" w:sz="4" w:space="0" w:color="auto"/>
              <w:left w:val="dotted" w:sz="4" w:space="0" w:color="auto"/>
              <w:bottom w:val="dotted" w:sz="4" w:space="0" w:color="auto"/>
              <w:right w:val="dotted" w:sz="4" w:space="0" w:color="auto"/>
            </w:tcBorders>
          </w:tcPr>
          <w:p w14:paraId="451064F2" w14:textId="77777777" w:rsidR="006D73C1" w:rsidRPr="00F70AC0" w:rsidRDefault="006D73C1" w:rsidP="00AD5F0D">
            <w:pPr>
              <w:tabs>
                <w:tab w:val="left" w:pos="1050"/>
              </w:tabs>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 of Subtotal for Contractor’s overhead, profit, etc</w:t>
            </w:r>
            <w:r w:rsidR="00D35D2D" w:rsidRPr="00F70AC0">
              <w:rPr>
                <w:noProof/>
                <w:color w:val="000000" w:themeColor="text1"/>
                <w:szCs w:val="24"/>
              </w:rPr>
              <w:t>.</w:t>
            </w:r>
          </w:p>
        </w:tc>
        <w:tc>
          <w:tcPr>
            <w:tcW w:w="874" w:type="dxa"/>
            <w:tcBorders>
              <w:top w:val="dotted" w:sz="4" w:space="0" w:color="auto"/>
              <w:left w:val="nil"/>
              <w:bottom w:val="dotted" w:sz="4" w:space="0" w:color="auto"/>
            </w:tcBorders>
          </w:tcPr>
          <w:p w14:paraId="20FD78CC"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bottom w:val="dotted" w:sz="4" w:space="0" w:color="auto"/>
              <w:right w:val="double" w:sz="6" w:space="0" w:color="auto"/>
            </w:tcBorders>
          </w:tcPr>
          <w:p w14:paraId="370FFEA1" w14:textId="77777777" w:rsidR="006D73C1" w:rsidRPr="00F70AC0" w:rsidRDefault="006D73C1" w:rsidP="006D73C1">
            <w:pPr>
              <w:spacing w:before="60" w:after="60"/>
              <w:jc w:val="center"/>
              <w:rPr>
                <w:noProof/>
                <w:color w:val="000000" w:themeColor="text1"/>
                <w:szCs w:val="24"/>
              </w:rPr>
            </w:pPr>
          </w:p>
        </w:tc>
      </w:tr>
      <w:tr w:rsidR="006D73C1" w:rsidRPr="00F70AC0" w14:paraId="747D8135" w14:textId="77777777" w:rsidTr="00CC1DB5">
        <w:tc>
          <w:tcPr>
            <w:tcW w:w="1080" w:type="dxa"/>
            <w:tcBorders>
              <w:left w:val="double" w:sz="6" w:space="0" w:color="auto"/>
            </w:tcBorders>
          </w:tcPr>
          <w:p w14:paraId="0017AF6F" w14:textId="77777777" w:rsidR="006D73C1" w:rsidRPr="00F70AC0" w:rsidRDefault="006D73C1" w:rsidP="006D73C1">
            <w:pPr>
              <w:spacing w:before="60" w:after="60"/>
              <w:jc w:val="left"/>
              <w:rPr>
                <w:noProof/>
                <w:color w:val="000000" w:themeColor="text1"/>
                <w:szCs w:val="24"/>
              </w:rPr>
            </w:pPr>
          </w:p>
        </w:tc>
        <w:tc>
          <w:tcPr>
            <w:tcW w:w="3785" w:type="dxa"/>
            <w:tcBorders>
              <w:left w:val="nil"/>
            </w:tcBorders>
          </w:tcPr>
          <w:p w14:paraId="27B1E91A" w14:textId="77777777" w:rsidR="006D73C1" w:rsidRPr="00F70AC0" w:rsidRDefault="006D73C1" w:rsidP="006D73C1">
            <w:pPr>
              <w:spacing w:before="60" w:after="60"/>
              <w:jc w:val="left"/>
              <w:rPr>
                <w:noProof/>
                <w:color w:val="000000" w:themeColor="text1"/>
                <w:szCs w:val="24"/>
              </w:rPr>
            </w:pPr>
          </w:p>
        </w:tc>
        <w:tc>
          <w:tcPr>
            <w:tcW w:w="873" w:type="dxa"/>
          </w:tcPr>
          <w:p w14:paraId="6F4851A0" w14:textId="77777777" w:rsidR="006D73C1" w:rsidRPr="00F70AC0" w:rsidRDefault="006D73C1" w:rsidP="006D73C1">
            <w:pPr>
              <w:spacing w:before="60" w:after="60"/>
              <w:jc w:val="left"/>
              <w:rPr>
                <w:noProof/>
                <w:color w:val="000000" w:themeColor="text1"/>
                <w:szCs w:val="24"/>
              </w:rPr>
            </w:pPr>
          </w:p>
        </w:tc>
        <w:tc>
          <w:tcPr>
            <w:tcW w:w="1157" w:type="dxa"/>
          </w:tcPr>
          <w:p w14:paraId="44706408" w14:textId="77777777" w:rsidR="006D73C1" w:rsidRPr="00F70AC0" w:rsidRDefault="006D73C1" w:rsidP="006D73C1">
            <w:pPr>
              <w:spacing w:before="60" w:after="60"/>
              <w:jc w:val="left"/>
              <w:rPr>
                <w:noProof/>
                <w:color w:val="000000" w:themeColor="text1"/>
                <w:szCs w:val="24"/>
              </w:rPr>
            </w:pPr>
          </w:p>
        </w:tc>
        <w:tc>
          <w:tcPr>
            <w:tcW w:w="874" w:type="dxa"/>
          </w:tcPr>
          <w:p w14:paraId="26BA58F4" w14:textId="77777777" w:rsidR="006D73C1" w:rsidRPr="00F70AC0" w:rsidRDefault="006D73C1" w:rsidP="006D73C1">
            <w:pPr>
              <w:spacing w:before="60" w:after="60"/>
              <w:jc w:val="center"/>
              <w:rPr>
                <w:noProof/>
                <w:color w:val="000000" w:themeColor="text1"/>
                <w:szCs w:val="24"/>
              </w:rPr>
            </w:pPr>
          </w:p>
        </w:tc>
        <w:tc>
          <w:tcPr>
            <w:tcW w:w="1157" w:type="dxa"/>
            <w:tcBorders>
              <w:right w:val="double" w:sz="6" w:space="0" w:color="auto"/>
            </w:tcBorders>
          </w:tcPr>
          <w:p w14:paraId="55F35E82" w14:textId="77777777" w:rsidR="006D73C1" w:rsidRPr="00F70AC0" w:rsidRDefault="006D73C1" w:rsidP="006D73C1">
            <w:pPr>
              <w:spacing w:before="60" w:after="60"/>
              <w:jc w:val="center"/>
              <w:rPr>
                <w:noProof/>
                <w:color w:val="000000" w:themeColor="text1"/>
                <w:szCs w:val="24"/>
              </w:rPr>
            </w:pPr>
          </w:p>
        </w:tc>
      </w:tr>
      <w:tr w:rsidR="006D73C1" w:rsidRPr="00F70AC0" w14:paraId="0336CE26" w14:textId="77777777" w:rsidTr="00CC1DB5">
        <w:tc>
          <w:tcPr>
            <w:tcW w:w="1080" w:type="dxa"/>
            <w:tcBorders>
              <w:left w:val="double" w:sz="6" w:space="0" w:color="auto"/>
            </w:tcBorders>
          </w:tcPr>
          <w:p w14:paraId="0DD2C23F" w14:textId="77777777" w:rsidR="006D73C1" w:rsidRPr="00F70AC0" w:rsidRDefault="006D73C1" w:rsidP="006D73C1">
            <w:pPr>
              <w:spacing w:before="60" w:after="60"/>
              <w:jc w:val="right"/>
              <w:rPr>
                <w:noProof/>
                <w:color w:val="000000" w:themeColor="text1"/>
                <w:szCs w:val="24"/>
              </w:rPr>
            </w:pPr>
          </w:p>
        </w:tc>
        <w:tc>
          <w:tcPr>
            <w:tcW w:w="6689" w:type="dxa"/>
            <w:gridSpan w:val="4"/>
            <w:tcBorders>
              <w:left w:val="nil"/>
            </w:tcBorders>
          </w:tcPr>
          <w:p w14:paraId="6972A541"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Pr="00F70AC0">
              <w:rPr>
                <w:noProof/>
                <w:color w:val="000000" w:themeColor="text1"/>
                <w:szCs w:val="24"/>
              </w:rPr>
              <w:t>Materials</w:t>
            </w:r>
          </w:p>
          <w:p w14:paraId="6E3A9B8E"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w:t>
            </w:r>
          </w:p>
        </w:tc>
        <w:tc>
          <w:tcPr>
            <w:tcW w:w="1157" w:type="dxa"/>
            <w:tcBorders>
              <w:right w:val="double" w:sz="6" w:space="0" w:color="auto"/>
            </w:tcBorders>
          </w:tcPr>
          <w:p w14:paraId="596E9AD5" w14:textId="77777777" w:rsidR="006D73C1" w:rsidRPr="00F70AC0" w:rsidRDefault="00CC1DB5" w:rsidP="006D73C1">
            <w:pPr>
              <w:spacing w:before="60" w:after="60"/>
              <w:jc w:val="left"/>
              <w:rPr>
                <w:noProof/>
                <w:color w:val="000000" w:themeColor="text1"/>
                <w:szCs w:val="24"/>
              </w:rPr>
            </w:pPr>
            <w:r w:rsidRPr="00F70AC0">
              <w:rPr>
                <w:noProof/>
                <w:color w:val="000000" w:themeColor="text1"/>
                <w:szCs w:val="24"/>
                <w:u w:val="single"/>
              </w:rPr>
              <w:br/>
            </w:r>
            <w:r w:rsidR="006D73C1" w:rsidRPr="00F70AC0">
              <w:rPr>
                <w:noProof/>
                <w:color w:val="000000" w:themeColor="text1"/>
                <w:szCs w:val="24"/>
                <w:u w:val="single"/>
              </w:rPr>
              <w:tab/>
            </w:r>
          </w:p>
        </w:tc>
      </w:tr>
      <w:tr w:rsidR="006D73C1" w:rsidRPr="00F70AC0" w14:paraId="5C015263" w14:textId="77777777" w:rsidTr="00CC1DB5">
        <w:tc>
          <w:tcPr>
            <w:tcW w:w="8926" w:type="dxa"/>
            <w:gridSpan w:val="6"/>
            <w:tcBorders>
              <w:top w:val="double" w:sz="6" w:space="0" w:color="auto"/>
            </w:tcBorders>
          </w:tcPr>
          <w:p w14:paraId="688F4971" w14:textId="77777777" w:rsidR="006D73C1" w:rsidRPr="00F70AC0" w:rsidRDefault="006D73C1" w:rsidP="00F734FD">
            <w:pPr>
              <w:spacing w:before="60" w:after="60"/>
              <w:jc w:val="left"/>
              <w:rPr>
                <w:noProof/>
                <w:color w:val="000000" w:themeColor="text1"/>
                <w:sz w:val="20"/>
                <w:szCs w:val="24"/>
              </w:rPr>
            </w:pPr>
            <w:r w:rsidRPr="00F70AC0">
              <w:rPr>
                <w:noProof/>
                <w:color w:val="000000" w:themeColor="text1"/>
                <w:sz w:val="20"/>
                <w:szCs w:val="24"/>
              </w:rPr>
              <w:t xml:space="preserve">a. To be entered by the </w:t>
            </w:r>
            <w:r w:rsidR="00F734FD" w:rsidRPr="00F70AC0">
              <w:rPr>
                <w:noProof/>
                <w:color w:val="000000" w:themeColor="text1"/>
                <w:sz w:val="20"/>
                <w:szCs w:val="24"/>
              </w:rPr>
              <w:t>Propos</w:t>
            </w:r>
            <w:r w:rsidRPr="00F70AC0">
              <w:rPr>
                <w:noProof/>
                <w:color w:val="000000" w:themeColor="text1"/>
                <w:sz w:val="20"/>
                <w:szCs w:val="24"/>
              </w:rPr>
              <w:t>er.</w:t>
            </w:r>
          </w:p>
        </w:tc>
      </w:tr>
    </w:tbl>
    <w:p w14:paraId="39C284BE" w14:textId="77777777" w:rsidR="006D73C1" w:rsidRPr="00F70AC0" w:rsidRDefault="006D73C1" w:rsidP="006D73C1">
      <w:pPr>
        <w:spacing w:before="240" w:after="120"/>
        <w:jc w:val="left"/>
        <w:rPr>
          <w:noProof/>
          <w:color w:val="000000" w:themeColor="text1"/>
          <w:szCs w:val="24"/>
        </w:rPr>
      </w:pPr>
    </w:p>
    <w:p w14:paraId="766B52A0" w14:textId="77777777" w:rsidR="006D73C1" w:rsidRPr="00F70AC0" w:rsidRDefault="006D73C1" w:rsidP="006D73C1">
      <w:pPr>
        <w:tabs>
          <w:tab w:val="center" w:pos="4500"/>
        </w:tabs>
        <w:spacing w:before="240" w:after="120"/>
        <w:jc w:val="left"/>
        <w:rPr>
          <w:noProof/>
          <w:color w:val="000000" w:themeColor="text1"/>
          <w:szCs w:val="24"/>
        </w:rPr>
      </w:pPr>
      <w:r w:rsidRPr="00F70AC0">
        <w:rPr>
          <w:b/>
          <w:noProof/>
          <w:color w:val="000000" w:themeColor="text1"/>
          <w:szCs w:val="24"/>
        </w:rPr>
        <w:br w:type="page"/>
      </w:r>
    </w:p>
    <w:p w14:paraId="0E4DA9A8" w14:textId="77777777" w:rsidR="006D73C1" w:rsidRPr="00F70AC0" w:rsidRDefault="006D73C1" w:rsidP="00CC1DB5">
      <w:pPr>
        <w:pStyle w:val="SPDForm2"/>
        <w:rPr>
          <w:noProof/>
        </w:rPr>
      </w:pPr>
      <w:bookmarkStart w:id="881" w:name="_Toc454801051"/>
      <w:bookmarkStart w:id="882" w:name="_Toc466465907"/>
      <w:bookmarkStart w:id="883" w:name="_Toc56684063"/>
      <w:r w:rsidRPr="00F70AC0">
        <w:rPr>
          <w:noProof/>
        </w:rPr>
        <w:lastRenderedPageBreak/>
        <w:t>Schedule of Daywork Rates:</w:t>
      </w:r>
      <w:r w:rsidR="0021797F" w:rsidRPr="00F70AC0">
        <w:rPr>
          <w:noProof/>
        </w:rPr>
        <w:t xml:space="preserve"> </w:t>
      </w:r>
      <w:r w:rsidRPr="00F70AC0">
        <w:rPr>
          <w:noProof/>
        </w:rPr>
        <w:t>3. Contractor’s Equipment</w:t>
      </w:r>
      <w:bookmarkEnd w:id="881"/>
      <w:bookmarkEnd w:id="882"/>
      <w:bookmarkEnd w:id="883"/>
    </w:p>
    <w:tbl>
      <w:tblPr>
        <w:tblW w:w="8858" w:type="dxa"/>
        <w:tblInd w:w="120" w:type="dxa"/>
        <w:tblLayout w:type="fixed"/>
        <w:tblLook w:val="0000" w:firstRow="0" w:lastRow="0" w:firstColumn="0" w:lastColumn="0" w:noHBand="0" w:noVBand="0"/>
      </w:tblPr>
      <w:tblGrid>
        <w:gridCol w:w="11"/>
        <w:gridCol w:w="1069"/>
        <w:gridCol w:w="4032"/>
        <w:gridCol w:w="1266"/>
        <w:gridCol w:w="1304"/>
        <w:gridCol w:w="1176"/>
      </w:tblGrid>
      <w:tr w:rsidR="006D73C1" w:rsidRPr="00F70AC0" w14:paraId="501E8071" w14:textId="77777777" w:rsidTr="00CC1DB5">
        <w:tc>
          <w:tcPr>
            <w:tcW w:w="1080" w:type="dxa"/>
            <w:gridSpan w:val="2"/>
            <w:tcBorders>
              <w:top w:val="double" w:sz="6" w:space="0" w:color="auto"/>
              <w:left w:val="double" w:sz="6" w:space="0" w:color="auto"/>
            </w:tcBorders>
          </w:tcPr>
          <w:p w14:paraId="54724A4D"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4032" w:type="dxa"/>
            <w:tcBorders>
              <w:top w:val="double" w:sz="6" w:space="0" w:color="auto"/>
              <w:left w:val="single" w:sz="4" w:space="0" w:color="auto"/>
              <w:bottom w:val="single" w:sz="6" w:space="0" w:color="auto"/>
            </w:tcBorders>
          </w:tcPr>
          <w:p w14:paraId="3F99559F"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1266" w:type="dxa"/>
            <w:tcBorders>
              <w:top w:val="double" w:sz="6" w:space="0" w:color="auto"/>
              <w:left w:val="single" w:sz="4" w:space="0" w:color="auto"/>
              <w:bottom w:val="single" w:sz="6" w:space="0" w:color="auto"/>
            </w:tcBorders>
          </w:tcPr>
          <w:p w14:paraId="787692F2"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 (hours)</w:t>
            </w:r>
          </w:p>
        </w:tc>
        <w:tc>
          <w:tcPr>
            <w:tcW w:w="1304" w:type="dxa"/>
            <w:tcBorders>
              <w:top w:val="double" w:sz="6" w:space="0" w:color="auto"/>
              <w:left w:val="single" w:sz="4" w:space="0" w:color="auto"/>
              <w:bottom w:val="single" w:sz="6" w:space="0" w:color="auto"/>
            </w:tcBorders>
          </w:tcPr>
          <w:p w14:paraId="77F0341D"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Basic hourly rental rate</w:t>
            </w:r>
          </w:p>
        </w:tc>
        <w:tc>
          <w:tcPr>
            <w:tcW w:w="1176" w:type="dxa"/>
            <w:tcBorders>
              <w:top w:val="double" w:sz="6" w:space="0" w:color="auto"/>
              <w:left w:val="single" w:sz="4" w:space="0" w:color="auto"/>
              <w:bottom w:val="single" w:sz="6" w:space="0" w:color="auto"/>
              <w:right w:val="double" w:sz="6" w:space="0" w:color="auto"/>
            </w:tcBorders>
          </w:tcPr>
          <w:p w14:paraId="550C3372"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5DAF5978" w14:textId="77777777" w:rsidTr="00CC1DB5">
        <w:trPr>
          <w:trHeight w:val="69"/>
        </w:trPr>
        <w:tc>
          <w:tcPr>
            <w:tcW w:w="1080" w:type="dxa"/>
            <w:gridSpan w:val="2"/>
            <w:tcBorders>
              <w:top w:val="single" w:sz="6" w:space="0" w:color="auto"/>
              <w:left w:val="double" w:sz="6" w:space="0" w:color="auto"/>
            </w:tcBorders>
          </w:tcPr>
          <w:p w14:paraId="3D325BB3"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4FF4A40A" w14:textId="77777777" w:rsidR="006D73C1" w:rsidRPr="00F70AC0" w:rsidRDefault="006D73C1" w:rsidP="006D73C1">
            <w:pPr>
              <w:spacing w:before="60" w:after="60"/>
              <w:jc w:val="left"/>
              <w:rPr>
                <w:noProof/>
                <w:color w:val="000000" w:themeColor="text1"/>
                <w:szCs w:val="24"/>
              </w:rPr>
            </w:pPr>
          </w:p>
        </w:tc>
        <w:tc>
          <w:tcPr>
            <w:tcW w:w="1266" w:type="dxa"/>
            <w:tcBorders>
              <w:left w:val="nil"/>
            </w:tcBorders>
          </w:tcPr>
          <w:p w14:paraId="7745EE71"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50D96AF2"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3FE8B688" w14:textId="77777777" w:rsidR="006D73C1" w:rsidRPr="00F70AC0" w:rsidRDefault="006D73C1" w:rsidP="006D73C1">
            <w:pPr>
              <w:spacing w:before="60" w:after="60"/>
              <w:jc w:val="center"/>
              <w:rPr>
                <w:noProof/>
                <w:color w:val="000000" w:themeColor="text1"/>
                <w:szCs w:val="24"/>
              </w:rPr>
            </w:pPr>
          </w:p>
        </w:tc>
      </w:tr>
      <w:tr w:rsidR="006D73C1" w:rsidRPr="00F70AC0" w14:paraId="3BB599E7" w14:textId="77777777" w:rsidTr="00CC1DB5">
        <w:tc>
          <w:tcPr>
            <w:tcW w:w="1080" w:type="dxa"/>
            <w:gridSpan w:val="2"/>
            <w:tcBorders>
              <w:top w:val="dotted" w:sz="4" w:space="0" w:color="auto"/>
              <w:left w:val="double" w:sz="6" w:space="0" w:color="auto"/>
              <w:bottom w:val="dotted" w:sz="4" w:space="0" w:color="auto"/>
            </w:tcBorders>
          </w:tcPr>
          <w:p w14:paraId="2B08372C"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5396002"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35252271"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6CA70A50"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5F4380EB" w14:textId="77777777" w:rsidR="006D73C1" w:rsidRPr="00F70AC0" w:rsidRDefault="006D73C1" w:rsidP="006D73C1">
            <w:pPr>
              <w:spacing w:before="60" w:after="60"/>
              <w:jc w:val="center"/>
              <w:rPr>
                <w:noProof/>
                <w:color w:val="000000" w:themeColor="text1"/>
                <w:szCs w:val="24"/>
              </w:rPr>
            </w:pPr>
          </w:p>
        </w:tc>
      </w:tr>
      <w:tr w:rsidR="006D73C1" w:rsidRPr="00F70AC0" w14:paraId="44FF2870" w14:textId="77777777" w:rsidTr="00CC1DB5">
        <w:tc>
          <w:tcPr>
            <w:tcW w:w="1080" w:type="dxa"/>
            <w:gridSpan w:val="2"/>
            <w:tcBorders>
              <w:left w:val="double" w:sz="6" w:space="0" w:color="auto"/>
            </w:tcBorders>
          </w:tcPr>
          <w:p w14:paraId="40DE074A"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20CA6997" w14:textId="77777777" w:rsidR="006D73C1" w:rsidRPr="00F70AC0" w:rsidRDefault="006D73C1" w:rsidP="006D73C1">
            <w:pPr>
              <w:spacing w:before="60" w:after="60"/>
              <w:ind w:left="150"/>
              <w:jc w:val="left"/>
              <w:rPr>
                <w:noProof/>
                <w:color w:val="000000" w:themeColor="text1"/>
                <w:szCs w:val="24"/>
              </w:rPr>
            </w:pPr>
          </w:p>
        </w:tc>
        <w:tc>
          <w:tcPr>
            <w:tcW w:w="1266" w:type="dxa"/>
            <w:tcBorders>
              <w:left w:val="nil"/>
            </w:tcBorders>
          </w:tcPr>
          <w:p w14:paraId="1041992E"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3F9E2C96"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32215D25" w14:textId="77777777" w:rsidR="006D73C1" w:rsidRPr="00F70AC0" w:rsidRDefault="006D73C1" w:rsidP="006D73C1">
            <w:pPr>
              <w:spacing w:before="60" w:after="60"/>
              <w:jc w:val="center"/>
              <w:rPr>
                <w:noProof/>
                <w:color w:val="000000" w:themeColor="text1"/>
                <w:szCs w:val="24"/>
              </w:rPr>
            </w:pPr>
          </w:p>
        </w:tc>
      </w:tr>
      <w:tr w:rsidR="006D73C1" w:rsidRPr="00F70AC0" w14:paraId="296E813B" w14:textId="77777777" w:rsidTr="00CC1DB5">
        <w:tc>
          <w:tcPr>
            <w:tcW w:w="1080" w:type="dxa"/>
            <w:gridSpan w:val="2"/>
            <w:tcBorders>
              <w:top w:val="dotted" w:sz="4" w:space="0" w:color="auto"/>
              <w:left w:val="double" w:sz="6" w:space="0" w:color="auto"/>
              <w:bottom w:val="dotted" w:sz="4" w:space="0" w:color="auto"/>
            </w:tcBorders>
          </w:tcPr>
          <w:p w14:paraId="0BBF1BEB"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D9EC7EF"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0F68F332"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484670B2"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515E4AF5" w14:textId="77777777" w:rsidR="006D73C1" w:rsidRPr="00F70AC0" w:rsidRDefault="006D73C1" w:rsidP="006D73C1">
            <w:pPr>
              <w:spacing w:before="60" w:after="60"/>
              <w:jc w:val="center"/>
              <w:rPr>
                <w:noProof/>
                <w:color w:val="000000" w:themeColor="text1"/>
                <w:szCs w:val="24"/>
              </w:rPr>
            </w:pPr>
          </w:p>
        </w:tc>
      </w:tr>
      <w:tr w:rsidR="006D73C1" w:rsidRPr="00F70AC0" w14:paraId="0EB3DD00" w14:textId="77777777" w:rsidTr="00CC1DB5">
        <w:tc>
          <w:tcPr>
            <w:tcW w:w="1080" w:type="dxa"/>
            <w:gridSpan w:val="2"/>
            <w:tcBorders>
              <w:left w:val="double" w:sz="6" w:space="0" w:color="auto"/>
            </w:tcBorders>
          </w:tcPr>
          <w:p w14:paraId="0F608150"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044D9B7B" w14:textId="77777777" w:rsidR="006D73C1" w:rsidRPr="00F70AC0" w:rsidRDefault="006D73C1" w:rsidP="006D73C1">
            <w:pPr>
              <w:spacing w:before="60" w:after="60"/>
              <w:jc w:val="left"/>
              <w:rPr>
                <w:noProof/>
                <w:color w:val="000000" w:themeColor="text1"/>
                <w:szCs w:val="24"/>
              </w:rPr>
            </w:pPr>
          </w:p>
        </w:tc>
        <w:tc>
          <w:tcPr>
            <w:tcW w:w="1266" w:type="dxa"/>
            <w:tcBorders>
              <w:left w:val="nil"/>
            </w:tcBorders>
          </w:tcPr>
          <w:p w14:paraId="305260C0"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63567FE3"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08751504" w14:textId="77777777" w:rsidR="006D73C1" w:rsidRPr="00F70AC0" w:rsidRDefault="006D73C1" w:rsidP="006D73C1">
            <w:pPr>
              <w:spacing w:before="60" w:after="60"/>
              <w:jc w:val="center"/>
              <w:rPr>
                <w:noProof/>
                <w:color w:val="000000" w:themeColor="text1"/>
                <w:szCs w:val="24"/>
              </w:rPr>
            </w:pPr>
          </w:p>
        </w:tc>
      </w:tr>
      <w:tr w:rsidR="006D73C1" w:rsidRPr="00F70AC0" w14:paraId="690B0194" w14:textId="77777777" w:rsidTr="00CC1DB5">
        <w:tc>
          <w:tcPr>
            <w:tcW w:w="1080" w:type="dxa"/>
            <w:gridSpan w:val="2"/>
            <w:tcBorders>
              <w:top w:val="dotted" w:sz="4" w:space="0" w:color="auto"/>
              <w:left w:val="double" w:sz="6" w:space="0" w:color="auto"/>
              <w:bottom w:val="dotted" w:sz="4" w:space="0" w:color="auto"/>
            </w:tcBorders>
          </w:tcPr>
          <w:p w14:paraId="2531F25D"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82B9774"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0B5E036D"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30B62E9C"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5826F17C" w14:textId="77777777" w:rsidR="006D73C1" w:rsidRPr="00F70AC0" w:rsidRDefault="006D73C1" w:rsidP="006D73C1">
            <w:pPr>
              <w:spacing w:before="60" w:after="60"/>
              <w:jc w:val="center"/>
              <w:rPr>
                <w:noProof/>
                <w:color w:val="000000" w:themeColor="text1"/>
                <w:szCs w:val="24"/>
              </w:rPr>
            </w:pPr>
          </w:p>
        </w:tc>
      </w:tr>
      <w:tr w:rsidR="006D73C1" w:rsidRPr="00F70AC0" w14:paraId="25A61D4E" w14:textId="77777777" w:rsidTr="00CC1DB5">
        <w:tc>
          <w:tcPr>
            <w:tcW w:w="1080" w:type="dxa"/>
            <w:gridSpan w:val="2"/>
            <w:tcBorders>
              <w:left w:val="double" w:sz="6" w:space="0" w:color="auto"/>
            </w:tcBorders>
          </w:tcPr>
          <w:p w14:paraId="66487B4E"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05AF58CC" w14:textId="77777777" w:rsidR="006D73C1" w:rsidRPr="00F70AC0" w:rsidRDefault="006D73C1" w:rsidP="006D73C1">
            <w:pPr>
              <w:spacing w:before="60" w:after="60"/>
              <w:ind w:left="150"/>
              <w:jc w:val="left"/>
              <w:rPr>
                <w:noProof/>
                <w:color w:val="000000" w:themeColor="text1"/>
                <w:szCs w:val="24"/>
              </w:rPr>
            </w:pPr>
          </w:p>
        </w:tc>
        <w:tc>
          <w:tcPr>
            <w:tcW w:w="1266" w:type="dxa"/>
            <w:tcBorders>
              <w:left w:val="nil"/>
            </w:tcBorders>
          </w:tcPr>
          <w:p w14:paraId="32EE4E72"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7B443810"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0327B70D" w14:textId="77777777" w:rsidR="006D73C1" w:rsidRPr="00F70AC0" w:rsidRDefault="006D73C1" w:rsidP="006D73C1">
            <w:pPr>
              <w:spacing w:before="60" w:after="60"/>
              <w:jc w:val="center"/>
              <w:rPr>
                <w:noProof/>
                <w:color w:val="000000" w:themeColor="text1"/>
                <w:szCs w:val="24"/>
              </w:rPr>
            </w:pPr>
          </w:p>
        </w:tc>
      </w:tr>
      <w:tr w:rsidR="00100E40" w:rsidRPr="00F70AC0" w14:paraId="2A35B438" w14:textId="77777777" w:rsidTr="00CC1DB5">
        <w:tc>
          <w:tcPr>
            <w:tcW w:w="1080" w:type="dxa"/>
            <w:gridSpan w:val="2"/>
            <w:tcBorders>
              <w:top w:val="dotted" w:sz="4" w:space="0" w:color="auto"/>
              <w:left w:val="double" w:sz="6" w:space="0" w:color="auto"/>
              <w:bottom w:val="dotted" w:sz="4" w:space="0" w:color="auto"/>
            </w:tcBorders>
          </w:tcPr>
          <w:p w14:paraId="70BEF9EC" w14:textId="77777777" w:rsidR="00100E40" w:rsidRPr="00F70AC0" w:rsidRDefault="00100E40"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986D99A" w14:textId="77777777" w:rsidR="00100E40" w:rsidRPr="00F70AC0" w:rsidRDefault="00100E40"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7556E759" w14:textId="77777777" w:rsidR="00100E40" w:rsidRPr="00F70AC0" w:rsidRDefault="00100E40"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21F62B95" w14:textId="77777777" w:rsidR="00100E40" w:rsidRPr="00F70AC0" w:rsidRDefault="00100E40"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7BF2BC7B" w14:textId="77777777" w:rsidR="00100E40" w:rsidRPr="00F70AC0" w:rsidRDefault="00100E40" w:rsidP="006D73C1">
            <w:pPr>
              <w:spacing w:before="60" w:after="60"/>
              <w:jc w:val="center"/>
              <w:rPr>
                <w:noProof/>
                <w:color w:val="000000" w:themeColor="text1"/>
                <w:szCs w:val="24"/>
              </w:rPr>
            </w:pPr>
          </w:p>
        </w:tc>
      </w:tr>
      <w:tr w:rsidR="006D73C1" w:rsidRPr="00F70AC0" w14:paraId="356F707C" w14:textId="77777777" w:rsidTr="00CC1DB5">
        <w:tc>
          <w:tcPr>
            <w:tcW w:w="1080" w:type="dxa"/>
            <w:gridSpan w:val="2"/>
            <w:tcBorders>
              <w:top w:val="dotted" w:sz="4" w:space="0" w:color="auto"/>
              <w:left w:val="double" w:sz="6" w:space="0" w:color="auto"/>
              <w:bottom w:val="dotted" w:sz="4" w:space="0" w:color="auto"/>
            </w:tcBorders>
          </w:tcPr>
          <w:p w14:paraId="694F93CB"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CE5CF94"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07592BC6"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02F0F797"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71571938" w14:textId="77777777" w:rsidR="006D73C1" w:rsidRPr="00F70AC0" w:rsidRDefault="006D73C1" w:rsidP="006D73C1">
            <w:pPr>
              <w:spacing w:before="60" w:after="60"/>
              <w:jc w:val="center"/>
              <w:rPr>
                <w:noProof/>
                <w:color w:val="000000" w:themeColor="text1"/>
                <w:szCs w:val="24"/>
              </w:rPr>
            </w:pPr>
          </w:p>
        </w:tc>
      </w:tr>
      <w:tr w:rsidR="006D73C1" w:rsidRPr="00F70AC0" w14:paraId="1A6D536A" w14:textId="77777777" w:rsidTr="00CC1DB5">
        <w:tc>
          <w:tcPr>
            <w:tcW w:w="1080" w:type="dxa"/>
            <w:gridSpan w:val="2"/>
            <w:tcBorders>
              <w:top w:val="dotted" w:sz="4" w:space="0" w:color="auto"/>
              <w:left w:val="double" w:sz="6" w:space="0" w:color="auto"/>
              <w:bottom w:val="dotted" w:sz="4" w:space="0" w:color="auto"/>
            </w:tcBorders>
          </w:tcPr>
          <w:p w14:paraId="0F3B0843"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6B8A331"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54597920"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078890CD"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1D27C996" w14:textId="77777777" w:rsidR="006D73C1" w:rsidRPr="00F70AC0" w:rsidRDefault="006D73C1" w:rsidP="006D73C1">
            <w:pPr>
              <w:spacing w:before="60" w:after="60"/>
              <w:jc w:val="center"/>
              <w:rPr>
                <w:noProof/>
                <w:color w:val="000000" w:themeColor="text1"/>
                <w:szCs w:val="24"/>
              </w:rPr>
            </w:pPr>
          </w:p>
        </w:tc>
      </w:tr>
      <w:tr w:rsidR="00100E40" w:rsidRPr="00F70AC0" w14:paraId="497025D3" w14:textId="77777777" w:rsidTr="00CC1DB5">
        <w:tc>
          <w:tcPr>
            <w:tcW w:w="1080" w:type="dxa"/>
            <w:gridSpan w:val="2"/>
            <w:tcBorders>
              <w:top w:val="dotted" w:sz="4" w:space="0" w:color="auto"/>
              <w:left w:val="double" w:sz="6" w:space="0" w:color="auto"/>
              <w:bottom w:val="dotted" w:sz="4" w:space="0" w:color="auto"/>
            </w:tcBorders>
          </w:tcPr>
          <w:p w14:paraId="6F25CDC4" w14:textId="77777777" w:rsidR="00100E40" w:rsidRPr="00F70AC0" w:rsidRDefault="00100E40"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853C441" w14:textId="77777777" w:rsidR="00100E40" w:rsidRPr="00F70AC0" w:rsidRDefault="00100E40"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609CA264" w14:textId="77777777" w:rsidR="00100E40" w:rsidRPr="00F70AC0" w:rsidRDefault="00100E40"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740EB9AE" w14:textId="77777777" w:rsidR="00100E40" w:rsidRPr="00F70AC0" w:rsidRDefault="00100E40"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73F642DE" w14:textId="77777777" w:rsidR="00100E40" w:rsidRPr="00F70AC0" w:rsidRDefault="00100E40" w:rsidP="006D73C1">
            <w:pPr>
              <w:spacing w:before="60" w:after="60"/>
              <w:jc w:val="center"/>
              <w:rPr>
                <w:noProof/>
                <w:color w:val="000000" w:themeColor="text1"/>
                <w:szCs w:val="24"/>
              </w:rPr>
            </w:pPr>
          </w:p>
        </w:tc>
      </w:tr>
      <w:tr w:rsidR="006D73C1" w:rsidRPr="00F70AC0" w14:paraId="1D6FDADB" w14:textId="77777777" w:rsidTr="00CC1DB5">
        <w:tc>
          <w:tcPr>
            <w:tcW w:w="1080" w:type="dxa"/>
            <w:gridSpan w:val="2"/>
            <w:tcBorders>
              <w:top w:val="dotted" w:sz="4" w:space="0" w:color="auto"/>
              <w:left w:val="double" w:sz="6" w:space="0" w:color="auto"/>
              <w:bottom w:val="dotted" w:sz="4" w:space="0" w:color="auto"/>
            </w:tcBorders>
          </w:tcPr>
          <w:p w14:paraId="6E67EE22"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427906E"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1CDC8C07"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53F4A7A2"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6BCFC971" w14:textId="77777777" w:rsidR="006D73C1" w:rsidRPr="00F70AC0" w:rsidRDefault="006D73C1" w:rsidP="006D73C1">
            <w:pPr>
              <w:spacing w:before="60" w:after="60"/>
              <w:jc w:val="center"/>
              <w:rPr>
                <w:noProof/>
                <w:color w:val="000000" w:themeColor="text1"/>
                <w:szCs w:val="24"/>
              </w:rPr>
            </w:pPr>
          </w:p>
        </w:tc>
      </w:tr>
      <w:tr w:rsidR="006D73C1" w:rsidRPr="00F70AC0" w14:paraId="37813E3C" w14:textId="77777777" w:rsidTr="00CC1DB5">
        <w:tc>
          <w:tcPr>
            <w:tcW w:w="1080" w:type="dxa"/>
            <w:gridSpan w:val="2"/>
            <w:tcBorders>
              <w:top w:val="dotted" w:sz="4" w:space="0" w:color="auto"/>
              <w:left w:val="double" w:sz="6" w:space="0" w:color="auto"/>
              <w:bottom w:val="dotted" w:sz="4" w:space="0" w:color="auto"/>
            </w:tcBorders>
          </w:tcPr>
          <w:p w14:paraId="672BBF20"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45017FA"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5FB49421"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2DA3ACAD"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7B2437E5" w14:textId="77777777" w:rsidR="006D73C1" w:rsidRPr="00F70AC0" w:rsidRDefault="006D73C1" w:rsidP="006D73C1">
            <w:pPr>
              <w:spacing w:before="60" w:after="60"/>
              <w:jc w:val="center"/>
              <w:rPr>
                <w:noProof/>
                <w:color w:val="000000" w:themeColor="text1"/>
                <w:szCs w:val="24"/>
              </w:rPr>
            </w:pPr>
          </w:p>
        </w:tc>
      </w:tr>
      <w:tr w:rsidR="006D73C1" w:rsidRPr="00F70AC0" w14:paraId="79584106" w14:textId="77777777" w:rsidTr="00CC1DB5">
        <w:tc>
          <w:tcPr>
            <w:tcW w:w="1080" w:type="dxa"/>
            <w:gridSpan w:val="2"/>
            <w:tcBorders>
              <w:top w:val="dotted" w:sz="4" w:space="0" w:color="auto"/>
              <w:left w:val="double" w:sz="6" w:space="0" w:color="auto"/>
              <w:bottom w:val="dotted" w:sz="4" w:space="0" w:color="auto"/>
            </w:tcBorders>
          </w:tcPr>
          <w:p w14:paraId="743D48F4"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E24AB94"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0FD73F2F"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4F9FAFA3"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3C21D795" w14:textId="77777777" w:rsidR="006D73C1" w:rsidRPr="00F70AC0" w:rsidRDefault="006D73C1" w:rsidP="006D73C1">
            <w:pPr>
              <w:spacing w:before="60" w:after="60"/>
              <w:jc w:val="center"/>
              <w:rPr>
                <w:noProof/>
                <w:color w:val="000000" w:themeColor="text1"/>
                <w:szCs w:val="24"/>
              </w:rPr>
            </w:pPr>
          </w:p>
        </w:tc>
      </w:tr>
      <w:tr w:rsidR="006D73C1" w:rsidRPr="00F70AC0" w14:paraId="52FC1817" w14:textId="77777777" w:rsidTr="00CC1DB5">
        <w:tc>
          <w:tcPr>
            <w:tcW w:w="1080" w:type="dxa"/>
            <w:gridSpan w:val="2"/>
            <w:tcBorders>
              <w:top w:val="dotted" w:sz="4" w:space="0" w:color="auto"/>
              <w:left w:val="double" w:sz="6" w:space="0" w:color="auto"/>
              <w:bottom w:val="dotted" w:sz="4" w:space="0" w:color="auto"/>
            </w:tcBorders>
          </w:tcPr>
          <w:p w14:paraId="49C37179"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9E5172E"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14B732F4"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532A7C0D"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1FE5EE85" w14:textId="77777777" w:rsidR="006D73C1" w:rsidRPr="00F70AC0" w:rsidRDefault="006D73C1" w:rsidP="006D73C1">
            <w:pPr>
              <w:spacing w:before="60" w:after="60"/>
              <w:jc w:val="center"/>
              <w:rPr>
                <w:noProof/>
                <w:color w:val="000000" w:themeColor="text1"/>
                <w:szCs w:val="24"/>
              </w:rPr>
            </w:pPr>
          </w:p>
        </w:tc>
      </w:tr>
      <w:tr w:rsidR="00100E40" w:rsidRPr="00F70AC0" w14:paraId="4F19C5E7" w14:textId="77777777" w:rsidTr="00CC1DB5">
        <w:tc>
          <w:tcPr>
            <w:tcW w:w="1080" w:type="dxa"/>
            <w:gridSpan w:val="2"/>
            <w:tcBorders>
              <w:top w:val="dotted" w:sz="4" w:space="0" w:color="auto"/>
              <w:left w:val="double" w:sz="6" w:space="0" w:color="auto"/>
              <w:bottom w:val="dotted" w:sz="4" w:space="0" w:color="auto"/>
            </w:tcBorders>
          </w:tcPr>
          <w:p w14:paraId="2C3517E7" w14:textId="77777777" w:rsidR="00100E40" w:rsidRPr="00F70AC0" w:rsidRDefault="00100E40" w:rsidP="006D73C1">
            <w:pPr>
              <w:spacing w:before="60" w:after="60"/>
              <w:jc w:val="left"/>
              <w:rPr>
                <w:noProof/>
                <w:color w:val="000000" w:themeColor="text1"/>
                <w:szCs w:val="24"/>
              </w:rPr>
            </w:pPr>
          </w:p>
        </w:tc>
        <w:tc>
          <w:tcPr>
            <w:tcW w:w="6602" w:type="dxa"/>
            <w:gridSpan w:val="3"/>
            <w:tcBorders>
              <w:top w:val="dotted" w:sz="4" w:space="0" w:color="auto"/>
              <w:left w:val="dotted" w:sz="4" w:space="0" w:color="auto"/>
              <w:bottom w:val="dotted" w:sz="4" w:space="0" w:color="auto"/>
              <w:right w:val="dotted" w:sz="4" w:space="0" w:color="auto"/>
            </w:tcBorders>
          </w:tcPr>
          <w:p w14:paraId="0BE2C1D4" w14:textId="77777777" w:rsidR="00100E40" w:rsidRPr="00F70AC0" w:rsidRDefault="00100E40" w:rsidP="00AD5F0D">
            <w:pPr>
              <w:spacing w:before="60" w:after="60"/>
              <w:jc w:val="right"/>
              <w:rPr>
                <w:noProof/>
                <w:color w:val="000000" w:themeColor="text1"/>
                <w:szCs w:val="24"/>
              </w:rPr>
            </w:pPr>
            <w:r w:rsidRPr="00F70AC0">
              <w:rPr>
                <w:noProof/>
                <w:color w:val="000000" w:themeColor="text1"/>
                <w:szCs w:val="24"/>
              </w:rPr>
              <w:t>Subtotal</w:t>
            </w:r>
          </w:p>
        </w:tc>
        <w:tc>
          <w:tcPr>
            <w:tcW w:w="1176" w:type="dxa"/>
            <w:tcBorders>
              <w:top w:val="dotted" w:sz="4" w:space="0" w:color="auto"/>
              <w:left w:val="nil"/>
              <w:right w:val="double" w:sz="6" w:space="0" w:color="auto"/>
            </w:tcBorders>
          </w:tcPr>
          <w:p w14:paraId="15328B61" w14:textId="77777777" w:rsidR="00100E40" w:rsidRPr="00F70AC0" w:rsidRDefault="00100E40" w:rsidP="006D73C1">
            <w:pPr>
              <w:spacing w:before="60" w:after="60"/>
              <w:jc w:val="center"/>
              <w:rPr>
                <w:noProof/>
                <w:color w:val="000000" w:themeColor="text1"/>
                <w:szCs w:val="24"/>
              </w:rPr>
            </w:pPr>
          </w:p>
        </w:tc>
      </w:tr>
      <w:tr w:rsidR="006D73C1" w:rsidRPr="00F70AC0" w14:paraId="0AF42220" w14:textId="77777777" w:rsidTr="00CC1DB5">
        <w:tc>
          <w:tcPr>
            <w:tcW w:w="1080" w:type="dxa"/>
            <w:gridSpan w:val="2"/>
            <w:tcBorders>
              <w:top w:val="dotted" w:sz="4" w:space="0" w:color="auto"/>
              <w:left w:val="double" w:sz="6" w:space="0" w:color="auto"/>
              <w:bottom w:val="dotted" w:sz="4" w:space="0" w:color="auto"/>
            </w:tcBorders>
          </w:tcPr>
          <w:p w14:paraId="2ACA1B91"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6904BB1" w14:textId="77777777" w:rsidR="006D73C1" w:rsidRPr="00F70AC0" w:rsidRDefault="006D73C1" w:rsidP="00AD5F0D">
            <w:pPr>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w:t>
            </w:r>
            <w:r w:rsidRPr="00F70AC0">
              <w:rPr>
                <w:noProof/>
                <w:color w:val="000000" w:themeColor="text1"/>
                <w:szCs w:val="24"/>
                <w:vertAlign w:val="superscript"/>
              </w:rPr>
              <w:t>a</w:t>
            </w:r>
            <w:r w:rsidRPr="00F70AC0">
              <w:rPr>
                <w:noProof/>
                <w:color w:val="000000" w:themeColor="text1"/>
                <w:szCs w:val="24"/>
              </w:rPr>
              <w:t xml:space="preserve"> of Subtotal for Contractor’s overhead, profit, </w:t>
            </w:r>
            <w:r w:rsidR="00100751" w:rsidRPr="00F70AC0">
              <w:rPr>
                <w:noProof/>
                <w:color w:val="000000" w:themeColor="text1"/>
                <w:szCs w:val="24"/>
              </w:rPr>
              <w:t>etc.</w:t>
            </w:r>
          </w:p>
        </w:tc>
        <w:tc>
          <w:tcPr>
            <w:tcW w:w="1266" w:type="dxa"/>
            <w:tcBorders>
              <w:top w:val="dotted" w:sz="4" w:space="0" w:color="auto"/>
              <w:left w:val="nil"/>
              <w:bottom w:val="dotted" w:sz="4" w:space="0" w:color="auto"/>
              <w:right w:val="dotted" w:sz="4" w:space="0" w:color="auto"/>
            </w:tcBorders>
          </w:tcPr>
          <w:p w14:paraId="08B479C1"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0EAF9A49"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01BEACB4" w14:textId="77777777" w:rsidR="006D73C1" w:rsidRPr="00F70AC0" w:rsidRDefault="006D73C1" w:rsidP="006D73C1">
            <w:pPr>
              <w:spacing w:before="60" w:after="60"/>
              <w:jc w:val="center"/>
              <w:rPr>
                <w:noProof/>
                <w:color w:val="000000" w:themeColor="text1"/>
                <w:szCs w:val="24"/>
              </w:rPr>
            </w:pPr>
          </w:p>
        </w:tc>
      </w:tr>
      <w:tr w:rsidR="006D73C1" w:rsidRPr="00F70AC0" w14:paraId="1DBB6550" w14:textId="77777777" w:rsidTr="00CC1DB5">
        <w:tc>
          <w:tcPr>
            <w:tcW w:w="1080" w:type="dxa"/>
            <w:gridSpan w:val="2"/>
            <w:tcBorders>
              <w:top w:val="dotted" w:sz="4" w:space="0" w:color="auto"/>
              <w:left w:val="double" w:sz="6" w:space="0" w:color="auto"/>
              <w:bottom w:val="dotted" w:sz="4" w:space="0" w:color="auto"/>
            </w:tcBorders>
          </w:tcPr>
          <w:p w14:paraId="52CDE9F6"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0956603"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3E7761F9"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04F661FB"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7B198976" w14:textId="77777777" w:rsidR="006D73C1" w:rsidRPr="00F70AC0" w:rsidRDefault="006D73C1" w:rsidP="006D73C1">
            <w:pPr>
              <w:spacing w:before="60" w:after="60"/>
              <w:jc w:val="center"/>
              <w:rPr>
                <w:noProof/>
                <w:color w:val="000000" w:themeColor="text1"/>
                <w:szCs w:val="24"/>
              </w:rPr>
            </w:pPr>
          </w:p>
        </w:tc>
      </w:tr>
      <w:tr w:rsidR="006D73C1" w:rsidRPr="00F70AC0" w14:paraId="7A24341A" w14:textId="77777777" w:rsidTr="00CC1DB5">
        <w:tc>
          <w:tcPr>
            <w:tcW w:w="7682" w:type="dxa"/>
            <w:gridSpan w:val="5"/>
            <w:tcBorders>
              <w:top w:val="single" w:sz="6" w:space="0" w:color="auto"/>
              <w:left w:val="double" w:sz="6" w:space="0" w:color="auto"/>
              <w:bottom w:val="single" w:sz="6" w:space="0" w:color="auto"/>
            </w:tcBorders>
          </w:tcPr>
          <w:p w14:paraId="392A61D7"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Pr="00F70AC0">
              <w:rPr>
                <w:noProof/>
                <w:color w:val="000000" w:themeColor="text1"/>
                <w:szCs w:val="24"/>
              </w:rPr>
              <w:t>Contractor’s Equipment</w:t>
            </w:r>
          </w:p>
          <w:p w14:paraId="29F83C4A"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 xml:space="preserve"> )</w:t>
            </w:r>
          </w:p>
        </w:tc>
        <w:tc>
          <w:tcPr>
            <w:tcW w:w="1176" w:type="dxa"/>
            <w:tcBorders>
              <w:top w:val="single" w:sz="6" w:space="0" w:color="auto"/>
              <w:bottom w:val="single" w:sz="6" w:space="0" w:color="auto"/>
              <w:right w:val="double" w:sz="6" w:space="0" w:color="auto"/>
            </w:tcBorders>
          </w:tcPr>
          <w:p w14:paraId="332DABCA" w14:textId="77777777" w:rsidR="006D73C1" w:rsidRPr="00F70AC0" w:rsidRDefault="006D73C1" w:rsidP="006D73C1">
            <w:pPr>
              <w:spacing w:before="60" w:after="60"/>
              <w:jc w:val="left"/>
              <w:rPr>
                <w:noProof/>
                <w:color w:val="000000" w:themeColor="text1"/>
                <w:szCs w:val="24"/>
              </w:rPr>
            </w:pPr>
            <w:r w:rsidRPr="00F70AC0">
              <w:rPr>
                <w:noProof/>
                <w:color w:val="000000" w:themeColor="text1"/>
                <w:szCs w:val="24"/>
                <w:u w:val="single"/>
              </w:rPr>
              <w:tab/>
            </w:r>
          </w:p>
        </w:tc>
      </w:tr>
      <w:tr w:rsidR="00CC1DB5" w:rsidRPr="00F70AC0" w14:paraId="609EA576" w14:textId="77777777" w:rsidTr="00CC1DB5">
        <w:trPr>
          <w:gridBefore w:val="1"/>
          <w:wBefore w:w="11" w:type="dxa"/>
        </w:trPr>
        <w:tc>
          <w:tcPr>
            <w:tcW w:w="8847" w:type="dxa"/>
            <w:gridSpan w:val="5"/>
            <w:tcBorders>
              <w:top w:val="double" w:sz="6" w:space="0" w:color="auto"/>
            </w:tcBorders>
          </w:tcPr>
          <w:p w14:paraId="59EFD3D6" w14:textId="77777777" w:rsidR="00CC1DB5" w:rsidRPr="00F70AC0" w:rsidRDefault="00CC1DB5" w:rsidP="00842F0E">
            <w:pPr>
              <w:spacing w:before="60" w:after="60"/>
              <w:jc w:val="left"/>
              <w:rPr>
                <w:noProof/>
                <w:color w:val="000000" w:themeColor="text1"/>
                <w:sz w:val="20"/>
                <w:szCs w:val="24"/>
              </w:rPr>
            </w:pPr>
            <w:r w:rsidRPr="00F70AC0">
              <w:rPr>
                <w:noProof/>
                <w:color w:val="000000" w:themeColor="text1"/>
                <w:sz w:val="20"/>
                <w:szCs w:val="24"/>
              </w:rPr>
              <w:t>a. To be entered by the Proposer.</w:t>
            </w:r>
          </w:p>
        </w:tc>
      </w:tr>
    </w:tbl>
    <w:p w14:paraId="413E8F36" w14:textId="77777777" w:rsidR="00CC1DB5" w:rsidRPr="00F70AC0" w:rsidRDefault="00CC1DB5">
      <w:pPr>
        <w:jc w:val="left"/>
        <w:rPr>
          <w:noProof/>
          <w:color w:val="000000" w:themeColor="text1"/>
          <w:sz w:val="20"/>
          <w:szCs w:val="24"/>
        </w:rPr>
      </w:pPr>
      <w:bookmarkStart w:id="884" w:name="_Toc454801052"/>
    </w:p>
    <w:p w14:paraId="1808E150" w14:textId="77777777" w:rsidR="00536B6B" w:rsidRPr="00F70AC0" w:rsidRDefault="00536B6B">
      <w:pPr>
        <w:jc w:val="left"/>
        <w:rPr>
          <w:b/>
          <w:noProof/>
          <w:color w:val="000000" w:themeColor="text1"/>
          <w:sz w:val="28"/>
          <w:szCs w:val="24"/>
        </w:rPr>
      </w:pPr>
      <w:r w:rsidRPr="00F70AC0">
        <w:rPr>
          <w:b/>
          <w:noProof/>
          <w:color w:val="000000" w:themeColor="text1"/>
          <w:sz w:val="28"/>
          <w:szCs w:val="24"/>
        </w:rPr>
        <w:br w:type="page"/>
      </w:r>
    </w:p>
    <w:p w14:paraId="27B8739C" w14:textId="77777777" w:rsidR="006D73C1" w:rsidRPr="00F70AC0" w:rsidRDefault="006D73C1" w:rsidP="00CC1DB5">
      <w:pPr>
        <w:pStyle w:val="SPDForm2"/>
        <w:rPr>
          <w:noProof/>
        </w:rPr>
      </w:pPr>
      <w:bookmarkStart w:id="885" w:name="_Toc466465908"/>
      <w:bookmarkStart w:id="886" w:name="_Toc56684064"/>
      <w:r w:rsidRPr="00F70AC0">
        <w:rPr>
          <w:noProof/>
        </w:rPr>
        <w:lastRenderedPageBreak/>
        <w:t>Daywork Summary</w:t>
      </w:r>
      <w:bookmarkEnd w:id="884"/>
      <w:bookmarkEnd w:id="885"/>
      <w:bookmarkEnd w:id="886"/>
    </w:p>
    <w:tbl>
      <w:tblPr>
        <w:tblW w:w="0" w:type="auto"/>
        <w:tblInd w:w="120" w:type="dxa"/>
        <w:tblLayout w:type="fixed"/>
        <w:tblLook w:val="0000" w:firstRow="0" w:lastRow="0" w:firstColumn="0" w:lastColumn="0" w:noHBand="0" w:noVBand="0"/>
      </w:tblPr>
      <w:tblGrid>
        <w:gridCol w:w="5977"/>
        <w:gridCol w:w="1871"/>
        <w:gridCol w:w="1152"/>
      </w:tblGrid>
      <w:tr w:rsidR="006D73C1" w:rsidRPr="00F70AC0" w14:paraId="79B4C120" w14:textId="77777777" w:rsidTr="006D73C1">
        <w:tc>
          <w:tcPr>
            <w:tcW w:w="5977" w:type="dxa"/>
            <w:tcBorders>
              <w:top w:val="double" w:sz="6" w:space="0" w:color="auto"/>
              <w:left w:val="double" w:sz="6" w:space="0" w:color="auto"/>
            </w:tcBorders>
          </w:tcPr>
          <w:p w14:paraId="6A37EE54" w14:textId="77777777" w:rsidR="006D73C1" w:rsidRPr="00F70AC0" w:rsidRDefault="006D73C1" w:rsidP="006D73C1">
            <w:pPr>
              <w:spacing w:before="60" w:after="60"/>
              <w:jc w:val="center"/>
              <w:rPr>
                <w:i/>
                <w:noProof/>
                <w:color w:val="000000" w:themeColor="text1"/>
                <w:szCs w:val="24"/>
              </w:rPr>
            </w:pPr>
          </w:p>
        </w:tc>
        <w:tc>
          <w:tcPr>
            <w:tcW w:w="1871" w:type="dxa"/>
            <w:tcBorders>
              <w:top w:val="double" w:sz="6" w:space="0" w:color="auto"/>
              <w:left w:val="single" w:sz="4" w:space="0" w:color="auto"/>
              <w:bottom w:val="single" w:sz="6" w:space="0" w:color="auto"/>
            </w:tcBorders>
          </w:tcPr>
          <w:p w14:paraId="7EBEF15E"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Amount</w:t>
            </w:r>
            <w:r w:rsidRPr="00F70AC0">
              <w:rPr>
                <w:noProof/>
                <w:color w:val="000000" w:themeColor="text1"/>
                <w:szCs w:val="24"/>
                <w:vertAlign w:val="superscript"/>
              </w:rPr>
              <w:t>a</w:t>
            </w:r>
          </w:p>
          <w:p w14:paraId="7E3E8FB7"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w:t>
            </w:r>
            <w:r w:rsidRPr="00F70AC0">
              <w:rPr>
                <w:i/>
                <w:noProof/>
                <w:color w:val="000000" w:themeColor="text1"/>
                <w:szCs w:val="24"/>
              </w:rPr>
              <w:tab/>
              <w:t>)</w:t>
            </w:r>
          </w:p>
        </w:tc>
        <w:tc>
          <w:tcPr>
            <w:tcW w:w="1152" w:type="dxa"/>
            <w:tcBorders>
              <w:top w:val="double" w:sz="6" w:space="0" w:color="auto"/>
              <w:left w:val="single" w:sz="4" w:space="0" w:color="auto"/>
              <w:bottom w:val="single" w:sz="6" w:space="0" w:color="auto"/>
              <w:right w:val="double" w:sz="6" w:space="0" w:color="auto"/>
            </w:tcBorders>
          </w:tcPr>
          <w:p w14:paraId="411C6753"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 Foreign</w:t>
            </w:r>
          </w:p>
        </w:tc>
      </w:tr>
      <w:tr w:rsidR="006D73C1" w:rsidRPr="00F70AC0" w14:paraId="52368DD7" w14:textId="77777777" w:rsidTr="006D73C1">
        <w:tc>
          <w:tcPr>
            <w:tcW w:w="5977" w:type="dxa"/>
            <w:tcBorders>
              <w:top w:val="single" w:sz="6" w:space="0" w:color="auto"/>
              <w:left w:val="double" w:sz="6" w:space="0" w:color="auto"/>
            </w:tcBorders>
          </w:tcPr>
          <w:p w14:paraId="2661F0FF" w14:textId="0D55324C"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1.</w:t>
            </w:r>
            <w:r w:rsidRPr="00F70AC0">
              <w:rPr>
                <w:noProof/>
                <w:color w:val="000000" w:themeColor="text1"/>
                <w:szCs w:val="24"/>
              </w:rPr>
              <w:tab/>
              <w:t>Total for Daywork:</w:t>
            </w:r>
            <w:r w:rsidR="0021797F" w:rsidRPr="00F70AC0">
              <w:rPr>
                <w:noProof/>
                <w:color w:val="000000" w:themeColor="text1"/>
                <w:szCs w:val="24"/>
              </w:rPr>
              <w:t xml:space="preserve"> </w:t>
            </w:r>
            <w:r w:rsidR="00702133">
              <w:rPr>
                <w:noProof/>
                <w:color w:val="000000" w:themeColor="text1"/>
                <w:szCs w:val="24"/>
              </w:rPr>
              <w:t>Labour</w:t>
            </w:r>
          </w:p>
        </w:tc>
        <w:tc>
          <w:tcPr>
            <w:tcW w:w="1871" w:type="dxa"/>
            <w:tcBorders>
              <w:left w:val="dotted" w:sz="4" w:space="0" w:color="auto"/>
              <w:right w:val="dotted" w:sz="4" w:space="0" w:color="auto"/>
            </w:tcBorders>
          </w:tcPr>
          <w:p w14:paraId="16673098" w14:textId="77777777" w:rsidR="006D73C1" w:rsidRPr="00F70AC0" w:rsidRDefault="006D73C1" w:rsidP="006D73C1">
            <w:pPr>
              <w:spacing w:before="60" w:after="60"/>
              <w:jc w:val="center"/>
              <w:rPr>
                <w:noProof/>
                <w:color w:val="000000" w:themeColor="text1"/>
                <w:szCs w:val="24"/>
              </w:rPr>
            </w:pPr>
          </w:p>
        </w:tc>
        <w:tc>
          <w:tcPr>
            <w:tcW w:w="1152" w:type="dxa"/>
            <w:tcBorders>
              <w:left w:val="nil"/>
              <w:right w:val="double" w:sz="6" w:space="0" w:color="auto"/>
            </w:tcBorders>
          </w:tcPr>
          <w:p w14:paraId="0FBFF56A" w14:textId="77777777" w:rsidR="006D73C1" w:rsidRPr="00F70AC0" w:rsidRDefault="006D73C1" w:rsidP="006D73C1">
            <w:pPr>
              <w:spacing w:before="60" w:after="60"/>
              <w:jc w:val="center"/>
              <w:rPr>
                <w:noProof/>
                <w:color w:val="000000" w:themeColor="text1"/>
                <w:szCs w:val="24"/>
              </w:rPr>
            </w:pPr>
          </w:p>
        </w:tc>
      </w:tr>
      <w:tr w:rsidR="006D73C1" w:rsidRPr="00F70AC0" w14:paraId="0A7E536B" w14:textId="77777777" w:rsidTr="006D73C1">
        <w:tc>
          <w:tcPr>
            <w:tcW w:w="5977" w:type="dxa"/>
            <w:tcBorders>
              <w:top w:val="dotted" w:sz="4" w:space="0" w:color="auto"/>
              <w:left w:val="double" w:sz="6" w:space="0" w:color="auto"/>
              <w:bottom w:val="dotted" w:sz="4" w:space="0" w:color="auto"/>
              <w:right w:val="dotted" w:sz="4" w:space="0" w:color="auto"/>
            </w:tcBorders>
          </w:tcPr>
          <w:p w14:paraId="11EC6300" w14:textId="77777777"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2.</w:t>
            </w:r>
            <w:r w:rsidRPr="00F70AC0">
              <w:rPr>
                <w:noProof/>
                <w:color w:val="000000" w:themeColor="text1"/>
                <w:szCs w:val="24"/>
              </w:rPr>
              <w:tab/>
              <w:t>Total for Daywork:</w:t>
            </w:r>
            <w:r w:rsidR="0021797F" w:rsidRPr="00F70AC0">
              <w:rPr>
                <w:noProof/>
                <w:color w:val="000000" w:themeColor="text1"/>
                <w:szCs w:val="24"/>
              </w:rPr>
              <w:t xml:space="preserve"> </w:t>
            </w:r>
            <w:r w:rsidRPr="00F70AC0">
              <w:rPr>
                <w:noProof/>
                <w:color w:val="000000" w:themeColor="text1"/>
                <w:szCs w:val="24"/>
              </w:rPr>
              <w:t>Materials</w:t>
            </w:r>
          </w:p>
        </w:tc>
        <w:tc>
          <w:tcPr>
            <w:tcW w:w="1871" w:type="dxa"/>
            <w:tcBorders>
              <w:top w:val="dotted" w:sz="4" w:space="0" w:color="auto"/>
              <w:left w:val="dotted" w:sz="4" w:space="0" w:color="auto"/>
              <w:bottom w:val="dotted" w:sz="4" w:space="0" w:color="auto"/>
              <w:right w:val="dotted" w:sz="4" w:space="0" w:color="auto"/>
            </w:tcBorders>
          </w:tcPr>
          <w:p w14:paraId="349EAE13" w14:textId="77777777" w:rsidR="006D73C1" w:rsidRPr="00F70AC0" w:rsidRDefault="006D73C1" w:rsidP="006D73C1">
            <w:pPr>
              <w:spacing w:before="60" w:after="60"/>
              <w:jc w:val="center"/>
              <w:rPr>
                <w:noProof/>
                <w:color w:val="000000" w:themeColor="text1"/>
                <w:szCs w:val="24"/>
              </w:rPr>
            </w:pPr>
          </w:p>
        </w:tc>
        <w:tc>
          <w:tcPr>
            <w:tcW w:w="1152" w:type="dxa"/>
            <w:tcBorders>
              <w:top w:val="dotted" w:sz="4" w:space="0" w:color="auto"/>
              <w:left w:val="dotted" w:sz="4" w:space="0" w:color="auto"/>
              <w:bottom w:val="dotted" w:sz="4" w:space="0" w:color="auto"/>
              <w:right w:val="double" w:sz="6" w:space="0" w:color="auto"/>
            </w:tcBorders>
          </w:tcPr>
          <w:p w14:paraId="4688D5C9" w14:textId="77777777" w:rsidR="006D73C1" w:rsidRPr="00F70AC0" w:rsidRDefault="006D73C1" w:rsidP="006D73C1">
            <w:pPr>
              <w:spacing w:before="60" w:after="60"/>
              <w:jc w:val="center"/>
              <w:rPr>
                <w:noProof/>
                <w:color w:val="000000" w:themeColor="text1"/>
                <w:szCs w:val="24"/>
              </w:rPr>
            </w:pPr>
          </w:p>
        </w:tc>
      </w:tr>
      <w:tr w:rsidR="006D73C1" w:rsidRPr="00F70AC0" w14:paraId="171AD594" w14:textId="77777777" w:rsidTr="006D73C1">
        <w:tc>
          <w:tcPr>
            <w:tcW w:w="5977" w:type="dxa"/>
            <w:tcBorders>
              <w:left w:val="double" w:sz="6" w:space="0" w:color="auto"/>
            </w:tcBorders>
          </w:tcPr>
          <w:p w14:paraId="2B52E9B8" w14:textId="77777777"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3.</w:t>
            </w:r>
            <w:r w:rsidRPr="00F70AC0">
              <w:rPr>
                <w:noProof/>
                <w:color w:val="000000" w:themeColor="text1"/>
                <w:szCs w:val="24"/>
              </w:rPr>
              <w:tab/>
              <w:t>Total for Daywork:</w:t>
            </w:r>
            <w:r w:rsidR="0021797F" w:rsidRPr="00F70AC0">
              <w:rPr>
                <w:noProof/>
                <w:color w:val="000000" w:themeColor="text1"/>
                <w:szCs w:val="24"/>
              </w:rPr>
              <w:t xml:space="preserve"> </w:t>
            </w:r>
            <w:r w:rsidRPr="00F70AC0">
              <w:rPr>
                <w:noProof/>
                <w:color w:val="000000" w:themeColor="text1"/>
                <w:szCs w:val="24"/>
              </w:rPr>
              <w:t>Contractor’s Equipment</w:t>
            </w:r>
          </w:p>
        </w:tc>
        <w:tc>
          <w:tcPr>
            <w:tcW w:w="1871" w:type="dxa"/>
            <w:tcBorders>
              <w:left w:val="dotted" w:sz="4" w:space="0" w:color="auto"/>
              <w:right w:val="dotted" w:sz="4" w:space="0" w:color="auto"/>
            </w:tcBorders>
          </w:tcPr>
          <w:p w14:paraId="26DCF403" w14:textId="77777777" w:rsidR="006D73C1" w:rsidRPr="00F70AC0" w:rsidRDefault="006D73C1" w:rsidP="006D73C1">
            <w:pPr>
              <w:spacing w:before="60" w:after="60"/>
              <w:jc w:val="center"/>
              <w:rPr>
                <w:noProof/>
                <w:color w:val="000000" w:themeColor="text1"/>
                <w:szCs w:val="24"/>
              </w:rPr>
            </w:pPr>
          </w:p>
        </w:tc>
        <w:tc>
          <w:tcPr>
            <w:tcW w:w="1152" w:type="dxa"/>
            <w:tcBorders>
              <w:left w:val="nil"/>
              <w:right w:val="double" w:sz="6" w:space="0" w:color="auto"/>
            </w:tcBorders>
          </w:tcPr>
          <w:p w14:paraId="0589EB77" w14:textId="77777777" w:rsidR="006D73C1" w:rsidRPr="00F70AC0" w:rsidRDefault="006D73C1" w:rsidP="006D73C1">
            <w:pPr>
              <w:spacing w:before="60" w:after="60"/>
              <w:jc w:val="center"/>
              <w:rPr>
                <w:noProof/>
                <w:color w:val="000000" w:themeColor="text1"/>
                <w:szCs w:val="24"/>
              </w:rPr>
            </w:pPr>
          </w:p>
        </w:tc>
      </w:tr>
      <w:tr w:rsidR="006D73C1" w:rsidRPr="00F70AC0" w14:paraId="730E999A" w14:textId="77777777" w:rsidTr="006D73C1">
        <w:tc>
          <w:tcPr>
            <w:tcW w:w="5977" w:type="dxa"/>
            <w:tcBorders>
              <w:top w:val="single" w:sz="6" w:space="0" w:color="auto"/>
              <w:left w:val="double" w:sz="6" w:space="0" w:color="auto"/>
            </w:tcBorders>
          </w:tcPr>
          <w:p w14:paraId="7B803BB8"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Total for Daywork (Provisional Sum)</w:t>
            </w:r>
          </w:p>
          <w:p w14:paraId="01800173" w14:textId="77777777" w:rsidR="006D73C1" w:rsidRPr="00F70AC0" w:rsidRDefault="006D73C1" w:rsidP="006D73C1">
            <w:pPr>
              <w:tabs>
                <w:tab w:val="left" w:pos="3930"/>
              </w:tabs>
              <w:spacing w:before="60" w:after="60"/>
              <w:jc w:val="right"/>
              <w:rPr>
                <w:noProof/>
                <w:color w:val="000000" w:themeColor="text1"/>
                <w:szCs w:val="24"/>
              </w:rPr>
            </w:pPr>
            <w:r w:rsidRPr="00F70AC0">
              <w:rPr>
                <w:noProof/>
                <w:color w:val="000000" w:themeColor="text1"/>
                <w:szCs w:val="24"/>
              </w:rPr>
              <w:t xml:space="preserve">(carried forward to </w:t>
            </w:r>
            <w:r w:rsidR="00B00A25" w:rsidRPr="00F70AC0">
              <w:rPr>
                <w:noProof/>
                <w:color w:val="000000" w:themeColor="text1"/>
                <w:szCs w:val="24"/>
              </w:rPr>
              <w:t>Proposal</w:t>
            </w:r>
            <w:r w:rsidRPr="00F70AC0">
              <w:rPr>
                <w:noProof/>
                <w:color w:val="000000" w:themeColor="text1"/>
                <w:szCs w:val="24"/>
              </w:rPr>
              <w:t xml:space="preserve"> Summary, p. </w:t>
            </w:r>
            <w:r w:rsidRPr="00F70AC0">
              <w:rPr>
                <w:noProof/>
                <w:color w:val="000000" w:themeColor="text1"/>
                <w:szCs w:val="24"/>
                <w:u w:val="single"/>
              </w:rPr>
              <w:tab/>
            </w:r>
            <w:r w:rsidRPr="00F70AC0">
              <w:rPr>
                <w:noProof/>
                <w:color w:val="000000" w:themeColor="text1"/>
                <w:szCs w:val="24"/>
              </w:rPr>
              <w:t>)</w:t>
            </w:r>
          </w:p>
        </w:tc>
        <w:tc>
          <w:tcPr>
            <w:tcW w:w="1871" w:type="dxa"/>
            <w:tcBorders>
              <w:top w:val="single" w:sz="6" w:space="0" w:color="auto"/>
              <w:left w:val="dotted" w:sz="4" w:space="0" w:color="auto"/>
              <w:right w:val="dotted" w:sz="4" w:space="0" w:color="auto"/>
            </w:tcBorders>
          </w:tcPr>
          <w:p w14:paraId="26C45925" w14:textId="77777777" w:rsidR="006D73C1" w:rsidRPr="00F70AC0" w:rsidRDefault="006D73C1" w:rsidP="006D73C1">
            <w:pPr>
              <w:spacing w:before="60" w:after="60"/>
              <w:jc w:val="center"/>
              <w:rPr>
                <w:noProof/>
                <w:color w:val="000000" w:themeColor="text1"/>
                <w:szCs w:val="24"/>
              </w:rPr>
            </w:pPr>
            <w:r w:rsidRPr="00F70AC0">
              <w:rPr>
                <w:noProof/>
                <w:color w:val="000000" w:themeColor="text1"/>
                <w:szCs w:val="24"/>
                <w:u w:val="single"/>
              </w:rPr>
              <w:tab/>
            </w:r>
          </w:p>
        </w:tc>
        <w:tc>
          <w:tcPr>
            <w:tcW w:w="1152" w:type="dxa"/>
            <w:tcBorders>
              <w:top w:val="single" w:sz="6" w:space="0" w:color="auto"/>
              <w:left w:val="nil"/>
              <w:right w:val="double" w:sz="6" w:space="0" w:color="auto"/>
            </w:tcBorders>
          </w:tcPr>
          <w:p w14:paraId="559C950B" w14:textId="77777777" w:rsidR="006D73C1" w:rsidRPr="00F70AC0" w:rsidRDefault="006D73C1" w:rsidP="006D73C1">
            <w:pPr>
              <w:spacing w:before="60" w:after="60"/>
              <w:jc w:val="center"/>
              <w:rPr>
                <w:noProof/>
                <w:color w:val="000000" w:themeColor="text1"/>
                <w:szCs w:val="24"/>
              </w:rPr>
            </w:pPr>
            <w:r w:rsidRPr="00F70AC0">
              <w:rPr>
                <w:noProof/>
                <w:color w:val="000000" w:themeColor="text1"/>
                <w:szCs w:val="24"/>
                <w:u w:val="single"/>
              </w:rPr>
              <w:tab/>
            </w:r>
          </w:p>
        </w:tc>
      </w:tr>
      <w:tr w:rsidR="006D73C1" w:rsidRPr="00F70AC0" w14:paraId="152F5863" w14:textId="77777777" w:rsidTr="006D73C1">
        <w:tc>
          <w:tcPr>
            <w:tcW w:w="9000" w:type="dxa"/>
            <w:gridSpan w:val="3"/>
            <w:tcBorders>
              <w:top w:val="double" w:sz="6" w:space="0" w:color="auto"/>
            </w:tcBorders>
          </w:tcPr>
          <w:p w14:paraId="12279FEF"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a. The Employer should insert local currency unit.</w:t>
            </w:r>
          </w:p>
        </w:tc>
      </w:tr>
    </w:tbl>
    <w:p w14:paraId="545E8928" w14:textId="77777777" w:rsidR="006D73C1" w:rsidRPr="00F70AC0" w:rsidRDefault="006D73C1" w:rsidP="006D73C1">
      <w:pPr>
        <w:spacing w:before="240" w:after="120"/>
        <w:jc w:val="left"/>
        <w:rPr>
          <w:noProof/>
          <w:color w:val="000000" w:themeColor="text1"/>
          <w:szCs w:val="24"/>
        </w:rPr>
      </w:pPr>
    </w:p>
    <w:p w14:paraId="49C0B067" w14:textId="77777777" w:rsidR="006D73C1" w:rsidRPr="00F70AC0" w:rsidRDefault="006D73C1" w:rsidP="006D73C1">
      <w:pPr>
        <w:spacing w:before="240" w:after="120"/>
        <w:jc w:val="left"/>
        <w:rPr>
          <w:noProof/>
          <w:color w:val="000000" w:themeColor="text1"/>
          <w:szCs w:val="24"/>
        </w:rPr>
      </w:pPr>
    </w:p>
    <w:p w14:paraId="003C3657" w14:textId="77777777" w:rsidR="006D73C1" w:rsidRPr="00F70AC0" w:rsidRDefault="006D73C1" w:rsidP="006D73C1">
      <w:pPr>
        <w:tabs>
          <w:tab w:val="center" w:pos="4500"/>
        </w:tabs>
        <w:spacing w:before="240" w:after="120"/>
        <w:jc w:val="left"/>
        <w:rPr>
          <w:noProof/>
          <w:color w:val="000000" w:themeColor="text1"/>
          <w:szCs w:val="24"/>
        </w:rPr>
      </w:pPr>
      <w:r w:rsidRPr="00F70AC0">
        <w:rPr>
          <w:noProof/>
          <w:color w:val="000000" w:themeColor="text1"/>
          <w:szCs w:val="24"/>
        </w:rPr>
        <w:br w:type="page"/>
      </w:r>
    </w:p>
    <w:p w14:paraId="20FD4FB2" w14:textId="77777777" w:rsidR="006D73C1" w:rsidRPr="00F70AC0" w:rsidRDefault="006D73C1" w:rsidP="00CC1DB5">
      <w:pPr>
        <w:pStyle w:val="SPDForm2"/>
        <w:rPr>
          <w:noProof/>
        </w:rPr>
      </w:pPr>
      <w:bookmarkStart w:id="887" w:name="_Toc454801053"/>
      <w:bookmarkStart w:id="888" w:name="_Toc466465909"/>
      <w:bookmarkStart w:id="889" w:name="_Toc56684065"/>
      <w:r w:rsidRPr="00F70AC0">
        <w:rPr>
          <w:noProof/>
        </w:rPr>
        <w:lastRenderedPageBreak/>
        <w:t>Specified Provisional Sums</w:t>
      </w:r>
      <w:bookmarkEnd w:id="887"/>
      <w:bookmarkEnd w:id="888"/>
      <w:bookmarkEnd w:id="889"/>
    </w:p>
    <w:tbl>
      <w:tblPr>
        <w:tblW w:w="8858" w:type="dxa"/>
        <w:tblInd w:w="120" w:type="dxa"/>
        <w:tblLayout w:type="fixed"/>
        <w:tblLook w:val="0000" w:firstRow="0" w:lastRow="0" w:firstColumn="0" w:lastColumn="0" w:noHBand="0" w:noVBand="0"/>
      </w:tblPr>
      <w:tblGrid>
        <w:gridCol w:w="1080"/>
        <w:gridCol w:w="6427"/>
        <w:gridCol w:w="1351"/>
      </w:tblGrid>
      <w:tr w:rsidR="00F26DAC" w:rsidRPr="00F70AC0" w14:paraId="2940A8C4" w14:textId="77777777" w:rsidTr="00CC1DB5">
        <w:tc>
          <w:tcPr>
            <w:tcW w:w="1080" w:type="dxa"/>
            <w:tcBorders>
              <w:top w:val="double" w:sz="6" w:space="0" w:color="auto"/>
              <w:left w:val="double" w:sz="6" w:space="0" w:color="auto"/>
            </w:tcBorders>
          </w:tcPr>
          <w:p w14:paraId="30E719F6" w14:textId="77777777" w:rsidR="00F26DAC" w:rsidRPr="00F70AC0" w:rsidRDefault="009E330B" w:rsidP="00B00347">
            <w:pPr>
              <w:spacing w:before="60" w:after="60"/>
              <w:jc w:val="center"/>
              <w:rPr>
                <w:i/>
                <w:noProof/>
                <w:color w:val="000000" w:themeColor="text1"/>
                <w:szCs w:val="24"/>
              </w:rPr>
            </w:pPr>
            <w:r w:rsidRPr="00F70AC0">
              <w:rPr>
                <w:i/>
                <w:noProof/>
                <w:color w:val="000000" w:themeColor="text1"/>
                <w:szCs w:val="24"/>
              </w:rPr>
              <w:t>Item no.</w:t>
            </w:r>
          </w:p>
        </w:tc>
        <w:tc>
          <w:tcPr>
            <w:tcW w:w="6427" w:type="dxa"/>
            <w:tcBorders>
              <w:top w:val="double" w:sz="6" w:space="0" w:color="auto"/>
              <w:left w:val="single" w:sz="4" w:space="0" w:color="auto"/>
              <w:bottom w:val="single" w:sz="6" w:space="0" w:color="auto"/>
            </w:tcBorders>
          </w:tcPr>
          <w:p w14:paraId="2CDBC05E" w14:textId="77777777" w:rsidR="00F26DAC" w:rsidRPr="00F70AC0" w:rsidRDefault="00F26DAC" w:rsidP="006D73C1">
            <w:pPr>
              <w:spacing w:before="60" w:after="60"/>
              <w:jc w:val="center"/>
              <w:rPr>
                <w:i/>
                <w:noProof/>
                <w:color w:val="000000" w:themeColor="text1"/>
                <w:szCs w:val="24"/>
              </w:rPr>
            </w:pPr>
            <w:r w:rsidRPr="00F70AC0">
              <w:rPr>
                <w:i/>
                <w:noProof/>
                <w:color w:val="000000" w:themeColor="text1"/>
                <w:szCs w:val="24"/>
              </w:rPr>
              <w:t>Description</w:t>
            </w:r>
          </w:p>
        </w:tc>
        <w:tc>
          <w:tcPr>
            <w:tcW w:w="1351" w:type="dxa"/>
            <w:tcBorders>
              <w:top w:val="double" w:sz="6" w:space="0" w:color="auto"/>
              <w:left w:val="single" w:sz="4" w:space="0" w:color="auto"/>
              <w:bottom w:val="single" w:sz="6" w:space="0" w:color="auto"/>
              <w:right w:val="double" w:sz="6" w:space="0" w:color="auto"/>
            </w:tcBorders>
          </w:tcPr>
          <w:p w14:paraId="056FB35D" w14:textId="77777777" w:rsidR="00F26DAC" w:rsidRPr="00F70AC0" w:rsidRDefault="00F26DAC" w:rsidP="006D73C1">
            <w:pPr>
              <w:spacing w:before="60" w:after="60"/>
              <w:jc w:val="center"/>
              <w:rPr>
                <w:i/>
                <w:noProof/>
                <w:color w:val="000000" w:themeColor="text1"/>
                <w:szCs w:val="24"/>
              </w:rPr>
            </w:pPr>
            <w:r w:rsidRPr="00F70AC0">
              <w:rPr>
                <w:i/>
                <w:noProof/>
                <w:color w:val="000000" w:themeColor="text1"/>
                <w:szCs w:val="24"/>
              </w:rPr>
              <w:t>Amount</w:t>
            </w:r>
          </w:p>
        </w:tc>
      </w:tr>
      <w:tr w:rsidR="00F26DAC" w:rsidRPr="00F70AC0" w14:paraId="7FEF7103" w14:textId="77777777" w:rsidTr="00CC1DB5">
        <w:tc>
          <w:tcPr>
            <w:tcW w:w="1080" w:type="dxa"/>
            <w:tcBorders>
              <w:top w:val="single" w:sz="6" w:space="0" w:color="auto"/>
              <w:left w:val="double" w:sz="6" w:space="0" w:color="auto"/>
            </w:tcBorders>
          </w:tcPr>
          <w:p w14:paraId="30972099" w14:textId="77777777" w:rsidR="00F26DAC" w:rsidRPr="00F70AC0" w:rsidRDefault="00F26DAC" w:rsidP="006D73C1">
            <w:pPr>
              <w:spacing w:before="60" w:after="60"/>
              <w:jc w:val="center"/>
              <w:rPr>
                <w:noProof/>
                <w:color w:val="000000" w:themeColor="text1"/>
                <w:szCs w:val="24"/>
              </w:rPr>
            </w:pPr>
            <w:r w:rsidRPr="00F70AC0">
              <w:rPr>
                <w:noProof/>
                <w:color w:val="000000" w:themeColor="text1"/>
                <w:szCs w:val="24"/>
              </w:rPr>
              <w:t>1</w:t>
            </w:r>
          </w:p>
        </w:tc>
        <w:tc>
          <w:tcPr>
            <w:tcW w:w="6427" w:type="dxa"/>
            <w:tcBorders>
              <w:left w:val="nil"/>
              <w:bottom w:val="dotted" w:sz="4" w:space="0" w:color="auto"/>
              <w:right w:val="dotted" w:sz="4" w:space="0" w:color="auto"/>
            </w:tcBorders>
          </w:tcPr>
          <w:p w14:paraId="30CA6CAB"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60B7A2DA"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32F44089" w14:textId="77777777" w:rsidTr="00CC1DB5">
        <w:tc>
          <w:tcPr>
            <w:tcW w:w="1080" w:type="dxa"/>
            <w:tcBorders>
              <w:top w:val="dotted" w:sz="4" w:space="0" w:color="auto"/>
              <w:left w:val="double" w:sz="6" w:space="0" w:color="auto"/>
              <w:bottom w:val="dotted" w:sz="4" w:space="0" w:color="auto"/>
            </w:tcBorders>
          </w:tcPr>
          <w:p w14:paraId="1FCF8EE8"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78AA15D9" w14:textId="77777777" w:rsidR="00F26DAC" w:rsidRPr="00F70AC0"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30150F2F"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5768BF9C" w14:textId="77777777" w:rsidTr="00CC1DB5">
        <w:tc>
          <w:tcPr>
            <w:tcW w:w="1080" w:type="dxa"/>
            <w:tcBorders>
              <w:left w:val="double" w:sz="6" w:space="0" w:color="auto"/>
            </w:tcBorders>
          </w:tcPr>
          <w:p w14:paraId="5F5CA607"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005A47B8"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227E03E9"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52419499" w14:textId="77777777" w:rsidTr="00CC1DB5">
        <w:tc>
          <w:tcPr>
            <w:tcW w:w="1080" w:type="dxa"/>
            <w:tcBorders>
              <w:top w:val="dotted" w:sz="4" w:space="0" w:color="auto"/>
              <w:left w:val="double" w:sz="6" w:space="0" w:color="auto"/>
              <w:bottom w:val="dotted" w:sz="4" w:space="0" w:color="auto"/>
            </w:tcBorders>
          </w:tcPr>
          <w:p w14:paraId="688BB436" w14:textId="77777777" w:rsidR="00F26DAC" w:rsidRPr="00F70AC0" w:rsidRDefault="00F26DAC" w:rsidP="006D73C1">
            <w:pPr>
              <w:spacing w:before="60" w:after="60"/>
              <w:jc w:val="center"/>
              <w:rPr>
                <w:noProof/>
                <w:color w:val="000000" w:themeColor="text1"/>
                <w:szCs w:val="24"/>
              </w:rPr>
            </w:pPr>
            <w:r w:rsidRPr="00F70AC0">
              <w:rPr>
                <w:noProof/>
                <w:color w:val="000000" w:themeColor="text1"/>
                <w:szCs w:val="24"/>
              </w:rPr>
              <w:t>2</w:t>
            </w:r>
          </w:p>
        </w:tc>
        <w:tc>
          <w:tcPr>
            <w:tcW w:w="6427" w:type="dxa"/>
            <w:tcBorders>
              <w:top w:val="dotted" w:sz="4" w:space="0" w:color="auto"/>
              <w:left w:val="nil"/>
              <w:bottom w:val="dotted" w:sz="4" w:space="0" w:color="auto"/>
              <w:right w:val="dotted" w:sz="4" w:space="0" w:color="auto"/>
            </w:tcBorders>
          </w:tcPr>
          <w:p w14:paraId="528D7513" w14:textId="77777777" w:rsidR="00F26DAC" w:rsidRPr="00F70AC0"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17D1449A"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170D31DB" w14:textId="77777777" w:rsidTr="00CC1DB5">
        <w:tc>
          <w:tcPr>
            <w:tcW w:w="1080" w:type="dxa"/>
            <w:tcBorders>
              <w:left w:val="double" w:sz="6" w:space="0" w:color="auto"/>
            </w:tcBorders>
          </w:tcPr>
          <w:p w14:paraId="38EE8474"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15C2BEF"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380E48D7"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5FD8FF49" w14:textId="77777777" w:rsidTr="00CC1DB5">
        <w:tc>
          <w:tcPr>
            <w:tcW w:w="1080" w:type="dxa"/>
            <w:tcBorders>
              <w:top w:val="dotted" w:sz="4" w:space="0" w:color="auto"/>
              <w:left w:val="double" w:sz="6" w:space="0" w:color="auto"/>
              <w:bottom w:val="dotted" w:sz="4" w:space="0" w:color="auto"/>
            </w:tcBorders>
          </w:tcPr>
          <w:p w14:paraId="703E588D"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22D809B1" w14:textId="77777777" w:rsidR="00F26DAC" w:rsidRPr="00F70AC0"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54F89780"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0A97B65D" w14:textId="77777777" w:rsidTr="00CC1DB5">
        <w:tc>
          <w:tcPr>
            <w:tcW w:w="1080" w:type="dxa"/>
            <w:tcBorders>
              <w:left w:val="double" w:sz="6" w:space="0" w:color="auto"/>
            </w:tcBorders>
          </w:tcPr>
          <w:p w14:paraId="22C6820A" w14:textId="77777777" w:rsidR="00F26DAC" w:rsidRPr="00F70AC0" w:rsidRDefault="00F26DAC" w:rsidP="006D73C1">
            <w:pPr>
              <w:spacing w:before="60" w:after="60"/>
              <w:jc w:val="center"/>
              <w:rPr>
                <w:noProof/>
                <w:color w:val="000000" w:themeColor="text1"/>
                <w:szCs w:val="24"/>
              </w:rPr>
            </w:pPr>
            <w:r w:rsidRPr="00F70AC0">
              <w:rPr>
                <w:noProof/>
                <w:color w:val="000000" w:themeColor="text1"/>
                <w:szCs w:val="24"/>
              </w:rPr>
              <w:t>3</w:t>
            </w:r>
          </w:p>
        </w:tc>
        <w:tc>
          <w:tcPr>
            <w:tcW w:w="6427" w:type="dxa"/>
            <w:tcBorders>
              <w:top w:val="dotted" w:sz="4" w:space="0" w:color="auto"/>
              <w:left w:val="nil"/>
              <w:bottom w:val="dotted" w:sz="4" w:space="0" w:color="auto"/>
              <w:right w:val="dotted" w:sz="4" w:space="0" w:color="auto"/>
            </w:tcBorders>
          </w:tcPr>
          <w:p w14:paraId="34779067"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69EB7FEE"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46E2B878" w14:textId="77777777" w:rsidTr="00CC1DB5">
        <w:tc>
          <w:tcPr>
            <w:tcW w:w="1080" w:type="dxa"/>
            <w:tcBorders>
              <w:top w:val="dotted" w:sz="4" w:space="0" w:color="auto"/>
              <w:left w:val="double" w:sz="6" w:space="0" w:color="auto"/>
              <w:bottom w:val="dotted" w:sz="4" w:space="0" w:color="auto"/>
            </w:tcBorders>
          </w:tcPr>
          <w:p w14:paraId="793BCCA6"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0626E55C" w14:textId="77777777" w:rsidR="00F26DAC" w:rsidRPr="00F70AC0"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1D39A103"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3B15FE08" w14:textId="77777777" w:rsidTr="00CC1DB5">
        <w:tc>
          <w:tcPr>
            <w:tcW w:w="1080" w:type="dxa"/>
            <w:tcBorders>
              <w:left w:val="double" w:sz="6" w:space="0" w:color="auto"/>
            </w:tcBorders>
          </w:tcPr>
          <w:p w14:paraId="02CBBF45"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5D756E37"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7D121E01"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2C6C02B2" w14:textId="77777777" w:rsidTr="00CC1DB5">
        <w:tc>
          <w:tcPr>
            <w:tcW w:w="1080" w:type="dxa"/>
            <w:tcBorders>
              <w:top w:val="dotted" w:sz="4" w:space="0" w:color="auto"/>
              <w:left w:val="double" w:sz="6" w:space="0" w:color="auto"/>
              <w:bottom w:val="dotted" w:sz="4" w:space="0" w:color="auto"/>
            </w:tcBorders>
          </w:tcPr>
          <w:p w14:paraId="55BF4183" w14:textId="77777777" w:rsidR="00F26DAC" w:rsidRPr="00F70AC0" w:rsidRDefault="00F26DAC">
            <w:pPr>
              <w:spacing w:before="60" w:after="60"/>
              <w:jc w:val="center"/>
              <w:rPr>
                <w:noProof/>
                <w:color w:val="000000" w:themeColor="text1"/>
                <w:szCs w:val="24"/>
              </w:rPr>
            </w:pPr>
            <w:r w:rsidRPr="00F70AC0">
              <w:rPr>
                <w:noProof/>
                <w:color w:val="000000" w:themeColor="text1"/>
                <w:szCs w:val="24"/>
              </w:rPr>
              <w:t>4</w:t>
            </w:r>
            <w:r w:rsidR="00234C07" w:rsidRPr="00F70AC0">
              <w:rPr>
                <w:noProof/>
                <w:color w:val="000000" w:themeColor="text1"/>
                <w:szCs w:val="24"/>
              </w:rPr>
              <w:t xml:space="preserve"> </w:t>
            </w:r>
          </w:p>
        </w:tc>
        <w:tc>
          <w:tcPr>
            <w:tcW w:w="6427" w:type="dxa"/>
            <w:tcBorders>
              <w:top w:val="dotted" w:sz="4" w:space="0" w:color="auto"/>
              <w:left w:val="nil"/>
              <w:bottom w:val="dotted" w:sz="4" w:space="0" w:color="auto"/>
              <w:right w:val="dotted" w:sz="4" w:space="0" w:color="auto"/>
            </w:tcBorders>
          </w:tcPr>
          <w:p w14:paraId="254118CE" w14:textId="77777777" w:rsidR="00F26DAC" w:rsidRPr="00F70AC0" w:rsidRDefault="00872DC1" w:rsidP="006D73C1">
            <w:pPr>
              <w:spacing w:before="60" w:after="60"/>
              <w:jc w:val="left"/>
              <w:rPr>
                <w:noProof/>
                <w:color w:val="000000" w:themeColor="text1"/>
                <w:szCs w:val="24"/>
              </w:rPr>
            </w:pPr>
            <w:r w:rsidRPr="00AD22BB">
              <w:rPr>
                <w:bCs/>
                <w:iCs/>
                <w:color w:val="000000" w:themeColor="text1"/>
                <w:u w:val="single"/>
              </w:rPr>
              <w:t>[</w:t>
            </w:r>
            <w:r w:rsidRPr="00AD22BB">
              <w:rPr>
                <w:i/>
                <w:color w:val="000000" w:themeColor="text1"/>
              </w:rPr>
              <w:t xml:space="preserve">To be entered by the Employer </w:t>
            </w:r>
            <w:r w:rsidRPr="00AD22BB">
              <w:rPr>
                <w:i/>
              </w:rPr>
              <w:t>The provisional sums shall include an estimated amount to cover the Employer’s portion (50%) of DAAB’s fees and expenses.</w:t>
            </w:r>
            <w:r w:rsidRPr="00AD22BB">
              <w:rPr>
                <w:bCs/>
                <w:i/>
                <w:iCs/>
                <w:color w:val="000000" w:themeColor="text1"/>
              </w:rPr>
              <w:t>]</w:t>
            </w:r>
            <w:r w:rsidRPr="00AD22BB">
              <w:rPr>
                <w:bCs/>
                <w:iCs/>
                <w:color w:val="000000" w:themeColor="text1"/>
              </w:rPr>
              <w:t xml:space="preserve"> provisional sums for the Employer’s portion of DAAB costs</w:t>
            </w:r>
          </w:p>
        </w:tc>
        <w:tc>
          <w:tcPr>
            <w:tcW w:w="1351" w:type="dxa"/>
            <w:tcBorders>
              <w:top w:val="dotted" w:sz="4" w:space="0" w:color="auto"/>
              <w:left w:val="nil"/>
              <w:bottom w:val="dotted" w:sz="4" w:space="0" w:color="auto"/>
              <w:right w:val="double" w:sz="6" w:space="0" w:color="auto"/>
            </w:tcBorders>
          </w:tcPr>
          <w:p w14:paraId="4D6164FC"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73958BD5" w14:textId="77777777" w:rsidTr="00CC1DB5">
        <w:tc>
          <w:tcPr>
            <w:tcW w:w="1080" w:type="dxa"/>
            <w:tcBorders>
              <w:left w:val="double" w:sz="6" w:space="0" w:color="auto"/>
            </w:tcBorders>
          </w:tcPr>
          <w:p w14:paraId="46B036C3"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7131B758" w14:textId="77777777" w:rsidR="00F26DAC" w:rsidRPr="00F70AC0" w:rsidRDefault="007A3253" w:rsidP="006D73C1">
            <w:pPr>
              <w:spacing w:before="60" w:after="60"/>
              <w:jc w:val="left"/>
              <w:rPr>
                <w:noProof/>
                <w:color w:val="000000" w:themeColor="text1"/>
                <w:szCs w:val="24"/>
              </w:rPr>
            </w:pPr>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w:t>
            </w:r>
            <w:r>
              <w:rPr>
                <w:bCs/>
                <w:iCs/>
                <w:color w:val="000000" w:themeColor="text1"/>
              </w:rPr>
              <w:t>P</w:t>
            </w:r>
            <w:r w:rsidRPr="00CC0F9D">
              <w:rPr>
                <w:bCs/>
                <w:iCs/>
                <w:color w:val="000000" w:themeColor="text1"/>
              </w:rPr>
              <w:t>rovisional sums for</w:t>
            </w:r>
            <w:r w:rsidRPr="005F4FCC">
              <w:rPr>
                <w:bCs/>
                <w:iCs/>
                <w:color w:val="000000" w:themeColor="text1"/>
              </w:rPr>
              <w:t xml:space="preserve"> </w:t>
            </w:r>
            <w:r w:rsidR="00D62C08">
              <w:rPr>
                <w:bCs/>
                <w:iCs/>
                <w:color w:val="000000" w:themeColor="text1"/>
              </w:rPr>
              <w:t xml:space="preserve">any </w:t>
            </w:r>
            <w:r w:rsidR="00B26C9A">
              <w:rPr>
                <w:bCs/>
                <w:iCs/>
                <w:color w:val="000000" w:themeColor="text1"/>
              </w:rPr>
              <w:t>specific</w:t>
            </w:r>
            <w:r w:rsidRPr="005F4FCC">
              <w:rPr>
                <w:bCs/>
                <w:iCs/>
                <w:color w:val="000000" w:themeColor="text1"/>
              </w:rPr>
              <w:t xml:space="preserve"> ES outcomes</w:t>
            </w:r>
            <w:r>
              <w:rPr>
                <w:bCs/>
                <w:iCs/>
                <w:color w:val="000000" w:themeColor="text1"/>
              </w:rPr>
              <w:t>.</w:t>
            </w:r>
          </w:p>
        </w:tc>
        <w:tc>
          <w:tcPr>
            <w:tcW w:w="1351" w:type="dxa"/>
            <w:tcBorders>
              <w:left w:val="nil"/>
              <w:right w:val="double" w:sz="6" w:space="0" w:color="auto"/>
            </w:tcBorders>
          </w:tcPr>
          <w:p w14:paraId="1B53A960"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39052223" w14:textId="77777777" w:rsidTr="00CC1DB5">
        <w:tc>
          <w:tcPr>
            <w:tcW w:w="1080" w:type="dxa"/>
            <w:tcBorders>
              <w:top w:val="dotted" w:sz="4" w:space="0" w:color="auto"/>
              <w:left w:val="double" w:sz="6" w:space="0" w:color="auto"/>
              <w:bottom w:val="dotted" w:sz="4" w:space="0" w:color="auto"/>
            </w:tcBorders>
          </w:tcPr>
          <w:p w14:paraId="4B2260EA"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00ECD8A3" w14:textId="77777777" w:rsidR="00F26DAC" w:rsidRPr="00F70AC0"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193FA0B6"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70892609" w14:textId="77777777" w:rsidTr="00CC1DB5">
        <w:tc>
          <w:tcPr>
            <w:tcW w:w="1080" w:type="dxa"/>
            <w:tcBorders>
              <w:left w:val="double" w:sz="6" w:space="0" w:color="auto"/>
            </w:tcBorders>
          </w:tcPr>
          <w:p w14:paraId="14FB6AA7" w14:textId="77777777" w:rsidR="00F26DAC" w:rsidRPr="00F70AC0" w:rsidRDefault="00F26DAC" w:rsidP="006D73C1">
            <w:pPr>
              <w:spacing w:before="60" w:after="60"/>
              <w:jc w:val="center"/>
              <w:rPr>
                <w:noProof/>
                <w:color w:val="000000" w:themeColor="text1"/>
                <w:szCs w:val="24"/>
              </w:rPr>
            </w:pPr>
            <w:r w:rsidRPr="00F70AC0">
              <w:rPr>
                <w:noProof/>
                <w:color w:val="000000" w:themeColor="text1"/>
                <w:szCs w:val="24"/>
              </w:rPr>
              <w:t>etc.</w:t>
            </w:r>
          </w:p>
        </w:tc>
        <w:tc>
          <w:tcPr>
            <w:tcW w:w="6427" w:type="dxa"/>
            <w:tcBorders>
              <w:top w:val="dotted" w:sz="4" w:space="0" w:color="auto"/>
              <w:left w:val="nil"/>
              <w:bottom w:val="dotted" w:sz="4" w:space="0" w:color="auto"/>
              <w:right w:val="dotted" w:sz="4" w:space="0" w:color="auto"/>
            </w:tcBorders>
          </w:tcPr>
          <w:p w14:paraId="0C3740DE"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3EC040F7"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31B0AB7C" w14:textId="77777777" w:rsidTr="00CC1DB5">
        <w:tc>
          <w:tcPr>
            <w:tcW w:w="1080" w:type="dxa"/>
            <w:tcBorders>
              <w:top w:val="dotted" w:sz="4" w:space="0" w:color="auto"/>
              <w:left w:val="double" w:sz="6" w:space="0" w:color="auto"/>
              <w:bottom w:val="dotted" w:sz="4" w:space="0" w:color="auto"/>
            </w:tcBorders>
          </w:tcPr>
          <w:p w14:paraId="58850D19"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03544C3B" w14:textId="77777777" w:rsidR="00F26DAC" w:rsidRPr="00F70AC0"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53FD263C"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115DA9E5" w14:textId="77777777" w:rsidTr="00CC1DB5">
        <w:tc>
          <w:tcPr>
            <w:tcW w:w="1080" w:type="dxa"/>
            <w:tcBorders>
              <w:left w:val="double" w:sz="6" w:space="0" w:color="auto"/>
              <w:bottom w:val="single" w:sz="6" w:space="0" w:color="auto"/>
            </w:tcBorders>
          </w:tcPr>
          <w:p w14:paraId="61AF7CCD"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single" w:sz="6" w:space="0" w:color="auto"/>
              <w:right w:val="dotted" w:sz="4" w:space="0" w:color="auto"/>
            </w:tcBorders>
          </w:tcPr>
          <w:p w14:paraId="2453ACA0" w14:textId="77777777" w:rsidR="00F26DAC" w:rsidRPr="00F70AC0" w:rsidRDefault="00F26DAC" w:rsidP="00F26DAC">
            <w:pPr>
              <w:spacing w:before="60" w:after="60"/>
              <w:jc w:val="right"/>
              <w:rPr>
                <w:noProof/>
                <w:color w:val="000000" w:themeColor="text1"/>
                <w:szCs w:val="24"/>
              </w:rPr>
            </w:pPr>
            <w:r w:rsidRPr="00F70AC0">
              <w:rPr>
                <w:noProof/>
                <w:color w:val="000000" w:themeColor="text1"/>
                <w:szCs w:val="24"/>
              </w:rPr>
              <w:t>Total for Specified Provisional Sums</w:t>
            </w:r>
          </w:p>
          <w:p w14:paraId="39123C09" w14:textId="77777777" w:rsidR="00F26DAC" w:rsidRPr="00F70AC0" w:rsidRDefault="00F26DAC" w:rsidP="00CC1DB5">
            <w:pPr>
              <w:tabs>
                <w:tab w:val="left" w:pos="5794"/>
              </w:tabs>
              <w:spacing w:before="60" w:after="60"/>
              <w:jc w:val="right"/>
              <w:rPr>
                <w:noProof/>
                <w:color w:val="000000" w:themeColor="text1"/>
                <w:szCs w:val="24"/>
              </w:rPr>
            </w:pPr>
            <w:r w:rsidRPr="00F70AC0">
              <w:rPr>
                <w:noProof/>
                <w:color w:val="000000" w:themeColor="text1"/>
                <w:szCs w:val="24"/>
              </w:rPr>
              <w:t xml:space="preserve">(carried forward to Grand Summary (B), p. </w:t>
            </w:r>
            <w:r w:rsidRPr="00F70AC0">
              <w:rPr>
                <w:noProof/>
                <w:color w:val="000000" w:themeColor="text1"/>
                <w:szCs w:val="24"/>
                <w:u w:val="single"/>
              </w:rPr>
              <w:tab/>
            </w:r>
            <w:r w:rsidRPr="00F70AC0">
              <w:rPr>
                <w:noProof/>
                <w:color w:val="000000" w:themeColor="text1"/>
                <w:szCs w:val="24"/>
              </w:rPr>
              <w:t xml:space="preserve"> )</w:t>
            </w:r>
          </w:p>
        </w:tc>
        <w:tc>
          <w:tcPr>
            <w:tcW w:w="1351" w:type="dxa"/>
            <w:tcBorders>
              <w:left w:val="nil"/>
              <w:bottom w:val="single" w:sz="6" w:space="0" w:color="auto"/>
              <w:right w:val="double" w:sz="6" w:space="0" w:color="auto"/>
            </w:tcBorders>
          </w:tcPr>
          <w:p w14:paraId="0B95EACE" w14:textId="77777777" w:rsidR="00F26DAC" w:rsidRPr="00F70AC0" w:rsidRDefault="00CC1DB5" w:rsidP="00CC1DB5">
            <w:pPr>
              <w:tabs>
                <w:tab w:val="left" w:pos="987"/>
              </w:tabs>
              <w:spacing w:before="60" w:after="60"/>
              <w:jc w:val="left"/>
              <w:rPr>
                <w:noProof/>
                <w:color w:val="000000" w:themeColor="text1"/>
                <w:szCs w:val="24"/>
              </w:rPr>
            </w:pPr>
            <w:r w:rsidRPr="00F70AC0">
              <w:rPr>
                <w:noProof/>
                <w:color w:val="000000" w:themeColor="text1"/>
                <w:szCs w:val="24"/>
                <w:u w:val="single"/>
              </w:rPr>
              <w:br/>
            </w:r>
            <w:r w:rsidRPr="00F70AC0">
              <w:rPr>
                <w:noProof/>
                <w:color w:val="000000" w:themeColor="text1"/>
                <w:szCs w:val="24"/>
                <w:u w:val="single"/>
              </w:rPr>
              <w:tab/>
            </w:r>
          </w:p>
        </w:tc>
      </w:tr>
    </w:tbl>
    <w:p w14:paraId="514B6D7D" w14:textId="77777777" w:rsidR="00234C07" w:rsidRPr="00F70AC0" w:rsidRDefault="006D73C1" w:rsidP="006D73C1">
      <w:pPr>
        <w:spacing w:before="240" w:after="120"/>
        <w:jc w:val="left"/>
        <w:rPr>
          <w:noProof/>
          <w:color w:val="000000" w:themeColor="text1"/>
          <w:szCs w:val="24"/>
        </w:rPr>
      </w:pPr>
      <w:r w:rsidRPr="00F70AC0">
        <w:rPr>
          <w:b/>
          <w:noProof/>
          <w:color w:val="000000" w:themeColor="text1"/>
          <w:szCs w:val="24"/>
        </w:rPr>
        <w:br w:type="page"/>
      </w:r>
    </w:p>
    <w:p w14:paraId="55B43032" w14:textId="77777777" w:rsidR="006D73C1" w:rsidRPr="00F70AC0" w:rsidRDefault="006D73C1" w:rsidP="00CC1DB5">
      <w:pPr>
        <w:pStyle w:val="SPDForm2"/>
        <w:rPr>
          <w:noProof/>
        </w:rPr>
      </w:pPr>
      <w:bookmarkStart w:id="890" w:name="_Toc454801054"/>
      <w:bookmarkStart w:id="891" w:name="_Toc466465910"/>
      <w:bookmarkStart w:id="892" w:name="_Toc56684066"/>
      <w:r w:rsidRPr="00F70AC0">
        <w:rPr>
          <w:noProof/>
        </w:rPr>
        <w:lastRenderedPageBreak/>
        <w:t>Grand Summary</w:t>
      </w:r>
      <w:bookmarkEnd w:id="890"/>
      <w:bookmarkEnd w:id="891"/>
      <w:bookmarkEnd w:id="892"/>
    </w:p>
    <w:tbl>
      <w:tblPr>
        <w:tblW w:w="9000" w:type="dxa"/>
        <w:tblInd w:w="97" w:type="dxa"/>
        <w:tblLayout w:type="fixed"/>
        <w:tblLook w:val="0000" w:firstRow="0" w:lastRow="0" w:firstColumn="0" w:lastColumn="0" w:noHBand="0" w:noVBand="0"/>
      </w:tblPr>
      <w:tblGrid>
        <w:gridCol w:w="6468"/>
        <w:gridCol w:w="1092"/>
        <w:gridCol w:w="1440"/>
      </w:tblGrid>
      <w:tr w:rsidR="006D73C1" w:rsidRPr="00F70AC0" w14:paraId="2B62906A" w14:textId="77777777" w:rsidTr="00CC1DB5">
        <w:tc>
          <w:tcPr>
            <w:tcW w:w="6468" w:type="dxa"/>
            <w:tcBorders>
              <w:top w:val="double" w:sz="6" w:space="0" w:color="auto"/>
              <w:left w:val="double" w:sz="6" w:space="0" w:color="auto"/>
            </w:tcBorders>
          </w:tcPr>
          <w:p w14:paraId="7CA9DB8E"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General Summary</w:t>
            </w:r>
          </w:p>
        </w:tc>
        <w:tc>
          <w:tcPr>
            <w:tcW w:w="1092" w:type="dxa"/>
            <w:tcBorders>
              <w:top w:val="double" w:sz="6" w:space="0" w:color="auto"/>
              <w:left w:val="single" w:sz="4" w:space="0" w:color="auto"/>
              <w:bottom w:val="single" w:sz="6" w:space="0" w:color="auto"/>
            </w:tcBorders>
          </w:tcPr>
          <w:p w14:paraId="1B58DE49"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Page</w:t>
            </w:r>
          </w:p>
        </w:tc>
        <w:tc>
          <w:tcPr>
            <w:tcW w:w="1440" w:type="dxa"/>
            <w:tcBorders>
              <w:top w:val="double" w:sz="6" w:space="0" w:color="auto"/>
              <w:left w:val="single" w:sz="4" w:space="0" w:color="auto"/>
              <w:bottom w:val="single" w:sz="6" w:space="0" w:color="auto"/>
              <w:right w:val="double" w:sz="6" w:space="0" w:color="auto"/>
            </w:tcBorders>
          </w:tcPr>
          <w:p w14:paraId="3B544833"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Amount</w:t>
            </w:r>
          </w:p>
        </w:tc>
      </w:tr>
      <w:tr w:rsidR="006D73C1" w:rsidRPr="00F70AC0" w14:paraId="71777466" w14:textId="77777777" w:rsidTr="00CC1DB5">
        <w:tc>
          <w:tcPr>
            <w:tcW w:w="6468" w:type="dxa"/>
            <w:tcBorders>
              <w:top w:val="single" w:sz="6" w:space="0" w:color="auto"/>
              <w:left w:val="double" w:sz="6" w:space="0" w:color="auto"/>
            </w:tcBorders>
          </w:tcPr>
          <w:p w14:paraId="7F4AFBB6" w14:textId="77777777" w:rsidR="006D73C1" w:rsidRPr="00F70AC0" w:rsidRDefault="006D73C1" w:rsidP="006D73C1">
            <w:pPr>
              <w:tabs>
                <w:tab w:val="left" w:pos="330"/>
              </w:tabs>
              <w:spacing w:before="60" w:after="60"/>
              <w:jc w:val="left"/>
              <w:rPr>
                <w:noProof/>
                <w:color w:val="000000" w:themeColor="text1"/>
                <w:szCs w:val="24"/>
              </w:rPr>
            </w:pPr>
          </w:p>
        </w:tc>
        <w:tc>
          <w:tcPr>
            <w:tcW w:w="1092" w:type="dxa"/>
            <w:tcBorders>
              <w:left w:val="dotted" w:sz="4" w:space="0" w:color="auto"/>
              <w:right w:val="dotted" w:sz="4" w:space="0" w:color="auto"/>
            </w:tcBorders>
          </w:tcPr>
          <w:p w14:paraId="7AA760B6" w14:textId="77777777" w:rsidR="006D73C1" w:rsidRPr="00F70AC0" w:rsidRDefault="006D73C1" w:rsidP="006D73C1">
            <w:pPr>
              <w:spacing w:before="60" w:after="60"/>
              <w:jc w:val="center"/>
              <w:rPr>
                <w:noProof/>
                <w:color w:val="000000" w:themeColor="text1"/>
                <w:szCs w:val="24"/>
              </w:rPr>
            </w:pPr>
          </w:p>
        </w:tc>
        <w:tc>
          <w:tcPr>
            <w:tcW w:w="1440" w:type="dxa"/>
            <w:tcBorders>
              <w:left w:val="nil"/>
              <w:right w:val="double" w:sz="6" w:space="0" w:color="auto"/>
            </w:tcBorders>
          </w:tcPr>
          <w:p w14:paraId="02362008" w14:textId="77777777" w:rsidR="006D73C1" w:rsidRPr="00F70AC0" w:rsidRDefault="006D73C1" w:rsidP="006D73C1">
            <w:pPr>
              <w:tabs>
                <w:tab w:val="decimal" w:pos="1050"/>
              </w:tabs>
              <w:spacing w:before="60" w:after="60"/>
              <w:jc w:val="left"/>
              <w:rPr>
                <w:noProof/>
                <w:color w:val="000000" w:themeColor="text1"/>
                <w:szCs w:val="24"/>
              </w:rPr>
            </w:pPr>
          </w:p>
        </w:tc>
      </w:tr>
      <w:tr w:rsidR="006D73C1" w:rsidRPr="00F70AC0" w14:paraId="7D27F078" w14:textId="77777777" w:rsidTr="00CC1DB5">
        <w:tc>
          <w:tcPr>
            <w:tcW w:w="6468" w:type="dxa"/>
            <w:tcBorders>
              <w:top w:val="dotted" w:sz="4" w:space="0" w:color="auto"/>
              <w:left w:val="double" w:sz="6" w:space="0" w:color="auto"/>
              <w:bottom w:val="dotted" w:sz="4" w:space="0" w:color="auto"/>
            </w:tcBorders>
          </w:tcPr>
          <w:p w14:paraId="0EB94E51" w14:textId="77777777" w:rsidR="006D73C1" w:rsidRPr="00F70AC0" w:rsidRDefault="006D73C1" w:rsidP="006D73C1">
            <w:pPr>
              <w:tabs>
                <w:tab w:val="left" w:pos="330"/>
              </w:tabs>
              <w:spacing w:before="60" w:after="60"/>
              <w:jc w:val="left"/>
              <w:rPr>
                <w:noProof/>
                <w:color w:val="000000" w:themeColor="text1"/>
                <w:szCs w:val="24"/>
              </w:rPr>
            </w:pPr>
          </w:p>
        </w:tc>
        <w:tc>
          <w:tcPr>
            <w:tcW w:w="1092" w:type="dxa"/>
            <w:tcBorders>
              <w:top w:val="dotted" w:sz="4" w:space="0" w:color="auto"/>
              <w:left w:val="dotted" w:sz="4" w:space="0" w:color="auto"/>
              <w:bottom w:val="dotted" w:sz="4" w:space="0" w:color="auto"/>
              <w:right w:val="dotted" w:sz="4" w:space="0" w:color="auto"/>
            </w:tcBorders>
          </w:tcPr>
          <w:p w14:paraId="75FE3B23" w14:textId="77777777" w:rsidR="006D73C1" w:rsidRPr="00F70AC0" w:rsidRDefault="006D73C1" w:rsidP="006D73C1">
            <w:pPr>
              <w:spacing w:before="60" w:after="60"/>
              <w:jc w:val="center"/>
              <w:rPr>
                <w:noProof/>
                <w:color w:val="000000" w:themeColor="text1"/>
                <w:szCs w:val="24"/>
              </w:rPr>
            </w:pPr>
          </w:p>
        </w:tc>
        <w:tc>
          <w:tcPr>
            <w:tcW w:w="1440" w:type="dxa"/>
            <w:tcBorders>
              <w:top w:val="dotted" w:sz="4" w:space="0" w:color="auto"/>
              <w:left w:val="nil"/>
              <w:bottom w:val="dotted" w:sz="4" w:space="0" w:color="auto"/>
              <w:right w:val="double" w:sz="6" w:space="0" w:color="auto"/>
            </w:tcBorders>
          </w:tcPr>
          <w:p w14:paraId="352F9305" w14:textId="77777777" w:rsidR="006D73C1" w:rsidRPr="00F70AC0" w:rsidRDefault="006D73C1" w:rsidP="006D73C1">
            <w:pPr>
              <w:tabs>
                <w:tab w:val="decimal" w:pos="1050"/>
              </w:tabs>
              <w:spacing w:before="60" w:after="60"/>
              <w:jc w:val="left"/>
              <w:rPr>
                <w:noProof/>
                <w:color w:val="000000" w:themeColor="text1"/>
                <w:szCs w:val="24"/>
              </w:rPr>
            </w:pPr>
          </w:p>
        </w:tc>
      </w:tr>
      <w:tr w:rsidR="006D73C1" w:rsidRPr="00F70AC0" w14:paraId="54179A51" w14:textId="77777777" w:rsidTr="00CC1DB5">
        <w:tc>
          <w:tcPr>
            <w:tcW w:w="6468" w:type="dxa"/>
            <w:tcBorders>
              <w:left w:val="double" w:sz="6" w:space="0" w:color="auto"/>
            </w:tcBorders>
          </w:tcPr>
          <w:p w14:paraId="00411AA4" w14:textId="77777777" w:rsidR="006D73C1" w:rsidRPr="00F70AC0" w:rsidRDefault="006D73C1" w:rsidP="006D73C1">
            <w:pPr>
              <w:tabs>
                <w:tab w:val="left" w:pos="330"/>
              </w:tabs>
              <w:spacing w:before="60" w:after="60"/>
              <w:jc w:val="left"/>
              <w:rPr>
                <w:noProof/>
                <w:color w:val="000000" w:themeColor="text1"/>
                <w:szCs w:val="24"/>
              </w:rPr>
            </w:pPr>
          </w:p>
        </w:tc>
        <w:tc>
          <w:tcPr>
            <w:tcW w:w="1092" w:type="dxa"/>
            <w:tcBorders>
              <w:left w:val="dotted" w:sz="4" w:space="0" w:color="auto"/>
              <w:right w:val="dotted" w:sz="4" w:space="0" w:color="auto"/>
            </w:tcBorders>
          </w:tcPr>
          <w:p w14:paraId="5CA7C08C" w14:textId="77777777" w:rsidR="006D73C1" w:rsidRPr="00F70AC0" w:rsidRDefault="006D73C1" w:rsidP="006D73C1">
            <w:pPr>
              <w:spacing w:before="60" w:after="60"/>
              <w:jc w:val="center"/>
              <w:rPr>
                <w:noProof/>
                <w:color w:val="000000" w:themeColor="text1"/>
                <w:szCs w:val="24"/>
              </w:rPr>
            </w:pPr>
          </w:p>
        </w:tc>
        <w:tc>
          <w:tcPr>
            <w:tcW w:w="1440" w:type="dxa"/>
            <w:tcBorders>
              <w:left w:val="nil"/>
              <w:right w:val="double" w:sz="6" w:space="0" w:color="auto"/>
            </w:tcBorders>
          </w:tcPr>
          <w:p w14:paraId="2A9292D4" w14:textId="77777777" w:rsidR="006D73C1" w:rsidRPr="00F70AC0" w:rsidRDefault="006D73C1" w:rsidP="006D73C1">
            <w:pPr>
              <w:tabs>
                <w:tab w:val="decimal" w:pos="1050"/>
              </w:tabs>
              <w:spacing w:before="60" w:after="60"/>
              <w:jc w:val="left"/>
              <w:rPr>
                <w:noProof/>
                <w:color w:val="000000" w:themeColor="text1"/>
                <w:szCs w:val="24"/>
              </w:rPr>
            </w:pPr>
          </w:p>
        </w:tc>
      </w:tr>
      <w:tr w:rsidR="006D73C1" w:rsidRPr="00F70AC0" w14:paraId="579210E8" w14:textId="77777777" w:rsidTr="00CC1DB5">
        <w:tc>
          <w:tcPr>
            <w:tcW w:w="6468" w:type="dxa"/>
            <w:tcBorders>
              <w:top w:val="dotted" w:sz="4" w:space="0" w:color="auto"/>
              <w:left w:val="double" w:sz="6" w:space="0" w:color="auto"/>
            </w:tcBorders>
          </w:tcPr>
          <w:p w14:paraId="28880452" w14:textId="77777777" w:rsidR="006D73C1" w:rsidRPr="00F70AC0" w:rsidRDefault="006D73C1" w:rsidP="006D73C1">
            <w:pPr>
              <w:tabs>
                <w:tab w:val="left" w:pos="330"/>
              </w:tabs>
              <w:spacing w:before="60" w:after="60"/>
              <w:jc w:val="left"/>
              <w:rPr>
                <w:i/>
                <w:noProof/>
                <w:color w:val="000000" w:themeColor="text1"/>
                <w:szCs w:val="24"/>
              </w:rPr>
            </w:pPr>
          </w:p>
        </w:tc>
        <w:tc>
          <w:tcPr>
            <w:tcW w:w="1092" w:type="dxa"/>
            <w:tcBorders>
              <w:top w:val="dotted" w:sz="4" w:space="0" w:color="auto"/>
              <w:left w:val="dotted" w:sz="4" w:space="0" w:color="auto"/>
              <w:right w:val="dotted" w:sz="4" w:space="0" w:color="auto"/>
            </w:tcBorders>
          </w:tcPr>
          <w:p w14:paraId="051A910A" w14:textId="77777777" w:rsidR="006D73C1" w:rsidRPr="00F70AC0" w:rsidRDefault="006D73C1" w:rsidP="006D73C1">
            <w:pPr>
              <w:spacing w:before="60" w:after="60"/>
              <w:jc w:val="center"/>
              <w:rPr>
                <w:i/>
                <w:noProof/>
                <w:color w:val="000000" w:themeColor="text1"/>
                <w:szCs w:val="24"/>
              </w:rPr>
            </w:pPr>
          </w:p>
        </w:tc>
        <w:tc>
          <w:tcPr>
            <w:tcW w:w="1440" w:type="dxa"/>
            <w:tcBorders>
              <w:top w:val="dotted" w:sz="4" w:space="0" w:color="auto"/>
              <w:left w:val="nil"/>
              <w:right w:val="double" w:sz="6" w:space="0" w:color="auto"/>
            </w:tcBorders>
          </w:tcPr>
          <w:p w14:paraId="673AD88A"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0A219961" w14:textId="77777777" w:rsidTr="00CC1DB5">
        <w:tc>
          <w:tcPr>
            <w:tcW w:w="6468" w:type="dxa"/>
            <w:tcBorders>
              <w:left w:val="double" w:sz="6" w:space="0" w:color="auto"/>
              <w:bottom w:val="single" w:sz="6" w:space="0" w:color="auto"/>
            </w:tcBorders>
          </w:tcPr>
          <w:p w14:paraId="199F67E7" w14:textId="77777777" w:rsidR="006D73C1" w:rsidRPr="00F70AC0" w:rsidRDefault="006D73C1" w:rsidP="006D73C1">
            <w:pPr>
              <w:tabs>
                <w:tab w:val="left" w:pos="330"/>
              </w:tabs>
              <w:spacing w:before="60" w:after="60"/>
              <w:jc w:val="left"/>
              <w:rPr>
                <w:i/>
                <w:noProof/>
                <w:color w:val="000000" w:themeColor="text1"/>
                <w:szCs w:val="24"/>
              </w:rPr>
            </w:pPr>
            <w:r w:rsidRPr="00F70AC0">
              <w:rPr>
                <w:i/>
                <w:noProof/>
                <w:color w:val="000000" w:themeColor="text1"/>
                <w:szCs w:val="24"/>
              </w:rPr>
              <w:t>Subtotal of Activities</w:t>
            </w:r>
          </w:p>
        </w:tc>
        <w:tc>
          <w:tcPr>
            <w:tcW w:w="1092" w:type="dxa"/>
            <w:tcBorders>
              <w:left w:val="dotted" w:sz="4" w:space="0" w:color="auto"/>
              <w:bottom w:val="single" w:sz="6" w:space="0" w:color="auto"/>
              <w:right w:val="dotted" w:sz="4" w:space="0" w:color="auto"/>
            </w:tcBorders>
          </w:tcPr>
          <w:p w14:paraId="1361D7AC"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(A)</w:t>
            </w:r>
          </w:p>
        </w:tc>
        <w:tc>
          <w:tcPr>
            <w:tcW w:w="1440" w:type="dxa"/>
            <w:tcBorders>
              <w:left w:val="nil"/>
              <w:bottom w:val="single" w:sz="6" w:space="0" w:color="auto"/>
              <w:right w:val="double" w:sz="6" w:space="0" w:color="auto"/>
            </w:tcBorders>
          </w:tcPr>
          <w:p w14:paraId="2B9B914A"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576AB655" w14:textId="77777777" w:rsidTr="00CC1DB5">
        <w:tc>
          <w:tcPr>
            <w:tcW w:w="6468" w:type="dxa"/>
            <w:tcBorders>
              <w:top w:val="single" w:sz="6" w:space="0" w:color="auto"/>
              <w:left w:val="double" w:sz="6" w:space="0" w:color="auto"/>
              <w:bottom w:val="single" w:sz="6" w:space="0" w:color="auto"/>
            </w:tcBorders>
          </w:tcPr>
          <w:p w14:paraId="4605DB61" w14:textId="77777777" w:rsidR="006D73C1" w:rsidRPr="00F70AC0" w:rsidRDefault="006D73C1" w:rsidP="006D73C1">
            <w:pPr>
              <w:tabs>
                <w:tab w:val="left" w:pos="330"/>
              </w:tabs>
              <w:spacing w:before="60" w:after="60"/>
              <w:jc w:val="left"/>
              <w:rPr>
                <w:i/>
                <w:noProof/>
                <w:color w:val="000000" w:themeColor="text1"/>
                <w:szCs w:val="24"/>
              </w:rPr>
            </w:pPr>
            <w:r w:rsidRPr="00F70AC0">
              <w:rPr>
                <w:i/>
                <w:noProof/>
                <w:color w:val="000000" w:themeColor="text1"/>
                <w:szCs w:val="24"/>
              </w:rPr>
              <w:t>Total for Daywork (Provisional Sum)*</w:t>
            </w:r>
          </w:p>
        </w:tc>
        <w:tc>
          <w:tcPr>
            <w:tcW w:w="1092" w:type="dxa"/>
            <w:tcBorders>
              <w:top w:val="single" w:sz="6" w:space="0" w:color="auto"/>
              <w:left w:val="dotted" w:sz="4" w:space="0" w:color="auto"/>
              <w:bottom w:val="single" w:sz="6" w:space="0" w:color="auto"/>
              <w:right w:val="dotted" w:sz="4" w:space="0" w:color="auto"/>
            </w:tcBorders>
          </w:tcPr>
          <w:p w14:paraId="69BDFA78"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(B)</w:t>
            </w:r>
          </w:p>
        </w:tc>
        <w:tc>
          <w:tcPr>
            <w:tcW w:w="1440" w:type="dxa"/>
            <w:tcBorders>
              <w:top w:val="single" w:sz="6" w:space="0" w:color="auto"/>
              <w:left w:val="nil"/>
              <w:bottom w:val="single" w:sz="6" w:space="0" w:color="auto"/>
              <w:right w:val="double" w:sz="6" w:space="0" w:color="auto"/>
            </w:tcBorders>
          </w:tcPr>
          <w:p w14:paraId="383EAC74"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6187FDA5" w14:textId="77777777" w:rsidTr="00CC1DB5">
        <w:tc>
          <w:tcPr>
            <w:tcW w:w="6468" w:type="dxa"/>
            <w:tcBorders>
              <w:top w:val="single" w:sz="6" w:space="0" w:color="auto"/>
              <w:left w:val="double" w:sz="6" w:space="0" w:color="auto"/>
              <w:bottom w:val="single" w:sz="6" w:space="0" w:color="auto"/>
            </w:tcBorders>
          </w:tcPr>
          <w:p w14:paraId="33E1ACB4" w14:textId="77777777" w:rsidR="006D73C1" w:rsidRPr="00F70AC0" w:rsidRDefault="006D73C1" w:rsidP="00B00347">
            <w:pPr>
              <w:tabs>
                <w:tab w:val="left" w:pos="330"/>
              </w:tabs>
              <w:spacing w:before="60" w:after="60"/>
              <w:jc w:val="left"/>
              <w:rPr>
                <w:i/>
                <w:noProof/>
                <w:color w:val="000000" w:themeColor="text1"/>
                <w:szCs w:val="24"/>
              </w:rPr>
            </w:pPr>
            <w:r w:rsidRPr="00F70AC0">
              <w:rPr>
                <w:i/>
                <w:noProof/>
                <w:color w:val="000000" w:themeColor="text1"/>
                <w:szCs w:val="24"/>
              </w:rPr>
              <w:t xml:space="preserve">Specified Provisional Sums </w:t>
            </w:r>
            <w:r w:rsidRPr="00F70AC0">
              <w:rPr>
                <w:i/>
                <w:noProof/>
                <w:color w:val="000000" w:themeColor="text1"/>
                <w:szCs w:val="24"/>
                <w:vertAlign w:val="superscript"/>
              </w:rPr>
              <w:t>ii</w:t>
            </w:r>
          </w:p>
        </w:tc>
        <w:tc>
          <w:tcPr>
            <w:tcW w:w="1092" w:type="dxa"/>
            <w:tcBorders>
              <w:top w:val="single" w:sz="6" w:space="0" w:color="auto"/>
              <w:left w:val="dotted" w:sz="4" w:space="0" w:color="auto"/>
              <w:bottom w:val="single" w:sz="6" w:space="0" w:color="auto"/>
              <w:right w:val="dotted" w:sz="4" w:space="0" w:color="auto"/>
            </w:tcBorders>
          </w:tcPr>
          <w:p w14:paraId="73AB365A"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(C)</w:t>
            </w:r>
          </w:p>
        </w:tc>
        <w:tc>
          <w:tcPr>
            <w:tcW w:w="1440" w:type="dxa"/>
            <w:tcBorders>
              <w:top w:val="single" w:sz="6" w:space="0" w:color="auto"/>
              <w:left w:val="nil"/>
              <w:bottom w:val="single" w:sz="6" w:space="0" w:color="auto"/>
              <w:right w:val="double" w:sz="6" w:space="0" w:color="auto"/>
            </w:tcBorders>
          </w:tcPr>
          <w:p w14:paraId="0A51070C" w14:textId="77777777" w:rsidR="006D73C1" w:rsidRPr="00F70AC0" w:rsidRDefault="006D73C1" w:rsidP="00AD5F0D">
            <w:pPr>
              <w:spacing w:before="60" w:after="60"/>
              <w:jc w:val="center"/>
              <w:rPr>
                <w:i/>
                <w:noProof/>
                <w:color w:val="000000" w:themeColor="text1"/>
                <w:szCs w:val="24"/>
              </w:rPr>
            </w:pPr>
            <w:r w:rsidRPr="00F70AC0">
              <w:rPr>
                <w:i/>
                <w:noProof/>
                <w:color w:val="000000" w:themeColor="text1"/>
                <w:szCs w:val="24"/>
              </w:rPr>
              <w:t>[sum]</w:t>
            </w:r>
          </w:p>
        </w:tc>
      </w:tr>
      <w:tr w:rsidR="006D73C1" w:rsidRPr="00F70AC0" w14:paraId="43ED3077" w14:textId="77777777" w:rsidTr="00CC1DB5">
        <w:tc>
          <w:tcPr>
            <w:tcW w:w="6468" w:type="dxa"/>
            <w:tcBorders>
              <w:top w:val="single" w:sz="6" w:space="0" w:color="auto"/>
              <w:left w:val="double" w:sz="6" w:space="0" w:color="auto"/>
              <w:bottom w:val="single" w:sz="6" w:space="0" w:color="auto"/>
            </w:tcBorders>
          </w:tcPr>
          <w:p w14:paraId="391A9C2D" w14:textId="77777777" w:rsidR="006D73C1" w:rsidRPr="00F70AC0" w:rsidRDefault="006D73C1" w:rsidP="00AD5F0D">
            <w:pPr>
              <w:tabs>
                <w:tab w:val="left" w:pos="330"/>
              </w:tabs>
              <w:spacing w:before="60" w:after="60"/>
              <w:jc w:val="left"/>
              <w:rPr>
                <w:i/>
                <w:noProof/>
                <w:color w:val="000000" w:themeColor="text1"/>
                <w:szCs w:val="24"/>
              </w:rPr>
            </w:pPr>
            <w:r w:rsidRPr="00F70AC0">
              <w:rPr>
                <w:i/>
                <w:noProof/>
                <w:color w:val="000000" w:themeColor="text1"/>
                <w:szCs w:val="24"/>
              </w:rPr>
              <w:t>Total of Activitie</w:t>
            </w:r>
            <w:r w:rsidR="002728A8" w:rsidRPr="00F70AC0">
              <w:rPr>
                <w:i/>
                <w:noProof/>
                <w:color w:val="000000" w:themeColor="text1"/>
                <w:szCs w:val="24"/>
              </w:rPr>
              <w:t>s</w:t>
            </w:r>
            <w:r w:rsidR="000874FC" w:rsidRPr="00F70AC0">
              <w:rPr>
                <w:i/>
                <w:noProof/>
                <w:color w:val="000000" w:themeColor="text1"/>
                <w:szCs w:val="24"/>
              </w:rPr>
              <w:t xml:space="preserve"> and </w:t>
            </w:r>
            <w:r w:rsidRPr="00F70AC0">
              <w:rPr>
                <w:i/>
                <w:noProof/>
                <w:color w:val="000000" w:themeColor="text1"/>
                <w:szCs w:val="24"/>
              </w:rPr>
              <w:t>Provisional Sums (A + B + C)</w:t>
            </w:r>
            <w:r w:rsidRPr="00F70AC0">
              <w:rPr>
                <w:i/>
                <w:noProof/>
                <w:color w:val="000000" w:themeColor="text1"/>
                <w:szCs w:val="24"/>
                <w:vertAlign w:val="superscript"/>
              </w:rPr>
              <w:t xml:space="preserve"> i</w:t>
            </w:r>
          </w:p>
        </w:tc>
        <w:tc>
          <w:tcPr>
            <w:tcW w:w="1092" w:type="dxa"/>
            <w:tcBorders>
              <w:top w:val="single" w:sz="6" w:space="0" w:color="auto"/>
              <w:left w:val="dotted" w:sz="4" w:space="0" w:color="auto"/>
              <w:bottom w:val="single" w:sz="6" w:space="0" w:color="auto"/>
              <w:right w:val="dotted" w:sz="4" w:space="0" w:color="auto"/>
            </w:tcBorders>
          </w:tcPr>
          <w:p w14:paraId="4CE64024"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w:t>
            </w:r>
          </w:p>
        </w:tc>
        <w:tc>
          <w:tcPr>
            <w:tcW w:w="1440" w:type="dxa"/>
            <w:tcBorders>
              <w:top w:val="single" w:sz="6" w:space="0" w:color="auto"/>
              <w:left w:val="nil"/>
              <w:bottom w:val="single" w:sz="6" w:space="0" w:color="auto"/>
              <w:right w:val="double" w:sz="6" w:space="0" w:color="auto"/>
            </w:tcBorders>
          </w:tcPr>
          <w:p w14:paraId="38377E18"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7C490876" w14:textId="77777777" w:rsidTr="00CC1DB5">
        <w:tc>
          <w:tcPr>
            <w:tcW w:w="6468" w:type="dxa"/>
            <w:tcBorders>
              <w:top w:val="single" w:sz="6" w:space="0" w:color="auto"/>
              <w:left w:val="double" w:sz="6" w:space="0" w:color="auto"/>
              <w:bottom w:val="single" w:sz="6" w:space="0" w:color="auto"/>
            </w:tcBorders>
          </w:tcPr>
          <w:p w14:paraId="7D692596" w14:textId="77777777" w:rsidR="006D73C1" w:rsidRPr="00F70AC0" w:rsidRDefault="006D73C1" w:rsidP="006D73C1">
            <w:pPr>
              <w:tabs>
                <w:tab w:val="left" w:pos="330"/>
              </w:tabs>
              <w:spacing w:before="60" w:after="60"/>
              <w:jc w:val="left"/>
              <w:rPr>
                <w:i/>
                <w:noProof/>
                <w:color w:val="000000" w:themeColor="text1"/>
                <w:szCs w:val="24"/>
              </w:rPr>
            </w:pPr>
            <w:r w:rsidRPr="00F70AC0">
              <w:rPr>
                <w:i/>
                <w:noProof/>
                <w:color w:val="000000" w:themeColor="text1"/>
                <w:szCs w:val="24"/>
              </w:rPr>
              <w:t>Add Provisional Sum for Contingency Allowance (if any)</w:t>
            </w:r>
            <w:r w:rsidRPr="00F70AC0">
              <w:rPr>
                <w:i/>
                <w:noProof/>
                <w:color w:val="000000" w:themeColor="text1"/>
                <w:szCs w:val="24"/>
                <w:vertAlign w:val="superscript"/>
              </w:rPr>
              <w:t xml:space="preserve"> ii</w:t>
            </w:r>
          </w:p>
        </w:tc>
        <w:tc>
          <w:tcPr>
            <w:tcW w:w="1092" w:type="dxa"/>
            <w:tcBorders>
              <w:top w:val="single" w:sz="6" w:space="0" w:color="auto"/>
              <w:left w:val="dotted" w:sz="4" w:space="0" w:color="auto"/>
              <w:bottom w:val="single" w:sz="6" w:space="0" w:color="auto"/>
              <w:right w:val="dotted" w:sz="4" w:space="0" w:color="auto"/>
            </w:tcBorders>
          </w:tcPr>
          <w:p w14:paraId="45D3DBF6"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w:t>
            </w:r>
          </w:p>
        </w:tc>
        <w:tc>
          <w:tcPr>
            <w:tcW w:w="1440" w:type="dxa"/>
            <w:tcBorders>
              <w:top w:val="single" w:sz="6" w:space="0" w:color="auto"/>
              <w:left w:val="nil"/>
              <w:bottom w:val="single" w:sz="6" w:space="0" w:color="auto"/>
              <w:right w:val="double" w:sz="6" w:space="0" w:color="auto"/>
            </w:tcBorders>
          </w:tcPr>
          <w:p w14:paraId="6BAA3891"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[sum]</w:t>
            </w:r>
          </w:p>
        </w:tc>
      </w:tr>
      <w:tr w:rsidR="006D73C1" w:rsidRPr="00F70AC0" w14:paraId="3826B924" w14:textId="77777777" w:rsidTr="00CC1DB5">
        <w:tc>
          <w:tcPr>
            <w:tcW w:w="6468" w:type="dxa"/>
            <w:tcBorders>
              <w:top w:val="single" w:sz="6" w:space="0" w:color="auto"/>
              <w:left w:val="double" w:sz="6" w:space="0" w:color="auto"/>
              <w:bottom w:val="single" w:sz="6" w:space="0" w:color="auto"/>
            </w:tcBorders>
          </w:tcPr>
          <w:p w14:paraId="18D68564" w14:textId="77777777" w:rsidR="006D73C1" w:rsidRPr="00F70AC0" w:rsidRDefault="00B00A25" w:rsidP="006D73C1">
            <w:pPr>
              <w:tabs>
                <w:tab w:val="left" w:pos="330"/>
              </w:tabs>
              <w:spacing w:before="60" w:after="60"/>
              <w:jc w:val="left"/>
              <w:rPr>
                <w:i/>
                <w:noProof/>
                <w:color w:val="000000" w:themeColor="text1"/>
                <w:szCs w:val="24"/>
              </w:rPr>
            </w:pPr>
            <w:r w:rsidRPr="00F70AC0">
              <w:rPr>
                <w:i/>
                <w:noProof/>
                <w:color w:val="000000" w:themeColor="text1"/>
                <w:szCs w:val="24"/>
              </w:rPr>
              <w:t>Proposal</w:t>
            </w:r>
            <w:r w:rsidR="006D73C1" w:rsidRPr="00F70AC0">
              <w:rPr>
                <w:i/>
                <w:noProof/>
                <w:color w:val="000000" w:themeColor="text1"/>
                <w:szCs w:val="24"/>
              </w:rPr>
              <w:t xml:space="preserve"> Price (D + E) (Carried forward to Letter of </w:t>
            </w:r>
            <w:r w:rsidRPr="00F70AC0">
              <w:rPr>
                <w:i/>
                <w:noProof/>
                <w:color w:val="000000" w:themeColor="text1"/>
                <w:szCs w:val="24"/>
              </w:rPr>
              <w:t>Proposal</w:t>
            </w:r>
            <w:r w:rsidR="006D73C1" w:rsidRPr="00F70AC0">
              <w:rPr>
                <w:i/>
                <w:noProof/>
                <w:color w:val="000000" w:themeColor="text1"/>
                <w:szCs w:val="24"/>
              </w:rPr>
              <w:t>)</w:t>
            </w:r>
          </w:p>
        </w:tc>
        <w:tc>
          <w:tcPr>
            <w:tcW w:w="1092" w:type="dxa"/>
            <w:tcBorders>
              <w:top w:val="single" w:sz="6" w:space="0" w:color="auto"/>
              <w:left w:val="dotted" w:sz="4" w:space="0" w:color="auto"/>
              <w:bottom w:val="single" w:sz="6" w:space="0" w:color="auto"/>
              <w:right w:val="dotted" w:sz="4" w:space="0" w:color="auto"/>
            </w:tcBorders>
          </w:tcPr>
          <w:p w14:paraId="78C7FDCE"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(F)</w:t>
            </w:r>
          </w:p>
        </w:tc>
        <w:tc>
          <w:tcPr>
            <w:tcW w:w="1440" w:type="dxa"/>
            <w:tcBorders>
              <w:top w:val="single" w:sz="6" w:space="0" w:color="auto"/>
              <w:left w:val="nil"/>
              <w:bottom w:val="single" w:sz="6" w:space="0" w:color="auto"/>
              <w:right w:val="double" w:sz="6" w:space="0" w:color="auto"/>
            </w:tcBorders>
          </w:tcPr>
          <w:p w14:paraId="2B60B5AF"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5D0C24EC" w14:textId="77777777" w:rsidTr="00CC1DB5">
        <w:tc>
          <w:tcPr>
            <w:tcW w:w="6468" w:type="dxa"/>
            <w:tcBorders>
              <w:top w:val="single" w:sz="6" w:space="0" w:color="auto"/>
              <w:left w:val="double" w:sz="6" w:space="0" w:color="auto"/>
              <w:bottom w:val="double" w:sz="6" w:space="0" w:color="auto"/>
            </w:tcBorders>
          </w:tcPr>
          <w:p w14:paraId="40996741" w14:textId="77777777" w:rsidR="006D73C1" w:rsidRPr="00F70AC0" w:rsidRDefault="006D73C1" w:rsidP="006D73C1">
            <w:pPr>
              <w:tabs>
                <w:tab w:val="left" w:pos="330"/>
              </w:tabs>
              <w:spacing w:before="60" w:after="60"/>
              <w:jc w:val="left"/>
              <w:rPr>
                <w:noProof/>
                <w:color w:val="000000" w:themeColor="text1"/>
                <w:szCs w:val="24"/>
              </w:rPr>
            </w:pPr>
          </w:p>
        </w:tc>
        <w:tc>
          <w:tcPr>
            <w:tcW w:w="1092" w:type="dxa"/>
            <w:tcBorders>
              <w:top w:val="single" w:sz="6" w:space="0" w:color="auto"/>
              <w:left w:val="dotted" w:sz="4" w:space="0" w:color="auto"/>
              <w:bottom w:val="double" w:sz="6" w:space="0" w:color="auto"/>
              <w:right w:val="dotted" w:sz="4" w:space="0" w:color="auto"/>
            </w:tcBorders>
          </w:tcPr>
          <w:p w14:paraId="581B05E6" w14:textId="77777777" w:rsidR="006D73C1" w:rsidRPr="00F70AC0" w:rsidRDefault="006D73C1" w:rsidP="006D73C1">
            <w:pPr>
              <w:spacing w:before="60" w:after="60"/>
              <w:jc w:val="center"/>
              <w:rPr>
                <w:noProof/>
                <w:color w:val="000000" w:themeColor="text1"/>
                <w:szCs w:val="24"/>
              </w:rPr>
            </w:pPr>
          </w:p>
        </w:tc>
        <w:tc>
          <w:tcPr>
            <w:tcW w:w="1440" w:type="dxa"/>
            <w:tcBorders>
              <w:top w:val="single" w:sz="6" w:space="0" w:color="auto"/>
              <w:left w:val="nil"/>
              <w:bottom w:val="double" w:sz="6" w:space="0" w:color="auto"/>
              <w:right w:val="double" w:sz="6" w:space="0" w:color="auto"/>
            </w:tcBorders>
          </w:tcPr>
          <w:p w14:paraId="1FBE27DE" w14:textId="77777777" w:rsidR="006D73C1" w:rsidRPr="00F70AC0" w:rsidRDefault="006D73C1" w:rsidP="006D73C1">
            <w:pPr>
              <w:tabs>
                <w:tab w:val="decimal" w:pos="1050"/>
              </w:tabs>
              <w:spacing w:before="60" w:after="60"/>
              <w:jc w:val="left"/>
              <w:rPr>
                <w:noProof/>
                <w:color w:val="000000" w:themeColor="text1"/>
                <w:szCs w:val="24"/>
              </w:rPr>
            </w:pPr>
          </w:p>
        </w:tc>
      </w:tr>
      <w:tr w:rsidR="006D73C1" w:rsidRPr="00F70AC0" w14:paraId="0C730CAF" w14:textId="77777777" w:rsidTr="00CC1DB5">
        <w:tc>
          <w:tcPr>
            <w:tcW w:w="9000" w:type="dxa"/>
            <w:gridSpan w:val="3"/>
          </w:tcPr>
          <w:p w14:paraId="35F15132"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xml:space="preserve">i) </w:t>
            </w:r>
            <w:r w:rsidR="00872DC1" w:rsidRPr="00F70AC0">
              <w:rPr>
                <w:noProof/>
                <w:color w:val="000000" w:themeColor="text1"/>
                <w:sz w:val="20"/>
                <w:szCs w:val="24"/>
              </w:rPr>
              <w:t xml:space="preserve">All Provisional Sums are to be expended in whole or in part at the direction and discretion of the Engineer in accordance with </w:t>
            </w:r>
            <w:r w:rsidR="00872DC1">
              <w:rPr>
                <w:noProof/>
                <w:color w:val="000000" w:themeColor="text1"/>
                <w:sz w:val="20"/>
                <w:szCs w:val="24"/>
              </w:rPr>
              <w:t>Sub-</w:t>
            </w:r>
            <w:r w:rsidR="00872DC1" w:rsidRPr="00F70AC0">
              <w:rPr>
                <w:noProof/>
                <w:color w:val="000000" w:themeColor="text1"/>
                <w:sz w:val="20"/>
                <w:szCs w:val="24"/>
              </w:rPr>
              <w:t>Clause</w:t>
            </w:r>
            <w:r w:rsidR="00872DC1">
              <w:rPr>
                <w:noProof/>
                <w:color w:val="000000" w:themeColor="text1"/>
                <w:sz w:val="20"/>
                <w:szCs w:val="24"/>
              </w:rPr>
              <w:t>s</w:t>
            </w:r>
            <w:r w:rsidR="00872DC1" w:rsidRPr="00F70AC0">
              <w:rPr>
                <w:noProof/>
                <w:color w:val="000000" w:themeColor="text1"/>
                <w:sz w:val="20"/>
                <w:szCs w:val="24"/>
              </w:rPr>
              <w:t xml:space="preserve"> </w:t>
            </w:r>
            <w:r w:rsidR="00872DC1">
              <w:rPr>
                <w:noProof/>
                <w:color w:val="000000" w:themeColor="text1"/>
                <w:sz w:val="20"/>
                <w:szCs w:val="24"/>
              </w:rPr>
              <w:t xml:space="preserve">13.4 and </w:t>
            </w:r>
            <w:r w:rsidR="00872DC1" w:rsidRPr="00F70AC0">
              <w:rPr>
                <w:noProof/>
                <w:color w:val="000000" w:themeColor="text1"/>
                <w:sz w:val="20"/>
                <w:szCs w:val="24"/>
              </w:rPr>
              <w:t xml:space="preserve">13.5 of the </w:t>
            </w:r>
            <w:r w:rsidR="00872DC1">
              <w:rPr>
                <w:noProof/>
                <w:color w:val="000000" w:themeColor="text1"/>
                <w:sz w:val="20"/>
                <w:szCs w:val="24"/>
              </w:rPr>
              <w:t xml:space="preserve">General </w:t>
            </w:r>
            <w:r w:rsidR="00872DC1" w:rsidRPr="00F70AC0">
              <w:rPr>
                <w:noProof/>
                <w:color w:val="000000" w:themeColor="text1"/>
                <w:sz w:val="20"/>
                <w:szCs w:val="24"/>
              </w:rPr>
              <w:t>Conditions.</w:t>
            </w:r>
            <w:r w:rsidR="00872DC1">
              <w:rPr>
                <w:noProof/>
                <w:color w:val="000000" w:themeColor="text1"/>
                <w:sz w:val="20"/>
                <w:szCs w:val="24"/>
              </w:rPr>
              <w:t xml:space="preserve"> </w:t>
            </w:r>
            <w:r w:rsidR="00872DC1" w:rsidRPr="00A67B01">
              <w:rPr>
                <w:color w:val="000000" w:themeColor="text1"/>
                <w:sz w:val="20"/>
                <w:lang w:val="en-GB"/>
              </w:rPr>
              <w:t>except with respect to DAAB Fees and Expenses for which Sub-Clause 13.4 of the Particular Conditions – Part B shall apply.</w:t>
            </w:r>
          </w:p>
          <w:p w14:paraId="05C4AE61"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ii) To be entered by the Employer.</w:t>
            </w:r>
          </w:p>
          <w:p w14:paraId="65627017"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For evaluation purposes, Provisional Sum, other than Daywork will be excluded</w:t>
            </w:r>
          </w:p>
        </w:tc>
      </w:tr>
    </w:tbl>
    <w:p w14:paraId="34BA3F63" w14:textId="77777777" w:rsidR="001769CE" w:rsidRPr="00F70AC0" w:rsidRDefault="001769CE" w:rsidP="001769CE">
      <w:pPr>
        <w:jc w:val="left"/>
        <w:rPr>
          <w:noProof/>
          <w:color w:val="000000" w:themeColor="text1"/>
        </w:rPr>
      </w:pPr>
    </w:p>
    <w:p w14:paraId="681E7A13" w14:textId="04226E63" w:rsidR="00017C4F" w:rsidRDefault="00017C4F">
      <w:pPr>
        <w:jc w:val="left"/>
        <w:rPr>
          <w:noProof/>
          <w:sz w:val="32"/>
        </w:rPr>
      </w:pPr>
      <w:r>
        <w:rPr>
          <w:noProof/>
          <w:sz w:val="32"/>
        </w:rPr>
        <w:br w:type="page"/>
      </w:r>
    </w:p>
    <w:p w14:paraId="5C2AAD22" w14:textId="77777777" w:rsidR="001F13FE" w:rsidRPr="007F12A8" w:rsidRDefault="001F13FE" w:rsidP="007F12A8">
      <w:pPr>
        <w:pStyle w:val="SPDForm2"/>
      </w:pPr>
      <w:bookmarkStart w:id="893" w:name="_Toc56684067"/>
      <w:bookmarkStart w:id="894" w:name="_Hlk6235210"/>
      <w:r w:rsidRPr="007F12A8">
        <w:lastRenderedPageBreak/>
        <w:t>Schedule of Payments</w:t>
      </w:r>
      <w:bookmarkEnd w:id="893"/>
    </w:p>
    <w:p w14:paraId="6C40D321" w14:textId="77777777" w:rsidR="00F447F5" w:rsidRDefault="00F447F5" w:rsidP="001F13FE">
      <w:pPr>
        <w:rPr>
          <w:i/>
          <w:noProof/>
          <w:szCs w:val="24"/>
        </w:rPr>
      </w:pPr>
    </w:p>
    <w:p w14:paraId="0DF09AC4" w14:textId="77777777" w:rsidR="00F447F5" w:rsidRDefault="00F447F5" w:rsidP="001F13FE">
      <w:pPr>
        <w:rPr>
          <w:i/>
          <w:noProof/>
          <w:szCs w:val="24"/>
        </w:rPr>
      </w:pPr>
    </w:p>
    <w:p w14:paraId="626E1BC1" w14:textId="77777777" w:rsidR="00173F4A" w:rsidRDefault="001F13FE" w:rsidP="001F13FE">
      <w:pPr>
        <w:rPr>
          <w:i/>
          <w:noProof/>
          <w:szCs w:val="24"/>
        </w:rPr>
      </w:pPr>
      <w:r w:rsidRPr="00F70AC0">
        <w:rPr>
          <w:i/>
          <w:noProof/>
          <w:szCs w:val="24"/>
        </w:rPr>
        <w:t>[</w:t>
      </w:r>
      <w:r w:rsidR="00B040A7" w:rsidRPr="00872DC1">
        <w:rPr>
          <w:b/>
          <w:i/>
          <w:noProof/>
          <w:szCs w:val="24"/>
        </w:rPr>
        <w:t>Note to the Employer</w:t>
      </w:r>
    </w:p>
    <w:p w14:paraId="352BB10D" w14:textId="77777777" w:rsidR="00173F4A" w:rsidRDefault="00173F4A" w:rsidP="001F13FE">
      <w:pPr>
        <w:rPr>
          <w:i/>
          <w:noProof/>
          <w:szCs w:val="24"/>
        </w:rPr>
      </w:pPr>
    </w:p>
    <w:p w14:paraId="683415D0" w14:textId="77777777" w:rsidR="00A81BE2" w:rsidRDefault="00B040A7" w:rsidP="00872DC1">
      <w:pPr>
        <w:spacing w:after="120"/>
        <w:rPr>
          <w:i/>
          <w:noProof/>
          <w:szCs w:val="24"/>
        </w:rPr>
      </w:pPr>
      <w:r>
        <w:rPr>
          <w:i/>
          <w:noProof/>
          <w:szCs w:val="24"/>
        </w:rPr>
        <w:t xml:space="preserve"> </w:t>
      </w:r>
      <w:r w:rsidR="00694784">
        <w:rPr>
          <w:i/>
          <w:noProof/>
          <w:szCs w:val="24"/>
        </w:rPr>
        <w:t xml:space="preserve">(i)  </w:t>
      </w:r>
      <w:r w:rsidR="001F13FE" w:rsidRPr="00F70AC0">
        <w:rPr>
          <w:i/>
          <w:noProof/>
          <w:szCs w:val="24"/>
        </w:rPr>
        <w:t xml:space="preserve">If payments </w:t>
      </w:r>
      <w:r w:rsidR="00173F4A">
        <w:rPr>
          <w:i/>
          <w:noProof/>
          <w:szCs w:val="24"/>
        </w:rPr>
        <w:t xml:space="preserve">to the Contractor </w:t>
      </w:r>
      <w:r w:rsidR="001F13FE" w:rsidRPr="00F70AC0">
        <w:rPr>
          <w:i/>
          <w:noProof/>
          <w:szCs w:val="24"/>
        </w:rPr>
        <w:t>are to be made in instalments pursuant to GC Sub-Clause 14.4</w:t>
      </w:r>
      <w:r w:rsidR="001F13FE">
        <w:rPr>
          <w:i/>
          <w:noProof/>
          <w:szCs w:val="24"/>
        </w:rPr>
        <w:t xml:space="preserve">, </w:t>
      </w:r>
      <w:r w:rsidR="001F13FE" w:rsidRPr="00F70AC0">
        <w:rPr>
          <w:i/>
          <w:noProof/>
          <w:szCs w:val="24"/>
        </w:rPr>
        <w:t xml:space="preserve"> then the Employer shall include a table of instalments here. </w:t>
      </w:r>
      <w:r>
        <w:rPr>
          <w:i/>
          <w:noProof/>
          <w:szCs w:val="24"/>
        </w:rPr>
        <w:t xml:space="preserve">Please note the default position in accordance with GC Sub-Clause 14.4 when the Contract does not include a Schedule of Payments. </w:t>
      </w:r>
    </w:p>
    <w:p w14:paraId="3135C174" w14:textId="77777777" w:rsidR="001F13FE" w:rsidRPr="00F70AC0" w:rsidRDefault="001F13FE" w:rsidP="001F13FE">
      <w:pPr>
        <w:rPr>
          <w:i/>
          <w:noProof/>
          <w:szCs w:val="24"/>
        </w:rPr>
      </w:pPr>
      <w:r w:rsidRPr="00F70AC0">
        <w:rPr>
          <w:i/>
          <w:noProof/>
          <w:szCs w:val="24"/>
        </w:rPr>
        <w:t>If not already stated in the Contract Data, this section may include:</w:t>
      </w:r>
    </w:p>
    <w:p w14:paraId="764B4066" w14:textId="77777777" w:rsidR="001F13FE" w:rsidRPr="00F70AC0" w:rsidRDefault="001F13FE" w:rsidP="00872DC1">
      <w:pPr>
        <w:pStyle w:val="ListParagraph"/>
        <w:numPr>
          <w:ilvl w:val="0"/>
          <w:numId w:val="137"/>
        </w:numPr>
        <w:jc w:val="left"/>
        <w:rPr>
          <w:i/>
          <w:noProof/>
          <w:szCs w:val="24"/>
        </w:rPr>
      </w:pPr>
      <w:r w:rsidRPr="00F70AC0">
        <w:rPr>
          <w:i/>
          <w:noProof/>
          <w:szCs w:val="24"/>
        </w:rPr>
        <w:t xml:space="preserve">Table of Instalments </w:t>
      </w:r>
    </w:p>
    <w:p w14:paraId="3FF29146" w14:textId="77777777" w:rsidR="001F13FE" w:rsidRPr="00F70AC0" w:rsidRDefault="001F13FE" w:rsidP="00872DC1">
      <w:pPr>
        <w:pStyle w:val="ListParagraph"/>
        <w:numPr>
          <w:ilvl w:val="0"/>
          <w:numId w:val="137"/>
        </w:numPr>
        <w:jc w:val="left"/>
        <w:rPr>
          <w:i/>
          <w:noProof/>
          <w:szCs w:val="24"/>
        </w:rPr>
      </w:pPr>
      <w:r w:rsidRPr="00F70AC0">
        <w:rPr>
          <w:i/>
          <w:noProof/>
          <w:szCs w:val="24"/>
        </w:rPr>
        <w:t xml:space="preserve">Currencies of payment, </w:t>
      </w:r>
    </w:p>
    <w:p w14:paraId="57BC0CF6" w14:textId="77777777" w:rsidR="001F13FE" w:rsidRPr="00F70AC0" w:rsidRDefault="001F13FE" w:rsidP="00872DC1">
      <w:pPr>
        <w:pStyle w:val="ListParagraph"/>
        <w:numPr>
          <w:ilvl w:val="0"/>
          <w:numId w:val="137"/>
        </w:numPr>
        <w:jc w:val="left"/>
        <w:rPr>
          <w:i/>
          <w:noProof/>
          <w:szCs w:val="24"/>
        </w:rPr>
      </w:pPr>
      <w:r w:rsidRPr="00F70AC0">
        <w:rPr>
          <w:i/>
          <w:noProof/>
          <w:szCs w:val="24"/>
        </w:rPr>
        <w:t xml:space="preserve">Applicable exchange rates, </w:t>
      </w:r>
    </w:p>
    <w:p w14:paraId="644A0DBC" w14:textId="77777777" w:rsidR="001F13FE" w:rsidRPr="00872DC1" w:rsidRDefault="001F13FE" w:rsidP="00872DC1">
      <w:pPr>
        <w:pStyle w:val="ListParagraph"/>
        <w:numPr>
          <w:ilvl w:val="0"/>
          <w:numId w:val="137"/>
        </w:numPr>
        <w:rPr>
          <w:i/>
          <w:noProof/>
          <w:szCs w:val="24"/>
        </w:rPr>
      </w:pPr>
      <w:r w:rsidRPr="00872DC1">
        <w:rPr>
          <w:bCs/>
          <w:i/>
          <w:noProof/>
          <w:szCs w:val="24"/>
        </w:rPr>
        <w:t xml:space="preserve">Plant and Materials- </w:t>
      </w:r>
      <w:r w:rsidRPr="00872DC1">
        <w:rPr>
          <w:i/>
          <w:noProof/>
          <w:szCs w:val="24"/>
        </w:rPr>
        <w:t>If GC Sub-Clause 14.5 applies:</w:t>
      </w:r>
    </w:p>
    <w:p w14:paraId="07FDD35F" w14:textId="77777777" w:rsidR="001F13FE" w:rsidRPr="00872DC1" w:rsidRDefault="001F13FE" w:rsidP="00872DC1">
      <w:pPr>
        <w:pStyle w:val="ListParagraph"/>
        <w:numPr>
          <w:ilvl w:val="1"/>
          <w:numId w:val="137"/>
        </w:numPr>
        <w:rPr>
          <w:i/>
          <w:noProof/>
          <w:szCs w:val="24"/>
        </w:rPr>
      </w:pPr>
      <w:r w:rsidRPr="00872DC1">
        <w:rPr>
          <w:i/>
          <w:noProof/>
          <w:szCs w:val="24"/>
        </w:rPr>
        <w:t>-14.5(b)(i)-Plant and Materials for payment when shipped ______________ [Include list, or state N/A if this is already taken into consideration in the Table of Instalments].</w:t>
      </w:r>
    </w:p>
    <w:p w14:paraId="2FA29078" w14:textId="77777777" w:rsidR="001F13FE" w:rsidRPr="00872DC1" w:rsidRDefault="001F13FE" w:rsidP="00872DC1">
      <w:pPr>
        <w:pStyle w:val="ListParagraph"/>
        <w:numPr>
          <w:ilvl w:val="1"/>
          <w:numId w:val="137"/>
        </w:numPr>
        <w:jc w:val="left"/>
        <w:rPr>
          <w:i/>
          <w:noProof/>
          <w:szCs w:val="24"/>
        </w:rPr>
      </w:pPr>
      <w:r w:rsidRPr="00872DC1">
        <w:rPr>
          <w:i/>
          <w:noProof/>
          <w:szCs w:val="24"/>
        </w:rPr>
        <w:t>-14.5(c)(i)-Plant and Materials for payment when delivered to the Site ______________ [Include list, or state N/A if this is already taken into consideration in the Table of Instalments]</w:t>
      </w:r>
    </w:p>
    <w:p w14:paraId="0A8D24D6" w14:textId="77777777" w:rsidR="00173F4A" w:rsidRDefault="00173F4A" w:rsidP="001F13FE">
      <w:pPr>
        <w:ind w:left="720"/>
        <w:jc w:val="left"/>
        <w:rPr>
          <w:i/>
          <w:noProof/>
          <w:szCs w:val="24"/>
        </w:rPr>
      </w:pPr>
    </w:p>
    <w:p w14:paraId="63CAE607" w14:textId="77777777" w:rsidR="00173F4A" w:rsidRPr="00F70AC0" w:rsidRDefault="00694784" w:rsidP="00872DC1">
      <w:pPr>
        <w:jc w:val="left"/>
        <w:rPr>
          <w:i/>
          <w:noProof/>
          <w:szCs w:val="24"/>
        </w:rPr>
      </w:pPr>
      <w:r>
        <w:rPr>
          <w:i/>
          <w:noProof/>
          <w:szCs w:val="24"/>
        </w:rPr>
        <w:t xml:space="preserve">(ii) </w:t>
      </w:r>
      <w:r w:rsidR="00173F4A">
        <w:rPr>
          <w:i/>
          <w:noProof/>
          <w:szCs w:val="24"/>
        </w:rPr>
        <w:t>If</w:t>
      </w:r>
      <w:r>
        <w:rPr>
          <w:i/>
          <w:noProof/>
          <w:szCs w:val="24"/>
        </w:rPr>
        <w:t xml:space="preserve"> </w:t>
      </w:r>
      <w:r w:rsidR="00173F4A">
        <w:rPr>
          <w:i/>
          <w:noProof/>
          <w:szCs w:val="24"/>
        </w:rPr>
        <w:t xml:space="preserve">payments to the Contractor are to be made based on completion of Milestones (if any and as defined and decribed in the Contract), then the Employer shall include </w:t>
      </w:r>
      <w:r>
        <w:rPr>
          <w:i/>
          <w:noProof/>
          <w:szCs w:val="24"/>
        </w:rPr>
        <w:t xml:space="preserve">in the </w:t>
      </w:r>
      <w:r w:rsidR="00173F4A">
        <w:rPr>
          <w:i/>
          <w:noProof/>
          <w:szCs w:val="24"/>
        </w:rPr>
        <w:t xml:space="preserve">Schedule of Payment making explict reference to </w:t>
      </w:r>
      <w:r>
        <w:rPr>
          <w:i/>
          <w:noProof/>
          <w:szCs w:val="24"/>
        </w:rPr>
        <w:t xml:space="preserve">the </w:t>
      </w:r>
      <w:r w:rsidR="00173F4A">
        <w:rPr>
          <w:i/>
          <w:noProof/>
          <w:szCs w:val="24"/>
        </w:rPr>
        <w:t>Milestone payments</w:t>
      </w:r>
      <w:r>
        <w:rPr>
          <w:i/>
          <w:noProof/>
          <w:szCs w:val="24"/>
        </w:rPr>
        <w:t>. To minimize the risk of disagreements, such payment milestones shall be carefully specified</w:t>
      </w:r>
      <w:r w:rsidR="00173F4A">
        <w:rPr>
          <w:i/>
          <w:noProof/>
          <w:szCs w:val="24"/>
        </w:rPr>
        <w:t xml:space="preserve">].  </w:t>
      </w:r>
    </w:p>
    <w:p w14:paraId="79E794E6" w14:textId="35CB6B7F" w:rsidR="00017C4F" w:rsidRDefault="00017C4F">
      <w:pPr>
        <w:jc w:val="left"/>
        <w:rPr>
          <w:noProof/>
          <w:sz w:val="32"/>
        </w:rPr>
      </w:pPr>
      <w:r>
        <w:rPr>
          <w:noProof/>
          <w:sz w:val="32"/>
        </w:rPr>
        <w:br w:type="page"/>
      </w:r>
    </w:p>
    <w:p w14:paraId="518749DB" w14:textId="77777777" w:rsidR="0062564B" w:rsidRPr="007F12A8" w:rsidRDefault="00596991" w:rsidP="007F12A8">
      <w:pPr>
        <w:pStyle w:val="SPDForm2"/>
      </w:pPr>
      <w:bookmarkStart w:id="895" w:name="_Toc56684068"/>
      <w:r w:rsidRPr="007F12A8">
        <w:lastRenderedPageBreak/>
        <w:t>Schedule of Performance Guarantees</w:t>
      </w:r>
      <w:r w:rsidR="00F00CFB" w:rsidRPr="007F12A8">
        <w:t xml:space="preserve"> </w:t>
      </w:r>
      <w:r w:rsidRPr="007F12A8">
        <w:t xml:space="preserve">and </w:t>
      </w:r>
      <w:r w:rsidR="0062564B" w:rsidRPr="007F12A8">
        <w:t>Performance Damages</w:t>
      </w:r>
      <w:bookmarkEnd w:id="895"/>
    </w:p>
    <w:p w14:paraId="4E29484D" w14:textId="77777777" w:rsidR="0062564B" w:rsidRDefault="0062564B" w:rsidP="00EC6E77">
      <w:pPr>
        <w:outlineLvl w:val="0"/>
        <w:rPr>
          <w:noProof/>
          <w:sz w:val="32"/>
        </w:rPr>
      </w:pPr>
    </w:p>
    <w:p w14:paraId="20C78179" w14:textId="49C7D2F1" w:rsidR="00EC6E77" w:rsidRPr="00F70AC0" w:rsidRDefault="0062564B" w:rsidP="00872DC1">
      <w:pPr>
        <w:rPr>
          <w:noProof/>
        </w:rPr>
      </w:pPr>
      <w:r w:rsidRPr="00872DC1">
        <w:rPr>
          <w:bCs/>
          <w:i/>
          <w:noProof/>
          <w:szCs w:val="24"/>
        </w:rPr>
        <w:t xml:space="preserve">[ </w:t>
      </w:r>
      <w:r w:rsidRPr="00872DC1">
        <w:rPr>
          <w:b/>
          <w:bCs/>
          <w:i/>
          <w:noProof/>
          <w:szCs w:val="24"/>
        </w:rPr>
        <w:t>If applicable</w:t>
      </w:r>
      <w:r w:rsidRPr="00872DC1">
        <w:rPr>
          <w:bCs/>
          <w:i/>
          <w:noProof/>
          <w:szCs w:val="24"/>
        </w:rPr>
        <w:t>, insert the gurantees required by the Employer for performance of the Works or any part of the Works (as the case may be), and stating the applicable Performance Damages payable in the event of failure to attain any of the guranteed performance (s).</w:t>
      </w:r>
      <w:r w:rsidR="003569F3">
        <w:rPr>
          <w:bCs/>
          <w:i/>
          <w:noProof/>
          <w:szCs w:val="24"/>
        </w:rPr>
        <w:t xml:space="preserve"> See GC Sub-Clauses 1.1.63, 1.1</w:t>
      </w:r>
      <w:r w:rsidR="005B39A0">
        <w:rPr>
          <w:bCs/>
          <w:i/>
          <w:noProof/>
          <w:szCs w:val="24"/>
        </w:rPr>
        <w:t>.</w:t>
      </w:r>
      <w:r w:rsidR="003569F3">
        <w:rPr>
          <w:bCs/>
          <w:i/>
          <w:noProof/>
          <w:szCs w:val="24"/>
        </w:rPr>
        <w:t xml:space="preserve">74 and Sub-Clauses 12.1-12.4] </w:t>
      </w:r>
      <w:bookmarkEnd w:id="894"/>
      <w:r w:rsidR="00155312" w:rsidRPr="00F70AC0">
        <w:rPr>
          <w:noProof/>
          <w:sz w:val="32"/>
        </w:rPr>
        <w:br w:type="page"/>
      </w:r>
    </w:p>
    <w:p w14:paraId="20BECE15" w14:textId="77777777" w:rsidR="00C64C86" w:rsidRPr="00F70AC0" w:rsidRDefault="00C64C86" w:rsidP="0094170E">
      <w:pPr>
        <w:pStyle w:val="SPDForms1"/>
        <w:rPr>
          <w:noProof/>
        </w:rPr>
      </w:pPr>
      <w:bookmarkStart w:id="896" w:name="_Toc450646398"/>
      <w:bookmarkStart w:id="897" w:name="_Toc466465009"/>
      <w:bookmarkStart w:id="898" w:name="_Toc56684069"/>
      <w:r w:rsidRPr="00F70AC0">
        <w:rPr>
          <w:noProof/>
        </w:rPr>
        <w:lastRenderedPageBreak/>
        <w:t xml:space="preserve">Technical Proposal </w:t>
      </w:r>
      <w:bookmarkEnd w:id="896"/>
      <w:bookmarkEnd w:id="897"/>
      <w:r w:rsidR="00F12D59" w:rsidRPr="00F70AC0">
        <w:rPr>
          <w:noProof/>
        </w:rPr>
        <w:t>Forms</w:t>
      </w:r>
      <w:bookmarkEnd w:id="898"/>
    </w:p>
    <w:p w14:paraId="52F4CE46" w14:textId="77777777" w:rsidR="00351085" w:rsidRPr="00F70AC0" w:rsidRDefault="00351085" w:rsidP="004078D5">
      <w:pPr>
        <w:pStyle w:val="ProposalFormsheading"/>
        <w:rPr>
          <w:noProof/>
        </w:rPr>
      </w:pPr>
      <w:bookmarkStart w:id="899" w:name="_Toc466465911"/>
      <w:bookmarkStart w:id="900" w:name="_Toc197236034"/>
      <w:bookmarkStart w:id="901" w:name="_Toc450646399"/>
    </w:p>
    <w:p w14:paraId="149A3AAF" w14:textId="77777777" w:rsidR="005C68AA" w:rsidRPr="00F70AC0" w:rsidRDefault="005C68AA" w:rsidP="00951BD8">
      <w:pPr>
        <w:numPr>
          <w:ilvl w:val="0"/>
          <w:numId w:val="33"/>
        </w:numPr>
        <w:tabs>
          <w:tab w:val="left" w:pos="5238"/>
          <w:tab w:val="left" w:pos="5474"/>
          <w:tab w:val="left" w:pos="9468"/>
        </w:tabs>
        <w:spacing w:after="360"/>
        <w:jc w:val="left"/>
        <w:rPr>
          <w:bCs/>
          <w:iCs/>
          <w:sz w:val="28"/>
        </w:rPr>
      </w:pPr>
      <w:r w:rsidRPr="00F70AC0">
        <w:rPr>
          <w:bCs/>
          <w:iCs/>
          <w:sz w:val="28"/>
        </w:rPr>
        <w:t>Design Methodology</w:t>
      </w:r>
    </w:p>
    <w:p w14:paraId="7BCA0A96" w14:textId="77777777" w:rsidR="005C68AA" w:rsidRPr="00F70AC0" w:rsidRDefault="005C68AA" w:rsidP="00951BD8">
      <w:pPr>
        <w:numPr>
          <w:ilvl w:val="0"/>
          <w:numId w:val="33"/>
        </w:numPr>
        <w:tabs>
          <w:tab w:val="left" w:pos="5238"/>
          <w:tab w:val="left" w:pos="5474"/>
          <w:tab w:val="left" w:pos="9468"/>
        </w:tabs>
        <w:spacing w:after="360"/>
        <w:jc w:val="left"/>
        <w:rPr>
          <w:bCs/>
          <w:iCs/>
          <w:sz w:val="28"/>
        </w:rPr>
      </w:pPr>
      <w:r w:rsidRPr="00F70AC0">
        <w:rPr>
          <w:bCs/>
          <w:iCs/>
          <w:sz w:val="28"/>
        </w:rPr>
        <w:t>Construction Management Strategy</w:t>
      </w:r>
    </w:p>
    <w:p w14:paraId="1105137B" w14:textId="77777777" w:rsidR="005C68AA" w:rsidRPr="00F70AC0" w:rsidRDefault="005C68AA" w:rsidP="00951BD8">
      <w:pPr>
        <w:numPr>
          <w:ilvl w:val="0"/>
          <w:numId w:val="33"/>
        </w:numPr>
        <w:tabs>
          <w:tab w:val="left" w:pos="5238"/>
          <w:tab w:val="left" w:pos="5474"/>
          <w:tab w:val="left" w:pos="9468"/>
        </w:tabs>
        <w:spacing w:after="360"/>
        <w:jc w:val="left"/>
        <w:rPr>
          <w:bCs/>
          <w:iCs/>
          <w:sz w:val="28"/>
        </w:rPr>
      </w:pPr>
      <w:r w:rsidRPr="00F70AC0">
        <w:rPr>
          <w:bCs/>
          <w:iCs/>
          <w:sz w:val="28"/>
        </w:rPr>
        <w:t xml:space="preserve">Method Statement for key construction activities </w:t>
      </w:r>
    </w:p>
    <w:p w14:paraId="60009E14" w14:textId="77777777" w:rsidR="00872DC1" w:rsidRPr="00F70AC0" w:rsidRDefault="00872DC1" w:rsidP="00872DC1">
      <w:pPr>
        <w:numPr>
          <w:ilvl w:val="0"/>
          <w:numId w:val="33"/>
        </w:numPr>
        <w:tabs>
          <w:tab w:val="left" w:pos="5238"/>
          <w:tab w:val="left" w:pos="5474"/>
          <w:tab w:val="left" w:pos="9468"/>
        </w:tabs>
        <w:spacing w:after="360"/>
        <w:jc w:val="left"/>
        <w:rPr>
          <w:bCs/>
          <w:iCs/>
          <w:sz w:val="28"/>
        </w:rPr>
      </w:pPr>
      <w:r w:rsidRPr="00F70AC0">
        <w:rPr>
          <w:bCs/>
          <w:iCs/>
          <w:sz w:val="28"/>
        </w:rPr>
        <w:t>Code of Conduct</w:t>
      </w:r>
      <w:r w:rsidRPr="0080521B">
        <w:rPr>
          <w:bCs/>
          <w:iCs/>
          <w:sz w:val="28"/>
        </w:rPr>
        <w:t xml:space="preserve"> </w:t>
      </w:r>
      <w:r w:rsidRPr="000871DD">
        <w:rPr>
          <w:bCs/>
          <w:color w:val="000000" w:themeColor="text1"/>
          <w:sz w:val="28"/>
        </w:rPr>
        <w:t>for Contractor’s Personnel (ES)</w:t>
      </w:r>
    </w:p>
    <w:p w14:paraId="12BD5224" w14:textId="77777777" w:rsidR="005C68AA" w:rsidRPr="00F70AC0" w:rsidRDefault="00F12D59" w:rsidP="00951BD8">
      <w:pPr>
        <w:numPr>
          <w:ilvl w:val="0"/>
          <w:numId w:val="33"/>
        </w:numPr>
        <w:tabs>
          <w:tab w:val="left" w:pos="5238"/>
          <w:tab w:val="left" w:pos="5474"/>
          <w:tab w:val="left" w:pos="9468"/>
        </w:tabs>
        <w:spacing w:after="360"/>
        <w:jc w:val="left"/>
        <w:rPr>
          <w:bCs/>
          <w:iCs/>
          <w:sz w:val="28"/>
        </w:rPr>
      </w:pPr>
      <w:r w:rsidRPr="00F70AC0">
        <w:rPr>
          <w:bCs/>
          <w:iCs/>
          <w:sz w:val="28"/>
        </w:rPr>
        <w:t>Work Program</w:t>
      </w:r>
    </w:p>
    <w:p w14:paraId="0404DFA3" w14:textId="77777777" w:rsidR="005C68AA" w:rsidRPr="00F70AC0" w:rsidRDefault="00F12D59" w:rsidP="00951BD8">
      <w:pPr>
        <w:numPr>
          <w:ilvl w:val="0"/>
          <w:numId w:val="33"/>
        </w:numPr>
        <w:tabs>
          <w:tab w:val="left" w:pos="5238"/>
          <w:tab w:val="left" w:pos="5474"/>
          <w:tab w:val="left" w:pos="9468"/>
        </w:tabs>
        <w:spacing w:after="360"/>
        <w:jc w:val="left"/>
        <w:rPr>
          <w:bCs/>
          <w:iCs/>
          <w:sz w:val="28"/>
        </w:rPr>
      </w:pPr>
      <w:r w:rsidRPr="00F70AC0">
        <w:rPr>
          <w:bCs/>
          <w:iCs/>
          <w:sz w:val="28"/>
        </w:rPr>
        <w:t>Contract Personnel Organization Chart</w:t>
      </w:r>
    </w:p>
    <w:p w14:paraId="4A04184D" w14:textId="77777777" w:rsidR="001E0872" w:rsidRPr="00F70AC0" w:rsidRDefault="001E0872" w:rsidP="00951BD8">
      <w:pPr>
        <w:numPr>
          <w:ilvl w:val="0"/>
          <w:numId w:val="33"/>
        </w:numPr>
        <w:tabs>
          <w:tab w:val="left" w:pos="5238"/>
          <w:tab w:val="left" w:pos="5474"/>
          <w:tab w:val="left" w:pos="9468"/>
        </w:tabs>
        <w:spacing w:after="360"/>
        <w:jc w:val="left"/>
        <w:rPr>
          <w:bCs/>
          <w:iCs/>
          <w:sz w:val="28"/>
        </w:rPr>
      </w:pPr>
      <w:r w:rsidRPr="00F70AC0">
        <w:rPr>
          <w:bCs/>
          <w:iCs/>
          <w:sz w:val="28"/>
        </w:rPr>
        <w:t>Risk Assessment</w:t>
      </w:r>
    </w:p>
    <w:p w14:paraId="1A2522A2" w14:textId="77777777" w:rsidR="001E0872" w:rsidRPr="00F70AC0" w:rsidRDefault="001E0872" w:rsidP="00951BD8">
      <w:pPr>
        <w:numPr>
          <w:ilvl w:val="0"/>
          <w:numId w:val="33"/>
        </w:numPr>
        <w:tabs>
          <w:tab w:val="left" w:pos="5238"/>
          <w:tab w:val="left" w:pos="5474"/>
          <w:tab w:val="left" w:pos="9468"/>
        </w:tabs>
        <w:spacing w:after="360"/>
        <w:jc w:val="left"/>
        <w:rPr>
          <w:bCs/>
          <w:iCs/>
          <w:sz w:val="28"/>
        </w:rPr>
      </w:pPr>
      <w:r w:rsidRPr="00F70AC0">
        <w:rPr>
          <w:bCs/>
          <w:iCs/>
          <w:sz w:val="28"/>
        </w:rPr>
        <w:t>Contractor’s Equipment</w:t>
      </w:r>
    </w:p>
    <w:p w14:paraId="1DAE6078" w14:textId="77777777" w:rsidR="005C68AA" w:rsidRPr="00F70AC0" w:rsidRDefault="005C68AA" w:rsidP="00951BD8">
      <w:pPr>
        <w:numPr>
          <w:ilvl w:val="0"/>
          <w:numId w:val="33"/>
        </w:numPr>
        <w:tabs>
          <w:tab w:val="left" w:pos="5238"/>
          <w:tab w:val="left" w:pos="5474"/>
          <w:tab w:val="left" w:pos="9468"/>
        </w:tabs>
        <w:spacing w:after="360"/>
        <w:jc w:val="left"/>
        <w:rPr>
          <w:bCs/>
          <w:iCs/>
          <w:sz w:val="28"/>
        </w:rPr>
      </w:pPr>
      <w:r w:rsidRPr="00F70AC0">
        <w:rPr>
          <w:bCs/>
          <w:iCs/>
          <w:sz w:val="28"/>
        </w:rPr>
        <w:t>Others</w:t>
      </w:r>
    </w:p>
    <w:p w14:paraId="2F31C91E" w14:textId="77777777" w:rsidR="005C68AA" w:rsidRPr="00F70AC0" w:rsidRDefault="005C68AA" w:rsidP="004078D5">
      <w:pPr>
        <w:pStyle w:val="ProposalFormsheading"/>
        <w:rPr>
          <w:noProof/>
        </w:rPr>
      </w:pPr>
      <w:r w:rsidRPr="00F70AC0">
        <w:rPr>
          <w:noProof/>
        </w:rPr>
        <w:br w:type="page"/>
      </w:r>
    </w:p>
    <w:p w14:paraId="23FD4217" w14:textId="77777777" w:rsidR="00D66D44" w:rsidRPr="00F70AC0" w:rsidRDefault="00D66D44" w:rsidP="00F12D59">
      <w:pPr>
        <w:pStyle w:val="SPDForm2"/>
      </w:pPr>
      <w:bookmarkStart w:id="902" w:name="_Toc56684070"/>
      <w:r w:rsidRPr="00F70AC0">
        <w:lastRenderedPageBreak/>
        <w:t xml:space="preserve">Design </w:t>
      </w:r>
      <w:r w:rsidR="00E67A93" w:rsidRPr="00F70AC0">
        <w:t>Methodology</w:t>
      </w:r>
      <w:bookmarkEnd w:id="902"/>
      <w:r w:rsidR="00C557B6" w:rsidRPr="00F70AC0">
        <w:t xml:space="preserve"> </w:t>
      </w:r>
      <w:bookmarkEnd w:id="899"/>
    </w:p>
    <w:p w14:paraId="45DD3D0E" w14:textId="77777777" w:rsidR="00100E40" w:rsidRPr="00F70AC0" w:rsidRDefault="00100E40" w:rsidP="00D66D44">
      <w:pPr>
        <w:pStyle w:val="Heading2"/>
        <w:pBdr>
          <w:bottom w:val="none" w:sz="0" w:space="0" w:color="auto"/>
        </w:pBdr>
        <w:tabs>
          <w:tab w:val="num" w:pos="576"/>
          <w:tab w:val="left" w:pos="1134"/>
        </w:tabs>
        <w:jc w:val="both"/>
        <w:rPr>
          <w:rFonts w:ascii="Times New Roman" w:hAnsi="Times New Roman" w:cs="HelveticaNeue-Light"/>
          <w:b w:val="0"/>
          <w:noProof/>
          <w:sz w:val="24"/>
          <w:szCs w:val="24"/>
        </w:rPr>
      </w:pPr>
      <w:bookmarkStart w:id="903" w:name="_Toc463024318"/>
      <w:bookmarkStart w:id="904" w:name="_Toc463024360"/>
    </w:p>
    <w:p w14:paraId="537C0D9D" w14:textId="77777777" w:rsidR="00D66D44" w:rsidRPr="00F70AC0" w:rsidRDefault="0074487D" w:rsidP="00937123">
      <w:bookmarkStart w:id="905" w:name="_Toc486330758"/>
      <w:bookmarkStart w:id="906" w:name="_Toc463343519"/>
      <w:bookmarkStart w:id="907" w:name="_Toc463343712"/>
      <w:bookmarkStart w:id="908" w:name="_Toc463448031"/>
      <w:bookmarkStart w:id="909" w:name="_Toc466464310"/>
      <w:r w:rsidRPr="00F70AC0">
        <w:t>T</w:t>
      </w:r>
      <w:r w:rsidR="00D66D44" w:rsidRPr="00F70AC0">
        <w:t xml:space="preserve">he </w:t>
      </w:r>
      <w:r w:rsidR="00393F5D" w:rsidRPr="00F70AC0">
        <w:t xml:space="preserve">Proposer shall submit a design methodology which addresses </w:t>
      </w:r>
      <w:r w:rsidR="00C557B6" w:rsidRPr="00F70AC0">
        <w:t xml:space="preserve">as </w:t>
      </w:r>
      <w:r w:rsidR="00393F5D" w:rsidRPr="00F70AC0">
        <w:t>a minimum</w:t>
      </w:r>
      <w:r w:rsidR="003D5C51" w:rsidRPr="00F70AC0">
        <w:t xml:space="preserve"> </w:t>
      </w:r>
      <w:r w:rsidR="00393F5D" w:rsidRPr="00F70AC0">
        <w:t xml:space="preserve">the </w:t>
      </w:r>
      <w:r w:rsidR="00D66D44" w:rsidRPr="00F70AC0">
        <w:t>following</w:t>
      </w:r>
      <w:r w:rsidR="00393F5D" w:rsidRPr="00F70AC0">
        <w:t>:</w:t>
      </w:r>
      <w:bookmarkEnd w:id="905"/>
      <w:r w:rsidR="00393F5D" w:rsidRPr="00F70AC0">
        <w:t xml:space="preserve"> </w:t>
      </w:r>
      <w:bookmarkEnd w:id="903"/>
      <w:bookmarkEnd w:id="904"/>
      <w:bookmarkEnd w:id="906"/>
      <w:bookmarkEnd w:id="907"/>
      <w:bookmarkEnd w:id="908"/>
      <w:bookmarkEnd w:id="909"/>
    </w:p>
    <w:p w14:paraId="59231D78" w14:textId="77777777" w:rsidR="00D66D44" w:rsidRPr="00F70AC0" w:rsidRDefault="00D66D44" w:rsidP="00D66D44">
      <w:pPr>
        <w:autoSpaceDE w:val="0"/>
        <w:autoSpaceDN w:val="0"/>
        <w:adjustRightInd w:val="0"/>
        <w:rPr>
          <w:rFonts w:cs="HelveticaNeue-Light"/>
          <w:noProof/>
          <w:szCs w:val="24"/>
        </w:rPr>
      </w:pPr>
    </w:p>
    <w:p w14:paraId="332E71D7" w14:textId="77777777" w:rsidR="006D6808" w:rsidRPr="00F70AC0" w:rsidRDefault="006D6808" w:rsidP="00872DC1">
      <w:pPr>
        <w:numPr>
          <w:ilvl w:val="0"/>
          <w:numId w:val="43"/>
        </w:numPr>
        <w:tabs>
          <w:tab w:val="clear" w:pos="360"/>
        </w:tabs>
        <w:autoSpaceDE w:val="0"/>
        <w:autoSpaceDN w:val="0"/>
        <w:adjustRightInd w:val="0"/>
        <w:spacing w:after="200"/>
        <w:ind w:left="567" w:hanging="497"/>
        <w:rPr>
          <w:noProof/>
          <w:szCs w:val="24"/>
        </w:rPr>
      </w:pPr>
      <w:r w:rsidRPr="00F70AC0">
        <w:rPr>
          <w:noProof/>
          <w:szCs w:val="24"/>
        </w:rPr>
        <w:t>organizational arrangements for the design including: team structure, roles and responsibilities, interface arrangements, design review and approval procedures and quality assurance arrangements;</w:t>
      </w:r>
    </w:p>
    <w:p w14:paraId="17D21881" w14:textId="77777777" w:rsidR="000A32FA" w:rsidRPr="00F70AC0" w:rsidRDefault="000A32FA" w:rsidP="00872DC1">
      <w:pPr>
        <w:numPr>
          <w:ilvl w:val="0"/>
          <w:numId w:val="43"/>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 xml:space="preserve">Proposed design deliverables </w:t>
      </w:r>
      <w:r w:rsidR="004E456C" w:rsidRPr="00F70AC0">
        <w:rPr>
          <w:rFonts w:cs="HelveticaNeue-Light"/>
          <w:i/>
          <w:iCs/>
          <w:noProof/>
          <w:szCs w:val="24"/>
        </w:rPr>
        <w:t>[</w:t>
      </w:r>
      <w:r w:rsidRPr="00F70AC0">
        <w:rPr>
          <w:rFonts w:cs="HelveticaNeue-Light"/>
          <w:i/>
          <w:noProof/>
          <w:szCs w:val="24"/>
        </w:rPr>
        <w:t xml:space="preserve">Employer to specify mandatory requirements appropriate to good international industry practice e.g. drainage, and </w:t>
      </w:r>
      <w:r w:rsidRPr="00F70AC0">
        <w:rPr>
          <w:noProof/>
          <w:szCs w:val="24"/>
        </w:rPr>
        <w:t>temporary</w:t>
      </w:r>
      <w:r w:rsidRPr="00F70AC0">
        <w:rPr>
          <w:rFonts w:cs="HelveticaNeue-Light"/>
          <w:i/>
          <w:noProof/>
          <w:szCs w:val="24"/>
        </w:rPr>
        <w:t>/permanent access for road projects]</w:t>
      </w:r>
      <w:r w:rsidR="003D5C51" w:rsidRPr="00F70AC0">
        <w:rPr>
          <w:rFonts w:cs="HelveticaNeue-Light"/>
          <w:i/>
          <w:noProof/>
          <w:szCs w:val="24"/>
        </w:rPr>
        <w:t>;</w:t>
      </w:r>
    </w:p>
    <w:p w14:paraId="7202C6B5" w14:textId="77777777" w:rsidR="00393F5D" w:rsidRPr="00F70AC0" w:rsidRDefault="006D6808" w:rsidP="00872DC1">
      <w:pPr>
        <w:numPr>
          <w:ilvl w:val="0"/>
          <w:numId w:val="43"/>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 xml:space="preserve">design statement setting out how the Employers </w:t>
      </w:r>
      <w:r w:rsidR="003D5C51" w:rsidRPr="00F70AC0">
        <w:rPr>
          <w:rFonts w:cs="HelveticaNeue-Light"/>
          <w:noProof/>
          <w:szCs w:val="24"/>
        </w:rPr>
        <w:t>R</w:t>
      </w:r>
      <w:r w:rsidRPr="00F70AC0">
        <w:rPr>
          <w:rFonts w:cs="HelveticaNeue-Light"/>
          <w:noProof/>
          <w:szCs w:val="24"/>
        </w:rPr>
        <w:t>equirements will be achieved</w:t>
      </w:r>
      <w:r w:rsidR="003D5C51" w:rsidRPr="00F70AC0">
        <w:rPr>
          <w:rFonts w:cs="HelveticaNeue-Light"/>
          <w:noProof/>
          <w:szCs w:val="24"/>
        </w:rPr>
        <w:t>;</w:t>
      </w:r>
    </w:p>
    <w:p w14:paraId="6F8DF048" w14:textId="77777777" w:rsidR="006D6808" w:rsidRPr="00F70AC0" w:rsidRDefault="006D6808" w:rsidP="00872DC1">
      <w:pPr>
        <w:numPr>
          <w:ilvl w:val="0"/>
          <w:numId w:val="43"/>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 xml:space="preserve">Any added value the </w:t>
      </w:r>
      <w:r w:rsidR="00BB339E">
        <w:rPr>
          <w:rFonts w:cs="HelveticaNeue-Light"/>
          <w:noProof/>
          <w:szCs w:val="24"/>
        </w:rPr>
        <w:t>P</w:t>
      </w:r>
      <w:r w:rsidRPr="00F70AC0">
        <w:rPr>
          <w:rFonts w:cs="HelveticaNeue-Light"/>
          <w:noProof/>
          <w:szCs w:val="24"/>
        </w:rPr>
        <w:t>roposer will bring</w:t>
      </w:r>
      <w:r w:rsidR="000A32FA" w:rsidRPr="00F70AC0">
        <w:rPr>
          <w:rFonts w:cs="HelveticaNeue-Light"/>
          <w:noProof/>
          <w:szCs w:val="24"/>
        </w:rPr>
        <w:t xml:space="preserve"> including examples of innovative aspects of the design</w:t>
      </w:r>
      <w:r w:rsidR="003D5C51" w:rsidRPr="00F70AC0">
        <w:rPr>
          <w:rFonts w:cs="HelveticaNeue-Light"/>
          <w:noProof/>
          <w:szCs w:val="24"/>
        </w:rPr>
        <w:t>;</w:t>
      </w:r>
    </w:p>
    <w:p w14:paraId="3347F4F7" w14:textId="77777777" w:rsidR="005116CD" w:rsidRPr="00F70AC0" w:rsidRDefault="00D66D44" w:rsidP="00872DC1">
      <w:pPr>
        <w:numPr>
          <w:ilvl w:val="0"/>
          <w:numId w:val="43"/>
        </w:numPr>
        <w:tabs>
          <w:tab w:val="clear" w:pos="360"/>
        </w:tabs>
        <w:autoSpaceDE w:val="0"/>
        <w:autoSpaceDN w:val="0"/>
        <w:adjustRightInd w:val="0"/>
        <w:spacing w:after="200"/>
        <w:ind w:left="567" w:hanging="497"/>
        <w:rPr>
          <w:noProof/>
          <w:szCs w:val="24"/>
        </w:rPr>
      </w:pPr>
      <w:r w:rsidRPr="00F70AC0">
        <w:rPr>
          <w:rFonts w:cs="HelveticaNeue-Light"/>
          <w:noProof/>
          <w:szCs w:val="24"/>
        </w:rPr>
        <w:t>comments on the Employer's Requirements, including</w:t>
      </w:r>
      <w:r w:rsidR="005116CD" w:rsidRPr="00F70AC0">
        <w:rPr>
          <w:rFonts w:cs="HelveticaNeue-Light"/>
          <w:noProof/>
          <w:szCs w:val="24"/>
        </w:rPr>
        <w:t>:</w:t>
      </w:r>
    </w:p>
    <w:p w14:paraId="6A8D767A" w14:textId="77777777" w:rsidR="005116CD" w:rsidRPr="00F70AC0" w:rsidRDefault="00D66D44" w:rsidP="00872DC1">
      <w:pPr>
        <w:pStyle w:val="ListParagraph"/>
        <w:numPr>
          <w:ilvl w:val="0"/>
          <w:numId w:val="59"/>
        </w:numPr>
        <w:autoSpaceDE w:val="0"/>
        <w:autoSpaceDN w:val="0"/>
        <w:adjustRightInd w:val="0"/>
        <w:ind w:left="1232"/>
        <w:contextualSpacing w:val="0"/>
        <w:rPr>
          <w:rFonts w:cs="HelveticaNeue-Light"/>
          <w:noProof/>
          <w:szCs w:val="24"/>
        </w:rPr>
      </w:pPr>
      <w:r w:rsidRPr="00F70AC0">
        <w:rPr>
          <w:rFonts w:cs="HelveticaNeue-Light"/>
          <w:noProof/>
          <w:szCs w:val="24"/>
        </w:rPr>
        <w:t>status of the information available and relevant design issues for the Works</w:t>
      </w:r>
      <w:r w:rsidR="005116CD" w:rsidRPr="00F70AC0">
        <w:rPr>
          <w:rFonts w:cs="HelveticaNeue-Light"/>
          <w:noProof/>
          <w:szCs w:val="24"/>
        </w:rPr>
        <w:t>;</w:t>
      </w:r>
      <w:r w:rsidRPr="00F70AC0">
        <w:rPr>
          <w:rFonts w:cs="HelveticaNeue-Light"/>
          <w:noProof/>
          <w:szCs w:val="24"/>
        </w:rPr>
        <w:t xml:space="preserve"> </w:t>
      </w:r>
    </w:p>
    <w:p w14:paraId="500722DA" w14:textId="77777777" w:rsidR="005116CD" w:rsidRPr="00F70AC0" w:rsidRDefault="005116CD" w:rsidP="00872DC1">
      <w:pPr>
        <w:pStyle w:val="ListParagraph"/>
        <w:numPr>
          <w:ilvl w:val="0"/>
          <w:numId w:val="59"/>
        </w:numPr>
        <w:autoSpaceDE w:val="0"/>
        <w:autoSpaceDN w:val="0"/>
        <w:adjustRightInd w:val="0"/>
        <w:ind w:left="1232"/>
        <w:contextualSpacing w:val="0"/>
        <w:rPr>
          <w:noProof/>
          <w:szCs w:val="24"/>
        </w:rPr>
      </w:pPr>
      <w:r w:rsidRPr="00F70AC0">
        <w:rPr>
          <w:noProof/>
          <w:szCs w:val="24"/>
        </w:rPr>
        <w:t>comments on any errors</w:t>
      </w:r>
      <w:r w:rsidR="000A32FA" w:rsidRPr="00F70AC0">
        <w:rPr>
          <w:noProof/>
          <w:szCs w:val="24"/>
        </w:rPr>
        <w:t>,</w:t>
      </w:r>
      <w:r w:rsidRPr="00F70AC0">
        <w:rPr>
          <w:noProof/>
          <w:szCs w:val="24"/>
        </w:rPr>
        <w:t xml:space="preserve"> defects </w:t>
      </w:r>
      <w:r w:rsidR="000A32FA" w:rsidRPr="00F70AC0">
        <w:rPr>
          <w:noProof/>
          <w:szCs w:val="24"/>
        </w:rPr>
        <w:t xml:space="preserve">or ambiguities </w:t>
      </w:r>
      <w:r w:rsidRPr="00F70AC0">
        <w:rPr>
          <w:noProof/>
          <w:szCs w:val="24"/>
        </w:rPr>
        <w:t xml:space="preserve">noted in the Employer’s Requirements; and </w:t>
      </w:r>
    </w:p>
    <w:p w14:paraId="3CD0DAB0" w14:textId="77777777" w:rsidR="00D66D44" w:rsidRPr="00F70AC0" w:rsidRDefault="005116CD" w:rsidP="00872DC1">
      <w:pPr>
        <w:pStyle w:val="ListParagraph"/>
        <w:numPr>
          <w:ilvl w:val="0"/>
          <w:numId w:val="59"/>
        </w:numPr>
        <w:autoSpaceDE w:val="0"/>
        <w:autoSpaceDN w:val="0"/>
        <w:adjustRightInd w:val="0"/>
        <w:spacing w:after="200"/>
        <w:ind w:left="1232"/>
        <w:contextualSpacing w:val="0"/>
        <w:rPr>
          <w:noProof/>
          <w:szCs w:val="24"/>
        </w:rPr>
      </w:pPr>
      <w:r w:rsidRPr="00F70AC0">
        <w:rPr>
          <w:i/>
          <w:iCs/>
          <w:noProof/>
          <w:szCs w:val="24"/>
        </w:rPr>
        <w:t>[details of any exceptions in the conceptual design taken to the Employer's Requirements]</w:t>
      </w:r>
      <w:r w:rsidRPr="00F70AC0">
        <w:rPr>
          <w:noProof/>
          <w:szCs w:val="24"/>
        </w:rPr>
        <w:t>;</w:t>
      </w:r>
    </w:p>
    <w:p w14:paraId="33627572" w14:textId="77777777" w:rsidR="00D86846" w:rsidRPr="00F70AC0" w:rsidRDefault="00D86846" w:rsidP="00872DC1">
      <w:pPr>
        <w:pStyle w:val="ListParagraph"/>
        <w:numPr>
          <w:ilvl w:val="0"/>
          <w:numId w:val="43"/>
        </w:numPr>
        <w:tabs>
          <w:tab w:val="clear" w:pos="360"/>
        </w:tabs>
        <w:spacing w:after="200"/>
        <w:ind w:left="546" w:hanging="476"/>
        <w:rPr>
          <w:noProof/>
          <w:szCs w:val="22"/>
        </w:rPr>
      </w:pPr>
      <w:r w:rsidRPr="00F70AC0">
        <w:rPr>
          <w:noProof/>
        </w:rPr>
        <w:t>Sustainable</w:t>
      </w:r>
      <w:r w:rsidRPr="00F70AC0">
        <w:rPr>
          <w:noProof/>
          <w:szCs w:val="22"/>
        </w:rPr>
        <w:t xml:space="preserve"> Procurement: sustainability aspects (e.g. energy efficiency, reduction of wastages, material reduction</w:t>
      </w:r>
      <w:r w:rsidR="009B517D" w:rsidRPr="00F70AC0">
        <w:rPr>
          <w:noProof/>
          <w:szCs w:val="22"/>
        </w:rPr>
        <w:t>, sources of materials</w:t>
      </w:r>
      <w:r w:rsidRPr="00F70AC0">
        <w:rPr>
          <w:noProof/>
          <w:szCs w:val="22"/>
        </w:rPr>
        <w:t xml:space="preserve"> etc.)</w:t>
      </w:r>
      <w:r w:rsidR="009B517D" w:rsidRPr="00F70AC0">
        <w:rPr>
          <w:noProof/>
          <w:szCs w:val="22"/>
        </w:rPr>
        <w:t xml:space="preserve"> </w:t>
      </w:r>
      <w:r w:rsidRPr="00F70AC0">
        <w:rPr>
          <w:noProof/>
          <w:szCs w:val="22"/>
        </w:rPr>
        <w:t>demonstrating the Proposer’s approach and commitment to sustainable design and construction practices;</w:t>
      </w:r>
    </w:p>
    <w:p w14:paraId="63405248" w14:textId="77777777" w:rsidR="00A976B7" w:rsidRPr="00F70AC0" w:rsidRDefault="00A976B7" w:rsidP="00872DC1">
      <w:pPr>
        <w:numPr>
          <w:ilvl w:val="0"/>
          <w:numId w:val="43"/>
        </w:numPr>
        <w:tabs>
          <w:tab w:val="clear" w:pos="360"/>
        </w:tabs>
        <w:autoSpaceDE w:val="0"/>
        <w:autoSpaceDN w:val="0"/>
        <w:adjustRightInd w:val="0"/>
        <w:spacing w:after="200"/>
        <w:ind w:left="546" w:hanging="476"/>
        <w:rPr>
          <w:rFonts w:cs="HelveticaNeue-Light"/>
          <w:noProof/>
          <w:szCs w:val="22"/>
        </w:rPr>
      </w:pPr>
      <w:r w:rsidRPr="00F70AC0">
        <w:rPr>
          <w:rFonts w:cs="HelveticaNeue-Light"/>
          <w:noProof/>
          <w:szCs w:val="24"/>
        </w:rPr>
        <w:t>strategy</w:t>
      </w:r>
      <w:r w:rsidRPr="00F70AC0">
        <w:rPr>
          <w:rFonts w:cs="HelveticaNeue-Light"/>
          <w:noProof/>
          <w:szCs w:val="22"/>
        </w:rPr>
        <w:t xml:space="preserve"> for gathering baseline ES information in time to inform design development;</w:t>
      </w:r>
    </w:p>
    <w:p w14:paraId="35A17304" w14:textId="77777777" w:rsidR="00C557B6" w:rsidRPr="00F70AC0" w:rsidRDefault="00E173E3" w:rsidP="00872DC1">
      <w:pPr>
        <w:numPr>
          <w:ilvl w:val="0"/>
          <w:numId w:val="43"/>
        </w:numPr>
        <w:tabs>
          <w:tab w:val="clear" w:pos="360"/>
        </w:tabs>
        <w:autoSpaceDE w:val="0"/>
        <w:autoSpaceDN w:val="0"/>
        <w:adjustRightInd w:val="0"/>
        <w:spacing w:after="200"/>
        <w:ind w:left="546" w:hanging="476"/>
        <w:rPr>
          <w:noProof/>
          <w:szCs w:val="24"/>
        </w:rPr>
      </w:pPr>
      <w:r w:rsidRPr="00F70AC0">
        <w:rPr>
          <w:noProof/>
          <w:szCs w:val="24"/>
        </w:rPr>
        <w:t>details of</w:t>
      </w:r>
      <w:r w:rsidR="00D9316F" w:rsidRPr="00F70AC0">
        <w:rPr>
          <w:noProof/>
          <w:szCs w:val="24"/>
        </w:rPr>
        <w:t xml:space="preserve"> how </w:t>
      </w:r>
      <w:r w:rsidRPr="00F70AC0">
        <w:rPr>
          <w:noProof/>
          <w:szCs w:val="24"/>
        </w:rPr>
        <w:t>the</w:t>
      </w:r>
      <w:r w:rsidR="00D66D44" w:rsidRPr="00F70AC0">
        <w:rPr>
          <w:noProof/>
          <w:szCs w:val="24"/>
        </w:rPr>
        <w:t xml:space="preserve"> </w:t>
      </w:r>
      <w:r w:rsidR="00D9316F" w:rsidRPr="00F70AC0">
        <w:rPr>
          <w:noProof/>
          <w:szCs w:val="24"/>
        </w:rPr>
        <w:t>ES</w:t>
      </w:r>
      <w:r w:rsidR="00171841" w:rsidRPr="00F70AC0">
        <w:rPr>
          <w:noProof/>
          <w:szCs w:val="24"/>
        </w:rPr>
        <w:t xml:space="preserve"> requirements</w:t>
      </w:r>
      <w:r w:rsidR="0047742A">
        <w:rPr>
          <w:noProof/>
          <w:szCs w:val="24"/>
        </w:rPr>
        <w:t>, and any proposal to enhance ES outcomes</w:t>
      </w:r>
      <w:r w:rsidR="00D96F0F">
        <w:rPr>
          <w:noProof/>
          <w:szCs w:val="24"/>
        </w:rPr>
        <w:t>,</w:t>
      </w:r>
      <w:r w:rsidR="00D96F0F" w:rsidRPr="00F70AC0">
        <w:rPr>
          <w:noProof/>
          <w:szCs w:val="24"/>
        </w:rPr>
        <w:t xml:space="preserve"> </w:t>
      </w:r>
      <w:r w:rsidRPr="00F70AC0">
        <w:rPr>
          <w:noProof/>
          <w:szCs w:val="24"/>
        </w:rPr>
        <w:t xml:space="preserve">will be incorporated </w:t>
      </w:r>
      <w:r w:rsidR="00AC3B37" w:rsidRPr="00F70AC0">
        <w:rPr>
          <w:noProof/>
          <w:szCs w:val="24"/>
        </w:rPr>
        <w:t xml:space="preserve">into </w:t>
      </w:r>
      <w:r w:rsidR="000A32FA" w:rsidRPr="00F70AC0">
        <w:rPr>
          <w:noProof/>
          <w:szCs w:val="24"/>
        </w:rPr>
        <w:t xml:space="preserve">all </w:t>
      </w:r>
      <w:r w:rsidR="00171841" w:rsidRPr="00F70AC0">
        <w:rPr>
          <w:noProof/>
          <w:szCs w:val="24"/>
        </w:rPr>
        <w:t xml:space="preserve">design </w:t>
      </w:r>
      <w:r w:rsidRPr="00F70AC0">
        <w:rPr>
          <w:noProof/>
          <w:szCs w:val="24"/>
        </w:rPr>
        <w:t>stages</w:t>
      </w:r>
      <w:r w:rsidR="00D96F0F">
        <w:rPr>
          <w:noProof/>
          <w:szCs w:val="24"/>
        </w:rPr>
        <w:t xml:space="preserve">, </w:t>
      </w:r>
      <w:r w:rsidR="000A32FA" w:rsidRPr="00F70AC0">
        <w:rPr>
          <w:noProof/>
          <w:szCs w:val="24"/>
        </w:rPr>
        <w:t xml:space="preserve">and </w:t>
      </w:r>
      <w:r w:rsidR="00C557B6" w:rsidRPr="00F70AC0">
        <w:rPr>
          <w:noProof/>
          <w:szCs w:val="24"/>
        </w:rPr>
        <w:t xml:space="preserve">how the implications for the </w:t>
      </w:r>
      <w:r w:rsidR="000A32FA" w:rsidRPr="00F70AC0">
        <w:rPr>
          <w:noProof/>
          <w:szCs w:val="24"/>
        </w:rPr>
        <w:t xml:space="preserve">construction </w:t>
      </w:r>
      <w:r w:rsidR="00C557B6" w:rsidRPr="00F70AC0">
        <w:rPr>
          <w:noProof/>
          <w:szCs w:val="24"/>
        </w:rPr>
        <w:t>phase has been considered</w:t>
      </w:r>
      <w:r w:rsidR="009B210D" w:rsidRPr="00F70AC0">
        <w:rPr>
          <w:noProof/>
          <w:szCs w:val="24"/>
        </w:rPr>
        <w:t>;</w:t>
      </w:r>
    </w:p>
    <w:p w14:paraId="0DC638A6" w14:textId="77777777" w:rsidR="00D66D44" w:rsidRPr="00F70AC0" w:rsidRDefault="00C557B6" w:rsidP="00872DC1">
      <w:pPr>
        <w:numPr>
          <w:ilvl w:val="0"/>
          <w:numId w:val="43"/>
        </w:numPr>
        <w:tabs>
          <w:tab w:val="clear" w:pos="360"/>
        </w:tabs>
        <w:autoSpaceDE w:val="0"/>
        <w:autoSpaceDN w:val="0"/>
        <w:adjustRightInd w:val="0"/>
        <w:spacing w:after="200"/>
        <w:ind w:left="546" w:hanging="476"/>
        <w:rPr>
          <w:noProof/>
          <w:szCs w:val="24"/>
        </w:rPr>
      </w:pPr>
      <w:r w:rsidRPr="00F70AC0">
        <w:rPr>
          <w:noProof/>
          <w:szCs w:val="24"/>
        </w:rPr>
        <w:t xml:space="preserve">details </w:t>
      </w:r>
      <w:r w:rsidRPr="00F70AC0">
        <w:rPr>
          <w:rFonts w:cs="HelveticaNeue-Light"/>
          <w:noProof/>
          <w:szCs w:val="24"/>
        </w:rPr>
        <w:t>of</w:t>
      </w:r>
      <w:r w:rsidRPr="00F70AC0">
        <w:rPr>
          <w:noProof/>
          <w:szCs w:val="24"/>
        </w:rPr>
        <w:t xml:space="preserve"> </w:t>
      </w:r>
      <w:r w:rsidR="001E0472" w:rsidRPr="00F70AC0">
        <w:rPr>
          <w:noProof/>
          <w:szCs w:val="24"/>
        </w:rPr>
        <w:t>the approach</w:t>
      </w:r>
      <w:r w:rsidR="00AC3B37" w:rsidRPr="00F70AC0">
        <w:rPr>
          <w:noProof/>
          <w:szCs w:val="24"/>
        </w:rPr>
        <w:t xml:space="preserve"> to </w:t>
      </w:r>
      <w:r w:rsidR="009D4245" w:rsidRPr="00F70AC0">
        <w:rPr>
          <w:noProof/>
          <w:szCs w:val="24"/>
        </w:rPr>
        <w:t xml:space="preserve">managing risks, </w:t>
      </w:r>
      <w:r w:rsidR="00AC3B37" w:rsidRPr="00F70AC0">
        <w:rPr>
          <w:noProof/>
          <w:szCs w:val="24"/>
        </w:rPr>
        <w:t>stakeholder engagement, consultation and environmental permits/consents</w:t>
      </w:r>
      <w:r w:rsidR="0054350B" w:rsidRPr="00F70AC0">
        <w:rPr>
          <w:noProof/>
          <w:szCs w:val="24"/>
        </w:rPr>
        <w:t>;</w:t>
      </w:r>
    </w:p>
    <w:p w14:paraId="0877E3C4" w14:textId="77777777" w:rsidR="005C68AA" w:rsidRPr="00F70AC0" w:rsidRDefault="00752837" w:rsidP="00872DC1">
      <w:pPr>
        <w:numPr>
          <w:ilvl w:val="0"/>
          <w:numId w:val="43"/>
        </w:numPr>
        <w:tabs>
          <w:tab w:val="clear" w:pos="360"/>
        </w:tabs>
        <w:autoSpaceDE w:val="0"/>
        <w:autoSpaceDN w:val="0"/>
        <w:adjustRightInd w:val="0"/>
        <w:spacing w:after="200"/>
        <w:ind w:left="546" w:hanging="476"/>
        <w:rPr>
          <w:noProof/>
          <w:szCs w:val="24"/>
        </w:rPr>
      </w:pPr>
      <w:r w:rsidRPr="00F70AC0">
        <w:rPr>
          <w:noProof/>
          <w:szCs w:val="24"/>
        </w:rPr>
        <w:t>value engineering (value management) arrangements</w:t>
      </w:r>
      <w:r w:rsidR="00AC3B37" w:rsidRPr="00F70AC0">
        <w:rPr>
          <w:noProof/>
          <w:szCs w:val="24"/>
        </w:rPr>
        <w:t>, including consideration of ESissues</w:t>
      </w:r>
      <w:r w:rsidR="0054350B" w:rsidRPr="00F70AC0">
        <w:rPr>
          <w:noProof/>
          <w:szCs w:val="24"/>
        </w:rPr>
        <w:t>;</w:t>
      </w:r>
      <w:r w:rsidR="005116CD" w:rsidRPr="00F70AC0">
        <w:rPr>
          <w:noProof/>
          <w:szCs w:val="24"/>
        </w:rPr>
        <w:t xml:space="preserve"> </w:t>
      </w:r>
      <w:r w:rsidR="00C557B6" w:rsidRPr="00F70AC0">
        <w:rPr>
          <w:noProof/>
          <w:szCs w:val="24"/>
        </w:rPr>
        <w:t>and</w:t>
      </w:r>
    </w:p>
    <w:p w14:paraId="7A69972A" w14:textId="43F54419" w:rsidR="00D66D44" w:rsidRPr="00F70AC0" w:rsidRDefault="00D66D44" w:rsidP="00872DC1">
      <w:pPr>
        <w:numPr>
          <w:ilvl w:val="0"/>
          <w:numId w:val="43"/>
        </w:numPr>
        <w:tabs>
          <w:tab w:val="clear" w:pos="360"/>
        </w:tabs>
        <w:autoSpaceDE w:val="0"/>
        <w:autoSpaceDN w:val="0"/>
        <w:adjustRightInd w:val="0"/>
        <w:spacing w:after="200"/>
        <w:ind w:left="546" w:hanging="476"/>
        <w:rPr>
          <w:noProof/>
          <w:szCs w:val="24"/>
        </w:rPr>
      </w:pPr>
      <w:r w:rsidRPr="00F70AC0">
        <w:rPr>
          <w:i/>
          <w:noProof/>
          <w:szCs w:val="24"/>
        </w:rPr>
        <w:t>[</w:t>
      </w:r>
      <w:r w:rsidR="00FB23E1">
        <w:rPr>
          <w:i/>
          <w:noProof/>
          <w:szCs w:val="24"/>
        </w:rPr>
        <w:t xml:space="preserve">modify/include </w:t>
      </w:r>
      <w:r w:rsidRPr="00F70AC0">
        <w:rPr>
          <w:i/>
          <w:noProof/>
          <w:szCs w:val="24"/>
        </w:rPr>
        <w:t>any other relevant information, as appropriate.]</w:t>
      </w:r>
    </w:p>
    <w:p w14:paraId="05AB90F7" w14:textId="77777777" w:rsidR="00D66D44" w:rsidRPr="00F70AC0" w:rsidRDefault="00D66D44" w:rsidP="00D66D44">
      <w:pPr>
        <w:jc w:val="left"/>
        <w:rPr>
          <w:noProof/>
          <w:szCs w:val="24"/>
        </w:rPr>
      </w:pPr>
    </w:p>
    <w:p w14:paraId="21E5003D" w14:textId="77777777" w:rsidR="003F2A15" w:rsidRPr="00F70AC0" w:rsidRDefault="003F2A15">
      <w:pPr>
        <w:jc w:val="left"/>
        <w:rPr>
          <w:noProof/>
          <w:szCs w:val="24"/>
        </w:rPr>
      </w:pPr>
      <w:bookmarkStart w:id="910" w:name="_Toc466465912"/>
      <w:r w:rsidRPr="00F70AC0">
        <w:rPr>
          <w:b/>
          <w:noProof/>
          <w:szCs w:val="24"/>
        </w:rPr>
        <w:br w:type="page"/>
      </w:r>
    </w:p>
    <w:p w14:paraId="6946F9F3" w14:textId="77777777" w:rsidR="00D66D44" w:rsidRPr="00F70AC0" w:rsidRDefault="00D66D44" w:rsidP="00F12D59">
      <w:pPr>
        <w:pStyle w:val="SPDForm2"/>
      </w:pPr>
      <w:bookmarkStart w:id="911" w:name="_Toc56684071"/>
      <w:r w:rsidRPr="00F70AC0">
        <w:lastRenderedPageBreak/>
        <w:t>Construction Management</w:t>
      </w:r>
      <w:bookmarkEnd w:id="910"/>
      <w:r w:rsidR="00AA4D54" w:rsidRPr="00F70AC0">
        <w:t xml:space="preserve"> Strategy</w:t>
      </w:r>
      <w:bookmarkEnd w:id="911"/>
    </w:p>
    <w:p w14:paraId="62EFDEA7" w14:textId="77777777" w:rsidR="00100E40" w:rsidRPr="00F70AC0" w:rsidRDefault="00100E40" w:rsidP="00D66D44">
      <w:pPr>
        <w:rPr>
          <w:b/>
          <w:noProof/>
          <w:szCs w:val="24"/>
        </w:rPr>
      </w:pPr>
    </w:p>
    <w:p w14:paraId="273DA4C8" w14:textId="77777777" w:rsidR="00D66D44" w:rsidRPr="00F70AC0" w:rsidRDefault="00AA4D54">
      <w:pPr>
        <w:rPr>
          <w:noProof/>
          <w:szCs w:val="24"/>
        </w:rPr>
      </w:pPr>
      <w:r w:rsidRPr="00F70AC0">
        <w:rPr>
          <w:rFonts w:cs="HelveticaNeue-Light"/>
          <w:noProof/>
          <w:szCs w:val="24"/>
        </w:rPr>
        <w:t>The Proposer shall submit a construction management strategy which addresses as a minimum</w:t>
      </w:r>
      <w:r w:rsidR="00BF1B5D" w:rsidRPr="00F70AC0">
        <w:rPr>
          <w:rFonts w:cs="HelveticaNeue-Light"/>
          <w:noProof/>
          <w:szCs w:val="24"/>
        </w:rPr>
        <w:t>:</w:t>
      </w:r>
      <w:r w:rsidRPr="00F70AC0">
        <w:rPr>
          <w:rFonts w:cs="HelveticaNeue-Light"/>
          <w:noProof/>
          <w:szCs w:val="24"/>
        </w:rPr>
        <w:t xml:space="preserve"> </w:t>
      </w:r>
    </w:p>
    <w:p w14:paraId="02E746A8" w14:textId="77777777" w:rsidR="00D66D44" w:rsidRPr="00F70AC0" w:rsidRDefault="00D66D44" w:rsidP="00D66D44">
      <w:pPr>
        <w:rPr>
          <w:noProof/>
          <w:szCs w:val="24"/>
        </w:rPr>
      </w:pPr>
    </w:p>
    <w:p w14:paraId="7D8E3EC5" w14:textId="77777777" w:rsidR="00AA4D54" w:rsidRPr="00F70AC0" w:rsidRDefault="00AA4D54" w:rsidP="00951BD8">
      <w:pPr>
        <w:pStyle w:val="ListParagraph"/>
        <w:numPr>
          <w:ilvl w:val="4"/>
          <w:numId w:val="33"/>
        </w:numPr>
        <w:spacing w:line="288" w:lineRule="auto"/>
        <w:rPr>
          <w:noProof/>
          <w:szCs w:val="24"/>
        </w:rPr>
      </w:pPr>
      <w:r w:rsidRPr="00F70AC0">
        <w:rPr>
          <w:noProof/>
          <w:szCs w:val="24"/>
        </w:rPr>
        <w:t>organizational arrangements for the construction management including: team structure, roles and responsibilities, interface arrangements, approval procedures and quality assurance arrangements;</w:t>
      </w:r>
    </w:p>
    <w:p w14:paraId="550AFE0F" w14:textId="77777777" w:rsidR="00DE42FB" w:rsidRPr="00F70AC0" w:rsidRDefault="00DE42FB" w:rsidP="00951BD8">
      <w:pPr>
        <w:pStyle w:val="ListParagraph"/>
        <w:numPr>
          <w:ilvl w:val="4"/>
          <w:numId w:val="33"/>
        </w:numPr>
        <w:spacing w:line="288" w:lineRule="auto"/>
        <w:rPr>
          <w:noProof/>
          <w:szCs w:val="24"/>
        </w:rPr>
      </w:pPr>
      <w:r w:rsidRPr="00F70AC0">
        <w:rPr>
          <w:noProof/>
          <w:szCs w:val="24"/>
        </w:rPr>
        <w:t>subcontractor selection and management</w:t>
      </w:r>
      <w:r w:rsidR="009B210D" w:rsidRPr="00F70AC0">
        <w:rPr>
          <w:noProof/>
          <w:szCs w:val="24"/>
        </w:rPr>
        <w:t>;</w:t>
      </w:r>
      <w:r w:rsidRPr="00F70AC0">
        <w:rPr>
          <w:noProof/>
          <w:szCs w:val="24"/>
        </w:rPr>
        <w:t xml:space="preserve"> </w:t>
      </w:r>
    </w:p>
    <w:p w14:paraId="21C164FC" w14:textId="77777777" w:rsidR="0039459A" w:rsidRPr="00F70AC0" w:rsidRDefault="009B210D" w:rsidP="00951BD8">
      <w:pPr>
        <w:pStyle w:val="ListParagraph"/>
        <w:numPr>
          <w:ilvl w:val="4"/>
          <w:numId w:val="33"/>
        </w:numPr>
        <w:spacing w:line="288" w:lineRule="auto"/>
        <w:rPr>
          <w:noProof/>
          <w:szCs w:val="24"/>
        </w:rPr>
      </w:pPr>
      <w:r w:rsidRPr="00F70AC0">
        <w:rPr>
          <w:rFonts w:cs="HelveticaNeue-Light"/>
          <w:noProof/>
          <w:szCs w:val="22"/>
        </w:rPr>
        <w:t>p</w:t>
      </w:r>
      <w:r w:rsidR="0039459A" w:rsidRPr="00F70AC0">
        <w:rPr>
          <w:rFonts w:cs="HelveticaNeue-Light"/>
          <w:noProof/>
          <w:szCs w:val="22"/>
        </w:rPr>
        <w:t>roposals for training all personnel attending site</w:t>
      </w:r>
      <w:r w:rsidRPr="00F70AC0">
        <w:rPr>
          <w:rFonts w:cs="HelveticaNeue-Light"/>
          <w:noProof/>
          <w:szCs w:val="22"/>
        </w:rPr>
        <w:t>;</w:t>
      </w:r>
    </w:p>
    <w:p w14:paraId="134BE1BB" w14:textId="77777777" w:rsidR="00090949" w:rsidRPr="00F70AC0" w:rsidRDefault="00090949" w:rsidP="00951BD8">
      <w:pPr>
        <w:pStyle w:val="ListParagraph"/>
        <w:numPr>
          <w:ilvl w:val="4"/>
          <w:numId w:val="33"/>
        </w:numPr>
        <w:spacing w:line="288" w:lineRule="auto"/>
        <w:rPr>
          <w:rFonts w:cs="HelveticaNeue-Light"/>
          <w:noProof/>
          <w:szCs w:val="22"/>
        </w:rPr>
      </w:pPr>
      <w:r w:rsidRPr="00F70AC0">
        <w:rPr>
          <w:noProof/>
          <w:szCs w:val="24"/>
        </w:rPr>
        <w:t>stakeholder</w:t>
      </w:r>
      <w:r w:rsidRPr="00F70AC0">
        <w:rPr>
          <w:rFonts w:cs="HelveticaNeue-Light"/>
          <w:noProof/>
          <w:szCs w:val="22"/>
        </w:rPr>
        <w:t xml:space="preserve"> engagement;</w:t>
      </w:r>
    </w:p>
    <w:p w14:paraId="611F6FAA" w14:textId="77777777" w:rsidR="00090949" w:rsidRPr="00F70AC0" w:rsidRDefault="009B210D" w:rsidP="00951BD8">
      <w:pPr>
        <w:pStyle w:val="ListParagraph"/>
        <w:numPr>
          <w:ilvl w:val="4"/>
          <w:numId w:val="33"/>
        </w:numPr>
        <w:spacing w:line="288" w:lineRule="auto"/>
        <w:rPr>
          <w:rFonts w:cs="HelveticaNeue-Light"/>
          <w:noProof/>
          <w:szCs w:val="22"/>
        </w:rPr>
      </w:pPr>
      <w:r w:rsidRPr="00F70AC0">
        <w:rPr>
          <w:rFonts w:cs="HelveticaNeue-Light"/>
          <w:noProof/>
          <w:szCs w:val="22"/>
        </w:rPr>
        <w:t>o</w:t>
      </w:r>
      <w:r w:rsidR="00090949" w:rsidRPr="00F70AC0">
        <w:rPr>
          <w:rFonts w:cs="HelveticaNeue-Light"/>
          <w:noProof/>
          <w:szCs w:val="22"/>
        </w:rPr>
        <w:t xml:space="preserve">btaining and managing consents, permits and approvals; </w:t>
      </w:r>
    </w:p>
    <w:p w14:paraId="0E0BB776" w14:textId="77777777" w:rsidR="00AA4D54" w:rsidRPr="00F70AC0" w:rsidRDefault="009B210D" w:rsidP="00951BD8">
      <w:pPr>
        <w:pStyle w:val="ListParagraph"/>
        <w:numPr>
          <w:ilvl w:val="4"/>
          <w:numId w:val="33"/>
        </w:numPr>
        <w:spacing w:line="288" w:lineRule="auto"/>
        <w:rPr>
          <w:noProof/>
          <w:szCs w:val="24"/>
        </w:rPr>
      </w:pPr>
      <w:r w:rsidRPr="00F70AC0">
        <w:rPr>
          <w:noProof/>
          <w:szCs w:val="24"/>
        </w:rPr>
        <w:t>s</w:t>
      </w:r>
      <w:r w:rsidR="00AA4D54" w:rsidRPr="00F70AC0">
        <w:rPr>
          <w:noProof/>
          <w:szCs w:val="24"/>
        </w:rPr>
        <w:t>ite setup proposals including access, accommodation, welfare facilities, arrangement for plant and material storage</w:t>
      </w:r>
      <w:r w:rsidRPr="00F70AC0">
        <w:rPr>
          <w:noProof/>
          <w:szCs w:val="24"/>
        </w:rPr>
        <w:t>;</w:t>
      </w:r>
    </w:p>
    <w:p w14:paraId="7289D027" w14:textId="77777777" w:rsidR="00BF1B5D" w:rsidRPr="00F70AC0" w:rsidRDefault="009B210D" w:rsidP="00951BD8">
      <w:pPr>
        <w:pStyle w:val="ListParagraph"/>
        <w:numPr>
          <w:ilvl w:val="4"/>
          <w:numId w:val="33"/>
        </w:numPr>
        <w:spacing w:line="288" w:lineRule="auto"/>
        <w:rPr>
          <w:noProof/>
          <w:szCs w:val="24"/>
        </w:rPr>
      </w:pPr>
      <w:r w:rsidRPr="00F70AC0">
        <w:rPr>
          <w:noProof/>
          <w:szCs w:val="24"/>
        </w:rPr>
        <w:t>c</w:t>
      </w:r>
      <w:r w:rsidR="00BF1B5D" w:rsidRPr="00F70AC0">
        <w:rPr>
          <w:noProof/>
          <w:szCs w:val="24"/>
        </w:rPr>
        <w:t>onstruction phasing proposals including sequence of work</w:t>
      </w:r>
      <w:r w:rsidR="0039459A" w:rsidRPr="00F70AC0">
        <w:rPr>
          <w:noProof/>
          <w:szCs w:val="24"/>
        </w:rPr>
        <w:t xml:space="preserve"> and </w:t>
      </w:r>
      <w:r w:rsidR="00BF1B5D" w:rsidRPr="00F70AC0">
        <w:rPr>
          <w:noProof/>
          <w:szCs w:val="24"/>
        </w:rPr>
        <w:t>management of conflicting</w:t>
      </w:r>
      <w:r w:rsidR="0039459A" w:rsidRPr="00F70AC0">
        <w:rPr>
          <w:noProof/>
          <w:szCs w:val="24"/>
        </w:rPr>
        <w:t xml:space="preserve"> activities;</w:t>
      </w:r>
    </w:p>
    <w:p w14:paraId="2C036167" w14:textId="77777777" w:rsidR="0039459A" w:rsidRPr="00F70AC0" w:rsidRDefault="0039459A" w:rsidP="00951BD8">
      <w:pPr>
        <w:pStyle w:val="ListParagraph"/>
        <w:numPr>
          <w:ilvl w:val="4"/>
          <w:numId w:val="33"/>
        </w:numPr>
        <w:spacing w:line="288" w:lineRule="auto"/>
        <w:rPr>
          <w:rFonts w:cs="HelveticaNeue-Light"/>
          <w:noProof/>
          <w:szCs w:val="22"/>
        </w:rPr>
      </w:pPr>
      <w:r w:rsidRPr="00F70AC0">
        <w:rPr>
          <w:rFonts w:cs="HelveticaNeue-Light"/>
          <w:noProof/>
          <w:szCs w:val="22"/>
        </w:rPr>
        <w:t>ensuring that geotechnical investigations or other advance works meet the ESrequirements;</w:t>
      </w:r>
    </w:p>
    <w:p w14:paraId="18BC825D" w14:textId="77777777" w:rsidR="00AA4D54" w:rsidRPr="00F70AC0" w:rsidRDefault="005076AF" w:rsidP="00951BD8">
      <w:pPr>
        <w:pStyle w:val="ListParagraph"/>
        <w:numPr>
          <w:ilvl w:val="4"/>
          <w:numId w:val="33"/>
        </w:numPr>
        <w:spacing w:line="288" w:lineRule="auto"/>
        <w:rPr>
          <w:rFonts w:cs="HelveticaNeue-Light"/>
          <w:noProof/>
          <w:szCs w:val="22"/>
        </w:rPr>
      </w:pPr>
      <w:r w:rsidRPr="00F70AC0">
        <w:rPr>
          <w:noProof/>
          <w:szCs w:val="24"/>
        </w:rPr>
        <w:t xml:space="preserve">risk management approach for </w:t>
      </w:r>
      <w:r w:rsidR="00AA4D54" w:rsidRPr="00F70AC0">
        <w:rPr>
          <w:rFonts w:cs="HelveticaNeue-Light"/>
          <w:noProof/>
          <w:szCs w:val="22"/>
        </w:rPr>
        <w:t>geotechnical and subsurface aspects of the Works</w:t>
      </w:r>
      <w:r w:rsidR="00AA4D54" w:rsidRPr="00F70AC0">
        <w:rPr>
          <w:rFonts w:cs="HelveticaNeue-Light"/>
          <w:noProof/>
          <w:szCs w:val="24"/>
        </w:rPr>
        <w:t>;</w:t>
      </w:r>
    </w:p>
    <w:p w14:paraId="12E1EA60" w14:textId="77777777" w:rsidR="00AA4D54" w:rsidRPr="00F70AC0" w:rsidRDefault="00AA4D54" w:rsidP="00951BD8">
      <w:pPr>
        <w:pStyle w:val="ListParagraph"/>
        <w:numPr>
          <w:ilvl w:val="4"/>
          <w:numId w:val="33"/>
        </w:numPr>
        <w:spacing w:line="288" w:lineRule="auto"/>
        <w:rPr>
          <w:rFonts w:cs="HelveticaNeue-Light"/>
          <w:noProof/>
          <w:szCs w:val="22"/>
        </w:rPr>
      </w:pPr>
      <w:r w:rsidRPr="00F70AC0">
        <w:rPr>
          <w:noProof/>
          <w:szCs w:val="24"/>
        </w:rPr>
        <w:t>quality</w:t>
      </w:r>
      <w:r w:rsidRPr="00F70AC0">
        <w:rPr>
          <w:noProof/>
        </w:rPr>
        <w:t xml:space="preserve"> management system including a draft of the quality management plan;</w:t>
      </w:r>
    </w:p>
    <w:p w14:paraId="7FE92E60" w14:textId="77777777" w:rsidR="00AA4D54" w:rsidRPr="00F70AC0" w:rsidRDefault="00AA4D54" w:rsidP="00951BD8">
      <w:pPr>
        <w:pStyle w:val="ListParagraph"/>
        <w:numPr>
          <w:ilvl w:val="4"/>
          <w:numId w:val="33"/>
        </w:numPr>
        <w:spacing w:line="288" w:lineRule="auto"/>
        <w:rPr>
          <w:rFonts w:cs="HelveticaNeue-Light"/>
          <w:noProof/>
          <w:szCs w:val="22"/>
        </w:rPr>
      </w:pPr>
      <w:r w:rsidRPr="00F70AC0">
        <w:rPr>
          <w:rFonts w:cs="HelveticaNeue-Light"/>
          <w:noProof/>
          <w:szCs w:val="22"/>
        </w:rPr>
        <w:t xml:space="preserve">sustainability aspects </w:t>
      </w:r>
      <w:r w:rsidR="00BF1B5D" w:rsidRPr="00F70AC0">
        <w:rPr>
          <w:rFonts w:cs="HelveticaNeue-Light"/>
          <w:noProof/>
          <w:szCs w:val="22"/>
        </w:rPr>
        <w:t xml:space="preserve">demonstrating the Proposer’s approach and commitment to sustainable construction practices </w:t>
      </w:r>
      <w:r w:rsidRPr="00F70AC0">
        <w:rPr>
          <w:rFonts w:cs="HelveticaNeue-Light"/>
          <w:noProof/>
          <w:szCs w:val="22"/>
        </w:rPr>
        <w:t>(e.g. energy efficiency, reduction of wastages, material reduction</w:t>
      </w:r>
      <w:r w:rsidR="00BF1B5D" w:rsidRPr="00F70AC0">
        <w:rPr>
          <w:rFonts w:cs="HelveticaNeue-Light"/>
          <w:noProof/>
          <w:szCs w:val="22"/>
        </w:rPr>
        <w:t xml:space="preserve"> and sources of materials</w:t>
      </w:r>
      <w:r w:rsidRPr="00F70AC0">
        <w:rPr>
          <w:rFonts w:cs="HelveticaNeue-Light"/>
          <w:noProof/>
          <w:szCs w:val="22"/>
        </w:rPr>
        <w:t xml:space="preserve"> etc.</w:t>
      </w:r>
      <w:r w:rsidR="001E0472" w:rsidRPr="00F70AC0">
        <w:rPr>
          <w:rFonts w:cs="HelveticaNeue-Light"/>
          <w:noProof/>
          <w:szCs w:val="22"/>
        </w:rPr>
        <w:t>);</w:t>
      </w:r>
    </w:p>
    <w:p w14:paraId="2FA52059" w14:textId="02DB88D9" w:rsidR="00AA4D54" w:rsidRPr="00F70AC0" w:rsidRDefault="00AA4D54" w:rsidP="00951BD8">
      <w:pPr>
        <w:pStyle w:val="ListParagraph"/>
        <w:numPr>
          <w:ilvl w:val="4"/>
          <w:numId w:val="33"/>
        </w:numPr>
        <w:spacing w:line="288" w:lineRule="auto"/>
        <w:rPr>
          <w:rFonts w:cs="HelveticaNeue-Light"/>
          <w:noProof/>
          <w:szCs w:val="22"/>
        </w:rPr>
      </w:pPr>
      <w:r w:rsidRPr="00F70AC0">
        <w:rPr>
          <w:rFonts w:cs="HelveticaNeue-Light"/>
          <w:noProof/>
          <w:szCs w:val="22"/>
        </w:rPr>
        <w:t xml:space="preserve">preparation, approval and implementation </w:t>
      </w:r>
      <w:r w:rsidR="00FB23E1">
        <w:rPr>
          <w:rFonts w:cs="HelveticaNeue-Light"/>
          <w:noProof/>
          <w:szCs w:val="22"/>
        </w:rPr>
        <w:t xml:space="preserve">of </w:t>
      </w:r>
      <w:r w:rsidR="00FB23E1" w:rsidRPr="00F70AC0">
        <w:rPr>
          <w:rFonts w:cs="HelveticaNeue-Light"/>
          <w:noProof/>
          <w:szCs w:val="22"/>
        </w:rPr>
        <w:t xml:space="preserve"> </w:t>
      </w:r>
      <w:r w:rsidRPr="00F70AC0">
        <w:rPr>
          <w:rFonts w:cs="HelveticaNeue-Light"/>
          <w:noProof/>
          <w:szCs w:val="22"/>
        </w:rPr>
        <w:t>the Contractor’s environmental and social management plan;</w:t>
      </w:r>
    </w:p>
    <w:p w14:paraId="6CD6B964" w14:textId="344018CC" w:rsidR="00AA4D54" w:rsidRPr="00F70AC0" w:rsidRDefault="00AA4D54" w:rsidP="00951BD8">
      <w:pPr>
        <w:pStyle w:val="ListParagraph"/>
        <w:numPr>
          <w:ilvl w:val="4"/>
          <w:numId w:val="33"/>
        </w:numPr>
        <w:spacing w:line="288" w:lineRule="auto"/>
        <w:rPr>
          <w:rFonts w:cs="HelveticaNeue-Light"/>
          <w:noProof/>
          <w:szCs w:val="22"/>
        </w:rPr>
      </w:pPr>
      <w:r w:rsidRPr="00F70AC0">
        <w:rPr>
          <w:rFonts w:cs="HelveticaNeue-Light"/>
          <w:noProof/>
          <w:szCs w:val="22"/>
        </w:rPr>
        <w:t xml:space="preserve">preparation, approval and implementation </w:t>
      </w:r>
      <w:r w:rsidR="00FB23E1">
        <w:rPr>
          <w:rFonts w:cs="HelveticaNeue-Light"/>
          <w:noProof/>
          <w:szCs w:val="22"/>
        </w:rPr>
        <w:t xml:space="preserve">of </w:t>
      </w:r>
      <w:r w:rsidRPr="00F70AC0">
        <w:rPr>
          <w:rFonts w:cs="HelveticaNeue-Light"/>
          <w:noProof/>
          <w:szCs w:val="22"/>
        </w:rPr>
        <w:t xml:space="preserve">the Contractor’s health and safety </w:t>
      </w:r>
      <w:r w:rsidR="00FB23E1">
        <w:rPr>
          <w:rFonts w:cs="HelveticaNeue-Light"/>
          <w:noProof/>
          <w:szCs w:val="22"/>
        </w:rPr>
        <w:t>manual</w:t>
      </w:r>
      <w:r w:rsidRPr="00F70AC0">
        <w:rPr>
          <w:rFonts w:cs="HelveticaNeue-Light"/>
          <w:noProof/>
          <w:szCs w:val="22"/>
        </w:rPr>
        <w:t xml:space="preserve">; </w:t>
      </w:r>
    </w:p>
    <w:p w14:paraId="049320FA" w14:textId="77777777" w:rsidR="009B210D" w:rsidRPr="00F70AC0" w:rsidRDefault="00090949" w:rsidP="00951BD8">
      <w:pPr>
        <w:pStyle w:val="ListParagraph"/>
        <w:numPr>
          <w:ilvl w:val="4"/>
          <w:numId w:val="33"/>
        </w:numPr>
        <w:spacing w:line="288" w:lineRule="auto"/>
        <w:rPr>
          <w:noProof/>
        </w:rPr>
      </w:pPr>
      <w:r w:rsidRPr="00F70AC0">
        <w:rPr>
          <w:noProof/>
        </w:rPr>
        <w:t xml:space="preserve">grievance redress mechanisms; </w:t>
      </w:r>
    </w:p>
    <w:p w14:paraId="1B64BCD0" w14:textId="77777777" w:rsidR="00AA4D54" w:rsidRPr="00F70AC0" w:rsidRDefault="00AA4D54" w:rsidP="00951BD8">
      <w:pPr>
        <w:pStyle w:val="ListParagraph"/>
        <w:numPr>
          <w:ilvl w:val="4"/>
          <w:numId w:val="33"/>
        </w:numPr>
        <w:spacing w:line="288" w:lineRule="auto"/>
        <w:rPr>
          <w:noProof/>
        </w:rPr>
      </w:pPr>
      <w:r w:rsidRPr="00F70AC0">
        <w:rPr>
          <w:noProof/>
        </w:rPr>
        <w:t>reporting arrangements, including topics (</w:t>
      </w:r>
      <w:r w:rsidR="00AA21B8" w:rsidRPr="00F70AC0">
        <w:rPr>
          <w:noProof/>
        </w:rPr>
        <w:t xml:space="preserve">that include </w:t>
      </w:r>
      <w:r w:rsidRPr="00F70AC0">
        <w:rPr>
          <w:noProof/>
        </w:rPr>
        <w:t xml:space="preserve">ES) and timescales in accordance with the Particular Conditions </w:t>
      </w:r>
      <w:r w:rsidR="00C5252F">
        <w:rPr>
          <w:noProof/>
        </w:rPr>
        <w:t>–</w:t>
      </w:r>
      <w:r w:rsidR="00872DC1">
        <w:rPr>
          <w:noProof/>
        </w:rPr>
        <w:t xml:space="preserve"> </w:t>
      </w:r>
      <w:r w:rsidR="00C5252F">
        <w:rPr>
          <w:noProof/>
        </w:rPr>
        <w:t xml:space="preserve">Part B </w:t>
      </w:r>
      <w:r w:rsidR="00872DC1" w:rsidRPr="00F70AC0">
        <w:rPr>
          <w:noProof/>
        </w:rPr>
        <w:t xml:space="preserve"> </w:t>
      </w:r>
      <w:r w:rsidRPr="00F70AC0">
        <w:rPr>
          <w:noProof/>
        </w:rPr>
        <w:t>Sub-Clause 4.2</w:t>
      </w:r>
      <w:r w:rsidR="00872DC1">
        <w:rPr>
          <w:noProof/>
        </w:rPr>
        <w:t>0</w:t>
      </w:r>
      <w:r w:rsidRPr="00F70AC0">
        <w:rPr>
          <w:noProof/>
        </w:rPr>
        <w:t xml:space="preserve">; </w:t>
      </w:r>
    </w:p>
    <w:p w14:paraId="02AC2E90" w14:textId="77777777" w:rsidR="0039459A" w:rsidRPr="00F70AC0" w:rsidRDefault="0039459A" w:rsidP="00951BD8">
      <w:pPr>
        <w:pStyle w:val="ListParagraph"/>
        <w:numPr>
          <w:ilvl w:val="4"/>
          <w:numId w:val="33"/>
        </w:numPr>
        <w:spacing w:line="288" w:lineRule="auto"/>
        <w:rPr>
          <w:rFonts w:cs="HelveticaNeue-Light"/>
          <w:noProof/>
          <w:szCs w:val="22"/>
        </w:rPr>
      </w:pPr>
      <w:r w:rsidRPr="00F70AC0">
        <w:rPr>
          <w:rFonts w:cs="HelveticaNeue-Light"/>
          <w:noProof/>
          <w:szCs w:val="22"/>
        </w:rPr>
        <w:t>arrangements for testing upon completion of the works;</w:t>
      </w:r>
    </w:p>
    <w:p w14:paraId="22830A3A" w14:textId="77777777" w:rsidR="0039459A" w:rsidRPr="00F70AC0" w:rsidRDefault="0039459A" w:rsidP="00951BD8">
      <w:pPr>
        <w:pStyle w:val="ListParagraph"/>
        <w:numPr>
          <w:ilvl w:val="4"/>
          <w:numId w:val="33"/>
        </w:numPr>
        <w:spacing w:line="288" w:lineRule="auto"/>
        <w:rPr>
          <w:rFonts w:cs="HelveticaNeue-Light"/>
          <w:noProof/>
          <w:szCs w:val="22"/>
        </w:rPr>
      </w:pPr>
      <w:r w:rsidRPr="00F70AC0">
        <w:rPr>
          <w:rFonts w:cs="HelveticaNeue-Light"/>
          <w:noProof/>
          <w:szCs w:val="22"/>
        </w:rPr>
        <w:t>arrangements for site handover, including completion of as-built drawings, preparation of operation and maintenance manuals, and any other relevant aspects;</w:t>
      </w:r>
      <w:r w:rsidR="00090949" w:rsidRPr="00F70AC0">
        <w:rPr>
          <w:rFonts w:cs="HelveticaNeue-Light"/>
          <w:noProof/>
          <w:szCs w:val="22"/>
        </w:rPr>
        <w:t xml:space="preserve"> and</w:t>
      </w:r>
    </w:p>
    <w:p w14:paraId="182C2A97" w14:textId="29183327" w:rsidR="00AA4D54" w:rsidRPr="00F70AC0" w:rsidRDefault="00AA4D54" w:rsidP="00951BD8">
      <w:pPr>
        <w:pStyle w:val="ListParagraph"/>
        <w:numPr>
          <w:ilvl w:val="4"/>
          <w:numId w:val="33"/>
        </w:numPr>
        <w:spacing w:line="288" w:lineRule="auto"/>
        <w:rPr>
          <w:noProof/>
          <w:szCs w:val="24"/>
        </w:rPr>
      </w:pPr>
      <w:r w:rsidRPr="00F70AC0">
        <w:rPr>
          <w:rFonts w:cs="HelveticaNeue-Light"/>
          <w:i/>
          <w:noProof/>
          <w:szCs w:val="24"/>
        </w:rPr>
        <w:t>[</w:t>
      </w:r>
      <w:r w:rsidR="00FB23E1">
        <w:rPr>
          <w:rFonts w:cs="HelveticaNeue-Light"/>
          <w:i/>
          <w:noProof/>
          <w:szCs w:val="24"/>
        </w:rPr>
        <w:t xml:space="preserve">modify/include </w:t>
      </w:r>
      <w:r w:rsidRPr="00F70AC0">
        <w:rPr>
          <w:rFonts w:cs="HelveticaNeue-Light"/>
          <w:i/>
          <w:noProof/>
          <w:szCs w:val="24"/>
        </w:rPr>
        <w:t xml:space="preserve"> any other relevant information, as appropriate.]</w:t>
      </w:r>
    </w:p>
    <w:p w14:paraId="716AB353" w14:textId="77777777" w:rsidR="00D66D44" w:rsidRPr="00F70AC0" w:rsidRDefault="00D66D44" w:rsidP="00D66D44">
      <w:pPr>
        <w:pStyle w:val="ListParagraph"/>
        <w:rPr>
          <w:b/>
          <w:noProof/>
          <w:szCs w:val="24"/>
        </w:rPr>
      </w:pPr>
    </w:p>
    <w:p w14:paraId="256E7A81" w14:textId="77777777" w:rsidR="006B2295" w:rsidRPr="00F70AC0" w:rsidRDefault="00D66D44" w:rsidP="00F12D59">
      <w:pPr>
        <w:pStyle w:val="SPDForm2"/>
      </w:pPr>
      <w:r w:rsidRPr="00F70AC0">
        <w:rPr>
          <w:bCs/>
          <w:i/>
          <w:iCs/>
          <w:sz w:val="28"/>
        </w:rPr>
        <w:br w:type="page"/>
      </w:r>
      <w:bookmarkStart w:id="912" w:name="_Toc197236035"/>
      <w:bookmarkStart w:id="913" w:name="_Toc450646400"/>
      <w:bookmarkStart w:id="914" w:name="_Toc466465913"/>
      <w:bookmarkStart w:id="915" w:name="_Toc56684072"/>
      <w:bookmarkEnd w:id="900"/>
      <w:bookmarkEnd w:id="901"/>
      <w:r w:rsidR="006B2295" w:rsidRPr="00F70AC0">
        <w:lastRenderedPageBreak/>
        <w:t>Method Statement</w:t>
      </w:r>
      <w:bookmarkEnd w:id="912"/>
      <w:bookmarkEnd w:id="913"/>
      <w:bookmarkEnd w:id="914"/>
      <w:r w:rsidR="00243A9D" w:rsidRPr="00F70AC0">
        <w:t xml:space="preserve"> for key construction activities</w:t>
      </w:r>
      <w:bookmarkEnd w:id="915"/>
    </w:p>
    <w:p w14:paraId="73F87D9A" w14:textId="1B768442" w:rsidR="008A609E" w:rsidRPr="00F83339" w:rsidRDefault="008A609E" w:rsidP="008A609E">
      <w:pPr>
        <w:rPr>
          <w:i/>
          <w:iCs/>
          <w:noProof/>
        </w:rPr>
      </w:pPr>
      <w:bookmarkStart w:id="916" w:name="_Hlk23426369"/>
      <w:bookmarkStart w:id="917" w:name="_Hlk23519780"/>
      <w:bookmarkStart w:id="918" w:name="_Toc197236036"/>
      <w:r w:rsidRPr="00F83339">
        <w:rPr>
          <w:i/>
          <w:iCs/>
          <w:noProof/>
        </w:rPr>
        <w:t xml:space="preserve">The Proposer shall provide </w:t>
      </w:r>
      <w:r w:rsidR="001621D1">
        <w:rPr>
          <w:i/>
          <w:iCs/>
          <w:noProof/>
        </w:rPr>
        <w:t xml:space="preserve">its </w:t>
      </w:r>
      <w:r w:rsidRPr="00F83339">
        <w:rPr>
          <w:i/>
          <w:iCs/>
          <w:noProof/>
        </w:rPr>
        <w:t>method statements for addressing</w:t>
      </w:r>
      <w:r w:rsidR="00CF68FA">
        <w:rPr>
          <w:i/>
          <w:iCs/>
          <w:noProof/>
        </w:rPr>
        <w:t xml:space="preserve"> the following risks and  </w:t>
      </w:r>
      <w:r>
        <w:rPr>
          <w:i/>
          <w:iCs/>
          <w:noProof/>
        </w:rPr>
        <w:t>carrying out</w:t>
      </w:r>
      <w:r w:rsidRPr="00F83339">
        <w:rPr>
          <w:i/>
          <w:iCs/>
          <w:noProof/>
        </w:rPr>
        <w:t xml:space="preserve"> the following </w:t>
      </w:r>
      <w:r w:rsidR="00CF68FA">
        <w:rPr>
          <w:i/>
          <w:iCs/>
          <w:noProof/>
        </w:rPr>
        <w:t xml:space="preserve">construction </w:t>
      </w:r>
      <w:r w:rsidRPr="00F83339">
        <w:rPr>
          <w:i/>
          <w:iCs/>
          <w:noProof/>
        </w:rPr>
        <w:t xml:space="preserve">activities. Each method statement shall describe the proposed approach, the level of staffing and experience, the safe system of work, and the equipment or materials to be used to manage risk or activity in accordance with the Employer’s Requirements. </w:t>
      </w:r>
    </w:p>
    <w:p w14:paraId="1EF76566" w14:textId="77777777" w:rsidR="008A609E" w:rsidRPr="00F83339" w:rsidRDefault="008A609E" w:rsidP="008A609E">
      <w:pPr>
        <w:rPr>
          <w:i/>
          <w:iCs/>
          <w:noProof/>
        </w:rPr>
      </w:pPr>
    </w:p>
    <w:p w14:paraId="13F9B5A0" w14:textId="0DE7CF35" w:rsidR="008A609E" w:rsidRPr="008A609E" w:rsidRDefault="008A609E" w:rsidP="008A609E">
      <w:pPr>
        <w:rPr>
          <w:i/>
          <w:iCs/>
          <w:noProof/>
        </w:rPr>
      </w:pPr>
      <w:r w:rsidRPr="008A609E">
        <w:rPr>
          <w:i/>
          <w:iCs/>
          <w:noProof/>
        </w:rPr>
        <w:t xml:space="preserve">[The Employer shall identify the key risks/ construction activities: </w:t>
      </w:r>
    </w:p>
    <w:p w14:paraId="6DB97E1C" w14:textId="77777777" w:rsidR="008A609E" w:rsidRPr="00F83339" w:rsidRDefault="008A609E" w:rsidP="008A609E">
      <w:pPr>
        <w:rPr>
          <w:i/>
          <w:iCs/>
          <w:noProof/>
        </w:rPr>
      </w:pPr>
    </w:p>
    <w:p w14:paraId="01C943D9" w14:textId="77777777" w:rsidR="00B03F4A" w:rsidRDefault="00B03F4A" w:rsidP="00B03F4A">
      <w:pPr>
        <w:rPr>
          <w:i/>
          <w:iCs/>
          <w:noProof/>
        </w:rPr>
      </w:pPr>
      <w:r>
        <w:rPr>
          <w:i/>
          <w:iCs/>
          <w:noProof/>
        </w:rPr>
        <w:t>Examples:</w:t>
      </w:r>
    </w:p>
    <w:p w14:paraId="213C9E5F" w14:textId="77777777" w:rsidR="00B03F4A" w:rsidRDefault="00B03F4A" w:rsidP="00B03F4A">
      <w:pPr>
        <w:pStyle w:val="ListParagraph"/>
        <w:numPr>
          <w:ilvl w:val="0"/>
          <w:numId w:val="204"/>
        </w:numPr>
        <w:tabs>
          <w:tab w:val="right" w:pos="4860"/>
        </w:tabs>
        <w:spacing w:before="80" w:after="80"/>
        <w:rPr>
          <w:i/>
          <w:iCs/>
          <w:noProof/>
        </w:rPr>
      </w:pPr>
      <w:r>
        <w:rPr>
          <w:i/>
          <w:iCs/>
          <w:noProof/>
        </w:rPr>
        <w:t>foundation excavation;</w:t>
      </w:r>
    </w:p>
    <w:p w14:paraId="2D946161" w14:textId="77777777" w:rsidR="00B03F4A" w:rsidRDefault="00B03F4A" w:rsidP="00B03F4A">
      <w:pPr>
        <w:pStyle w:val="ListParagraph"/>
        <w:numPr>
          <w:ilvl w:val="0"/>
          <w:numId w:val="204"/>
        </w:numPr>
        <w:tabs>
          <w:tab w:val="right" w:pos="4860"/>
        </w:tabs>
        <w:spacing w:before="80" w:after="80"/>
        <w:rPr>
          <w:i/>
          <w:iCs/>
          <w:noProof/>
        </w:rPr>
      </w:pPr>
      <w:r>
        <w:rPr>
          <w:i/>
          <w:iCs/>
          <w:noProof/>
        </w:rPr>
        <w:t xml:space="preserve">erection of steel structures; </w:t>
      </w:r>
    </w:p>
    <w:p w14:paraId="30689FEE" w14:textId="77777777" w:rsidR="00B03F4A" w:rsidRDefault="00B03F4A" w:rsidP="00B03F4A">
      <w:pPr>
        <w:pStyle w:val="ListParagraph"/>
        <w:numPr>
          <w:ilvl w:val="0"/>
          <w:numId w:val="204"/>
        </w:numPr>
        <w:tabs>
          <w:tab w:val="right" w:pos="4860"/>
        </w:tabs>
        <w:spacing w:before="80" w:after="80"/>
        <w:rPr>
          <w:i/>
          <w:iCs/>
          <w:noProof/>
        </w:rPr>
      </w:pPr>
      <w:r>
        <w:rPr>
          <w:i/>
          <w:iCs/>
          <w:noProof/>
        </w:rPr>
        <w:t>prevention of  Sexual Exploitation, and Abuse (SEA);</w:t>
      </w:r>
    </w:p>
    <w:p w14:paraId="38CC3132" w14:textId="77777777" w:rsidR="00B03F4A" w:rsidRDefault="00B03F4A" w:rsidP="00B03F4A">
      <w:pPr>
        <w:pStyle w:val="ListParagraph"/>
        <w:numPr>
          <w:ilvl w:val="0"/>
          <w:numId w:val="204"/>
        </w:numPr>
        <w:rPr>
          <w:i/>
          <w:iCs/>
          <w:noProof/>
        </w:rPr>
      </w:pPr>
      <w:r>
        <w:rPr>
          <w:i/>
          <w:iCs/>
          <w:noProof/>
        </w:rPr>
        <w:t>management of  traffic including construction traffic</w:t>
      </w:r>
    </w:p>
    <w:p w14:paraId="14E9B53C" w14:textId="5D4D1222" w:rsidR="008A609E" w:rsidRPr="00F83339" w:rsidRDefault="00CF68FA" w:rsidP="008A609E">
      <w:pPr>
        <w:pStyle w:val="ListParagraph"/>
        <w:numPr>
          <w:ilvl w:val="0"/>
          <w:numId w:val="204"/>
        </w:numPr>
        <w:rPr>
          <w:i/>
          <w:iCs/>
          <w:noProof/>
        </w:rPr>
      </w:pPr>
      <w:r>
        <w:rPr>
          <w:i/>
          <w:iCs/>
          <w:noProof/>
        </w:rPr>
        <w:t>…</w:t>
      </w:r>
      <w:r w:rsidR="008A609E" w:rsidRPr="00F83339">
        <w:rPr>
          <w:i/>
          <w:iCs/>
          <w:noProof/>
        </w:rPr>
        <w:t>];</w:t>
      </w:r>
    </w:p>
    <w:p w14:paraId="7BC3C49C" w14:textId="7299BA9F" w:rsidR="00090949" w:rsidRPr="00F70AC0" w:rsidRDefault="008A609E" w:rsidP="00D66D44">
      <w:pPr>
        <w:rPr>
          <w:i/>
          <w:noProof/>
        </w:rPr>
      </w:pPr>
      <w:r w:rsidRPr="00F70AC0" w:rsidDel="008A609E">
        <w:rPr>
          <w:noProof/>
        </w:rPr>
        <w:t xml:space="preserve"> </w:t>
      </w:r>
      <w:bookmarkEnd w:id="916"/>
      <w:bookmarkEnd w:id="917"/>
    </w:p>
    <w:p w14:paraId="79344077" w14:textId="44A689EC" w:rsidR="00872DC1" w:rsidRPr="007D7D92" w:rsidRDefault="00872DC1" w:rsidP="00F83339">
      <w:pPr>
        <w:pStyle w:val="SectionVHeading2"/>
        <w:spacing w:before="0" w:after="0"/>
        <w:rPr>
          <w:b w:val="0"/>
          <w:i/>
          <w:sz w:val="22"/>
        </w:rPr>
      </w:pPr>
      <w:bookmarkStart w:id="919" w:name="_Hlk14792200"/>
      <w:bookmarkStart w:id="920" w:name="_Toc197236037"/>
      <w:bookmarkEnd w:id="918"/>
    </w:p>
    <w:p w14:paraId="649A12BC" w14:textId="77777777" w:rsidR="00872DC1" w:rsidRPr="00F70AC0" w:rsidRDefault="00872DC1" w:rsidP="00872DC1">
      <w:pPr>
        <w:jc w:val="left"/>
        <w:rPr>
          <w:b/>
          <w:noProof/>
          <w:sz w:val="36"/>
        </w:rPr>
      </w:pPr>
      <w:r w:rsidRPr="00F70AC0">
        <w:rPr>
          <w:b/>
          <w:noProof/>
          <w:sz w:val="36"/>
        </w:rPr>
        <w:br w:type="page"/>
      </w:r>
    </w:p>
    <w:bookmarkStart w:id="921" w:name="_Toc268664"/>
    <w:bookmarkStart w:id="922" w:name="_Toc13668443"/>
    <w:bookmarkStart w:id="923" w:name="_Toc56684073"/>
    <w:bookmarkStart w:id="924" w:name="_Toc473814130"/>
    <w:bookmarkStart w:id="925" w:name="_Toc3455365"/>
    <w:bookmarkStart w:id="926" w:name="_Toc466465914"/>
    <w:bookmarkStart w:id="927" w:name="_Toc450646402"/>
    <w:bookmarkEnd w:id="919"/>
    <w:p w14:paraId="05CD99BB" w14:textId="2D216538" w:rsidR="00814F6F" w:rsidRPr="00F96B93" w:rsidRDefault="0046111F" w:rsidP="00947910">
      <w:pPr>
        <w:pStyle w:val="SPDForm2"/>
        <w:rPr>
          <w:color w:val="000000" w:themeColor="text1"/>
        </w:rPr>
      </w:pPr>
      <w:r w:rsidRPr="00947910">
        <w:rPr>
          <w:noProof/>
        </w:rPr>
        <w:lastRenderedPageBreak/>
        <mc:AlternateContent>
          <mc:Choice Requires="wps">
            <w:drawing>
              <wp:anchor distT="0" distB="0" distL="114300" distR="114300" simplePos="0" relativeHeight="251658752" behindDoc="0" locked="0" layoutInCell="1" allowOverlap="1" wp14:anchorId="55F72348" wp14:editId="3DEE90C7">
                <wp:simplePos x="0" y="0"/>
                <wp:positionH relativeFrom="column">
                  <wp:posOffset>47625</wp:posOffset>
                </wp:positionH>
                <wp:positionV relativeFrom="paragraph">
                  <wp:posOffset>2244725</wp:posOffset>
                </wp:positionV>
                <wp:extent cx="6082030" cy="1316990"/>
                <wp:effectExtent l="0" t="0" r="13970" b="16510"/>
                <wp:wrapTopAndBottom/>
                <wp:docPr id="9" name="Text Box 9"/>
                <wp:cNvGraphicFramePr/>
                <a:graphic xmlns:a="http://schemas.openxmlformats.org/drawingml/2006/main">
                  <a:graphicData uri="http://schemas.microsoft.com/office/word/2010/wordprocessingShape">
                    <wps:wsp>
                      <wps:cNvSpPr txBox="1"/>
                      <wps:spPr>
                        <a:xfrm>
                          <a:off x="0" y="0"/>
                          <a:ext cx="6082030" cy="1316990"/>
                        </a:xfrm>
                        <a:prstGeom prst="rect">
                          <a:avLst/>
                        </a:prstGeom>
                        <a:solidFill>
                          <a:sysClr val="window" lastClr="FFFFFF"/>
                        </a:solidFill>
                        <a:ln w="22225" cmpd="dbl">
                          <a:solidFill>
                            <a:prstClr val="black"/>
                          </a:solidFill>
                        </a:ln>
                      </wps:spPr>
                      <wps:txbx>
                        <w:txbxContent>
                          <w:p w14:paraId="5F6B2306" w14:textId="77777777" w:rsidR="008035F5" w:rsidRPr="00323113" w:rsidRDefault="008035F5" w:rsidP="00814F6F">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2C2B73E0" w14:textId="77777777" w:rsidR="008035F5" w:rsidRDefault="008035F5" w:rsidP="00814F6F">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proofErr w:type="gramStart"/>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proofErr w:type="gramEnd"/>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1A0911EC" w14:textId="77777777" w:rsidR="008035F5" w:rsidRPr="004F7ADC" w:rsidRDefault="008035F5" w:rsidP="00814F6F">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72348" id="Text Box 9" o:spid="_x0000_s1031" type="#_x0000_t202" style="position:absolute;left:0;text-align:left;margin-left:3.75pt;margin-top:176.75pt;width:478.9pt;height:103.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" fillcolor="window" strokeweight="1.75pt">
                <v:stroke linestyle="thinThin"/>
                <v:textbox>
                  <w:txbxContent>
                    <w:p w14:paraId="5F6B2306" w14:textId="77777777" w:rsidR="008035F5" w:rsidRPr="00323113" w:rsidRDefault="008035F5" w:rsidP="00814F6F">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2C2B73E0" w14:textId="77777777" w:rsidR="008035F5" w:rsidRDefault="008035F5" w:rsidP="00814F6F">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1A0911EC" w14:textId="77777777" w:rsidR="008035F5" w:rsidRPr="004F7ADC" w:rsidRDefault="008035F5" w:rsidP="00814F6F">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v:textbox>
                <w10:wrap type="topAndBottom"/>
              </v:shape>
            </w:pict>
          </mc:Fallback>
        </mc:AlternateContent>
      </w:r>
      <w:r w:rsidRPr="00947910">
        <w:rPr>
          <w:noProof/>
        </w:rPr>
        <mc:AlternateContent>
          <mc:Choice Requires="wps">
            <w:drawing>
              <wp:anchor distT="0" distB="0" distL="114300" distR="114300" simplePos="0" relativeHeight="251655680" behindDoc="0" locked="0" layoutInCell="1" allowOverlap="1" wp14:anchorId="088BBB67" wp14:editId="61971C56">
                <wp:simplePos x="0" y="0"/>
                <wp:positionH relativeFrom="column">
                  <wp:posOffset>47625</wp:posOffset>
                </wp:positionH>
                <wp:positionV relativeFrom="paragraph">
                  <wp:posOffset>415925</wp:posOffset>
                </wp:positionV>
                <wp:extent cx="6082030" cy="1651000"/>
                <wp:effectExtent l="0" t="0" r="13970" b="25400"/>
                <wp:wrapTopAndBottom/>
                <wp:docPr id="8" name="Text Box 8"/>
                <wp:cNvGraphicFramePr/>
                <a:graphic xmlns:a="http://schemas.openxmlformats.org/drawingml/2006/main">
                  <a:graphicData uri="http://schemas.microsoft.com/office/word/2010/wordprocessingShape">
                    <wps:wsp>
                      <wps:cNvSpPr txBox="1"/>
                      <wps:spPr>
                        <a:xfrm>
                          <a:off x="0" y="0"/>
                          <a:ext cx="6082030" cy="1651000"/>
                        </a:xfrm>
                        <a:prstGeom prst="rect">
                          <a:avLst/>
                        </a:prstGeom>
                        <a:solidFill>
                          <a:sysClr val="window" lastClr="FFFFFF"/>
                        </a:solidFill>
                        <a:ln w="6350">
                          <a:solidFill>
                            <a:prstClr val="black"/>
                          </a:solidFill>
                        </a:ln>
                      </wps:spPr>
                      <wps:txbx>
                        <w:txbxContent>
                          <w:p w14:paraId="729C4E2E" w14:textId="77777777" w:rsidR="008035F5" w:rsidRPr="00F230A4" w:rsidRDefault="008035F5" w:rsidP="00814F6F">
                            <w:pPr>
                              <w:spacing w:after="120"/>
                              <w:rPr>
                                <w:i/>
                              </w:rPr>
                            </w:pPr>
                            <w:r w:rsidRPr="00BA5F89">
                              <w:rPr>
                                <w:b/>
                                <w:i/>
                              </w:rPr>
                              <w:t>Note to the Employer</w:t>
                            </w:r>
                            <w:r w:rsidRPr="00F230A4">
                              <w:rPr>
                                <w:i/>
                              </w:rPr>
                              <w:t xml:space="preserve">: </w:t>
                            </w:r>
                          </w:p>
                          <w:p w14:paraId="71702748" w14:textId="77777777" w:rsidR="008035F5" w:rsidRPr="001D3725" w:rsidRDefault="008035F5" w:rsidP="00814F6F">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769FD6A3" w14:textId="43480857" w:rsidR="008035F5" w:rsidRPr="005406E7" w:rsidRDefault="008035F5" w:rsidP="00814F6F">
                            <w:pPr>
                              <w:spacing w:after="120"/>
                              <w:ind w:left="360"/>
                              <w:rPr>
                                <w:i/>
                                <w:color w:val="000000" w:themeColor="text1"/>
                              </w:rPr>
                            </w:pPr>
                            <w:r w:rsidRPr="004E5422">
                              <w:rPr>
                                <w:i/>
                                <w:color w:val="000000" w:themeColor="text1"/>
                              </w:rPr>
                              <w:t xml:space="preserve">The types of issues identified could include risks associated </w:t>
                            </w:r>
                            <w:proofErr w:type="gramStart"/>
                            <w:r w:rsidRPr="004E5422">
                              <w:rPr>
                                <w:i/>
                                <w:color w:val="000000" w:themeColor="text1"/>
                              </w:rPr>
                              <w:t>with:</w:t>
                            </w:r>
                            <w:proofErr w:type="gramEnd"/>
                            <w:r w:rsidRPr="004E5422">
                              <w:rPr>
                                <w:i/>
                                <w:color w:val="000000" w:themeColor="text1"/>
                              </w:rPr>
                              <w:t xml:space="preserve"> labor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 xml:space="preserve">(SEA) </w:t>
                            </w:r>
                            <w:r w:rsidRPr="005406E7">
                              <w:rPr>
                                <w:i/>
                                <w:color w:val="000000" w:themeColor="text1"/>
                              </w:rPr>
                              <w:t xml:space="preserve">etc. </w:t>
                            </w:r>
                          </w:p>
                          <w:p w14:paraId="6CFA1131" w14:textId="77777777" w:rsidR="008035F5" w:rsidRPr="00455910" w:rsidRDefault="008035F5" w:rsidP="00814F6F">
                            <w:pPr>
                              <w:ind w:firstLine="360"/>
                              <w:rPr>
                                <w:b/>
                                <w:i/>
                              </w:rPr>
                            </w:pPr>
                            <w:r w:rsidRPr="00455910">
                              <w:rPr>
                                <w:b/>
                                <w:i/>
                              </w:rPr>
                              <w:t xml:space="preserve">Delete this Box prior to issuance of the </w:t>
                            </w:r>
                            <w:r>
                              <w:rPr>
                                <w:b/>
                                <w:i/>
                              </w:rPr>
                              <w:t>RFP</w:t>
                            </w:r>
                            <w:r w:rsidRPr="00455910">
                              <w:rPr>
                                <w:b/>
                                <w:i/>
                              </w:rPr>
                              <w:t xml:space="preserv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BBB67" id="Text Box 8" o:spid="_x0000_s1032" type="#_x0000_t202" style="position:absolute;left:0;text-align:left;margin-left:3.75pt;margin-top:32.75pt;width:478.9pt;height:130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" fillcolor="window" strokeweight=".5pt">
                <v:textbox>
                  <w:txbxContent>
                    <w:p w14:paraId="729C4E2E" w14:textId="77777777" w:rsidR="008035F5" w:rsidRPr="00F230A4" w:rsidRDefault="008035F5" w:rsidP="00814F6F">
                      <w:pPr>
                        <w:spacing w:after="120"/>
                        <w:rPr>
                          <w:i/>
                        </w:rPr>
                      </w:pPr>
                      <w:r w:rsidRPr="00BA5F89">
                        <w:rPr>
                          <w:b/>
                          <w:i/>
                        </w:rPr>
                        <w:t>Note to the Employer</w:t>
                      </w:r>
                      <w:r w:rsidRPr="00F230A4">
                        <w:rPr>
                          <w:i/>
                        </w:rPr>
                        <w:t xml:space="preserve">: </w:t>
                      </w:r>
                    </w:p>
                    <w:p w14:paraId="71702748" w14:textId="77777777" w:rsidR="008035F5" w:rsidRPr="001D3725" w:rsidRDefault="008035F5" w:rsidP="00814F6F">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769FD6A3" w14:textId="43480857" w:rsidR="008035F5" w:rsidRPr="005406E7" w:rsidRDefault="008035F5" w:rsidP="00814F6F">
                      <w:pPr>
                        <w:spacing w:after="120"/>
                        <w:ind w:left="360"/>
                        <w:rPr>
                          <w:i/>
                          <w:color w:val="000000" w:themeColor="text1"/>
                        </w:rPr>
                      </w:pPr>
                      <w:r w:rsidRPr="004E5422">
                        <w:rPr>
                          <w:i/>
                          <w:color w:val="000000" w:themeColor="text1"/>
                        </w:rPr>
                        <w:t xml:space="preserve">The types of issues identified could include risks associated with: labor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 xml:space="preserve">(SEA) </w:t>
                      </w:r>
                      <w:r w:rsidRPr="005406E7">
                        <w:rPr>
                          <w:i/>
                          <w:color w:val="000000" w:themeColor="text1"/>
                        </w:rPr>
                        <w:t xml:space="preserve">etc. </w:t>
                      </w:r>
                    </w:p>
                    <w:p w14:paraId="6CFA1131" w14:textId="77777777" w:rsidR="008035F5" w:rsidRPr="00455910" w:rsidRDefault="008035F5" w:rsidP="00814F6F">
                      <w:pPr>
                        <w:ind w:firstLine="360"/>
                        <w:rPr>
                          <w:b/>
                          <w:i/>
                        </w:rPr>
                      </w:pPr>
                      <w:r w:rsidRPr="00455910">
                        <w:rPr>
                          <w:b/>
                          <w:i/>
                        </w:rPr>
                        <w:t xml:space="preserve">Delete this Box prior to issuance of the </w:t>
                      </w:r>
                      <w:r>
                        <w:rPr>
                          <w:b/>
                          <w:i/>
                        </w:rPr>
                        <w:t>RFP</w:t>
                      </w:r>
                      <w:r w:rsidRPr="00455910">
                        <w:rPr>
                          <w:b/>
                          <w:i/>
                        </w:rPr>
                        <w:t xml:space="preserve"> documents.</w:t>
                      </w:r>
                    </w:p>
                  </w:txbxContent>
                </v:textbox>
                <w10:wrap type="topAndBottom"/>
              </v:shape>
            </w:pict>
          </mc:Fallback>
        </mc:AlternateContent>
      </w:r>
      <w:bookmarkStart w:id="928" w:name="_Toc494277668"/>
      <w:r w:rsidR="00814F6F" w:rsidRPr="00947910">
        <w:t>Code of Conduct for Contractor’s Personnel (ES) Form</w:t>
      </w:r>
      <w:bookmarkEnd w:id="921"/>
      <w:bookmarkEnd w:id="922"/>
      <w:bookmarkEnd w:id="923"/>
    </w:p>
    <w:p w14:paraId="3B8F4FD5" w14:textId="2638D4E1" w:rsidR="00814F6F" w:rsidRPr="00B63440" w:rsidRDefault="00814F6F" w:rsidP="00814F6F">
      <w:pPr>
        <w:rPr>
          <w:b/>
          <w:sz w:val="28"/>
          <w:szCs w:val="28"/>
          <w:highlight w:val="cyan"/>
        </w:rPr>
      </w:pPr>
    </w:p>
    <w:p w14:paraId="03F6815D" w14:textId="77777777" w:rsidR="00814F6F" w:rsidRPr="00F96B93" w:rsidRDefault="00814F6F" w:rsidP="00814F6F">
      <w:pPr>
        <w:spacing w:before="240"/>
        <w:jc w:val="center"/>
        <w:rPr>
          <w:bCs/>
          <w:i/>
        </w:rPr>
      </w:pPr>
      <w:r w:rsidRPr="00F96B93">
        <w:rPr>
          <w:b/>
          <w:sz w:val="28"/>
          <w:szCs w:val="28"/>
        </w:rPr>
        <w:t>CODE OF CONDUCT FOR CONTRACTOR’S PERSONNEL</w:t>
      </w:r>
    </w:p>
    <w:p w14:paraId="22CD7E3D" w14:textId="60F32AE8" w:rsidR="00814F6F" w:rsidRPr="00F96B93" w:rsidRDefault="00814F6F" w:rsidP="00814F6F">
      <w:pPr>
        <w:spacing w:before="240" w:after="120" w:line="252" w:lineRule="auto"/>
      </w:pPr>
      <w:r w:rsidRPr="00F96B93">
        <w:rPr>
          <w:bCs/>
        </w:rPr>
        <w:t>We are the Contractor, [</w:t>
      </w:r>
      <w:r w:rsidRPr="00F96B93">
        <w:rPr>
          <w:bCs/>
          <w:i/>
        </w:rPr>
        <w:t>enter name of Contractor</w:t>
      </w:r>
      <w:r w:rsidRPr="00F96B93">
        <w:rPr>
          <w:bCs/>
        </w:rPr>
        <w:t>].  We have signed a contract with [</w:t>
      </w:r>
      <w:r w:rsidRPr="00F96B93">
        <w:rPr>
          <w:bCs/>
          <w:i/>
        </w:rPr>
        <w:t>enter name of Employer</w:t>
      </w:r>
      <w:r w:rsidRPr="00F96B93">
        <w:rPr>
          <w:bCs/>
        </w:rPr>
        <w:t>] for [</w:t>
      </w:r>
      <w:r w:rsidRPr="00F96B93">
        <w:rPr>
          <w:bCs/>
          <w:i/>
        </w:rPr>
        <w:t>enter description of the Works</w:t>
      </w:r>
      <w:r w:rsidRPr="00F96B93">
        <w:rPr>
          <w:bCs/>
        </w:rPr>
        <w:t>]. These Works will be carried out at [</w:t>
      </w:r>
      <w:r w:rsidRPr="00F96B93">
        <w:rPr>
          <w:bCs/>
          <w:i/>
        </w:rPr>
        <w:t>enter the Site</w:t>
      </w:r>
      <w:r w:rsidRPr="00F96B93">
        <w:rPr>
          <w:i/>
        </w:rPr>
        <w:t xml:space="preserve"> and </w:t>
      </w:r>
      <w:bookmarkEnd w:id="924"/>
      <w:bookmarkEnd w:id="928"/>
      <w:r w:rsidRPr="00F96B93">
        <w:rPr>
          <w:bCs/>
          <w:i/>
        </w:rPr>
        <w:t>other locations where the Works will be carried out</w:t>
      </w:r>
      <w:r w:rsidRPr="00F96B93">
        <w:rPr>
          <w:bCs/>
        </w:rPr>
        <w:t>]. Our contract requires us to implement measures to address environmental and social risks related to the Works, including the risks of sexual exploitation</w:t>
      </w:r>
      <w:r w:rsidR="00F57E5B">
        <w:rPr>
          <w:bCs/>
        </w:rPr>
        <w:t xml:space="preserve">, </w:t>
      </w:r>
      <w:bookmarkStart w:id="929" w:name="_Hlk23519833"/>
      <w:bookmarkStart w:id="930" w:name="_Hlk23426429"/>
      <w:r w:rsidR="00F57E5B">
        <w:rPr>
          <w:bCs/>
        </w:rPr>
        <w:t>sexual abuse and sexual</w:t>
      </w:r>
      <w:r w:rsidR="00C84114">
        <w:rPr>
          <w:bCs/>
        </w:rPr>
        <w:t xml:space="preserve"> harassment</w:t>
      </w:r>
      <w:bookmarkEnd w:id="929"/>
      <w:r w:rsidRPr="00F96B93">
        <w:rPr>
          <w:bCs/>
        </w:rPr>
        <w:t>.</w:t>
      </w:r>
      <w:bookmarkEnd w:id="930"/>
    </w:p>
    <w:p w14:paraId="4070BF81" w14:textId="77777777" w:rsidR="00814F6F" w:rsidRPr="00F96B93" w:rsidRDefault="00814F6F" w:rsidP="00814F6F">
      <w:pPr>
        <w:spacing w:before="240" w:after="120" w:line="252" w:lineRule="auto"/>
        <w:rPr>
          <w:bCs/>
        </w:rPr>
      </w:pPr>
      <w:r w:rsidRPr="00F96B93">
        <w:rPr>
          <w:bCs/>
        </w:rPr>
        <w:t xml:space="preserve">This Code of Conduct is part of our measures to deal with environmental and social risks related to the Works.  It applies to all our staff, </w:t>
      </w:r>
      <w:proofErr w:type="spellStart"/>
      <w:r w:rsidRPr="00F96B93">
        <w:rPr>
          <w:bCs/>
        </w:rPr>
        <w:t>labourers</w:t>
      </w:r>
      <w:proofErr w:type="spellEnd"/>
      <w:r w:rsidRPr="00F96B93">
        <w:rPr>
          <w:bCs/>
        </w:rPr>
        <w:t xml:space="preserve"> and other employees at the Works Site or other places where the Works are being carried out.  It also applies to the personnel of each subcontractor and any other personnel assisting us in the execution of the Works.  All such persons are referred to as “</w:t>
      </w:r>
      <w:r w:rsidRPr="00F96B93">
        <w:rPr>
          <w:b/>
          <w:bCs/>
        </w:rPr>
        <w:t>Contractor’s Personnel”</w:t>
      </w:r>
      <w:r w:rsidRPr="00F96B93">
        <w:rPr>
          <w:bCs/>
        </w:rPr>
        <w:t xml:space="preserve"> and are subject to this Code of Conduct.</w:t>
      </w:r>
    </w:p>
    <w:p w14:paraId="406F8D6F" w14:textId="77777777" w:rsidR="00814F6F" w:rsidRPr="00F96B93" w:rsidRDefault="00814F6F" w:rsidP="00814F6F">
      <w:pPr>
        <w:spacing w:before="240" w:after="120" w:line="252" w:lineRule="auto"/>
        <w:rPr>
          <w:bCs/>
        </w:rPr>
      </w:pPr>
      <w:r w:rsidRPr="00F96B93">
        <w:rPr>
          <w:bCs/>
        </w:rPr>
        <w:t xml:space="preserve">This Code of Conduct identifies the behavior that we require from all Contractor’s Personnel. </w:t>
      </w:r>
    </w:p>
    <w:p w14:paraId="12919F70" w14:textId="77777777" w:rsidR="00814F6F" w:rsidRPr="00F96B93" w:rsidRDefault="00814F6F" w:rsidP="00814F6F">
      <w:pPr>
        <w:spacing w:before="240" w:after="120" w:line="252" w:lineRule="auto"/>
        <w:rPr>
          <w:bCs/>
        </w:rPr>
      </w:pPr>
      <w:r w:rsidRPr="00F96B93">
        <w:rPr>
          <w:bCs/>
        </w:rPr>
        <w:t>Our workplace is an environment where unsafe, offensive, abusive or violent behavior will not be tolerated and where all persons should feel comfortable raising issues or concerns without fear of retaliation.</w:t>
      </w:r>
    </w:p>
    <w:p w14:paraId="779E436E" w14:textId="77777777" w:rsidR="00814F6F" w:rsidRPr="00F96B93" w:rsidRDefault="00814F6F" w:rsidP="00814F6F">
      <w:pPr>
        <w:keepNext/>
        <w:spacing w:before="240" w:after="120" w:line="252" w:lineRule="auto"/>
        <w:rPr>
          <w:b/>
          <w:bCs/>
        </w:rPr>
      </w:pPr>
      <w:r w:rsidRPr="00F96B93">
        <w:rPr>
          <w:b/>
          <w:bCs/>
        </w:rPr>
        <w:t>REQUIRED CONDUCT</w:t>
      </w:r>
    </w:p>
    <w:p w14:paraId="0D8DD890" w14:textId="77777777" w:rsidR="00814F6F" w:rsidRPr="00F96B93" w:rsidRDefault="00814F6F" w:rsidP="00814F6F">
      <w:pPr>
        <w:spacing w:after="120" w:line="252" w:lineRule="auto"/>
        <w:rPr>
          <w:bCs/>
        </w:rPr>
      </w:pPr>
      <w:r w:rsidRPr="00F96B93">
        <w:rPr>
          <w:bCs/>
        </w:rPr>
        <w:t>Contractor’s Personnel shall:</w:t>
      </w:r>
    </w:p>
    <w:p w14:paraId="15B9BAB2" w14:textId="77777777" w:rsidR="00814F6F" w:rsidRPr="00F96B93" w:rsidRDefault="00814F6F" w:rsidP="00814F6F">
      <w:pPr>
        <w:pStyle w:val="ListParagraph"/>
        <w:numPr>
          <w:ilvl w:val="0"/>
          <w:numId w:val="128"/>
        </w:numPr>
        <w:spacing w:after="120"/>
        <w:contextualSpacing w:val="0"/>
        <w:rPr>
          <w:rFonts w:eastAsia="Arial Narrow"/>
          <w:color w:val="000000"/>
        </w:rPr>
      </w:pPr>
      <w:r w:rsidRPr="00F96B93">
        <w:rPr>
          <w:rFonts w:eastAsia="Arial Narrow"/>
          <w:color w:val="000000"/>
        </w:rPr>
        <w:t xml:space="preserve">carry out his/her duties competently and </w:t>
      </w:r>
      <w:proofErr w:type="gramStart"/>
      <w:r w:rsidRPr="00F96B93">
        <w:rPr>
          <w:rFonts w:eastAsia="Arial Narrow"/>
          <w:color w:val="000000"/>
        </w:rPr>
        <w:t>diligently;</w:t>
      </w:r>
      <w:proofErr w:type="gramEnd"/>
    </w:p>
    <w:p w14:paraId="113C02DA" w14:textId="77777777" w:rsidR="00814F6F" w:rsidRPr="00F96B93" w:rsidRDefault="00814F6F" w:rsidP="00814F6F">
      <w:pPr>
        <w:pStyle w:val="ListParagraph"/>
        <w:numPr>
          <w:ilvl w:val="0"/>
          <w:numId w:val="128"/>
        </w:numPr>
        <w:spacing w:after="120" w:line="240" w:lineRule="atLeast"/>
        <w:contextualSpacing w:val="0"/>
        <w:rPr>
          <w:rFonts w:eastAsia="Calibri" w:cs="Arial"/>
        </w:rPr>
      </w:pPr>
      <w:r w:rsidRPr="00F96B93">
        <w:rPr>
          <w:rFonts w:eastAsia="Arial Narrow"/>
          <w:color w:val="000000"/>
        </w:rPr>
        <w:lastRenderedPageBreak/>
        <w:t xml:space="preserve">comply with this Code of Conduct and all applicable laws, regulations and other requirements, including requirements </w:t>
      </w:r>
      <w:r w:rsidRPr="00F96B93">
        <w:t xml:space="preserve">to protect the health, safety and well-being of other Contractor’s Personnel and any other </w:t>
      </w:r>
      <w:proofErr w:type="gramStart"/>
      <w:r w:rsidRPr="00F96B93">
        <w:t>person;</w:t>
      </w:r>
      <w:proofErr w:type="gramEnd"/>
      <w:r w:rsidRPr="00F96B93" w:rsidDel="004C494B">
        <w:rPr>
          <w:rFonts w:eastAsia="Calibri" w:cs="Arial"/>
        </w:rPr>
        <w:t xml:space="preserve"> </w:t>
      </w:r>
    </w:p>
    <w:p w14:paraId="464623E9" w14:textId="77777777" w:rsidR="00814F6F" w:rsidRPr="00F96B93" w:rsidRDefault="00814F6F" w:rsidP="00814F6F">
      <w:pPr>
        <w:pStyle w:val="ListParagraph"/>
        <w:numPr>
          <w:ilvl w:val="0"/>
          <w:numId w:val="128"/>
        </w:numPr>
        <w:spacing w:after="120" w:line="240" w:lineRule="atLeast"/>
        <w:contextualSpacing w:val="0"/>
        <w:rPr>
          <w:rFonts w:eastAsia="Calibri" w:cs="Arial"/>
        </w:rPr>
      </w:pPr>
      <w:r w:rsidRPr="00F96B93">
        <w:rPr>
          <w:lang w:eastAsia="en-GB"/>
        </w:rPr>
        <w:t>maintain a safe working environment including by:</w:t>
      </w:r>
    </w:p>
    <w:p w14:paraId="0BDC7CC3" w14:textId="77777777" w:rsidR="00814F6F" w:rsidRPr="00F96B93" w:rsidRDefault="00814F6F" w:rsidP="00814F6F">
      <w:pPr>
        <w:pStyle w:val="ListParagraph"/>
        <w:numPr>
          <w:ilvl w:val="1"/>
          <w:numId w:val="128"/>
        </w:numPr>
        <w:spacing w:after="120" w:line="240" w:lineRule="atLeast"/>
        <w:contextualSpacing w:val="0"/>
        <w:rPr>
          <w:rFonts w:eastAsia="Calibri" w:cs="Arial"/>
        </w:rPr>
      </w:pPr>
      <w:r w:rsidRPr="00F96B93">
        <w:rPr>
          <w:lang w:eastAsia="en-GB"/>
        </w:rPr>
        <w:t xml:space="preserve">ensuring that workplaces, machinery, equipment and processes under each person’s control are safe and without risk to </w:t>
      </w:r>
      <w:proofErr w:type="gramStart"/>
      <w:r w:rsidRPr="00F96B93">
        <w:rPr>
          <w:lang w:eastAsia="en-GB"/>
        </w:rPr>
        <w:t>health;</w:t>
      </w:r>
      <w:proofErr w:type="gramEnd"/>
      <w:r w:rsidRPr="00F96B93">
        <w:rPr>
          <w:lang w:eastAsia="en-GB"/>
        </w:rPr>
        <w:t xml:space="preserve"> </w:t>
      </w:r>
    </w:p>
    <w:p w14:paraId="24AAF386" w14:textId="77777777" w:rsidR="00814F6F" w:rsidRPr="00F96B93" w:rsidRDefault="00814F6F" w:rsidP="00814F6F">
      <w:pPr>
        <w:pStyle w:val="ListParagraph"/>
        <w:numPr>
          <w:ilvl w:val="1"/>
          <w:numId w:val="128"/>
        </w:numPr>
        <w:spacing w:after="120" w:line="240" w:lineRule="atLeast"/>
        <w:contextualSpacing w:val="0"/>
        <w:rPr>
          <w:rFonts w:eastAsia="Calibri" w:cs="Arial"/>
        </w:rPr>
      </w:pPr>
      <w:r w:rsidRPr="00F96B93">
        <w:rPr>
          <w:rFonts w:eastAsia="Calibri"/>
        </w:rPr>
        <w:t xml:space="preserve">wearing required personal protective </w:t>
      </w:r>
      <w:proofErr w:type="gramStart"/>
      <w:r w:rsidRPr="00F96B93">
        <w:rPr>
          <w:rFonts w:eastAsia="Calibri"/>
        </w:rPr>
        <w:t>equipment;</w:t>
      </w:r>
      <w:proofErr w:type="gramEnd"/>
      <w:r w:rsidRPr="00F96B93">
        <w:rPr>
          <w:rFonts w:eastAsia="Calibri"/>
        </w:rPr>
        <w:t xml:space="preserve"> </w:t>
      </w:r>
      <w:r w:rsidRPr="00F96B93">
        <w:rPr>
          <w:lang w:eastAsia="en-GB"/>
        </w:rPr>
        <w:t xml:space="preserve">  </w:t>
      </w:r>
    </w:p>
    <w:p w14:paraId="4D4D1560" w14:textId="77777777" w:rsidR="00814F6F" w:rsidRPr="00F96B93" w:rsidRDefault="00814F6F" w:rsidP="00814F6F">
      <w:pPr>
        <w:pStyle w:val="ListParagraph"/>
        <w:numPr>
          <w:ilvl w:val="1"/>
          <w:numId w:val="128"/>
        </w:numPr>
        <w:spacing w:after="120" w:line="240" w:lineRule="atLeast"/>
        <w:contextualSpacing w:val="0"/>
        <w:rPr>
          <w:rFonts w:eastAsia="Calibri" w:cs="Arial"/>
        </w:rPr>
      </w:pPr>
      <w:r w:rsidRPr="00F96B93">
        <w:rPr>
          <w:lang w:eastAsia="en-GB"/>
        </w:rPr>
        <w:t xml:space="preserve">using appropriate measures relating to </w:t>
      </w:r>
      <w:r w:rsidRPr="00F96B93">
        <w:t>chemical, physical and biological substances and agents</w:t>
      </w:r>
      <w:r w:rsidRPr="00F96B93">
        <w:rPr>
          <w:lang w:eastAsia="en-GB"/>
        </w:rPr>
        <w:t>; and</w:t>
      </w:r>
    </w:p>
    <w:p w14:paraId="2139D879" w14:textId="77777777" w:rsidR="00814F6F" w:rsidRPr="00F96B93" w:rsidRDefault="00814F6F" w:rsidP="00814F6F">
      <w:pPr>
        <w:pStyle w:val="ListParagraph"/>
        <w:numPr>
          <w:ilvl w:val="1"/>
          <w:numId w:val="128"/>
        </w:numPr>
        <w:spacing w:after="120" w:line="240" w:lineRule="atLeast"/>
        <w:contextualSpacing w:val="0"/>
        <w:rPr>
          <w:rFonts w:eastAsia="Calibri" w:cs="Arial"/>
        </w:rPr>
      </w:pPr>
      <w:r w:rsidRPr="00F96B93">
        <w:rPr>
          <w:lang w:eastAsia="en-GB"/>
        </w:rPr>
        <w:t>following applicable emergency operating procedures.</w:t>
      </w:r>
    </w:p>
    <w:p w14:paraId="43325035" w14:textId="77777777" w:rsidR="00814F6F" w:rsidRPr="00F96B93" w:rsidRDefault="00814F6F" w:rsidP="00814F6F">
      <w:pPr>
        <w:pStyle w:val="ListParagraph"/>
        <w:numPr>
          <w:ilvl w:val="0"/>
          <w:numId w:val="128"/>
        </w:numPr>
        <w:spacing w:after="120"/>
        <w:contextualSpacing w:val="0"/>
        <w:rPr>
          <w:rFonts w:eastAsia="Arial Narrow"/>
          <w:color w:val="000000"/>
        </w:rPr>
      </w:pPr>
      <w:r w:rsidRPr="00F96B93">
        <w:rPr>
          <w:rFonts w:eastAsia="Arial Narrow"/>
          <w:color w:val="000000"/>
        </w:rPr>
        <w:t xml:space="preserve">report </w:t>
      </w:r>
      <w:r w:rsidRPr="00F96B93">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F96B93">
        <w:rPr>
          <w:lang w:eastAsia="en-GB"/>
        </w:rPr>
        <w:t>health;</w:t>
      </w:r>
      <w:proofErr w:type="gramEnd"/>
    </w:p>
    <w:p w14:paraId="7C3BC835" w14:textId="77777777" w:rsidR="00814F6F" w:rsidRPr="00F96B93" w:rsidRDefault="00814F6F" w:rsidP="00814F6F">
      <w:pPr>
        <w:pStyle w:val="ListParagraph"/>
        <w:numPr>
          <w:ilvl w:val="0"/>
          <w:numId w:val="128"/>
        </w:numPr>
        <w:spacing w:after="120"/>
        <w:contextualSpacing w:val="0"/>
        <w:rPr>
          <w:rFonts w:eastAsia="Arial Narrow"/>
          <w:color w:val="000000"/>
        </w:rPr>
      </w:pPr>
      <w:r w:rsidRPr="00F96B93">
        <w:rPr>
          <w:bCs/>
        </w:rPr>
        <w:t xml:space="preserve">treat other people with respect, and not discriminate against </w:t>
      </w:r>
      <w:r w:rsidRPr="00F96B93">
        <w:rPr>
          <w:rFonts w:eastAsia="Arial Narrow"/>
          <w:color w:val="000000"/>
        </w:rPr>
        <w:t xml:space="preserve">specific groups such as women, people with disabilities, migrant workers or </w:t>
      </w:r>
      <w:proofErr w:type="gramStart"/>
      <w:r w:rsidRPr="00F96B93">
        <w:rPr>
          <w:rFonts w:eastAsia="Arial Narrow"/>
          <w:color w:val="000000"/>
        </w:rPr>
        <w:t>children;</w:t>
      </w:r>
      <w:proofErr w:type="gramEnd"/>
    </w:p>
    <w:p w14:paraId="1C7C99FC" w14:textId="15033E45" w:rsidR="00814F6F" w:rsidRPr="00F96B93" w:rsidRDefault="00814F6F" w:rsidP="00814F6F">
      <w:pPr>
        <w:pStyle w:val="ListParagraph"/>
        <w:numPr>
          <w:ilvl w:val="0"/>
          <w:numId w:val="128"/>
        </w:numPr>
        <w:spacing w:after="120"/>
        <w:contextualSpacing w:val="0"/>
      </w:pPr>
      <w:r w:rsidRPr="00F96B93">
        <w:rPr>
          <w:bCs/>
        </w:rPr>
        <w:t>not engage</w:t>
      </w:r>
      <w:r w:rsidRPr="00F96B93">
        <w:rPr>
          <w:rFonts w:eastAsia="Arial Narrow"/>
          <w:color w:val="000000"/>
        </w:rPr>
        <w:t xml:space="preserve"> </w:t>
      </w:r>
      <w:r w:rsidRPr="00F96B93">
        <w:rPr>
          <w:bCs/>
        </w:rPr>
        <w:t xml:space="preserve">in any form of </w:t>
      </w:r>
      <w:bookmarkStart w:id="931" w:name="_Hlk23426493"/>
      <w:r w:rsidR="00C84114">
        <w:rPr>
          <w:bCs/>
        </w:rPr>
        <w:t>S</w:t>
      </w:r>
      <w:r w:rsidR="00C84114" w:rsidRPr="00F96B93">
        <w:rPr>
          <w:bCs/>
        </w:rPr>
        <w:t xml:space="preserve">exual </w:t>
      </w:r>
      <w:r w:rsidR="00C84114">
        <w:rPr>
          <w:bCs/>
        </w:rPr>
        <w:t>H</w:t>
      </w:r>
      <w:r w:rsidR="00C84114" w:rsidRPr="00F96B93">
        <w:rPr>
          <w:bCs/>
        </w:rPr>
        <w:t>arassment</w:t>
      </w:r>
      <w:r w:rsidR="00C84114">
        <w:rPr>
          <w:bCs/>
        </w:rPr>
        <w:t>, which means</w:t>
      </w:r>
      <w:r w:rsidRPr="00F96B93">
        <w:rPr>
          <w:bCs/>
        </w:rPr>
        <w:t xml:space="preserve"> </w:t>
      </w:r>
      <w:bookmarkEnd w:id="931"/>
      <w:r w:rsidRPr="00F96B93">
        <w:t xml:space="preserve">unwelcome sexual advances, requests for sexual favors, and other verbal or physical conduct of a sexual nature with other Contractor’s or Employer’s </w:t>
      </w:r>
      <w:proofErr w:type="gramStart"/>
      <w:r w:rsidRPr="00F96B93">
        <w:t>Personnel;</w:t>
      </w:r>
      <w:proofErr w:type="gramEnd"/>
      <w:r w:rsidRPr="00F96B93">
        <w:t xml:space="preserve"> </w:t>
      </w:r>
    </w:p>
    <w:p w14:paraId="732C0E6B" w14:textId="205D12A5" w:rsidR="00814F6F" w:rsidRPr="00F96B93" w:rsidRDefault="00814F6F" w:rsidP="00814F6F">
      <w:pPr>
        <w:pStyle w:val="ListParagraph"/>
        <w:numPr>
          <w:ilvl w:val="0"/>
          <w:numId w:val="128"/>
        </w:numPr>
        <w:autoSpaceDE w:val="0"/>
        <w:autoSpaceDN w:val="0"/>
        <w:spacing w:after="120"/>
        <w:contextualSpacing w:val="0"/>
        <w:rPr>
          <w:color w:val="000000" w:themeColor="text1"/>
        </w:rPr>
      </w:pPr>
      <w:r w:rsidRPr="00F96B93">
        <w:t xml:space="preserve">not engage in </w:t>
      </w:r>
      <w:bookmarkStart w:id="932" w:name="_Hlk10196619"/>
      <w:r w:rsidRPr="00F96B93">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F96B93">
        <w:t>another</w:t>
      </w:r>
      <w:r w:rsidRPr="00F96B93">
        <w:rPr>
          <w:color w:val="000000" w:themeColor="text1"/>
        </w:rPr>
        <w:t>;</w:t>
      </w:r>
      <w:proofErr w:type="gramEnd"/>
      <w:r w:rsidRPr="00F96B93">
        <w:rPr>
          <w:color w:val="000000" w:themeColor="text1"/>
        </w:rPr>
        <w:t xml:space="preserve"> </w:t>
      </w:r>
    </w:p>
    <w:p w14:paraId="7C320FB6" w14:textId="6A413828" w:rsidR="00814F6F" w:rsidRPr="00F96B93" w:rsidRDefault="00814F6F" w:rsidP="00814F6F">
      <w:pPr>
        <w:pStyle w:val="ListParagraph"/>
        <w:numPr>
          <w:ilvl w:val="0"/>
          <w:numId w:val="128"/>
        </w:numPr>
        <w:spacing w:before="60" w:after="60"/>
      </w:pPr>
      <w:bookmarkStart w:id="933" w:name="_Hlk10196916"/>
      <w:bookmarkEnd w:id="932"/>
      <w:r w:rsidRPr="00F96B93">
        <w:t xml:space="preserve">not engage in Sexual </w:t>
      </w:r>
      <w:r w:rsidR="00C84114">
        <w:t>Abuse</w:t>
      </w:r>
      <w:r w:rsidRPr="00F96B93">
        <w:t xml:space="preserve">, which means </w:t>
      </w:r>
      <w:bookmarkStart w:id="934" w:name="_Hlk22388495"/>
      <w:bookmarkStart w:id="935" w:name="_Hlk23519935"/>
      <w:bookmarkStart w:id="936" w:name="_Hlk23426555"/>
      <w:r w:rsidR="00C84114">
        <w:t>t</w:t>
      </w:r>
      <w:r w:rsidR="00C84114" w:rsidRPr="008B30DF">
        <w:t xml:space="preserve">he actual or threatened physical intrusion of a sexual nature, whether by force or under unequal or coercive </w:t>
      </w:r>
      <w:proofErr w:type="gramStart"/>
      <w:r w:rsidR="00C84114" w:rsidRPr="008B30DF">
        <w:t>conditions</w:t>
      </w:r>
      <w:r w:rsidR="00C84114">
        <w:t>;</w:t>
      </w:r>
      <w:bookmarkEnd w:id="934"/>
      <w:proofErr w:type="gramEnd"/>
      <w:r w:rsidR="00C84114">
        <w:t xml:space="preserve"> </w:t>
      </w:r>
      <w:bookmarkEnd w:id="933"/>
      <w:bookmarkEnd w:id="935"/>
    </w:p>
    <w:bookmarkEnd w:id="936"/>
    <w:p w14:paraId="2791A83D" w14:textId="6BC1F65F" w:rsidR="00814F6F" w:rsidRPr="00F96B93" w:rsidRDefault="00814F6F" w:rsidP="00814F6F">
      <w:pPr>
        <w:pStyle w:val="StyleP3Header1-ClausesAfter12pt"/>
        <w:numPr>
          <w:ilvl w:val="0"/>
          <w:numId w:val="128"/>
        </w:numPr>
        <w:tabs>
          <w:tab w:val="left" w:pos="720"/>
        </w:tabs>
        <w:spacing w:before="0" w:after="120" w:line="240" w:lineRule="atLeast"/>
        <w:rPr>
          <w:rFonts w:eastAsia="Calibri" w:cs="Arial"/>
          <w:lang w:val="en-US"/>
        </w:rPr>
      </w:pPr>
      <w:r w:rsidRPr="00F96B93">
        <w:rPr>
          <w:bCs/>
          <w:lang w:val="en-US"/>
        </w:rPr>
        <w:t xml:space="preserve">not engage in any form of sexual activity with individuals under the age of 18, except in case of pre-existing </w:t>
      </w:r>
      <w:proofErr w:type="gramStart"/>
      <w:r w:rsidRPr="00F96B93">
        <w:rPr>
          <w:bCs/>
          <w:lang w:val="en-US"/>
        </w:rPr>
        <w:t>marriage;</w:t>
      </w:r>
      <w:proofErr w:type="gramEnd"/>
    </w:p>
    <w:p w14:paraId="19EFEE06" w14:textId="1BC0D975" w:rsidR="00814F6F" w:rsidRPr="00F96B93" w:rsidRDefault="00814F6F" w:rsidP="00814F6F">
      <w:pPr>
        <w:pStyle w:val="ListParagraph"/>
        <w:numPr>
          <w:ilvl w:val="0"/>
          <w:numId w:val="128"/>
        </w:numPr>
        <w:spacing w:after="120" w:line="240" w:lineRule="atLeast"/>
        <w:contextualSpacing w:val="0"/>
        <w:rPr>
          <w:bCs/>
        </w:rPr>
      </w:pPr>
      <w:r w:rsidRPr="00F96B93">
        <w:rPr>
          <w:bCs/>
          <w:color w:val="000000"/>
        </w:rPr>
        <w:t>complete relevant</w:t>
      </w:r>
      <w:r w:rsidRPr="00F96B93">
        <w:rPr>
          <w:color w:val="000000"/>
        </w:rPr>
        <w:t xml:space="preserve"> training </w:t>
      </w:r>
      <w:r w:rsidRPr="00F96B93">
        <w:rPr>
          <w:bCs/>
          <w:color w:val="000000"/>
        </w:rPr>
        <w:t xml:space="preserve">courses that </w:t>
      </w:r>
      <w:r w:rsidRPr="00F96B93">
        <w:rPr>
          <w:color w:val="000000"/>
        </w:rPr>
        <w:t>will be provided</w:t>
      </w:r>
      <w:r w:rsidRPr="00F96B93">
        <w:rPr>
          <w:bCs/>
          <w:color w:val="000000"/>
        </w:rPr>
        <w:t xml:space="preserve"> related to the environmental and social aspects of the Contract, including on health and safety matters, Sexual Exploitation and </w:t>
      </w:r>
      <w:r w:rsidR="00C84114">
        <w:rPr>
          <w:bCs/>
          <w:color w:val="000000"/>
        </w:rPr>
        <w:t xml:space="preserve">Abuse </w:t>
      </w:r>
      <w:r w:rsidR="00C84114" w:rsidRPr="00745171">
        <w:rPr>
          <w:bCs/>
          <w:color w:val="000000"/>
        </w:rPr>
        <w:t>(SEA)</w:t>
      </w:r>
      <w:r w:rsidR="00C84114">
        <w:rPr>
          <w:bCs/>
          <w:color w:val="000000"/>
        </w:rPr>
        <w:t xml:space="preserve">, </w:t>
      </w:r>
      <w:bookmarkStart w:id="937" w:name="_Hlk23426634"/>
      <w:bookmarkStart w:id="938" w:name="_Hlk23519998"/>
      <w:r w:rsidR="00C84114">
        <w:rPr>
          <w:bCs/>
          <w:color w:val="000000"/>
        </w:rPr>
        <w:t>and Sexual Harassment (SH</w:t>
      </w:r>
      <w:proofErr w:type="gramStart"/>
      <w:r w:rsidR="00C84114">
        <w:rPr>
          <w:bCs/>
          <w:color w:val="000000"/>
        </w:rPr>
        <w:t>)</w:t>
      </w:r>
      <w:bookmarkEnd w:id="937"/>
      <w:bookmarkEnd w:id="938"/>
      <w:r w:rsidRPr="00F96B93">
        <w:rPr>
          <w:bCs/>
          <w:color w:val="000000"/>
        </w:rPr>
        <w:t>;</w:t>
      </w:r>
      <w:proofErr w:type="gramEnd"/>
    </w:p>
    <w:p w14:paraId="248B290F" w14:textId="77777777" w:rsidR="00814F6F" w:rsidRPr="00F96B93" w:rsidRDefault="00814F6F" w:rsidP="00814F6F">
      <w:pPr>
        <w:pStyle w:val="ListParagraph"/>
        <w:numPr>
          <w:ilvl w:val="0"/>
          <w:numId w:val="128"/>
        </w:numPr>
        <w:spacing w:after="120" w:line="240" w:lineRule="atLeast"/>
        <w:contextualSpacing w:val="0"/>
        <w:rPr>
          <w:rFonts w:eastAsia="Calibri" w:cs="Arial"/>
        </w:rPr>
      </w:pPr>
      <w:r w:rsidRPr="00F96B93">
        <w:rPr>
          <w:rFonts w:eastAsia="Calibri" w:cs="Arial"/>
        </w:rPr>
        <w:t xml:space="preserve"> report violations of this Code of Conduct; and</w:t>
      </w:r>
    </w:p>
    <w:p w14:paraId="09B2E5DE" w14:textId="0B159087" w:rsidR="00814F6F" w:rsidRPr="00F96B93" w:rsidRDefault="00814F6F" w:rsidP="00814F6F">
      <w:pPr>
        <w:pStyle w:val="ListParagraph"/>
        <w:numPr>
          <w:ilvl w:val="0"/>
          <w:numId w:val="128"/>
        </w:numPr>
        <w:spacing w:after="120" w:line="240" w:lineRule="atLeast"/>
        <w:contextualSpacing w:val="0"/>
        <w:rPr>
          <w:rFonts w:eastAsia="Calibri" w:cs="Arial"/>
        </w:rPr>
      </w:pPr>
      <w:r w:rsidRPr="00F96B93">
        <w:rPr>
          <w:rFonts w:eastAsia="Calibri" w:cs="Arial"/>
        </w:rPr>
        <w:t xml:space="preserve">not retaliate against any person who reports violations of this Code of Conduct, whether to us or the Employer, or who makes use of the </w:t>
      </w:r>
      <w:bookmarkStart w:id="939" w:name="_Hlk22388695"/>
      <w:bookmarkStart w:id="940" w:name="_Hlk23520024"/>
      <w:r w:rsidR="00C84114" w:rsidRPr="00104E77">
        <w:rPr>
          <w:rFonts w:eastAsia="Arial Narrow"/>
          <w:color w:val="000000"/>
        </w:rPr>
        <w:t>grievance mechanism for Contractor’s Personnel</w:t>
      </w:r>
      <w:r w:rsidR="00C84114" w:rsidRPr="00B60783">
        <w:rPr>
          <w:rFonts w:eastAsia="Calibri" w:cs="Arial"/>
        </w:rPr>
        <w:t xml:space="preserve"> </w:t>
      </w:r>
      <w:r w:rsidR="00C84114">
        <w:rPr>
          <w:rFonts w:eastAsia="Calibri" w:cs="Arial"/>
        </w:rPr>
        <w:t>or the p</w:t>
      </w:r>
      <w:r w:rsidR="00C84114" w:rsidRPr="00B60783">
        <w:rPr>
          <w:rFonts w:eastAsia="Calibri" w:cs="Arial"/>
        </w:rPr>
        <w:t>roject</w:t>
      </w:r>
      <w:r w:rsidR="00C84114">
        <w:rPr>
          <w:rFonts w:eastAsia="Calibri" w:cs="Arial"/>
        </w:rPr>
        <w:t>’s</w:t>
      </w:r>
      <w:r w:rsidR="00C84114" w:rsidRPr="00B60783">
        <w:rPr>
          <w:rFonts w:eastAsia="Calibri" w:cs="Arial"/>
        </w:rPr>
        <w:t xml:space="preserve"> </w:t>
      </w:r>
      <w:r w:rsidR="00C84114">
        <w:rPr>
          <w:rFonts w:eastAsia="Calibri" w:cs="Arial"/>
        </w:rPr>
        <w:t>G</w:t>
      </w:r>
      <w:r w:rsidR="00C84114" w:rsidRPr="00B60783">
        <w:rPr>
          <w:rFonts w:eastAsia="Calibri" w:cs="Arial"/>
        </w:rPr>
        <w:t xml:space="preserve">rievance </w:t>
      </w:r>
      <w:r w:rsidR="00C84114" w:rsidRPr="00CE2CCB">
        <w:rPr>
          <w:rFonts w:eastAsia="Calibri" w:cs="Arial"/>
        </w:rPr>
        <w:t>Redress</w:t>
      </w:r>
      <w:r w:rsidR="00C84114">
        <w:rPr>
          <w:rFonts w:eastAsia="Calibri" w:cs="Arial"/>
        </w:rPr>
        <w:t xml:space="preserve"> </w:t>
      </w:r>
      <w:r w:rsidR="00C84114" w:rsidRPr="00B60783">
        <w:rPr>
          <w:rFonts w:eastAsia="Calibri" w:cs="Arial"/>
        </w:rPr>
        <w:t>Mechanism</w:t>
      </w:r>
      <w:bookmarkEnd w:id="939"/>
      <w:bookmarkEnd w:id="940"/>
      <w:r w:rsidRPr="00F96B93">
        <w:rPr>
          <w:rFonts w:eastAsia="Calibri"/>
        </w:rPr>
        <w:t xml:space="preserve">. </w:t>
      </w:r>
    </w:p>
    <w:p w14:paraId="2F2918B7" w14:textId="77777777" w:rsidR="00814F6F" w:rsidRPr="00F96B93" w:rsidRDefault="00814F6F" w:rsidP="00814F6F">
      <w:pPr>
        <w:keepNext/>
        <w:spacing w:after="120" w:line="240" w:lineRule="atLeast"/>
        <w:rPr>
          <w:rFonts w:eastAsia="Calibri" w:cs="Arial"/>
          <w:b/>
        </w:rPr>
      </w:pPr>
      <w:r w:rsidRPr="00F96B93">
        <w:rPr>
          <w:rFonts w:eastAsia="Calibri" w:cs="Arial"/>
          <w:b/>
        </w:rPr>
        <w:t xml:space="preserve">RAISING CONCERNS </w:t>
      </w:r>
    </w:p>
    <w:p w14:paraId="56A5FE9E" w14:textId="77777777" w:rsidR="00814F6F" w:rsidRPr="00F96B93" w:rsidRDefault="00814F6F" w:rsidP="00814F6F">
      <w:pPr>
        <w:spacing w:after="120" w:line="240" w:lineRule="atLeast"/>
        <w:rPr>
          <w:rFonts w:eastAsia="Calibri" w:cs="Arial"/>
        </w:rPr>
      </w:pPr>
      <w:r w:rsidRPr="00F96B93">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3925E0F2" w14:textId="06525F0C" w:rsidR="00814F6F" w:rsidRPr="00F96B93" w:rsidRDefault="00814F6F" w:rsidP="00814F6F">
      <w:pPr>
        <w:pStyle w:val="ListParagraph"/>
        <w:numPr>
          <w:ilvl w:val="0"/>
          <w:numId w:val="127"/>
        </w:numPr>
        <w:spacing w:after="120" w:line="240" w:lineRule="atLeast"/>
        <w:ind w:left="446"/>
        <w:contextualSpacing w:val="0"/>
        <w:rPr>
          <w:rFonts w:eastAsia="Calibri"/>
        </w:rPr>
      </w:pPr>
      <w:r w:rsidRPr="00F96B93">
        <w:rPr>
          <w:rFonts w:eastAsia="Calibri" w:cs="Arial"/>
        </w:rPr>
        <w:t>Contact [</w:t>
      </w:r>
      <w:r w:rsidRPr="00F96B93">
        <w:rPr>
          <w:rFonts w:eastAsia="Calibri" w:cs="Arial"/>
          <w:i/>
        </w:rPr>
        <w:t xml:space="preserve">enter name of the Contractor’s Social Expert with relevant experience in handling </w:t>
      </w:r>
      <w:bookmarkStart w:id="941" w:name="_Hlk21172013"/>
      <w:bookmarkStart w:id="942" w:name="_Hlk23426705"/>
      <w:r w:rsidR="00C84114">
        <w:rPr>
          <w:rFonts w:eastAsia="Calibri" w:cs="Arial"/>
          <w:i/>
        </w:rPr>
        <w:t>sexual exploitation, sexual abuse and sexual harassment cases</w:t>
      </w:r>
      <w:bookmarkEnd w:id="941"/>
      <w:bookmarkEnd w:id="942"/>
      <w:r w:rsidRPr="00F96B93">
        <w:rPr>
          <w:rFonts w:eastAsia="Calibri" w:cs="Arial"/>
          <w:i/>
        </w:rPr>
        <w:t xml:space="preserve">, or if such person is not </w:t>
      </w:r>
      <w:r w:rsidRPr="00F96B93">
        <w:rPr>
          <w:rFonts w:eastAsia="Calibri" w:cs="Arial"/>
          <w:i/>
        </w:rPr>
        <w:lastRenderedPageBreak/>
        <w:t>required under the Contract, another individual designated by</w:t>
      </w:r>
      <w:r w:rsidRPr="00F96B93">
        <w:rPr>
          <w:rFonts w:eastAsia="Calibri"/>
          <w:i/>
        </w:rPr>
        <w:t xml:space="preserve"> the Contractor </w:t>
      </w:r>
      <w:r w:rsidRPr="00F96B93">
        <w:rPr>
          <w:rFonts w:eastAsia="Calibri" w:cs="Arial"/>
          <w:i/>
        </w:rPr>
        <w:t>to handle these matters</w:t>
      </w:r>
      <w:r w:rsidRPr="00F96B93">
        <w:rPr>
          <w:rFonts w:eastAsia="Calibri" w:cs="Arial"/>
        </w:rPr>
        <w:t xml:space="preserve">] in writing at this address [ </w:t>
      </w:r>
      <w:proofErr w:type="gramStart"/>
      <w:r w:rsidRPr="00F96B93">
        <w:rPr>
          <w:rFonts w:eastAsia="Calibri" w:cs="Arial"/>
        </w:rPr>
        <w:t xml:space="preserve">  ]</w:t>
      </w:r>
      <w:proofErr w:type="gramEnd"/>
      <w:r w:rsidRPr="00F96B93">
        <w:rPr>
          <w:rFonts w:eastAsia="Calibri" w:cs="Arial"/>
        </w:rPr>
        <w:t xml:space="preserve"> or by telephone at [   ] or in person at [   ]; or</w:t>
      </w:r>
    </w:p>
    <w:p w14:paraId="7D336CD1" w14:textId="77777777" w:rsidR="00814F6F" w:rsidRPr="00F96B93" w:rsidRDefault="00814F6F" w:rsidP="00814F6F">
      <w:pPr>
        <w:pStyle w:val="ListParagraph"/>
        <w:numPr>
          <w:ilvl w:val="0"/>
          <w:numId w:val="127"/>
        </w:numPr>
        <w:spacing w:after="120" w:line="240" w:lineRule="atLeast"/>
        <w:ind w:left="446"/>
        <w:contextualSpacing w:val="0"/>
        <w:rPr>
          <w:rFonts w:eastAsia="Calibri" w:cs="Arial"/>
        </w:rPr>
      </w:pPr>
      <w:r w:rsidRPr="00F96B93">
        <w:rPr>
          <w:rFonts w:eastAsia="Calibri" w:cs="Arial"/>
        </w:rPr>
        <w:t xml:space="preserve">Call </w:t>
      </w:r>
      <w:proofErr w:type="gramStart"/>
      <w:r w:rsidRPr="00F96B93">
        <w:rPr>
          <w:rFonts w:eastAsia="Calibri" w:cs="Arial"/>
        </w:rPr>
        <w:t>[  ]</w:t>
      </w:r>
      <w:proofErr w:type="gramEnd"/>
      <w:r w:rsidRPr="00F96B93">
        <w:rPr>
          <w:rFonts w:eastAsia="Calibri" w:cs="Arial"/>
        </w:rPr>
        <w:t xml:space="preserve">  to reach the Contractor’s hotline </w:t>
      </w:r>
      <w:r w:rsidRPr="00F96B93">
        <w:rPr>
          <w:rFonts w:eastAsia="Calibri" w:cs="Arial"/>
          <w:i/>
        </w:rPr>
        <w:t>(if any)</w:t>
      </w:r>
      <w:r w:rsidRPr="00F96B93">
        <w:rPr>
          <w:rFonts w:eastAsia="Calibri" w:cs="Arial"/>
        </w:rPr>
        <w:t xml:space="preserve"> and leave a message.</w:t>
      </w:r>
    </w:p>
    <w:p w14:paraId="38E28403" w14:textId="77777777" w:rsidR="00814F6F" w:rsidRPr="00F96B93" w:rsidRDefault="00814F6F" w:rsidP="00814F6F">
      <w:pPr>
        <w:pStyle w:val="ListParagraph"/>
        <w:spacing w:after="120" w:line="240" w:lineRule="atLeast"/>
        <w:ind w:left="0"/>
        <w:rPr>
          <w:rFonts w:eastAsia="Calibri" w:cs="Arial"/>
        </w:rPr>
      </w:pPr>
      <w:r w:rsidRPr="00F96B9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4EF4B1E" w14:textId="77777777" w:rsidR="00814F6F" w:rsidRPr="00F96B93" w:rsidRDefault="00814F6F" w:rsidP="00814F6F">
      <w:pPr>
        <w:spacing w:after="120" w:line="240" w:lineRule="atLeast"/>
        <w:rPr>
          <w:rFonts w:eastAsia="Calibri" w:cs="Arial"/>
        </w:rPr>
      </w:pPr>
      <w:r w:rsidRPr="00F96B9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4B21AA8B" w14:textId="77777777" w:rsidR="00814F6F" w:rsidRPr="00F96B93" w:rsidRDefault="00814F6F" w:rsidP="00814F6F">
      <w:pPr>
        <w:spacing w:after="120" w:line="240" w:lineRule="atLeast"/>
        <w:jc w:val="center"/>
        <w:rPr>
          <w:rFonts w:eastAsia="Calibri" w:cs="Arial"/>
        </w:rPr>
      </w:pPr>
      <w:r w:rsidRPr="00F96B93">
        <w:rPr>
          <w:rFonts w:eastAsia="Calibri" w:cs="Arial"/>
          <w:b/>
        </w:rPr>
        <w:t>CONSEQUENCES OF VIOLATING THE CODE OF CONDUCT</w:t>
      </w:r>
    </w:p>
    <w:p w14:paraId="65987EDF" w14:textId="77777777" w:rsidR="00814F6F" w:rsidRPr="00F96B93" w:rsidRDefault="00814F6F" w:rsidP="00814F6F">
      <w:pPr>
        <w:spacing w:after="120" w:line="240" w:lineRule="atLeast"/>
        <w:rPr>
          <w:rFonts w:eastAsia="Calibri" w:cs="Arial"/>
        </w:rPr>
      </w:pPr>
      <w:r w:rsidRPr="00F96B93">
        <w:rPr>
          <w:rFonts w:eastAsia="Calibri" w:cs="Arial"/>
        </w:rPr>
        <w:t>Any violation of this Code of Conduct by Contractor’s Personnel may result in serious consequences, up to and including termination and possible referral to legal authorities.</w:t>
      </w:r>
    </w:p>
    <w:p w14:paraId="26480BD4" w14:textId="77777777" w:rsidR="00814F6F" w:rsidRPr="00F96B93" w:rsidRDefault="00814F6F" w:rsidP="00814F6F">
      <w:pPr>
        <w:spacing w:before="240" w:after="120" w:line="252" w:lineRule="auto"/>
        <w:rPr>
          <w:bCs/>
        </w:rPr>
      </w:pPr>
      <w:r w:rsidRPr="00F96B93">
        <w:rPr>
          <w:bCs/>
        </w:rPr>
        <w:t>FOR CONTRACTOR’S PERSONNEL:</w:t>
      </w:r>
    </w:p>
    <w:p w14:paraId="34FA7D30" w14:textId="6927C04C" w:rsidR="00814F6F" w:rsidRPr="00F96B93" w:rsidRDefault="00814F6F" w:rsidP="00814F6F">
      <w:pPr>
        <w:spacing w:before="240" w:after="120" w:line="252" w:lineRule="auto"/>
        <w:rPr>
          <w:bCs/>
        </w:rPr>
      </w:pPr>
      <w:r w:rsidRPr="00F96B93">
        <w:rPr>
          <w:bCs/>
        </w:rPr>
        <w:t xml:space="preserve">I have received a copy of this Code of Conduct written in a language that I </w:t>
      </w:r>
      <w:proofErr w:type="gramStart"/>
      <w:r w:rsidRPr="00F96B93">
        <w:rPr>
          <w:bCs/>
        </w:rPr>
        <w:t>comprehend</w:t>
      </w:r>
      <w:proofErr w:type="gramEnd"/>
      <w:r w:rsidRPr="00F96B93">
        <w:rPr>
          <w:bCs/>
        </w:rPr>
        <w:t>.  I understand that if I have any questions about this Code of Conduct, I can contact [</w:t>
      </w:r>
      <w:r w:rsidRPr="00F96B93">
        <w:rPr>
          <w:bCs/>
          <w:i/>
        </w:rPr>
        <w:t>enter name of Contractor’s contact person with relevant experience</w:t>
      </w:r>
      <w:r w:rsidRPr="00F96B93">
        <w:rPr>
          <w:bCs/>
        </w:rPr>
        <w:t xml:space="preserve">] requesting an explanation.  </w:t>
      </w:r>
    </w:p>
    <w:p w14:paraId="08A1649F" w14:textId="77777777" w:rsidR="00814F6F" w:rsidRPr="00F96B93" w:rsidRDefault="00814F6F" w:rsidP="00814F6F">
      <w:pPr>
        <w:spacing w:line="252" w:lineRule="auto"/>
        <w:rPr>
          <w:bCs/>
        </w:rPr>
      </w:pPr>
    </w:p>
    <w:p w14:paraId="329DD47F" w14:textId="77777777" w:rsidR="00814F6F" w:rsidRPr="00F96B93" w:rsidRDefault="00814F6F" w:rsidP="00814F6F">
      <w:pPr>
        <w:spacing w:after="160" w:line="252" w:lineRule="auto"/>
        <w:rPr>
          <w:bCs/>
        </w:rPr>
      </w:pPr>
      <w:r w:rsidRPr="00F96B93">
        <w:rPr>
          <w:bCs/>
        </w:rPr>
        <w:t>Name of Contractor’s Personnel: [insert name]</w:t>
      </w:r>
      <w:r w:rsidRPr="00F96B93">
        <w:rPr>
          <w:bCs/>
        </w:rPr>
        <w:tab/>
      </w:r>
      <w:r w:rsidRPr="00F96B93">
        <w:rPr>
          <w:bCs/>
        </w:rPr>
        <w:tab/>
      </w:r>
      <w:r w:rsidRPr="00F96B93">
        <w:rPr>
          <w:bCs/>
        </w:rPr>
        <w:tab/>
      </w:r>
      <w:r w:rsidRPr="00F96B93">
        <w:rPr>
          <w:bCs/>
        </w:rPr>
        <w:tab/>
      </w:r>
    </w:p>
    <w:p w14:paraId="6BEDD078" w14:textId="77777777" w:rsidR="00814F6F" w:rsidRPr="00F96B93" w:rsidRDefault="00814F6F" w:rsidP="00814F6F">
      <w:pPr>
        <w:spacing w:before="360" w:after="120"/>
        <w:rPr>
          <w:bCs/>
        </w:rPr>
      </w:pPr>
      <w:r w:rsidRPr="00F96B93">
        <w:rPr>
          <w:bCs/>
        </w:rPr>
        <w:t>Signature: __________________________________________________________</w:t>
      </w:r>
    </w:p>
    <w:p w14:paraId="1D637E9C" w14:textId="77777777" w:rsidR="00814F6F" w:rsidRPr="00F96B93" w:rsidRDefault="00814F6F" w:rsidP="00814F6F">
      <w:pPr>
        <w:spacing w:before="360" w:after="120"/>
        <w:rPr>
          <w:bCs/>
        </w:rPr>
      </w:pPr>
      <w:r w:rsidRPr="00F96B93">
        <w:rPr>
          <w:bCs/>
        </w:rPr>
        <w:t>Date: (day month year): _______________________________________________</w:t>
      </w:r>
    </w:p>
    <w:p w14:paraId="0CFCF99F" w14:textId="77777777" w:rsidR="00814F6F" w:rsidRPr="00F96B93" w:rsidRDefault="00814F6F" w:rsidP="00814F6F">
      <w:pPr>
        <w:spacing w:after="120"/>
        <w:rPr>
          <w:bCs/>
        </w:rPr>
      </w:pPr>
    </w:p>
    <w:p w14:paraId="6000FF28" w14:textId="77777777" w:rsidR="00814F6F" w:rsidRPr="00F96B93" w:rsidRDefault="00814F6F" w:rsidP="00814F6F">
      <w:pPr>
        <w:spacing w:after="120"/>
        <w:rPr>
          <w:bCs/>
        </w:rPr>
      </w:pPr>
      <w:r w:rsidRPr="00F96B93">
        <w:rPr>
          <w:bCs/>
        </w:rPr>
        <w:t>Countersignature of authorized representative of the Contractor:</w:t>
      </w:r>
    </w:p>
    <w:bookmarkEnd w:id="925"/>
    <w:p w14:paraId="7E4104E9" w14:textId="485C6D54" w:rsidR="00182371" w:rsidRDefault="60890C69" w:rsidP="60890C69">
      <w:pPr>
        <w:spacing w:after="120"/>
        <w:rPr>
          <w:highlight w:val="cyan"/>
        </w:rPr>
      </w:pPr>
      <w:r>
        <w:t>Signature: ________________________________________________________</w:t>
      </w:r>
    </w:p>
    <w:p w14:paraId="2010C382" w14:textId="7EB72D42" w:rsidR="00771270" w:rsidRPr="00F70AC0" w:rsidRDefault="00771270" w:rsidP="00182371">
      <w:pPr>
        <w:pStyle w:val="SPDTechnicalProposalForms"/>
        <w:jc w:val="left"/>
        <w:rPr>
          <w:noProof/>
        </w:rPr>
      </w:pPr>
      <w:r w:rsidRPr="00F70AC0">
        <w:rPr>
          <w:noProof/>
        </w:rPr>
        <w:br w:type="page"/>
      </w:r>
    </w:p>
    <w:p w14:paraId="3E2908B3" w14:textId="77777777" w:rsidR="00D66D44" w:rsidRPr="00F70AC0" w:rsidRDefault="006E73C2" w:rsidP="00F12D59">
      <w:pPr>
        <w:pStyle w:val="SPDForm2"/>
      </w:pPr>
      <w:bookmarkStart w:id="943" w:name="_Toc56684074"/>
      <w:r w:rsidRPr="00F70AC0">
        <w:lastRenderedPageBreak/>
        <w:t>Work Program</w:t>
      </w:r>
      <w:bookmarkEnd w:id="926"/>
      <w:bookmarkEnd w:id="943"/>
    </w:p>
    <w:p w14:paraId="473F96E4" w14:textId="77777777" w:rsidR="00D66D44" w:rsidRPr="00F70AC0" w:rsidRDefault="00D66D44" w:rsidP="00EC6F0E">
      <w:pPr>
        <w:rPr>
          <w:noProof/>
        </w:rPr>
      </w:pPr>
      <w:r w:rsidRPr="00EC6F0E">
        <w:rPr>
          <w:noProof/>
          <w:szCs w:val="24"/>
        </w:rPr>
        <w:t>The Proposer</w:t>
      </w:r>
      <w:r w:rsidRPr="00EC6F0E">
        <w:rPr>
          <w:b/>
          <w:noProof/>
          <w:sz w:val="32"/>
          <w:szCs w:val="32"/>
        </w:rPr>
        <w:t xml:space="preserve"> </w:t>
      </w:r>
      <w:r w:rsidRPr="00F70AC0">
        <w:rPr>
          <w:noProof/>
        </w:rPr>
        <w:t xml:space="preserve">shall set out </w:t>
      </w:r>
      <w:r w:rsidR="00243A9D" w:rsidRPr="00F70AC0">
        <w:rPr>
          <w:noProof/>
        </w:rPr>
        <w:t>a</w:t>
      </w:r>
      <w:r w:rsidRPr="00F70AC0">
        <w:rPr>
          <w:noProof/>
        </w:rPr>
        <w:t xml:space="preserve"> </w:t>
      </w:r>
      <w:r w:rsidR="006E73C2" w:rsidRPr="00F70AC0">
        <w:rPr>
          <w:noProof/>
        </w:rPr>
        <w:t xml:space="preserve">work </w:t>
      </w:r>
      <w:r w:rsidRPr="00F70AC0">
        <w:rPr>
          <w:noProof/>
        </w:rPr>
        <w:t xml:space="preserve">program for design and construction of the Works to be undertaken. The proposed </w:t>
      </w:r>
      <w:r w:rsidR="006E73C2" w:rsidRPr="00F70AC0">
        <w:rPr>
          <w:noProof/>
        </w:rPr>
        <w:t xml:space="preserve">work program </w:t>
      </w:r>
      <w:r w:rsidRPr="00F70AC0">
        <w:rPr>
          <w:noProof/>
        </w:rPr>
        <w:t xml:space="preserve">shall be developed </w:t>
      </w:r>
      <w:r w:rsidR="004A375C" w:rsidRPr="00F70AC0">
        <w:rPr>
          <w:noProof/>
        </w:rPr>
        <w:t xml:space="preserve">based on </w:t>
      </w:r>
      <w:r w:rsidRPr="00F70AC0">
        <w:rPr>
          <w:noProof/>
        </w:rPr>
        <w:t xml:space="preserve">the Employer’s Requirements and shall </w:t>
      </w:r>
      <w:r w:rsidR="00814F6F">
        <w:rPr>
          <w:noProof/>
        </w:rPr>
        <w:t xml:space="preserve">consider </w:t>
      </w:r>
      <w:r w:rsidR="00814F6F" w:rsidRPr="00F70AC0">
        <w:rPr>
          <w:noProof/>
        </w:rPr>
        <w:t>the</w:t>
      </w:r>
      <w:r w:rsidR="00814F6F">
        <w:rPr>
          <w:noProof/>
        </w:rPr>
        <w:t xml:space="preserve"> following key milestones</w:t>
      </w:r>
      <w:r w:rsidRPr="00F70AC0">
        <w:rPr>
          <w:noProof/>
        </w:rPr>
        <w:t>:</w:t>
      </w:r>
    </w:p>
    <w:p w14:paraId="6D8C76D3" w14:textId="77777777" w:rsidR="00D66D44" w:rsidRPr="00F70AC0" w:rsidRDefault="00D66D44" w:rsidP="00D66D44">
      <w:pPr>
        <w:rPr>
          <w:noProof/>
        </w:rPr>
      </w:pPr>
    </w:p>
    <w:p w14:paraId="40B7803A" w14:textId="77777777" w:rsidR="00D66D44" w:rsidRPr="00F70AC0" w:rsidRDefault="00D66D44" w:rsidP="00EC6F0E">
      <w:pPr>
        <w:numPr>
          <w:ilvl w:val="0"/>
          <w:numId w:val="144"/>
        </w:numPr>
        <w:autoSpaceDE w:val="0"/>
        <w:autoSpaceDN w:val="0"/>
        <w:adjustRightInd w:val="0"/>
        <w:spacing w:after="120"/>
        <w:rPr>
          <w:rFonts w:cs="HelveticaNeue-Light"/>
          <w:noProof/>
          <w:szCs w:val="22"/>
        </w:rPr>
      </w:pPr>
      <w:r w:rsidRPr="00F70AC0">
        <w:rPr>
          <w:rFonts w:cs="HelveticaNeue-Light"/>
          <w:noProof/>
          <w:szCs w:val="22"/>
        </w:rPr>
        <w:t xml:space="preserve">design of the Works, including the submission of </w:t>
      </w:r>
      <w:r w:rsidR="004E456C" w:rsidRPr="00F70AC0">
        <w:rPr>
          <w:rFonts w:cs="HelveticaNeue-Light"/>
          <w:noProof/>
          <w:szCs w:val="22"/>
        </w:rPr>
        <w:t xml:space="preserve">the </w:t>
      </w:r>
      <w:r w:rsidRPr="00F70AC0">
        <w:rPr>
          <w:rFonts w:cs="HelveticaNeue-Light"/>
          <w:noProof/>
          <w:szCs w:val="22"/>
        </w:rPr>
        <w:t xml:space="preserve">design </w:t>
      </w:r>
      <w:r w:rsidR="004E456C" w:rsidRPr="00F70AC0">
        <w:rPr>
          <w:rFonts w:cs="HelveticaNeue-Light"/>
          <w:noProof/>
          <w:szCs w:val="22"/>
        </w:rPr>
        <w:t>deliverables</w:t>
      </w:r>
      <w:r w:rsidRPr="00F70AC0">
        <w:rPr>
          <w:rFonts w:cs="HelveticaNeue-Light"/>
          <w:noProof/>
          <w:szCs w:val="22"/>
        </w:rPr>
        <w:t>, review and approval of the design by the Engineer</w:t>
      </w:r>
      <w:r w:rsidR="00691317" w:rsidRPr="00F70AC0">
        <w:rPr>
          <w:rFonts w:cs="HelveticaNeue-Light"/>
          <w:noProof/>
          <w:szCs w:val="22"/>
        </w:rPr>
        <w:t>;</w:t>
      </w:r>
    </w:p>
    <w:p w14:paraId="5ABF0969" w14:textId="77777777" w:rsidR="00D66D44" w:rsidRPr="00F70AC0" w:rsidRDefault="00D66D44" w:rsidP="00EC6F0E">
      <w:pPr>
        <w:numPr>
          <w:ilvl w:val="0"/>
          <w:numId w:val="144"/>
        </w:numPr>
        <w:autoSpaceDE w:val="0"/>
        <w:autoSpaceDN w:val="0"/>
        <w:adjustRightInd w:val="0"/>
        <w:spacing w:after="120"/>
        <w:rPr>
          <w:rFonts w:cs="HelveticaNeue-Light"/>
          <w:noProof/>
          <w:szCs w:val="22"/>
        </w:rPr>
      </w:pPr>
      <w:r w:rsidRPr="00F70AC0">
        <w:rPr>
          <w:rFonts w:cs="HelveticaNeue-Light"/>
          <w:noProof/>
          <w:szCs w:val="22"/>
        </w:rPr>
        <w:t xml:space="preserve">processes </w:t>
      </w:r>
      <w:r w:rsidR="004E456C" w:rsidRPr="00F70AC0">
        <w:rPr>
          <w:rFonts w:cs="HelveticaNeue-Light"/>
          <w:noProof/>
          <w:szCs w:val="22"/>
        </w:rPr>
        <w:t xml:space="preserve">and deliverables </w:t>
      </w:r>
      <w:r w:rsidRPr="00F70AC0">
        <w:rPr>
          <w:rFonts w:cs="HelveticaNeue-Light"/>
          <w:noProof/>
          <w:szCs w:val="22"/>
        </w:rPr>
        <w:t>needed to commence the Works</w:t>
      </w:r>
      <w:r w:rsidR="00691317" w:rsidRPr="00F70AC0">
        <w:rPr>
          <w:rFonts w:cs="HelveticaNeue-Light"/>
          <w:noProof/>
          <w:szCs w:val="22"/>
        </w:rPr>
        <w:t>;</w:t>
      </w:r>
    </w:p>
    <w:p w14:paraId="6DD8E0E7" w14:textId="77777777" w:rsidR="00D66D44" w:rsidRPr="00F70AC0" w:rsidRDefault="00D66D44" w:rsidP="00EC6F0E">
      <w:pPr>
        <w:numPr>
          <w:ilvl w:val="0"/>
          <w:numId w:val="144"/>
        </w:numPr>
        <w:autoSpaceDE w:val="0"/>
        <w:autoSpaceDN w:val="0"/>
        <w:adjustRightInd w:val="0"/>
        <w:spacing w:after="120"/>
        <w:rPr>
          <w:rFonts w:cs="HelveticaNeue-Light"/>
          <w:noProof/>
          <w:szCs w:val="22"/>
        </w:rPr>
      </w:pPr>
      <w:r w:rsidRPr="00F70AC0">
        <w:rPr>
          <w:rFonts w:cs="HelveticaNeue-Light"/>
          <w:noProof/>
          <w:szCs w:val="22"/>
        </w:rPr>
        <w:t>execut</w:t>
      </w:r>
      <w:r w:rsidR="00CF561D" w:rsidRPr="00F70AC0">
        <w:rPr>
          <w:rFonts w:cs="HelveticaNeue-Light"/>
          <w:noProof/>
          <w:szCs w:val="22"/>
        </w:rPr>
        <w:t>ion of</w:t>
      </w:r>
      <w:r w:rsidRPr="00F70AC0">
        <w:rPr>
          <w:rFonts w:cs="HelveticaNeue-Light"/>
          <w:noProof/>
          <w:szCs w:val="22"/>
        </w:rPr>
        <w:t xml:space="preserve"> the Works within the Time for Completion, </w:t>
      </w:r>
      <w:r w:rsidR="00CF561D" w:rsidRPr="00F70AC0">
        <w:rPr>
          <w:rFonts w:cs="HelveticaNeue-Light"/>
          <w:noProof/>
          <w:szCs w:val="22"/>
        </w:rPr>
        <w:t xml:space="preserve">highlighting </w:t>
      </w:r>
      <w:r w:rsidRPr="00F70AC0">
        <w:rPr>
          <w:rFonts w:cs="HelveticaNeue-Light"/>
          <w:noProof/>
          <w:szCs w:val="22"/>
        </w:rPr>
        <w:t>a</w:t>
      </w:r>
      <w:r w:rsidR="00CF561D" w:rsidRPr="00F70AC0">
        <w:rPr>
          <w:rFonts w:cs="HelveticaNeue-Light"/>
          <w:noProof/>
          <w:szCs w:val="22"/>
        </w:rPr>
        <w:t>ctivities imposing constraints on the construction sequence;</w:t>
      </w:r>
    </w:p>
    <w:p w14:paraId="3438DD01" w14:textId="77777777" w:rsidR="00D66D44" w:rsidRDefault="00D66D44" w:rsidP="00EC6F0E">
      <w:pPr>
        <w:numPr>
          <w:ilvl w:val="0"/>
          <w:numId w:val="144"/>
        </w:numPr>
        <w:autoSpaceDE w:val="0"/>
        <w:autoSpaceDN w:val="0"/>
        <w:adjustRightInd w:val="0"/>
        <w:spacing w:after="120"/>
        <w:rPr>
          <w:rFonts w:cs="HelveticaNeue-Light"/>
          <w:noProof/>
          <w:szCs w:val="22"/>
        </w:rPr>
      </w:pPr>
      <w:r w:rsidRPr="00F70AC0">
        <w:rPr>
          <w:rFonts w:cs="HelveticaNeue-Light"/>
          <w:noProof/>
          <w:szCs w:val="22"/>
        </w:rPr>
        <w:t>testing, commissioning and handing over of the completed Works</w:t>
      </w:r>
      <w:r w:rsidR="00691317" w:rsidRPr="00F70AC0">
        <w:rPr>
          <w:rFonts w:cs="HelveticaNeue-Light"/>
          <w:noProof/>
          <w:szCs w:val="22"/>
        </w:rPr>
        <w:t xml:space="preserve">; </w:t>
      </w:r>
    </w:p>
    <w:p w14:paraId="0483362D" w14:textId="70BD8AB9" w:rsidR="00814F6F" w:rsidRPr="00F96B93" w:rsidRDefault="00814F6F" w:rsidP="00EC6F0E">
      <w:pPr>
        <w:pStyle w:val="ListParagraph"/>
        <w:numPr>
          <w:ilvl w:val="0"/>
          <w:numId w:val="144"/>
        </w:numPr>
        <w:spacing w:before="60" w:after="60"/>
      </w:pPr>
      <w:r w:rsidRPr="00F96B93">
        <w:rPr>
          <w:iCs/>
        </w:rPr>
        <w:t>No-objection to the Contractor’s MSIPs, which collectively form the C</w:t>
      </w:r>
      <w:r>
        <w:rPr>
          <w:iCs/>
        </w:rPr>
        <w:t>-</w:t>
      </w:r>
      <w:r w:rsidRPr="00F96B93">
        <w:rPr>
          <w:iCs/>
        </w:rPr>
        <w:t>ESMP, in accordance with the Particular Conditions</w:t>
      </w:r>
      <w:r w:rsidR="00C5252F">
        <w:rPr>
          <w:iCs/>
        </w:rPr>
        <w:t xml:space="preserve"> Part B- </w:t>
      </w:r>
      <w:r w:rsidRPr="00F96B93">
        <w:rPr>
          <w:iCs/>
        </w:rPr>
        <w:t xml:space="preserve">Sub-Clause </w:t>
      </w:r>
      <w:proofErr w:type="gramStart"/>
      <w:r w:rsidRPr="00F96B93">
        <w:rPr>
          <w:iCs/>
        </w:rPr>
        <w:t>4.1</w:t>
      </w:r>
      <w:r>
        <w:rPr>
          <w:iCs/>
        </w:rPr>
        <w:t>;</w:t>
      </w:r>
      <w:proofErr w:type="gramEnd"/>
    </w:p>
    <w:p w14:paraId="77F32CAC" w14:textId="77777777" w:rsidR="00CF1B26" w:rsidRPr="005E6A4A" w:rsidRDefault="00814F6F" w:rsidP="00EC6F0E">
      <w:pPr>
        <w:numPr>
          <w:ilvl w:val="0"/>
          <w:numId w:val="144"/>
        </w:numPr>
        <w:autoSpaceDE w:val="0"/>
        <w:autoSpaceDN w:val="0"/>
        <w:adjustRightInd w:val="0"/>
        <w:spacing w:after="120"/>
        <w:rPr>
          <w:rFonts w:cs="HelveticaNeue-Light"/>
          <w:noProof/>
          <w:szCs w:val="22"/>
        </w:rPr>
      </w:pPr>
      <w:r w:rsidRPr="00F96B93">
        <w:rPr>
          <w:iCs/>
        </w:rPr>
        <w:t xml:space="preserve">Constitution of the </w:t>
      </w:r>
      <w:proofErr w:type="gramStart"/>
      <w:r w:rsidRPr="00F96B93">
        <w:rPr>
          <w:iCs/>
        </w:rPr>
        <w:t>DAAB</w:t>
      </w:r>
      <w:r>
        <w:rPr>
          <w:iCs/>
        </w:rPr>
        <w:t>;</w:t>
      </w:r>
      <w:proofErr w:type="gramEnd"/>
      <w:r>
        <w:rPr>
          <w:iCs/>
        </w:rPr>
        <w:t xml:space="preserve"> </w:t>
      </w:r>
    </w:p>
    <w:p w14:paraId="38C20269" w14:textId="2CD5DC76" w:rsidR="00814F6F" w:rsidRPr="00BD5928" w:rsidRDefault="00CF1B26" w:rsidP="005E6A4A">
      <w:pPr>
        <w:pStyle w:val="ListParagraph"/>
        <w:numPr>
          <w:ilvl w:val="0"/>
          <w:numId w:val="144"/>
        </w:numPr>
        <w:autoSpaceDE w:val="0"/>
        <w:autoSpaceDN w:val="0"/>
        <w:adjustRightInd w:val="0"/>
        <w:spacing w:before="60" w:after="120"/>
        <w:jc w:val="left"/>
        <w:rPr>
          <w:rFonts w:cs="HelveticaNeue-Light"/>
          <w:noProof/>
          <w:szCs w:val="22"/>
        </w:rPr>
      </w:pPr>
      <w:r w:rsidRPr="005E6A4A">
        <w:t>SEA and SH orientation conference</w:t>
      </w:r>
      <w:r w:rsidR="00D81746" w:rsidRPr="005E6A4A">
        <w:t>;</w:t>
      </w:r>
      <w:r w:rsidRPr="005E6A4A">
        <w:t xml:space="preserve"> </w:t>
      </w:r>
      <w:r w:rsidR="00814F6F" w:rsidRPr="00BD5928">
        <w:rPr>
          <w:iCs/>
        </w:rPr>
        <w:t xml:space="preserve">and </w:t>
      </w:r>
    </w:p>
    <w:p w14:paraId="05E35A7A" w14:textId="77777777" w:rsidR="00691317" w:rsidRPr="00F70AC0" w:rsidRDefault="00691317" w:rsidP="00EC6F0E">
      <w:pPr>
        <w:numPr>
          <w:ilvl w:val="0"/>
          <w:numId w:val="144"/>
        </w:numPr>
        <w:autoSpaceDE w:val="0"/>
        <w:autoSpaceDN w:val="0"/>
        <w:adjustRightInd w:val="0"/>
        <w:spacing w:after="120"/>
        <w:rPr>
          <w:rFonts w:cs="HelveticaNeue-Light"/>
          <w:i/>
          <w:noProof/>
          <w:szCs w:val="24"/>
        </w:rPr>
      </w:pPr>
      <w:r w:rsidRPr="00F70AC0">
        <w:rPr>
          <w:rFonts w:cs="HelveticaNeue-Light"/>
          <w:i/>
          <w:noProof/>
          <w:szCs w:val="24"/>
        </w:rPr>
        <w:t>[insert any other relevant information, as may be appropriate.]</w:t>
      </w:r>
    </w:p>
    <w:p w14:paraId="7E12B61C" w14:textId="77777777" w:rsidR="00D66D44" w:rsidRPr="00F70AC0" w:rsidRDefault="00D66D44" w:rsidP="00D66D44">
      <w:pPr>
        <w:rPr>
          <w:b/>
          <w:noProof/>
          <w:sz w:val="32"/>
          <w:szCs w:val="32"/>
        </w:rPr>
      </w:pPr>
    </w:p>
    <w:bookmarkEnd w:id="920"/>
    <w:bookmarkEnd w:id="927"/>
    <w:p w14:paraId="2EE14E6D" w14:textId="77777777" w:rsidR="00CF561D" w:rsidRPr="00F70AC0" w:rsidRDefault="0043753C" w:rsidP="00F12D59">
      <w:pPr>
        <w:pStyle w:val="SPDForm2"/>
      </w:pPr>
      <w:r w:rsidRPr="00F70AC0">
        <w:rPr>
          <w:bCs/>
          <w:i/>
          <w:iCs/>
          <w:sz w:val="28"/>
        </w:rPr>
        <w:br w:type="page"/>
      </w:r>
      <w:bookmarkStart w:id="944" w:name="_Toc56684075"/>
      <w:r w:rsidR="00CF561D" w:rsidRPr="00F70AC0">
        <w:lastRenderedPageBreak/>
        <w:t>Contract Personnel Organization Chart</w:t>
      </w:r>
      <w:bookmarkEnd w:id="944"/>
    </w:p>
    <w:p w14:paraId="148A87FD" w14:textId="77777777" w:rsidR="00CF561D" w:rsidRPr="00F70AC0" w:rsidRDefault="004B0F57" w:rsidP="005C68AA">
      <w:pPr>
        <w:pStyle w:val="ListParagraph"/>
        <w:suppressAutoHyphens/>
        <w:spacing w:after="180"/>
        <w:ind w:left="0" w:right="171"/>
        <w:rPr>
          <w:noProof/>
        </w:rPr>
      </w:pPr>
      <w:r w:rsidRPr="00F70AC0">
        <w:rPr>
          <w:noProof/>
        </w:rPr>
        <w:t xml:space="preserve">The Proposer shall provide an organization chart illustrating the proposed management structure and reporting lines for delivery of the </w:t>
      </w:r>
      <w:r w:rsidR="00B77654" w:rsidRPr="00F70AC0">
        <w:rPr>
          <w:noProof/>
        </w:rPr>
        <w:t>C</w:t>
      </w:r>
      <w:r w:rsidRPr="00F70AC0">
        <w:rPr>
          <w:noProof/>
        </w:rPr>
        <w:t>ontract. The organization chart shall include the names of all Key Personnel.</w:t>
      </w:r>
    </w:p>
    <w:p w14:paraId="218FA6F7" w14:textId="77777777" w:rsidR="00263500" w:rsidRPr="00F70AC0" w:rsidRDefault="00CF561D" w:rsidP="00263500">
      <w:pPr>
        <w:pStyle w:val="SPDForm2"/>
        <w:rPr>
          <w:noProof/>
        </w:rPr>
      </w:pPr>
      <w:r w:rsidRPr="00F70AC0">
        <w:rPr>
          <w:noProof/>
        </w:rPr>
        <w:br w:type="page"/>
      </w:r>
      <w:bookmarkStart w:id="945" w:name="_Toc56684076"/>
      <w:r w:rsidR="00263500" w:rsidRPr="00F70AC0">
        <w:lastRenderedPageBreak/>
        <w:t>Risk assessment</w:t>
      </w:r>
      <w:bookmarkEnd w:id="945"/>
    </w:p>
    <w:p w14:paraId="1F051219" w14:textId="77777777" w:rsidR="00263500" w:rsidRPr="00F70AC0" w:rsidRDefault="00263500" w:rsidP="00263500">
      <w:pPr>
        <w:suppressAutoHyphens/>
        <w:spacing w:after="180"/>
        <w:ind w:right="171"/>
        <w:rPr>
          <w:noProof/>
        </w:rPr>
      </w:pPr>
      <w:r w:rsidRPr="00F70AC0">
        <w:rPr>
          <w:noProof/>
        </w:rPr>
        <w:t xml:space="preserve">The Proposer should submit a risk register identifying the hazards anticipated during the implementation of the contract. </w:t>
      </w:r>
    </w:p>
    <w:p w14:paraId="2093FDAF" w14:textId="77777777" w:rsidR="00263500" w:rsidRPr="00F70AC0" w:rsidRDefault="00263500" w:rsidP="00263500">
      <w:pPr>
        <w:suppressAutoHyphens/>
        <w:spacing w:after="180"/>
        <w:ind w:right="171"/>
        <w:rPr>
          <w:noProof/>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6877E9AE" w14:textId="77777777" w:rsidR="00263500" w:rsidRPr="00F70AC0" w:rsidRDefault="00263500" w:rsidP="00263500">
      <w:pPr>
        <w:suppressAutoHyphens/>
        <w:spacing w:after="180"/>
        <w:ind w:right="171"/>
        <w:rPr>
          <w:noProof/>
        </w:rPr>
      </w:pPr>
    </w:p>
    <w:p w14:paraId="5B4CA083" w14:textId="77777777" w:rsidR="00263500" w:rsidRPr="00F70AC0" w:rsidRDefault="00263500" w:rsidP="00263500">
      <w:pPr>
        <w:jc w:val="left"/>
        <w:rPr>
          <w:noProof/>
        </w:rPr>
      </w:pPr>
      <w:r w:rsidRPr="00F70AC0">
        <w:rPr>
          <w:noProof/>
        </w:rPr>
        <w:br w:type="page"/>
      </w:r>
    </w:p>
    <w:p w14:paraId="25B69570" w14:textId="77777777" w:rsidR="00263500" w:rsidRPr="00F70AC0" w:rsidRDefault="00263500" w:rsidP="00263500">
      <w:pPr>
        <w:suppressAutoHyphens/>
        <w:jc w:val="center"/>
        <w:rPr>
          <w:rFonts w:ascii="Times New Roman Bold" w:eastAsiaTheme="majorEastAsia" w:hAnsi="Times New Roman Bold" w:cstheme="majorBidi"/>
          <w:b/>
          <w:smallCaps/>
          <w:noProof/>
          <w:sz w:val="36"/>
        </w:rPr>
      </w:pPr>
      <w:r w:rsidRPr="00F70AC0">
        <w:rPr>
          <w:rFonts w:ascii="Times New Roman Bold" w:eastAsiaTheme="majorEastAsia" w:hAnsi="Times New Roman Bold" w:cstheme="majorBidi"/>
          <w:b/>
          <w:smallCaps/>
          <w:noProof/>
          <w:sz w:val="36"/>
        </w:rPr>
        <w:lastRenderedPageBreak/>
        <w:t>Form EQU</w:t>
      </w:r>
    </w:p>
    <w:p w14:paraId="688FA6FA" w14:textId="77777777" w:rsidR="00263500" w:rsidRPr="00F70AC0" w:rsidRDefault="00263500" w:rsidP="00263500">
      <w:pPr>
        <w:pStyle w:val="SPDForm2"/>
      </w:pPr>
      <w:bookmarkStart w:id="946" w:name="_Toc56684077"/>
      <w:r w:rsidRPr="00F70AC0">
        <w:t>Contractor’s Equipment</w:t>
      </w:r>
      <w:bookmarkEnd w:id="946"/>
    </w:p>
    <w:p w14:paraId="6A05B4FC" w14:textId="77777777" w:rsidR="00263500" w:rsidRPr="00F70AC0" w:rsidRDefault="00263500" w:rsidP="00263500">
      <w:pPr>
        <w:tabs>
          <w:tab w:val="right" w:pos="7254"/>
        </w:tabs>
        <w:spacing w:after="200"/>
        <w:rPr>
          <w:iCs/>
          <w:noProof/>
        </w:rPr>
      </w:pPr>
      <w:r w:rsidRPr="00F70AC0">
        <w:rPr>
          <w:iCs/>
          <w:noProof/>
        </w:rPr>
        <w:t>The Proposer shall provide its strategy for acquiring and maintaining the key equipment that may be needed to execute the Works in accordance with the Work Program. In the strategy, the Proposer shall specify the manufacturer, capacity, model, power rating, age and maintenance condition, and how it will ensure that the equipment is maintained in accordance with manufacturer’s specifications for the duration of the Contract. The Proposer shall specify whether it will own, lease, rent or specially manufacture the key equipment.</w:t>
      </w:r>
    </w:p>
    <w:p w14:paraId="77FD2486" w14:textId="77777777" w:rsidR="00263500" w:rsidRPr="00F70AC0" w:rsidRDefault="00263500" w:rsidP="00263500">
      <w:pPr>
        <w:rPr>
          <w:noProof/>
        </w:rPr>
      </w:pPr>
    </w:p>
    <w:p w14:paraId="456F27FC" w14:textId="77777777" w:rsidR="00263500" w:rsidRPr="00F70AC0" w:rsidRDefault="00263500" w:rsidP="00263500">
      <w:pPr>
        <w:spacing w:before="360" w:after="120"/>
        <w:rPr>
          <w:rFonts w:cs="Arial"/>
          <w:b/>
          <w:noProof/>
        </w:rPr>
      </w:pPr>
      <w:r w:rsidRPr="00F70AC0">
        <w:rPr>
          <w:rFonts w:cs="Arial"/>
          <w:noProof/>
        </w:rPr>
        <w:br w:type="page"/>
      </w:r>
    </w:p>
    <w:p w14:paraId="545DB966" w14:textId="77777777" w:rsidR="0032209E" w:rsidRPr="00F70AC0" w:rsidRDefault="0032209E" w:rsidP="00F70AC0">
      <w:pPr>
        <w:pStyle w:val="SPDForms1"/>
        <w:rPr>
          <w:noProof/>
        </w:rPr>
      </w:pPr>
      <w:bookmarkStart w:id="947" w:name="_Toc56684078"/>
      <w:r w:rsidRPr="00F70AC0">
        <w:rPr>
          <w:noProof/>
        </w:rPr>
        <w:lastRenderedPageBreak/>
        <w:t>Personnel</w:t>
      </w:r>
      <w:bookmarkEnd w:id="947"/>
    </w:p>
    <w:p w14:paraId="2A9E6981" w14:textId="77777777" w:rsidR="004B0F57" w:rsidRPr="00F70AC0" w:rsidRDefault="004B0F57" w:rsidP="004B0F57">
      <w:pPr>
        <w:jc w:val="center"/>
        <w:outlineLvl w:val="0"/>
        <w:rPr>
          <w:rFonts w:ascii="Times New Roman Bold" w:eastAsia="SimSun" w:hAnsi="Times New Roman Bold"/>
          <w:b/>
          <w:smallCaps/>
          <w:noProof/>
          <w:sz w:val="36"/>
        </w:rPr>
      </w:pPr>
      <w:r w:rsidRPr="00F70AC0">
        <w:rPr>
          <w:rFonts w:ascii="Times New Roman Bold" w:eastAsia="SimSun" w:hAnsi="Times New Roman Bold"/>
          <w:b/>
          <w:smallCaps/>
          <w:noProof/>
          <w:sz w:val="36"/>
        </w:rPr>
        <w:t>Form PER -1</w:t>
      </w:r>
    </w:p>
    <w:p w14:paraId="1A423F79" w14:textId="77777777" w:rsidR="00CF561D" w:rsidRPr="00F70AC0" w:rsidRDefault="004B0F57" w:rsidP="00F70AC0">
      <w:pPr>
        <w:pStyle w:val="SPDForm2"/>
      </w:pPr>
      <w:bookmarkStart w:id="948" w:name="_Toc56684079"/>
      <w:r w:rsidRPr="00F70AC0">
        <w:t>Key Personnel qualifications and resource schedule</w:t>
      </w:r>
      <w:bookmarkEnd w:id="948"/>
    </w:p>
    <w:p w14:paraId="7A89D4FA" w14:textId="77777777" w:rsidR="0043753C" w:rsidRPr="00F70AC0" w:rsidRDefault="0043753C" w:rsidP="005C68AA">
      <w:pPr>
        <w:suppressAutoHyphens/>
        <w:spacing w:after="120"/>
        <w:rPr>
          <w:rFonts w:asciiTheme="majorBidi" w:hAnsiTheme="majorBidi" w:cstheme="majorBidi"/>
          <w:noProof/>
          <w:spacing w:val="-2"/>
          <w:szCs w:val="24"/>
        </w:rPr>
      </w:pPr>
      <w:r w:rsidRPr="00F70AC0">
        <w:rPr>
          <w:rFonts w:asciiTheme="majorBidi" w:hAnsiTheme="majorBidi" w:cstheme="majorBidi"/>
          <w:noProof/>
          <w:spacing w:val="-2"/>
          <w:szCs w:val="24"/>
        </w:rPr>
        <w:t xml:space="preserve">Proposers should provide the names and details of the suitably qualified Contractor’s Representative and Key Personnel to perform the Contract. The data on their experience should be supplied using the Form PER-2 below for each candidate. </w:t>
      </w:r>
      <w:r w:rsidR="006F0932" w:rsidRPr="00F70AC0">
        <w:rPr>
          <w:rFonts w:asciiTheme="majorBidi" w:hAnsiTheme="majorBidi" w:cstheme="majorBidi"/>
          <w:noProof/>
          <w:spacing w:val="-2"/>
          <w:szCs w:val="24"/>
        </w:rPr>
        <w:t xml:space="preserve">Proposers should submit a fully detailed Key Personnel resource schedule for the whole contract implementation period. The resource schedule must </w:t>
      </w:r>
      <w:r w:rsidR="008B0963" w:rsidRPr="00F70AC0">
        <w:rPr>
          <w:rFonts w:asciiTheme="majorBidi" w:hAnsiTheme="majorBidi" w:cstheme="majorBidi"/>
          <w:noProof/>
          <w:spacing w:val="-2"/>
          <w:szCs w:val="24"/>
        </w:rPr>
        <w:t>include</w:t>
      </w:r>
      <w:r w:rsidR="006F0932" w:rsidRPr="00F70AC0">
        <w:rPr>
          <w:rFonts w:asciiTheme="majorBidi" w:hAnsiTheme="majorBidi" w:cstheme="majorBidi"/>
          <w:noProof/>
          <w:spacing w:val="-2"/>
          <w:szCs w:val="24"/>
        </w:rPr>
        <w:t>:</w:t>
      </w:r>
    </w:p>
    <w:p w14:paraId="14BC7ABA" w14:textId="77777777" w:rsidR="008B0963" w:rsidRPr="00F70AC0" w:rsidRDefault="008B0963" w:rsidP="00EC6F0E">
      <w:pPr>
        <w:pStyle w:val="ListParagraph"/>
        <w:numPr>
          <w:ilvl w:val="0"/>
          <w:numId w:val="67"/>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 xml:space="preserve">the name and role for each Key Personnel position </w:t>
      </w:r>
    </w:p>
    <w:p w14:paraId="1DBCE772" w14:textId="77777777" w:rsidR="006F0932" w:rsidRPr="00F70AC0" w:rsidRDefault="006F0932" w:rsidP="00EC6F0E">
      <w:pPr>
        <w:pStyle w:val="ListParagraph"/>
        <w:numPr>
          <w:ilvl w:val="0"/>
          <w:numId w:val="67"/>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The duration of each Key Personnel appointment</w:t>
      </w:r>
    </w:p>
    <w:p w14:paraId="7307CAE4" w14:textId="77777777" w:rsidR="006F0932" w:rsidRPr="00F70AC0" w:rsidRDefault="006F0932" w:rsidP="00EC6F0E">
      <w:pPr>
        <w:pStyle w:val="ListParagraph"/>
        <w:numPr>
          <w:ilvl w:val="0"/>
          <w:numId w:val="67"/>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The level of effort (time) allocated to each Key Personnel position and its distribution throughout the contract implementation period.</w:t>
      </w:r>
    </w:p>
    <w:p w14:paraId="0CFF7BCD" w14:textId="77777777" w:rsidR="006F0932" w:rsidRPr="00F70AC0" w:rsidRDefault="006F0932" w:rsidP="00D2123A">
      <w:pPr>
        <w:pStyle w:val="ListParagraph"/>
        <w:suppressAutoHyphens/>
        <w:rPr>
          <w:rFonts w:asciiTheme="majorBidi" w:hAnsiTheme="majorBidi" w:cstheme="majorBidi"/>
          <w:noProof/>
          <w:spacing w:val="-2"/>
          <w:szCs w:val="24"/>
        </w:rPr>
      </w:pPr>
    </w:p>
    <w:tbl>
      <w:tblPr>
        <w:tblW w:w="89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3780"/>
        <w:gridCol w:w="2340"/>
        <w:gridCol w:w="2160"/>
      </w:tblGrid>
      <w:tr w:rsidR="009C7021" w:rsidRPr="00F70AC0" w14:paraId="6FB4374D" w14:textId="77777777" w:rsidTr="00F70AC0">
        <w:tc>
          <w:tcPr>
            <w:tcW w:w="630" w:type="dxa"/>
            <w:tcBorders>
              <w:top w:val="single" w:sz="12" w:space="0" w:color="auto"/>
              <w:bottom w:val="single" w:sz="6" w:space="0" w:color="auto"/>
            </w:tcBorders>
          </w:tcPr>
          <w:p w14:paraId="403D1B66" w14:textId="77777777" w:rsidR="009C7021" w:rsidRPr="00F70AC0" w:rsidRDefault="009C7021" w:rsidP="000D1939">
            <w:pPr>
              <w:suppressAutoHyphens/>
              <w:ind w:right="-72"/>
              <w:jc w:val="center"/>
              <w:rPr>
                <w:rFonts w:asciiTheme="majorBidi" w:hAnsiTheme="majorBidi" w:cstheme="majorBidi"/>
                <w:bCs/>
                <w:i/>
                <w:noProof/>
                <w:spacing w:val="-2"/>
                <w:szCs w:val="24"/>
              </w:rPr>
            </w:pPr>
          </w:p>
        </w:tc>
        <w:tc>
          <w:tcPr>
            <w:tcW w:w="3780" w:type="dxa"/>
            <w:tcBorders>
              <w:top w:val="single" w:sz="12" w:space="0" w:color="auto"/>
              <w:bottom w:val="single" w:sz="6" w:space="0" w:color="auto"/>
            </w:tcBorders>
          </w:tcPr>
          <w:p w14:paraId="0350ED2D"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
                <w:bCs/>
                <w:noProof/>
                <w:spacing w:val="-2"/>
                <w:szCs w:val="24"/>
              </w:rPr>
              <w:t>Title of position</w:t>
            </w:r>
          </w:p>
        </w:tc>
        <w:tc>
          <w:tcPr>
            <w:tcW w:w="2340" w:type="dxa"/>
            <w:tcBorders>
              <w:top w:val="single" w:sz="12" w:space="0" w:color="auto"/>
              <w:bottom w:val="single" w:sz="6" w:space="0" w:color="auto"/>
            </w:tcBorders>
          </w:tcPr>
          <w:p w14:paraId="52A79803"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
                <w:bCs/>
                <w:noProof/>
                <w:spacing w:val="-2"/>
                <w:szCs w:val="24"/>
              </w:rPr>
              <w:t>Name of candidate</w:t>
            </w:r>
          </w:p>
        </w:tc>
        <w:tc>
          <w:tcPr>
            <w:tcW w:w="2160" w:type="dxa"/>
            <w:tcBorders>
              <w:top w:val="single" w:sz="12" w:space="0" w:color="auto"/>
              <w:bottom w:val="single" w:sz="6" w:space="0" w:color="auto"/>
            </w:tcBorders>
          </w:tcPr>
          <w:p w14:paraId="027F7B92"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5A396499" w14:textId="77777777" w:rsidTr="00F70AC0">
        <w:tc>
          <w:tcPr>
            <w:tcW w:w="630" w:type="dxa"/>
            <w:tcBorders>
              <w:top w:val="single" w:sz="12" w:space="0" w:color="auto"/>
              <w:bottom w:val="single" w:sz="6" w:space="0" w:color="auto"/>
            </w:tcBorders>
          </w:tcPr>
          <w:p w14:paraId="6FBA65B4"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sidR="00842F0E" w:rsidRPr="00F70AC0">
              <w:rPr>
                <w:rFonts w:asciiTheme="majorBidi" w:hAnsiTheme="majorBidi" w:cstheme="majorBidi"/>
                <w:bCs/>
                <w:i/>
                <w:noProof/>
                <w:spacing w:val="-2"/>
                <w:szCs w:val="24"/>
              </w:rPr>
              <w:t>.</w:t>
            </w:r>
          </w:p>
        </w:tc>
        <w:tc>
          <w:tcPr>
            <w:tcW w:w="3780" w:type="dxa"/>
            <w:tcBorders>
              <w:top w:val="single" w:sz="12" w:space="0" w:color="auto"/>
              <w:bottom w:val="single" w:sz="6" w:space="0" w:color="auto"/>
            </w:tcBorders>
          </w:tcPr>
          <w:p w14:paraId="5CDCAE57"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[Contractor’s Representative]</w:t>
            </w:r>
          </w:p>
        </w:tc>
        <w:tc>
          <w:tcPr>
            <w:tcW w:w="2340" w:type="dxa"/>
            <w:tcBorders>
              <w:top w:val="single" w:sz="12" w:space="0" w:color="auto"/>
              <w:bottom w:val="single" w:sz="6" w:space="0" w:color="auto"/>
            </w:tcBorders>
          </w:tcPr>
          <w:p w14:paraId="19191480"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Borders>
              <w:top w:val="single" w:sz="12" w:space="0" w:color="auto"/>
              <w:bottom w:val="single" w:sz="6" w:space="0" w:color="auto"/>
            </w:tcBorders>
          </w:tcPr>
          <w:p w14:paraId="7234449E"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18DA4C4A" w14:textId="77777777" w:rsidTr="00F70AC0">
        <w:tc>
          <w:tcPr>
            <w:tcW w:w="8910" w:type="dxa"/>
            <w:gridSpan w:val="4"/>
            <w:tcBorders>
              <w:top w:val="single" w:sz="6" w:space="0" w:color="auto"/>
            </w:tcBorders>
          </w:tcPr>
          <w:p w14:paraId="66D51D84" w14:textId="77777777" w:rsidR="009C7021" w:rsidRPr="00F70AC0" w:rsidRDefault="009C7021" w:rsidP="000D1939">
            <w:pPr>
              <w:suppressAutoHyphens/>
              <w:ind w:left="1440" w:right="-72" w:hanging="1368"/>
              <w:jc w:val="center"/>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Key Personnel for Design</w:t>
            </w:r>
          </w:p>
        </w:tc>
      </w:tr>
      <w:tr w:rsidR="009C7021" w:rsidRPr="00F70AC0" w14:paraId="224B7A1F" w14:textId="77777777" w:rsidTr="00F70AC0">
        <w:tc>
          <w:tcPr>
            <w:tcW w:w="630" w:type="dxa"/>
          </w:tcPr>
          <w:p w14:paraId="09AD659D"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2.</w:t>
            </w:r>
          </w:p>
        </w:tc>
        <w:tc>
          <w:tcPr>
            <w:tcW w:w="3780" w:type="dxa"/>
          </w:tcPr>
          <w:p w14:paraId="5C1FEA63" w14:textId="77777777" w:rsidR="009C7021" w:rsidRPr="00F70AC0" w:rsidRDefault="009C7021" w:rsidP="00F12D5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[Design Manager]</w:t>
            </w:r>
          </w:p>
        </w:tc>
        <w:tc>
          <w:tcPr>
            <w:tcW w:w="2340" w:type="dxa"/>
          </w:tcPr>
          <w:p w14:paraId="4F6FB433"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0B60F95F"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1CEDF2D9" w14:textId="77777777" w:rsidTr="00F70AC0">
        <w:tc>
          <w:tcPr>
            <w:tcW w:w="630" w:type="dxa"/>
          </w:tcPr>
          <w:p w14:paraId="4498AB1D"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3.</w:t>
            </w:r>
          </w:p>
        </w:tc>
        <w:tc>
          <w:tcPr>
            <w:tcW w:w="3780" w:type="dxa"/>
          </w:tcPr>
          <w:p w14:paraId="2FE945B0" w14:textId="77777777" w:rsidR="009C7021" w:rsidRPr="00F70AC0" w:rsidRDefault="009C7021" w:rsidP="00532E2F">
            <w:pPr>
              <w:pStyle w:val="S1-Header2"/>
            </w:pPr>
            <w:r w:rsidRPr="00F70AC0">
              <w:t>[Environmental Impact Assessment Specialist]</w:t>
            </w:r>
          </w:p>
        </w:tc>
        <w:tc>
          <w:tcPr>
            <w:tcW w:w="2340" w:type="dxa"/>
          </w:tcPr>
          <w:p w14:paraId="232335B9" w14:textId="77777777" w:rsidR="009C7021" w:rsidRPr="00F70AC0" w:rsidRDefault="009C7021" w:rsidP="00532E2F">
            <w:pPr>
              <w:pStyle w:val="S1-Header2"/>
            </w:pPr>
          </w:p>
        </w:tc>
        <w:tc>
          <w:tcPr>
            <w:tcW w:w="2160" w:type="dxa"/>
          </w:tcPr>
          <w:p w14:paraId="18D0CA4F" w14:textId="77777777" w:rsidR="009C7021" w:rsidRPr="00F70AC0" w:rsidRDefault="009C7021" w:rsidP="00532E2F">
            <w:pPr>
              <w:pStyle w:val="S1-Header2"/>
            </w:pPr>
          </w:p>
        </w:tc>
      </w:tr>
      <w:tr w:rsidR="009C7021" w:rsidRPr="00F70AC0" w14:paraId="5AC0BD1E" w14:textId="77777777" w:rsidTr="00F70AC0">
        <w:trPr>
          <w:trHeight w:val="346"/>
        </w:trPr>
        <w:tc>
          <w:tcPr>
            <w:tcW w:w="630" w:type="dxa"/>
          </w:tcPr>
          <w:p w14:paraId="6F8A2082"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4.</w:t>
            </w:r>
          </w:p>
        </w:tc>
        <w:tc>
          <w:tcPr>
            <w:tcW w:w="3780" w:type="dxa"/>
          </w:tcPr>
          <w:p w14:paraId="210E057A" w14:textId="77777777" w:rsidR="009C7021" w:rsidRPr="00F70AC0" w:rsidRDefault="009C7021" w:rsidP="00F12D59">
            <w:pPr>
              <w:suppressAutoHyphens/>
              <w:ind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Impact Assessment Specialist]</w:t>
            </w:r>
          </w:p>
        </w:tc>
        <w:tc>
          <w:tcPr>
            <w:tcW w:w="2340" w:type="dxa"/>
          </w:tcPr>
          <w:p w14:paraId="31F4E2AD" w14:textId="77777777" w:rsidR="009C7021" w:rsidRPr="00F70AC0" w:rsidRDefault="009C7021" w:rsidP="000D1939">
            <w:pPr>
              <w:suppressAutoHyphens/>
              <w:ind w:right="-72"/>
              <w:rPr>
                <w:rFonts w:asciiTheme="majorBidi" w:hAnsiTheme="majorBidi" w:cstheme="majorBidi"/>
                <w:bCs/>
                <w:i/>
                <w:noProof/>
                <w:spacing w:val="-2"/>
                <w:szCs w:val="24"/>
              </w:rPr>
            </w:pPr>
          </w:p>
        </w:tc>
        <w:tc>
          <w:tcPr>
            <w:tcW w:w="2160" w:type="dxa"/>
          </w:tcPr>
          <w:p w14:paraId="1AA8DA05" w14:textId="77777777" w:rsidR="009C7021" w:rsidRPr="00F70AC0" w:rsidRDefault="009C7021" w:rsidP="000D1939">
            <w:pPr>
              <w:suppressAutoHyphens/>
              <w:ind w:right="-72"/>
              <w:rPr>
                <w:rFonts w:asciiTheme="majorBidi" w:hAnsiTheme="majorBidi" w:cstheme="majorBidi"/>
                <w:bCs/>
                <w:i/>
                <w:noProof/>
                <w:spacing w:val="-2"/>
                <w:szCs w:val="24"/>
              </w:rPr>
            </w:pPr>
          </w:p>
        </w:tc>
      </w:tr>
      <w:tr w:rsidR="009C7021" w:rsidRPr="00F70AC0" w14:paraId="2E192BC3" w14:textId="77777777" w:rsidTr="00F70AC0">
        <w:tc>
          <w:tcPr>
            <w:tcW w:w="630" w:type="dxa"/>
          </w:tcPr>
          <w:p w14:paraId="2F2416CB"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5.</w:t>
            </w:r>
          </w:p>
        </w:tc>
        <w:tc>
          <w:tcPr>
            <w:tcW w:w="3780" w:type="dxa"/>
          </w:tcPr>
          <w:p w14:paraId="168B3CFF" w14:textId="77777777" w:rsidR="009C7021" w:rsidRPr="00F70AC0" w:rsidRDefault="009C7021" w:rsidP="00532E2F">
            <w:pPr>
              <w:pStyle w:val="S1-Header2"/>
            </w:pPr>
            <w:r w:rsidRPr="00F70AC0">
              <w:t>[Health and Safety Specialist]</w:t>
            </w:r>
          </w:p>
        </w:tc>
        <w:tc>
          <w:tcPr>
            <w:tcW w:w="2340" w:type="dxa"/>
          </w:tcPr>
          <w:p w14:paraId="76AFAE8B" w14:textId="77777777" w:rsidR="009C7021" w:rsidRPr="00F70AC0" w:rsidRDefault="009C7021" w:rsidP="00532E2F">
            <w:pPr>
              <w:pStyle w:val="S1-Header2"/>
            </w:pPr>
          </w:p>
        </w:tc>
        <w:tc>
          <w:tcPr>
            <w:tcW w:w="2160" w:type="dxa"/>
          </w:tcPr>
          <w:p w14:paraId="4CC7F545" w14:textId="77777777" w:rsidR="009C7021" w:rsidRPr="00F70AC0" w:rsidRDefault="009C7021" w:rsidP="00532E2F">
            <w:pPr>
              <w:pStyle w:val="S1-Header2"/>
            </w:pPr>
          </w:p>
        </w:tc>
      </w:tr>
      <w:tr w:rsidR="009C7021" w:rsidRPr="00F70AC0" w14:paraId="2E441A76" w14:textId="77777777" w:rsidTr="00F70AC0">
        <w:tc>
          <w:tcPr>
            <w:tcW w:w="630" w:type="dxa"/>
          </w:tcPr>
          <w:p w14:paraId="16B0AD90"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6.</w:t>
            </w:r>
          </w:p>
        </w:tc>
        <w:tc>
          <w:tcPr>
            <w:tcW w:w="3780" w:type="dxa"/>
          </w:tcPr>
          <w:p w14:paraId="12FF1900" w14:textId="77777777" w:rsidR="009C7021" w:rsidRPr="00F70AC0" w:rsidRDefault="009C7021" w:rsidP="00F12D59">
            <w:pPr>
              <w:suppressAutoHyphens/>
              <w:ind w:left="41" w:right="-72"/>
              <w:jc w:val="left"/>
              <w:rPr>
                <w:rFonts w:asciiTheme="majorBidi" w:hAnsiTheme="majorBidi" w:cstheme="majorBidi"/>
                <w:bCs/>
                <w:i/>
                <w:noProof/>
                <w:spacing w:val="-2"/>
                <w:szCs w:val="24"/>
              </w:rPr>
            </w:pPr>
            <w:r w:rsidRPr="00EC6F0E">
              <w:rPr>
                <w:rFonts w:asciiTheme="majorBidi" w:hAnsiTheme="majorBidi" w:cstheme="majorBidi"/>
                <w:bCs/>
                <w:i/>
                <w:noProof/>
                <w:spacing w:val="-2"/>
                <w:szCs w:val="24"/>
                <w:lang w:val="fr-FR"/>
              </w:rPr>
              <w:t xml:space="preserve">[Biodiversity, Air quality, Noise etc. </w:t>
            </w:r>
            <w:r w:rsidRPr="00F70AC0">
              <w:rPr>
                <w:rFonts w:asciiTheme="majorBidi" w:hAnsiTheme="majorBidi" w:cstheme="majorBidi"/>
                <w:bCs/>
                <w:i/>
                <w:noProof/>
                <w:spacing w:val="-2"/>
                <w:szCs w:val="24"/>
              </w:rPr>
              <w:t>Specialists]</w:t>
            </w:r>
          </w:p>
        </w:tc>
        <w:tc>
          <w:tcPr>
            <w:tcW w:w="2340" w:type="dxa"/>
          </w:tcPr>
          <w:p w14:paraId="5F6EC481"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377568D9"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1AA8585D" w14:textId="77777777" w:rsidTr="00F70AC0">
        <w:tc>
          <w:tcPr>
            <w:tcW w:w="630" w:type="dxa"/>
          </w:tcPr>
          <w:p w14:paraId="05B7DB3D"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7.</w:t>
            </w:r>
          </w:p>
        </w:tc>
        <w:tc>
          <w:tcPr>
            <w:tcW w:w="3780" w:type="dxa"/>
          </w:tcPr>
          <w:p w14:paraId="796279BD" w14:textId="77777777" w:rsidR="009C7021" w:rsidRPr="00F70AC0" w:rsidRDefault="009C7021" w:rsidP="00F12D5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[Modify/add others as appropriate]</w:t>
            </w:r>
          </w:p>
        </w:tc>
        <w:tc>
          <w:tcPr>
            <w:tcW w:w="2340" w:type="dxa"/>
          </w:tcPr>
          <w:p w14:paraId="51E54BE8"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649DF40C"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47C7A341" w14:textId="77777777" w:rsidTr="00F70AC0">
        <w:tc>
          <w:tcPr>
            <w:tcW w:w="8910" w:type="dxa"/>
            <w:gridSpan w:val="4"/>
          </w:tcPr>
          <w:p w14:paraId="47529FC2" w14:textId="77777777" w:rsidR="009C7021" w:rsidRPr="00F70AC0" w:rsidRDefault="009C7021" w:rsidP="000D1939">
            <w:pPr>
              <w:suppressAutoHyphens/>
              <w:ind w:left="1440" w:right="-72" w:hanging="1368"/>
              <w:jc w:val="center"/>
              <w:rPr>
                <w:rFonts w:asciiTheme="majorBidi" w:hAnsiTheme="majorBidi" w:cstheme="majorBidi"/>
                <w:noProof/>
                <w:szCs w:val="24"/>
              </w:rPr>
            </w:pPr>
            <w:r w:rsidRPr="00F70AC0">
              <w:rPr>
                <w:rFonts w:asciiTheme="majorBidi" w:hAnsiTheme="majorBidi" w:cstheme="majorBidi"/>
                <w:b/>
                <w:bCs/>
                <w:i/>
                <w:noProof/>
                <w:spacing w:val="-2"/>
                <w:szCs w:val="24"/>
              </w:rPr>
              <w:t>Key Personnel for Construction</w:t>
            </w:r>
          </w:p>
        </w:tc>
      </w:tr>
      <w:tr w:rsidR="009C7021" w:rsidRPr="00F70AC0" w14:paraId="27B6AB35" w14:textId="77777777" w:rsidTr="00F70AC0">
        <w:tc>
          <w:tcPr>
            <w:tcW w:w="630" w:type="dxa"/>
          </w:tcPr>
          <w:p w14:paraId="50CEBCEB"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8.</w:t>
            </w:r>
          </w:p>
        </w:tc>
        <w:tc>
          <w:tcPr>
            <w:tcW w:w="3780" w:type="dxa"/>
          </w:tcPr>
          <w:p w14:paraId="26326814"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[Construction Manager]</w:t>
            </w:r>
          </w:p>
        </w:tc>
        <w:tc>
          <w:tcPr>
            <w:tcW w:w="2340" w:type="dxa"/>
          </w:tcPr>
          <w:p w14:paraId="76CF7F89"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115C946C"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418DA1E2" w14:textId="77777777" w:rsidTr="00F70AC0">
        <w:tc>
          <w:tcPr>
            <w:tcW w:w="630" w:type="dxa"/>
          </w:tcPr>
          <w:p w14:paraId="25D2DE08"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9.</w:t>
            </w:r>
          </w:p>
        </w:tc>
        <w:tc>
          <w:tcPr>
            <w:tcW w:w="3780" w:type="dxa"/>
          </w:tcPr>
          <w:p w14:paraId="259CA137"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[Environmental Specialist]</w:t>
            </w:r>
          </w:p>
        </w:tc>
        <w:tc>
          <w:tcPr>
            <w:tcW w:w="2340" w:type="dxa"/>
          </w:tcPr>
          <w:p w14:paraId="04E17953"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58F81D6C"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4CE549DA" w14:textId="77777777" w:rsidTr="00F70AC0">
        <w:tc>
          <w:tcPr>
            <w:tcW w:w="630" w:type="dxa"/>
          </w:tcPr>
          <w:p w14:paraId="71883949"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10.</w:t>
            </w:r>
          </w:p>
        </w:tc>
        <w:tc>
          <w:tcPr>
            <w:tcW w:w="3780" w:type="dxa"/>
          </w:tcPr>
          <w:p w14:paraId="120A8BBA"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[Health and Safety Specialist]</w:t>
            </w:r>
          </w:p>
        </w:tc>
        <w:tc>
          <w:tcPr>
            <w:tcW w:w="2340" w:type="dxa"/>
          </w:tcPr>
          <w:p w14:paraId="399F08C1"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251FB812"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40F699ED" w14:textId="77777777" w:rsidTr="00F70AC0">
        <w:tc>
          <w:tcPr>
            <w:tcW w:w="630" w:type="dxa"/>
          </w:tcPr>
          <w:p w14:paraId="134F1CB2"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11.</w:t>
            </w:r>
          </w:p>
        </w:tc>
        <w:tc>
          <w:tcPr>
            <w:tcW w:w="3780" w:type="dxa"/>
          </w:tcPr>
          <w:p w14:paraId="5D0C8CBD"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Specialist]</w:t>
            </w:r>
          </w:p>
        </w:tc>
        <w:tc>
          <w:tcPr>
            <w:tcW w:w="2340" w:type="dxa"/>
          </w:tcPr>
          <w:p w14:paraId="458011B7"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5D347843"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60987572" w14:textId="77777777" w:rsidTr="00F70AC0">
        <w:tc>
          <w:tcPr>
            <w:tcW w:w="630" w:type="dxa"/>
          </w:tcPr>
          <w:p w14:paraId="4F7BEF0A" w14:textId="77777777" w:rsidR="009C7021" w:rsidRPr="00F70AC0" w:rsidRDefault="009C7021" w:rsidP="0057642F">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sidR="0057642F">
              <w:rPr>
                <w:rFonts w:asciiTheme="majorBidi" w:hAnsiTheme="majorBidi" w:cstheme="majorBidi"/>
                <w:bCs/>
                <w:i/>
                <w:noProof/>
                <w:spacing w:val="-2"/>
                <w:szCs w:val="24"/>
              </w:rPr>
              <w:t>2</w:t>
            </w:r>
            <w:r w:rsidRPr="00F70AC0">
              <w:rPr>
                <w:rFonts w:asciiTheme="majorBidi" w:hAnsiTheme="majorBidi" w:cstheme="majorBidi"/>
                <w:bCs/>
                <w:i/>
                <w:noProof/>
                <w:spacing w:val="-2"/>
                <w:szCs w:val="24"/>
              </w:rPr>
              <w:t>.</w:t>
            </w:r>
          </w:p>
        </w:tc>
        <w:tc>
          <w:tcPr>
            <w:tcW w:w="3780" w:type="dxa"/>
          </w:tcPr>
          <w:p w14:paraId="608E3995"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Survey Manager</w:t>
            </w:r>
          </w:p>
        </w:tc>
        <w:tc>
          <w:tcPr>
            <w:tcW w:w="2340" w:type="dxa"/>
          </w:tcPr>
          <w:p w14:paraId="4B43F8FF"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09B42FBF"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B609F2" w:rsidRPr="00F70AC0" w14:paraId="618CEB24" w14:textId="77777777" w:rsidTr="00F70AC0">
        <w:tc>
          <w:tcPr>
            <w:tcW w:w="630" w:type="dxa"/>
          </w:tcPr>
          <w:p w14:paraId="53DE860E" w14:textId="77777777" w:rsidR="00B609F2" w:rsidRPr="00F70AC0" w:rsidRDefault="00B609F2" w:rsidP="0057642F">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13.</w:t>
            </w:r>
          </w:p>
        </w:tc>
        <w:tc>
          <w:tcPr>
            <w:tcW w:w="3780" w:type="dxa"/>
          </w:tcPr>
          <w:p w14:paraId="436DC693" w14:textId="2ADDC632" w:rsidR="002E63A2" w:rsidRPr="002E63A2" w:rsidRDefault="00B609F2" w:rsidP="00F83339">
            <w:pPr>
              <w:suppressAutoHyphens/>
              <w:spacing w:before="80" w:after="80"/>
              <w:jc w:val="left"/>
              <w:rPr>
                <w:b/>
                <w:bCs/>
                <w:spacing w:val="-2"/>
                <w:sz w:val="20"/>
                <w:szCs w:val="24"/>
              </w:rPr>
            </w:pPr>
            <w:r>
              <w:rPr>
                <w:rFonts w:asciiTheme="majorBidi" w:hAnsiTheme="majorBidi" w:cstheme="majorBidi"/>
                <w:bCs/>
                <w:i/>
                <w:noProof/>
                <w:spacing w:val="-2"/>
                <w:szCs w:val="24"/>
              </w:rPr>
              <w:t>[</w:t>
            </w:r>
            <w:r w:rsidR="002E63A2" w:rsidRPr="002E63A2">
              <w:rPr>
                <w:b/>
                <w:bCs/>
                <w:spacing w:val="-2"/>
                <w:sz w:val="20"/>
                <w:szCs w:val="24"/>
                <w:lang w:val="en-GB"/>
              </w:rPr>
              <w:t>Sexual Exploitation, Abuse and Harassment</w:t>
            </w:r>
            <w:r w:rsidR="002E63A2" w:rsidRPr="002E63A2">
              <w:rPr>
                <w:b/>
                <w:bCs/>
                <w:spacing w:val="-2"/>
                <w:sz w:val="20"/>
                <w:szCs w:val="24"/>
              </w:rPr>
              <w:t xml:space="preserve"> Expert</w:t>
            </w:r>
            <w:r w:rsidR="00886B31">
              <w:rPr>
                <w:b/>
                <w:bCs/>
                <w:spacing w:val="-2"/>
                <w:sz w:val="20"/>
                <w:szCs w:val="24"/>
              </w:rPr>
              <w:t>(s)</w:t>
            </w:r>
          </w:p>
          <w:p w14:paraId="1AC9B9A7" w14:textId="451B37F0" w:rsidR="00B609F2" w:rsidRPr="00F70AC0" w:rsidRDefault="002E63A2" w:rsidP="002E63A2">
            <w:pPr>
              <w:suppressAutoHyphens/>
              <w:ind w:left="41" w:right="-72"/>
              <w:jc w:val="left"/>
              <w:rPr>
                <w:rFonts w:asciiTheme="majorBidi" w:hAnsiTheme="majorBidi" w:cstheme="majorBidi"/>
                <w:bCs/>
                <w:i/>
                <w:noProof/>
                <w:spacing w:val="-2"/>
                <w:szCs w:val="24"/>
              </w:rPr>
            </w:pPr>
            <w:r w:rsidRPr="002E63A2">
              <w:rPr>
                <w:bCs/>
                <w:i/>
                <w:iCs/>
                <w:spacing w:val="-2"/>
                <w:sz w:val="20"/>
                <w:szCs w:val="24"/>
              </w:rPr>
              <w:t xml:space="preserve">[Where </w:t>
            </w:r>
            <w:proofErr w:type="gramStart"/>
            <w:r w:rsidRPr="002E63A2">
              <w:rPr>
                <w:bCs/>
                <w:i/>
                <w:iCs/>
                <w:spacing w:val="-2"/>
                <w:sz w:val="20"/>
                <w:szCs w:val="24"/>
              </w:rPr>
              <w:t>a Project SEA risks</w:t>
            </w:r>
            <w:proofErr w:type="gramEnd"/>
            <w:r w:rsidRPr="002E63A2">
              <w:rPr>
                <w:bCs/>
                <w:i/>
                <w:iCs/>
                <w:spacing w:val="-2"/>
                <w:sz w:val="20"/>
                <w:szCs w:val="24"/>
              </w:rPr>
              <w:t xml:space="preserve"> are assessed to be </w:t>
            </w:r>
            <w:r w:rsidR="00E8691A">
              <w:rPr>
                <w:bCs/>
                <w:i/>
                <w:iCs/>
                <w:spacing w:val="-2"/>
                <w:sz w:val="20"/>
                <w:szCs w:val="24"/>
              </w:rPr>
              <w:t xml:space="preserve">substantial or </w:t>
            </w:r>
            <w:r w:rsidRPr="002E63A2">
              <w:rPr>
                <w:bCs/>
                <w:i/>
                <w:iCs/>
                <w:spacing w:val="-2"/>
                <w:sz w:val="20"/>
                <w:szCs w:val="24"/>
              </w:rPr>
              <w:t xml:space="preserve">high, Key Personnel shall include an expert </w:t>
            </w:r>
            <w:r w:rsidR="00886B31">
              <w:rPr>
                <w:bCs/>
                <w:i/>
                <w:iCs/>
                <w:spacing w:val="-2"/>
                <w:sz w:val="20"/>
                <w:szCs w:val="24"/>
              </w:rPr>
              <w:t xml:space="preserve">(s) </w:t>
            </w:r>
            <w:r w:rsidRPr="002E63A2">
              <w:rPr>
                <w:bCs/>
                <w:i/>
                <w:iCs/>
                <w:spacing w:val="-2"/>
                <w:sz w:val="20"/>
                <w:szCs w:val="24"/>
              </w:rPr>
              <w:t>with relevant experience in addressing sexual exploitation, sexual abuse and sexual harassment cases]</w:t>
            </w:r>
            <w:r w:rsidR="00B609F2" w:rsidRPr="00EC6F0E">
              <w:rPr>
                <w:rFonts w:asciiTheme="majorBidi" w:hAnsiTheme="majorBidi" w:cstheme="majorBidi"/>
                <w:bCs/>
                <w:i/>
                <w:noProof/>
                <w:spacing w:val="-2"/>
                <w:szCs w:val="24"/>
              </w:rPr>
              <w:t>]</w:t>
            </w:r>
          </w:p>
        </w:tc>
        <w:tc>
          <w:tcPr>
            <w:tcW w:w="2340" w:type="dxa"/>
          </w:tcPr>
          <w:p w14:paraId="47E40B18" w14:textId="77777777" w:rsidR="00B609F2" w:rsidRPr="00F70AC0" w:rsidRDefault="00B609F2" w:rsidP="000D1939">
            <w:pPr>
              <w:suppressAutoHyphens/>
              <w:ind w:left="41" w:right="-72"/>
              <w:jc w:val="left"/>
              <w:rPr>
                <w:rFonts w:asciiTheme="majorBidi" w:hAnsiTheme="majorBidi" w:cstheme="majorBidi"/>
                <w:bCs/>
                <w:i/>
                <w:noProof/>
                <w:spacing w:val="-2"/>
                <w:szCs w:val="24"/>
              </w:rPr>
            </w:pPr>
          </w:p>
        </w:tc>
        <w:tc>
          <w:tcPr>
            <w:tcW w:w="2160" w:type="dxa"/>
          </w:tcPr>
          <w:p w14:paraId="128A5FE1" w14:textId="77777777" w:rsidR="00B609F2" w:rsidRPr="00F70AC0" w:rsidRDefault="00B609F2" w:rsidP="000D1939">
            <w:pPr>
              <w:suppressAutoHyphens/>
              <w:ind w:left="41" w:right="-72"/>
              <w:jc w:val="left"/>
              <w:rPr>
                <w:rFonts w:asciiTheme="majorBidi" w:hAnsiTheme="majorBidi" w:cstheme="majorBidi"/>
                <w:bCs/>
                <w:i/>
                <w:noProof/>
                <w:spacing w:val="-2"/>
                <w:szCs w:val="24"/>
              </w:rPr>
            </w:pPr>
          </w:p>
        </w:tc>
      </w:tr>
      <w:tr w:rsidR="009C7021" w:rsidRPr="00F70AC0" w14:paraId="73C62AC1" w14:textId="77777777" w:rsidTr="00F70AC0">
        <w:tc>
          <w:tcPr>
            <w:tcW w:w="630" w:type="dxa"/>
          </w:tcPr>
          <w:p w14:paraId="7625AAF4" w14:textId="77777777" w:rsidR="009C7021" w:rsidRPr="00F70AC0" w:rsidRDefault="00B609F2" w:rsidP="0057642F">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4</w:t>
            </w:r>
            <w:r w:rsidR="009C7021" w:rsidRPr="00F70AC0">
              <w:rPr>
                <w:rFonts w:asciiTheme="majorBidi" w:hAnsiTheme="majorBidi" w:cstheme="majorBidi"/>
                <w:bCs/>
                <w:i/>
                <w:noProof/>
                <w:spacing w:val="-2"/>
                <w:szCs w:val="24"/>
              </w:rPr>
              <w:t>.</w:t>
            </w:r>
          </w:p>
        </w:tc>
        <w:tc>
          <w:tcPr>
            <w:tcW w:w="3780" w:type="dxa"/>
          </w:tcPr>
          <w:p w14:paraId="1E1C3B8B"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[Modify/add others as appropriate]</w:t>
            </w:r>
          </w:p>
        </w:tc>
        <w:tc>
          <w:tcPr>
            <w:tcW w:w="2340" w:type="dxa"/>
          </w:tcPr>
          <w:p w14:paraId="3C25025D"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Pr>
          <w:p w14:paraId="72D86C78"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bl>
    <w:p w14:paraId="1463355D" w14:textId="77777777" w:rsidR="0043753C" w:rsidRPr="00F70AC0" w:rsidRDefault="0043753C">
      <w:pPr>
        <w:pStyle w:val="SPDTechnicalProposalForms"/>
        <w:jc w:val="left"/>
        <w:rPr>
          <w:rFonts w:ascii="Arial" w:hAnsi="Arial"/>
          <w:noProof/>
          <w:spacing w:val="-2"/>
          <w:sz w:val="20"/>
        </w:rPr>
      </w:pPr>
    </w:p>
    <w:p w14:paraId="3D02DF04" w14:textId="77777777" w:rsidR="0043753C" w:rsidRPr="00F70AC0" w:rsidRDefault="0043753C" w:rsidP="00842F0E">
      <w:pPr>
        <w:jc w:val="center"/>
        <w:outlineLvl w:val="0"/>
        <w:rPr>
          <w:rFonts w:ascii="Times New Roman Bold" w:eastAsia="SimSun" w:hAnsi="Times New Roman Bold"/>
          <w:b/>
          <w:smallCaps/>
          <w:noProof/>
          <w:sz w:val="36"/>
        </w:rPr>
      </w:pPr>
      <w:r w:rsidRPr="00F70AC0">
        <w:rPr>
          <w:rFonts w:ascii="Times New Roman Bold" w:eastAsia="SimSun" w:hAnsi="Times New Roman Bold"/>
          <w:b/>
          <w:smallCaps/>
          <w:noProof/>
          <w:sz w:val="36"/>
        </w:rPr>
        <w:lastRenderedPageBreak/>
        <w:t xml:space="preserve">Form PER-2: </w:t>
      </w:r>
    </w:p>
    <w:p w14:paraId="32327911" w14:textId="77777777" w:rsidR="0043753C" w:rsidRPr="00F70AC0" w:rsidRDefault="0043753C" w:rsidP="00F70AC0">
      <w:pPr>
        <w:pStyle w:val="SPDForm2"/>
      </w:pPr>
      <w:bookmarkStart w:id="949" w:name="_Toc56684080"/>
      <w:r w:rsidRPr="00F70AC0">
        <w:t>Resume and Declaration</w:t>
      </w:r>
      <w:bookmarkEnd w:id="949"/>
      <w:r w:rsidR="00842F0E" w:rsidRPr="00F70AC0">
        <w:t xml:space="preserve"> </w:t>
      </w:r>
    </w:p>
    <w:p w14:paraId="555B4822" w14:textId="77777777" w:rsidR="0043753C" w:rsidRPr="00F70AC0" w:rsidRDefault="0043753C" w:rsidP="00F70AC0">
      <w:pPr>
        <w:pStyle w:val="SPDForm2"/>
      </w:pPr>
      <w:bookmarkStart w:id="950" w:name="_Toc56684081"/>
      <w:r w:rsidRPr="00F70AC0">
        <w:t>Contractor’s Representative and Key Personnel</w:t>
      </w:r>
      <w:bookmarkEnd w:id="950"/>
      <w:r w:rsidR="0021797F" w:rsidRPr="00F70AC0">
        <w:t xml:space="preserve"> </w:t>
      </w:r>
    </w:p>
    <w:p w14:paraId="29EB1AB7" w14:textId="77777777" w:rsidR="0043753C" w:rsidRPr="00F70AC0" w:rsidRDefault="0043753C">
      <w:pPr>
        <w:pStyle w:val="SectionVHeading2"/>
        <w:spacing w:before="0" w:after="0"/>
        <w:rPr>
          <w:rStyle w:val="Table"/>
          <w:b w:val="0"/>
          <w:noProof/>
          <w:color w:val="000000" w:themeColor="text1"/>
          <w:szCs w:val="20"/>
          <w:lang w:val="en-US"/>
        </w:rPr>
      </w:pPr>
    </w:p>
    <w:tbl>
      <w:tblPr>
        <w:tblW w:w="9005" w:type="dxa"/>
        <w:tblInd w:w="72" w:type="dxa"/>
        <w:tblLayout w:type="fixed"/>
        <w:tblCellMar>
          <w:left w:w="72" w:type="dxa"/>
          <w:right w:w="72" w:type="dxa"/>
        </w:tblCellMar>
        <w:tblLook w:val="0000" w:firstRow="0" w:lastRow="0" w:firstColumn="0" w:lastColumn="0" w:noHBand="0" w:noVBand="0"/>
      </w:tblPr>
      <w:tblGrid>
        <w:gridCol w:w="9005"/>
      </w:tblGrid>
      <w:tr w:rsidR="0043753C" w:rsidRPr="00F70AC0" w14:paraId="4DB437FA" w14:textId="77777777" w:rsidTr="00F12D59">
        <w:trPr>
          <w:cantSplit/>
        </w:trPr>
        <w:tc>
          <w:tcPr>
            <w:tcW w:w="9005" w:type="dxa"/>
            <w:tcBorders>
              <w:top w:val="single" w:sz="6" w:space="0" w:color="auto"/>
              <w:left w:val="single" w:sz="6" w:space="0" w:color="auto"/>
              <w:bottom w:val="single" w:sz="6" w:space="0" w:color="auto"/>
              <w:right w:val="single" w:sz="6" w:space="0" w:color="auto"/>
            </w:tcBorders>
          </w:tcPr>
          <w:p w14:paraId="3B6CBA9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Name of Proposer</w:t>
            </w:r>
          </w:p>
          <w:p w14:paraId="553E2F95"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bl>
    <w:p w14:paraId="15D44B4A" w14:textId="77777777" w:rsidR="0043753C" w:rsidRPr="00F70AC0" w:rsidRDefault="0043753C">
      <w:pPr>
        <w:suppressAutoHyphens/>
        <w:rPr>
          <w:rStyle w:val="Table"/>
          <w:b/>
          <w:bCs/>
          <w:iCs/>
          <w:noProof/>
          <w:color w:val="000000" w:themeColor="text1"/>
          <w:spacing w:val="-2"/>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43753C" w:rsidRPr="00F70AC0" w14:paraId="563C2CE3" w14:textId="77777777" w:rsidTr="00F12D59">
        <w:trPr>
          <w:cantSplit/>
        </w:trPr>
        <w:tc>
          <w:tcPr>
            <w:tcW w:w="9005" w:type="dxa"/>
            <w:gridSpan w:val="3"/>
            <w:tcBorders>
              <w:top w:val="single" w:sz="6" w:space="0" w:color="auto"/>
              <w:left w:val="single" w:sz="6" w:space="0" w:color="auto"/>
              <w:right w:val="single" w:sz="6" w:space="0" w:color="auto"/>
            </w:tcBorders>
          </w:tcPr>
          <w:p w14:paraId="0C5904B7" w14:textId="77777777" w:rsidR="0043753C" w:rsidRPr="00F70AC0" w:rsidRDefault="0043753C" w:rsidP="00BC7A27">
            <w:pPr>
              <w:suppressAutoHyphens/>
              <w:rPr>
                <w:rStyle w:val="Table"/>
                <w:rFonts w:asciiTheme="majorBidi" w:hAnsiTheme="majorBidi" w:cstheme="majorBidi"/>
                <w:b/>
                <w:bCs/>
                <w:i/>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Position </w:t>
            </w:r>
            <w:r w:rsidRPr="00F70AC0">
              <w:rPr>
                <w:rStyle w:val="Table"/>
                <w:rFonts w:asciiTheme="majorBidi" w:hAnsiTheme="majorBidi" w:cstheme="majorBidi"/>
                <w:b/>
                <w:bCs/>
                <w:i/>
                <w:noProof/>
                <w:color w:val="000000" w:themeColor="text1"/>
                <w:spacing w:val="-2"/>
                <w:sz w:val="24"/>
                <w:szCs w:val="24"/>
              </w:rPr>
              <w:t>[#1]: [title of position from Form PER-1]</w:t>
            </w:r>
          </w:p>
          <w:p w14:paraId="4E16A81D" w14:textId="77777777" w:rsidR="0043753C" w:rsidRPr="00F70AC0" w:rsidRDefault="0043753C" w:rsidP="00BC7A27">
            <w:pPr>
              <w:tabs>
                <w:tab w:val="left" w:pos="1638"/>
                <w:tab w:val="left" w:pos="1998"/>
              </w:tabs>
              <w:suppressAutoHyphens/>
              <w:ind w:left="378" w:hanging="378"/>
              <w:rPr>
                <w:rStyle w:val="Table"/>
                <w:rFonts w:asciiTheme="majorBidi" w:hAnsiTheme="majorBidi" w:cstheme="majorBidi"/>
                <w:b/>
                <w:bCs/>
                <w:iCs/>
                <w:noProof/>
                <w:color w:val="000000" w:themeColor="text1"/>
                <w:spacing w:val="-2"/>
                <w:sz w:val="24"/>
                <w:szCs w:val="24"/>
              </w:rPr>
            </w:pPr>
          </w:p>
        </w:tc>
      </w:tr>
      <w:tr w:rsidR="0043753C" w:rsidRPr="00F70AC0" w14:paraId="135574B9" w14:textId="77777777" w:rsidTr="00F12D59">
        <w:trPr>
          <w:cantSplit/>
        </w:trPr>
        <w:tc>
          <w:tcPr>
            <w:tcW w:w="1440" w:type="dxa"/>
            <w:tcBorders>
              <w:top w:val="single" w:sz="6" w:space="0" w:color="auto"/>
              <w:left w:val="single" w:sz="6" w:space="0" w:color="auto"/>
            </w:tcBorders>
          </w:tcPr>
          <w:p w14:paraId="5D92DDD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Personnel information</w:t>
            </w:r>
          </w:p>
        </w:tc>
        <w:tc>
          <w:tcPr>
            <w:tcW w:w="3960" w:type="dxa"/>
            <w:tcBorders>
              <w:top w:val="single" w:sz="6" w:space="0" w:color="auto"/>
              <w:left w:val="single" w:sz="6" w:space="0" w:color="auto"/>
            </w:tcBorders>
          </w:tcPr>
          <w:p w14:paraId="6654CDE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Name: </w:t>
            </w:r>
          </w:p>
          <w:p w14:paraId="5E6CFAFA"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15E528A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Date of birth:</w:t>
            </w:r>
          </w:p>
        </w:tc>
      </w:tr>
      <w:tr w:rsidR="0043753C" w:rsidRPr="00F70AC0" w14:paraId="1FA5C71C" w14:textId="77777777" w:rsidTr="00F12D59">
        <w:trPr>
          <w:cantSplit/>
        </w:trPr>
        <w:tc>
          <w:tcPr>
            <w:tcW w:w="1440" w:type="dxa"/>
            <w:tcBorders>
              <w:top w:val="single" w:sz="6" w:space="0" w:color="auto"/>
              <w:left w:val="single" w:sz="6" w:space="0" w:color="auto"/>
            </w:tcBorders>
          </w:tcPr>
          <w:p w14:paraId="506B9FD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4BDF011F"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Address:</w:t>
            </w:r>
          </w:p>
          <w:p w14:paraId="453AE73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7FC40FF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E-mail:</w:t>
            </w:r>
          </w:p>
        </w:tc>
      </w:tr>
      <w:tr w:rsidR="0043753C" w:rsidRPr="00F70AC0" w14:paraId="7E350DD8" w14:textId="77777777" w:rsidTr="00F12D59">
        <w:trPr>
          <w:cantSplit/>
        </w:trPr>
        <w:tc>
          <w:tcPr>
            <w:tcW w:w="1440" w:type="dxa"/>
            <w:tcBorders>
              <w:top w:val="single" w:sz="6" w:space="0" w:color="auto"/>
              <w:left w:val="single" w:sz="6" w:space="0" w:color="auto"/>
            </w:tcBorders>
          </w:tcPr>
          <w:p w14:paraId="35D4363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292FD86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2B8DE91F"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4929CB39" w14:textId="77777777" w:rsidTr="00F12D59">
        <w:trPr>
          <w:cantSplit/>
        </w:trPr>
        <w:tc>
          <w:tcPr>
            <w:tcW w:w="1440" w:type="dxa"/>
            <w:tcBorders>
              <w:left w:val="single" w:sz="6" w:space="0" w:color="auto"/>
            </w:tcBorders>
          </w:tcPr>
          <w:p w14:paraId="54611187"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2AEA3DD6"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Professional qualifications:</w:t>
            </w:r>
          </w:p>
          <w:p w14:paraId="775313C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1190DF2E" w14:textId="77777777" w:rsidTr="00F12D59">
        <w:trPr>
          <w:cantSplit/>
        </w:trPr>
        <w:tc>
          <w:tcPr>
            <w:tcW w:w="1440" w:type="dxa"/>
            <w:tcBorders>
              <w:left w:val="single" w:sz="6" w:space="0" w:color="auto"/>
            </w:tcBorders>
          </w:tcPr>
          <w:p w14:paraId="63662A2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616B7826"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Academic qualifications:</w:t>
            </w:r>
          </w:p>
          <w:p w14:paraId="72ED382C"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05B27CF2" w14:textId="77777777" w:rsidTr="00F12D59">
        <w:trPr>
          <w:cantSplit/>
        </w:trPr>
        <w:tc>
          <w:tcPr>
            <w:tcW w:w="1440" w:type="dxa"/>
            <w:tcBorders>
              <w:left w:val="single" w:sz="6" w:space="0" w:color="auto"/>
            </w:tcBorders>
          </w:tcPr>
          <w:p w14:paraId="7DCEB076"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7D54AD6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Language proficiency: </w:t>
            </w:r>
            <w:r w:rsidRPr="00F70AC0">
              <w:rPr>
                <w:rStyle w:val="Table"/>
                <w:rFonts w:asciiTheme="majorBidi" w:hAnsiTheme="majorBidi" w:cstheme="majorBidi"/>
                <w:bCs/>
                <w:i/>
                <w:iCs/>
                <w:noProof/>
                <w:color w:val="000000" w:themeColor="text1"/>
                <w:spacing w:val="-2"/>
                <w:sz w:val="24"/>
                <w:szCs w:val="24"/>
              </w:rPr>
              <w:t xml:space="preserve">[language and levels of speaking, reading and writing skills] </w:t>
            </w:r>
          </w:p>
          <w:p w14:paraId="348C4EA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4E9A5ABD" w14:textId="77777777" w:rsidTr="00F12D59">
        <w:trPr>
          <w:cantSplit/>
        </w:trPr>
        <w:tc>
          <w:tcPr>
            <w:tcW w:w="1440" w:type="dxa"/>
            <w:tcBorders>
              <w:top w:val="single" w:sz="6" w:space="0" w:color="auto"/>
              <w:left w:val="single" w:sz="6" w:space="0" w:color="auto"/>
            </w:tcBorders>
          </w:tcPr>
          <w:p w14:paraId="2B6FF155" w14:textId="77777777" w:rsidR="0043753C" w:rsidRPr="00F70AC0" w:rsidRDefault="009E330B"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w:t>
            </w:r>
            <w:r w:rsidR="0043753C" w:rsidRPr="00F70AC0">
              <w:rPr>
                <w:rStyle w:val="Table"/>
                <w:rFonts w:asciiTheme="majorBidi" w:hAnsiTheme="majorBidi" w:cstheme="majorBidi"/>
                <w:b/>
                <w:bCs/>
                <w:iCs/>
                <w:noProof/>
                <w:color w:val="000000" w:themeColor="text1"/>
                <w:spacing w:val="-2"/>
                <w:sz w:val="24"/>
                <w:szCs w:val="24"/>
              </w:rPr>
              <w:t>etails</w:t>
            </w:r>
          </w:p>
        </w:tc>
        <w:tc>
          <w:tcPr>
            <w:tcW w:w="7565" w:type="dxa"/>
            <w:gridSpan w:val="2"/>
            <w:tcBorders>
              <w:top w:val="single" w:sz="6" w:space="0" w:color="auto"/>
              <w:left w:val="single" w:sz="6" w:space="0" w:color="auto"/>
              <w:right w:val="single" w:sz="6" w:space="0" w:color="auto"/>
            </w:tcBorders>
          </w:tcPr>
          <w:p w14:paraId="008A242C"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6905010E" w14:textId="77777777" w:rsidTr="00F12D59">
        <w:trPr>
          <w:cantSplit/>
        </w:trPr>
        <w:tc>
          <w:tcPr>
            <w:tcW w:w="1440" w:type="dxa"/>
            <w:tcBorders>
              <w:left w:val="single" w:sz="6" w:space="0" w:color="auto"/>
            </w:tcBorders>
          </w:tcPr>
          <w:p w14:paraId="1297EBB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69399ADF"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Address of employer:</w:t>
            </w:r>
          </w:p>
          <w:p w14:paraId="61F7585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3C11E8FD" w14:textId="77777777" w:rsidTr="00F12D59">
        <w:trPr>
          <w:cantSplit/>
        </w:trPr>
        <w:tc>
          <w:tcPr>
            <w:tcW w:w="1440" w:type="dxa"/>
            <w:tcBorders>
              <w:left w:val="single" w:sz="6" w:space="0" w:color="auto"/>
            </w:tcBorders>
          </w:tcPr>
          <w:p w14:paraId="0006752B"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12C9A87F"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Telephone:</w:t>
            </w:r>
          </w:p>
          <w:p w14:paraId="5D51DA9E"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283CB5A9" w14:textId="77777777" w:rsidR="0043753C" w:rsidRPr="00F70AC0" w:rsidRDefault="0043753C" w:rsidP="00F12D59">
            <w:pPr>
              <w:suppressAutoHyphens/>
              <w:jc w:val="left"/>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Contact (manager / personnel officer):</w:t>
            </w:r>
            <w:r w:rsidR="00F12D59" w:rsidRPr="00F70AC0">
              <w:rPr>
                <w:rStyle w:val="Table"/>
                <w:rFonts w:asciiTheme="majorBidi" w:hAnsiTheme="majorBidi" w:cstheme="majorBidi"/>
                <w:b/>
                <w:bCs/>
                <w:iCs/>
                <w:noProof/>
                <w:color w:val="000000" w:themeColor="text1"/>
                <w:spacing w:val="-2"/>
                <w:sz w:val="24"/>
                <w:szCs w:val="24"/>
              </w:rPr>
              <w:br/>
            </w:r>
          </w:p>
        </w:tc>
      </w:tr>
      <w:tr w:rsidR="0043753C" w:rsidRPr="00F70AC0" w14:paraId="01BB557E" w14:textId="77777777" w:rsidTr="00F12D59">
        <w:trPr>
          <w:cantSplit/>
        </w:trPr>
        <w:tc>
          <w:tcPr>
            <w:tcW w:w="1440" w:type="dxa"/>
            <w:tcBorders>
              <w:left w:val="single" w:sz="6" w:space="0" w:color="auto"/>
            </w:tcBorders>
          </w:tcPr>
          <w:p w14:paraId="16240E86"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004DF1A4"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Fax:</w:t>
            </w:r>
          </w:p>
          <w:p w14:paraId="493BD494"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17570DDB"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220FE84D" w14:textId="77777777" w:rsidTr="00F12D59">
        <w:trPr>
          <w:cantSplit/>
        </w:trPr>
        <w:tc>
          <w:tcPr>
            <w:tcW w:w="1440" w:type="dxa"/>
            <w:tcBorders>
              <w:left w:val="single" w:sz="6" w:space="0" w:color="auto"/>
              <w:bottom w:val="single" w:sz="6" w:space="0" w:color="auto"/>
            </w:tcBorders>
          </w:tcPr>
          <w:p w14:paraId="0ACB6877"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38735EB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Job title:</w:t>
            </w:r>
          </w:p>
          <w:p w14:paraId="3D05A03C"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bottom w:val="single" w:sz="6" w:space="0" w:color="auto"/>
              <w:right w:val="single" w:sz="6" w:space="0" w:color="auto"/>
            </w:tcBorders>
          </w:tcPr>
          <w:p w14:paraId="1BE101D4"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Years with present employer:</w:t>
            </w:r>
          </w:p>
        </w:tc>
      </w:tr>
    </w:tbl>
    <w:p w14:paraId="574F93FC" w14:textId="77777777" w:rsidR="0043753C" w:rsidRPr="00F70AC0" w:rsidRDefault="0043753C">
      <w:pPr>
        <w:suppressAutoHyphens/>
        <w:spacing w:before="120" w:after="120"/>
        <w:rPr>
          <w:rStyle w:val="Table"/>
          <w:rFonts w:asciiTheme="majorBidi" w:hAnsiTheme="majorBidi" w:cstheme="majorBidi"/>
          <w:iCs/>
          <w:noProof/>
          <w:color w:val="000000" w:themeColor="text1"/>
          <w:spacing w:val="-2"/>
          <w:sz w:val="24"/>
          <w:szCs w:val="24"/>
        </w:rPr>
      </w:pPr>
      <w:r w:rsidRPr="00F70AC0">
        <w:rPr>
          <w:rStyle w:val="Table"/>
          <w:rFonts w:asciiTheme="majorBidi" w:hAnsiTheme="majorBidi" w:cstheme="majorBidi"/>
          <w:iCs/>
          <w:noProof/>
          <w:color w:val="000000" w:themeColor="text1"/>
          <w:spacing w:val="-2"/>
          <w:sz w:val="24"/>
          <w:szCs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43753C" w:rsidRPr="00F70AC0" w14:paraId="5CA9680F" w14:textId="77777777" w:rsidTr="00D2123A">
        <w:trPr>
          <w:cantSplit/>
        </w:trPr>
        <w:tc>
          <w:tcPr>
            <w:tcW w:w="1080" w:type="dxa"/>
            <w:tcBorders>
              <w:top w:val="single" w:sz="6" w:space="0" w:color="auto"/>
              <w:left w:val="single" w:sz="6" w:space="0" w:color="auto"/>
            </w:tcBorders>
            <w:vAlign w:val="center"/>
          </w:tcPr>
          <w:p w14:paraId="22ED055D"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Project </w:t>
            </w:r>
          </w:p>
        </w:tc>
        <w:tc>
          <w:tcPr>
            <w:tcW w:w="2260" w:type="dxa"/>
            <w:tcBorders>
              <w:top w:val="single" w:sz="6" w:space="0" w:color="auto"/>
              <w:left w:val="single" w:sz="6" w:space="0" w:color="auto"/>
            </w:tcBorders>
            <w:vAlign w:val="center"/>
          </w:tcPr>
          <w:p w14:paraId="79F379F4"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Role</w:t>
            </w:r>
          </w:p>
        </w:tc>
        <w:tc>
          <w:tcPr>
            <w:tcW w:w="1440" w:type="dxa"/>
            <w:tcBorders>
              <w:top w:val="single" w:sz="6" w:space="0" w:color="auto"/>
              <w:left w:val="single" w:sz="6" w:space="0" w:color="auto"/>
            </w:tcBorders>
            <w:vAlign w:val="center"/>
          </w:tcPr>
          <w:p w14:paraId="0C9A7630"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Duration of involvement</w:t>
            </w:r>
          </w:p>
        </w:tc>
        <w:tc>
          <w:tcPr>
            <w:tcW w:w="4230" w:type="dxa"/>
            <w:tcBorders>
              <w:top w:val="single" w:sz="6" w:space="0" w:color="auto"/>
              <w:left w:val="single" w:sz="6" w:space="0" w:color="auto"/>
              <w:right w:val="single" w:sz="6" w:space="0" w:color="auto"/>
            </w:tcBorders>
            <w:vAlign w:val="center"/>
          </w:tcPr>
          <w:p w14:paraId="1CB4BC52"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Relevant experience</w:t>
            </w:r>
          </w:p>
        </w:tc>
      </w:tr>
      <w:tr w:rsidR="0043753C" w:rsidRPr="00F70AC0" w14:paraId="44482381" w14:textId="77777777" w:rsidTr="00D2123A">
        <w:trPr>
          <w:cantSplit/>
        </w:trPr>
        <w:tc>
          <w:tcPr>
            <w:tcW w:w="1080" w:type="dxa"/>
            <w:tcBorders>
              <w:top w:val="single" w:sz="6" w:space="0" w:color="auto"/>
              <w:left w:val="single" w:sz="6" w:space="0" w:color="auto"/>
            </w:tcBorders>
            <w:vAlign w:val="center"/>
          </w:tcPr>
          <w:p w14:paraId="6A09F238"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[main project details]</w:t>
            </w:r>
          </w:p>
        </w:tc>
        <w:tc>
          <w:tcPr>
            <w:tcW w:w="2260" w:type="dxa"/>
            <w:tcBorders>
              <w:top w:val="single" w:sz="6" w:space="0" w:color="auto"/>
              <w:left w:val="single" w:sz="6" w:space="0" w:color="auto"/>
            </w:tcBorders>
            <w:vAlign w:val="center"/>
          </w:tcPr>
          <w:p w14:paraId="1A9E4854"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[role and responsibilities on the project]</w:t>
            </w:r>
          </w:p>
        </w:tc>
        <w:tc>
          <w:tcPr>
            <w:tcW w:w="1440" w:type="dxa"/>
            <w:tcBorders>
              <w:top w:val="single" w:sz="6" w:space="0" w:color="auto"/>
              <w:left w:val="single" w:sz="6" w:space="0" w:color="auto"/>
            </w:tcBorders>
            <w:vAlign w:val="center"/>
          </w:tcPr>
          <w:p w14:paraId="45498D44"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[time in role]</w:t>
            </w:r>
          </w:p>
        </w:tc>
        <w:tc>
          <w:tcPr>
            <w:tcW w:w="4230" w:type="dxa"/>
            <w:tcBorders>
              <w:top w:val="single" w:sz="6" w:space="0" w:color="auto"/>
              <w:left w:val="single" w:sz="6" w:space="0" w:color="auto"/>
              <w:right w:val="single" w:sz="6" w:space="0" w:color="auto"/>
            </w:tcBorders>
            <w:vAlign w:val="center"/>
          </w:tcPr>
          <w:p w14:paraId="31BD3FDF"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 xml:space="preserve">[describe the experience relevant to this position] </w:t>
            </w:r>
          </w:p>
        </w:tc>
      </w:tr>
      <w:tr w:rsidR="0043753C" w:rsidRPr="00F70AC0" w14:paraId="1A6DC941" w14:textId="77777777" w:rsidTr="00D2123A">
        <w:trPr>
          <w:cantSplit/>
        </w:trPr>
        <w:tc>
          <w:tcPr>
            <w:tcW w:w="1080" w:type="dxa"/>
            <w:tcBorders>
              <w:top w:val="single" w:sz="6" w:space="0" w:color="auto"/>
              <w:left w:val="single" w:sz="6" w:space="0" w:color="auto"/>
            </w:tcBorders>
            <w:vAlign w:val="center"/>
          </w:tcPr>
          <w:p w14:paraId="1E86EF5F"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single" w:sz="6" w:space="0" w:color="auto"/>
              <w:left w:val="single" w:sz="6" w:space="0" w:color="auto"/>
            </w:tcBorders>
            <w:vAlign w:val="center"/>
          </w:tcPr>
          <w:p w14:paraId="3999CB61"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single" w:sz="6" w:space="0" w:color="auto"/>
              <w:left w:val="single" w:sz="6" w:space="0" w:color="auto"/>
            </w:tcBorders>
            <w:vAlign w:val="center"/>
          </w:tcPr>
          <w:p w14:paraId="5C1C2719"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single" w:sz="6" w:space="0" w:color="auto"/>
              <w:left w:val="single" w:sz="6" w:space="0" w:color="auto"/>
              <w:right w:val="single" w:sz="6" w:space="0" w:color="auto"/>
            </w:tcBorders>
            <w:vAlign w:val="center"/>
          </w:tcPr>
          <w:p w14:paraId="3F14C246"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r w:rsidR="0043753C" w:rsidRPr="00F70AC0" w14:paraId="7B96A314" w14:textId="77777777" w:rsidTr="00D2123A">
        <w:trPr>
          <w:cantSplit/>
        </w:trPr>
        <w:tc>
          <w:tcPr>
            <w:tcW w:w="1080" w:type="dxa"/>
            <w:tcBorders>
              <w:top w:val="dotted" w:sz="4" w:space="0" w:color="auto"/>
              <w:left w:val="single" w:sz="6" w:space="0" w:color="auto"/>
            </w:tcBorders>
            <w:vAlign w:val="center"/>
          </w:tcPr>
          <w:p w14:paraId="00CE8395"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dotted" w:sz="4" w:space="0" w:color="auto"/>
              <w:left w:val="single" w:sz="6" w:space="0" w:color="auto"/>
            </w:tcBorders>
            <w:vAlign w:val="center"/>
          </w:tcPr>
          <w:p w14:paraId="0D9A8AC1"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dotted" w:sz="4" w:space="0" w:color="auto"/>
              <w:left w:val="single" w:sz="6" w:space="0" w:color="auto"/>
            </w:tcBorders>
            <w:vAlign w:val="center"/>
          </w:tcPr>
          <w:p w14:paraId="7CC9B440"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dotted" w:sz="4" w:space="0" w:color="auto"/>
              <w:left w:val="single" w:sz="6" w:space="0" w:color="auto"/>
              <w:right w:val="single" w:sz="6" w:space="0" w:color="auto"/>
            </w:tcBorders>
            <w:vAlign w:val="center"/>
          </w:tcPr>
          <w:p w14:paraId="6114F20C"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r w:rsidR="0043753C" w:rsidRPr="00F70AC0" w14:paraId="1A91650D" w14:textId="77777777" w:rsidTr="00D2123A">
        <w:trPr>
          <w:cantSplit/>
        </w:trPr>
        <w:tc>
          <w:tcPr>
            <w:tcW w:w="1080" w:type="dxa"/>
            <w:tcBorders>
              <w:top w:val="dotted" w:sz="4" w:space="0" w:color="auto"/>
              <w:left w:val="single" w:sz="6" w:space="0" w:color="auto"/>
              <w:bottom w:val="dotted" w:sz="4" w:space="0" w:color="auto"/>
            </w:tcBorders>
            <w:vAlign w:val="center"/>
          </w:tcPr>
          <w:p w14:paraId="5CFB259C"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dotted" w:sz="4" w:space="0" w:color="auto"/>
              <w:left w:val="single" w:sz="6" w:space="0" w:color="auto"/>
              <w:bottom w:val="dotted" w:sz="4" w:space="0" w:color="auto"/>
            </w:tcBorders>
            <w:vAlign w:val="center"/>
          </w:tcPr>
          <w:p w14:paraId="29DEA884"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dotted" w:sz="4" w:space="0" w:color="auto"/>
              <w:left w:val="single" w:sz="6" w:space="0" w:color="auto"/>
              <w:bottom w:val="dotted" w:sz="4" w:space="0" w:color="auto"/>
            </w:tcBorders>
            <w:vAlign w:val="center"/>
          </w:tcPr>
          <w:p w14:paraId="5DF3976F"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6505621A"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bl>
    <w:p w14:paraId="56DE62E3" w14:textId="77777777" w:rsidR="0043753C" w:rsidRPr="00F70AC0" w:rsidRDefault="0043753C">
      <w:pPr>
        <w:rPr>
          <w:rFonts w:cs="Arial"/>
          <w:b/>
          <w:noProof/>
          <w:sz w:val="28"/>
          <w:szCs w:val="28"/>
        </w:rPr>
      </w:pPr>
    </w:p>
    <w:p w14:paraId="2C847D07" w14:textId="77777777" w:rsidR="0043753C" w:rsidRPr="00F70AC0" w:rsidRDefault="0043753C">
      <w:pPr>
        <w:rPr>
          <w:rFonts w:cs="Arial"/>
          <w:b/>
          <w:noProof/>
          <w:sz w:val="28"/>
          <w:szCs w:val="28"/>
        </w:rPr>
      </w:pPr>
      <w:r w:rsidRPr="00F70AC0">
        <w:rPr>
          <w:rFonts w:cs="Arial"/>
          <w:b/>
          <w:noProof/>
          <w:sz w:val="28"/>
          <w:szCs w:val="28"/>
        </w:rPr>
        <w:t xml:space="preserve">Declaration </w:t>
      </w:r>
    </w:p>
    <w:p w14:paraId="71BD31DC" w14:textId="77777777" w:rsidR="0043753C" w:rsidRPr="00F70AC0" w:rsidRDefault="0043753C">
      <w:pPr>
        <w:rPr>
          <w:rFonts w:cs="Arial"/>
          <w:noProof/>
        </w:rPr>
      </w:pPr>
    </w:p>
    <w:p w14:paraId="022EA73B" w14:textId="77777777" w:rsidR="0043753C" w:rsidRPr="00F70AC0" w:rsidRDefault="0043753C">
      <w:pPr>
        <w:spacing w:after="120"/>
        <w:rPr>
          <w:rFonts w:cs="Arial"/>
          <w:noProof/>
        </w:rPr>
      </w:pPr>
      <w:r w:rsidRPr="00F70AC0">
        <w:rPr>
          <w:rFonts w:cs="Arial"/>
          <w:noProof/>
        </w:rPr>
        <w:t>I, the undersigned Key Personnel, certify that to the best of my knowledge and belief, the information contained in this Form PER-2 correctly describes myself, my qualifications and my experience.</w:t>
      </w:r>
    </w:p>
    <w:p w14:paraId="52D241E6" w14:textId="77777777" w:rsidR="0043753C" w:rsidRPr="00F70AC0" w:rsidRDefault="0043753C" w:rsidP="0043753C">
      <w:pPr>
        <w:spacing w:after="120"/>
        <w:rPr>
          <w:rFonts w:cs="Arial"/>
          <w:noProof/>
        </w:rPr>
      </w:pPr>
      <w:r w:rsidRPr="00F70AC0">
        <w:rPr>
          <w:rFonts w:cs="Arial"/>
          <w:noProof/>
        </w:rPr>
        <w:t>I confirm that I am available as certified in the following table and throughout the</w:t>
      </w:r>
      <w:r w:rsidRPr="00F70AC0">
        <w:rPr>
          <w:noProof/>
        </w:rPr>
        <w:t xml:space="preserve"> </w:t>
      </w:r>
      <w:r w:rsidRPr="00F70AC0">
        <w:rPr>
          <w:rFonts w:cs="Arial"/>
          <w:noProof/>
        </w:rPr>
        <w:t>expected time schedule for this position as provided in the Proposal:</w:t>
      </w:r>
      <w:r w:rsidR="0021797F" w:rsidRPr="00F70AC0">
        <w:rPr>
          <w:rFonts w:cs="Arial"/>
          <w:noProof/>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43753C" w:rsidRPr="00F70AC0" w14:paraId="1C95E9E5" w14:textId="77777777" w:rsidTr="00BC7A27">
        <w:trPr>
          <w:cantSplit/>
        </w:trPr>
        <w:tc>
          <w:tcPr>
            <w:tcW w:w="3613" w:type="dxa"/>
          </w:tcPr>
          <w:p w14:paraId="6736E8A0" w14:textId="77777777" w:rsidR="0043753C" w:rsidRPr="00F70AC0" w:rsidRDefault="0043753C" w:rsidP="00BC7A27">
            <w:pPr>
              <w:suppressAutoHyphens/>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Commitment</w:t>
            </w:r>
          </w:p>
        </w:tc>
        <w:tc>
          <w:tcPr>
            <w:tcW w:w="5487" w:type="dxa"/>
          </w:tcPr>
          <w:p w14:paraId="40872B53" w14:textId="77777777" w:rsidR="0043753C" w:rsidRPr="00F70AC0" w:rsidRDefault="0043753C" w:rsidP="00BC7A27">
            <w:pPr>
              <w:suppressAutoHyphens/>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Details</w:t>
            </w:r>
          </w:p>
        </w:tc>
      </w:tr>
      <w:tr w:rsidR="0043753C" w:rsidRPr="00F70AC0" w14:paraId="1C0EFAFF" w14:textId="77777777" w:rsidTr="00BC7A27">
        <w:trPr>
          <w:cantSplit/>
        </w:trPr>
        <w:tc>
          <w:tcPr>
            <w:tcW w:w="3613" w:type="dxa"/>
          </w:tcPr>
          <w:p w14:paraId="3E3AA865" w14:textId="77777777" w:rsidR="0043753C" w:rsidRPr="00F70AC0" w:rsidRDefault="0043753C" w:rsidP="00F12D59">
            <w:pPr>
              <w:suppressAutoHyphens/>
              <w:jc w:val="left"/>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Commitment to duration of contract:</w:t>
            </w:r>
          </w:p>
        </w:tc>
        <w:tc>
          <w:tcPr>
            <w:tcW w:w="5487" w:type="dxa"/>
          </w:tcPr>
          <w:p w14:paraId="6B5AF8FD"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[insert period (start and end dates) for which this Key Personnel is available to work on this contract]</w:t>
            </w:r>
          </w:p>
        </w:tc>
      </w:tr>
      <w:tr w:rsidR="0043753C" w:rsidRPr="00F70AC0" w14:paraId="7CB42AE6" w14:textId="77777777" w:rsidTr="00BC7A27">
        <w:trPr>
          <w:cantSplit/>
        </w:trPr>
        <w:tc>
          <w:tcPr>
            <w:tcW w:w="3613" w:type="dxa"/>
          </w:tcPr>
          <w:p w14:paraId="05BFD07F" w14:textId="77777777" w:rsidR="0043753C" w:rsidRPr="00F70AC0" w:rsidRDefault="0043753C" w:rsidP="00F12D59">
            <w:pPr>
              <w:suppressAutoHyphens/>
              <w:jc w:val="left"/>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Time commitment:</w:t>
            </w:r>
          </w:p>
        </w:tc>
        <w:tc>
          <w:tcPr>
            <w:tcW w:w="5487" w:type="dxa"/>
          </w:tcPr>
          <w:p w14:paraId="2AAE5308"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[insert the number of days/week/months/ that this Key Personnel will be engaged]</w:t>
            </w:r>
          </w:p>
        </w:tc>
      </w:tr>
    </w:tbl>
    <w:p w14:paraId="26DEC752" w14:textId="77777777" w:rsidR="0043753C" w:rsidRPr="00F70AC0" w:rsidRDefault="0043753C" w:rsidP="0043753C">
      <w:pPr>
        <w:spacing w:after="120"/>
        <w:rPr>
          <w:rFonts w:cs="Arial"/>
          <w:noProof/>
        </w:rPr>
      </w:pPr>
    </w:p>
    <w:p w14:paraId="4B9161BD" w14:textId="77777777" w:rsidR="0043753C" w:rsidRPr="00F70AC0" w:rsidRDefault="0043753C" w:rsidP="0043753C">
      <w:pPr>
        <w:spacing w:after="120"/>
        <w:rPr>
          <w:rFonts w:cs="Arial"/>
          <w:noProof/>
        </w:rPr>
      </w:pPr>
      <w:r w:rsidRPr="00F70AC0">
        <w:rPr>
          <w:rFonts w:cs="Arial"/>
          <w:noProof/>
        </w:rPr>
        <w:t>I understand that any misrepresentation or omission in this Form may:</w:t>
      </w:r>
    </w:p>
    <w:p w14:paraId="235F7E68" w14:textId="77777777" w:rsidR="0043753C" w:rsidRPr="00F70AC0" w:rsidRDefault="0043753C" w:rsidP="00EC6F0E">
      <w:pPr>
        <w:pStyle w:val="ListParagraph"/>
        <w:numPr>
          <w:ilvl w:val="0"/>
          <w:numId w:val="50"/>
        </w:numPr>
        <w:spacing w:after="120"/>
        <w:contextualSpacing w:val="0"/>
        <w:rPr>
          <w:rFonts w:cs="Arial"/>
          <w:noProof/>
        </w:rPr>
      </w:pPr>
      <w:r w:rsidRPr="00F70AC0">
        <w:rPr>
          <w:rFonts w:cs="Arial"/>
          <w:noProof/>
        </w:rPr>
        <w:t>be taken into consideration during Proposal evaluation;</w:t>
      </w:r>
    </w:p>
    <w:p w14:paraId="21812118" w14:textId="77777777" w:rsidR="0043753C" w:rsidRPr="00F70AC0" w:rsidRDefault="0043753C" w:rsidP="00EC6F0E">
      <w:pPr>
        <w:pStyle w:val="ListParagraph"/>
        <w:numPr>
          <w:ilvl w:val="0"/>
          <w:numId w:val="50"/>
        </w:numPr>
        <w:spacing w:after="120"/>
        <w:contextualSpacing w:val="0"/>
        <w:rPr>
          <w:rFonts w:cs="Arial"/>
          <w:noProof/>
        </w:rPr>
      </w:pPr>
      <w:r w:rsidRPr="00F70AC0">
        <w:rPr>
          <w:rFonts w:cs="Arial"/>
          <w:noProof/>
        </w:rPr>
        <w:t>my disqualification from participating in the Proposal;</w:t>
      </w:r>
    </w:p>
    <w:p w14:paraId="71DF49DE" w14:textId="77777777" w:rsidR="0043753C" w:rsidRPr="00F70AC0" w:rsidRDefault="0043753C" w:rsidP="00EC6F0E">
      <w:pPr>
        <w:pStyle w:val="ListParagraph"/>
        <w:numPr>
          <w:ilvl w:val="0"/>
          <w:numId w:val="50"/>
        </w:numPr>
        <w:spacing w:after="120"/>
        <w:contextualSpacing w:val="0"/>
        <w:rPr>
          <w:rFonts w:cs="Arial"/>
          <w:noProof/>
        </w:rPr>
      </w:pPr>
      <w:r w:rsidRPr="00F70AC0">
        <w:rPr>
          <w:rFonts w:cs="Arial"/>
          <w:noProof/>
        </w:rPr>
        <w:t>my dismissal from the contract.</w:t>
      </w:r>
    </w:p>
    <w:p w14:paraId="1E21B3AD" w14:textId="77777777" w:rsidR="0043753C" w:rsidRPr="00F70AC0" w:rsidRDefault="0043753C" w:rsidP="00F12D59">
      <w:pPr>
        <w:tabs>
          <w:tab w:val="left" w:leader="underscore" w:pos="8931"/>
        </w:tabs>
        <w:spacing w:before="720" w:after="120"/>
        <w:rPr>
          <w:rFonts w:cs="Arial"/>
          <w:b/>
          <w:noProof/>
        </w:rPr>
      </w:pPr>
      <w:r w:rsidRPr="00F70AC0">
        <w:rPr>
          <w:rFonts w:cs="Arial"/>
          <w:b/>
          <w:noProof/>
        </w:rPr>
        <w:t xml:space="preserve">Name of Key Personnel: </w:t>
      </w:r>
      <w:r w:rsidRPr="00F70AC0">
        <w:rPr>
          <w:rFonts w:cs="Arial"/>
          <w:b/>
          <w:i/>
          <w:iCs/>
          <w:noProof/>
        </w:rPr>
        <w:t>[insert name]</w:t>
      </w:r>
      <w:r w:rsidR="00F12D59" w:rsidRPr="00F70AC0">
        <w:rPr>
          <w:rFonts w:cs="Arial"/>
          <w:b/>
          <w:noProof/>
        </w:rPr>
        <w:tab/>
      </w:r>
    </w:p>
    <w:p w14:paraId="0DF6A83A"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Signature: </w:t>
      </w:r>
      <w:r w:rsidR="00F12D59" w:rsidRPr="00F70AC0">
        <w:rPr>
          <w:rFonts w:cs="Arial"/>
          <w:noProof/>
        </w:rPr>
        <w:tab/>
      </w:r>
    </w:p>
    <w:p w14:paraId="4AA06B46"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Date: (day month year): </w:t>
      </w:r>
      <w:r w:rsidR="00F12D59" w:rsidRPr="00F70AC0">
        <w:rPr>
          <w:rFonts w:cs="Arial"/>
          <w:noProof/>
        </w:rPr>
        <w:tab/>
      </w:r>
    </w:p>
    <w:p w14:paraId="07402ABC" w14:textId="77777777" w:rsidR="0043753C" w:rsidRPr="00F70AC0" w:rsidRDefault="0043753C" w:rsidP="00F12D59">
      <w:pPr>
        <w:spacing w:before="720" w:after="120"/>
        <w:rPr>
          <w:rFonts w:cs="Arial"/>
          <w:b/>
          <w:noProof/>
        </w:rPr>
      </w:pPr>
      <w:r w:rsidRPr="00F70AC0">
        <w:rPr>
          <w:rFonts w:cs="Arial"/>
          <w:b/>
          <w:noProof/>
        </w:rPr>
        <w:t>Countersignature of authorized representative of the Proposer:</w:t>
      </w:r>
    </w:p>
    <w:p w14:paraId="43B41AA8"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Signature: </w:t>
      </w:r>
      <w:r w:rsidR="00F12D59" w:rsidRPr="00F70AC0">
        <w:rPr>
          <w:rFonts w:cs="Arial"/>
          <w:noProof/>
        </w:rPr>
        <w:tab/>
      </w:r>
    </w:p>
    <w:p w14:paraId="6F6F66E3" w14:textId="77777777" w:rsidR="004B0F57" w:rsidRPr="00F70AC0" w:rsidRDefault="0043753C" w:rsidP="00F12D59">
      <w:pPr>
        <w:tabs>
          <w:tab w:val="left" w:leader="underscore" w:pos="8931"/>
        </w:tabs>
        <w:spacing w:before="600" w:after="120"/>
        <w:rPr>
          <w:rFonts w:cs="Arial"/>
          <w:noProof/>
        </w:rPr>
      </w:pPr>
      <w:r w:rsidRPr="00F70AC0">
        <w:rPr>
          <w:rFonts w:cs="Arial"/>
          <w:noProof/>
        </w:rPr>
        <w:t xml:space="preserve">Date: (day month year): </w:t>
      </w:r>
      <w:r w:rsidR="00F12D59" w:rsidRPr="00F70AC0">
        <w:rPr>
          <w:rFonts w:cs="Arial"/>
          <w:noProof/>
        </w:rPr>
        <w:tab/>
      </w:r>
    </w:p>
    <w:p w14:paraId="1FCAF3B9" w14:textId="77777777" w:rsidR="001E0872" w:rsidRPr="00F70AC0" w:rsidRDefault="004B0F57" w:rsidP="00F83339">
      <w:pPr>
        <w:pStyle w:val="SPDForms1"/>
        <w:rPr>
          <w:noProof/>
        </w:rPr>
      </w:pPr>
      <w:r w:rsidRPr="00F70AC0">
        <w:rPr>
          <w:rFonts w:cs="Arial"/>
          <w:noProof/>
        </w:rPr>
        <w:br w:type="page"/>
      </w:r>
      <w:r w:rsidR="001E0872" w:rsidRPr="00F70AC0" w:rsidDel="001E0872">
        <w:rPr>
          <w:noProof/>
        </w:rPr>
        <w:lastRenderedPageBreak/>
        <w:t xml:space="preserve"> </w:t>
      </w:r>
      <w:bookmarkStart w:id="951" w:name="_Toc56684082"/>
      <w:r w:rsidR="001E0872" w:rsidRPr="00F70AC0">
        <w:rPr>
          <w:noProof/>
        </w:rPr>
        <w:t>Subcontractors</w:t>
      </w:r>
      <w:bookmarkEnd w:id="951"/>
    </w:p>
    <w:p w14:paraId="47F4D15B" w14:textId="77777777" w:rsidR="00896505" w:rsidRPr="00F70AC0" w:rsidRDefault="00896505" w:rsidP="00F70AC0">
      <w:pPr>
        <w:pStyle w:val="SPDForm2"/>
      </w:pPr>
      <w:bookmarkStart w:id="952" w:name="_Toc56684083"/>
      <w:r w:rsidRPr="00F70AC0">
        <w:t xml:space="preserve">Proposed Subcontractors for </w:t>
      </w:r>
      <w:r w:rsidR="00F12D59" w:rsidRPr="00F70AC0">
        <w:br/>
      </w:r>
      <w:r w:rsidRPr="00F70AC0">
        <w:t>Major Activities/Sub-Activities</w:t>
      </w:r>
      <w:bookmarkEnd w:id="952"/>
      <w:r w:rsidRPr="00F70AC0">
        <w:t xml:space="preserve"> </w:t>
      </w:r>
    </w:p>
    <w:p w14:paraId="16105F09" w14:textId="77777777" w:rsidR="00896505" w:rsidRPr="00F70AC0" w:rsidRDefault="00896505" w:rsidP="00896505">
      <w:pPr>
        <w:rPr>
          <w:noProof/>
        </w:rPr>
      </w:pPr>
      <w:r w:rsidRPr="00F70AC0">
        <w:rPr>
          <w:noProof/>
        </w:rPr>
        <w:t>The following Subcontractors and/or manufacturers are proposed for carrying out the activity/subactivity indicated.</w:t>
      </w:r>
      <w:r w:rsidR="0021797F" w:rsidRPr="00F70AC0">
        <w:rPr>
          <w:noProof/>
        </w:rPr>
        <w:t xml:space="preserve"> </w:t>
      </w:r>
      <w:r w:rsidRPr="00F70AC0">
        <w:rPr>
          <w:noProof/>
        </w:rPr>
        <w:t>For any additional subcontractor (that is not the Specialized Subcontractor accepted in the initial selection process</w:t>
      </w:r>
      <w:r w:rsidR="002871DA" w:rsidRPr="00F70AC0">
        <w:rPr>
          <w:noProof/>
        </w:rPr>
        <w:t xml:space="preserve"> or subsequently approved by the Employer in accordance with ITP 1</w:t>
      </w:r>
      <w:r w:rsidR="005D5C6A">
        <w:rPr>
          <w:noProof/>
        </w:rPr>
        <w:t>7</w:t>
      </w:r>
      <w:r w:rsidR="002871DA" w:rsidRPr="00F70AC0">
        <w:rPr>
          <w:noProof/>
        </w:rPr>
        <w:t>.3</w:t>
      </w:r>
      <w:r w:rsidRPr="00F70AC0">
        <w:rPr>
          <w:noProof/>
        </w:rPr>
        <w:t xml:space="preserve">), Proposers are free to propose more than one </w:t>
      </w:r>
      <w:r w:rsidR="002871DA" w:rsidRPr="00F70AC0">
        <w:rPr>
          <w:noProof/>
        </w:rPr>
        <w:t xml:space="preserve">Subcontractor </w:t>
      </w:r>
      <w:r w:rsidRPr="00F70AC0">
        <w:rPr>
          <w:noProof/>
        </w:rPr>
        <w:t>for each activity/subactivity.</w:t>
      </w:r>
    </w:p>
    <w:p w14:paraId="0D1AA0FB" w14:textId="77777777" w:rsidR="00896505" w:rsidRPr="00F70AC0" w:rsidRDefault="00896505" w:rsidP="00896505">
      <w:pPr>
        <w:tabs>
          <w:tab w:val="left" w:pos="2520"/>
          <w:tab w:val="left" w:pos="7200"/>
        </w:tabs>
        <w:rPr>
          <w:b/>
          <w:noProof/>
        </w:rPr>
      </w:pPr>
    </w:p>
    <w:p w14:paraId="519E8650" w14:textId="77777777" w:rsidR="00896505" w:rsidRPr="00F70AC0" w:rsidRDefault="00896505" w:rsidP="008965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896505" w:rsidRPr="00F70AC0" w14:paraId="3F356950" w14:textId="77777777" w:rsidTr="00A751EB">
        <w:tc>
          <w:tcPr>
            <w:tcW w:w="3072" w:type="dxa"/>
            <w:tcBorders>
              <w:top w:val="single" w:sz="4" w:space="0" w:color="auto"/>
              <w:left w:val="single" w:sz="4" w:space="0" w:color="auto"/>
              <w:bottom w:val="single" w:sz="4" w:space="0" w:color="auto"/>
              <w:right w:val="single" w:sz="4" w:space="0" w:color="auto"/>
            </w:tcBorders>
            <w:hideMark/>
          </w:tcPr>
          <w:p w14:paraId="49938FB1" w14:textId="77777777" w:rsidR="00896505" w:rsidRPr="00F70AC0" w:rsidRDefault="00896505" w:rsidP="00A751EB">
            <w:pPr>
              <w:suppressAutoHyphens/>
              <w:jc w:val="center"/>
              <w:rPr>
                <w:rFonts w:ascii="Tms Rmn" w:hAnsi="Tms Rmn"/>
                <w:b/>
                <w:noProof/>
              </w:rPr>
            </w:pPr>
            <w:r w:rsidRPr="00F70AC0">
              <w:rPr>
                <w:rFonts w:ascii="Tms Rmn" w:hAnsi="Tms Rmn"/>
                <w:b/>
                <w:noProof/>
              </w:rPr>
              <w:t xml:space="preserve">Activity/Sub-Activity </w:t>
            </w:r>
          </w:p>
        </w:tc>
        <w:tc>
          <w:tcPr>
            <w:tcW w:w="4416" w:type="dxa"/>
            <w:tcBorders>
              <w:top w:val="single" w:sz="4" w:space="0" w:color="auto"/>
              <w:left w:val="single" w:sz="4" w:space="0" w:color="auto"/>
              <w:bottom w:val="single" w:sz="4" w:space="0" w:color="auto"/>
              <w:right w:val="single" w:sz="4" w:space="0" w:color="auto"/>
            </w:tcBorders>
            <w:hideMark/>
          </w:tcPr>
          <w:p w14:paraId="3CFC50F8" w14:textId="77777777" w:rsidR="00896505" w:rsidRPr="00F70AC0" w:rsidRDefault="00896505" w:rsidP="00A751EB">
            <w:pPr>
              <w:suppressAutoHyphens/>
              <w:ind w:hanging="25"/>
              <w:jc w:val="center"/>
              <w:rPr>
                <w:rFonts w:ascii="Tms Rmn" w:hAnsi="Tms Rmn"/>
                <w:b/>
                <w:noProof/>
              </w:rPr>
            </w:pPr>
            <w:r w:rsidRPr="00F70AC0">
              <w:rPr>
                <w:rFonts w:ascii="Tms Rmn" w:hAnsi="Tms Rmn"/>
                <w:b/>
                <w:noProof/>
              </w:rPr>
              <w:t>Proposed Subcontractors</w:t>
            </w:r>
          </w:p>
        </w:tc>
        <w:tc>
          <w:tcPr>
            <w:tcW w:w="1728" w:type="dxa"/>
            <w:tcBorders>
              <w:top w:val="single" w:sz="4" w:space="0" w:color="auto"/>
              <w:left w:val="single" w:sz="4" w:space="0" w:color="auto"/>
              <w:bottom w:val="single" w:sz="4" w:space="0" w:color="auto"/>
              <w:right w:val="single" w:sz="4" w:space="0" w:color="auto"/>
            </w:tcBorders>
            <w:hideMark/>
          </w:tcPr>
          <w:p w14:paraId="36BB0180" w14:textId="77777777" w:rsidR="00896505" w:rsidRPr="00F70AC0" w:rsidRDefault="00896505" w:rsidP="00A751EB">
            <w:pPr>
              <w:suppressAutoHyphens/>
              <w:jc w:val="center"/>
              <w:rPr>
                <w:rFonts w:ascii="Tms Rmn" w:hAnsi="Tms Rmn"/>
                <w:b/>
                <w:noProof/>
              </w:rPr>
            </w:pPr>
            <w:r w:rsidRPr="00F70AC0">
              <w:rPr>
                <w:rFonts w:ascii="Tms Rmn" w:hAnsi="Tms Rmn"/>
                <w:b/>
                <w:noProof/>
              </w:rPr>
              <w:t>Nationality</w:t>
            </w:r>
          </w:p>
        </w:tc>
      </w:tr>
      <w:tr w:rsidR="00896505" w:rsidRPr="00F70AC0" w14:paraId="14646207" w14:textId="77777777" w:rsidTr="00A751EB">
        <w:tc>
          <w:tcPr>
            <w:tcW w:w="3072" w:type="dxa"/>
            <w:tcBorders>
              <w:top w:val="single" w:sz="4" w:space="0" w:color="auto"/>
              <w:left w:val="single" w:sz="4" w:space="0" w:color="auto"/>
              <w:bottom w:val="single" w:sz="4" w:space="0" w:color="auto"/>
              <w:right w:val="single" w:sz="4" w:space="0" w:color="auto"/>
            </w:tcBorders>
          </w:tcPr>
          <w:p w14:paraId="7F15E56B" w14:textId="77777777" w:rsidR="00896505" w:rsidRPr="00F70AC0" w:rsidRDefault="00896505" w:rsidP="00A751EB">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060F4564" w14:textId="77777777" w:rsidR="00896505" w:rsidRPr="00F70AC0" w:rsidRDefault="00896505" w:rsidP="00A751EB">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12E5C933" w14:textId="77777777" w:rsidR="00896505" w:rsidRPr="00F70AC0" w:rsidRDefault="00896505" w:rsidP="00A751EB">
            <w:pPr>
              <w:suppressAutoHyphens/>
              <w:ind w:left="1440" w:hanging="720"/>
              <w:rPr>
                <w:rFonts w:ascii="Tms Rmn" w:hAnsi="Tms Rmn"/>
                <w:b/>
                <w:noProof/>
              </w:rPr>
            </w:pPr>
          </w:p>
        </w:tc>
      </w:tr>
      <w:tr w:rsidR="00896505" w:rsidRPr="00F70AC0" w14:paraId="1C68013D" w14:textId="77777777" w:rsidTr="00A751EB">
        <w:tc>
          <w:tcPr>
            <w:tcW w:w="3072" w:type="dxa"/>
            <w:tcBorders>
              <w:top w:val="single" w:sz="4" w:space="0" w:color="auto"/>
              <w:left w:val="single" w:sz="4" w:space="0" w:color="auto"/>
              <w:bottom w:val="single" w:sz="4" w:space="0" w:color="auto"/>
              <w:right w:val="single" w:sz="4" w:space="0" w:color="auto"/>
            </w:tcBorders>
          </w:tcPr>
          <w:p w14:paraId="6A11585E" w14:textId="77777777" w:rsidR="00896505" w:rsidRPr="00F70AC0" w:rsidRDefault="00896505" w:rsidP="00A751EB">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36780656" w14:textId="77777777" w:rsidR="00896505" w:rsidRPr="00F70AC0" w:rsidRDefault="00896505" w:rsidP="00A751EB">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3597D235" w14:textId="77777777" w:rsidR="00896505" w:rsidRPr="00F70AC0" w:rsidRDefault="00896505" w:rsidP="00A751EB">
            <w:pPr>
              <w:suppressAutoHyphens/>
              <w:ind w:left="1440" w:hanging="720"/>
              <w:rPr>
                <w:rFonts w:ascii="Tms Rmn" w:hAnsi="Tms Rmn"/>
                <w:b/>
                <w:noProof/>
              </w:rPr>
            </w:pPr>
          </w:p>
        </w:tc>
      </w:tr>
      <w:tr w:rsidR="00896505" w:rsidRPr="00F70AC0" w14:paraId="444B3E82" w14:textId="77777777" w:rsidTr="00A751EB">
        <w:tc>
          <w:tcPr>
            <w:tcW w:w="3072" w:type="dxa"/>
            <w:tcBorders>
              <w:top w:val="single" w:sz="4" w:space="0" w:color="auto"/>
              <w:left w:val="single" w:sz="4" w:space="0" w:color="auto"/>
              <w:bottom w:val="single" w:sz="4" w:space="0" w:color="auto"/>
              <w:right w:val="single" w:sz="4" w:space="0" w:color="auto"/>
            </w:tcBorders>
          </w:tcPr>
          <w:p w14:paraId="5D044DA9" w14:textId="77777777" w:rsidR="00896505" w:rsidRPr="00F70AC0" w:rsidRDefault="00896505" w:rsidP="00A751EB">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092437B2" w14:textId="77777777" w:rsidR="00896505" w:rsidRPr="00F70AC0" w:rsidRDefault="00896505" w:rsidP="00A751EB">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4D795F56" w14:textId="77777777" w:rsidR="00896505" w:rsidRPr="00F70AC0" w:rsidRDefault="00896505" w:rsidP="00A751EB">
            <w:pPr>
              <w:suppressAutoHyphens/>
              <w:ind w:left="1440" w:hanging="720"/>
              <w:rPr>
                <w:rFonts w:ascii="Tms Rmn" w:hAnsi="Tms Rmn"/>
                <w:b/>
                <w:noProof/>
              </w:rPr>
            </w:pPr>
          </w:p>
        </w:tc>
      </w:tr>
    </w:tbl>
    <w:p w14:paraId="15A9DA05" w14:textId="77777777" w:rsidR="0043753C" w:rsidRPr="00F70AC0" w:rsidRDefault="0043753C" w:rsidP="0043753C">
      <w:pPr>
        <w:rPr>
          <w:noProof/>
        </w:rPr>
      </w:pPr>
    </w:p>
    <w:p w14:paraId="301DAEA9" w14:textId="77777777" w:rsidR="0043753C" w:rsidRPr="00F70AC0" w:rsidRDefault="0043753C">
      <w:pPr>
        <w:jc w:val="left"/>
        <w:rPr>
          <w:b/>
          <w:bCs/>
          <w:i/>
          <w:iCs/>
          <w:noProof/>
          <w:sz w:val="28"/>
        </w:rPr>
      </w:pPr>
    </w:p>
    <w:p w14:paraId="7DC24FC0" w14:textId="77777777" w:rsidR="0043753C" w:rsidRPr="00F70AC0" w:rsidRDefault="0043753C">
      <w:pPr>
        <w:jc w:val="left"/>
        <w:rPr>
          <w:bCs/>
          <w:i/>
          <w:iCs/>
          <w:noProof/>
          <w:sz w:val="28"/>
        </w:rPr>
      </w:pPr>
    </w:p>
    <w:p w14:paraId="227A6818" w14:textId="77777777" w:rsidR="0043753C" w:rsidRPr="00F70AC0" w:rsidRDefault="0043753C">
      <w:pPr>
        <w:jc w:val="left"/>
        <w:rPr>
          <w:noProof/>
        </w:rPr>
      </w:pPr>
      <w:r w:rsidRPr="00F70AC0">
        <w:rPr>
          <w:noProof/>
        </w:rPr>
        <w:br w:type="page"/>
      </w:r>
    </w:p>
    <w:p w14:paraId="4CF8378F" w14:textId="77777777" w:rsidR="00F12D59" w:rsidRPr="00F70AC0" w:rsidRDefault="0043753C" w:rsidP="00F70AC0">
      <w:pPr>
        <w:pStyle w:val="SPDForms1"/>
        <w:rPr>
          <w:noProof/>
        </w:rPr>
      </w:pPr>
      <w:bookmarkStart w:id="953" w:name="_Toc56684084"/>
      <w:r w:rsidRPr="00F70AC0">
        <w:rPr>
          <w:noProof/>
        </w:rPr>
        <w:lastRenderedPageBreak/>
        <w:t>Qualification Forms</w:t>
      </w:r>
      <w:bookmarkEnd w:id="953"/>
    </w:p>
    <w:p w14:paraId="697856CB" w14:textId="77777777" w:rsidR="001227E4" w:rsidRPr="00F70AC0" w:rsidRDefault="001227E4" w:rsidP="008220B5">
      <w:pPr>
        <w:spacing w:after="240" w:line="480" w:lineRule="atLeast"/>
        <w:jc w:val="center"/>
        <w:rPr>
          <w:b/>
          <w:bCs/>
          <w:noProof/>
          <w:spacing w:val="10"/>
          <w:sz w:val="32"/>
          <w:szCs w:val="32"/>
        </w:rPr>
      </w:pPr>
      <w:r w:rsidRPr="00F70AC0">
        <w:rPr>
          <w:b/>
          <w:bCs/>
          <w:noProof/>
          <w:spacing w:val="10"/>
          <w:sz w:val="32"/>
          <w:szCs w:val="32"/>
        </w:rPr>
        <w:t>Form ELI 1.1</w:t>
      </w:r>
    </w:p>
    <w:p w14:paraId="48A68E86" w14:textId="77777777" w:rsidR="001227E4" w:rsidRPr="00F70AC0" w:rsidRDefault="001227E4" w:rsidP="00F70AC0">
      <w:pPr>
        <w:pStyle w:val="SPDForm2"/>
      </w:pPr>
      <w:bookmarkStart w:id="954" w:name="_Toc437968888"/>
      <w:bookmarkStart w:id="955" w:name="_Toc125871309"/>
      <w:bookmarkStart w:id="956" w:name="_Toc197236044"/>
      <w:bookmarkStart w:id="957" w:name="_Toc466465915"/>
      <w:bookmarkStart w:id="958" w:name="_Toc56684085"/>
      <w:r w:rsidRPr="00F70AC0">
        <w:t>Proposer Informa</w:t>
      </w:r>
      <w:bookmarkStart w:id="959" w:name="_Hlt125874094"/>
      <w:bookmarkEnd w:id="959"/>
      <w:r w:rsidRPr="00F70AC0">
        <w:t>tion Sheet</w:t>
      </w:r>
      <w:bookmarkEnd w:id="954"/>
      <w:bookmarkEnd w:id="955"/>
      <w:bookmarkEnd w:id="956"/>
      <w:bookmarkEnd w:id="957"/>
      <w:bookmarkEnd w:id="958"/>
    </w:p>
    <w:p w14:paraId="38B69049" w14:textId="77777777" w:rsidR="001227E4" w:rsidRPr="00F70AC0" w:rsidRDefault="001227E4" w:rsidP="00F12D59">
      <w:pPr>
        <w:spacing w:after="120"/>
        <w:jc w:val="right"/>
        <w:rPr>
          <w:noProof/>
        </w:rPr>
      </w:pPr>
      <w:r w:rsidRPr="00F70AC0">
        <w:rPr>
          <w:noProof/>
        </w:rPr>
        <w:t>Date:</w:t>
      </w:r>
      <w:r w:rsidR="0021797F" w:rsidRPr="00F70AC0">
        <w:rPr>
          <w:noProof/>
        </w:rPr>
        <w:t xml:space="preserve"> </w:t>
      </w:r>
      <w:r w:rsidRPr="00F70AC0">
        <w:rPr>
          <w:noProof/>
        </w:rPr>
        <w:t>______________________</w:t>
      </w:r>
    </w:p>
    <w:p w14:paraId="4EC9FFAF" w14:textId="77777777" w:rsidR="001227E4" w:rsidRPr="00F70AC0" w:rsidRDefault="001227E4" w:rsidP="00F12D59">
      <w:pPr>
        <w:spacing w:after="120"/>
        <w:ind w:right="13"/>
        <w:jc w:val="right"/>
        <w:rPr>
          <w:noProof/>
        </w:rPr>
      </w:pPr>
      <w:r w:rsidRPr="00F70AC0">
        <w:rPr>
          <w:noProof/>
        </w:rPr>
        <w:t>RFP No.: ___________________</w:t>
      </w:r>
    </w:p>
    <w:p w14:paraId="3662BB22" w14:textId="77777777" w:rsidR="001227E4" w:rsidRPr="00F70AC0" w:rsidRDefault="001227E4" w:rsidP="00F12D59">
      <w:pPr>
        <w:spacing w:after="120"/>
        <w:ind w:right="13"/>
        <w:jc w:val="right"/>
        <w:rPr>
          <w:noProof/>
        </w:rPr>
      </w:pPr>
      <w:r w:rsidRPr="00F70AC0">
        <w:rPr>
          <w:noProof/>
        </w:rPr>
        <w:t>Page ________ of _______ pages</w:t>
      </w:r>
    </w:p>
    <w:p w14:paraId="04B1EA09" w14:textId="77777777" w:rsidR="001227E4" w:rsidRPr="00F70AC0" w:rsidRDefault="001227E4" w:rsidP="001227E4">
      <w:pPr>
        <w:suppressAutoHyphens/>
        <w:rPr>
          <w:noProof/>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227E4" w:rsidRPr="00F70AC0" w14:paraId="25C35872" w14:textId="77777777" w:rsidTr="004B0EC0">
        <w:trPr>
          <w:cantSplit/>
          <w:trHeight w:val="440"/>
        </w:trPr>
        <w:tc>
          <w:tcPr>
            <w:tcW w:w="9180" w:type="dxa"/>
            <w:tcBorders>
              <w:bottom w:val="nil"/>
            </w:tcBorders>
          </w:tcPr>
          <w:p w14:paraId="386C1737" w14:textId="77777777" w:rsidR="001227E4" w:rsidRPr="00F70AC0" w:rsidRDefault="001227E4" w:rsidP="00AE4E6C">
            <w:pPr>
              <w:suppressAutoHyphens/>
              <w:spacing w:before="40" w:after="40"/>
              <w:ind w:left="360" w:hanging="360"/>
              <w:rPr>
                <w:noProof/>
              </w:rPr>
            </w:pPr>
            <w:r w:rsidRPr="00F70AC0">
              <w:rPr>
                <w:noProof/>
                <w:spacing w:val="-2"/>
              </w:rPr>
              <w:t>1.</w:t>
            </w:r>
            <w:r w:rsidR="0021797F" w:rsidRPr="00F70AC0">
              <w:rPr>
                <w:noProof/>
                <w:spacing w:val="-2"/>
              </w:rPr>
              <w:t xml:space="preserve"> </w:t>
            </w:r>
            <w:r w:rsidRPr="00F70AC0">
              <w:rPr>
                <w:noProof/>
                <w:spacing w:val="-2"/>
              </w:rPr>
              <w:t>Proposer’s</w:t>
            </w:r>
            <w:r w:rsidRPr="00F70AC0">
              <w:rPr>
                <w:noProof/>
              </w:rPr>
              <w:t xml:space="preserve"> Legal Name </w:t>
            </w:r>
          </w:p>
        </w:tc>
      </w:tr>
      <w:tr w:rsidR="001227E4" w:rsidRPr="00F70AC0" w14:paraId="6BEB243E" w14:textId="77777777" w:rsidTr="004B0EC0">
        <w:trPr>
          <w:cantSplit/>
          <w:trHeight w:val="674"/>
        </w:trPr>
        <w:tc>
          <w:tcPr>
            <w:tcW w:w="9180" w:type="dxa"/>
            <w:tcBorders>
              <w:left w:val="single" w:sz="4" w:space="0" w:color="auto"/>
            </w:tcBorders>
          </w:tcPr>
          <w:p w14:paraId="5224E17C" w14:textId="77777777" w:rsidR="001227E4" w:rsidRPr="00F70AC0" w:rsidRDefault="001227E4" w:rsidP="00AE4E6C">
            <w:pPr>
              <w:suppressAutoHyphens/>
              <w:spacing w:before="40" w:after="40"/>
              <w:ind w:left="360" w:hanging="360"/>
              <w:rPr>
                <w:noProof/>
                <w:spacing w:val="-2"/>
              </w:rPr>
            </w:pPr>
            <w:r w:rsidRPr="00F70AC0">
              <w:rPr>
                <w:noProof/>
                <w:spacing w:val="-2"/>
              </w:rPr>
              <w:t>2.</w:t>
            </w:r>
            <w:r w:rsidR="0021797F" w:rsidRPr="00F70AC0">
              <w:rPr>
                <w:noProof/>
                <w:spacing w:val="-2"/>
              </w:rPr>
              <w:t xml:space="preserve"> </w:t>
            </w:r>
            <w:r w:rsidRPr="00F70AC0">
              <w:rPr>
                <w:noProof/>
                <w:spacing w:val="-2"/>
              </w:rPr>
              <w:t>In case of JV, legal name of each party:</w:t>
            </w:r>
          </w:p>
        </w:tc>
      </w:tr>
      <w:tr w:rsidR="001227E4" w:rsidRPr="00F70AC0" w14:paraId="6E2F6841" w14:textId="77777777" w:rsidTr="004B0EC0">
        <w:trPr>
          <w:cantSplit/>
          <w:trHeight w:val="674"/>
        </w:trPr>
        <w:tc>
          <w:tcPr>
            <w:tcW w:w="9180" w:type="dxa"/>
            <w:tcBorders>
              <w:left w:val="single" w:sz="4" w:space="0" w:color="auto"/>
            </w:tcBorders>
          </w:tcPr>
          <w:p w14:paraId="36DA4254" w14:textId="77777777" w:rsidR="001227E4" w:rsidRPr="00F70AC0" w:rsidRDefault="001227E4" w:rsidP="004B0EC0">
            <w:pPr>
              <w:suppressAutoHyphens/>
              <w:spacing w:before="40" w:after="40"/>
              <w:rPr>
                <w:noProof/>
              </w:rPr>
            </w:pPr>
            <w:r w:rsidRPr="00F70AC0">
              <w:rPr>
                <w:noProof/>
              </w:rPr>
              <w:t>3.</w:t>
            </w:r>
            <w:r w:rsidR="0021797F" w:rsidRPr="00F70AC0">
              <w:rPr>
                <w:noProof/>
              </w:rPr>
              <w:t xml:space="preserve"> </w:t>
            </w:r>
            <w:r w:rsidRPr="00F70AC0">
              <w:rPr>
                <w:noProof/>
              </w:rPr>
              <w:t>Proposer’s</w:t>
            </w:r>
            <w:r w:rsidRPr="00F70AC0">
              <w:rPr>
                <w:noProof/>
                <w:spacing w:val="-2"/>
              </w:rPr>
              <w:t xml:space="preserve"> actual or intended Country of Registration:</w:t>
            </w:r>
          </w:p>
        </w:tc>
      </w:tr>
      <w:tr w:rsidR="001227E4" w:rsidRPr="00F70AC0" w14:paraId="6BC5A888" w14:textId="77777777" w:rsidTr="00F83339">
        <w:trPr>
          <w:cantSplit/>
          <w:trHeight w:val="440"/>
        </w:trPr>
        <w:tc>
          <w:tcPr>
            <w:tcW w:w="9180" w:type="dxa"/>
            <w:tcBorders>
              <w:left w:val="single" w:sz="4" w:space="0" w:color="auto"/>
            </w:tcBorders>
          </w:tcPr>
          <w:p w14:paraId="2BBF7A5A" w14:textId="77777777" w:rsidR="001227E4" w:rsidRPr="00F70AC0" w:rsidRDefault="001227E4" w:rsidP="004B0EC0">
            <w:pPr>
              <w:suppressAutoHyphens/>
              <w:spacing w:before="40" w:after="40"/>
              <w:rPr>
                <w:noProof/>
                <w:spacing w:val="-2"/>
              </w:rPr>
            </w:pPr>
            <w:r w:rsidRPr="00F70AC0">
              <w:rPr>
                <w:noProof/>
                <w:spacing w:val="-2"/>
              </w:rPr>
              <w:t>4.</w:t>
            </w:r>
            <w:r w:rsidR="0021797F" w:rsidRPr="00F70AC0">
              <w:rPr>
                <w:noProof/>
                <w:spacing w:val="-2"/>
              </w:rPr>
              <w:t xml:space="preserve"> </w:t>
            </w:r>
            <w:r w:rsidRPr="00F70AC0">
              <w:rPr>
                <w:noProof/>
                <w:spacing w:val="-2"/>
              </w:rPr>
              <w:t xml:space="preserve">Proposer’s Year of Registration: </w:t>
            </w:r>
          </w:p>
        </w:tc>
      </w:tr>
      <w:tr w:rsidR="001227E4" w:rsidRPr="00F70AC0" w14:paraId="31A54E05" w14:textId="77777777" w:rsidTr="004B0EC0">
        <w:trPr>
          <w:cantSplit/>
        </w:trPr>
        <w:tc>
          <w:tcPr>
            <w:tcW w:w="9180" w:type="dxa"/>
            <w:tcBorders>
              <w:left w:val="single" w:sz="4" w:space="0" w:color="auto"/>
            </w:tcBorders>
          </w:tcPr>
          <w:p w14:paraId="18DF6172" w14:textId="77777777" w:rsidR="001227E4" w:rsidRPr="00F70AC0" w:rsidRDefault="001227E4" w:rsidP="004B0EC0">
            <w:pPr>
              <w:suppressAutoHyphens/>
              <w:spacing w:before="40" w:after="40"/>
              <w:rPr>
                <w:noProof/>
                <w:spacing w:val="-2"/>
              </w:rPr>
            </w:pPr>
            <w:r w:rsidRPr="00F70AC0">
              <w:rPr>
                <w:noProof/>
                <w:spacing w:val="-2"/>
              </w:rPr>
              <w:t>5.</w:t>
            </w:r>
            <w:r w:rsidR="0021797F" w:rsidRPr="00F70AC0">
              <w:rPr>
                <w:noProof/>
                <w:spacing w:val="-2"/>
              </w:rPr>
              <w:t xml:space="preserve"> </w:t>
            </w:r>
            <w:r w:rsidRPr="00F70AC0">
              <w:rPr>
                <w:noProof/>
                <w:spacing w:val="-2"/>
              </w:rPr>
              <w:t>Proposer’s Legal Address in Country of Registration:</w:t>
            </w:r>
          </w:p>
          <w:p w14:paraId="4CAA0597" w14:textId="77777777" w:rsidR="001227E4" w:rsidRPr="00F70AC0" w:rsidRDefault="001227E4" w:rsidP="004B0EC0">
            <w:pPr>
              <w:suppressAutoHyphens/>
              <w:spacing w:before="40" w:after="40"/>
              <w:rPr>
                <w:noProof/>
                <w:spacing w:val="-2"/>
              </w:rPr>
            </w:pPr>
          </w:p>
        </w:tc>
      </w:tr>
      <w:tr w:rsidR="001227E4" w:rsidRPr="00F70AC0" w14:paraId="6575517D" w14:textId="77777777" w:rsidTr="004B0EC0">
        <w:trPr>
          <w:cantSplit/>
        </w:trPr>
        <w:tc>
          <w:tcPr>
            <w:tcW w:w="9180" w:type="dxa"/>
          </w:tcPr>
          <w:p w14:paraId="2DAED954" w14:textId="77777777" w:rsidR="001227E4" w:rsidRPr="00F70AC0" w:rsidRDefault="001227E4" w:rsidP="004B0EC0">
            <w:pPr>
              <w:pStyle w:val="Outline"/>
              <w:suppressAutoHyphens/>
              <w:spacing w:before="120" w:after="40"/>
              <w:rPr>
                <w:noProof/>
                <w:spacing w:val="-2"/>
                <w:kern w:val="0"/>
              </w:rPr>
            </w:pPr>
            <w:r w:rsidRPr="00F70AC0">
              <w:rPr>
                <w:noProof/>
                <w:spacing w:val="-2"/>
                <w:kern w:val="0"/>
              </w:rPr>
              <w:t>6.</w:t>
            </w:r>
            <w:r w:rsidR="0021797F" w:rsidRPr="00F70AC0">
              <w:rPr>
                <w:noProof/>
                <w:spacing w:val="-2"/>
                <w:kern w:val="0"/>
              </w:rPr>
              <w:t xml:space="preserve"> </w:t>
            </w:r>
            <w:r w:rsidRPr="00F70AC0">
              <w:rPr>
                <w:noProof/>
                <w:spacing w:val="-2"/>
                <w:kern w:val="0"/>
              </w:rPr>
              <w:t>Proposer’s Authorized Representative Information</w:t>
            </w:r>
          </w:p>
          <w:p w14:paraId="27D4383E" w14:textId="77777777" w:rsidR="001227E4" w:rsidRPr="00F70AC0" w:rsidRDefault="001227E4" w:rsidP="004B0EC0">
            <w:pPr>
              <w:pStyle w:val="Outline1"/>
              <w:keepNext w:val="0"/>
              <w:tabs>
                <w:tab w:val="clear" w:pos="360"/>
              </w:tabs>
              <w:suppressAutoHyphens/>
              <w:spacing w:before="120" w:after="40"/>
              <w:rPr>
                <w:noProof/>
                <w:spacing w:val="-2"/>
                <w:kern w:val="0"/>
              </w:rPr>
            </w:pPr>
            <w:r w:rsidRPr="00F70AC0">
              <w:rPr>
                <w:noProof/>
                <w:spacing w:val="-2"/>
                <w:kern w:val="0"/>
              </w:rPr>
              <w:t>Name:</w:t>
            </w:r>
          </w:p>
          <w:p w14:paraId="137E7C5E" w14:textId="77777777" w:rsidR="001227E4" w:rsidRPr="00F70AC0" w:rsidRDefault="001227E4" w:rsidP="004B0EC0">
            <w:pPr>
              <w:suppressAutoHyphens/>
              <w:spacing w:before="120" w:after="40"/>
              <w:rPr>
                <w:noProof/>
                <w:spacing w:val="-2"/>
              </w:rPr>
            </w:pPr>
            <w:r w:rsidRPr="00F70AC0">
              <w:rPr>
                <w:noProof/>
                <w:spacing w:val="-2"/>
              </w:rPr>
              <w:t>Address:</w:t>
            </w:r>
          </w:p>
          <w:p w14:paraId="7675CD74" w14:textId="77777777" w:rsidR="001227E4" w:rsidRPr="00F70AC0" w:rsidRDefault="001227E4" w:rsidP="004B0EC0">
            <w:pPr>
              <w:suppressAutoHyphens/>
              <w:spacing w:before="120" w:after="40"/>
              <w:rPr>
                <w:noProof/>
                <w:spacing w:val="-2"/>
              </w:rPr>
            </w:pPr>
            <w:r w:rsidRPr="00F70AC0">
              <w:rPr>
                <w:noProof/>
                <w:spacing w:val="-2"/>
              </w:rPr>
              <w:t>Telephone/Fax numbers:</w:t>
            </w:r>
          </w:p>
          <w:p w14:paraId="2057DAE5" w14:textId="77777777" w:rsidR="001227E4" w:rsidRPr="00F70AC0" w:rsidRDefault="001227E4" w:rsidP="004B0EC0">
            <w:pPr>
              <w:suppressAutoHyphens/>
              <w:spacing w:before="120" w:after="40"/>
              <w:rPr>
                <w:noProof/>
                <w:spacing w:val="-2"/>
              </w:rPr>
            </w:pPr>
            <w:r w:rsidRPr="00F70AC0">
              <w:rPr>
                <w:noProof/>
                <w:spacing w:val="-2"/>
              </w:rPr>
              <w:t>Email Address:</w:t>
            </w:r>
          </w:p>
        </w:tc>
      </w:tr>
      <w:tr w:rsidR="001227E4" w:rsidRPr="00F70AC0" w14:paraId="40F1802C" w14:textId="77777777" w:rsidTr="00F71832">
        <w:trPr>
          <w:cantSplit/>
          <w:trHeight w:val="2537"/>
        </w:trPr>
        <w:tc>
          <w:tcPr>
            <w:tcW w:w="9180" w:type="dxa"/>
          </w:tcPr>
          <w:p w14:paraId="60C4217E" w14:textId="77777777" w:rsidR="003824AE" w:rsidRPr="00357DA5" w:rsidRDefault="003824AE" w:rsidP="003824AE">
            <w:pPr>
              <w:spacing w:before="60" w:after="60"/>
              <w:ind w:left="90"/>
              <w:rPr>
                <w:spacing w:val="-2"/>
              </w:rPr>
            </w:pPr>
            <w:r>
              <w:rPr>
                <w:spacing w:val="-2"/>
              </w:rPr>
              <w:lastRenderedPageBreak/>
              <w:t>7</w:t>
            </w:r>
            <w:r w:rsidRPr="00357DA5">
              <w:rPr>
                <w:spacing w:val="-2"/>
              </w:rPr>
              <w:t>. Attached are copies of original documents of</w:t>
            </w:r>
          </w:p>
          <w:p w14:paraId="5F45CCFE" w14:textId="77777777" w:rsidR="003824AE" w:rsidRPr="00357DA5" w:rsidRDefault="003824AE" w:rsidP="003824AE">
            <w:pPr>
              <w:spacing w:before="60" w:after="60"/>
              <w:ind w:left="540" w:hanging="450"/>
              <w:rPr>
                <w:spacing w:val="-8"/>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13D60D89" w14:textId="77777777" w:rsidR="003824AE" w:rsidRPr="00357DA5" w:rsidRDefault="003824AE" w:rsidP="003824AE">
            <w:pPr>
              <w:spacing w:before="60" w:after="60"/>
              <w:ind w:left="540" w:hanging="450"/>
              <w:rPr>
                <w:spacing w:val="-2"/>
              </w:rPr>
            </w:pPr>
            <w:r w:rsidRPr="00357DA5">
              <w:rPr>
                <w:rFonts w:ascii="Wingdings" w:eastAsia="Wingdings" w:hAnsi="Wingdings" w:cs="Wingdings"/>
                <w:spacing w:val="-2"/>
              </w:rPr>
              <w:t></w:t>
            </w:r>
            <w:r w:rsidRPr="00357DA5">
              <w:rPr>
                <w:spacing w:val="-2"/>
              </w:rPr>
              <w:tab/>
              <w:t>In case of JV, letter of intent to form JV or JV agreement, in accordan</w:t>
            </w:r>
            <w:r>
              <w:rPr>
                <w:spacing w:val="-2"/>
              </w:rPr>
              <w:t>ce with ITP</w:t>
            </w:r>
            <w:r w:rsidRPr="00357DA5">
              <w:rPr>
                <w:spacing w:val="-2"/>
              </w:rPr>
              <w:t xml:space="preserve"> 4.1</w:t>
            </w:r>
          </w:p>
          <w:p w14:paraId="15D1EB68" w14:textId="77777777" w:rsidR="003824AE" w:rsidRPr="00357DA5" w:rsidRDefault="003824AE" w:rsidP="003824AE">
            <w:pPr>
              <w:spacing w:before="60" w:after="60"/>
              <w:ind w:left="540" w:hanging="450"/>
              <w:rPr>
                <w:spacing w:val="-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3140B5D2" w14:textId="77777777" w:rsidR="003824AE" w:rsidRPr="00357DA5" w:rsidRDefault="003824AE" w:rsidP="00EC6F0E">
            <w:pPr>
              <w:pStyle w:val="ListParagraph"/>
              <w:widowControl w:val="0"/>
              <w:numPr>
                <w:ilvl w:val="0"/>
                <w:numId w:val="75"/>
              </w:numPr>
              <w:autoSpaceDE w:val="0"/>
              <w:autoSpaceDN w:val="0"/>
              <w:spacing w:before="60" w:after="60"/>
              <w:jc w:val="left"/>
              <w:rPr>
                <w:spacing w:val="-8"/>
              </w:rPr>
            </w:pPr>
            <w:r w:rsidRPr="00357DA5">
              <w:rPr>
                <w:spacing w:val="-2"/>
              </w:rPr>
              <w:t>Legal and financial autonomy</w:t>
            </w:r>
          </w:p>
          <w:p w14:paraId="1A8C063E" w14:textId="77777777" w:rsidR="003824AE" w:rsidRPr="00357DA5" w:rsidRDefault="003824AE" w:rsidP="00EC6F0E">
            <w:pPr>
              <w:pStyle w:val="ListParagraph"/>
              <w:widowControl w:val="0"/>
              <w:numPr>
                <w:ilvl w:val="0"/>
                <w:numId w:val="75"/>
              </w:numPr>
              <w:autoSpaceDE w:val="0"/>
              <w:autoSpaceDN w:val="0"/>
              <w:spacing w:before="60" w:after="60"/>
              <w:jc w:val="left"/>
              <w:rPr>
                <w:spacing w:val="-8"/>
              </w:rPr>
            </w:pPr>
            <w:r w:rsidRPr="00357DA5">
              <w:rPr>
                <w:spacing w:val="-2"/>
              </w:rPr>
              <w:t>Operation under commercial law</w:t>
            </w:r>
          </w:p>
          <w:p w14:paraId="08D840E8" w14:textId="742E6F6E" w:rsidR="003824AE" w:rsidRPr="00357DA5" w:rsidRDefault="003824AE" w:rsidP="00EC6F0E">
            <w:pPr>
              <w:pStyle w:val="ListParagraph"/>
              <w:widowControl w:val="0"/>
              <w:numPr>
                <w:ilvl w:val="0"/>
                <w:numId w:val="75"/>
              </w:numPr>
              <w:autoSpaceDE w:val="0"/>
              <w:autoSpaceDN w:val="0"/>
              <w:spacing w:before="60" w:after="60"/>
              <w:jc w:val="left"/>
              <w:rPr>
                <w:spacing w:val="-8"/>
              </w:rPr>
            </w:pPr>
            <w:r w:rsidRPr="00357DA5">
              <w:rPr>
                <w:spacing w:val="-2"/>
              </w:rPr>
              <w:t xml:space="preserve">Establishing that the </w:t>
            </w:r>
            <w:r>
              <w:rPr>
                <w:spacing w:val="-2"/>
              </w:rPr>
              <w:t xml:space="preserve">Proposer </w:t>
            </w:r>
            <w:r w:rsidR="00587F3B">
              <w:rPr>
                <w:spacing w:val="-2"/>
              </w:rPr>
              <w:t>is not dependent</w:t>
            </w:r>
            <w:r w:rsidR="00131AEB">
              <w:rPr>
                <w:spacing w:val="-2"/>
              </w:rPr>
              <w:t xml:space="preserve"> on the budget of the Beneficiary’s government</w:t>
            </w:r>
          </w:p>
          <w:p w14:paraId="6B3EC996" w14:textId="77777777" w:rsidR="003824AE" w:rsidRPr="00AE4E6C" w:rsidRDefault="00F71832" w:rsidP="00F83339">
            <w:pPr>
              <w:spacing w:before="60" w:after="60"/>
              <w:ind w:left="322" w:hanging="274"/>
              <w:rPr>
                <w:spacing w:val="-2"/>
              </w:rPr>
            </w:pPr>
            <w:r>
              <w:rPr>
                <w:spacing w:val="-2"/>
              </w:rPr>
              <w:t xml:space="preserve">8. </w:t>
            </w:r>
            <w:r w:rsidR="003824AE" w:rsidRPr="00AE4E6C">
              <w:rPr>
                <w:spacing w:val="-2"/>
              </w:rPr>
              <w:t xml:space="preserve">Included are the organizational chart, a list of Board of Directors, and the beneficial ownership. </w:t>
            </w:r>
            <w:r w:rsidR="003824AE" w:rsidRPr="00AE4E6C">
              <w:rPr>
                <w:i/>
                <w:spacing w:val="-2"/>
              </w:rPr>
              <w:t xml:space="preserve">[If required under PDS ITP </w:t>
            </w:r>
            <w:r w:rsidR="005D5C6A">
              <w:rPr>
                <w:i/>
                <w:spacing w:val="-2"/>
              </w:rPr>
              <w:t>53</w:t>
            </w:r>
            <w:r w:rsidR="003824AE" w:rsidRPr="00AE4E6C">
              <w:rPr>
                <w:i/>
                <w:spacing w:val="-2"/>
              </w:rPr>
              <w:t>.1, the successful Proposer shall provide additional information on beneficial ownership, using the Beneficial Ownership Disclosure Form.]</w:t>
            </w:r>
          </w:p>
          <w:p w14:paraId="62C8805E" w14:textId="77777777" w:rsidR="001227E4" w:rsidRPr="00F70AC0" w:rsidRDefault="001227E4" w:rsidP="004B0EC0">
            <w:pPr>
              <w:rPr>
                <w:noProof/>
              </w:rPr>
            </w:pPr>
          </w:p>
        </w:tc>
      </w:tr>
    </w:tbl>
    <w:p w14:paraId="0BCEF2A7" w14:textId="77777777" w:rsidR="001227E4" w:rsidRPr="00F70AC0" w:rsidRDefault="001227E4" w:rsidP="008220B5">
      <w:pPr>
        <w:spacing w:after="240" w:line="480" w:lineRule="atLeast"/>
        <w:jc w:val="center"/>
        <w:rPr>
          <w:b/>
          <w:bCs/>
          <w:noProof/>
          <w:spacing w:val="10"/>
          <w:sz w:val="32"/>
          <w:szCs w:val="32"/>
        </w:rPr>
      </w:pPr>
      <w:r w:rsidRPr="00F70AC0">
        <w:rPr>
          <w:noProof/>
        </w:rPr>
        <w:br w:type="page"/>
      </w:r>
      <w:r w:rsidRPr="00F70AC0">
        <w:rPr>
          <w:b/>
          <w:bCs/>
          <w:noProof/>
          <w:spacing w:val="10"/>
          <w:sz w:val="32"/>
          <w:szCs w:val="32"/>
        </w:rPr>
        <w:lastRenderedPageBreak/>
        <w:t>Form ELI 1.2</w:t>
      </w:r>
    </w:p>
    <w:p w14:paraId="1D3F9BE7" w14:textId="77777777" w:rsidR="001227E4" w:rsidRPr="00F70AC0" w:rsidRDefault="001227E4" w:rsidP="00F70AC0">
      <w:pPr>
        <w:pStyle w:val="SPDForm2"/>
      </w:pPr>
      <w:bookmarkStart w:id="960" w:name="_Toc437968889"/>
      <w:bookmarkStart w:id="961" w:name="_Toc125871310"/>
      <w:bookmarkStart w:id="962" w:name="_Toc197236045"/>
      <w:bookmarkStart w:id="963" w:name="_Toc466465916"/>
      <w:bookmarkStart w:id="964" w:name="_Toc56684086"/>
      <w:r w:rsidRPr="00F70AC0">
        <w:t>Party to JV Information Sheet</w:t>
      </w:r>
      <w:bookmarkEnd w:id="960"/>
      <w:bookmarkEnd w:id="961"/>
      <w:bookmarkEnd w:id="962"/>
      <w:bookmarkEnd w:id="963"/>
      <w:bookmarkEnd w:id="964"/>
    </w:p>
    <w:p w14:paraId="2C4CBF57" w14:textId="77777777" w:rsidR="00F12D59" w:rsidRPr="00F70AC0" w:rsidRDefault="00F12D59" w:rsidP="00F12D59">
      <w:pPr>
        <w:spacing w:after="120"/>
        <w:jc w:val="right"/>
        <w:rPr>
          <w:noProof/>
        </w:rPr>
      </w:pPr>
      <w:r w:rsidRPr="00F70AC0">
        <w:rPr>
          <w:noProof/>
        </w:rPr>
        <w:t>Date: ______________________</w:t>
      </w:r>
    </w:p>
    <w:p w14:paraId="17553EF4" w14:textId="77777777" w:rsidR="00F12D59" w:rsidRPr="00F70AC0" w:rsidRDefault="00F12D59" w:rsidP="00F12D59">
      <w:pPr>
        <w:spacing w:after="120"/>
        <w:ind w:right="13"/>
        <w:jc w:val="right"/>
        <w:rPr>
          <w:noProof/>
        </w:rPr>
      </w:pPr>
      <w:r w:rsidRPr="00F70AC0">
        <w:rPr>
          <w:noProof/>
        </w:rPr>
        <w:t>RFP No.: ___________________</w:t>
      </w:r>
    </w:p>
    <w:p w14:paraId="3C5CE205" w14:textId="77777777" w:rsidR="00F12D59" w:rsidRPr="00F70AC0" w:rsidRDefault="00F12D59" w:rsidP="00F12D59">
      <w:pPr>
        <w:spacing w:after="120"/>
        <w:ind w:right="13"/>
        <w:jc w:val="right"/>
        <w:rPr>
          <w:noProof/>
        </w:rPr>
      </w:pPr>
      <w:r w:rsidRPr="00F70AC0">
        <w:rPr>
          <w:noProof/>
        </w:rPr>
        <w:t>Page ________ of _______ pages</w:t>
      </w:r>
    </w:p>
    <w:p w14:paraId="5257A951" w14:textId="77777777" w:rsidR="001227E4" w:rsidRPr="00F70AC0" w:rsidRDefault="001227E4" w:rsidP="001227E4">
      <w:pPr>
        <w:suppressAutoHyphens/>
        <w:rPr>
          <w:noProof/>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1227E4" w:rsidRPr="00F70AC0" w14:paraId="2293C1E7" w14:textId="77777777" w:rsidTr="004B0EC0">
        <w:trPr>
          <w:cantSplit/>
          <w:trHeight w:val="440"/>
        </w:trPr>
        <w:tc>
          <w:tcPr>
            <w:tcW w:w="9090" w:type="dxa"/>
            <w:tcBorders>
              <w:bottom w:val="nil"/>
            </w:tcBorders>
          </w:tcPr>
          <w:p w14:paraId="0807578E" w14:textId="77777777" w:rsidR="001227E4" w:rsidRPr="00F70AC0" w:rsidRDefault="001227E4" w:rsidP="004B0EC0">
            <w:pPr>
              <w:pStyle w:val="BodyText"/>
              <w:spacing w:before="40" w:after="40"/>
              <w:ind w:left="360" w:hanging="360"/>
              <w:rPr>
                <w:noProof/>
              </w:rPr>
            </w:pPr>
            <w:r w:rsidRPr="00F70AC0">
              <w:rPr>
                <w:noProof/>
              </w:rPr>
              <w:t>1.</w:t>
            </w:r>
            <w:r w:rsidR="0021797F" w:rsidRPr="00F70AC0">
              <w:rPr>
                <w:noProof/>
              </w:rPr>
              <w:t xml:space="preserve"> </w:t>
            </w:r>
            <w:r w:rsidRPr="00F70AC0">
              <w:rPr>
                <w:noProof/>
              </w:rPr>
              <w:t xml:space="preserve">Proposer’s Legal Name: </w:t>
            </w:r>
          </w:p>
          <w:p w14:paraId="1CB68EDF" w14:textId="77777777" w:rsidR="001227E4" w:rsidRPr="00F70AC0" w:rsidRDefault="001227E4" w:rsidP="004B0EC0">
            <w:pPr>
              <w:pStyle w:val="BodyText"/>
              <w:spacing w:before="40" w:after="40"/>
              <w:rPr>
                <w:noProof/>
              </w:rPr>
            </w:pPr>
          </w:p>
        </w:tc>
      </w:tr>
      <w:tr w:rsidR="001227E4" w:rsidRPr="00F70AC0" w14:paraId="3D8C9673" w14:textId="77777777" w:rsidTr="004B0EC0">
        <w:trPr>
          <w:cantSplit/>
          <w:trHeight w:val="674"/>
        </w:trPr>
        <w:tc>
          <w:tcPr>
            <w:tcW w:w="9090" w:type="dxa"/>
            <w:tcBorders>
              <w:left w:val="single" w:sz="4" w:space="0" w:color="auto"/>
            </w:tcBorders>
          </w:tcPr>
          <w:p w14:paraId="198279EF" w14:textId="77777777" w:rsidR="001227E4" w:rsidRPr="00F70AC0" w:rsidRDefault="001227E4" w:rsidP="004B0EC0">
            <w:pPr>
              <w:pStyle w:val="BodyText"/>
              <w:spacing w:before="40" w:after="40"/>
              <w:ind w:left="360" w:hanging="360"/>
              <w:rPr>
                <w:noProof/>
              </w:rPr>
            </w:pPr>
            <w:r w:rsidRPr="00F70AC0">
              <w:rPr>
                <w:noProof/>
              </w:rPr>
              <w:t>2.</w:t>
            </w:r>
            <w:r w:rsidR="0021797F" w:rsidRPr="00F70AC0">
              <w:rPr>
                <w:noProof/>
              </w:rPr>
              <w:t xml:space="preserve"> </w:t>
            </w:r>
            <w:r w:rsidRPr="00F70AC0">
              <w:rPr>
                <w:noProof/>
              </w:rPr>
              <w:t>JV’s Party legal name:</w:t>
            </w:r>
          </w:p>
        </w:tc>
      </w:tr>
      <w:tr w:rsidR="001227E4" w:rsidRPr="00F70AC0" w14:paraId="711F8ACC" w14:textId="77777777" w:rsidTr="004B0EC0">
        <w:trPr>
          <w:cantSplit/>
          <w:trHeight w:val="674"/>
        </w:trPr>
        <w:tc>
          <w:tcPr>
            <w:tcW w:w="9090" w:type="dxa"/>
            <w:tcBorders>
              <w:left w:val="single" w:sz="4" w:space="0" w:color="auto"/>
            </w:tcBorders>
          </w:tcPr>
          <w:p w14:paraId="55747E56" w14:textId="77777777" w:rsidR="001227E4" w:rsidRPr="00F70AC0" w:rsidRDefault="001227E4" w:rsidP="004B0EC0">
            <w:pPr>
              <w:pStyle w:val="BodyText"/>
              <w:spacing w:before="40" w:after="40"/>
              <w:ind w:left="360" w:hanging="360"/>
              <w:rPr>
                <w:noProof/>
              </w:rPr>
            </w:pPr>
            <w:r w:rsidRPr="00F70AC0">
              <w:rPr>
                <w:noProof/>
              </w:rPr>
              <w:t>3.</w:t>
            </w:r>
            <w:r w:rsidR="0021797F" w:rsidRPr="00F70AC0">
              <w:rPr>
                <w:noProof/>
              </w:rPr>
              <w:t xml:space="preserve"> </w:t>
            </w:r>
            <w:r w:rsidRPr="00F70AC0">
              <w:rPr>
                <w:noProof/>
              </w:rPr>
              <w:t>JV’s Party Country of Registration:</w:t>
            </w:r>
          </w:p>
        </w:tc>
      </w:tr>
      <w:tr w:rsidR="001227E4" w:rsidRPr="00F70AC0" w14:paraId="043957C5" w14:textId="77777777" w:rsidTr="004B0EC0">
        <w:trPr>
          <w:cantSplit/>
        </w:trPr>
        <w:tc>
          <w:tcPr>
            <w:tcW w:w="9090" w:type="dxa"/>
            <w:tcBorders>
              <w:left w:val="single" w:sz="4" w:space="0" w:color="auto"/>
            </w:tcBorders>
          </w:tcPr>
          <w:p w14:paraId="621CA0FA" w14:textId="77777777" w:rsidR="001227E4" w:rsidRPr="00F70AC0" w:rsidRDefault="001227E4" w:rsidP="004B0EC0">
            <w:pPr>
              <w:pStyle w:val="BodyText"/>
              <w:spacing w:before="40" w:after="40"/>
              <w:ind w:left="360" w:hanging="360"/>
              <w:rPr>
                <w:noProof/>
              </w:rPr>
            </w:pPr>
            <w:r w:rsidRPr="00F70AC0">
              <w:rPr>
                <w:noProof/>
              </w:rPr>
              <w:t>4.</w:t>
            </w:r>
            <w:r w:rsidR="0021797F" w:rsidRPr="00F70AC0">
              <w:rPr>
                <w:noProof/>
              </w:rPr>
              <w:t xml:space="preserve"> </w:t>
            </w:r>
            <w:r w:rsidRPr="00F70AC0">
              <w:rPr>
                <w:noProof/>
              </w:rPr>
              <w:t>JV’s Party Year of Registration:</w:t>
            </w:r>
          </w:p>
          <w:p w14:paraId="7F58942C" w14:textId="77777777" w:rsidR="001227E4" w:rsidRPr="00F70AC0" w:rsidRDefault="001227E4" w:rsidP="004B0EC0">
            <w:pPr>
              <w:pStyle w:val="BodyText"/>
              <w:spacing w:before="40" w:after="40"/>
              <w:rPr>
                <w:noProof/>
              </w:rPr>
            </w:pPr>
          </w:p>
        </w:tc>
      </w:tr>
      <w:tr w:rsidR="001227E4" w:rsidRPr="00F70AC0" w14:paraId="344B0C93" w14:textId="77777777" w:rsidTr="004B0EC0">
        <w:trPr>
          <w:cantSplit/>
        </w:trPr>
        <w:tc>
          <w:tcPr>
            <w:tcW w:w="9090" w:type="dxa"/>
            <w:tcBorders>
              <w:left w:val="single" w:sz="4" w:space="0" w:color="auto"/>
            </w:tcBorders>
          </w:tcPr>
          <w:p w14:paraId="26E8D6BE" w14:textId="77777777" w:rsidR="001227E4" w:rsidRPr="00F70AC0" w:rsidRDefault="001227E4" w:rsidP="004B0EC0">
            <w:pPr>
              <w:pStyle w:val="BodyText"/>
              <w:spacing w:before="40" w:after="40"/>
              <w:ind w:left="360" w:hanging="360"/>
              <w:rPr>
                <w:noProof/>
              </w:rPr>
            </w:pPr>
            <w:r w:rsidRPr="00F70AC0">
              <w:rPr>
                <w:noProof/>
              </w:rPr>
              <w:t>5.</w:t>
            </w:r>
            <w:r w:rsidR="0021797F" w:rsidRPr="00F70AC0">
              <w:rPr>
                <w:noProof/>
              </w:rPr>
              <w:t xml:space="preserve"> </w:t>
            </w:r>
            <w:r w:rsidRPr="00F70AC0">
              <w:rPr>
                <w:noProof/>
              </w:rPr>
              <w:t>JV’s Party Legal Address in Country of Registration:</w:t>
            </w:r>
          </w:p>
          <w:p w14:paraId="4D82F703" w14:textId="77777777" w:rsidR="001227E4" w:rsidRPr="00F70AC0" w:rsidRDefault="001227E4" w:rsidP="004B0EC0">
            <w:pPr>
              <w:pStyle w:val="BodyText"/>
              <w:spacing w:before="40" w:after="40"/>
              <w:rPr>
                <w:noProof/>
              </w:rPr>
            </w:pPr>
          </w:p>
        </w:tc>
      </w:tr>
      <w:tr w:rsidR="001227E4" w:rsidRPr="00F70AC0" w14:paraId="7C9C910D" w14:textId="77777777" w:rsidTr="004B0EC0">
        <w:trPr>
          <w:cantSplit/>
        </w:trPr>
        <w:tc>
          <w:tcPr>
            <w:tcW w:w="9090" w:type="dxa"/>
          </w:tcPr>
          <w:p w14:paraId="3E2E3F1D" w14:textId="77777777" w:rsidR="001227E4" w:rsidRPr="00F70AC0" w:rsidRDefault="001227E4" w:rsidP="004B0EC0">
            <w:pPr>
              <w:pStyle w:val="BodyText"/>
              <w:spacing w:before="40" w:after="40"/>
              <w:ind w:left="360" w:hanging="360"/>
              <w:rPr>
                <w:noProof/>
              </w:rPr>
            </w:pPr>
            <w:r w:rsidRPr="00F70AC0">
              <w:rPr>
                <w:noProof/>
              </w:rPr>
              <w:t>6.</w:t>
            </w:r>
            <w:r w:rsidR="0021797F" w:rsidRPr="00F70AC0">
              <w:rPr>
                <w:noProof/>
              </w:rPr>
              <w:t xml:space="preserve"> </w:t>
            </w:r>
            <w:r w:rsidRPr="00F70AC0">
              <w:rPr>
                <w:noProof/>
              </w:rPr>
              <w:t>JV’s Party Authorized Representative Information</w:t>
            </w:r>
          </w:p>
          <w:p w14:paraId="0F3821F7" w14:textId="77777777" w:rsidR="001227E4" w:rsidRPr="00F70AC0" w:rsidRDefault="001227E4" w:rsidP="004B0EC0">
            <w:pPr>
              <w:pStyle w:val="BodyText"/>
              <w:spacing w:after="40"/>
              <w:ind w:left="360"/>
              <w:rPr>
                <w:noProof/>
              </w:rPr>
            </w:pPr>
            <w:r w:rsidRPr="00F70AC0">
              <w:rPr>
                <w:noProof/>
              </w:rPr>
              <w:t>Name:</w:t>
            </w:r>
          </w:p>
          <w:p w14:paraId="777BBFD1" w14:textId="77777777" w:rsidR="001227E4" w:rsidRPr="00F70AC0" w:rsidRDefault="001227E4" w:rsidP="004B0EC0">
            <w:pPr>
              <w:pStyle w:val="BodyText"/>
              <w:spacing w:after="40"/>
              <w:ind w:left="360"/>
              <w:rPr>
                <w:noProof/>
              </w:rPr>
            </w:pPr>
            <w:r w:rsidRPr="00F70AC0">
              <w:rPr>
                <w:noProof/>
              </w:rPr>
              <w:t>Address:</w:t>
            </w:r>
          </w:p>
          <w:p w14:paraId="617AB2E1" w14:textId="77777777" w:rsidR="001227E4" w:rsidRPr="00F70AC0" w:rsidRDefault="001227E4" w:rsidP="004B0EC0">
            <w:pPr>
              <w:pStyle w:val="BodyText"/>
              <w:spacing w:after="40"/>
              <w:ind w:left="360"/>
              <w:rPr>
                <w:noProof/>
              </w:rPr>
            </w:pPr>
            <w:r w:rsidRPr="00F70AC0">
              <w:rPr>
                <w:noProof/>
              </w:rPr>
              <w:t>Telephone/Fax numbers:</w:t>
            </w:r>
          </w:p>
          <w:p w14:paraId="3B2D489E" w14:textId="77777777" w:rsidR="001227E4" w:rsidRPr="00F70AC0" w:rsidRDefault="001227E4" w:rsidP="004B0EC0">
            <w:pPr>
              <w:pStyle w:val="BodyText"/>
              <w:spacing w:after="40"/>
              <w:ind w:left="360"/>
              <w:rPr>
                <w:noProof/>
              </w:rPr>
            </w:pPr>
            <w:r w:rsidRPr="00F70AC0">
              <w:rPr>
                <w:noProof/>
              </w:rPr>
              <w:t>Email Address:</w:t>
            </w:r>
          </w:p>
          <w:p w14:paraId="534797EF" w14:textId="77777777" w:rsidR="001227E4" w:rsidRPr="00F70AC0" w:rsidRDefault="001227E4" w:rsidP="004B0EC0">
            <w:pPr>
              <w:pStyle w:val="Outline"/>
              <w:suppressAutoHyphens/>
              <w:spacing w:before="0"/>
              <w:ind w:left="360" w:hanging="360"/>
              <w:rPr>
                <w:noProof/>
                <w:spacing w:val="-2"/>
                <w:kern w:val="0"/>
              </w:rPr>
            </w:pPr>
          </w:p>
        </w:tc>
      </w:tr>
      <w:tr w:rsidR="001227E4" w:rsidRPr="00F70AC0" w14:paraId="3348E593" w14:textId="77777777" w:rsidTr="00AE4E6C">
        <w:trPr>
          <w:cantSplit/>
          <w:trHeight w:val="2897"/>
        </w:trPr>
        <w:tc>
          <w:tcPr>
            <w:tcW w:w="9090" w:type="dxa"/>
          </w:tcPr>
          <w:p w14:paraId="1D7588C6" w14:textId="77777777" w:rsidR="00F71832" w:rsidRPr="00357DA5" w:rsidRDefault="00F71832" w:rsidP="00F71832">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410CE0E2" w14:textId="77777777" w:rsidR="00F71832" w:rsidRPr="00357DA5" w:rsidRDefault="00F71832" w:rsidP="00F71832">
            <w:pPr>
              <w:spacing w:before="60" w:after="60"/>
              <w:ind w:left="540" w:hanging="450"/>
              <w:rPr>
                <w:spacing w:val="-8"/>
                <w:sz w:val="22"/>
                <w:szCs w:val="2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49EC5194" w14:textId="2DE48CE6" w:rsidR="00736366" w:rsidRPr="00083690" w:rsidRDefault="00F71832" w:rsidP="00736366">
            <w:pPr>
              <w:pStyle w:val="ListParagraph"/>
              <w:widowControl w:val="0"/>
              <w:numPr>
                <w:ilvl w:val="0"/>
                <w:numId w:val="75"/>
              </w:numPr>
              <w:autoSpaceDE w:val="0"/>
              <w:autoSpaceDN w:val="0"/>
              <w:spacing w:before="60" w:after="60"/>
              <w:jc w:val="left"/>
              <w:rPr>
                <w:spacing w:val="-2"/>
                <w:sz w:val="22"/>
                <w:szCs w:val="22"/>
              </w:rPr>
            </w:pPr>
            <w:r w:rsidRPr="00357DA5">
              <w:rPr>
                <w:rFonts w:ascii="Wingdings" w:eastAsia="Wingdings" w:hAnsi="Wingdings" w:cs="Wingdings"/>
                <w:spacing w:val="-2"/>
              </w:rPr>
              <w:t></w:t>
            </w:r>
            <w:r w:rsidRPr="00357DA5">
              <w:rPr>
                <w:spacing w:val="-2"/>
                <w:sz w:val="22"/>
                <w:szCs w:val="22"/>
              </w:rPr>
              <w:t xml:space="preserve"> </w:t>
            </w:r>
            <w:r w:rsidRPr="00357DA5">
              <w:rPr>
                <w:spacing w:val="-2"/>
                <w:sz w:val="22"/>
                <w:szCs w:val="22"/>
              </w:rPr>
              <w:tab/>
              <w:t xml:space="preserve">In case of a state-owned enterprise or institution, documents establishing legal and financial autonomy, operation in accordance with commercial law, and that </w:t>
            </w:r>
            <w:r w:rsidR="00736366">
              <w:rPr>
                <w:spacing w:val="-2"/>
                <w:sz w:val="22"/>
                <w:szCs w:val="22"/>
              </w:rPr>
              <w:t xml:space="preserve">it </w:t>
            </w:r>
            <w:r w:rsidR="00736366" w:rsidRPr="00083690">
              <w:rPr>
                <w:spacing w:val="-2"/>
                <w:sz w:val="22"/>
                <w:szCs w:val="22"/>
              </w:rPr>
              <w:t>is not dependent on the budget of the Beneficiary’s government</w:t>
            </w:r>
          </w:p>
          <w:p w14:paraId="261C067C" w14:textId="3475B2FE" w:rsidR="00F71832" w:rsidRPr="00357DA5" w:rsidRDefault="00F71832" w:rsidP="00F71832">
            <w:pPr>
              <w:tabs>
                <w:tab w:val="left" w:pos="3705"/>
              </w:tabs>
              <w:spacing w:before="60" w:after="60"/>
              <w:ind w:left="540" w:hanging="450"/>
              <w:rPr>
                <w:spacing w:val="-2"/>
                <w:sz w:val="22"/>
                <w:szCs w:val="22"/>
              </w:rPr>
            </w:pPr>
            <w:r w:rsidRPr="00357DA5">
              <w:rPr>
                <w:spacing w:val="-2"/>
                <w:sz w:val="22"/>
                <w:szCs w:val="22"/>
              </w:rPr>
              <w:t>, in accordance with IT</w:t>
            </w:r>
            <w:r>
              <w:rPr>
                <w:spacing w:val="-2"/>
                <w:sz w:val="22"/>
                <w:szCs w:val="22"/>
              </w:rPr>
              <w:t>P</w:t>
            </w:r>
            <w:r w:rsidRPr="00357DA5">
              <w:rPr>
                <w:spacing w:val="-2"/>
                <w:sz w:val="22"/>
                <w:szCs w:val="22"/>
              </w:rPr>
              <w:t xml:space="preserve"> 4.6.</w:t>
            </w:r>
          </w:p>
          <w:p w14:paraId="1C31885C" w14:textId="77777777" w:rsidR="00F71832" w:rsidRPr="00F70AC0" w:rsidRDefault="00036E6D" w:rsidP="00F83339">
            <w:pPr>
              <w:pStyle w:val="Outline"/>
              <w:suppressAutoHyphens/>
              <w:spacing w:before="0"/>
              <w:ind w:left="326" w:hanging="188"/>
              <w:jc w:val="both"/>
              <w:rPr>
                <w:noProof/>
                <w:spacing w:val="-2"/>
                <w:kern w:val="0"/>
              </w:rPr>
            </w:pPr>
            <w:r>
              <w:rPr>
                <w:spacing w:val="-2"/>
                <w:sz w:val="22"/>
                <w:szCs w:val="22"/>
              </w:rPr>
              <w:t>8</w:t>
            </w:r>
            <w:r w:rsidR="00F71832" w:rsidRPr="00357DA5">
              <w:rPr>
                <w:spacing w:val="-2"/>
                <w:sz w:val="22"/>
                <w:szCs w:val="22"/>
              </w:rPr>
              <w:t>. Included are the organizational chart, a list of Board of Directors, and the beneficial ownership.</w:t>
            </w:r>
            <w:r w:rsidR="00F71832">
              <w:rPr>
                <w:spacing w:val="-2"/>
                <w:sz w:val="22"/>
                <w:szCs w:val="22"/>
              </w:rPr>
              <w:t xml:space="preserve"> </w:t>
            </w:r>
            <w:r w:rsidR="00F71832">
              <w:rPr>
                <w:i/>
                <w:spacing w:val="-2"/>
                <w:sz w:val="22"/>
                <w:szCs w:val="22"/>
              </w:rPr>
              <w:t>[If required under PDS ITP</w:t>
            </w:r>
            <w:r w:rsidR="00F71832" w:rsidRPr="00F80D03">
              <w:rPr>
                <w:i/>
                <w:spacing w:val="-2"/>
                <w:sz w:val="22"/>
                <w:szCs w:val="22"/>
              </w:rPr>
              <w:t xml:space="preserve"> </w:t>
            </w:r>
            <w:r w:rsidR="005D5C6A">
              <w:rPr>
                <w:i/>
                <w:spacing w:val="-2"/>
                <w:sz w:val="22"/>
                <w:szCs w:val="22"/>
              </w:rPr>
              <w:t>53</w:t>
            </w:r>
            <w:r w:rsidR="00F71832" w:rsidRPr="00F80D03">
              <w:rPr>
                <w:i/>
                <w:spacing w:val="-2"/>
                <w:sz w:val="22"/>
                <w:szCs w:val="22"/>
              </w:rPr>
              <w:t xml:space="preserve">.1, the successful </w:t>
            </w:r>
            <w:r w:rsidR="00F71832">
              <w:rPr>
                <w:i/>
                <w:spacing w:val="-2"/>
                <w:sz w:val="22"/>
                <w:szCs w:val="22"/>
              </w:rPr>
              <w:t xml:space="preserve">Proposer </w:t>
            </w:r>
            <w:r w:rsidR="00F71832" w:rsidRPr="00F80D03">
              <w:rPr>
                <w:i/>
                <w:spacing w:val="-2"/>
                <w:sz w:val="22"/>
                <w:szCs w:val="22"/>
              </w:rPr>
              <w:t>shall provide additional information on beneficial ownership for each JV member using the Beneficial Ownership Disclosure Form.]</w:t>
            </w:r>
          </w:p>
        </w:tc>
      </w:tr>
    </w:tbl>
    <w:p w14:paraId="0E9BFC11" w14:textId="77777777" w:rsidR="001227E4" w:rsidRPr="00F70AC0" w:rsidRDefault="001227E4" w:rsidP="001227E4">
      <w:pPr>
        <w:rPr>
          <w:noProof/>
        </w:rPr>
      </w:pPr>
    </w:p>
    <w:p w14:paraId="1121CC7B" w14:textId="77777777" w:rsidR="006952DB" w:rsidRPr="00F70AC0" w:rsidRDefault="006952DB" w:rsidP="0062501B">
      <w:pPr>
        <w:spacing w:before="120" w:after="240"/>
        <w:jc w:val="center"/>
        <w:rPr>
          <w:b/>
          <w:bCs/>
          <w:i/>
          <w:iCs/>
          <w:noProof/>
          <w:sz w:val="28"/>
        </w:rPr>
      </w:pPr>
      <w:r w:rsidRPr="00F70AC0">
        <w:rPr>
          <w:b/>
          <w:bCs/>
          <w:i/>
          <w:iCs/>
          <w:noProof/>
          <w:sz w:val="28"/>
        </w:rPr>
        <w:br w:type="page"/>
      </w:r>
    </w:p>
    <w:p w14:paraId="58AE35EB" w14:textId="77777777" w:rsidR="006952DB" w:rsidRPr="00F70AC0" w:rsidRDefault="006952DB" w:rsidP="008220B5">
      <w:pPr>
        <w:spacing w:after="240" w:line="480" w:lineRule="atLeast"/>
        <w:jc w:val="center"/>
        <w:rPr>
          <w:b/>
          <w:bCs/>
          <w:noProof/>
          <w:spacing w:val="10"/>
          <w:sz w:val="32"/>
          <w:szCs w:val="32"/>
        </w:rPr>
      </w:pPr>
      <w:bookmarkStart w:id="965" w:name="_Toc433651798"/>
      <w:bookmarkStart w:id="966" w:name="_Toc454801066"/>
      <w:r w:rsidRPr="00F70AC0">
        <w:rPr>
          <w:b/>
          <w:bCs/>
          <w:noProof/>
          <w:spacing w:val="10"/>
          <w:sz w:val="32"/>
          <w:szCs w:val="32"/>
        </w:rPr>
        <w:lastRenderedPageBreak/>
        <w:t>Form CON – 2</w:t>
      </w:r>
      <w:bookmarkEnd w:id="965"/>
      <w:bookmarkEnd w:id="966"/>
    </w:p>
    <w:p w14:paraId="2E574ACB" w14:textId="64243E3E" w:rsidR="006952DB" w:rsidRPr="00F70AC0" w:rsidRDefault="006952DB" w:rsidP="00F70AC0">
      <w:pPr>
        <w:pStyle w:val="SPDForm2"/>
      </w:pPr>
      <w:bookmarkStart w:id="967" w:name="_Toc56684087"/>
      <w:r w:rsidRPr="00F70AC0">
        <w:t xml:space="preserve">Historical Contract Non-Performance, Pending Litigation </w:t>
      </w:r>
      <w:r w:rsidR="003E3B85">
        <w:t>and Litigation History</w:t>
      </w:r>
      <w:bookmarkEnd w:id="967"/>
    </w:p>
    <w:p w14:paraId="65DD2017" w14:textId="226080A2" w:rsidR="006952DB" w:rsidRPr="00F70AC0" w:rsidRDefault="006952DB" w:rsidP="00F12D59">
      <w:pPr>
        <w:spacing w:before="360" w:after="480" w:line="264" w:lineRule="exact"/>
        <w:rPr>
          <w:b/>
          <w:i/>
          <w:iCs/>
          <w:noProof/>
          <w:spacing w:val="-6"/>
        </w:rPr>
      </w:pPr>
      <w:r w:rsidRPr="00F70AC0">
        <w:rPr>
          <w:b/>
          <w:bCs/>
          <w:i/>
          <w:noProof/>
          <w:spacing w:val="6"/>
        </w:rPr>
        <w:t>[</w:t>
      </w:r>
      <w:r w:rsidRPr="00F70AC0">
        <w:rPr>
          <w:b/>
          <w:i/>
          <w:noProof/>
        </w:rPr>
        <w:t xml:space="preserve">This form should be used only if the information submitted at the time of </w:t>
      </w:r>
      <w:r w:rsidR="009C6CDB">
        <w:rPr>
          <w:b/>
          <w:i/>
          <w:noProof/>
        </w:rPr>
        <w:t>Prequalifica</w:t>
      </w:r>
      <w:r w:rsidRPr="00F70AC0">
        <w:rPr>
          <w:b/>
          <w:i/>
          <w:noProof/>
        </w:rPr>
        <w:t xml:space="preserve">tion requires updating. </w:t>
      </w:r>
      <w:r w:rsidRPr="00F70AC0">
        <w:rPr>
          <w:b/>
          <w:i/>
          <w:iCs/>
          <w:noProof/>
          <w:spacing w:val="-6"/>
        </w:rPr>
        <w:t>The following table shall be filled in for the Proposer and for JVs, each member of the Joint Venture]</w:t>
      </w:r>
    </w:p>
    <w:p w14:paraId="6F250418" w14:textId="77777777" w:rsidR="00F12D59" w:rsidRPr="00F70AC0" w:rsidRDefault="00F12D59" w:rsidP="003E3B85">
      <w:pPr>
        <w:jc w:val="right"/>
        <w:rPr>
          <w:i/>
          <w:iCs/>
          <w:noProof/>
          <w:spacing w:val="-6"/>
        </w:rPr>
      </w:pPr>
      <w:r w:rsidRPr="00F70AC0">
        <w:rPr>
          <w:noProof/>
          <w:spacing w:val="-4"/>
        </w:rPr>
        <w:t xml:space="preserve">Proposer’s Name: </w:t>
      </w:r>
      <w:r w:rsidRPr="00F70AC0">
        <w:rPr>
          <w:i/>
          <w:iCs/>
          <w:noProof/>
          <w:spacing w:val="-6"/>
        </w:rPr>
        <w:t>[insert full name]</w:t>
      </w:r>
    </w:p>
    <w:p w14:paraId="7A1B0294" w14:textId="77777777" w:rsidR="00F12D59" w:rsidRPr="00F70AC0" w:rsidRDefault="00F12D59" w:rsidP="003E3B85">
      <w:pPr>
        <w:jc w:val="right"/>
        <w:rPr>
          <w:i/>
          <w:iCs/>
          <w:noProof/>
          <w:spacing w:val="-6"/>
        </w:rPr>
      </w:pPr>
      <w:r w:rsidRPr="00F70AC0">
        <w:rPr>
          <w:noProof/>
          <w:spacing w:val="-4"/>
        </w:rPr>
        <w:t xml:space="preserve">Date: </w:t>
      </w:r>
      <w:r w:rsidRPr="00F70AC0">
        <w:rPr>
          <w:i/>
          <w:iCs/>
          <w:noProof/>
          <w:spacing w:val="-6"/>
        </w:rPr>
        <w:t>[insert day, month, year]</w:t>
      </w:r>
    </w:p>
    <w:p w14:paraId="793EDD53" w14:textId="77777777" w:rsidR="00F12D59" w:rsidRPr="00F70AC0" w:rsidRDefault="00F12D59" w:rsidP="003E3B85">
      <w:pPr>
        <w:jc w:val="right"/>
        <w:rPr>
          <w:i/>
          <w:iCs/>
          <w:noProof/>
          <w:spacing w:val="-6"/>
        </w:rPr>
      </w:pPr>
      <w:r w:rsidRPr="00F70AC0">
        <w:rPr>
          <w:noProof/>
          <w:color w:val="000000" w:themeColor="text1"/>
          <w:spacing w:val="-4"/>
        </w:rPr>
        <w:t>JV Member’s Name</w:t>
      </w:r>
      <w:r w:rsidRPr="00F70AC0">
        <w:rPr>
          <w:noProof/>
          <w:spacing w:val="-4"/>
        </w:rPr>
        <w:t xml:space="preserv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7BBDB934" w14:textId="77777777" w:rsidR="00F12D59" w:rsidRPr="00F70AC0" w:rsidRDefault="00F12D59" w:rsidP="003E3B85">
      <w:pPr>
        <w:jc w:val="right"/>
        <w:rPr>
          <w:i/>
          <w:iCs/>
          <w:noProof/>
          <w:spacing w:val="-6"/>
        </w:rPr>
      </w:pPr>
      <w:r w:rsidRPr="00F70AC0">
        <w:rPr>
          <w:noProof/>
          <w:spacing w:val="-4"/>
        </w:rPr>
        <w:t xml:space="preserve">RFP No. and title: </w:t>
      </w:r>
      <w:r w:rsidRPr="00F70AC0">
        <w:rPr>
          <w:i/>
          <w:iCs/>
          <w:noProof/>
          <w:spacing w:val="-6"/>
        </w:rPr>
        <w:t>[insert RFP number and title]</w:t>
      </w:r>
    </w:p>
    <w:p w14:paraId="3876EA11" w14:textId="77777777" w:rsidR="00F12D59" w:rsidRPr="00F70AC0" w:rsidRDefault="00F12D59" w:rsidP="003E3B85">
      <w:pPr>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346" w:type="dxa"/>
        <w:tblInd w:w="11" w:type="dxa"/>
        <w:tblLayout w:type="fixed"/>
        <w:tblCellMar>
          <w:left w:w="0" w:type="dxa"/>
          <w:right w:w="0" w:type="dxa"/>
        </w:tblCellMar>
        <w:tblLook w:val="0000" w:firstRow="0" w:lastRow="0" w:firstColumn="0" w:lastColumn="0" w:noHBand="0" w:noVBand="0"/>
      </w:tblPr>
      <w:tblGrid>
        <w:gridCol w:w="967"/>
        <w:gridCol w:w="1529"/>
        <w:gridCol w:w="4489"/>
        <w:gridCol w:w="2361"/>
      </w:tblGrid>
      <w:tr w:rsidR="006952DB" w:rsidRPr="00F70AC0" w14:paraId="6B629BBB" w14:textId="77777777" w:rsidTr="003E3B85">
        <w:tc>
          <w:tcPr>
            <w:tcW w:w="934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44FE507D" w14:textId="6BD6C84E" w:rsidR="006952DB" w:rsidRPr="00F70AC0" w:rsidRDefault="006952DB" w:rsidP="00E173E3">
            <w:pPr>
              <w:jc w:val="center"/>
              <w:rPr>
                <w:noProof/>
                <w:color w:val="000000" w:themeColor="text1"/>
                <w:spacing w:val="-4"/>
              </w:rPr>
            </w:pPr>
            <w:r w:rsidRPr="00F70AC0">
              <w:rPr>
                <w:noProof/>
                <w:color w:val="000000" w:themeColor="text1"/>
                <w:spacing w:val="-4"/>
              </w:rPr>
              <w:t xml:space="preserve">Non-Performed Contracts in accordance with Section III, Evaluation and Qualification Criteria of the </w:t>
            </w:r>
            <w:r w:rsidR="00885D29">
              <w:rPr>
                <w:noProof/>
                <w:color w:val="000000" w:themeColor="text1"/>
                <w:spacing w:val="-4"/>
              </w:rPr>
              <w:t>Prequalification</w:t>
            </w:r>
            <w:r w:rsidRPr="00F70AC0">
              <w:rPr>
                <w:noProof/>
                <w:color w:val="000000" w:themeColor="text1"/>
                <w:spacing w:val="-4"/>
              </w:rPr>
              <w:t xml:space="preserve"> document </w:t>
            </w:r>
          </w:p>
        </w:tc>
      </w:tr>
      <w:tr w:rsidR="006952DB" w:rsidRPr="00F70AC0" w14:paraId="111B8BF9" w14:textId="77777777" w:rsidTr="003E3B85">
        <w:tc>
          <w:tcPr>
            <w:tcW w:w="934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40FD4A59" w14:textId="77777777" w:rsidR="006952DB" w:rsidRPr="00F70AC0" w:rsidRDefault="006952DB" w:rsidP="00E173E3">
            <w:pPr>
              <w:ind w:left="540" w:hanging="441"/>
              <w:rPr>
                <w:i/>
                <w:noProof/>
                <w:color w:val="000000" w:themeColor="text1"/>
                <w:spacing w:val="-6"/>
              </w:rPr>
            </w:pPr>
            <w:r w:rsidRPr="00F70AC0">
              <w:rPr>
                <w:rFonts w:ascii="Wingdings" w:eastAsia="Wingdings" w:hAnsi="Wingdings" w:cs="Wingdings"/>
                <w:noProof/>
                <w:color w:val="000000" w:themeColor="text1"/>
                <w:spacing w:val="-2"/>
              </w:rPr>
              <w:t></w:t>
            </w:r>
            <w:r w:rsidRPr="00F70AC0">
              <w:rPr>
                <w:rFonts w:ascii="MS Mincho" w:eastAsia="MS Mincho" w:hAnsi="MS Mincho" w:cs="MS Mincho"/>
                <w:noProof/>
                <w:color w:val="000000" w:themeColor="text1"/>
                <w:spacing w:val="-2"/>
              </w:rPr>
              <w:tab/>
            </w:r>
            <w:r w:rsidRPr="00F70AC0">
              <w:rPr>
                <w:noProof/>
                <w:color w:val="000000" w:themeColor="text1"/>
                <w:spacing w:val="-6"/>
              </w:rPr>
              <w:t>Contract non-performance did not occur 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p>
          <w:p w14:paraId="501A0415" w14:textId="77777777" w:rsidR="006952DB" w:rsidRPr="00F70AC0" w:rsidRDefault="006952DB" w:rsidP="00E173E3">
            <w:pPr>
              <w:ind w:left="540" w:hanging="441"/>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ab/>
              <w:t xml:space="preserve">Contract(s) not performed </w:t>
            </w:r>
            <w:r w:rsidRPr="00F70AC0">
              <w:rPr>
                <w:noProof/>
                <w:color w:val="000000" w:themeColor="text1"/>
                <w:spacing w:val="-6"/>
              </w:rPr>
              <w:t>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r w:rsidRPr="00F70AC0">
              <w:rPr>
                <w:noProof/>
                <w:color w:val="000000" w:themeColor="text1"/>
                <w:spacing w:val="-4"/>
              </w:rPr>
              <w:t xml:space="preserve"> </w:t>
            </w:r>
          </w:p>
        </w:tc>
      </w:tr>
      <w:tr w:rsidR="006952DB" w:rsidRPr="00F70AC0" w14:paraId="7A2C4178" w14:textId="77777777" w:rsidTr="003E3B85">
        <w:tc>
          <w:tcPr>
            <w:tcW w:w="967" w:type="dxa"/>
            <w:tcBorders>
              <w:top w:val="single" w:sz="2" w:space="0" w:color="auto"/>
              <w:left w:val="single" w:sz="2" w:space="0" w:color="auto"/>
              <w:bottom w:val="single" w:sz="2" w:space="0" w:color="auto"/>
              <w:right w:val="single" w:sz="2" w:space="0" w:color="auto"/>
            </w:tcBorders>
            <w:tcMar>
              <w:top w:w="28" w:type="dxa"/>
              <w:bottom w:w="28" w:type="dxa"/>
            </w:tcMar>
          </w:tcPr>
          <w:p w14:paraId="68D589F9" w14:textId="77777777" w:rsidR="006952DB" w:rsidRPr="00F70AC0" w:rsidRDefault="006952DB" w:rsidP="00E173E3">
            <w:pPr>
              <w:ind w:left="102"/>
              <w:rPr>
                <w:b/>
                <w:bCs/>
                <w:noProof/>
                <w:color w:val="000000" w:themeColor="text1"/>
                <w:spacing w:val="-4"/>
              </w:rPr>
            </w:pPr>
            <w:r w:rsidRPr="00F70AC0">
              <w:rPr>
                <w:b/>
                <w:bCs/>
                <w:noProof/>
                <w:color w:val="000000" w:themeColor="text1"/>
                <w:spacing w:val="-4"/>
              </w:rPr>
              <w:t>Year</w:t>
            </w:r>
          </w:p>
        </w:tc>
        <w:tc>
          <w:tcPr>
            <w:tcW w:w="1529" w:type="dxa"/>
            <w:tcBorders>
              <w:top w:val="single" w:sz="2" w:space="0" w:color="auto"/>
              <w:left w:val="single" w:sz="2" w:space="0" w:color="auto"/>
              <w:bottom w:val="single" w:sz="2" w:space="0" w:color="auto"/>
              <w:right w:val="single" w:sz="2" w:space="0" w:color="auto"/>
            </w:tcBorders>
            <w:tcMar>
              <w:top w:w="28" w:type="dxa"/>
              <w:bottom w:w="28" w:type="dxa"/>
            </w:tcMar>
          </w:tcPr>
          <w:p w14:paraId="631B1056" w14:textId="77777777" w:rsidR="006952DB" w:rsidRPr="00F70AC0" w:rsidRDefault="006952DB" w:rsidP="00E173E3">
            <w:pPr>
              <w:ind w:left="112"/>
              <w:jc w:val="center"/>
              <w:rPr>
                <w:b/>
                <w:bCs/>
                <w:noProof/>
                <w:color w:val="000000" w:themeColor="text1"/>
                <w:spacing w:val="-4"/>
              </w:rPr>
            </w:pPr>
            <w:r w:rsidRPr="00F70AC0">
              <w:rPr>
                <w:b/>
                <w:bCs/>
                <w:noProof/>
                <w:color w:val="000000" w:themeColor="text1"/>
                <w:spacing w:val="-4"/>
              </w:rPr>
              <w:t>Non- performed portion of contract</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204EAF40" w14:textId="77777777" w:rsidR="006952DB" w:rsidRPr="00F70AC0" w:rsidRDefault="006952DB" w:rsidP="00E173E3">
            <w:pPr>
              <w:ind w:left="1323"/>
              <w:rPr>
                <w:b/>
                <w:bCs/>
                <w:noProof/>
                <w:color w:val="000000" w:themeColor="text1"/>
                <w:spacing w:val="-4"/>
              </w:rPr>
            </w:pPr>
            <w:r w:rsidRPr="00F70AC0">
              <w:rPr>
                <w:b/>
                <w:bCs/>
                <w:noProof/>
                <w:color w:val="000000" w:themeColor="text1"/>
                <w:spacing w:val="-4"/>
              </w:rPr>
              <w:t>Contract Identification</w:t>
            </w:r>
          </w:p>
          <w:p w14:paraId="05A5F555" w14:textId="77777777" w:rsidR="006952DB" w:rsidRPr="00F70AC0" w:rsidRDefault="006952DB" w:rsidP="00E173E3">
            <w:pPr>
              <w:ind w:left="60"/>
              <w:rPr>
                <w:i/>
                <w:iCs/>
                <w:noProof/>
                <w:color w:val="000000" w:themeColor="text1"/>
                <w:spacing w:val="-6"/>
              </w:rPr>
            </w:pPr>
          </w:p>
        </w:tc>
        <w:tc>
          <w:tcPr>
            <w:tcW w:w="2361" w:type="dxa"/>
            <w:tcBorders>
              <w:top w:val="single" w:sz="2" w:space="0" w:color="auto"/>
              <w:left w:val="single" w:sz="2" w:space="0" w:color="auto"/>
              <w:bottom w:val="single" w:sz="2" w:space="0" w:color="auto"/>
              <w:right w:val="single" w:sz="2" w:space="0" w:color="auto"/>
            </w:tcBorders>
            <w:tcMar>
              <w:top w:w="28" w:type="dxa"/>
              <w:bottom w:w="28" w:type="dxa"/>
            </w:tcMar>
          </w:tcPr>
          <w:p w14:paraId="4AC17181" w14:textId="77777777" w:rsidR="006952DB" w:rsidRPr="00F70AC0" w:rsidRDefault="006952DB" w:rsidP="00E173E3">
            <w:pPr>
              <w:jc w:val="center"/>
              <w:rPr>
                <w:i/>
                <w:iCs/>
                <w:noProof/>
                <w:color w:val="000000" w:themeColor="text1"/>
                <w:spacing w:val="-6"/>
              </w:rPr>
            </w:pPr>
            <w:r w:rsidRPr="00F70AC0">
              <w:rPr>
                <w:b/>
                <w:bCs/>
                <w:noProof/>
                <w:color w:val="000000" w:themeColor="text1"/>
                <w:spacing w:val="-4"/>
              </w:rPr>
              <w:t>Total Contract Amount (current value, currency, exchange rate and US$ equivalent)</w:t>
            </w:r>
          </w:p>
        </w:tc>
      </w:tr>
      <w:tr w:rsidR="006952DB" w:rsidRPr="00F70AC0" w14:paraId="76225F6A" w14:textId="77777777" w:rsidTr="003E3B85">
        <w:tc>
          <w:tcPr>
            <w:tcW w:w="96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ED8901C" w14:textId="77777777" w:rsidR="006952DB" w:rsidRPr="00F70AC0" w:rsidRDefault="006952DB" w:rsidP="00F12D59">
            <w:pPr>
              <w:jc w:val="left"/>
              <w:rPr>
                <w:noProof/>
                <w:color w:val="000000" w:themeColor="text1"/>
              </w:rPr>
            </w:pPr>
            <w:r w:rsidRPr="00F70AC0">
              <w:rPr>
                <w:i/>
                <w:iCs/>
                <w:noProof/>
                <w:color w:val="000000" w:themeColor="text1"/>
                <w:spacing w:val="-6"/>
              </w:rPr>
              <w:t xml:space="preserve">[insert </w:t>
            </w:r>
            <w:r w:rsidRPr="00F70AC0">
              <w:rPr>
                <w:i/>
                <w:iCs/>
                <w:noProof/>
                <w:color w:val="000000" w:themeColor="text1"/>
                <w:spacing w:val="-9"/>
              </w:rPr>
              <w:t>year]</w:t>
            </w:r>
          </w:p>
        </w:tc>
        <w:tc>
          <w:tcPr>
            <w:tcW w:w="152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51D2ADC" w14:textId="77777777" w:rsidR="006952DB" w:rsidRPr="00F70AC0" w:rsidRDefault="006952DB" w:rsidP="00F12D59">
            <w:pPr>
              <w:jc w:val="left"/>
              <w:rPr>
                <w:noProof/>
                <w:color w:val="000000" w:themeColor="text1"/>
              </w:rPr>
            </w:pPr>
            <w:r w:rsidRPr="00F70AC0">
              <w:rPr>
                <w:i/>
                <w:iCs/>
                <w:noProof/>
                <w:color w:val="000000" w:themeColor="text1"/>
                <w:spacing w:val="-6"/>
              </w:rPr>
              <w:t>[insert amount and percentage]</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6B020599" w14:textId="77777777" w:rsidR="006952DB" w:rsidRPr="00F70AC0" w:rsidRDefault="006952DB" w:rsidP="00F12D59">
            <w:pPr>
              <w:ind w:left="60"/>
              <w:jc w:val="left"/>
              <w:rPr>
                <w:i/>
                <w:iCs/>
                <w:noProof/>
                <w:color w:val="000000" w:themeColor="text1"/>
                <w:spacing w:val="-6"/>
              </w:rPr>
            </w:pPr>
            <w:r w:rsidRPr="00F70AC0">
              <w:rPr>
                <w:noProof/>
                <w:color w:val="000000" w:themeColor="text1"/>
                <w:spacing w:val="-4"/>
              </w:rPr>
              <w:t xml:space="preserve">Contract Identification: </w:t>
            </w:r>
            <w:r w:rsidRPr="00F70AC0">
              <w:rPr>
                <w:i/>
                <w:iCs/>
                <w:noProof/>
                <w:color w:val="000000" w:themeColor="text1"/>
                <w:spacing w:val="-6"/>
              </w:rPr>
              <w:t>[indicate complete contract name/ number, and any other identification]</w:t>
            </w:r>
          </w:p>
          <w:p w14:paraId="479DA9F4" w14:textId="77777777" w:rsidR="006952DB" w:rsidRPr="00F70AC0" w:rsidRDefault="006952DB" w:rsidP="00F12D59">
            <w:pPr>
              <w:ind w:left="60"/>
              <w:jc w:val="left"/>
              <w:rPr>
                <w:i/>
                <w:iCs/>
                <w:noProof/>
                <w:color w:val="000000" w:themeColor="text1"/>
                <w:spacing w:val="-6"/>
              </w:rPr>
            </w:pPr>
            <w:r w:rsidRPr="00F70AC0">
              <w:rPr>
                <w:noProof/>
                <w:color w:val="000000" w:themeColor="text1"/>
                <w:spacing w:val="-4"/>
              </w:rPr>
              <w:t xml:space="preserve">Name of Employer: </w:t>
            </w:r>
            <w:r w:rsidRPr="00F70AC0">
              <w:rPr>
                <w:i/>
                <w:iCs/>
                <w:noProof/>
                <w:color w:val="000000" w:themeColor="text1"/>
                <w:spacing w:val="-6"/>
              </w:rPr>
              <w:t>[insert full name]</w:t>
            </w:r>
          </w:p>
          <w:p w14:paraId="068DDAB9" w14:textId="77777777" w:rsidR="006952DB" w:rsidRPr="00F70AC0" w:rsidRDefault="006952DB" w:rsidP="00F12D59">
            <w:pPr>
              <w:ind w:left="58"/>
              <w:jc w:val="left"/>
              <w:rPr>
                <w:i/>
                <w:iCs/>
                <w:noProof/>
                <w:color w:val="000000" w:themeColor="text1"/>
                <w:spacing w:val="-6"/>
              </w:rPr>
            </w:pPr>
            <w:r w:rsidRPr="00F70AC0">
              <w:rPr>
                <w:noProof/>
                <w:color w:val="000000" w:themeColor="text1"/>
                <w:spacing w:val="-4"/>
              </w:rPr>
              <w:t xml:space="preserve">Address of Employer: </w:t>
            </w:r>
            <w:r w:rsidRPr="00F70AC0">
              <w:rPr>
                <w:i/>
                <w:iCs/>
                <w:noProof/>
                <w:color w:val="000000" w:themeColor="text1"/>
                <w:spacing w:val="-6"/>
              </w:rPr>
              <w:t>[insert street/city/country]</w:t>
            </w:r>
          </w:p>
          <w:p w14:paraId="0B0C9FF6" w14:textId="77777777" w:rsidR="006952DB" w:rsidRPr="00F70AC0" w:rsidRDefault="006952DB" w:rsidP="00F12D59">
            <w:pPr>
              <w:ind w:left="58"/>
              <w:jc w:val="left"/>
              <w:rPr>
                <w:noProof/>
                <w:color w:val="000000" w:themeColor="text1"/>
              </w:rPr>
            </w:pPr>
            <w:r w:rsidRPr="00F70AC0">
              <w:rPr>
                <w:noProof/>
                <w:color w:val="000000" w:themeColor="text1"/>
                <w:spacing w:val="-4"/>
              </w:rPr>
              <w:t xml:space="preserve">Reason(s) for nonperformance: </w:t>
            </w:r>
            <w:r w:rsidRPr="00F70AC0">
              <w:rPr>
                <w:i/>
                <w:iCs/>
                <w:noProof/>
                <w:color w:val="000000" w:themeColor="text1"/>
                <w:spacing w:val="-6"/>
              </w:rPr>
              <w:t>[indicate main reason(s)]</w:t>
            </w:r>
          </w:p>
        </w:tc>
        <w:tc>
          <w:tcPr>
            <w:tcW w:w="2361" w:type="dxa"/>
            <w:tcBorders>
              <w:top w:val="single" w:sz="2" w:space="0" w:color="auto"/>
              <w:left w:val="single" w:sz="2" w:space="0" w:color="auto"/>
              <w:bottom w:val="single" w:sz="2" w:space="0" w:color="auto"/>
              <w:right w:val="single" w:sz="2" w:space="0" w:color="auto"/>
            </w:tcBorders>
            <w:tcMar>
              <w:top w:w="28" w:type="dxa"/>
              <w:bottom w:w="28" w:type="dxa"/>
            </w:tcMar>
          </w:tcPr>
          <w:p w14:paraId="7E614F0B" w14:textId="77777777" w:rsidR="006952DB" w:rsidRPr="00F70AC0" w:rsidRDefault="006952DB" w:rsidP="00E173E3">
            <w:pPr>
              <w:rPr>
                <w:noProof/>
                <w:color w:val="000000" w:themeColor="text1"/>
              </w:rPr>
            </w:pPr>
            <w:r w:rsidRPr="00F70AC0">
              <w:rPr>
                <w:i/>
                <w:iCs/>
                <w:noProof/>
                <w:color w:val="000000" w:themeColor="text1"/>
                <w:spacing w:val="-6"/>
              </w:rPr>
              <w:t>[insert amount]</w:t>
            </w:r>
          </w:p>
        </w:tc>
      </w:tr>
      <w:tr w:rsidR="006952DB" w:rsidRPr="00F70AC0" w14:paraId="3F8E51A9" w14:textId="77777777" w:rsidTr="003E3B85">
        <w:tc>
          <w:tcPr>
            <w:tcW w:w="934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1FB3609E" w14:textId="29CF3E77" w:rsidR="006952DB" w:rsidRPr="00F70AC0" w:rsidRDefault="006952DB" w:rsidP="00E173E3">
            <w:pPr>
              <w:jc w:val="center"/>
              <w:rPr>
                <w:noProof/>
                <w:color w:val="000000" w:themeColor="text1"/>
                <w:spacing w:val="-4"/>
              </w:rPr>
            </w:pPr>
            <w:r w:rsidRPr="00F70AC0">
              <w:rPr>
                <w:noProof/>
                <w:color w:val="000000" w:themeColor="text1"/>
                <w:spacing w:val="-8"/>
              </w:rPr>
              <w:t xml:space="preserve">Pending Litigation, in accordance with Section III, Evaluation and </w:t>
            </w:r>
            <w:r w:rsidRPr="00F70AC0">
              <w:rPr>
                <w:noProof/>
                <w:color w:val="000000" w:themeColor="text1"/>
                <w:spacing w:val="-4"/>
              </w:rPr>
              <w:t xml:space="preserve">Qualification Criteria </w:t>
            </w:r>
            <w:r w:rsidR="00DF6B42" w:rsidRPr="00F70AC0">
              <w:rPr>
                <w:noProof/>
                <w:color w:val="000000" w:themeColor="text1"/>
                <w:spacing w:val="-4"/>
              </w:rPr>
              <w:t xml:space="preserve">of the </w:t>
            </w:r>
            <w:r w:rsidR="00885D29">
              <w:rPr>
                <w:noProof/>
                <w:color w:val="000000" w:themeColor="text1"/>
                <w:spacing w:val="-4"/>
              </w:rPr>
              <w:t>Prequalification</w:t>
            </w:r>
            <w:r w:rsidR="00DF6B42" w:rsidRPr="00F70AC0">
              <w:rPr>
                <w:noProof/>
                <w:color w:val="000000" w:themeColor="text1"/>
                <w:spacing w:val="-4"/>
              </w:rPr>
              <w:t xml:space="preserve"> document</w:t>
            </w:r>
          </w:p>
        </w:tc>
      </w:tr>
      <w:tr w:rsidR="006952DB" w:rsidRPr="00F70AC0" w14:paraId="07278443" w14:textId="77777777" w:rsidTr="003E3B85">
        <w:tc>
          <w:tcPr>
            <w:tcW w:w="9346" w:type="dxa"/>
            <w:gridSpan w:val="4"/>
            <w:tcBorders>
              <w:top w:val="single" w:sz="2" w:space="0" w:color="auto"/>
              <w:left w:val="single" w:sz="2" w:space="0" w:color="auto"/>
              <w:right w:val="single" w:sz="2" w:space="0" w:color="auto"/>
            </w:tcBorders>
            <w:tcMar>
              <w:top w:w="28" w:type="dxa"/>
              <w:bottom w:w="28" w:type="dxa"/>
            </w:tcMar>
          </w:tcPr>
          <w:p w14:paraId="51DF8614" w14:textId="77777777" w:rsidR="006952DB" w:rsidRPr="00F70AC0" w:rsidRDefault="006952DB" w:rsidP="00E173E3">
            <w:pPr>
              <w:ind w:left="540" w:hanging="438"/>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6"/>
              </w:rPr>
              <w:t xml:space="preserve">No pending litigation </w:t>
            </w:r>
          </w:p>
        </w:tc>
      </w:tr>
      <w:tr w:rsidR="006952DB" w:rsidRPr="00F70AC0" w14:paraId="184DD83B" w14:textId="77777777" w:rsidTr="003E3B85">
        <w:tc>
          <w:tcPr>
            <w:tcW w:w="9346" w:type="dxa"/>
            <w:gridSpan w:val="4"/>
            <w:tcBorders>
              <w:left w:val="single" w:sz="2" w:space="0" w:color="auto"/>
              <w:bottom w:val="single" w:sz="2" w:space="0" w:color="auto"/>
              <w:right w:val="single" w:sz="2" w:space="0" w:color="auto"/>
            </w:tcBorders>
            <w:tcMar>
              <w:top w:w="28" w:type="dxa"/>
              <w:bottom w:w="28" w:type="dxa"/>
            </w:tcMar>
          </w:tcPr>
          <w:p w14:paraId="1209AD66" w14:textId="77777777" w:rsidR="006952DB" w:rsidRPr="00F70AC0" w:rsidRDefault="006952DB" w:rsidP="00E173E3">
            <w:pPr>
              <w:ind w:left="540" w:hanging="438"/>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8"/>
              </w:rPr>
              <w:t xml:space="preserve">Pending litigation </w:t>
            </w:r>
          </w:p>
        </w:tc>
      </w:tr>
    </w:tbl>
    <w:p w14:paraId="7D6D0F6B" w14:textId="77777777" w:rsidR="00F12D59" w:rsidRPr="00F70AC0" w:rsidRDefault="00F12D59">
      <w:r w:rsidRPr="00F70AC0">
        <w:br w:type="page"/>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92"/>
        <w:gridCol w:w="1138"/>
        <w:gridCol w:w="550"/>
        <w:gridCol w:w="3939"/>
        <w:gridCol w:w="21"/>
        <w:gridCol w:w="1980"/>
      </w:tblGrid>
      <w:tr w:rsidR="006952DB" w:rsidRPr="00F70AC0" w14:paraId="6ACAB85D" w14:textId="77777777" w:rsidTr="00DF6B42">
        <w:tc>
          <w:tcPr>
            <w:tcW w:w="990" w:type="dxa"/>
          </w:tcPr>
          <w:p w14:paraId="5BF580B8" w14:textId="77777777" w:rsidR="006952DB" w:rsidRPr="00F70AC0" w:rsidRDefault="006952DB" w:rsidP="00E173E3">
            <w:pPr>
              <w:jc w:val="center"/>
              <w:rPr>
                <w:b/>
                <w:noProof/>
                <w:color w:val="000000" w:themeColor="text1"/>
                <w:spacing w:val="8"/>
              </w:rPr>
            </w:pPr>
            <w:r w:rsidRPr="00F70AC0">
              <w:rPr>
                <w:b/>
                <w:noProof/>
                <w:color w:val="000000" w:themeColor="text1"/>
              </w:rPr>
              <w:lastRenderedPageBreak/>
              <w:t>Year of dispute</w:t>
            </w:r>
          </w:p>
        </w:tc>
        <w:tc>
          <w:tcPr>
            <w:tcW w:w="1430" w:type="dxa"/>
            <w:gridSpan w:val="2"/>
          </w:tcPr>
          <w:p w14:paraId="7457EEA1" w14:textId="77777777" w:rsidR="006952DB" w:rsidRPr="00F70AC0" w:rsidRDefault="006952DB" w:rsidP="00E173E3">
            <w:pPr>
              <w:jc w:val="center"/>
              <w:rPr>
                <w:b/>
                <w:noProof/>
                <w:color w:val="000000" w:themeColor="text1"/>
              </w:rPr>
            </w:pPr>
            <w:r w:rsidRPr="00F70AC0">
              <w:rPr>
                <w:b/>
                <w:noProof/>
                <w:color w:val="000000" w:themeColor="text1"/>
              </w:rPr>
              <w:t>Amount in dispute (</w:t>
            </w:r>
            <w:r w:rsidRPr="00F70AC0">
              <w:rPr>
                <w:b/>
                <w:bCs/>
                <w:noProof/>
                <w:color w:val="000000" w:themeColor="text1"/>
                <w:spacing w:val="-4"/>
              </w:rPr>
              <w:t>currency</w:t>
            </w:r>
            <w:r w:rsidRPr="00F70AC0">
              <w:rPr>
                <w:b/>
                <w:noProof/>
                <w:color w:val="000000" w:themeColor="text1"/>
              </w:rPr>
              <w:t>)</w:t>
            </w:r>
          </w:p>
        </w:tc>
        <w:tc>
          <w:tcPr>
            <w:tcW w:w="4489" w:type="dxa"/>
            <w:gridSpan w:val="2"/>
          </w:tcPr>
          <w:p w14:paraId="6C6A83E2" w14:textId="77777777" w:rsidR="006952DB" w:rsidRPr="00F70AC0" w:rsidRDefault="006952DB" w:rsidP="00E173E3">
            <w:pPr>
              <w:jc w:val="center"/>
              <w:rPr>
                <w:b/>
                <w:noProof/>
                <w:color w:val="000000" w:themeColor="text1"/>
                <w:spacing w:val="8"/>
              </w:rPr>
            </w:pPr>
            <w:r w:rsidRPr="00F70AC0">
              <w:rPr>
                <w:b/>
                <w:noProof/>
                <w:color w:val="000000" w:themeColor="text1"/>
              </w:rPr>
              <w:t>Contract Identification</w:t>
            </w:r>
          </w:p>
        </w:tc>
        <w:tc>
          <w:tcPr>
            <w:tcW w:w="2001" w:type="dxa"/>
            <w:gridSpan w:val="2"/>
          </w:tcPr>
          <w:p w14:paraId="4D52566F" w14:textId="77777777" w:rsidR="006952DB" w:rsidRPr="00F70AC0" w:rsidRDefault="006952DB" w:rsidP="00E173E3">
            <w:pPr>
              <w:jc w:val="center"/>
              <w:rPr>
                <w:b/>
                <w:noProof/>
                <w:color w:val="000000" w:themeColor="text1"/>
              </w:rPr>
            </w:pPr>
            <w:r w:rsidRPr="00F70AC0">
              <w:rPr>
                <w:b/>
                <w:noProof/>
                <w:color w:val="000000" w:themeColor="text1"/>
              </w:rPr>
              <w:t>Total Contract Amount (</w:t>
            </w:r>
            <w:r w:rsidRPr="00F70AC0">
              <w:rPr>
                <w:b/>
                <w:bCs/>
                <w:noProof/>
                <w:color w:val="000000" w:themeColor="text1"/>
                <w:spacing w:val="-4"/>
              </w:rPr>
              <w:t>currency</w:t>
            </w:r>
            <w:r w:rsidRPr="00F70AC0">
              <w:rPr>
                <w:b/>
                <w:noProof/>
                <w:color w:val="000000" w:themeColor="text1"/>
              </w:rPr>
              <w:t>), USD Equivalent (exchange rate)</w:t>
            </w:r>
          </w:p>
        </w:tc>
      </w:tr>
      <w:tr w:rsidR="006952DB" w:rsidRPr="00F70AC0" w14:paraId="7668A46E" w14:textId="77777777" w:rsidTr="00DF6B42">
        <w:trPr>
          <w:cantSplit/>
        </w:trPr>
        <w:tc>
          <w:tcPr>
            <w:tcW w:w="990" w:type="dxa"/>
          </w:tcPr>
          <w:p w14:paraId="7E0FB208" w14:textId="77777777" w:rsidR="006952DB" w:rsidRPr="00F70AC0" w:rsidRDefault="006952DB" w:rsidP="00E173E3">
            <w:pPr>
              <w:rPr>
                <w:i/>
                <w:noProof/>
                <w:color w:val="000000" w:themeColor="text1"/>
              </w:rPr>
            </w:pPr>
          </w:p>
        </w:tc>
        <w:tc>
          <w:tcPr>
            <w:tcW w:w="1430" w:type="dxa"/>
            <w:gridSpan w:val="2"/>
          </w:tcPr>
          <w:p w14:paraId="3B2DCCA0" w14:textId="77777777" w:rsidR="006952DB" w:rsidRPr="00F70AC0" w:rsidRDefault="006952DB" w:rsidP="00E173E3">
            <w:pPr>
              <w:rPr>
                <w:i/>
                <w:noProof/>
                <w:color w:val="000000" w:themeColor="text1"/>
              </w:rPr>
            </w:pPr>
          </w:p>
        </w:tc>
        <w:tc>
          <w:tcPr>
            <w:tcW w:w="4489" w:type="dxa"/>
            <w:gridSpan w:val="2"/>
          </w:tcPr>
          <w:p w14:paraId="670FE95E"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Contract Identification: </w:t>
            </w:r>
            <w:r w:rsidR="00F12D59" w:rsidRPr="00F70AC0">
              <w:rPr>
                <w:b/>
                <w:bCs/>
                <w:noProof/>
                <w:color w:val="000000" w:themeColor="text1"/>
                <w:spacing w:val="8"/>
              </w:rPr>
              <w:tab/>
            </w:r>
          </w:p>
          <w:p w14:paraId="6878B3C8"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Name of Employer: </w:t>
            </w:r>
            <w:r w:rsidR="00F12D59" w:rsidRPr="00F70AC0">
              <w:rPr>
                <w:b/>
                <w:bCs/>
                <w:noProof/>
                <w:color w:val="000000" w:themeColor="text1"/>
                <w:spacing w:val="8"/>
              </w:rPr>
              <w:tab/>
            </w:r>
          </w:p>
          <w:p w14:paraId="7995EA6D" w14:textId="77777777" w:rsidR="00F12D59" w:rsidRPr="00F70AC0" w:rsidRDefault="006952DB" w:rsidP="00F12D59">
            <w:pPr>
              <w:tabs>
                <w:tab w:val="left" w:leader="underscore" w:pos="4186"/>
              </w:tabs>
              <w:spacing w:after="120"/>
              <w:rPr>
                <w:b/>
                <w:bCs/>
                <w:noProof/>
                <w:color w:val="000000" w:themeColor="text1"/>
                <w:spacing w:val="8"/>
              </w:rPr>
            </w:pPr>
            <w:r w:rsidRPr="00F70AC0">
              <w:rPr>
                <w:noProof/>
                <w:color w:val="000000" w:themeColor="text1"/>
              </w:rPr>
              <w:t xml:space="preserve">Address of Employer: </w:t>
            </w:r>
            <w:r w:rsidR="00F12D59" w:rsidRPr="00F70AC0">
              <w:rPr>
                <w:b/>
                <w:bCs/>
                <w:noProof/>
                <w:color w:val="000000" w:themeColor="text1"/>
                <w:spacing w:val="8"/>
              </w:rPr>
              <w:tab/>
            </w:r>
          </w:p>
          <w:p w14:paraId="074F5196"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Matter in dispute: </w:t>
            </w:r>
            <w:r w:rsidR="00F12D59" w:rsidRPr="00F70AC0">
              <w:rPr>
                <w:b/>
                <w:bCs/>
                <w:noProof/>
                <w:color w:val="000000" w:themeColor="text1"/>
                <w:spacing w:val="8"/>
              </w:rPr>
              <w:tab/>
            </w:r>
          </w:p>
          <w:p w14:paraId="08F98FE2"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Party who initiated the dispute: </w:t>
            </w:r>
            <w:r w:rsidR="00F12D59" w:rsidRPr="00F70AC0">
              <w:rPr>
                <w:b/>
                <w:bCs/>
                <w:noProof/>
                <w:color w:val="000000" w:themeColor="text1"/>
                <w:spacing w:val="8"/>
              </w:rPr>
              <w:tab/>
            </w:r>
          </w:p>
          <w:p w14:paraId="691180E7" w14:textId="77777777" w:rsidR="006952DB" w:rsidRPr="00F70AC0" w:rsidRDefault="006952DB" w:rsidP="00F12D59">
            <w:pPr>
              <w:tabs>
                <w:tab w:val="left" w:leader="underscore" w:pos="4186"/>
              </w:tabs>
              <w:spacing w:after="120"/>
              <w:rPr>
                <w:i/>
                <w:noProof/>
                <w:color w:val="000000" w:themeColor="text1"/>
              </w:rPr>
            </w:pPr>
            <w:r w:rsidRPr="00F70AC0">
              <w:rPr>
                <w:noProof/>
                <w:color w:val="000000" w:themeColor="text1"/>
              </w:rPr>
              <w:t xml:space="preserve">Status of dispute: </w:t>
            </w:r>
            <w:r w:rsidR="00F12D59" w:rsidRPr="00F70AC0">
              <w:rPr>
                <w:b/>
                <w:bCs/>
                <w:noProof/>
                <w:color w:val="000000" w:themeColor="text1"/>
                <w:spacing w:val="8"/>
              </w:rPr>
              <w:tab/>
            </w:r>
          </w:p>
        </w:tc>
        <w:tc>
          <w:tcPr>
            <w:tcW w:w="2001" w:type="dxa"/>
            <w:gridSpan w:val="2"/>
          </w:tcPr>
          <w:p w14:paraId="5F8B19C6" w14:textId="77777777" w:rsidR="006952DB" w:rsidRPr="00F70AC0" w:rsidRDefault="006952DB" w:rsidP="00E173E3">
            <w:pPr>
              <w:rPr>
                <w:i/>
                <w:noProof/>
                <w:color w:val="000000" w:themeColor="text1"/>
              </w:rPr>
            </w:pPr>
          </w:p>
        </w:tc>
      </w:tr>
      <w:tr w:rsidR="00E776FB" w:rsidRPr="003261FD" w14:paraId="014FF530" w14:textId="77777777" w:rsidTr="003E3B85">
        <w:tc>
          <w:tcPr>
            <w:tcW w:w="8910" w:type="dxa"/>
            <w:gridSpan w:val="7"/>
          </w:tcPr>
          <w:p w14:paraId="5E586CBA" w14:textId="0E9C24E3" w:rsidR="00E776FB" w:rsidRPr="003261FD" w:rsidRDefault="00E776FB" w:rsidP="003E3B85">
            <w:pPr>
              <w:spacing w:before="120" w:after="120"/>
              <w:jc w:val="center"/>
              <w:rPr>
                <w:rFonts w:ascii="MS Mincho" w:eastAsia="MS Mincho" w:hAnsi="MS Mincho" w:cs="MS Mincho"/>
                <w:spacing w:val="-2"/>
              </w:rPr>
            </w:pPr>
            <w:r w:rsidRPr="003261FD">
              <w:t xml:space="preserve">Litigation History </w:t>
            </w:r>
            <w:r w:rsidRPr="003261FD">
              <w:rPr>
                <w:spacing w:val="-4"/>
              </w:rPr>
              <w:t xml:space="preserve">in accordance with Section III, </w:t>
            </w:r>
            <w:r w:rsidRPr="003261FD">
              <w:rPr>
                <w:bCs/>
              </w:rPr>
              <w:t>Evaluation and Qualification Criteria</w:t>
            </w:r>
            <w:r w:rsidR="00DF6B42" w:rsidRPr="00F70AC0">
              <w:rPr>
                <w:noProof/>
                <w:color w:val="000000" w:themeColor="text1"/>
                <w:spacing w:val="-4"/>
              </w:rPr>
              <w:t xml:space="preserve"> of the </w:t>
            </w:r>
            <w:r w:rsidR="00885D29">
              <w:rPr>
                <w:noProof/>
                <w:color w:val="000000" w:themeColor="text1"/>
                <w:spacing w:val="-4"/>
              </w:rPr>
              <w:t>Prequalification</w:t>
            </w:r>
            <w:r w:rsidR="00DF6B42" w:rsidRPr="00F70AC0">
              <w:rPr>
                <w:noProof/>
                <w:color w:val="000000" w:themeColor="text1"/>
                <w:spacing w:val="-4"/>
              </w:rPr>
              <w:t xml:space="preserve"> document</w:t>
            </w:r>
          </w:p>
        </w:tc>
      </w:tr>
      <w:tr w:rsidR="00E776FB" w:rsidRPr="003261FD" w14:paraId="7C1D2994" w14:textId="77777777" w:rsidTr="003E3B85">
        <w:tc>
          <w:tcPr>
            <w:tcW w:w="8910" w:type="dxa"/>
            <w:gridSpan w:val="7"/>
          </w:tcPr>
          <w:p w14:paraId="737DEF34" w14:textId="181145FA" w:rsidR="00E776FB" w:rsidRPr="003261FD" w:rsidRDefault="00E776FB" w:rsidP="00E776FB">
            <w:pPr>
              <w:ind w:left="503" w:hanging="503"/>
            </w:pPr>
            <w:r w:rsidRPr="003261FD">
              <w:rPr>
                <w:rFonts w:ascii="Wingdings" w:eastAsia="Wingdings" w:hAnsi="Wingdings" w:cs="Wingdings"/>
                <w:spacing w:val="-2"/>
              </w:rPr>
              <w:t></w:t>
            </w:r>
            <w:r w:rsidRPr="003261FD">
              <w:rPr>
                <w:spacing w:val="-4"/>
              </w:rPr>
              <w:t xml:space="preserve"> </w:t>
            </w:r>
            <w:r w:rsidRPr="003261FD">
              <w:rPr>
                <w:spacing w:val="-4"/>
              </w:rPr>
              <w:tab/>
            </w:r>
            <w:r w:rsidRPr="003261FD">
              <w:rPr>
                <w:spacing w:val="-6"/>
              </w:rPr>
              <w:t xml:space="preserve">No </w:t>
            </w:r>
            <w:r w:rsidRPr="003261FD">
              <w:t xml:space="preserve">Litigation History </w:t>
            </w:r>
          </w:p>
          <w:p w14:paraId="414E83A5" w14:textId="1AAF8A14" w:rsidR="00E776FB" w:rsidRPr="003261FD" w:rsidRDefault="00E776FB" w:rsidP="00E776FB">
            <w:pPr>
              <w:ind w:left="503" w:hanging="503"/>
            </w:pPr>
            <w:r w:rsidRPr="003261FD">
              <w:rPr>
                <w:rFonts w:ascii="Wingdings" w:eastAsia="Wingdings" w:hAnsi="Wingdings" w:cs="Wingdings"/>
                <w:spacing w:val="-2"/>
              </w:rPr>
              <w:t></w:t>
            </w:r>
            <w:r w:rsidRPr="003261FD">
              <w:rPr>
                <w:spacing w:val="-4"/>
              </w:rPr>
              <w:t xml:space="preserve"> </w:t>
            </w:r>
            <w:r w:rsidRPr="003261FD">
              <w:rPr>
                <w:spacing w:val="-4"/>
              </w:rPr>
              <w:tab/>
            </w:r>
            <w:r w:rsidRPr="003261FD">
              <w:t>Litigation History</w:t>
            </w:r>
            <w:r w:rsidRPr="003261FD" w:rsidDel="00B307E7">
              <w:rPr>
                <w:spacing w:val="-8"/>
              </w:rPr>
              <w:t xml:space="preserve"> </w:t>
            </w:r>
          </w:p>
        </w:tc>
      </w:tr>
      <w:tr w:rsidR="00E776FB" w:rsidRPr="003261FD" w14:paraId="0BEBE224" w14:textId="77777777" w:rsidTr="003E3B85">
        <w:tc>
          <w:tcPr>
            <w:tcW w:w="1282" w:type="dxa"/>
            <w:gridSpan w:val="2"/>
          </w:tcPr>
          <w:p w14:paraId="05D10E67" w14:textId="77777777" w:rsidR="00E776FB" w:rsidRPr="003261FD" w:rsidRDefault="00E776FB" w:rsidP="00E776FB">
            <w:pPr>
              <w:jc w:val="center"/>
              <w:rPr>
                <w:b/>
                <w:spacing w:val="8"/>
                <w:sz w:val="22"/>
              </w:rPr>
            </w:pPr>
            <w:r w:rsidRPr="003261FD">
              <w:rPr>
                <w:b/>
                <w:sz w:val="22"/>
              </w:rPr>
              <w:t>Year of award</w:t>
            </w:r>
          </w:p>
        </w:tc>
        <w:tc>
          <w:tcPr>
            <w:tcW w:w="1688" w:type="dxa"/>
            <w:gridSpan w:val="2"/>
          </w:tcPr>
          <w:p w14:paraId="40222DCE" w14:textId="77777777" w:rsidR="00E776FB" w:rsidRPr="003261FD" w:rsidRDefault="00E776FB" w:rsidP="00E776FB">
            <w:pPr>
              <w:jc w:val="center"/>
              <w:rPr>
                <w:b/>
                <w:sz w:val="22"/>
              </w:rPr>
            </w:pPr>
            <w:r w:rsidRPr="003261FD">
              <w:rPr>
                <w:b/>
                <w:sz w:val="22"/>
              </w:rPr>
              <w:t xml:space="preserve">Outcome as percentage of Net Worth </w:t>
            </w:r>
          </w:p>
        </w:tc>
        <w:tc>
          <w:tcPr>
            <w:tcW w:w="3960" w:type="dxa"/>
            <w:gridSpan w:val="2"/>
          </w:tcPr>
          <w:p w14:paraId="7A440E00" w14:textId="77777777" w:rsidR="00E776FB" w:rsidRPr="003261FD" w:rsidRDefault="00E776FB" w:rsidP="00E776FB">
            <w:pPr>
              <w:jc w:val="center"/>
              <w:rPr>
                <w:b/>
                <w:spacing w:val="8"/>
                <w:sz w:val="22"/>
              </w:rPr>
            </w:pPr>
            <w:r w:rsidRPr="003261FD">
              <w:rPr>
                <w:b/>
                <w:sz w:val="22"/>
              </w:rPr>
              <w:t>Contract Identification</w:t>
            </w:r>
          </w:p>
        </w:tc>
        <w:tc>
          <w:tcPr>
            <w:tcW w:w="1980" w:type="dxa"/>
          </w:tcPr>
          <w:p w14:paraId="1FDA11DC" w14:textId="77777777" w:rsidR="00E776FB" w:rsidRPr="003261FD" w:rsidRDefault="00E776FB" w:rsidP="00E776FB">
            <w:pPr>
              <w:jc w:val="center"/>
              <w:rPr>
                <w:b/>
                <w:sz w:val="22"/>
              </w:rPr>
            </w:pPr>
            <w:r w:rsidRPr="003261FD">
              <w:rPr>
                <w:b/>
                <w:sz w:val="22"/>
              </w:rPr>
              <w:t>Total Contract Amount (</w:t>
            </w:r>
            <w:r w:rsidRPr="003261FD">
              <w:rPr>
                <w:b/>
                <w:bCs/>
                <w:spacing w:val="-4"/>
                <w:sz w:val="22"/>
              </w:rPr>
              <w:t>currency</w:t>
            </w:r>
            <w:r w:rsidRPr="003261FD">
              <w:rPr>
                <w:b/>
                <w:sz w:val="22"/>
              </w:rPr>
              <w:t>), USD Equivalent (exchange rate)</w:t>
            </w:r>
          </w:p>
        </w:tc>
      </w:tr>
      <w:tr w:rsidR="00E776FB" w:rsidRPr="003261FD" w14:paraId="3F1B95C3" w14:textId="77777777" w:rsidTr="003E3B85">
        <w:trPr>
          <w:cantSplit/>
        </w:trPr>
        <w:tc>
          <w:tcPr>
            <w:tcW w:w="1282" w:type="dxa"/>
            <w:gridSpan w:val="2"/>
          </w:tcPr>
          <w:p w14:paraId="734F41E9" w14:textId="77777777" w:rsidR="00E776FB" w:rsidRPr="003261FD" w:rsidRDefault="00E776FB" w:rsidP="00E776FB">
            <w:pPr>
              <w:rPr>
                <w:i/>
              </w:rPr>
            </w:pPr>
            <w:r w:rsidRPr="003261FD">
              <w:rPr>
                <w:i/>
              </w:rPr>
              <w:t>[insert year]</w:t>
            </w:r>
          </w:p>
        </w:tc>
        <w:tc>
          <w:tcPr>
            <w:tcW w:w="1688" w:type="dxa"/>
            <w:gridSpan w:val="2"/>
          </w:tcPr>
          <w:p w14:paraId="42A088BF" w14:textId="77777777" w:rsidR="00E776FB" w:rsidRPr="003261FD" w:rsidRDefault="00E776FB" w:rsidP="00E776FB">
            <w:pPr>
              <w:rPr>
                <w:i/>
              </w:rPr>
            </w:pPr>
            <w:r w:rsidRPr="003261FD">
              <w:rPr>
                <w:i/>
              </w:rPr>
              <w:t>[insert percentage]</w:t>
            </w:r>
          </w:p>
        </w:tc>
        <w:tc>
          <w:tcPr>
            <w:tcW w:w="3960" w:type="dxa"/>
            <w:gridSpan w:val="2"/>
          </w:tcPr>
          <w:p w14:paraId="23AAE007" w14:textId="77777777" w:rsidR="00E776FB" w:rsidRPr="003261FD" w:rsidRDefault="00E776FB" w:rsidP="00E776FB">
            <w:r w:rsidRPr="003261FD">
              <w:t>Contract Identification: [indicate complete contract name, number, and any other identification]</w:t>
            </w:r>
          </w:p>
          <w:p w14:paraId="6D6141CF" w14:textId="77777777" w:rsidR="00E776FB" w:rsidRPr="003261FD" w:rsidRDefault="00E776FB" w:rsidP="00E776FB">
            <w:r w:rsidRPr="003261FD">
              <w:t xml:space="preserve">Name of Employer: </w:t>
            </w:r>
            <w:r w:rsidRPr="003261FD">
              <w:rPr>
                <w:i/>
              </w:rPr>
              <w:t>[insert full name]</w:t>
            </w:r>
          </w:p>
          <w:p w14:paraId="4726972A" w14:textId="77777777" w:rsidR="00E776FB" w:rsidRPr="003261FD" w:rsidRDefault="00E776FB" w:rsidP="00E776FB">
            <w:r w:rsidRPr="003261FD">
              <w:t xml:space="preserve">Address of Employer: </w:t>
            </w:r>
            <w:r w:rsidRPr="003261FD">
              <w:rPr>
                <w:i/>
              </w:rPr>
              <w:t>[insert street/city/country]</w:t>
            </w:r>
          </w:p>
          <w:p w14:paraId="2E81EE91" w14:textId="77777777" w:rsidR="00E776FB" w:rsidRPr="003261FD" w:rsidRDefault="00E776FB" w:rsidP="00E776FB">
            <w:r w:rsidRPr="003261FD">
              <w:t xml:space="preserve">Matter in dispute: </w:t>
            </w:r>
            <w:r w:rsidRPr="003261FD">
              <w:rPr>
                <w:i/>
              </w:rPr>
              <w:t>[indicate main issues in dispute]</w:t>
            </w:r>
          </w:p>
          <w:p w14:paraId="49A9EF04" w14:textId="77777777" w:rsidR="00E776FB" w:rsidRPr="003261FD" w:rsidRDefault="00E776FB" w:rsidP="00E776FB">
            <w:r w:rsidRPr="003261FD">
              <w:t xml:space="preserve">Party who initiated the dispute: </w:t>
            </w:r>
            <w:r w:rsidRPr="003261FD">
              <w:rPr>
                <w:i/>
              </w:rPr>
              <w:t>[indicate “Employer” or “Contractor”]</w:t>
            </w:r>
          </w:p>
          <w:p w14:paraId="17434B17" w14:textId="77777777" w:rsidR="00E776FB" w:rsidRPr="003261FD" w:rsidRDefault="00E776FB" w:rsidP="00E776FB">
            <w:pPr>
              <w:rPr>
                <w:i/>
              </w:rPr>
            </w:pPr>
            <w:r w:rsidRPr="003261FD">
              <w:rPr>
                <w:spacing w:val="-4"/>
              </w:rPr>
              <w:t xml:space="preserve">Reason(s) for Litigation and award decision </w:t>
            </w:r>
            <w:r w:rsidRPr="003261FD">
              <w:rPr>
                <w:i/>
                <w:iCs/>
                <w:spacing w:val="-6"/>
              </w:rPr>
              <w:t>[indicate main reason(s)]</w:t>
            </w:r>
          </w:p>
        </w:tc>
        <w:tc>
          <w:tcPr>
            <w:tcW w:w="1980" w:type="dxa"/>
          </w:tcPr>
          <w:p w14:paraId="0BA474A5" w14:textId="77777777" w:rsidR="00E776FB" w:rsidRPr="003261FD" w:rsidRDefault="00E776FB" w:rsidP="00E776FB">
            <w:pPr>
              <w:rPr>
                <w:i/>
              </w:rPr>
            </w:pPr>
            <w:r w:rsidRPr="003261FD">
              <w:rPr>
                <w:i/>
              </w:rPr>
              <w:t>[insert amount]</w:t>
            </w:r>
          </w:p>
        </w:tc>
      </w:tr>
    </w:tbl>
    <w:p w14:paraId="2779188F" w14:textId="77777777" w:rsidR="00F12D59" w:rsidRPr="00F70AC0" w:rsidRDefault="00F12D59" w:rsidP="006952DB">
      <w:pPr>
        <w:spacing w:before="360" w:after="240" w:line="468" w:lineRule="atLeast"/>
        <w:rPr>
          <w:b/>
          <w:bCs/>
          <w:noProof/>
          <w:color w:val="000000" w:themeColor="text1"/>
          <w:spacing w:val="8"/>
        </w:rPr>
      </w:pPr>
    </w:p>
    <w:p w14:paraId="6BAFDE85" w14:textId="77777777" w:rsidR="006952DB" w:rsidRPr="00F70AC0" w:rsidRDefault="006952DB" w:rsidP="006952DB">
      <w:pPr>
        <w:spacing w:before="360" w:after="240" w:line="468" w:lineRule="atLeast"/>
        <w:rPr>
          <w:b/>
          <w:bCs/>
          <w:noProof/>
          <w:color w:val="000000" w:themeColor="text1"/>
          <w:spacing w:val="8"/>
        </w:rPr>
      </w:pPr>
      <w:r w:rsidRPr="00F70AC0">
        <w:rPr>
          <w:b/>
          <w:bCs/>
          <w:noProof/>
          <w:color w:val="000000" w:themeColor="text1"/>
          <w:spacing w:val="8"/>
        </w:rPr>
        <w:br w:type="page"/>
      </w:r>
    </w:p>
    <w:p w14:paraId="54F87379" w14:textId="77777777" w:rsidR="006952DB" w:rsidRPr="00F70AC0" w:rsidRDefault="006952DB" w:rsidP="006952DB">
      <w:pPr>
        <w:spacing w:line="480" w:lineRule="atLeast"/>
        <w:jc w:val="center"/>
        <w:rPr>
          <w:b/>
          <w:bCs/>
          <w:noProof/>
          <w:spacing w:val="10"/>
          <w:sz w:val="32"/>
          <w:szCs w:val="32"/>
        </w:rPr>
      </w:pPr>
      <w:r w:rsidRPr="00F70AC0">
        <w:rPr>
          <w:b/>
          <w:bCs/>
          <w:noProof/>
          <w:spacing w:val="10"/>
          <w:sz w:val="32"/>
          <w:szCs w:val="32"/>
        </w:rPr>
        <w:lastRenderedPageBreak/>
        <w:t>Form CON – 3</w:t>
      </w:r>
    </w:p>
    <w:p w14:paraId="5A72DD2B" w14:textId="77777777" w:rsidR="006952DB" w:rsidRPr="00F70AC0" w:rsidRDefault="006952DB" w:rsidP="00F70AC0">
      <w:pPr>
        <w:pStyle w:val="SPDForm2"/>
      </w:pPr>
      <w:bookmarkStart w:id="968" w:name="_Toc56684088"/>
      <w:r w:rsidRPr="00F70AC0">
        <w:t>Environmental</w:t>
      </w:r>
      <w:r w:rsidR="0010317B">
        <w:t xml:space="preserve"> and </w:t>
      </w:r>
      <w:r w:rsidRPr="00F70AC0">
        <w:t>Social</w:t>
      </w:r>
      <w:r w:rsidR="0010317B">
        <w:t xml:space="preserve"> </w:t>
      </w:r>
      <w:r w:rsidRPr="00F70AC0">
        <w:t>Performance Declaration</w:t>
      </w:r>
      <w:bookmarkEnd w:id="968"/>
      <w:r w:rsidRPr="00F70AC0">
        <w:t xml:space="preserve"> </w:t>
      </w:r>
    </w:p>
    <w:p w14:paraId="039BB043" w14:textId="6B338FD4" w:rsidR="006952DB" w:rsidRPr="005D5C6A" w:rsidRDefault="006952DB" w:rsidP="00F12D59">
      <w:pPr>
        <w:spacing w:before="240" w:after="240"/>
        <w:rPr>
          <w:i/>
          <w:iCs/>
          <w:noProof/>
          <w:spacing w:val="-6"/>
        </w:rPr>
      </w:pPr>
      <w:r w:rsidRPr="005D5C6A">
        <w:rPr>
          <w:bCs/>
          <w:i/>
          <w:noProof/>
          <w:spacing w:val="6"/>
        </w:rPr>
        <w:t>[</w:t>
      </w:r>
      <w:r w:rsidRPr="005D5C6A">
        <w:rPr>
          <w:i/>
          <w:noProof/>
        </w:rPr>
        <w:t xml:space="preserve">This form should be used only if the information submitted at the time of </w:t>
      </w:r>
      <w:r w:rsidR="00A82F4C">
        <w:rPr>
          <w:i/>
          <w:noProof/>
        </w:rPr>
        <w:t>Prequalifica</w:t>
      </w:r>
      <w:r w:rsidRPr="005D5C6A">
        <w:rPr>
          <w:i/>
          <w:noProof/>
        </w:rPr>
        <w:t xml:space="preserve">tion requires updating. </w:t>
      </w:r>
      <w:r w:rsidRPr="005D5C6A">
        <w:rPr>
          <w:i/>
          <w:iCs/>
          <w:noProof/>
          <w:spacing w:val="-6"/>
        </w:rPr>
        <w:t>The following table shall be filled in for the Proposer and for JVs, each member of the Joint Venture</w:t>
      </w:r>
      <w:r w:rsidR="00BC7A27" w:rsidRPr="005D5C6A">
        <w:rPr>
          <w:i/>
          <w:iCs/>
          <w:noProof/>
          <w:spacing w:val="-6"/>
        </w:rPr>
        <w:t xml:space="preserve"> and each Specialized Subcontractor</w:t>
      </w:r>
      <w:r w:rsidRPr="005D5C6A">
        <w:rPr>
          <w:i/>
          <w:iCs/>
          <w:noProof/>
          <w:spacing w:val="-6"/>
        </w:rPr>
        <w:t>]</w:t>
      </w:r>
    </w:p>
    <w:p w14:paraId="06C5B490" w14:textId="77777777" w:rsidR="00F12D59" w:rsidRPr="00F70AC0" w:rsidRDefault="006952DB" w:rsidP="00F12D59">
      <w:pPr>
        <w:spacing w:after="120"/>
        <w:jc w:val="right"/>
        <w:rPr>
          <w:i/>
          <w:iCs/>
          <w:noProof/>
          <w:spacing w:val="-6"/>
        </w:rPr>
      </w:pPr>
      <w:r w:rsidRPr="00F70AC0">
        <w:rPr>
          <w:noProof/>
          <w:spacing w:val="-4"/>
        </w:rPr>
        <w:t xml:space="preserve">Proposer’s Name: </w:t>
      </w:r>
      <w:r w:rsidRPr="00F70AC0">
        <w:rPr>
          <w:i/>
          <w:iCs/>
          <w:noProof/>
          <w:spacing w:val="-6"/>
        </w:rPr>
        <w:t>[insert full name]</w:t>
      </w:r>
    </w:p>
    <w:p w14:paraId="69ACB0F5" w14:textId="77777777" w:rsidR="00F12D59" w:rsidRPr="00F70AC0" w:rsidRDefault="006952DB" w:rsidP="00F12D59">
      <w:pPr>
        <w:spacing w:after="120"/>
        <w:jc w:val="right"/>
        <w:rPr>
          <w:i/>
          <w:iCs/>
          <w:noProof/>
          <w:spacing w:val="-6"/>
        </w:rPr>
      </w:pPr>
      <w:r w:rsidRPr="00F70AC0">
        <w:rPr>
          <w:noProof/>
          <w:spacing w:val="-4"/>
        </w:rPr>
        <w:t xml:space="preserve">Date: </w:t>
      </w:r>
      <w:r w:rsidRPr="00F70AC0">
        <w:rPr>
          <w:i/>
          <w:iCs/>
          <w:noProof/>
          <w:spacing w:val="-6"/>
        </w:rPr>
        <w:t>[insert day, month, year]</w:t>
      </w:r>
    </w:p>
    <w:p w14:paraId="210D8D22" w14:textId="77777777" w:rsidR="00F12D59" w:rsidRPr="00F70AC0" w:rsidRDefault="00BC7A27" w:rsidP="00F12D59">
      <w:pPr>
        <w:spacing w:after="120"/>
        <w:jc w:val="right"/>
        <w:rPr>
          <w:i/>
          <w:iCs/>
          <w:noProof/>
          <w:spacing w:val="-6"/>
        </w:rPr>
      </w:pPr>
      <w:r w:rsidRPr="00F70AC0">
        <w:rPr>
          <w:noProof/>
          <w:spacing w:val="-4"/>
        </w:rPr>
        <w:t xml:space="preserve">Joint Venture Member’s or Specialized Subcontractor’s Name: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1FEC1AEF" w14:textId="77777777" w:rsidR="00F12D59" w:rsidRPr="00F70AC0" w:rsidRDefault="006952DB" w:rsidP="00F12D59">
      <w:pPr>
        <w:spacing w:after="120"/>
        <w:jc w:val="right"/>
        <w:rPr>
          <w:i/>
          <w:iCs/>
          <w:noProof/>
          <w:spacing w:val="-6"/>
        </w:rPr>
      </w:pPr>
      <w:r w:rsidRPr="00F70AC0">
        <w:rPr>
          <w:noProof/>
          <w:spacing w:val="-4"/>
        </w:rPr>
        <w:t xml:space="preserve">RFP No. and title: </w:t>
      </w:r>
      <w:r w:rsidRPr="00F70AC0">
        <w:rPr>
          <w:i/>
          <w:iCs/>
          <w:noProof/>
          <w:spacing w:val="-6"/>
        </w:rPr>
        <w:t>[insert RFP number and title]</w:t>
      </w:r>
    </w:p>
    <w:p w14:paraId="3FD20489" w14:textId="77777777" w:rsidR="006952DB" w:rsidRPr="00F70AC0" w:rsidRDefault="006952DB" w:rsidP="00F12D59">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845"/>
        <w:gridCol w:w="1653"/>
        <w:gridCol w:w="4677"/>
        <w:gridCol w:w="2269"/>
      </w:tblGrid>
      <w:tr w:rsidR="006952DB" w:rsidRPr="00F70AC0" w14:paraId="2DCDB9B5" w14:textId="77777777" w:rsidTr="00F83339">
        <w:tc>
          <w:tcPr>
            <w:tcW w:w="9444" w:type="dxa"/>
            <w:gridSpan w:val="4"/>
            <w:tcBorders>
              <w:top w:val="single" w:sz="2" w:space="0" w:color="auto"/>
              <w:left w:val="single" w:sz="2" w:space="0" w:color="auto"/>
              <w:bottom w:val="single" w:sz="2" w:space="0" w:color="auto"/>
              <w:right w:val="single" w:sz="2" w:space="0" w:color="auto"/>
            </w:tcBorders>
          </w:tcPr>
          <w:p w14:paraId="7704E112" w14:textId="77777777" w:rsidR="006952DB" w:rsidRPr="00F70AC0" w:rsidRDefault="006952DB" w:rsidP="00E173E3">
            <w:pPr>
              <w:spacing w:before="80"/>
              <w:jc w:val="center"/>
              <w:rPr>
                <w:noProof/>
                <w:spacing w:val="-4"/>
                <w:sz w:val="32"/>
                <w:szCs w:val="32"/>
              </w:rPr>
            </w:pPr>
            <w:r w:rsidRPr="00F70AC0">
              <w:rPr>
                <w:noProof/>
                <w:spacing w:val="-4"/>
                <w:sz w:val="32"/>
                <w:szCs w:val="32"/>
              </w:rPr>
              <w:t>Environmental</w:t>
            </w:r>
            <w:r w:rsidR="0010317B">
              <w:rPr>
                <w:noProof/>
                <w:spacing w:val="-4"/>
                <w:sz w:val="32"/>
                <w:szCs w:val="32"/>
              </w:rPr>
              <w:t xml:space="preserve"> and </w:t>
            </w:r>
            <w:r w:rsidRPr="00F70AC0">
              <w:rPr>
                <w:noProof/>
                <w:spacing w:val="-4"/>
                <w:sz w:val="32"/>
                <w:szCs w:val="32"/>
              </w:rPr>
              <w:t>Social</w:t>
            </w:r>
            <w:r w:rsidR="0010317B">
              <w:rPr>
                <w:noProof/>
                <w:spacing w:val="-4"/>
                <w:sz w:val="32"/>
                <w:szCs w:val="32"/>
              </w:rPr>
              <w:t xml:space="preserve"> </w:t>
            </w:r>
            <w:r w:rsidRPr="00F70AC0">
              <w:rPr>
                <w:noProof/>
                <w:spacing w:val="-4"/>
                <w:sz w:val="32"/>
                <w:szCs w:val="32"/>
              </w:rPr>
              <w:t xml:space="preserve">Performance Declaration </w:t>
            </w:r>
          </w:p>
          <w:p w14:paraId="113B5F8F" w14:textId="173FE126" w:rsidR="006952DB" w:rsidRPr="00F70AC0" w:rsidRDefault="006952DB" w:rsidP="00E173E3">
            <w:pPr>
              <w:spacing w:after="80"/>
              <w:jc w:val="center"/>
              <w:rPr>
                <w:noProof/>
                <w:spacing w:val="-4"/>
              </w:rPr>
            </w:pPr>
            <w:r w:rsidRPr="00F70AC0">
              <w:rPr>
                <w:noProof/>
                <w:spacing w:val="-4"/>
              </w:rPr>
              <w:t xml:space="preserve">in accordance with Section III, Qualification Criteria, and Requirements of the </w:t>
            </w:r>
            <w:r w:rsidR="00885D29">
              <w:rPr>
                <w:noProof/>
                <w:spacing w:val="-4"/>
              </w:rPr>
              <w:t>Prequalification</w:t>
            </w:r>
            <w:r w:rsidRPr="00F70AC0">
              <w:rPr>
                <w:noProof/>
                <w:spacing w:val="-4"/>
              </w:rPr>
              <w:t xml:space="preserve"> document</w:t>
            </w:r>
          </w:p>
        </w:tc>
      </w:tr>
      <w:tr w:rsidR="006952DB" w:rsidRPr="00F70AC0" w14:paraId="2E269351" w14:textId="77777777" w:rsidTr="00F83339">
        <w:tc>
          <w:tcPr>
            <w:tcW w:w="9444" w:type="dxa"/>
            <w:gridSpan w:val="4"/>
            <w:tcBorders>
              <w:top w:val="single" w:sz="2" w:space="0" w:color="auto"/>
              <w:left w:val="single" w:sz="2" w:space="0" w:color="auto"/>
              <w:bottom w:val="single" w:sz="2" w:space="0" w:color="auto"/>
              <w:right w:val="single" w:sz="2" w:space="0" w:color="auto"/>
            </w:tcBorders>
          </w:tcPr>
          <w:p w14:paraId="485A168A" w14:textId="77777777" w:rsidR="00BC7A27" w:rsidRPr="00F70AC0" w:rsidRDefault="00BC7A27" w:rsidP="00BC7A27">
            <w:pPr>
              <w:spacing w:before="40" w:after="120"/>
              <w:ind w:left="540" w:hanging="441"/>
              <w:rPr>
                <w:noProof/>
                <w:spacing w:val="-4"/>
              </w:rPr>
            </w:pPr>
            <w:r w:rsidRPr="00F70AC0">
              <w:rPr>
                <w:rFonts w:ascii="Wingdings" w:eastAsia="Wingdings" w:hAnsi="Wingdings" w:cs="Wingdings"/>
                <w:noProof/>
                <w:spacing w:val="-2"/>
              </w:rPr>
              <w:t></w:t>
            </w:r>
            <w:r w:rsidRPr="00F70AC0">
              <w:rPr>
                <w:rFonts w:ascii="MS Mincho" w:eastAsia="MS Mincho" w:hAnsi="MS Mincho" w:cs="MS Mincho"/>
                <w:noProof/>
                <w:spacing w:val="-2"/>
              </w:rPr>
              <w:tab/>
            </w:r>
            <w:r w:rsidRPr="00F70AC0">
              <w:rPr>
                <w:b/>
                <w:noProof/>
                <w:spacing w:val="-6"/>
              </w:rPr>
              <w:t>No suspension or termination of contract</w:t>
            </w:r>
            <w:r w:rsidRPr="00F70AC0">
              <w:rPr>
                <w:noProof/>
                <w:spacing w:val="-6"/>
              </w:rPr>
              <w:t xml:space="preserve">: An employer has not suspended or terminated a contract and/or called the performance security for a contract for reasons related to </w:t>
            </w:r>
            <w:r w:rsidRPr="00F70AC0">
              <w:rPr>
                <w:noProof/>
                <w:spacing w:val="-4"/>
              </w:rPr>
              <w:t>Environmental</w:t>
            </w:r>
            <w:r w:rsidR="0010317B">
              <w:rPr>
                <w:noProof/>
                <w:spacing w:val="-4"/>
              </w:rPr>
              <w:t xml:space="preserve"> and </w:t>
            </w:r>
            <w:r w:rsidRPr="00F70AC0">
              <w:rPr>
                <w:noProof/>
                <w:spacing w:val="-4"/>
              </w:rPr>
              <w:t>Social (ES) performance</w:t>
            </w:r>
            <w:r w:rsidR="003D6E3A" w:rsidRPr="00F70AC0">
              <w:rPr>
                <w:noProof/>
                <w:spacing w:val="-4"/>
              </w:rPr>
              <w:t xml:space="preserve"> </w:t>
            </w:r>
            <w:r w:rsidR="003D6E3A" w:rsidRPr="00F70AC0">
              <w:rPr>
                <w:noProof/>
                <w:spacing w:val="-6"/>
              </w:rPr>
              <w:t>since the date specified in Section III, Qualification</w:t>
            </w:r>
            <w:r w:rsidR="003D6E3A" w:rsidRPr="00F70AC0">
              <w:rPr>
                <w:noProof/>
                <w:spacing w:val="-4"/>
              </w:rPr>
              <w:t xml:space="preserve"> Criteria, and Requirements</w:t>
            </w:r>
            <w:r w:rsidR="003D6E3A" w:rsidRPr="00F70AC0">
              <w:rPr>
                <w:noProof/>
                <w:spacing w:val="-7"/>
              </w:rPr>
              <w:t xml:space="preserve">, Sub-Factor </w:t>
            </w:r>
            <w:r w:rsidR="001E0472" w:rsidRPr="00F70AC0">
              <w:rPr>
                <w:noProof/>
                <w:spacing w:val="-4"/>
              </w:rPr>
              <w:t>2.5.</w:t>
            </w:r>
          </w:p>
          <w:p w14:paraId="431F9868" w14:textId="08AD29A1" w:rsidR="006952DB" w:rsidRPr="00F70AC0" w:rsidRDefault="00BC7A27" w:rsidP="00E173E3">
            <w:pPr>
              <w:spacing w:before="40" w:after="120"/>
              <w:ind w:left="540" w:hanging="441"/>
              <w:rPr>
                <w:noProof/>
                <w:spacing w:val="-4"/>
              </w:rPr>
            </w:pPr>
            <w:r w:rsidRPr="00F70AC0">
              <w:rPr>
                <w:rFonts w:ascii="Wingdings" w:eastAsia="Wingdings" w:hAnsi="Wingdings" w:cs="Wingdings"/>
                <w:noProof/>
                <w:spacing w:val="-2"/>
              </w:rPr>
              <w:t></w:t>
            </w:r>
            <w:r w:rsidRPr="00F70AC0">
              <w:rPr>
                <w:noProof/>
                <w:spacing w:val="-4"/>
              </w:rPr>
              <w:tab/>
            </w:r>
            <w:r w:rsidRPr="00F70AC0">
              <w:rPr>
                <w:b/>
                <w:noProof/>
                <w:spacing w:val="-4"/>
              </w:rPr>
              <w:t xml:space="preserve">Declaration of </w:t>
            </w:r>
            <w:r w:rsidRPr="00F70AC0">
              <w:rPr>
                <w:b/>
                <w:noProof/>
                <w:spacing w:val="-6"/>
              </w:rPr>
              <w:t>suspension or termination of contract</w:t>
            </w:r>
            <w:r w:rsidRPr="00F70AC0">
              <w:rPr>
                <w:noProof/>
                <w:spacing w:val="-6"/>
              </w:rPr>
              <w:t>:</w:t>
            </w:r>
            <w:r w:rsidR="0021797F" w:rsidRPr="00F70AC0">
              <w:rPr>
                <w:noProof/>
                <w:spacing w:val="-6"/>
              </w:rPr>
              <w:t xml:space="preserve"> </w:t>
            </w:r>
            <w:r w:rsidRPr="00F70AC0">
              <w:rPr>
                <w:noProof/>
                <w:spacing w:val="-6"/>
              </w:rPr>
              <w:t xml:space="preserve">The following contract(s) has/have been suspended or terminated and/or Performance Security called by an employer(s) for reasons related to </w:t>
            </w:r>
            <w:r w:rsidRPr="00F70AC0">
              <w:rPr>
                <w:noProof/>
                <w:spacing w:val="-4"/>
              </w:rPr>
              <w:t>Environmental</w:t>
            </w:r>
            <w:r w:rsidR="00F9408D">
              <w:rPr>
                <w:noProof/>
                <w:spacing w:val="-4"/>
              </w:rPr>
              <w:t xml:space="preserve"> </w:t>
            </w:r>
            <w:r w:rsidR="0010317B">
              <w:rPr>
                <w:noProof/>
                <w:spacing w:val="-4"/>
              </w:rPr>
              <w:t xml:space="preserve"> and </w:t>
            </w:r>
            <w:r w:rsidRPr="00F70AC0">
              <w:rPr>
                <w:noProof/>
                <w:spacing w:val="-4"/>
              </w:rPr>
              <w:t>Social</w:t>
            </w:r>
            <w:r w:rsidR="0010317B">
              <w:rPr>
                <w:noProof/>
                <w:spacing w:val="-4"/>
              </w:rPr>
              <w:t xml:space="preserve"> </w:t>
            </w:r>
            <w:r w:rsidRPr="00F70AC0">
              <w:rPr>
                <w:noProof/>
                <w:spacing w:val="-4"/>
              </w:rPr>
              <w:t xml:space="preserve">(ES) 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 Details are described below:</w:t>
            </w:r>
          </w:p>
        </w:tc>
      </w:tr>
      <w:tr w:rsidR="006952DB" w:rsidRPr="00F70AC0" w14:paraId="230F138F" w14:textId="77777777" w:rsidTr="00F83339">
        <w:tc>
          <w:tcPr>
            <w:tcW w:w="845" w:type="dxa"/>
            <w:tcBorders>
              <w:top w:val="single" w:sz="2" w:space="0" w:color="auto"/>
              <w:left w:val="single" w:sz="2" w:space="0" w:color="auto"/>
              <w:bottom w:val="single" w:sz="2" w:space="0" w:color="auto"/>
              <w:right w:val="single" w:sz="2" w:space="0" w:color="auto"/>
            </w:tcBorders>
          </w:tcPr>
          <w:p w14:paraId="18EE537C" w14:textId="77777777" w:rsidR="006952DB" w:rsidRPr="00F70AC0" w:rsidRDefault="006952DB" w:rsidP="00E173E3">
            <w:pPr>
              <w:spacing w:before="40" w:after="120"/>
              <w:ind w:left="102"/>
              <w:rPr>
                <w:b/>
                <w:bCs/>
                <w:noProof/>
                <w:spacing w:val="-4"/>
              </w:rPr>
            </w:pPr>
            <w:r w:rsidRPr="00F70AC0">
              <w:rPr>
                <w:b/>
                <w:bCs/>
                <w:noProof/>
                <w:spacing w:val="-4"/>
              </w:rPr>
              <w:t>Year</w:t>
            </w:r>
          </w:p>
        </w:tc>
        <w:tc>
          <w:tcPr>
            <w:tcW w:w="1653" w:type="dxa"/>
            <w:tcBorders>
              <w:top w:val="single" w:sz="2" w:space="0" w:color="auto"/>
              <w:left w:val="single" w:sz="2" w:space="0" w:color="auto"/>
              <w:bottom w:val="single" w:sz="2" w:space="0" w:color="auto"/>
              <w:right w:val="single" w:sz="2" w:space="0" w:color="auto"/>
            </w:tcBorders>
          </w:tcPr>
          <w:p w14:paraId="0A057359" w14:textId="77777777" w:rsidR="006952DB" w:rsidRPr="00F70AC0" w:rsidRDefault="006952DB" w:rsidP="00E173E3">
            <w:pPr>
              <w:spacing w:before="40" w:after="120"/>
              <w:ind w:left="112"/>
              <w:jc w:val="center"/>
              <w:rPr>
                <w:b/>
                <w:bCs/>
                <w:noProof/>
                <w:spacing w:val="-4"/>
              </w:rPr>
            </w:pPr>
            <w:r w:rsidRPr="00F70AC0">
              <w:rPr>
                <w:b/>
                <w:bCs/>
                <w:noProof/>
                <w:spacing w:val="-4"/>
              </w:rPr>
              <w:t>Suspended or terminated portion of contract</w:t>
            </w:r>
          </w:p>
        </w:tc>
        <w:tc>
          <w:tcPr>
            <w:tcW w:w="4677" w:type="dxa"/>
            <w:tcBorders>
              <w:top w:val="single" w:sz="2" w:space="0" w:color="auto"/>
              <w:left w:val="single" w:sz="2" w:space="0" w:color="auto"/>
              <w:bottom w:val="single" w:sz="2" w:space="0" w:color="auto"/>
              <w:right w:val="single" w:sz="2" w:space="0" w:color="auto"/>
            </w:tcBorders>
          </w:tcPr>
          <w:p w14:paraId="0E26D2C2" w14:textId="77777777" w:rsidR="006952DB" w:rsidRPr="00F70AC0" w:rsidRDefault="00F12D59" w:rsidP="00F12D59">
            <w:pPr>
              <w:spacing w:before="40" w:after="120"/>
              <w:ind w:left="1323"/>
              <w:rPr>
                <w:b/>
                <w:bCs/>
                <w:noProof/>
                <w:spacing w:val="-4"/>
              </w:rPr>
            </w:pPr>
            <w:r w:rsidRPr="00F70AC0">
              <w:rPr>
                <w:b/>
                <w:bCs/>
                <w:noProof/>
                <w:spacing w:val="-4"/>
              </w:rPr>
              <w:t>Contract Identification</w:t>
            </w:r>
          </w:p>
        </w:tc>
        <w:tc>
          <w:tcPr>
            <w:tcW w:w="2269" w:type="dxa"/>
            <w:tcBorders>
              <w:top w:val="single" w:sz="2" w:space="0" w:color="auto"/>
              <w:left w:val="single" w:sz="2" w:space="0" w:color="auto"/>
              <w:bottom w:val="single" w:sz="2" w:space="0" w:color="auto"/>
              <w:right w:val="single" w:sz="2" w:space="0" w:color="auto"/>
            </w:tcBorders>
          </w:tcPr>
          <w:p w14:paraId="02702383" w14:textId="77777777" w:rsidR="006952DB" w:rsidRPr="00F70AC0" w:rsidRDefault="006952DB" w:rsidP="00E173E3">
            <w:pPr>
              <w:spacing w:before="40" w:after="120"/>
              <w:jc w:val="center"/>
              <w:rPr>
                <w:i/>
                <w:iCs/>
                <w:noProof/>
                <w:spacing w:val="-6"/>
              </w:rPr>
            </w:pPr>
            <w:r w:rsidRPr="00F70AC0">
              <w:rPr>
                <w:b/>
                <w:bCs/>
                <w:noProof/>
                <w:spacing w:val="-4"/>
              </w:rPr>
              <w:t>Total Contract Amount (current value, currency, exchange rate and US$ equivalent)</w:t>
            </w:r>
          </w:p>
        </w:tc>
      </w:tr>
      <w:tr w:rsidR="006952DB" w:rsidRPr="00F70AC0" w14:paraId="0BC4E652" w14:textId="77777777" w:rsidTr="00F83339">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46E2CEC" w14:textId="77777777" w:rsidR="006952DB" w:rsidRPr="00F70AC0" w:rsidRDefault="006952DB" w:rsidP="00F12D59">
            <w:pPr>
              <w:spacing w:before="40" w:after="120"/>
              <w:jc w:val="left"/>
              <w:rPr>
                <w:noProof/>
              </w:rPr>
            </w:pPr>
            <w:r w:rsidRPr="00F70AC0">
              <w:rPr>
                <w:i/>
                <w:iCs/>
                <w:noProof/>
                <w:spacing w:val="-6"/>
              </w:rPr>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1BE074A" w14:textId="77777777" w:rsidR="006952DB" w:rsidRPr="00F70AC0" w:rsidRDefault="006952DB" w:rsidP="00F12D59">
            <w:pPr>
              <w:spacing w:before="40" w:after="120"/>
              <w:jc w:val="left"/>
              <w:rPr>
                <w:noProof/>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522A8C81" w14:textId="77777777" w:rsidR="006952DB" w:rsidRPr="00F70AC0" w:rsidRDefault="006952DB" w:rsidP="00F12D59">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455D1CE9" w14:textId="77777777" w:rsidR="006952DB" w:rsidRPr="00F70AC0" w:rsidRDefault="006952DB" w:rsidP="00F12D59">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202AEDA3" w14:textId="77777777" w:rsidR="006952DB" w:rsidRPr="00F70AC0" w:rsidRDefault="006952DB"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29EB5BA3" w14:textId="30018A80" w:rsidR="006952DB" w:rsidRPr="00F70AC0" w:rsidRDefault="006952DB" w:rsidP="00F12D59">
            <w:pPr>
              <w:spacing w:before="40" w:after="120"/>
              <w:ind w:left="58"/>
              <w:jc w:val="left"/>
              <w:rPr>
                <w:noProof/>
              </w:rPr>
            </w:pPr>
            <w:r w:rsidRPr="00F70AC0">
              <w:rPr>
                <w:noProof/>
                <w:spacing w:val="-4"/>
              </w:rPr>
              <w:t xml:space="preserve">Reason(s) for suspension or termination: </w:t>
            </w:r>
            <w:r w:rsidRPr="00F70AC0">
              <w:rPr>
                <w:i/>
                <w:iCs/>
                <w:noProof/>
                <w:spacing w:val="-6"/>
              </w:rPr>
              <w:t>[indicate main reason(s)</w:t>
            </w:r>
            <w:r w:rsidR="00B609F2" w:rsidRPr="005406E7">
              <w:rPr>
                <w:i/>
                <w:iCs/>
                <w:spacing w:val="-6"/>
              </w:rPr>
              <w:t xml:space="preserve"> e.g. gender-based violence; </w:t>
            </w:r>
            <w:r w:rsidR="00B609F2" w:rsidRPr="001923CE">
              <w:rPr>
                <w:i/>
                <w:iCs/>
                <w:spacing w:val="-6"/>
              </w:rPr>
              <w:t xml:space="preserve">sexual exploitation </w:t>
            </w:r>
            <w:r w:rsidR="00B609F2">
              <w:rPr>
                <w:i/>
                <w:iCs/>
                <w:spacing w:val="-6"/>
              </w:rPr>
              <w:t>or</w:t>
            </w:r>
            <w:r w:rsidR="00B609F2" w:rsidRPr="001923CE">
              <w:rPr>
                <w:i/>
                <w:iCs/>
                <w:spacing w:val="-6"/>
              </w:rPr>
              <w:t xml:space="preserve"> </w:t>
            </w:r>
            <w:r w:rsidR="002E63A2">
              <w:rPr>
                <w:i/>
                <w:iCs/>
                <w:spacing w:val="-6"/>
              </w:rPr>
              <w:t xml:space="preserve">sexual abuse </w:t>
            </w:r>
            <w:r w:rsidR="00B609F2" w:rsidRPr="005406E7">
              <w:rPr>
                <w:i/>
                <w:iCs/>
                <w:spacing w:val="-6"/>
              </w:rPr>
              <w:t>breaches</w:t>
            </w:r>
            <w:r w:rsidRPr="00F70AC0">
              <w:rPr>
                <w:i/>
                <w:iCs/>
                <w:noProof/>
                <w:spacing w:val="-6"/>
              </w:rPr>
              <w:t>]</w:t>
            </w:r>
          </w:p>
        </w:tc>
        <w:tc>
          <w:tcPr>
            <w:tcW w:w="2269" w:type="dxa"/>
            <w:tcBorders>
              <w:top w:val="single" w:sz="2" w:space="0" w:color="auto"/>
              <w:left w:val="single" w:sz="2" w:space="0" w:color="auto"/>
              <w:bottom w:val="single" w:sz="2" w:space="0" w:color="auto"/>
              <w:right w:val="single" w:sz="2" w:space="0" w:color="auto"/>
            </w:tcBorders>
          </w:tcPr>
          <w:p w14:paraId="45273263" w14:textId="77777777" w:rsidR="006952DB" w:rsidRPr="00F70AC0" w:rsidRDefault="006952DB" w:rsidP="00F12D59">
            <w:pPr>
              <w:spacing w:before="40" w:after="120"/>
              <w:jc w:val="left"/>
              <w:rPr>
                <w:noProof/>
              </w:rPr>
            </w:pPr>
            <w:r w:rsidRPr="00F70AC0">
              <w:rPr>
                <w:i/>
                <w:iCs/>
                <w:noProof/>
                <w:spacing w:val="-6"/>
              </w:rPr>
              <w:t>[insert amount]</w:t>
            </w:r>
          </w:p>
        </w:tc>
      </w:tr>
      <w:tr w:rsidR="006952DB" w:rsidRPr="00F70AC0" w14:paraId="7BD57737" w14:textId="77777777" w:rsidTr="00F83339">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BC48FEA" w14:textId="77777777" w:rsidR="006952DB" w:rsidRPr="00F70AC0" w:rsidRDefault="006952DB" w:rsidP="00F12D59">
            <w:pPr>
              <w:spacing w:before="40" w:after="120"/>
              <w:jc w:val="left"/>
              <w:rPr>
                <w:i/>
                <w:iCs/>
                <w:noProof/>
                <w:spacing w:val="-6"/>
              </w:rPr>
            </w:pPr>
            <w:r w:rsidRPr="00F70AC0">
              <w:rPr>
                <w:i/>
                <w:iCs/>
                <w:noProof/>
                <w:spacing w:val="-6"/>
              </w:rPr>
              <w:lastRenderedPageBreak/>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ED1B95B" w14:textId="77777777" w:rsidR="006952DB" w:rsidRPr="00F70AC0" w:rsidRDefault="006952DB" w:rsidP="00F12D59">
            <w:pPr>
              <w:spacing w:before="40" w:after="120"/>
              <w:jc w:val="left"/>
              <w:rPr>
                <w:i/>
                <w:iCs/>
                <w:noProof/>
                <w:spacing w:val="-6"/>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2EC0BE7D" w14:textId="77777777" w:rsidR="006952DB" w:rsidRPr="00F70AC0" w:rsidRDefault="006952DB" w:rsidP="00F12D59">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33588080" w14:textId="77777777" w:rsidR="006952DB" w:rsidRPr="00F70AC0" w:rsidRDefault="006952DB" w:rsidP="00F12D59">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65468617" w14:textId="77777777" w:rsidR="006952DB" w:rsidRPr="00F70AC0" w:rsidRDefault="006952DB"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5D930728" w14:textId="77777777" w:rsidR="006952DB" w:rsidRPr="00F70AC0" w:rsidRDefault="006952DB" w:rsidP="00F12D59">
            <w:pPr>
              <w:spacing w:before="40" w:after="120"/>
              <w:ind w:left="60"/>
              <w:jc w:val="left"/>
              <w:rPr>
                <w:noProof/>
                <w:spacing w:val="-4"/>
              </w:rPr>
            </w:pPr>
            <w:r w:rsidRPr="00F70AC0">
              <w:rPr>
                <w:noProof/>
                <w:spacing w:val="-4"/>
              </w:rPr>
              <w:t xml:space="preserve">Reason(s) for suspension or termination: </w:t>
            </w:r>
            <w:r w:rsidRPr="00F70AC0">
              <w:rPr>
                <w:i/>
                <w:iCs/>
                <w:noProof/>
                <w:spacing w:val="-6"/>
              </w:rPr>
              <w:t>[indicate main reason(s)]</w:t>
            </w:r>
          </w:p>
        </w:tc>
        <w:tc>
          <w:tcPr>
            <w:tcW w:w="2269" w:type="dxa"/>
            <w:tcBorders>
              <w:top w:val="single" w:sz="2" w:space="0" w:color="auto"/>
              <w:left w:val="single" w:sz="2" w:space="0" w:color="auto"/>
              <w:bottom w:val="single" w:sz="2" w:space="0" w:color="auto"/>
              <w:right w:val="single" w:sz="2" w:space="0" w:color="auto"/>
            </w:tcBorders>
          </w:tcPr>
          <w:p w14:paraId="6C866B76" w14:textId="77777777" w:rsidR="006952DB" w:rsidRPr="00F70AC0" w:rsidRDefault="006952DB" w:rsidP="00F12D59">
            <w:pPr>
              <w:spacing w:before="40" w:after="120"/>
              <w:jc w:val="left"/>
              <w:rPr>
                <w:i/>
                <w:iCs/>
                <w:noProof/>
                <w:spacing w:val="-6"/>
              </w:rPr>
            </w:pPr>
            <w:r w:rsidRPr="00F70AC0">
              <w:rPr>
                <w:i/>
                <w:iCs/>
                <w:noProof/>
                <w:spacing w:val="-6"/>
              </w:rPr>
              <w:t>[insert amount]</w:t>
            </w:r>
          </w:p>
        </w:tc>
      </w:tr>
      <w:tr w:rsidR="006952DB" w:rsidRPr="00F70AC0" w14:paraId="4759FC38" w14:textId="77777777" w:rsidTr="00F83339">
        <w:tc>
          <w:tcPr>
            <w:tcW w:w="845" w:type="dxa"/>
            <w:tcBorders>
              <w:top w:val="single" w:sz="2" w:space="0" w:color="auto"/>
              <w:left w:val="single" w:sz="2" w:space="0" w:color="auto"/>
              <w:bottom w:val="single" w:sz="2" w:space="0" w:color="auto"/>
              <w:right w:val="single" w:sz="2" w:space="0" w:color="auto"/>
            </w:tcBorders>
          </w:tcPr>
          <w:p w14:paraId="474B61CE" w14:textId="77777777" w:rsidR="006952DB" w:rsidRPr="00F70AC0" w:rsidRDefault="006952DB" w:rsidP="00F12D59">
            <w:pPr>
              <w:spacing w:before="40" w:after="120"/>
              <w:jc w:val="left"/>
              <w:rPr>
                <w:i/>
                <w:iCs/>
                <w:noProof/>
                <w:spacing w:val="-6"/>
              </w:rPr>
            </w:pPr>
            <w:r w:rsidRPr="00F70AC0">
              <w:rPr>
                <w:i/>
                <w:iCs/>
                <w:noProof/>
                <w:spacing w:val="-6"/>
              </w:rPr>
              <w:t>…</w:t>
            </w:r>
          </w:p>
        </w:tc>
        <w:tc>
          <w:tcPr>
            <w:tcW w:w="1653" w:type="dxa"/>
            <w:tcBorders>
              <w:top w:val="single" w:sz="2" w:space="0" w:color="auto"/>
              <w:left w:val="single" w:sz="2" w:space="0" w:color="auto"/>
              <w:bottom w:val="single" w:sz="2" w:space="0" w:color="auto"/>
              <w:right w:val="single" w:sz="2" w:space="0" w:color="auto"/>
            </w:tcBorders>
          </w:tcPr>
          <w:p w14:paraId="31F3FA2C" w14:textId="77777777" w:rsidR="006952DB" w:rsidRPr="00F70AC0" w:rsidRDefault="006952DB" w:rsidP="00F12D59">
            <w:pPr>
              <w:spacing w:before="40" w:after="120"/>
              <w:jc w:val="left"/>
              <w:rPr>
                <w:i/>
                <w:iCs/>
                <w:noProof/>
                <w:spacing w:val="-6"/>
              </w:rPr>
            </w:pPr>
            <w:r w:rsidRPr="00F70AC0">
              <w:rPr>
                <w:i/>
                <w:iCs/>
                <w:noProof/>
                <w:spacing w:val="-6"/>
              </w:rPr>
              <w:t>…</w:t>
            </w:r>
          </w:p>
        </w:tc>
        <w:tc>
          <w:tcPr>
            <w:tcW w:w="4677" w:type="dxa"/>
            <w:tcBorders>
              <w:top w:val="single" w:sz="2" w:space="0" w:color="auto"/>
              <w:left w:val="single" w:sz="2" w:space="0" w:color="auto"/>
              <w:bottom w:val="single" w:sz="2" w:space="0" w:color="auto"/>
              <w:right w:val="single" w:sz="2" w:space="0" w:color="auto"/>
            </w:tcBorders>
          </w:tcPr>
          <w:p w14:paraId="77D137C2" w14:textId="77777777" w:rsidR="006952DB" w:rsidRPr="00F70AC0" w:rsidRDefault="006952DB" w:rsidP="00F12D59">
            <w:pPr>
              <w:spacing w:before="40" w:after="120"/>
              <w:ind w:left="60"/>
              <w:jc w:val="left"/>
              <w:rPr>
                <w:i/>
                <w:noProof/>
                <w:spacing w:val="-4"/>
              </w:rPr>
            </w:pPr>
            <w:r w:rsidRPr="00F70AC0">
              <w:rPr>
                <w:i/>
                <w:noProof/>
                <w:spacing w:val="-4"/>
              </w:rPr>
              <w:t>[list all applicable contracts]</w:t>
            </w:r>
          </w:p>
        </w:tc>
        <w:tc>
          <w:tcPr>
            <w:tcW w:w="2269" w:type="dxa"/>
            <w:tcBorders>
              <w:top w:val="single" w:sz="2" w:space="0" w:color="auto"/>
              <w:left w:val="single" w:sz="2" w:space="0" w:color="auto"/>
              <w:bottom w:val="single" w:sz="2" w:space="0" w:color="auto"/>
              <w:right w:val="single" w:sz="2" w:space="0" w:color="auto"/>
            </w:tcBorders>
          </w:tcPr>
          <w:p w14:paraId="3054FC26" w14:textId="77777777" w:rsidR="006952DB" w:rsidRPr="00F70AC0" w:rsidRDefault="006952DB" w:rsidP="00F12D59">
            <w:pPr>
              <w:spacing w:before="40" w:after="120"/>
              <w:jc w:val="left"/>
              <w:rPr>
                <w:i/>
                <w:iCs/>
                <w:noProof/>
                <w:spacing w:val="-6"/>
              </w:rPr>
            </w:pPr>
            <w:r w:rsidRPr="00F70AC0">
              <w:rPr>
                <w:i/>
                <w:iCs/>
                <w:noProof/>
                <w:spacing w:val="-6"/>
              </w:rPr>
              <w:t>…</w:t>
            </w:r>
          </w:p>
        </w:tc>
      </w:tr>
      <w:tr w:rsidR="003D6E3A" w:rsidRPr="00F70AC0" w14:paraId="13758A72" w14:textId="77777777" w:rsidTr="00F83339">
        <w:tc>
          <w:tcPr>
            <w:tcW w:w="9444" w:type="dxa"/>
            <w:gridSpan w:val="4"/>
            <w:tcBorders>
              <w:top w:val="single" w:sz="2" w:space="0" w:color="auto"/>
              <w:left w:val="single" w:sz="2" w:space="0" w:color="auto"/>
              <w:bottom w:val="single" w:sz="2" w:space="0" w:color="auto"/>
              <w:right w:val="single" w:sz="2" w:space="0" w:color="auto"/>
            </w:tcBorders>
          </w:tcPr>
          <w:p w14:paraId="622DD5F2" w14:textId="77777777" w:rsidR="003D6E3A" w:rsidRPr="00F70AC0" w:rsidRDefault="003D6E3A" w:rsidP="00F12D59">
            <w:pPr>
              <w:spacing w:before="120" w:after="120"/>
              <w:rPr>
                <w:i/>
                <w:iCs/>
                <w:noProof/>
                <w:spacing w:val="-6"/>
              </w:rPr>
            </w:pPr>
            <w:r w:rsidRPr="00F70AC0">
              <w:rPr>
                <w:b/>
                <w:noProof/>
                <w:spacing w:val="-6"/>
              </w:rPr>
              <w:t xml:space="preserve">Performance Security called by an employer(s) for reasons related to </w:t>
            </w:r>
            <w:r w:rsidRPr="00F70AC0">
              <w:rPr>
                <w:b/>
                <w:noProof/>
                <w:spacing w:val="-4"/>
              </w:rPr>
              <w:t>ES performance</w:t>
            </w:r>
          </w:p>
        </w:tc>
      </w:tr>
      <w:tr w:rsidR="003D6E3A" w:rsidRPr="00F70AC0" w14:paraId="23E3AED4" w14:textId="77777777" w:rsidTr="00F83339">
        <w:tc>
          <w:tcPr>
            <w:tcW w:w="845" w:type="dxa"/>
            <w:tcBorders>
              <w:top w:val="single" w:sz="2" w:space="0" w:color="auto"/>
              <w:left w:val="single" w:sz="2" w:space="0" w:color="auto"/>
              <w:bottom w:val="single" w:sz="2" w:space="0" w:color="auto"/>
              <w:right w:val="single" w:sz="2" w:space="0" w:color="auto"/>
            </w:tcBorders>
          </w:tcPr>
          <w:p w14:paraId="1F4CEF9D" w14:textId="77777777" w:rsidR="003D6E3A" w:rsidRPr="00F70AC0" w:rsidRDefault="003D6E3A" w:rsidP="00F12D59">
            <w:pPr>
              <w:spacing w:before="40" w:after="120"/>
              <w:jc w:val="center"/>
              <w:rPr>
                <w:b/>
                <w:i/>
                <w:iCs/>
                <w:noProof/>
                <w:spacing w:val="-6"/>
              </w:rPr>
            </w:pPr>
            <w:r w:rsidRPr="00F70AC0">
              <w:rPr>
                <w:b/>
                <w:noProof/>
                <w:spacing w:val="-4"/>
              </w:rPr>
              <w:t>Year</w:t>
            </w:r>
          </w:p>
        </w:tc>
        <w:tc>
          <w:tcPr>
            <w:tcW w:w="6330" w:type="dxa"/>
            <w:gridSpan w:val="2"/>
            <w:tcBorders>
              <w:top w:val="single" w:sz="2" w:space="0" w:color="auto"/>
              <w:left w:val="single" w:sz="2" w:space="0" w:color="auto"/>
              <w:bottom w:val="single" w:sz="2" w:space="0" w:color="auto"/>
              <w:right w:val="single" w:sz="2" w:space="0" w:color="auto"/>
            </w:tcBorders>
          </w:tcPr>
          <w:p w14:paraId="6591165A" w14:textId="77777777" w:rsidR="003D6E3A" w:rsidRPr="00F70AC0" w:rsidRDefault="003D6E3A" w:rsidP="00F12D59">
            <w:pPr>
              <w:spacing w:before="40" w:after="120"/>
              <w:ind w:left="19" w:right="93"/>
              <w:jc w:val="center"/>
              <w:rPr>
                <w:b/>
                <w:noProof/>
                <w:spacing w:val="-4"/>
              </w:rPr>
            </w:pPr>
            <w:r w:rsidRPr="00F70AC0">
              <w:rPr>
                <w:b/>
                <w:noProof/>
                <w:spacing w:val="-4"/>
              </w:rPr>
              <w:t>Contract Identification</w:t>
            </w:r>
          </w:p>
        </w:tc>
        <w:tc>
          <w:tcPr>
            <w:tcW w:w="2269" w:type="dxa"/>
            <w:tcBorders>
              <w:top w:val="single" w:sz="2" w:space="0" w:color="auto"/>
              <w:left w:val="single" w:sz="2" w:space="0" w:color="auto"/>
              <w:bottom w:val="single" w:sz="2" w:space="0" w:color="auto"/>
              <w:right w:val="single" w:sz="2" w:space="0" w:color="auto"/>
            </w:tcBorders>
          </w:tcPr>
          <w:p w14:paraId="0A135D01" w14:textId="77777777" w:rsidR="003D6E3A" w:rsidRPr="00F70AC0" w:rsidRDefault="003D6E3A" w:rsidP="00F12D59">
            <w:pPr>
              <w:spacing w:before="40" w:after="120"/>
              <w:jc w:val="center"/>
              <w:rPr>
                <w:b/>
                <w:i/>
                <w:iCs/>
                <w:noProof/>
                <w:spacing w:val="-6"/>
              </w:rPr>
            </w:pPr>
            <w:r w:rsidRPr="00F70AC0">
              <w:rPr>
                <w:b/>
                <w:noProof/>
                <w:spacing w:val="-4"/>
              </w:rPr>
              <w:t>Total Contract Amount (current value, currency, exchange rate and US$ equivalent)</w:t>
            </w:r>
          </w:p>
        </w:tc>
      </w:tr>
      <w:tr w:rsidR="003D6E3A" w:rsidRPr="00F70AC0" w14:paraId="55C9CD1B" w14:textId="77777777" w:rsidTr="00F83339">
        <w:tc>
          <w:tcPr>
            <w:tcW w:w="845" w:type="dxa"/>
            <w:tcBorders>
              <w:top w:val="single" w:sz="2" w:space="0" w:color="auto"/>
              <w:left w:val="single" w:sz="2" w:space="0" w:color="auto"/>
              <w:bottom w:val="single" w:sz="2" w:space="0" w:color="auto"/>
              <w:right w:val="single" w:sz="2" w:space="0" w:color="auto"/>
            </w:tcBorders>
          </w:tcPr>
          <w:p w14:paraId="70B6CF15" w14:textId="77777777" w:rsidR="003D6E3A" w:rsidRPr="00F70AC0" w:rsidRDefault="003D6E3A" w:rsidP="00F12D59">
            <w:pPr>
              <w:spacing w:before="40" w:after="120"/>
              <w:jc w:val="left"/>
              <w:rPr>
                <w:i/>
                <w:iCs/>
                <w:noProof/>
                <w:spacing w:val="-6"/>
              </w:rPr>
            </w:pPr>
            <w:r w:rsidRPr="00F70AC0">
              <w:rPr>
                <w:i/>
                <w:iCs/>
                <w:noProof/>
                <w:spacing w:val="-6"/>
              </w:rPr>
              <w:t xml:space="preserve">[insert </w:t>
            </w:r>
            <w:r w:rsidRPr="00F70AC0">
              <w:rPr>
                <w:i/>
                <w:iCs/>
                <w:noProof/>
                <w:spacing w:val="-9"/>
              </w:rPr>
              <w:t>year]</w:t>
            </w:r>
          </w:p>
        </w:tc>
        <w:tc>
          <w:tcPr>
            <w:tcW w:w="6330" w:type="dxa"/>
            <w:gridSpan w:val="2"/>
            <w:tcBorders>
              <w:top w:val="single" w:sz="2" w:space="0" w:color="auto"/>
              <w:left w:val="single" w:sz="2" w:space="0" w:color="auto"/>
              <w:bottom w:val="single" w:sz="2" w:space="0" w:color="auto"/>
              <w:right w:val="single" w:sz="2" w:space="0" w:color="auto"/>
            </w:tcBorders>
          </w:tcPr>
          <w:p w14:paraId="30335131" w14:textId="77777777" w:rsidR="003D6E3A" w:rsidRPr="00F70AC0" w:rsidRDefault="003D6E3A" w:rsidP="00F12D59">
            <w:pPr>
              <w:spacing w:before="40" w:after="120"/>
              <w:ind w:left="60" w:right="156"/>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3BBE8251" w14:textId="77777777" w:rsidR="003D6E3A" w:rsidRPr="00F70AC0" w:rsidRDefault="003D6E3A" w:rsidP="00F12D59">
            <w:pPr>
              <w:spacing w:before="40" w:after="120"/>
              <w:ind w:left="60" w:right="246"/>
              <w:jc w:val="left"/>
              <w:rPr>
                <w:i/>
                <w:iCs/>
                <w:noProof/>
                <w:spacing w:val="-6"/>
              </w:rPr>
            </w:pPr>
            <w:r w:rsidRPr="00F70AC0">
              <w:rPr>
                <w:noProof/>
                <w:spacing w:val="-4"/>
              </w:rPr>
              <w:t xml:space="preserve">Name of Employer: </w:t>
            </w:r>
            <w:r w:rsidRPr="00F70AC0">
              <w:rPr>
                <w:i/>
                <w:iCs/>
                <w:noProof/>
                <w:spacing w:val="-6"/>
              </w:rPr>
              <w:t>[insert full name]</w:t>
            </w:r>
          </w:p>
          <w:p w14:paraId="169A3C23" w14:textId="77777777" w:rsidR="003D6E3A" w:rsidRPr="00F70AC0" w:rsidRDefault="003D6E3A"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3601D4F8" w14:textId="462B18A8" w:rsidR="003D6E3A" w:rsidRPr="00F70AC0" w:rsidRDefault="003D6E3A" w:rsidP="00F12D59">
            <w:pPr>
              <w:spacing w:before="40" w:after="120"/>
              <w:ind w:left="60"/>
              <w:jc w:val="left"/>
              <w:rPr>
                <w:i/>
                <w:noProof/>
                <w:spacing w:val="-4"/>
              </w:rPr>
            </w:pPr>
            <w:r w:rsidRPr="00F70AC0">
              <w:rPr>
                <w:noProof/>
                <w:spacing w:val="-4"/>
              </w:rPr>
              <w:t xml:space="preserve">Reason(s) for calling of performance security: </w:t>
            </w:r>
            <w:r w:rsidRPr="00F70AC0">
              <w:rPr>
                <w:i/>
                <w:iCs/>
                <w:noProof/>
                <w:spacing w:val="-6"/>
              </w:rPr>
              <w:t>[indicate main reason(s)</w:t>
            </w:r>
            <w:r w:rsidR="00B609F2">
              <w:rPr>
                <w:i/>
                <w:iCs/>
                <w:spacing w:val="-6"/>
              </w:rPr>
              <w:t xml:space="preserve"> e.g. gender-based violence</w:t>
            </w:r>
            <w:r w:rsidR="00B609F2" w:rsidRPr="005406E7">
              <w:rPr>
                <w:i/>
                <w:iCs/>
                <w:spacing w:val="-6"/>
              </w:rPr>
              <w:t xml:space="preserve">; </w:t>
            </w:r>
            <w:r w:rsidR="00B609F2" w:rsidRPr="001923CE">
              <w:rPr>
                <w:i/>
                <w:iCs/>
                <w:spacing w:val="-6"/>
              </w:rPr>
              <w:t xml:space="preserve">sexual exploitation </w:t>
            </w:r>
            <w:r w:rsidR="00B609F2">
              <w:rPr>
                <w:i/>
                <w:iCs/>
                <w:spacing w:val="-6"/>
              </w:rPr>
              <w:t>or</w:t>
            </w:r>
            <w:r w:rsidR="00B609F2" w:rsidRPr="001923CE">
              <w:rPr>
                <w:i/>
                <w:iCs/>
                <w:spacing w:val="-6"/>
              </w:rPr>
              <w:t xml:space="preserve"> </w:t>
            </w:r>
            <w:r w:rsidR="002E63A2">
              <w:rPr>
                <w:i/>
                <w:iCs/>
                <w:spacing w:val="-6"/>
              </w:rPr>
              <w:t xml:space="preserve">abuse </w:t>
            </w:r>
            <w:r w:rsidR="00B609F2" w:rsidRPr="005406E7">
              <w:rPr>
                <w:i/>
                <w:iCs/>
                <w:spacing w:val="-6"/>
              </w:rPr>
              <w:t>breaches</w:t>
            </w:r>
            <w:r w:rsidRPr="00F70AC0">
              <w:rPr>
                <w:i/>
                <w:iCs/>
                <w:noProof/>
                <w:spacing w:val="-6"/>
              </w:rPr>
              <w:t>]</w:t>
            </w:r>
          </w:p>
        </w:tc>
        <w:tc>
          <w:tcPr>
            <w:tcW w:w="2269" w:type="dxa"/>
            <w:tcBorders>
              <w:top w:val="single" w:sz="2" w:space="0" w:color="auto"/>
              <w:left w:val="single" w:sz="2" w:space="0" w:color="auto"/>
              <w:bottom w:val="single" w:sz="2" w:space="0" w:color="auto"/>
              <w:right w:val="single" w:sz="2" w:space="0" w:color="auto"/>
            </w:tcBorders>
          </w:tcPr>
          <w:p w14:paraId="7F540827" w14:textId="77777777" w:rsidR="003D6E3A" w:rsidRPr="00F70AC0" w:rsidRDefault="003D6E3A" w:rsidP="00F12D59">
            <w:pPr>
              <w:spacing w:before="40" w:after="120"/>
              <w:jc w:val="left"/>
              <w:rPr>
                <w:i/>
                <w:iCs/>
                <w:noProof/>
                <w:spacing w:val="-6"/>
              </w:rPr>
            </w:pPr>
            <w:r w:rsidRPr="00F70AC0">
              <w:rPr>
                <w:i/>
                <w:iCs/>
                <w:noProof/>
                <w:spacing w:val="-6"/>
              </w:rPr>
              <w:t>[insert amount]</w:t>
            </w:r>
          </w:p>
        </w:tc>
      </w:tr>
      <w:tr w:rsidR="003D6E3A" w:rsidRPr="00F70AC0" w14:paraId="63EBEA30" w14:textId="77777777" w:rsidTr="00F83339">
        <w:tc>
          <w:tcPr>
            <w:tcW w:w="845" w:type="dxa"/>
            <w:tcBorders>
              <w:top w:val="single" w:sz="2" w:space="0" w:color="auto"/>
              <w:left w:val="single" w:sz="2" w:space="0" w:color="auto"/>
              <w:bottom w:val="single" w:sz="2" w:space="0" w:color="auto"/>
              <w:right w:val="single" w:sz="2" w:space="0" w:color="auto"/>
            </w:tcBorders>
          </w:tcPr>
          <w:p w14:paraId="39CE7846" w14:textId="77777777" w:rsidR="003D6E3A" w:rsidRPr="00F70AC0" w:rsidRDefault="003D6E3A" w:rsidP="00E173E3">
            <w:pPr>
              <w:spacing w:before="40" w:after="120"/>
              <w:rPr>
                <w:i/>
                <w:iCs/>
                <w:noProof/>
                <w:spacing w:val="-6"/>
              </w:rPr>
            </w:pPr>
          </w:p>
        </w:tc>
        <w:tc>
          <w:tcPr>
            <w:tcW w:w="6330" w:type="dxa"/>
            <w:gridSpan w:val="2"/>
            <w:tcBorders>
              <w:top w:val="single" w:sz="2" w:space="0" w:color="auto"/>
              <w:left w:val="single" w:sz="2" w:space="0" w:color="auto"/>
              <w:bottom w:val="single" w:sz="2" w:space="0" w:color="auto"/>
              <w:right w:val="single" w:sz="2" w:space="0" w:color="auto"/>
            </w:tcBorders>
          </w:tcPr>
          <w:p w14:paraId="40E8EBBF" w14:textId="77777777" w:rsidR="003D6E3A" w:rsidRPr="00F70AC0" w:rsidRDefault="003D6E3A" w:rsidP="00E173E3">
            <w:pPr>
              <w:spacing w:before="40" w:after="120"/>
              <w:ind w:left="60"/>
              <w:rPr>
                <w:i/>
                <w:noProof/>
                <w:spacing w:val="-4"/>
              </w:rPr>
            </w:pPr>
          </w:p>
        </w:tc>
        <w:tc>
          <w:tcPr>
            <w:tcW w:w="2269" w:type="dxa"/>
            <w:tcBorders>
              <w:top w:val="single" w:sz="2" w:space="0" w:color="auto"/>
              <w:left w:val="single" w:sz="2" w:space="0" w:color="auto"/>
              <w:bottom w:val="single" w:sz="2" w:space="0" w:color="auto"/>
              <w:right w:val="single" w:sz="2" w:space="0" w:color="auto"/>
            </w:tcBorders>
          </w:tcPr>
          <w:p w14:paraId="42A8E1D1" w14:textId="77777777" w:rsidR="003D6E3A" w:rsidRPr="00F70AC0" w:rsidRDefault="003D6E3A" w:rsidP="00E173E3">
            <w:pPr>
              <w:spacing w:before="40" w:after="120"/>
              <w:rPr>
                <w:i/>
                <w:iCs/>
                <w:noProof/>
                <w:spacing w:val="-6"/>
              </w:rPr>
            </w:pPr>
          </w:p>
        </w:tc>
      </w:tr>
    </w:tbl>
    <w:p w14:paraId="225CDEB0" w14:textId="6A6A5616" w:rsidR="007D289E" w:rsidRDefault="007D289E">
      <w:pPr>
        <w:jc w:val="left"/>
        <w:rPr>
          <w:b/>
          <w:sz w:val="32"/>
          <w:szCs w:val="32"/>
        </w:rPr>
      </w:pPr>
      <w:r>
        <w:rPr>
          <w:b/>
          <w:sz w:val="32"/>
          <w:szCs w:val="32"/>
        </w:rPr>
        <w:br w:type="page"/>
      </w:r>
    </w:p>
    <w:p w14:paraId="4528D761" w14:textId="77777777" w:rsidR="00DF478C" w:rsidRPr="00F70AC0" w:rsidRDefault="00DF478C" w:rsidP="008220B5">
      <w:pPr>
        <w:spacing w:line="480" w:lineRule="atLeast"/>
        <w:jc w:val="center"/>
        <w:rPr>
          <w:b/>
          <w:bCs/>
          <w:noProof/>
          <w:spacing w:val="10"/>
          <w:sz w:val="32"/>
          <w:szCs w:val="32"/>
        </w:rPr>
      </w:pPr>
      <w:bookmarkStart w:id="969" w:name="_Toc450635238"/>
      <w:bookmarkStart w:id="970" w:name="_Toc450635426"/>
      <w:bookmarkStart w:id="971" w:name="_Toc450646404"/>
      <w:bookmarkStart w:id="972" w:name="_Toc450646932"/>
      <w:bookmarkStart w:id="973" w:name="_Toc450647783"/>
      <w:bookmarkStart w:id="974" w:name="_Toc463024361"/>
      <w:bookmarkStart w:id="975" w:name="_Toc463343520"/>
      <w:bookmarkStart w:id="976" w:name="_Toc463343713"/>
      <w:bookmarkStart w:id="977" w:name="_Toc463448032"/>
      <w:bookmarkStart w:id="978" w:name="_Toc466464311"/>
      <w:bookmarkStart w:id="979" w:name="_Toc197236039"/>
      <w:r w:rsidRPr="00F70AC0">
        <w:rPr>
          <w:b/>
          <w:bCs/>
          <w:noProof/>
          <w:spacing w:val="10"/>
          <w:sz w:val="32"/>
          <w:szCs w:val="32"/>
        </w:rPr>
        <w:lastRenderedPageBreak/>
        <w:t>Form CCC</w:t>
      </w:r>
      <w:bookmarkEnd w:id="969"/>
      <w:bookmarkEnd w:id="970"/>
      <w:bookmarkEnd w:id="971"/>
      <w:bookmarkEnd w:id="972"/>
      <w:bookmarkEnd w:id="973"/>
      <w:bookmarkEnd w:id="974"/>
      <w:bookmarkEnd w:id="975"/>
      <w:bookmarkEnd w:id="976"/>
      <w:bookmarkEnd w:id="977"/>
      <w:bookmarkEnd w:id="978"/>
    </w:p>
    <w:p w14:paraId="4ADB892B" w14:textId="77777777" w:rsidR="00DF478C" w:rsidRPr="00F70AC0" w:rsidRDefault="00DF478C" w:rsidP="00F70AC0">
      <w:pPr>
        <w:pStyle w:val="SPDForm2"/>
      </w:pPr>
      <w:bookmarkStart w:id="980" w:name="_Toc197236047"/>
      <w:bookmarkStart w:id="981" w:name="_Toc125871312"/>
      <w:bookmarkStart w:id="982" w:name="_Toc41971547"/>
      <w:bookmarkStart w:id="983" w:name="_Toc450646405"/>
      <w:bookmarkStart w:id="984" w:name="_Toc466465917"/>
      <w:bookmarkStart w:id="985" w:name="_Toc56684089"/>
      <w:r w:rsidRPr="00F70AC0">
        <w:t>Current Contract Commitments / Works in Progress</w:t>
      </w:r>
      <w:bookmarkEnd w:id="980"/>
      <w:bookmarkEnd w:id="981"/>
      <w:bookmarkEnd w:id="982"/>
      <w:bookmarkEnd w:id="983"/>
      <w:bookmarkEnd w:id="984"/>
      <w:bookmarkEnd w:id="985"/>
    </w:p>
    <w:p w14:paraId="632A03CC" w14:textId="77777777" w:rsidR="00DF478C" w:rsidRPr="00F70AC0" w:rsidRDefault="0063667F" w:rsidP="00DF478C">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Proposer</w:t>
      </w:r>
      <w:r w:rsidR="00DF478C" w:rsidRPr="00F70AC0">
        <w:rPr>
          <w:rFonts w:asciiTheme="majorBidi" w:hAnsiTheme="majorBidi" w:cstheme="majorBidi"/>
          <w:noProof/>
          <w:spacing w:val="-2"/>
          <w:szCs w:val="24"/>
        </w:rPr>
        <w:t>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DE08665" w14:textId="77777777" w:rsidR="00DF478C" w:rsidRPr="00F70AC0" w:rsidRDefault="00DF478C" w:rsidP="00DF478C">
      <w:pPr>
        <w:suppressAutoHyphens/>
        <w:rPr>
          <w:rFonts w:asciiTheme="majorBidi" w:hAnsiTheme="majorBidi" w:cstheme="majorBidi"/>
          <w:noProof/>
          <w:spacing w:val="-2"/>
          <w:szCs w:val="24"/>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DF478C" w:rsidRPr="00F70AC0" w14:paraId="0B21A8F5" w14:textId="77777777" w:rsidTr="007F63F4">
        <w:trPr>
          <w:cantSplit/>
        </w:trPr>
        <w:tc>
          <w:tcPr>
            <w:tcW w:w="1890" w:type="dxa"/>
            <w:tcBorders>
              <w:top w:val="single" w:sz="6" w:space="0" w:color="auto"/>
              <w:left w:val="single" w:sz="6" w:space="0" w:color="auto"/>
              <w:bottom w:val="single" w:sz="6" w:space="0" w:color="auto"/>
              <w:right w:val="single" w:sz="6" w:space="0" w:color="auto"/>
            </w:tcBorders>
            <w:hideMark/>
          </w:tcPr>
          <w:p w14:paraId="0990B001"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Name of contract</w:t>
            </w:r>
          </w:p>
        </w:tc>
        <w:tc>
          <w:tcPr>
            <w:tcW w:w="1620" w:type="dxa"/>
            <w:tcBorders>
              <w:top w:val="single" w:sz="6" w:space="0" w:color="auto"/>
              <w:left w:val="nil"/>
              <w:bottom w:val="nil"/>
              <w:right w:val="nil"/>
            </w:tcBorders>
            <w:hideMark/>
          </w:tcPr>
          <w:p w14:paraId="0EBCCBA4"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Employer, contact address/tel/fax</w:t>
            </w:r>
          </w:p>
        </w:tc>
        <w:tc>
          <w:tcPr>
            <w:tcW w:w="1800" w:type="dxa"/>
            <w:tcBorders>
              <w:top w:val="single" w:sz="6" w:space="0" w:color="auto"/>
              <w:left w:val="single" w:sz="6" w:space="0" w:color="auto"/>
              <w:bottom w:val="nil"/>
              <w:right w:val="nil"/>
            </w:tcBorders>
            <w:hideMark/>
          </w:tcPr>
          <w:p w14:paraId="7BDD0BAC"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Value of outstanding work (current US$ equivalent)</w:t>
            </w:r>
          </w:p>
        </w:tc>
        <w:tc>
          <w:tcPr>
            <w:tcW w:w="1800" w:type="dxa"/>
            <w:tcBorders>
              <w:top w:val="single" w:sz="6" w:space="0" w:color="auto"/>
              <w:left w:val="single" w:sz="6" w:space="0" w:color="auto"/>
              <w:bottom w:val="nil"/>
              <w:right w:val="nil"/>
            </w:tcBorders>
            <w:hideMark/>
          </w:tcPr>
          <w:p w14:paraId="6A15AF0E"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hideMark/>
          </w:tcPr>
          <w:p w14:paraId="5CE9A9BD"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Average monthly invoicing over last six months</w:t>
            </w:r>
            <w:r w:rsidRPr="00F70AC0">
              <w:rPr>
                <w:rFonts w:asciiTheme="majorBidi" w:hAnsiTheme="majorBidi" w:cstheme="majorBidi"/>
                <w:b/>
                <w:bCs/>
                <w:noProof/>
                <w:spacing w:val="-2"/>
                <w:szCs w:val="24"/>
              </w:rPr>
              <w:br/>
              <w:t>(US$/month)</w:t>
            </w:r>
          </w:p>
        </w:tc>
      </w:tr>
      <w:tr w:rsidR="00DF478C" w:rsidRPr="00F70AC0" w14:paraId="25C209D7"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255B64B2"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1.</w:t>
            </w:r>
          </w:p>
          <w:p w14:paraId="3E32C227"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3C4F2291"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42EDEAB2"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3C517639"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1C312E18"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54C6AFAA"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20003CA6"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2.</w:t>
            </w:r>
          </w:p>
          <w:p w14:paraId="442360FB"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1C4C4B43"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35F00728"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544F5DC0"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03CC6EE3"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711EAA9B"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654DE53F"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3.</w:t>
            </w:r>
          </w:p>
          <w:p w14:paraId="78608F94"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2B711DF9"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2D97A104"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2D08DBD7"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47E68239"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43A2667E"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4083FDB6"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4.</w:t>
            </w:r>
          </w:p>
          <w:p w14:paraId="22A8FD45"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480904DA"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1D0BEF4C"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6DE7F0C0"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760BF427"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4E5934CE"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4842C005"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5.</w:t>
            </w:r>
          </w:p>
          <w:p w14:paraId="43CD6E43"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3B0BD024"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4F3CB9B6"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67AD63A4"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01D47355"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6A66F1B5"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4F4BB421"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etc.</w:t>
            </w:r>
          </w:p>
          <w:p w14:paraId="264A390C"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single" w:sz="6" w:space="0" w:color="auto"/>
              <w:right w:val="nil"/>
            </w:tcBorders>
          </w:tcPr>
          <w:p w14:paraId="087B39C9"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nil"/>
            </w:tcBorders>
          </w:tcPr>
          <w:p w14:paraId="7A647EE0"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nil"/>
            </w:tcBorders>
          </w:tcPr>
          <w:p w14:paraId="7C6453AD"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2FEB213D" w14:textId="77777777" w:rsidR="00DF478C" w:rsidRPr="00F70AC0" w:rsidRDefault="00DF478C" w:rsidP="007F63F4">
            <w:pPr>
              <w:suppressAutoHyphens/>
              <w:spacing w:after="71"/>
              <w:rPr>
                <w:rFonts w:asciiTheme="majorBidi" w:hAnsiTheme="majorBidi" w:cstheme="majorBidi"/>
                <w:noProof/>
                <w:spacing w:val="-2"/>
                <w:szCs w:val="24"/>
              </w:rPr>
            </w:pPr>
          </w:p>
        </w:tc>
      </w:tr>
    </w:tbl>
    <w:p w14:paraId="0A5390B6" w14:textId="77777777" w:rsidR="00DF478C" w:rsidRPr="00F70AC0" w:rsidRDefault="00DF478C" w:rsidP="00DF478C">
      <w:pPr>
        <w:jc w:val="center"/>
        <w:rPr>
          <w:b/>
          <w:i/>
          <w:noProof/>
          <w:sz w:val="36"/>
        </w:rPr>
      </w:pPr>
    </w:p>
    <w:p w14:paraId="42E3556F" w14:textId="77777777" w:rsidR="00291CBA" w:rsidRPr="00F70AC0" w:rsidRDefault="00291CBA">
      <w:pPr>
        <w:jc w:val="left"/>
        <w:rPr>
          <w:b/>
          <w:noProof/>
        </w:rPr>
      </w:pPr>
      <w:r w:rsidRPr="00F70AC0">
        <w:rPr>
          <w:b/>
          <w:noProof/>
        </w:rPr>
        <w:br w:type="page"/>
      </w:r>
    </w:p>
    <w:p w14:paraId="26514976" w14:textId="77777777" w:rsidR="00DF478C" w:rsidRPr="00F70AC0" w:rsidRDefault="00DF478C" w:rsidP="008220B5">
      <w:pPr>
        <w:spacing w:line="480" w:lineRule="atLeast"/>
        <w:jc w:val="center"/>
        <w:rPr>
          <w:b/>
          <w:bCs/>
          <w:noProof/>
          <w:spacing w:val="10"/>
          <w:sz w:val="32"/>
          <w:szCs w:val="32"/>
        </w:rPr>
      </w:pPr>
      <w:r w:rsidRPr="00F70AC0">
        <w:rPr>
          <w:b/>
          <w:bCs/>
          <w:noProof/>
          <w:spacing w:val="10"/>
          <w:sz w:val="32"/>
          <w:szCs w:val="32"/>
        </w:rPr>
        <w:lastRenderedPageBreak/>
        <w:t>Form FIN 3.3</w:t>
      </w:r>
    </w:p>
    <w:p w14:paraId="177BE7F2" w14:textId="77777777" w:rsidR="00DF478C" w:rsidRPr="00F70AC0" w:rsidRDefault="00DF478C" w:rsidP="00F70AC0">
      <w:pPr>
        <w:pStyle w:val="SPDForm2"/>
      </w:pPr>
      <w:bookmarkStart w:id="986" w:name="_Toc197236051"/>
      <w:bookmarkStart w:id="987" w:name="_Toc125871315"/>
      <w:bookmarkStart w:id="988" w:name="_Toc41971549"/>
      <w:bookmarkStart w:id="989" w:name="_Toc450646406"/>
      <w:bookmarkStart w:id="990" w:name="_Toc466465918"/>
      <w:bookmarkStart w:id="991" w:name="_Toc56684090"/>
      <w:r w:rsidRPr="00F70AC0">
        <w:t>Financial Resources</w:t>
      </w:r>
      <w:bookmarkEnd w:id="986"/>
      <w:bookmarkEnd w:id="987"/>
      <w:bookmarkEnd w:id="988"/>
      <w:bookmarkEnd w:id="989"/>
      <w:bookmarkEnd w:id="990"/>
      <w:bookmarkEnd w:id="991"/>
      <w:r w:rsidRPr="00F70AC0">
        <w:t xml:space="preserve"> </w:t>
      </w:r>
    </w:p>
    <w:p w14:paraId="077DEB9C" w14:textId="77777777" w:rsidR="00DF478C" w:rsidRPr="00F70AC0" w:rsidRDefault="00DF478C" w:rsidP="00DF478C">
      <w:pPr>
        <w:suppressAutoHyphens/>
        <w:spacing w:after="180"/>
        <w:rPr>
          <w:noProof/>
          <w:spacing w:val="-2"/>
          <w:szCs w:val="24"/>
        </w:rPr>
      </w:pPr>
      <w:r w:rsidRPr="00F70AC0">
        <w:rPr>
          <w:noProof/>
          <w:spacing w:val="-2"/>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8935" w:type="dxa"/>
        <w:tblInd w:w="72" w:type="dxa"/>
        <w:tblLayout w:type="fixed"/>
        <w:tblCellMar>
          <w:left w:w="72" w:type="dxa"/>
          <w:right w:w="72" w:type="dxa"/>
        </w:tblCellMar>
        <w:tblLook w:val="04A0" w:firstRow="1" w:lastRow="0" w:firstColumn="1" w:lastColumn="0" w:noHBand="0" w:noVBand="1"/>
      </w:tblPr>
      <w:tblGrid>
        <w:gridCol w:w="6121"/>
        <w:gridCol w:w="2814"/>
      </w:tblGrid>
      <w:tr w:rsidR="00DF478C" w:rsidRPr="00F70AC0" w14:paraId="3297507F" w14:textId="77777777" w:rsidTr="008220B5">
        <w:trPr>
          <w:cantSplit/>
        </w:trPr>
        <w:tc>
          <w:tcPr>
            <w:tcW w:w="6121" w:type="dxa"/>
            <w:tcBorders>
              <w:top w:val="single" w:sz="6" w:space="0" w:color="auto"/>
              <w:left w:val="single" w:sz="6" w:space="0" w:color="auto"/>
              <w:bottom w:val="nil"/>
              <w:right w:val="nil"/>
            </w:tcBorders>
            <w:hideMark/>
          </w:tcPr>
          <w:p w14:paraId="04C47819" w14:textId="77777777" w:rsidR="00DF478C" w:rsidRPr="00F70AC0" w:rsidRDefault="00DF478C" w:rsidP="007F63F4">
            <w:pPr>
              <w:suppressAutoHyphens/>
              <w:spacing w:after="71"/>
              <w:jc w:val="center"/>
              <w:rPr>
                <w:b/>
                <w:bCs/>
                <w:noProof/>
                <w:spacing w:val="-2"/>
                <w:szCs w:val="24"/>
              </w:rPr>
            </w:pPr>
            <w:r w:rsidRPr="00F70AC0">
              <w:rPr>
                <w:b/>
                <w:bCs/>
                <w:noProof/>
                <w:spacing w:val="-2"/>
                <w:szCs w:val="24"/>
              </w:rPr>
              <w:t>Source of financing</w:t>
            </w:r>
          </w:p>
        </w:tc>
        <w:tc>
          <w:tcPr>
            <w:tcW w:w="2814" w:type="dxa"/>
            <w:tcBorders>
              <w:top w:val="single" w:sz="6" w:space="0" w:color="auto"/>
              <w:left w:val="single" w:sz="6" w:space="0" w:color="auto"/>
              <w:bottom w:val="nil"/>
              <w:right w:val="single" w:sz="6" w:space="0" w:color="auto"/>
            </w:tcBorders>
            <w:hideMark/>
          </w:tcPr>
          <w:p w14:paraId="004001F2" w14:textId="77777777" w:rsidR="00DF478C" w:rsidRPr="00F70AC0" w:rsidRDefault="00DF478C" w:rsidP="007F63F4">
            <w:pPr>
              <w:suppressAutoHyphens/>
              <w:spacing w:after="71"/>
              <w:jc w:val="center"/>
              <w:rPr>
                <w:b/>
                <w:bCs/>
                <w:noProof/>
                <w:spacing w:val="-2"/>
                <w:szCs w:val="24"/>
              </w:rPr>
            </w:pPr>
            <w:r w:rsidRPr="00F70AC0">
              <w:rPr>
                <w:b/>
                <w:bCs/>
                <w:noProof/>
                <w:spacing w:val="-2"/>
                <w:szCs w:val="24"/>
              </w:rPr>
              <w:t>Amount (US$ equivalent)</w:t>
            </w:r>
          </w:p>
        </w:tc>
      </w:tr>
      <w:tr w:rsidR="00DF478C" w:rsidRPr="00F70AC0" w14:paraId="4B7AFC07" w14:textId="77777777" w:rsidTr="008220B5">
        <w:trPr>
          <w:cantSplit/>
        </w:trPr>
        <w:tc>
          <w:tcPr>
            <w:tcW w:w="6121" w:type="dxa"/>
            <w:tcBorders>
              <w:top w:val="single" w:sz="6" w:space="0" w:color="auto"/>
              <w:left w:val="single" w:sz="6" w:space="0" w:color="auto"/>
              <w:bottom w:val="nil"/>
              <w:right w:val="nil"/>
            </w:tcBorders>
          </w:tcPr>
          <w:p w14:paraId="71F7D8B9" w14:textId="77777777" w:rsidR="00DF478C" w:rsidRPr="00F70AC0" w:rsidRDefault="00DF478C" w:rsidP="007F63F4">
            <w:pPr>
              <w:suppressAutoHyphens/>
              <w:rPr>
                <w:noProof/>
                <w:spacing w:val="-2"/>
                <w:szCs w:val="24"/>
              </w:rPr>
            </w:pPr>
            <w:r w:rsidRPr="00F70AC0">
              <w:rPr>
                <w:noProof/>
                <w:spacing w:val="-2"/>
                <w:szCs w:val="24"/>
              </w:rPr>
              <w:t>1.</w:t>
            </w:r>
          </w:p>
          <w:p w14:paraId="4C422F76"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22239E42" w14:textId="77777777" w:rsidR="00DF478C" w:rsidRPr="00F70AC0" w:rsidRDefault="00DF478C" w:rsidP="007F63F4">
            <w:pPr>
              <w:suppressAutoHyphens/>
              <w:spacing w:after="71"/>
              <w:rPr>
                <w:noProof/>
                <w:spacing w:val="-2"/>
                <w:szCs w:val="24"/>
              </w:rPr>
            </w:pPr>
          </w:p>
        </w:tc>
      </w:tr>
      <w:tr w:rsidR="00DF478C" w:rsidRPr="00F70AC0" w14:paraId="0646EA65" w14:textId="77777777" w:rsidTr="008220B5">
        <w:trPr>
          <w:cantSplit/>
        </w:trPr>
        <w:tc>
          <w:tcPr>
            <w:tcW w:w="6121" w:type="dxa"/>
            <w:tcBorders>
              <w:top w:val="single" w:sz="6" w:space="0" w:color="auto"/>
              <w:left w:val="single" w:sz="6" w:space="0" w:color="auto"/>
              <w:bottom w:val="nil"/>
              <w:right w:val="nil"/>
            </w:tcBorders>
          </w:tcPr>
          <w:p w14:paraId="48237F45" w14:textId="77777777" w:rsidR="00DF478C" w:rsidRPr="00F70AC0" w:rsidRDefault="00DF478C" w:rsidP="007F63F4">
            <w:pPr>
              <w:suppressAutoHyphens/>
              <w:rPr>
                <w:noProof/>
                <w:spacing w:val="-2"/>
                <w:szCs w:val="24"/>
              </w:rPr>
            </w:pPr>
            <w:r w:rsidRPr="00F70AC0">
              <w:rPr>
                <w:noProof/>
                <w:spacing w:val="-2"/>
                <w:szCs w:val="24"/>
              </w:rPr>
              <w:t>2.</w:t>
            </w:r>
          </w:p>
          <w:p w14:paraId="14D65508"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7D88DB03" w14:textId="77777777" w:rsidR="00DF478C" w:rsidRPr="00F70AC0" w:rsidRDefault="00DF478C" w:rsidP="007F63F4">
            <w:pPr>
              <w:suppressAutoHyphens/>
              <w:spacing w:after="71"/>
              <w:rPr>
                <w:noProof/>
                <w:spacing w:val="-2"/>
                <w:szCs w:val="24"/>
              </w:rPr>
            </w:pPr>
          </w:p>
        </w:tc>
      </w:tr>
      <w:tr w:rsidR="00DF478C" w:rsidRPr="00F70AC0" w14:paraId="06ACFC4C" w14:textId="77777777" w:rsidTr="008220B5">
        <w:trPr>
          <w:cantSplit/>
        </w:trPr>
        <w:tc>
          <w:tcPr>
            <w:tcW w:w="6121" w:type="dxa"/>
            <w:tcBorders>
              <w:top w:val="single" w:sz="6" w:space="0" w:color="auto"/>
              <w:left w:val="single" w:sz="6" w:space="0" w:color="auto"/>
              <w:bottom w:val="nil"/>
              <w:right w:val="nil"/>
            </w:tcBorders>
          </w:tcPr>
          <w:p w14:paraId="699AD22C" w14:textId="77777777" w:rsidR="00DF478C" w:rsidRPr="00F70AC0" w:rsidRDefault="00DF478C" w:rsidP="007F63F4">
            <w:pPr>
              <w:suppressAutoHyphens/>
              <w:rPr>
                <w:noProof/>
                <w:spacing w:val="-2"/>
                <w:szCs w:val="24"/>
              </w:rPr>
            </w:pPr>
            <w:r w:rsidRPr="00F70AC0">
              <w:rPr>
                <w:noProof/>
                <w:spacing w:val="-2"/>
                <w:szCs w:val="24"/>
              </w:rPr>
              <w:t>3.</w:t>
            </w:r>
          </w:p>
          <w:p w14:paraId="737DC5A3"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3B13EE62" w14:textId="77777777" w:rsidR="00DF478C" w:rsidRPr="00F70AC0" w:rsidRDefault="00DF478C" w:rsidP="007F63F4">
            <w:pPr>
              <w:suppressAutoHyphens/>
              <w:spacing w:after="71"/>
              <w:rPr>
                <w:noProof/>
                <w:spacing w:val="-2"/>
                <w:szCs w:val="24"/>
              </w:rPr>
            </w:pPr>
          </w:p>
        </w:tc>
      </w:tr>
      <w:tr w:rsidR="00DF478C" w:rsidRPr="00F70AC0" w14:paraId="5693FB9A" w14:textId="77777777" w:rsidTr="008220B5">
        <w:trPr>
          <w:cantSplit/>
        </w:trPr>
        <w:tc>
          <w:tcPr>
            <w:tcW w:w="6121" w:type="dxa"/>
            <w:tcBorders>
              <w:top w:val="single" w:sz="6" w:space="0" w:color="auto"/>
              <w:left w:val="single" w:sz="6" w:space="0" w:color="auto"/>
              <w:bottom w:val="single" w:sz="6" w:space="0" w:color="auto"/>
              <w:right w:val="nil"/>
            </w:tcBorders>
          </w:tcPr>
          <w:p w14:paraId="3557A928" w14:textId="77777777" w:rsidR="00DF478C" w:rsidRPr="00F70AC0" w:rsidRDefault="00DF478C" w:rsidP="007F63F4">
            <w:pPr>
              <w:suppressAutoHyphens/>
              <w:rPr>
                <w:noProof/>
                <w:spacing w:val="-2"/>
                <w:szCs w:val="24"/>
              </w:rPr>
            </w:pPr>
            <w:r w:rsidRPr="00F70AC0">
              <w:rPr>
                <w:noProof/>
                <w:spacing w:val="-2"/>
                <w:szCs w:val="24"/>
              </w:rPr>
              <w:t>4.</w:t>
            </w:r>
          </w:p>
          <w:p w14:paraId="7F012A2F"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single" w:sz="6" w:space="0" w:color="auto"/>
              <w:right w:val="single" w:sz="6" w:space="0" w:color="auto"/>
            </w:tcBorders>
          </w:tcPr>
          <w:p w14:paraId="6ABC584A" w14:textId="77777777" w:rsidR="00DF478C" w:rsidRPr="00F70AC0" w:rsidRDefault="00DF478C" w:rsidP="007F63F4">
            <w:pPr>
              <w:suppressAutoHyphens/>
              <w:spacing w:after="71"/>
              <w:rPr>
                <w:noProof/>
                <w:spacing w:val="-2"/>
                <w:szCs w:val="24"/>
              </w:rPr>
            </w:pPr>
          </w:p>
        </w:tc>
      </w:tr>
    </w:tbl>
    <w:p w14:paraId="0628324B" w14:textId="77777777" w:rsidR="00D66D44" w:rsidRPr="00F70AC0" w:rsidRDefault="005C0B2B" w:rsidP="00FE3403">
      <w:pPr>
        <w:suppressAutoHyphens/>
        <w:jc w:val="center"/>
        <w:rPr>
          <w:rFonts w:cs="Arial"/>
          <w:b/>
          <w:noProof/>
        </w:rPr>
      </w:pPr>
      <w:r w:rsidRPr="00F70AC0">
        <w:rPr>
          <w:rFonts w:cs="Arial"/>
          <w:b/>
          <w:noProof/>
        </w:rPr>
        <w:t xml:space="preserve"> </w:t>
      </w:r>
    </w:p>
    <w:bookmarkEnd w:id="979"/>
    <w:p w14:paraId="4F1E1793" w14:textId="77777777" w:rsidR="00C64C86" w:rsidRPr="00F70AC0" w:rsidRDefault="006B2295" w:rsidP="00F70AC0">
      <w:pPr>
        <w:pStyle w:val="SPDForm2"/>
        <w:rPr>
          <w:noProof/>
        </w:rPr>
      </w:pPr>
      <w:r w:rsidRPr="00F70AC0">
        <w:rPr>
          <w:i/>
          <w:noProof/>
          <w:sz w:val="32"/>
        </w:rPr>
        <w:br w:type="page"/>
      </w:r>
      <w:bookmarkStart w:id="992" w:name="_Toc466465923"/>
      <w:bookmarkStart w:id="993" w:name="_Toc56684091"/>
      <w:bookmarkStart w:id="994" w:name="_Toc197236043"/>
      <w:bookmarkStart w:id="995" w:name="_Toc125873864"/>
      <w:r w:rsidRPr="00F70AC0">
        <w:lastRenderedPageBreak/>
        <w:t>Others</w:t>
      </w:r>
      <w:bookmarkEnd w:id="992"/>
      <w:bookmarkEnd w:id="993"/>
    </w:p>
    <w:p w14:paraId="507B424F" w14:textId="77777777" w:rsidR="006B2295" w:rsidRPr="00F70AC0" w:rsidRDefault="006B2295" w:rsidP="008220B5">
      <w:pPr>
        <w:spacing w:before="120" w:after="240"/>
        <w:rPr>
          <w:noProof/>
        </w:rPr>
      </w:pPr>
      <w:r w:rsidRPr="00F70AC0">
        <w:rPr>
          <w:noProof/>
        </w:rPr>
        <w:t xml:space="preserve">Commercial or contractual aspects of the </w:t>
      </w:r>
      <w:r w:rsidR="00923E18" w:rsidRPr="00F70AC0">
        <w:rPr>
          <w:noProof/>
        </w:rPr>
        <w:t>RFP</w:t>
      </w:r>
      <w:r w:rsidRPr="00F70AC0">
        <w:rPr>
          <w:noProof/>
        </w:rPr>
        <w:t xml:space="preserve"> documents that the </w:t>
      </w:r>
      <w:r w:rsidR="0063667F" w:rsidRPr="00F70AC0">
        <w:rPr>
          <w:noProof/>
        </w:rPr>
        <w:t>Proposer</w:t>
      </w:r>
      <w:r w:rsidRPr="00F70AC0">
        <w:rPr>
          <w:noProof/>
        </w:rPr>
        <w:t xml:space="preserve"> would like to discuss with the Employer during clarifications</w:t>
      </w:r>
      <w:bookmarkEnd w:id="994"/>
      <w:r w:rsidR="00DE7E70" w:rsidRPr="00F70AC0">
        <w:rPr>
          <w:noProof/>
        </w:rPr>
        <w:t>.</w:t>
      </w:r>
      <w:r w:rsidRPr="00F70AC0">
        <w:rPr>
          <w:noProof/>
        </w:rPr>
        <w:t xml:space="preserve"> </w:t>
      </w:r>
      <w:bookmarkEnd w:id="995"/>
    </w:p>
    <w:p w14:paraId="23ABBDB9" w14:textId="77777777" w:rsidR="00546681" w:rsidRPr="00F70AC0" w:rsidRDefault="00546681">
      <w:pPr>
        <w:jc w:val="left"/>
        <w:rPr>
          <w:iCs/>
          <w:noProof/>
          <w:sz w:val="20"/>
        </w:rPr>
      </w:pPr>
      <w:r w:rsidRPr="00F70AC0">
        <w:rPr>
          <w:iCs/>
          <w:noProof/>
          <w:sz w:val="20"/>
        </w:rPr>
        <w:br w:type="page"/>
      </w:r>
    </w:p>
    <w:p w14:paraId="0E9A20B3" w14:textId="77777777" w:rsidR="008220B5" w:rsidRPr="00F70AC0" w:rsidRDefault="008220B5" w:rsidP="00F70AC0">
      <w:pPr>
        <w:pStyle w:val="SPDForms1"/>
        <w:rPr>
          <w:noProof/>
        </w:rPr>
      </w:pPr>
      <w:bookmarkStart w:id="996" w:name="_Toc163966138"/>
      <w:bookmarkStart w:id="997" w:name="_Toc454801070"/>
      <w:bookmarkStart w:id="998" w:name="_Toc466465411"/>
      <w:bookmarkStart w:id="999" w:name="_Toc466465924"/>
      <w:bookmarkStart w:id="1000" w:name="_Toc56684092"/>
      <w:bookmarkStart w:id="1001" w:name="_Toc41971245"/>
      <w:bookmarkStart w:id="1002" w:name="_Toc125954069"/>
      <w:bookmarkStart w:id="1003" w:name="_Toc197840924"/>
      <w:bookmarkStart w:id="1004" w:name="_Toc449888895"/>
      <w:bookmarkStart w:id="1005" w:name="_Toc450067895"/>
      <w:r w:rsidRPr="00F70AC0">
        <w:rPr>
          <w:noProof/>
        </w:rPr>
        <w:lastRenderedPageBreak/>
        <w:t>Form of Proposal Security</w:t>
      </w:r>
      <w:bookmarkEnd w:id="996"/>
      <w:r w:rsidRPr="00F70AC0">
        <w:rPr>
          <w:noProof/>
        </w:rPr>
        <w:t xml:space="preserve"> – Demand Guarantee</w:t>
      </w:r>
      <w:bookmarkEnd w:id="997"/>
      <w:bookmarkEnd w:id="998"/>
      <w:bookmarkEnd w:id="999"/>
      <w:bookmarkEnd w:id="1000"/>
    </w:p>
    <w:p w14:paraId="49E5393C" w14:textId="77777777" w:rsidR="004C60D9" w:rsidRPr="00F70AC0" w:rsidRDefault="004C60D9" w:rsidP="008220B5">
      <w:pPr>
        <w:pStyle w:val="NormalWeb"/>
        <w:tabs>
          <w:tab w:val="left" w:leader="underscore" w:pos="7230"/>
        </w:tabs>
        <w:spacing w:before="600" w:beforeAutospacing="0" w:after="120" w:afterAutospacing="0"/>
        <w:rPr>
          <w:noProof/>
          <w:color w:val="000000" w:themeColor="text1"/>
        </w:rPr>
      </w:pPr>
      <w:r w:rsidRPr="00F70AC0">
        <w:rPr>
          <w:rFonts w:ascii="Times New Roman" w:hAnsi="Times New Roman"/>
          <w:b/>
          <w:noProof/>
          <w:color w:val="000000" w:themeColor="text1"/>
        </w:rPr>
        <w:t>Beneficiary:</w:t>
      </w:r>
      <w:r w:rsidR="0021797F" w:rsidRPr="00F70AC0">
        <w:rPr>
          <w:rFonts w:ascii="Times New Roman" w:hAnsi="Times New Roman"/>
          <w:b/>
          <w:noProof/>
          <w:color w:val="000000" w:themeColor="text1"/>
        </w:rPr>
        <w:t xml:space="preserve"> </w:t>
      </w:r>
      <w:r w:rsidR="008220B5" w:rsidRPr="00F70AC0">
        <w:rPr>
          <w:rFonts w:ascii="Times New Roman" w:hAnsi="Times New Roman"/>
          <w:noProof/>
          <w:color w:val="000000" w:themeColor="text1"/>
        </w:rPr>
        <w:tab/>
      </w:r>
    </w:p>
    <w:p w14:paraId="79D19433" w14:textId="77777777" w:rsidR="004C60D9" w:rsidRPr="00F70AC0" w:rsidRDefault="004C60D9" w:rsidP="008220B5">
      <w:pPr>
        <w:pStyle w:val="NormalWeb"/>
        <w:tabs>
          <w:tab w:val="left" w:leader="underscore" w:pos="7230"/>
        </w:tabs>
        <w:spacing w:before="120" w:beforeAutospacing="0" w:after="120" w:afterAutospacing="0"/>
        <w:rPr>
          <w:b/>
          <w:noProof/>
          <w:color w:val="000000" w:themeColor="text1"/>
        </w:rPr>
      </w:pPr>
      <w:r w:rsidRPr="00F70AC0">
        <w:rPr>
          <w:rFonts w:ascii="Times New Roman" w:hAnsi="Times New Roman"/>
          <w:b/>
          <w:noProof/>
          <w:color w:val="000000" w:themeColor="text1"/>
        </w:rPr>
        <w:t xml:space="preserve">Request for </w:t>
      </w:r>
      <w:r w:rsidR="00A339A0" w:rsidRPr="00F70AC0">
        <w:rPr>
          <w:rFonts w:ascii="Times New Roman" w:hAnsi="Times New Roman"/>
          <w:b/>
          <w:noProof/>
          <w:color w:val="000000" w:themeColor="text1"/>
        </w:rPr>
        <w:t>Proposal</w:t>
      </w:r>
      <w:r w:rsidRPr="00F70AC0">
        <w:rPr>
          <w:rFonts w:ascii="Times New Roman" w:hAnsi="Times New Roman"/>
          <w:b/>
          <w:noProof/>
          <w:color w:val="000000" w:themeColor="text1"/>
        </w:rPr>
        <w:t xml:space="preserve">s No: </w:t>
      </w:r>
      <w:r w:rsidR="008220B5" w:rsidRPr="00F70AC0">
        <w:rPr>
          <w:rFonts w:ascii="Times New Roman" w:hAnsi="Times New Roman" w:cs="Times New Roman"/>
          <w:noProof/>
          <w:color w:val="000000" w:themeColor="text1"/>
        </w:rPr>
        <w:tab/>
      </w:r>
    </w:p>
    <w:p w14:paraId="782F6DD2" w14:textId="77777777" w:rsidR="004C60D9" w:rsidRPr="00F70AC0" w:rsidRDefault="004C60D9" w:rsidP="008220B5">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Date:</w:t>
      </w:r>
      <w:r w:rsidR="0021797F" w:rsidRPr="00F70AC0">
        <w:rPr>
          <w:rFonts w:ascii="Times New Roman" w:hAnsi="Times New Roman"/>
          <w:noProof/>
          <w:color w:val="000000" w:themeColor="text1"/>
        </w:rPr>
        <w:t xml:space="preserve"> </w:t>
      </w:r>
      <w:r w:rsidR="008220B5" w:rsidRPr="00F70AC0">
        <w:rPr>
          <w:rFonts w:ascii="Times New Roman" w:hAnsi="Times New Roman"/>
          <w:noProof/>
          <w:color w:val="000000" w:themeColor="text1"/>
        </w:rPr>
        <w:tab/>
      </w:r>
    </w:p>
    <w:p w14:paraId="4E9516E3" w14:textId="77777777" w:rsidR="004C60D9" w:rsidRPr="00F70AC0" w:rsidRDefault="00A339A0" w:rsidP="008220B5">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PROPOSAL</w:t>
      </w:r>
      <w:r w:rsidR="004C60D9" w:rsidRPr="00F70AC0">
        <w:rPr>
          <w:rFonts w:ascii="Times New Roman" w:hAnsi="Times New Roman"/>
          <w:b/>
          <w:noProof/>
          <w:color w:val="000000" w:themeColor="text1"/>
        </w:rPr>
        <w:t xml:space="preserve"> GUARANTEE No.:</w:t>
      </w:r>
      <w:r w:rsidR="004C60D9" w:rsidRPr="00F70AC0">
        <w:rPr>
          <w:rFonts w:ascii="Times New Roman" w:hAnsi="Times New Roman"/>
          <w:noProof/>
          <w:color w:val="000000" w:themeColor="text1"/>
        </w:rPr>
        <w:t xml:space="preserve"> </w:t>
      </w:r>
      <w:r w:rsidR="008220B5" w:rsidRPr="00F70AC0">
        <w:rPr>
          <w:rFonts w:ascii="Times New Roman" w:hAnsi="Times New Roman"/>
          <w:noProof/>
          <w:color w:val="000000" w:themeColor="text1"/>
        </w:rPr>
        <w:tab/>
      </w:r>
    </w:p>
    <w:p w14:paraId="489BD735" w14:textId="77777777" w:rsidR="004C60D9" w:rsidRPr="00F70AC0" w:rsidRDefault="004C60D9" w:rsidP="003848E1">
      <w:pPr>
        <w:pStyle w:val="NormalWeb"/>
        <w:tabs>
          <w:tab w:val="left" w:leader="underscore" w:pos="7230"/>
        </w:tabs>
        <w:spacing w:before="120" w:beforeAutospacing="0" w:after="360" w:afterAutospacing="0"/>
        <w:rPr>
          <w:rFonts w:ascii="Times New Roman" w:hAnsi="Times New Roman"/>
          <w:noProof/>
          <w:color w:val="000000" w:themeColor="text1"/>
        </w:rPr>
      </w:pPr>
      <w:r w:rsidRPr="00F70AC0">
        <w:rPr>
          <w:rFonts w:ascii="Times New Roman" w:hAnsi="Times New Roman"/>
          <w:b/>
          <w:noProof/>
          <w:color w:val="000000" w:themeColor="text1"/>
        </w:rPr>
        <w:t>Guarantor:</w:t>
      </w:r>
      <w:r w:rsidR="0021797F" w:rsidRPr="00F70AC0">
        <w:rPr>
          <w:rFonts w:ascii="Times New Roman" w:hAnsi="Times New Roman"/>
          <w:b/>
          <w:noProof/>
          <w:color w:val="000000" w:themeColor="text1"/>
        </w:rPr>
        <w:t xml:space="preserve"> </w:t>
      </w:r>
      <w:r w:rsidR="008220B5" w:rsidRPr="00F70AC0">
        <w:rPr>
          <w:rFonts w:ascii="Times New Roman" w:hAnsi="Times New Roman"/>
          <w:noProof/>
          <w:color w:val="000000" w:themeColor="text1"/>
        </w:rPr>
        <w:tab/>
      </w:r>
    </w:p>
    <w:p w14:paraId="1D9BF6CE" w14:textId="06A1453A" w:rsidR="004C60D9" w:rsidRPr="00F70AC0" w:rsidRDefault="004C60D9" w:rsidP="007001D3">
      <w:pPr>
        <w:pStyle w:val="NormalWeb"/>
        <w:spacing w:before="120" w:beforeAutospacing="0" w:after="16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We have been informed that </w:t>
      </w:r>
      <w:r w:rsidR="00D7399A" w:rsidRPr="008C16E9">
        <w:rPr>
          <w:rFonts w:ascii="Times New Roman" w:hAnsi="Times New Roman" w:cs="Times New Roman"/>
          <w:i/>
          <w:iCs/>
        </w:rPr>
        <w:t>[insert name of the Proposer, which in the case of a joint venture shall be the name of the joint venture (whether legally constituted or prospective) or the names of all members thereof]</w:t>
      </w:r>
      <w:r w:rsidR="00D7399A" w:rsidRPr="00F70AC0">
        <w:rPr>
          <w:rFonts w:ascii="Times New Roman" w:hAnsi="Times New Roman"/>
          <w:noProof/>
          <w:color w:val="000000" w:themeColor="text1"/>
        </w:rPr>
        <w:t xml:space="preserve"> </w:t>
      </w:r>
      <w:r w:rsidRPr="00F70AC0">
        <w:rPr>
          <w:rFonts w:ascii="Times New Roman" w:hAnsi="Times New Roman"/>
          <w:noProof/>
          <w:color w:val="000000" w:themeColor="text1"/>
        </w:rPr>
        <w:t xml:space="preserve"> (hereinafter called </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the Applicant</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 has submitted or will submit to the Beneficiary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(hereinafter called </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the </w:t>
      </w:r>
      <w:r w:rsidR="00A339A0" w:rsidRPr="00F70AC0">
        <w:rPr>
          <w:rFonts w:ascii="Times New Roman" w:hAnsi="Times New Roman"/>
          <w:noProof/>
          <w:color w:val="000000" w:themeColor="text1"/>
        </w:rPr>
        <w:t>Proposal</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 for the execution of ________________ under Request for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s No. ___________ (“the RF</w:t>
      </w:r>
      <w:r w:rsidR="00A339A0" w:rsidRPr="00F70AC0">
        <w:rPr>
          <w:rFonts w:ascii="Times New Roman" w:hAnsi="Times New Roman"/>
          <w:noProof/>
          <w:color w:val="000000" w:themeColor="text1"/>
        </w:rPr>
        <w:t>P</w:t>
      </w:r>
      <w:r w:rsidRPr="00F70AC0">
        <w:rPr>
          <w:rFonts w:ascii="Times New Roman" w:hAnsi="Times New Roman"/>
          <w:noProof/>
          <w:color w:val="000000" w:themeColor="text1"/>
        </w:rPr>
        <w:t xml:space="preserve">”). </w:t>
      </w:r>
    </w:p>
    <w:p w14:paraId="0357FB8E" w14:textId="77777777" w:rsidR="004C60D9" w:rsidRPr="00F70AC0" w:rsidRDefault="004C60D9" w:rsidP="007001D3">
      <w:pPr>
        <w:pStyle w:val="NormalWeb"/>
        <w:spacing w:before="120" w:beforeAutospacing="0" w:after="16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Furthermore, we understand that, according to the Beneficiary’s conditions,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s must be supported by a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guarantee.</w:t>
      </w:r>
    </w:p>
    <w:p w14:paraId="615A2B55" w14:textId="70081F87" w:rsidR="004C60D9" w:rsidRPr="00F70AC0" w:rsidRDefault="004C60D9" w:rsidP="007001D3">
      <w:pPr>
        <w:pStyle w:val="NormalWeb"/>
        <w:spacing w:before="120" w:beforeAutospacing="0" w:after="16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At the request of the Applicant, we, as Guarantor, hereby </w:t>
      </w:r>
      <w:r w:rsidR="00E50ECF">
        <w:rPr>
          <w:rFonts w:ascii="Times New Roman" w:hAnsi="Times New Roman"/>
          <w:noProof/>
          <w:color w:val="000000" w:themeColor="text1"/>
        </w:rPr>
        <w:t>unconditionnally,</w:t>
      </w:r>
      <w:r w:rsidR="00126CBA">
        <w:rPr>
          <w:rFonts w:ascii="Times New Roman" w:hAnsi="Times New Roman"/>
          <w:noProof/>
          <w:color w:val="000000" w:themeColor="text1"/>
        </w:rPr>
        <w:t xml:space="preserve"> </w:t>
      </w:r>
      <w:r w:rsidRPr="00F70AC0">
        <w:rPr>
          <w:rFonts w:ascii="Times New Roman" w:hAnsi="Times New Roman"/>
          <w:noProof/>
          <w:color w:val="000000" w:themeColor="text1"/>
        </w:rPr>
        <w:t xml:space="preserve">irrevocably </w:t>
      </w:r>
      <w:r w:rsidR="00126CBA">
        <w:rPr>
          <w:rFonts w:ascii="Times New Roman" w:hAnsi="Times New Roman"/>
          <w:noProof/>
          <w:color w:val="000000" w:themeColor="text1"/>
        </w:rPr>
        <w:t xml:space="preserve">and on first demand </w:t>
      </w:r>
      <w:r w:rsidRPr="00F70AC0">
        <w:rPr>
          <w:rFonts w:ascii="Times New Roman" w:hAnsi="Times New Roman"/>
          <w:noProof/>
          <w:color w:val="000000" w:themeColor="text1"/>
        </w:rPr>
        <w:t>undertake to pay the Beneficiary any sum or sums not exceeding in total an amount of ___________</w:t>
      </w:r>
      <w:r w:rsidR="0021797F" w:rsidRPr="00F70AC0">
        <w:rPr>
          <w:rFonts w:ascii="Times New Roman" w:hAnsi="Times New Roman"/>
          <w:noProof/>
          <w:color w:val="000000" w:themeColor="text1"/>
        </w:rPr>
        <w:t xml:space="preserve"> </w:t>
      </w:r>
      <w:r w:rsidRPr="00F70AC0">
        <w:rPr>
          <w:rFonts w:ascii="Times New Roman" w:hAnsi="Times New Roman"/>
          <w:noProof/>
          <w:color w:val="000000" w:themeColor="text1"/>
        </w:rPr>
        <w:t>(____________) upon receipt by us of the Beneficiary’s complying demand, supported by the Beneficiary’s statement, whether in the demand itself or a separate signed document accompanying or identifying the demand, stating that either the Applicant:</w:t>
      </w:r>
    </w:p>
    <w:p w14:paraId="5B3D5749" w14:textId="7D119364" w:rsidR="004C60D9" w:rsidRPr="00F70AC0" w:rsidRDefault="004C60D9" w:rsidP="007001D3">
      <w:pPr>
        <w:pStyle w:val="NormalWeb"/>
        <w:tabs>
          <w:tab w:val="left" w:pos="540"/>
        </w:tabs>
        <w:spacing w:before="120" w:beforeAutospacing="0" w:after="160" w:afterAutospacing="0"/>
        <w:ind w:left="547" w:right="72" w:hanging="547"/>
        <w:jc w:val="both"/>
        <w:rPr>
          <w:rFonts w:ascii="Times New Roman" w:hAnsi="Times New Roman"/>
          <w:noProof/>
          <w:color w:val="000000" w:themeColor="text1"/>
        </w:rPr>
      </w:pPr>
      <w:r w:rsidRPr="00F70AC0">
        <w:rPr>
          <w:rFonts w:ascii="Times New Roman" w:hAnsi="Times New Roman"/>
          <w:noProof/>
          <w:color w:val="000000" w:themeColor="text1"/>
        </w:rPr>
        <w:t xml:space="preserve">(a) </w:t>
      </w:r>
      <w:r w:rsidRPr="00F70AC0">
        <w:rPr>
          <w:rFonts w:ascii="Times New Roman" w:hAnsi="Times New Roman"/>
          <w:noProof/>
          <w:color w:val="000000" w:themeColor="text1"/>
        </w:rPr>
        <w:tab/>
        <w:t xml:space="preserve">has withdrawn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w:t>
      </w:r>
      <w:bookmarkStart w:id="1006" w:name="_Hlk23426912"/>
      <w:bookmarkStart w:id="1007" w:name="_Hlk23520286"/>
      <w:r w:rsidR="002E63A2">
        <w:rPr>
          <w:rFonts w:ascii="Times New Roman" w:hAnsi="Times New Roman"/>
          <w:color w:val="000000" w:themeColor="text1"/>
        </w:rPr>
        <w:t xml:space="preserve">prior to </w:t>
      </w:r>
      <w:r w:rsidR="002E63A2" w:rsidRPr="003261FD">
        <w:rPr>
          <w:rFonts w:ascii="Times New Roman" w:hAnsi="Times New Roman"/>
          <w:color w:val="000000" w:themeColor="text1"/>
        </w:rPr>
        <w:t xml:space="preserve">the </w:t>
      </w:r>
      <w:r w:rsidR="005270AD">
        <w:rPr>
          <w:rFonts w:ascii="Times New Roman" w:hAnsi="Times New Roman"/>
          <w:color w:val="000000" w:themeColor="text1"/>
        </w:rPr>
        <w:t>Proposal</w:t>
      </w:r>
      <w:r w:rsidR="002E63A2" w:rsidRPr="003261FD">
        <w:rPr>
          <w:rFonts w:ascii="Times New Roman" w:hAnsi="Times New Roman"/>
          <w:color w:val="000000" w:themeColor="text1"/>
        </w:rPr>
        <w:t xml:space="preserve"> validity </w:t>
      </w:r>
      <w:r w:rsidR="002E63A2">
        <w:rPr>
          <w:rFonts w:ascii="Times New Roman" w:hAnsi="Times New Roman"/>
          <w:color w:val="000000" w:themeColor="text1"/>
        </w:rPr>
        <w:t xml:space="preserve">expiry date </w:t>
      </w:r>
      <w:bookmarkEnd w:id="1006"/>
      <w:r w:rsidRPr="00F70AC0">
        <w:rPr>
          <w:rFonts w:ascii="Times New Roman" w:hAnsi="Times New Roman"/>
          <w:noProof/>
          <w:color w:val="000000" w:themeColor="text1"/>
        </w:rPr>
        <w:t>s</w:t>
      </w:r>
      <w:bookmarkEnd w:id="1007"/>
      <w:r w:rsidRPr="00F70AC0">
        <w:rPr>
          <w:rFonts w:ascii="Times New Roman" w:hAnsi="Times New Roman"/>
          <w:noProof/>
          <w:color w:val="000000" w:themeColor="text1"/>
        </w:rPr>
        <w:t xml:space="preserve">et forth in the Applicant’s Letter of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or any extension thereto provided by the Applicant; or</w:t>
      </w:r>
    </w:p>
    <w:p w14:paraId="5B4A6B94" w14:textId="585114A3" w:rsidR="004C60D9" w:rsidRPr="00F70AC0" w:rsidRDefault="004C60D9" w:rsidP="007001D3">
      <w:pPr>
        <w:pStyle w:val="NormalWeb"/>
        <w:tabs>
          <w:tab w:val="left" w:pos="540"/>
        </w:tabs>
        <w:spacing w:before="120" w:beforeAutospacing="0" w:after="160" w:afterAutospacing="0"/>
        <w:ind w:left="547" w:hanging="547"/>
        <w:jc w:val="both"/>
        <w:rPr>
          <w:rFonts w:ascii="Times New Roman" w:hAnsi="Times New Roman"/>
          <w:noProof/>
          <w:color w:val="000000" w:themeColor="text1"/>
        </w:rPr>
      </w:pPr>
      <w:r w:rsidRPr="00F70AC0">
        <w:rPr>
          <w:rFonts w:ascii="Times New Roman" w:hAnsi="Times New Roman"/>
          <w:noProof/>
          <w:color w:val="000000" w:themeColor="text1"/>
        </w:rPr>
        <w:t xml:space="preserve">(b) </w:t>
      </w:r>
      <w:r w:rsidRPr="00F70AC0">
        <w:rPr>
          <w:rFonts w:ascii="Times New Roman" w:hAnsi="Times New Roman"/>
          <w:noProof/>
          <w:color w:val="000000" w:themeColor="text1"/>
        </w:rPr>
        <w:tab/>
        <w:t xml:space="preserve">having been notified of the acceptance of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by the Beneficiary </w:t>
      </w:r>
      <w:bookmarkStart w:id="1008" w:name="_Hlk23426970"/>
      <w:r w:rsidR="002E63A2">
        <w:rPr>
          <w:rFonts w:ascii="Times New Roman" w:hAnsi="Times New Roman"/>
          <w:color w:val="000000" w:themeColor="text1"/>
        </w:rPr>
        <w:t xml:space="preserve">prior to the expiry date of </w:t>
      </w:r>
      <w:r w:rsidRPr="00F70AC0">
        <w:rPr>
          <w:rFonts w:ascii="Times New Roman" w:hAnsi="Times New Roman"/>
          <w:noProof/>
          <w:color w:val="000000" w:themeColor="text1"/>
        </w:rPr>
        <w:t xml:space="preserve">the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w:t>
      </w:r>
      <w:r w:rsidR="006C3F3D">
        <w:rPr>
          <w:rFonts w:ascii="Times New Roman" w:hAnsi="Times New Roman"/>
          <w:noProof/>
          <w:color w:val="000000" w:themeColor="text1"/>
        </w:rPr>
        <w:t>v</w:t>
      </w:r>
      <w:r w:rsidR="006C3F3D" w:rsidRPr="00F70AC0">
        <w:rPr>
          <w:rFonts w:ascii="Times New Roman" w:hAnsi="Times New Roman"/>
          <w:noProof/>
          <w:color w:val="000000" w:themeColor="text1"/>
        </w:rPr>
        <w:t xml:space="preserve">alidity </w:t>
      </w:r>
      <w:bookmarkEnd w:id="1008"/>
      <w:r w:rsidRPr="00F70AC0">
        <w:rPr>
          <w:rFonts w:ascii="Times New Roman" w:hAnsi="Times New Roman"/>
          <w:noProof/>
          <w:color w:val="000000" w:themeColor="text1"/>
        </w:rPr>
        <w:t>or any extension thereto provided by the Applicant, (i)</w:t>
      </w:r>
      <w:r w:rsidR="00427E18" w:rsidRPr="00F70AC0">
        <w:rPr>
          <w:rFonts w:ascii="Times New Roman" w:hAnsi="Times New Roman"/>
          <w:noProof/>
          <w:color w:val="000000" w:themeColor="text1"/>
        </w:rPr>
        <w:t> </w:t>
      </w:r>
      <w:r w:rsidRPr="00F70AC0">
        <w:rPr>
          <w:rFonts w:ascii="Times New Roman" w:hAnsi="Times New Roman"/>
          <w:noProof/>
          <w:color w:val="000000" w:themeColor="text1"/>
        </w:rPr>
        <w:t>has failed to execute the contract agreement, or (ii)</w:t>
      </w:r>
      <w:r w:rsidR="00427E18" w:rsidRPr="00F70AC0">
        <w:rPr>
          <w:rFonts w:ascii="Times New Roman" w:hAnsi="Times New Roman"/>
          <w:noProof/>
          <w:color w:val="000000" w:themeColor="text1"/>
        </w:rPr>
        <w:t> </w:t>
      </w:r>
      <w:r w:rsidRPr="00F70AC0">
        <w:rPr>
          <w:rFonts w:ascii="Times New Roman" w:hAnsi="Times New Roman"/>
          <w:noProof/>
          <w:color w:val="000000" w:themeColor="text1"/>
        </w:rPr>
        <w:t>has failed to furnish the Performance Security</w:t>
      </w:r>
      <w:r w:rsidR="0087434A" w:rsidRPr="00F70AC0">
        <w:rPr>
          <w:rFonts w:ascii="Times New Roman" w:hAnsi="Times New Roman"/>
          <w:noProof/>
          <w:color w:val="000000" w:themeColor="text1"/>
        </w:rPr>
        <w:t xml:space="preserve"> and</w:t>
      </w:r>
      <w:r w:rsidR="00CE3FC1" w:rsidRPr="00F70AC0">
        <w:rPr>
          <w:rFonts w:ascii="Times New Roman" w:hAnsi="Times New Roman"/>
          <w:noProof/>
          <w:color w:val="000000" w:themeColor="text1"/>
        </w:rPr>
        <w:t xml:space="preserve">, if </w:t>
      </w:r>
      <w:r w:rsidR="006952DB" w:rsidRPr="00F70AC0">
        <w:rPr>
          <w:rFonts w:ascii="Times New Roman" w:hAnsi="Times New Roman"/>
          <w:noProof/>
          <w:color w:val="000000" w:themeColor="text1"/>
        </w:rPr>
        <w:t>required</w:t>
      </w:r>
      <w:r w:rsidR="00CE3FC1" w:rsidRPr="00F70AC0">
        <w:rPr>
          <w:rFonts w:ascii="Times New Roman" w:hAnsi="Times New Roman"/>
          <w:noProof/>
          <w:color w:val="000000" w:themeColor="text1"/>
        </w:rPr>
        <w:t>, an Environmental</w:t>
      </w:r>
      <w:r w:rsidR="0010317B">
        <w:rPr>
          <w:rFonts w:ascii="Times New Roman" w:hAnsi="Times New Roman"/>
          <w:noProof/>
          <w:color w:val="000000" w:themeColor="text1"/>
        </w:rPr>
        <w:t xml:space="preserve"> and </w:t>
      </w:r>
      <w:r w:rsidR="00CE3FC1" w:rsidRPr="00F70AC0">
        <w:rPr>
          <w:rFonts w:ascii="Times New Roman" w:hAnsi="Times New Roman"/>
          <w:noProof/>
          <w:color w:val="000000" w:themeColor="text1"/>
        </w:rPr>
        <w:t>Social (</w:t>
      </w:r>
      <w:r w:rsidR="0087434A" w:rsidRPr="00F70AC0">
        <w:rPr>
          <w:rFonts w:ascii="Times New Roman" w:hAnsi="Times New Roman"/>
          <w:noProof/>
          <w:color w:val="000000" w:themeColor="text1"/>
        </w:rPr>
        <w:t>ES</w:t>
      </w:r>
      <w:r w:rsidR="00CE3FC1" w:rsidRPr="00F70AC0">
        <w:rPr>
          <w:rFonts w:ascii="Times New Roman" w:hAnsi="Times New Roman"/>
          <w:noProof/>
          <w:color w:val="000000" w:themeColor="text1"/>
        </w:rPr>
        <w:t>) Performance S</w:t>
      </w:r>
      <w:r w:rsidR="0087434A" w:rsidRPr="00F70AC0">
        <w:rPr>
          <w:rFonts w:ascii="Times New Roman" w:hAnsi="Times New Roman"/>
          <w:noProof/>
          <w:color w:val="000000" w:themeColor="text1"/>
        </w:rPr>
        <w:t>ecurity,</w:t>
      </w:r>
      <w:r w:rsidRPr="00F70AC0">
        <w:rPr>
          <w:rFonts w:ascii="Times New Roman" w:hAnsi="Times New Roman"/>
          <w:noProof/>
          <w:color w:val="000000" w:themeColor="text1"/>
        </w:rPr>
        <w:t xml:space="preserve"> in accordance with the Instructions to </w:t>
      </w:r>
      <w:r w:rsidR="00A339A0" w:rsidRPr="00F70AC0">
        <w:rPr>
          <w:rFonts w:ascii="Times New Roman" w:hAnsi="Times New Roman"/>
          <w:noProof/>
          <w:color w:val="000000" w:themeColor="text1"/>
        </w:rPr>
        <w:t>Proposer</w:t>
      </w:r>
      <w:r w:rsidRPr="00F70AC0">
        <w:rPr>
          <w:rFonts w:ascii="Times New Roman" w:hAnsi="Times New Roman"/>
          <w:noProof/>
          <w:color w:val="000000" w:themeColor="text1"/>
        </w:rPr>
        <w:t>s (“IT</w:t>
      </w:r>
      <w:r w:rsidR="00A339A0" w:rsidRPr="00F70AC0">
        <w:rPr>
          <w:rFonts w:ascii="Times New Roman" w:hAnsi="Times New Roman"/>
          <w:noProof/>
          <w:color w:val="000000" w:themeColor="text1"/>
        </w:rPr>
        <w:t>P</w:t>
      </w:r>
      <w:r w:rsidRPr="00F70AC0">
        <w:rPr>
          <w:rFonts w:ascii="Times New Roman" w:hAnsi="Times New Roman"/>
          <w:noProof/>
          <w:color w:val="000000" w:themeColor="text1"/>
        </w:rPr>
        <w:t xml:space="preserve">”) of the Beneficiary’s </w:t>
      </w:r>
      <w:r w:rsidR="00A339A0" w:rsidRPr="00F70AC0">
        <w:rPr>
          <w:rFonts w:ascii="Times New Roman" w:hAnsi="Times New Roman"/>
          <w:noProof/>
          <w:color w:val="000000" w:themeColor="text1"/>
        </w:rPr>
        <w:t xml:space="preserve">RFP </w:t>
      </w:r>
      <w:r w:rsidRPr="00F70AC0">
        <w:rPr>
          <w:rFonts w:ascii="Times New Roman" w:hAnsi="Times New Roman"/>
          <w:noProof/>
          <w:color w:val="000000" w:themeColor="text1"/>
        </w:rPr>
        <w:t>document.</w:t>
      </w:r>
    </w:p>
    <w:p w14:paraId="510DE15C" w14:textId="093DF32C" w:rsidR="004C60D9" w:rsidRPr="00F70AC0" w:rsidRDefault="004C60D9" w:rsidP="007001D3">
      <w:pPr>
        <w:pStyle w:val="NormalWeb"/>
        <w:spacing w:before="120" w:beforeAutospacing="0" w:after="160" w:afterAutospacing="0"/>
        <w:jc w:val="both"/>
        <w:rPr>
          <w:rFonts w:ascii="Times New Roman" w:hAnsi="Times New Roman" w:cs="Times New Roman"/>
          <w:noProof/>
          <w:color w:val="000000" w:themeColor="text1"/>
        </w:rPr>
      </w:pPr>
      <w:r w:rsidRPr="00F70AC0">
        <w:rPr>
          <w:rFonts w:ascii="Times New Roman" w:hAnsi="Times New Roman" w:cs="Times New Roman"/>
          <w:noProof/>
          <w:color w:val="000000" w:themeColor="text1"/>
        </w:rPr>
        <w:t>This guarantee will expire: (a)</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if the Applicant is the successful </w:t>
      </w:r>
      <w:r w:rsidR="00A339A0" w:rsidRPr="00F70AC0">
        <w:rPr>
          <w:rFonts w:ascii="Times New Roman" w:hAnsi="Times New Roman" w:cs="Times New Roman"/>
          <w:noProof/>
          <w:color w:val="000000" w:themeColor="text1"/>
        </w:rPr>
        <w:t>Proposer</w:t>
      </w:r>
      <w:r w:rsidRPr="00F70AC0">
        <w:rPr>
          <w:rFonts w:ascii="Times New Roman" w:hAnsi="Times New Roman" w:cs="Times New Roman"/>
          <w:noProof/>
          <w:color w:val="000000" w:themeColor="text1"/>
        </w:rPr>
        <w:t>, upon our receipt of copies of the contract agreement s</w:t>
      </w:r>
      <w:r w:rsidR="00CE3FC1" w:rsidRPr="00F70AC0">
        <w:rPr>
          <w:rFonts w:ascii="Times New Roman" w:hAnsi="Times New Roman" w:cs="Times New Roman"/>
          <w:noProof/>
          <w:color w:val="000000" w:themeColor="text1"/>
        </w:rPr>
        <w:t>igned by the Applicant and the P</w:t>
      </w:r>
      <w:r w:rsidRPr="00F70AC0">
        <w:rPr>
          <w:rFonts w:ascii="Times New Roman" w:hAnsi="Times New Roman" w:cs="Times New Roman"/>
          <w:noProof/>
          <w:color w:val="000000" w:themeColor="text1"/>
        </w:rPr>
        <w:t>erformance Security</w:t>
      </w:r>
      <w:r w:rsidR="0087434A" w:rsidRPr="00F70AC0">
        <w:rPr>
          <w:rFonts w:ascii="Times New Roman" w:hAnsi="Times New Roman" w:cs="Times New Roman"/>
          <w:noProof/>
          <w:color w:val="000000" w:themeColor="text1"/>
        </w:rPr>
        <w:t xml:space="preserve"> </w:t>
      </w:r>
      <w:r w:rsidR="00CE3FC1" w:rsidRPr="00F70AC0">
        <w:rPr>
          <w:rFonts w:ascii="Times New Roman" w:hAnsi="Times New Roman"/>
          <w:noProof/>
          <w:color w:val="000000" w:themeColor="text1"/>
        </w:rPr>
        <w:t xml:space="preserve">and, if </w:t>
      </w:r>
      <w:r w:rsidR="006952DB" w:rsidRPr="00F70AC0">
        <w:rPr>
          <w:rFonts w:ascii="Times New Roman" w:hAnsi="Times New Roman"/>
          <w:noProof/>
          <w:color w:val="000000" w:themeColor="text1"/>
        </w:rPr>
        <w:t>required</w:t>
      </w:r>
      <w:r w:rsidR="00CE3FC1" w:rsidRPr="00F70AC0">
        <w:rPr>
          <w:rFonts w:ascii="Times New Roman" w:hAnsi="Times New Roman"/>
          <w:noProof/>
          <w:color w:val="000000" w:themeColor="text1"/>
        </w:rPr>
        <w:t>, an Environmental</w:t>
      </w:r>
      <w:r w:rsidR="0010317B">
        <w:rPr>
          <w:rFonts w:ascii="Times New Roman" w:hAnsi="Times New Roman"/>
          <w:noProof/>
          <w:color w:val="000000" w:themeColor="text1"/>
        </w:rPr>
        <w:t xml:space="preserve"> and </w:t>
      </w:r>
      <w:r w:rsidR="00CE3FC1" w:rsidRPr="00F70AC0">
        <w:rPr>
          <w:rFonts w:ascii="Times New Roman" w:hAnsi="Times New Roman"/>
          <w:noProof/>
          <w:color w:val="000000" w:themeColor="text1"/>
        </w:rPr>
        <w:t>Social (ES) Performance Security,</w:t>
      </w:r>
      <w:r w:rsidR="0021797F" w:rsidRPr="00F70AC0">
        <w:rPr>
          <w:rFonts w:ascii="Times New Roman" w:hAnsi="Times New Roman"/>
          <w:noProof/>
          <w:color w:val="000000" w:themeColor="text1"/>
        </w:rPr>
        <w:t xml:space="preserve"> </w:t>
      </w:r>
      <w:r w:rsidRPr="00F70AC0">
        <w:rPr>
          <w:rFonts w:ascii="Times New Roman" w:hAnsi="Times New Roman" w:cs="Times New Roman"/>
          <w:noProof/>
          <w:color w:val="000000" w:themeColor="text1"/>
        </w:rPr>
        <w:t>issued to the Beneficiary in relation to such contract agreement; or (b)</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if the Applicant is not the successful </w:t>
      </w:r>
      <w:r w:rsidR="00A339A0" w:rsidRPr="00F70AC0">
        <w:rPr>
          <w:rFonts w:ascii="Times New Roman" w:hAnsi="Times New Roman" w:cs="Times New Roman"/>
          <w:noProof/>
          <w:color w:val="000000" w:themeColor="text1"/>
        </w:rPr>
        <w:t>Proposer</w:t>
      </w:r>
      <w:r w:rsidRPr="00F70AC0">
        <w:rPr>
          <w:rFonts w:ascii="Times New Roman" w:hAnsi="Times New Roman" w:cs="Times New Roman"/>
          <w:noProof/>
          <w:color w:val="000000" w:themeColor="text1"/>
        </w:rPr>
        <w:t>, upon the earlier of (i)</w:t>
      </w:r>
      <w:r w:rsidR="00427E18" w:rsidRPr="00F70AC0">
        <w:rPr>
          <w:rFonts w:ascii="Times New Roman" w:hAnsi="Times New Roman" w:cs="Times New Roman"/>
          <w:noProof/>
          <w:color w:val="000000" w:themeColor="text1"/>
        </w:rPr>
        <w:t xml:space="preserve"> </w:t>
      </w:r>
      <w:r w:rsidRPr="00F70AC0">
        <w:rPr>
          <w:rFonts w:ascii="Times New Roman" w:hAnsi="Times New Roman" w:cs="Times New Roman"/>
          <w:noProof/>
          <w:color w:val="000000" w:themeColor="text1"/>
        </w:rPr>
        <w:t xml:space="preserve">our receipt of a copy of the Beneficiary’s notification to the Applicant of the results of the </w:t>
      </w:r>
      <w:r w:rsidR="00A339A0" w:rsidRPr="00F70AC0">
        <w:rPr>
          <w:rFonts w:ascii="Times New Roman" w:hAnsi="Times New Roman" w:cs="Times New Roman"/>
          <w:noProof/>
          <w:color w:val="000000" w:themeColor="text1"/>
        </w:rPr>
        <w:t>RFP</w:t>
      </w:r>
      <w:r w:rsidRPr="00F70AC0">
        <w:rPr>
          <w:rFonts w:ascii="Times New Roman" w:hAnsi="Times New Roman" w:cs="Times New Roman"/>
          <w:noProof/>
          <w:color w:val="000000" w:themeColor="text1"/>
        </w:rPr>
        <w:t xml:space="preserve"> process; or (ii)</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twenty-eight days after the </w:t>
      </w:r>
      <w:bookmarkStart w:id="1009" w:name="_Hlk23520391"/>
      <w:bookmarkStart w:id="1010" w:name="_Hlk23427048"/>
      <w:r w:rsidR="002E63A2">
        <w:rPr>
          <w:rFonts w:ascii="Times New Roman" w:hAnsi="Times New Roman" w:cs="Times New Roman"/>
          <w:color w:val="000000" w:themeColor="text1"/>
        </w:rPr>
        <w:t>expiry date</w:t>
      </w:r>
      <w:r w:rsidR="002E63A2" w:rsidRPr="003261FD">
        <w:rPr>
          <w:rFonts w:ascii="Times New Roman" w:hAnsi="Times New Roman" w:cs="Times New Roman"/>
          <w:color w:val="000000" w:themeColor="text1"/>
        </w:rPr>
        <w:t xml:space="preserve"> </w:t>
      </w:r>
      <w:bookmarkEnd w:id="1009"/>
      <w:bookmarkEnd w:id="1010"/>
      <w:r w:rsidRPr="00F70AC0">
        <w:rPr>
          <w:rFonts w:ascii="Times New Roman" w:hAnsi="Times New Roman" w:cs="Times New Roman"/>
          <w:noProof/>
          <w:color w:val="000000" w:themeColor="text1"/>
        </w:rPr>
        <w:t xml:space="preserve">ofthe </w:t>
      </w:r>
      <w:r w:rsidR="00A339A0" w:rsidRPr="00F70AC0">
        <w:rPr>
          <w:rFonts w:ascii="Times New Roman" w:hAnsi="Times New Roman" w:cs="Times New Roman"/>
          <w:noProof/>
          <w:color w:val="000000" w:themeColor="text1"/>
        </w:rPr>
        <w:t>Proposal</w:t>
      </w:r>
      <w:r w:rsidRPr="00F70AC0">
        <w:rPr>
          <w:rFonts w:ascii="Times New Roman" w:hAnsi="Times New Roman" w:cs="Times New Roman"/>
          <w:noProof/>
          <w:color w:val="000000" w:themeColor="text1"/>
        </w:rPr>
        <w:t xml:space="preserve"> </w:t>
      </w:r>
      <w:r w:rsidR="006C3F3D">
        <w:rPr>
          <w:rFonts w:ascii="Times New Roman" w:hAnsi="Times New Roman" w:cs="Times New Roman"/>
          <w:noProof/>
          <w:color w:val="000000" w:themeColor="text1"/>
        </w:rPr>
        <w:t>v</w:t>
      </w:r>
      <w:r w:rsidRPr="00F70AC0">
        <w:rPr>
          <w:rFonts w:ascii="Times New Roman" w:hAnsi="Times New Roman" w:cs="Times New Roman"/>
          <w:noProof/>
          <w:color w:val="000000" w:themeColor="text1"/>
        </w:rPr>
        <w:t xml:space="preserve">alidity. </w:t>
      </w:r>
    </w:p>
    <w:p w14:paraId="1C8B6309" w14:textId="77777777" w:rsidR="004C60D9" w:rsidRPr="00F70AC0" w:rsidRDefault="004C60D9" w:rsidP="004C60D9">
      <w:pPr>
        <w:pStyle w:val="NormalWeb"/>
        <w:spacing w:before="120" w:beforeAutospacing="0" w:after="120" w:afterAutospacing="0"/>
        <w:rPr>
          <w:rFonts w:ascii="Times New Roman" w:hAnsi="Times New Roman"/>
          <w:noProof/>
          <w:color w:val="000000" w:themeColor="text1"/>
        </w:rPr>
      </w:pPr>
      <w:r w:rsidRPr="00F70AC0">
        <w:rPr>
          <w:rFonts w:ascii="Times New Roman" w:hAnsi="Times New Roman"/>
          <w:noProof/>
          <w:color w:val="000000" w:themeColor="text1"/>
        </w:rPr>
        <w:t>Consequently, any demand for payment under this guarantee must be received by us at the office indicated above on or before that date.</w:t>
      </w:r>
    </w:p>
    <w:p w14:paraId="2A63173A" w14:textId="77777777" w:rsidR="004C60D9" w:rsidRPr="00F70AC0" w:rsidRDefault="004C60D9" w:rsidP="00427E1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This guarantee is subject to the Uniform Rules for Demand Guarantees (URDG) 2010 Revision, ICC Publication No. 758.</w:t>
      </w:r>
    </w:p>
    <w:p w14:paraId="367EE66F" w14:textId="77777777" w:rsidR="004C60D9" w:rsidRPr="00F70AC0" w:rsidRDefault="008220B5" w:rsidP="008220B5">
      <w:pPr>
        <w:pStyle w:val="NormalWeb"/>
        <w:tabs>
          <w:tab w:val="left" w:leader="underscore" w:pos="4962"/>
        </w:tabs>
        <w:spacing w:before="120" w:beforeAutospacing="0" w:after="120" w:afterAutospacing="0"/>
        <w:rPr>
          <w:rFonts w:ascii="Times New Roman" w:hAnsi="Times New Roman"/>
          <w:b/>
          <w:noProof/>
          <w:color w:val="000000" w:themeColor="text1"/>
        </w:rPr>
      </w:pPr>
      <w:r w:rsidRPr="00F70AC0">
        <w:rPr>
          <w:rFonts w:ascii="Times New Roman" w:hAnsi="Times New Roman"/>
          <w:b/>
          <w:noProof/>
          <w:color w:val="000000" w:themeColor="text1"/>
        </w:rPr>
        <w:tab/>
      </w:r>
    </w:p>
    <w:p w14:paraId="3D5B0C69" w14:textId="77777777" w:rsidR="008220B5" w:rsidRPr="00F70AC0" w:rsidRDefault="004C60D9" w:rsidP="003848E1">
      <w:pPr>
        <w:pStyle w:val="NormalWeb"/>
        <w:spacing w:before="120" w:beforeAutospacing="0" w:after="120" w:afterAutospacing="0"/>
        <w:rPr>
          <w:noProof/>
        </w:rPr>
      </w:pPr>
      <w:r w:rsidRPr="00F70AC0">
        <w:rPr>
          <w:rFonts w:ascii="Times New Roman" w:hAnsi="Times New Roman"/>
          <w:i/>
          <w:noProof/>
          <w:color w:val="000000" w:themeColor="text1"/>
        </w:rPr>
        <w:lastRenderedPageBreak/>
        <w:t>[signature(s)]</w:t>
      </w:r>
      <w:bookmarkStart w:id="1011" w:name="_Toc125871321"/>
      <w:bookmarkStart w:id="1012" w:name="_Toc139856169"/>
      <w:bookmarkStart w:id="1013" w:name="_Toc163966139"/>
      <w:bookmarkStart w:id="1014" w:name="_Toc454801071"/>
      <w:bookmarkStart w:id="1015" w:name="_Toc466465925"/>
      <w:r w:rsidR="008220B5" w:rsidRPr="00F70AC0">
        <w:rPr>
          <w:noProof/>
        </w:rPr>
        <w:br w:type="page"/>
      </w:r>
    </w:p>
    <w:p w14:paraId="68F7FB0C" w14:textId="77777777" w:rsidR="004C60D9" w:rsidRPr="00F70AC0" w:rsidRDefault="004C60D9" w:rsidP="00F70AC0">
      <w:pPr>
        <w:pStyle w:val="SPDForms1"/>
        <w:rPr>
          <w:noProof/>
        </w:rPr>
      </w:pPr>
      <w:bookmarkStart w:id="1016" w:name="_Toc56684093"/>
      <w:r w:rsidRPr="00F70AC0">
        <w:rPr>
          <w:noProof/>
        </w:rPr>
        <w:lastRenderedPageBreak/>
        <w:t xml:space="preserve">Form of </w:t>
      </w:r>
      <w:r w:rsidR="00A339A0" w:rsidRPr="00F70AC0">
        <w:rPr>
          <w:noProof/>
        </w:rPr>
        <w:t>Proposal</w:t>
      </w:r>
      <w:r w:rsidRPr="00F70AC0">
        <w:rPr>
          <w:noProof/>
        </w:rPr>
        <w:t>-Securing Declaration</w:t>
      </w:r>
      <w:bookmarkEnd w:id="1011"/>
      <w:bookmarkEnd w:id="1012"/>
      <w:bookmarkEnd w:id="1013"/>
      <w:bookmarkEnd w:id="1014"/>
      <w:bookmarkEnd w:id="1015"/>
      <w:bookmarkEnd w:id="1016"/>
    </w:p>
    <w:p w14:paraId="0C66F293" w14:textId="77777777" w:rsidR="004C60D9" w:rsidRPr="00F70AC0" w:rsidRDefault="004C60D9" w:rsidP="008220B5">
      <w:pPr>
        <w:tabs>
          <w:tab w:val="right" w:leader="underscore" w:pos="8931"/>
        </w:tabs>
        <w:spacing w:before="480" w:after="120"/>
        <w:ind w:left="5795" w:hanging="11"/>
        <w:jc w:val="right"/>
        <w:rPr>
          <w:iCs/>
          <w:noProof/>
          <w:color w:val="000000" w:themeColor="text1"/>
        </w:rPr>
      </w:pPr>
      <w:r w:rsidRPr="00F70AC0">
        <w:rPr>
          <w:iCs/>
          <w:noProof/>
          <w:color w:val="000000" w:themeColor="text1"/>
        </w:rPr>
        <w:t xml:space="preserve">Date: </w:t>
      </w:r>
      <w:r w:rsidR="008220B5" w:rsidRPr="00F70AC0">
        <w:rPr>
          <w:iCs/>
          <w:noProof/>
          <w:color w:val="000000" w:themeColor="text1"/>
        </w:rPr>
        <w:tab/>
      </w:r>
    </w:p>
    <w:p w14:paraId="6474A480" w14:textId="77777777" w:rsidR="004C60D9" w:rsidRPr="00F70AC0" w:rsidRDefault="00A339A0" w:rsidP="008220B5">
      <w:pPr>
        <w:tabs>
          <w:tab w:val="right" w:leader="underscore" w:pos="8931"/>
        </w:tabs>
        <w:spacing w:after="120"/>
        <w:ind w:left="5012" w:hanging="11"/>
        <w:jc w:val="right"/>
        <w:rPr>
          <w:iCs/>
          <w:noProof/>
          <w:color w:val="000000" w:themeColor="text1"/>
        </w:rPr>
      </w:pPr>
      <w:r w:rsidRPr="00F70AC0">
        <w:rPr>
          <w:iCs/>
          <w:noProof/>
          <w:color w:val="000000" w:themeColor="text1"/>
        </w:rPr>
        <w:t>Proposal</w:t>
      </w:r>
      <w:r w:rsidR="004C60D9" w:rsidRPr="00F70AC0">
        <w:rPr>
          <w:iCs/>
          <w:noProof/>
          <w:color w:val="000000" w:themeColor="text1"/>
        </w:rPr>
        <w:t xml:space="preserve"> No.:</w:t>
      </w:r>
      <w:r w:rsidR="008220B5" w:rsidRPr="00F70AC0">
        <w:rPr>
          <w:iCs/>
          <w:noProof/>
          <w:color w:val="000000" w:themeColor="text1"/>
        </w:rPr>
        <w:tab/>
      </w:r>
    </w:p>
    <w:p w14:paraId="69D7BE0E" w14:textId="77777777" w:rsidR="004C60D9" w:rsidRPr="00F70AC0" w:rsidRDefault="004C60D9" w:rsidP="008220B5">
      <w:pPr>
        <w:tabs>
          <w:tab w:val="right" w:leader="underscore" w:pos="8931"/>
        </w:tabs>
        <w:spacing w:after="120"/>
        <w:ind w:left="4774" w:hanging="11"/>
        <w:jc w:val="right"/>
        <w:rPr>
          <w:iCs/>
          <w:noProof/>
          <w:color w:val="000000" w:themeColor="text1"/>
          <w:sz w:val="28"/>
        </w:rPr>
      </w:pPr>
      <w:r w:rsidRPr="00F70AC0">
        <w:rPr>
          <w:iCs/>
          <w:noProof/>
          <w:color w:val="000000" w:themeColor="text1"/>
        </w:rPr>
        <w:t>Alternative No.:</w:t>
      </w:r>
      <w:r w:rsidR="008220B5" w:rsidRPr="00F70AC0">
        <w:rPr>
          <w:iCs/>
          <w:noProof/>
          <w:color w:val="000000" w:themeColor="text1"/>
        </w:rPr>
        <w:tab/>
      </w:r>
    </w:p>
    <w:p w14:paraId="14A30D15" w14:textId="77777777" w:rsidR="004C60D9" w:rsidRPr="00F70AC0" w:rsidRDefault="004C60D9" w:rsidP="004C60D9">
      <w:pPr>
        <w:spacing w:before="240" w:after="120"/>
        <w:rPr>
          <w:iCs/>
          <w:noProof/>
          <w:color w:val="000000" w:themeColor="text1"/>
        </w:rPr>
      </w:pPr>
      <w:r w:rsidRPr="00F70AC0">
        <w:rPr>
          <w:iCs/>
          <w:noProof/>
          <w:color w:val="000000" w:themeColor="text1"/>
        </w:rPr>
        <w:t xml:space="preserve">To: </w:t>
      </w:r>
    </w:p>
    <w:p w14:paraId="4E39AAFB" w14:textId="77777777" w:rsidR="004C60D9" w:rsidRPr="00F70AC0" w:rsidRDefault="004C60D9" w:rsidP="008220B5">
      <w:pPr>
        <w:spacing w:before="120" w:after="120"/>
        <w:rPr>
          <w:iCs/>
          <w:noProof/>
          <w:color w:val="000000" w:themeColor="text1"/>
        </w:rPr>
      </w:pPr>
      <w:r w:rsidRPr="00F70AC0">
        <w:rPr>
          <w:iCs/>
          <w:noProof/>
          <w:color w:val="000000" w:themeColor="text1"/>
        </w:rPr>
        <w:t>We, the undersigned, declare that:</w:t>
      </w:r>
      <w:r w:rsidR="008220B5" w:rsidRPr="00F70AC0">
        <w:rPr>
          <w:iCs/>
          <w:noProof/>
          <w:color w:val="000000" w:themeColor="text1"/>
        </w:rPr>
        <w:t xml:space="preserve"> </w:t>
      </w:r>
    </w:p>
    <w:p w14:paraId="15613C8C" w14:textId="77777777" w:rsidR="004C60D9" w:rsidRPr="00F70AC0" w:rsidRDefault="004C60D9" w:rsidP="004C60D9">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that, according to your conditions,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s must be supported by a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-Securing Declaration.</w:t>
      </w:r>
    </w:p>
    <w:p w14:paraId="4E5C86C6" w14:textId="432253BE" w:rsidR="004C60D9" w:rsidRPr="00F70AC0" w:rsidRDefault="004C60D9" w:rsidP="004C60D9">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accept that </w:t>
      </w:r>
      <w:r w:rsidRPr="00F70AC0">
        <w:rPr>
          <w:rFonts w:ascii="Times New Roman" w:hAnsi="Times New Roman" w:cs="Times New Roman"/>
          <w:iCs/>
          <w:noProof/>
          <w:color w:val="000000" w:themeColor="text1"/>
        </w:rPr>
        <w:t xml:space="preserve">we will automatically be suspended from being eligible for </w:t>
      </w:r>
      <w:r w:rsidR="00A339A0" w:rsidRPr="00F70AC0">
        <w:rPr>
          <w:rFonts w:ascii="Times New Roman" w:hAnsi="Times New Roman" w:cs="Times New Roman"/>
          <w:iCs/>
          <w:noProof/>
          <w:color w:val="000000" w:themeColor="text1"/>
        </w:rPr>
        <w:t>submitting proposals or b</w:t>
      </w:r>
      <w:r w:rsidRPr="00F70AC0">
        <w:rPr>
          <w:rFonts w:ascii="Times New Roman" w:hAnsi="Times New Roman" w:cs="Times New Roman"/>
          <w:iCs/>
          <w:noProof/>
          <w:color w:val="000000" w:themeColor="text1"/>
        </w:rPr>
        <w:t xml:space="preserve">idding in any contract with the </w:t>
      </w:r>
      <w:r w:rsidR="00AB528E" w:rsidRPr="00F70AC0">
        <w:rPr>
          <w:rFonts w:ascii="Times New Roman" w:hAnsi="Times New Roman" w:cs="Times New Roman"/>
          <w:iCs/>
          <w:noProof/>
          <w:color w:val="000000" w:themeColor="text1"/>
        </w:rPr>
        <w:t>Employer</w:t>
      </w:r>
      <w:r w:rsidRPr="00F70AC0">
        <w:rPr>
          <w:rFonts w:ascii="Times New Roman" w:hAnsi="Times New Roman" w:cs="Times New Roman"/>
          <w:iCs/>
          <w:noProof/>
          <w:color w:val="000000" w:themeColor="text1"/>
        </w:rPr>
        <w:t xml:space="preserve"> for the period of time </w:t>
      </w:r>
      <w:r w:rsidR="008035F5" w:rsidRPr="00EB133A">
        <w:rPr>
          <w:rFonts w:ascii="Times New Roman" w:hAnsi="Times New Roman" w:cs="Times New Roman"/>
          <w:iCs/>
          <w:noProof/>
          <w:color w:val="000000" w:themeColor="text1"/>
        </w:rPr>
        <w:t>specified in Section II – Proposal Dat</w:t>
      </w:r>
      <w:r w:rsidR="008035F5">
        <w:rPr>
          <w:rFonts w:ascii="Times New Roman" w:hAnsi="Times New Roman" w:cs="Times New Roman"/>
          <w:iCs/>
          <w:noProof/>
          <w:color w:val="000000" w:themeColor="text1"/>
        </w:rPr>
        <w:t>a</w:t>
      </w:r>
      <w:r w:rsidR="008035F5" w:rsidRPr="00EB133A">
        <w:rPr>
          <w:rFonts w:ascii="Times New Roman" w:hAnsi="Times New Roman" w:cs="Times New Roman"/>
          <w:iCs/>
          <w:noProof/>
          <w:color w:val="000000" w:themeColor="text1"/>
        </w:rPr>
        <w:t xml:space="preserve"> Sheet</w:t>
      </w:r>
      <w:r w:rsidR="008035F5">
        <w:rPr>
          <w:rFonts w:ascii="Times New Roman" w:hAnsi="Times New Roman" w:cs="Times New Roman"/>
          <w:iCs/>
          <w:noProof/>
          <w:color w:val="000000" w:themeColor="text1"/>
        </w:rPr>
        <w:t>,</w:t>
      </w:r>
      <w:r w:rsidR="008035F5" w:rsidRPr="00F70AC0" w:rsidDel="008035F5">
        <w:rPr>
          <w:rFonts w:ascii="Times New Roman" w:hAnsi="Times New Roman" w:cs="Times New Roman"/>
          <w:iCs/>
          <w:noProof/>
          <w:color w:val="000000" w:themeColor="text1"/>
        </w:rPr>
        <w:t xml:space="preserve"> </w:t>
      </w:r>
      <w:r w:rsidRPr="00F70AC0">
        <w:rPr>
          <w:rFonts w:ascii="Times New Roman" w:hAnsi="Times New Roman" w:cs="Times New Roman"/>
          <w:iCs/>
          <w:noProof/>
          <w:color w:val="000000" w:themeColor="text1"/>
          <w:szCs w:val="20"/>
        </w:rPr>
        <w:t xml:space="preserve">if we are in breach of our obligation(s) under the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conditions, because we:</w:t>
      </w:r>
    </w:p>
    <w:p w14:paraId="4EAB3172" w14:textId="28A69D40" w:rsidR="004C60D9" w:rsidRPr="00F70AC0" w:rsidRDefault="004C60D9" w:rsidP="004C60D9">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(a) </w:t>
      </w:r>
      <w:r w:rsidRPr="00F70AC0">
        <w:rPr>
          <w:rFonts w:ascii="Times New Roman" w:hAnsi="Times New Roman" w:cs="Times New Roman"/>
          <w:iCs/>
          <w:noProof/>
          <w:color w:val="000000" w:themeColor="text1"/>
          <w:szCs w:val="20"/>
        </w:rPr>
        <w:tab/>
        <w:t xml:space="preserve">have withdrawn our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w:t>
      </w:r>
      <w:bookmarkStart w:id="1017" w:name="_Hlk23520458"/>
      <w:bookmarkStart w:id="1018" w:name="_Hlk23427104"/>
      <w:r w:rsidR="00A17CE9">
        <w:rPr>
          <w:rFonts w:ascii="Times New Roman" w:hAnsi="Times New Roman" w:cs="Times New Roman"/>
          <w:iCs/>
          <w:color w:val="000000" w:themeColor="text1"/>
          <w:szCs w:val="20"/>
        </w:rPr>
        <w:t xml:space="preserve">prior to </w:t>
      </w:r>
      <w:r w:rsidR="00A17CE9" w:rsidRPr="003261FD">
        <w:rPr>
          <w:rFonts w:ascii="Times New Roman" w:hAnsi="Times New Roman" w:cs="Times New Roman"/>
          <w:iCs/>
          <w:color w:val="000000" w:themeColor="text1"/>
          <w:szCs w:val="20"/>
        </w:rPr>
        <w:t xml:space="preserve">the </w:t>
      </w:r>
      <w:r w:rsidR="00A17CE9">
        <w:rPr>
          <w:rFonts w:ascii="Times New Roman" w:hAnsi="Times New Roman" w:cs="Times New Roman"/>
          <w:iCs/>
          <w:color w:val="000000" w:themeColor="text1"/>
          <w:szCs w:val="20"/>
        </w:rPr>
        <w:t>expiry date of th</w:t>
      </w:r>
      <w:bookmarkEnd w:id="1017"/>
      <w:r w:rsidR="00A17CE9">
        <w:rPr>
          <w:rFonts w:ascii="Times New Roman" w:hAnsi="Times New Roman" w:cs="Times New Roman"/>
          <w:iCs/>
          <w:color w:val="000000" w:themeColor="text1"/>
          <w:szCs w:val="20"/>
        </w:rPr>
        <w:t xml:space="preserve">e </w:t>
      </w:r>
      <w:bookmarkEnd w:id="1018"/>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validity specified in the Letter of </w:t>
      </w:r>
      <w:r w:rsidR="00A339A0" w:rsidRPr="00F70AC0">
        <w:rPr>
          <w:rFonts w:ascii="Times New Roman" w:hAnsi="Times New Roman" w:cs="Times New Roman"/>
          <w:iCs/>
          <w:noProof/>
          <w:color w:val="000000" w:themeColor="text1"/>
          <w:szCs w:val="20"/>
        </w:rPr>
        <w:t>Proposal</w:t>
      </w:r>
      <w:r w:rsidR="00A17CE9">
        <w:rPr>
          <w:rFonts w:ascii="Times New Roman" w:hAnsi="Times New Roman" w:cs="Times New Roman"/>
          <w:iCs/>
          <w:noProof/>
          <w:color w:val="000000" w:themeColor="text1"/>
          <w:szCs w:val="20"/>
        </w:rPr>
        <w:t xml:space="preserve"> </w:t>
      </w:r>
      <w:bookmarkStart w:id="1019" w:name="_Hlk23427147"/>
      <w:r w:rsidR="00A17CE9">
        <w:rPr>
          <w:rFonts w:ascii="Times New Roman" w:hAnsi="Times New Roman" w:cs="Times New Roman"/>
          <w:iCs/>
          <w:color w:val="000000" w:themeColor="text1"/>
          <w:szCs w:val="20"/>
        </w:rPr>
        <w:t>or any extended date provided by us</w:t>
      </w:r>
      <w:bookmarkEnd w:id="1019"/>
      <w:r w:rsidRPr="00F70AC0">
        <w:rPr>
          <w:rFonts w:ascii="Times New Roman" w:hAnsi="Times New Roman" w:cs="Times New Roman"/>
          <w:iCs/>
          <w:noProof/>
          <w:color w:val="000000" w:themeColor="text1"/>
          <w:szCs w:val="20"/>
        </w:rPr>
        <w:t>; or</w:t>
      </w:r>
    </w:p>
    <w:p w14:paraId="1894C240" w14:textId="566439C7" w:rsidR="004C60D9" w:rsidRPr="00F70AC0" w:rsidRDefault="004C60D9" w:rsidP="00427E18">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(b) </w:t>
      </w:r>
      <w:r w:rsidRPr="00F70AC0">
        <w:rPr>
          <w:rFonts w:ascii="Times New Roman" w:hAnsi="Times New Roman" w:cs="Times New Roman"/>
          <w:iCs/>
          <w:noProof/>
          <w:color w:val="000000" w:themeColor="text1"/>
          <w:szCs w:val="20"/>
        </w:rPr>
        <w:tab/>
        <w:t xml:space="preserve">having been notified of the acceptance of our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by the Employer </w:t>
      </w:r>
      <w:bookmarkStart w:id="1020" w:name="_Hlk23427180"/>
      <w:r w:rsidR="00A17CE9">
        <w:rPr>
          <w:rFonts w:ascii="Times New Roman" w:hAnsi="Times New Roman" w:cs="Times New Roman"/>
          <w:iCs/>
          <w:color w:val="000000" w:themeColor="text1"/>
          <w:szCs w:val="20"/>
        </w:rPr>
        <w:t>p</w:t>
      </w:r>
      <w:bookmarkStart w:id="1021" w:name="_Hlk23520500"/>
      <w:r w:rsidR="00A17CE9">
        <w:rPr>
          <w:rFonts w:ascii="Times New Roman" w:hAnsi="Times New Roman" w:cs="Times New Roman"/>
          <w:iCs/>
          <w:color w:val="000000" w:themeColor="text1"/>
          <w:szCs w:val="20"/>
        </w:rPr>
        <w:t>rior to</w:t>
      </w:r>
      <w:r w:rsidR="00A17CE9" w:rsidRPr="00F70AC0" w:rsidDel="00A17CE9">
        <w:rPr>
          <w:rFonts w:ascii="Times New Roman" w:hAnsi="Times New Roman" w:cs="Times New Roman"/>
          <w:iCs/>
          <w:noProof/>
          <w:color w:val="000000" w:themeColor="text1"/>
          <w:szCs w:val="20"/>
        </w:rPr>
        <w:t xml:space="preserve"> </w:t>
      </w:r>
      <w:r w:rsidRPr="00F70AC0">
        <w:rPr>
          <w:rFonts w:ascii="Times New Roman" w:hAnsi="Times New Roman" w:cs="Times New Roman"/>
          <w:iCs/>
          <w:noProof/>
          <w:color w:val="000000" w:themeColor="text1"/>
          <w:szCs w:val="20"/>
        </w:rPr>
        <w:t xml:space="preserve"> the </w:t>
      </w:r>
      <w:r w:rsidR="00A17CE9">
        <w:rPr>
          <w:rFonts w:ascii="Times New Roman" w:hAnsi="Times New Roman" w:cs="Times New Roman"/>
          <w:iCs/>
          <w:noProof/>
          <w:color w:val="000000" w:themeColor="text1"/>
          <w:szCs w:val="20"/>
        </w:rPr>
        <w:t xml:space="preserve">expiry date </w:t>
      </w:r>
      <w:r w:rsidRPr="00F70AC0">
        <w:rPr>
          <w:rFonts w:ascii="Times New Roman" w:hAnsi="Times New Roman" w:cs="Times New Roman"/>
          <w:iCs/>
          <w:noProof/>
          <w:color w:val="000000" w:themeColor="text1"/>
          <w:szCs w:val="20"/>
        </w:rPr>
        <w:t xml:space="preserve">of </w:t>
      </w:r>
      <w:r w:rsidR="00A17CE9">
        <w:rPr>
          <w:rFonts w:ascii="Times New Roman" w:hAnsi="Times New Roman" w:cs="Times New Roman"/>
          <w:iCs/>
          <w:noProof/>
          <w:color w:val="000000" w:themeColor="text1"/>
          <w:szCs w:val="20"/>
        </w:rPr>
        <w:t xml:space="preserve">the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validity</w:t>
      </w:r>
      <w:r w:rsidR="00A17CE9" w:rsidRPr="00A17CE9">
        <w:rPr>
          <w:rFonts w:ascii="Times New Roman" w:hAnsi="Times New Roman" w:cs="Times New Roman"/>
          <w:iCs/>
          <w:color w:val="000000" w:themeColor="text1"/>
        </w:rPr>
        <w:t xml:space="preserve"> </w:t>
      </w:r>
      <w:r w:rsidR="00A17CE9">
        <w:rPr>
          <w:rFonts w:ascii="Times New Roman" w:hAnsi="Times New Roman" w:cs="Times New Roman"/>
          <w:iCs/>
          <w:color w:val="000000" w:themeColor="text1"/>
        </w:rPr>
        <w:t>i</w:t>
      </w:r>
      <w:r w:rsidR="00A17CE9" w:rsidRPr="008C5E05">
        <w:rPr>
          <w:rFonts w:ascii="Times New Roman" w:hAnsi="Times New Roman" w:cs="Times New Roman"/>
          <w:iCs/>
          <w:color w:val="000000" w:themeColor="text1"/>
        </w:rPr>
        <w:t xml:space="preserve">n the Letter of </w:t>
      </w:r>
      <w:r w:rsidR="00A17CE9">
        <w:rPr>
          <w:rFonts w:ascii="Times New Roman" w:hAnsi="Times New Roman" w:cs="Times New Roman"/>
          <w:iCs/>
          <w:color w:val="000000" w:themeColor="text1"/>
        </w:rPr>
        <w:t xml:space="preserve">Proposal </w:t>
      </w:r>
      <w:r w:rsidR="00A17CE9" w:rsidRPr="008C5E05">
        <w:rPr>
          <w:rFonts w:ascii="Times New Roman" w:hAnsi="Times New Roman" w:cs="Times New Roman"/>
          <w:iCs/>
          <w:color w:val="000000" w:themeColor="text1"/>
        </w:rPr>
        <w:t xml:space="preserve">or any extended date provided by </w:t>
      </w:r>
      <w:r w:rsidR="00A17CE9">
        <w:rPr>
          <w:rFonts w:ascii="Times New Roman" w:hAnsi="Times New Roman" w:cs="Times New Roman"/>
          <w:iCs/>
          <w:color w:val="000000" w:themeColor="text1"/>
        </w:rPr>
        <w:t>us</w:t>
      </w:r>
      <w:bookmarkEnd w:id="1021"/>
      <w:r w:rsidRPr="00F70AC0">
        <w:rPr>
          <w:rFonts w:ascii="Times New Roman" w:hAnsi="Times New Roman" w:cs="Times New Roman"/>
          <w:iCs/>
          <w:noProof/>
          <w:color w:val="000000" w:themeColor="text1"/>
          <w:szCs w:val="20"/>
        </w:rPr>
        <w:t>,</w:t>
      </w:r>
      <w:bookmarkEnd w:id="1020"/>
      <w:r w:rsidRPr="00F70AC0">
        <w:rPr>
          <w:rFonts w:ascii="Times New Roman" w:hAnsi="Times New Roman" w:cs="Times New Roman"/>
          <w:iCs/>
          <w:noProof/>
          <w:color w:val="000000" w:themeColor="text1"/>
          <w:szCs w:val="20"/>
        </w:rPr>
        <w:t xml:space="preserve"> (i)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fail or refuse to execute the Contract, if required, or (ii)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fail or refuse to furnish the Performance Security</w:t>
      </w:r>
      <w:r w:rsidR="00CE3FC1" w:rsidRPr="00F70AC0">
        <w:rPr>
          <w:rFonts w:ascii="Times New Roman" w:hAnsi="Times New Roman" w:cs="Times New Roman"/>
          <w:iCs/>
          <w:noProof/>
          <w:color w:val="000000" w:themeColor="text1"/>
          <w:szCs w:val="20"/>
        </w:rPr>
        <w:t xml:space="preserve"> </w:t>
      </w:r>
      <w:r w:rsidR="00CE3FC1" w:rsidRPr="00F70AC0">
        <w:rPr>
          <w:rFonts w:ascii="Times New Roman" w:hAnsi="Times New Roman"/>
          <w:noProof/>
          <w:color w:val="000000"/>
        </w:rPr>
        <w:t xml:space="preserve">and, if </w:t>
      </w:r>
      <w:r w:rsidR="006952DB" w:rsidRPr="00F70AC0">
        <w:rPr>
          <w:rFonts w:ascii="Times New Roman" w:hAnsi="Times New Roman"/>
          <w:noProof/>
          <w:color w:val="000000"/>
        </w:rPr>
        <w:t>required</w:t>
      </w:r>
      <w:r w:rsidR="00CE3FC1" w:rsidRPr="00F70AC0">
        <w:rPr>
          <w:rFonts w:ascii="Times New Roman" w:hAnsi="Times New Roman"/>
          <w:noProof/>
          <w:color w:val="000000"/>
        </w:rPr>
        <w:t>, an Environmental</w:t>
      </w:r>
      <w:r w:rsidR="0010317B">
        <w:rPr>
          <w:rFonts w:ascii="Times New Roman" w:hAnsi="Times New Roman"/>
          <w:noProof/>
          <w:color w:val="000000"/>
        </w:rPr>
        <w:t xml:space="preserve"> and </w:t>
      </w:r>
      <w:r w:rsidR="00CE3FC1" w:rsidRPr="00F70AC0">
        <w:rPr>
          <w:rFonts w:ascii="Times New Roman" w:hAnsi="Times New Roman"/>
          <w:noProof/>
          <w:color w:val="000000"/>
        </w:rPr>
        <w:t>Social</w:t>
      </w:r>
      <w:r w:rsidR="0010317B">
        <w:rPr>
          <w:rFonts w:ascii="Times New Roman" w:hAnsi="Times New Roman"/>
          <w:noProof/>
          <w:color w:val="000000"/>
        </w:rPr>
        <w:t xml:space="preserve"> </w:t>
      </w:r>
      <w:r w:rsidR="00CE3FC1" w:rsidRPr="00F70AC0">
        <w:rPr>
          <w:rFonts w:ascii="Times New Roman" w:hAnsi="Times New Roman"/>
          <w:noProof/>
          <w:color w:val="000000"/>
        </w:rPr>
        <w:t xml:space="preserve">(ES) Performance Security, </w:t>
      </w:r>
      <w:r w:rsidRPr="00F70AC0">
        <w:rPr>
          <w:rFonts w:ascii="Times New Roman" w:hAnsi="Times New Roman" w:cs="Times New Roman"/>
          <w:iCs/>
          <w:noProof/>
          <w:color w:val="000000" w:themeColor="text1"/>
          <w:szCs w:val="20"/>
        </w:rPr>
        <w:t>in accordance with the IT</w:t>
      </w:r>
      <w:r w:rsidR="00A339A0" w:rsidRPr="00F70AC0">
        <w:rPr>
          <w:rFonts w:ascii="Times New Roman" w:hAnsi="Times New Roman" w:cs="Times New Roman"/>
          <w:iCs/>
          <w:noProof/>
          <w:color w:val="000000" w:themeColor="text1"/>
          <w:szCs w:val="20"/>
        </w:rPr>
        <w:t>P</w:t>
      </w:r>
      <w:r w:rsidRPr="00F70AC0">
        <w:rPr>
          <w:rFonts w:ascii="Times New Roman" w:hAnsi="Times New Roman" w:cs="Times New Roman"/>
          <w:iCs/>
          <w:noProof/>
          <w:color w:val="000000" w:themeColor="text1"/>
          <w:szCs w:val="20"/>
        </w:rPr>
        <w:t xml:space="preserve"> </w:t>
      </w:r>
      <w:r w:rsidR="002506E7">
        <w:rPr>
          <w:rFonts w:ascii="Times New Roman" w:hAnsi="Times New Roman" w:cs="Times New Roman"/>
          <w:iCs/>
          <w:noProof/>
          <w:color w:val="000000" w:themeColor="text1"/>
          <w:szCs w:val="20"/>
        </w:rPr>
        <w:t>54</w:t>
      </w:r>
      <w:r w:rsidRPr="00F70AC0">
        <w:rPr>
          <w:rFonts w:ascii="Times New Roman" w:hAnsi="Times New Roman" w:cs="Times New Roman"/>
          <w:iCs/>
          <w:noProof/>
          <w:color w:val="000000" w:themeColor="text1"/>
          <w:szCs w:val="20"/>
        </w:rPr>
        <w:t>.</w:t>
      </w:r>
    </w:p>
    <w:p w14:paraId="1DECD0F1" w14:textId="2978802C" w:rsidR="004C60D9" w:rsidRPr="00F70AC0" w:rsidRDefault="004C60D9" w:rsidP="00427E18">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this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-Securing Declaration shall expire if we are not the successful </w:t>
      </w:r>
      <w:r w:rsidR="00A339A0" w:rsidRPr="00F70AC0">
        <w:rPr>
          <w:rFonts w:ascii="Times New Roman" w:hAnsi="Times New Roman" w:cs="Times New Roman"/>
          <w:iCs/>
          <w:noProof/>
          <w:color w:val="000000" w:themeColor="text1"/>
          <w:szCs w:val="20"/>
        </w:rPr>
        <w:t>Proposer</w:t>
      </w:r>
      <w:r w:rsidRPr="00F70AC0">
        <w:rPr>
          <w:rFonts w:ascii="Times New Roman" w:hAnsi="Times New Roman" w:cs="Times New Roman"/>
          <w:iCs/>
          <w:noProof/>
          <w:color w:val="000000" w:themeColor="text1"/>
          <w:szCs w:val="20"/>
        </w:rPr>
        <w:t>, upon the earlier of (i)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 xml:space="preserve">our receipt of your notification to us of the name of the successful </w:t>
      </w:r>
      <w:r w:rsidR="00A339A0" w:rsidRPr="00F70AC0">
        <w:rPr>
          <w:rFonts w:ascii="Times New Roman" w:hAnsi="Times New Roman" w:cs="Times New Roman"/>
          <w:iCs/>
          <w:noProof/>
          <w:color w:val="000000" w:themeColor="text1"/>
          <w:szCs w:val="20"/>
        </w:rPr>
        <w:t>Proposer</w:t>
      </w:r>
      <w:r w:rsidRPr="00F70AC0">
        <w:rPr>
          <w:rFonts w:ascii="Times New Roman" w:hAnsi="Times New Roman" w:cs="Times New Roman"/>
          <w:iCs/>
          <w:noProof/>
          <w:color w:val="000000" w:themeColor="text1"/>
          <w:szCs w:val="20"/>
        </w:rPr>
        <w:t>; or (ii)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 xml:space="preserve">twenty-eight days after the </w:t>
      </w:r>
      <w:bookmarkStart w:id="1022" w:name="_Hlk23520535"/>
      <w:bookmarkStart w:id="1023" w:name="_Hlk23427225"/>
      <w:r w:rsidR="00A17CE9">
        <w:rPr>
          <w:rFonts w:ascii="Times New Roman" w:hAnsi="Times New Roman" w:cs="Times New Roman"/>
          <w:iCs/>
          <w:noProof/>
          <w:color w:val="000000" w:themeColor="text1"/>
          <w:szCs w:val="20"/>
        </w:rPr>
        <w:t xml:space="preserve">expiry date of </w:t>
      </w:r>
      <w:r w:rsidRPr="00F70AC0">
        <w:rPr>
          <w:rFonts w:ascii="Times New Roman" w:hAnsi="Times New Roman" w:cs="Times New Roman"/>
          <w:iCs/>
          <w:noProof/>
          <w:color w:val="000000" w:themeColor="text1"/>
          <w:szCs w:val="20"/>
        </w:rPr>
        <w:t xml:space="preserve">of </w:t>
      </w:r>
      <w:r w:rsidR="00A17CE9">
        <w:rPr>
          <w:rFonts w:ascii="Times New Roman" w:hAnsi="Times New Roman" w:cs="Times New Roman"/>
          <w:iCs/>
          <w:noProof/>
          <w:color w:val="000000" w:themeColor="text1"/>
          <w:szCs w:val="20"/>
        </w:rPr>
        <w:t xml:space="preserve">the </w:t>
      </w:r>
      <w:r w:rsidR="00A339A0" w:rsidRPr="00F70AC0">
        <w:rPr>
          <w:rFonts w:ascii="Times New Roman" w:hAnsi="Times New Roman" w:cs="Times New Roman"/>
          <w:iCs/>
          <w:noProof/>
          <w:color w:val="000000" w:themeColor="text1"/>
          <w:szCs w:val="20"/>
        </w:rPr>
        <w:t>Proposal</w:t>
      </w:r>
      <w:r w:rsidR="00A17CE9">
        <w:rPr>
          <w:rFonts w:ascii="Times New Roman" w:hAnsi="Times New Roman" w:cs="Times New Roman"/>
          <w:iCs/>
          <w:noProof/>
          <w:color w:val="000000" w:themeColor="text1"/>
          <w:szCs w:val="20"/>
        </w:rPr>
        <w:t xml:space="preserve"> validity</w:t>
      </w:r>
      <w:bookmarkEnd w:id="1022"/>
      <w:r w:rsidR="00A17CE9">
        <w:rPr>
          <w:rFonts w:ascii="Times New Roman" w:hAnsi="Times New Roman" w:cs="Times New Roman"/>
          <w:iCs/>
          <w:noProof/>
          <w:color w:val="000000" w:themeColor="text1"/>
          <w:szCs w:val="20"/>
        </w:rPr>
        <w:t>.</w:t>
      </w:r>
      <w:bookmarkEnd w:id="1023"/>
    </w:p>
    <w:p w14:paraId="2118702A" w14:textId="77777777" w:rsidR="004C60D9" w:rsidRPr="00F70AC0" w:rsidRDefault="004C60D9" w:rsidP="008220B5">
      <w:pPr>
        <w:tabs>
          <w:tab w:val="left" w:pos="8749"/>
        </w:tabs>
        <w:spacing w:before="360" w:after="120"/>
        <w:rPr>
          <w:iCs/>
          <w:noProof/>
          <w:color w:val="000000" w:themeColor="text1"/>
        </w:rPr>
      </w:pPr>
      <w:r w:rsidRPr="00F70AC0">
        <w:rPr>
          <w:iCs/>
          <w:noProof/>
          <w:color w:val="000000" w:themeColor="text1"/>
        </w:rPr>
        <w:t xml:space="preserve">Name of the </w:t>
      </w:r>
      <w:r w:rsidR="00A339A0" w:rsidRPr="00F70AC0">
        <w:rPr>
          <w:iCs/>
          <w:noProof/>
          <w:color w:val="000000" w:themeColor="text1"/>
        </w:rPr>
        <w:t>Proposer</w:t>
      </w:r>
      <w:r w:rsidRPr="00F70AC0">
        <w:rPr>
          <w:b/>
          <w:bCs/>
          <w:iCs/>
          <w:noProof/>
          <w:color w:val="000000" w:themeColor="text1"/>
        </w:rPr>
        <w:t>*</w:t>
      </w:r>
      <w:r w:rsidRPr="00F70AC0">
        <w:rPr>
          <w:iCs/>
          <w:noProof/>
          <w:color w:val="000000" w:themeColor="text1"/>
          <w:u w:val="single"/>
        </w:rPr>
        <w:tab/>
      </w:r>
    </w:p>
    <w:p w14:paraId="4193C117" w14:textId="77777777" w:rsidR="004C60D9" w:rsidRPr="00F70AC0" w:rsidRDefault="004C60D9" w:rsidP="008220B5">
      <w:pPr>
        <w:tabs>
          <w:tab w:val="left" w:pos="8749"/>
        </w:tabs>
        <w:spacing w:before="360" w:after="120"/>
        <w:rPr>
          <w:iCs/>
          <w:noProof/>
          <w:color w:val="000000" w:themeColor="text1"/>
          <w:u w:val="single"/>
        </w:rPr>
      </w:pPr>
      <w:r w:rsidRPr="00F70AC0">
        <w:rPr>
          <w:iCs/>
          <w:noProof/>
          <w:color w:val="000000" w:themeColor="text1"/>
        </w:rPr>
        <w:t xml:space="preserve">Name of the person duly authorized to sign the </w:t>
      </w:r>
      <w:r w:rsidR="00A339A0" w:rsidRPr="00F70AC0">
        <w:rPr>
          <w:iCs/>
          <w:noProof/>
          <w:color w:val="000000" w:themeColor="text1"/>
        </w:rPr>
        <w:t>Proposal</w:t>
      </w:r>
      <w:r w:rsidRPr="00F70AC0">
        <w:rPr>
          <w:iCs/>
          <w:noProof/>
          <w:color w:val="000000" w:themeColor="text1"/>
        </w:rPr>
        <w:t xml:space="preserve"> on behalf of the </w:t>
      </w:r>
      <w:r w:rsidR="00A339A0" w:rsidRPr="00F70AC0">
        <w:rPr>
          <w:iCs/>
          <w:noProof/>
          <w:color w:val="000000" w:themeColor="text1"/>
        </w:rPr>
        <w:t>Proposer</w:t>
      </w:r>
      <w:r w:rsidRPr="00F70AC0">
        <w:rPr>
          <w:b/>
          <w:bCs/>
          <w:iCs/>
          <w:noProof/>
          <w:color w:val="000000" w:themeColor="text1"/>
        </w:rPr>
        <w:t>**</w:t>
      </w:r>
      <w:r w:rsidR="008220B5" w:rsidRPr="00F70AC0">
        <w:rPr>
          <w:iCs/>
          <w:noProof/>
          <w:color w:val="000000" w:themeColor="text1"/>
          <w:u w:val="single"/>
        </w:rPr>
        <w:tab/>
      </w:r>
    </w:p>
    <w:p w14:paraId="5C637448"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 xml:space="preserve">Title of the person signing the </w:t>
      </w:r>
      <w:r w:rsidR="00A339A0" w:rsidRPr="00F70AC0">
        <w:rPr>
          <w:iCs/>
          <w:noProof/>
          <w:color w:val="000000" w:themeColor="text1"/>
        </w:rPr>
        <w:t>Proposal</w:t>
      </w:r>
      <w:r w:rsidRPr="00F70AC0">
        <w:rPr>
          <w:iCs/>
          <w:noProof/>
          <w:color w:val="000000" w:themeColor="text1"/>
          <w:u w:val="single"/>
        </w:rPr>
        <w:tab/>
        <w:t>______________________</w:t>
      </w:r>
    </w:p>
    <w:p w14:paraId="6E70E1B1"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Signature of the person named above</w:t>
      </w:r>
      <w:r w:rsidRPr="00F70AC0">
        <w:rPr>
          <w:iCs/>
          <w:noProof/>
          <w:color w:val="000000" w:themeColor="text1"/>
          <w:u w:val="single"/>
        </w:rPr>
        <w:tab/>
        <w:t>______________________</w:t>
      </w:r>
    </w:p>
    <w:p w14:paraId="7B8F46F2"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Date signed ________________________________ day of ___________________, _____</w:t>
      </w:r>
    </w:p>
    <w:p w14:paraId="42A1B7A9" w14:textId="77777777" w:rsidR="004C60D9" w:rsidRPr="00F70AC0" w:rsidRDefault="004C60D9" w:rsidP="00D83E87">
      <w:pPr>
        <w:tabs>
          <w:tab w:val="left" w:pos="6120"/>
        </w:tabs>
        <w:rPr>
          <w:iCs/>
          <w:noProof/>
          <w:color w:val="000000" w:themeColor="text1"/>
        </w:rPr>
      </w:pPr>
      <w:r w:rsidRPr="00F70AC0">
        <w:rPr>
          <w:b/>
          <w:bCs/>
          <w:iCs/>
          <w:noProof/>
          <w:color w:val="000000" w:themeColor="text1"/>
        </w:rPr>
        <w:t>*</w:t>
      </w:r>
      <w:r w:rsidRPr="00F70AC0">
        <w:rPr>
          <w:iCs/>
          <w:noProof/>
          <w:color w:val="000000" w:themeColor="text1"/>
        </w:rPr>
        <w:t xml:space="preserve">: In the case of the </w:t>
      </w:r>
      <w:r w:rsidR="00A339A0" w:rsidRPr="00F70AC0">
        <w:rPr>
          <w:iCs/>
          <w:noProof/>
          <w:color w:val="000000" w:themeColor="text1"/>
        </w:rPr>
        <w:t>Proposal</w:t>
      </w:r>
      <w:r w:rsidRPr="00F70AC0">
        <w:rPr>
          <w:iCs/>
          <w:noProof/>
          <w:color w:val="000000" w:themeColor="text1"/>
        </w:rPr>
        <w:t xml:space="preserve"> submitted by joint venture specify the name of the Joint Venture as </w:t>
      </w:r>
      <w:r w:rsidR="00A339A0" w:rsidRPr="00F70AC0">
        <w:rPr>
          <w:iCs/>
          <w:noProof/>
          <w:color w:val="000000" w:themeColor="text1"/>
        </w:rPr>
        <w:t>Proposer</w:t>
      </w:r>
    </w:p>
    <w:p w14:paraId="510FB113" w14:textId="77777777" w:rsidR="004C60D9" w:rsidRPr="00F70AC0" w:rsidRDefault="004C60D9" w:rsidP="00D83E87">
      <w:pPr>
        <w:tabs>
          <w:tab w:val="right" w:pos="9000"/>
        </w:tabs>
        <w:suppressAutoHyphens/>
        <w:rPr>
          <w:bCs/>
          <w:iCs/>
          <w:noProof/>
          <w:color w:val="000000" w:themeColor="text1"/>
        </w:rPr>
      </w:pPr>
      <w:r w:rsidRPr="00F70AC0">
        <w:rPr>
          <w:bCs/>
          <w:iCs/>
          <w:noProof/>
          <w:color w:val="000000" w:themeColor="text1"/>
        </w:rPr>
        <w:t xml:space="preserve">**: Person signing the </w:t>
      </w:r>
      <w:r w:rsidR="00A339A0" w:rsidRPr="00F70AC0">
        <w:rPr>
          <w:bCs/>
          <w:iCs/>
          <w:noProof/>
          <w:color w:val="000000" w:themeColor="text1"/>
        </w:rPr>
        <w:t>Proposal</w:t>
      </w:r>
      <w:r w:rsidRPr="00F70AC0">
        <w:rPr>
          <w:bCs/>
          <w:iCs/>
          <w:noProof/>
          <w:color w:val="000000" w:themeColor="text1"/>
        </w:rPr>
        <w:t xml:space="preserve"> shall have the power of attorney given by the </w:t>
      </w:r>
      <w:r w:rsidR="00A339A0" w:rsidRPr="00F70AC0">
        <w:rPr>
          <w:bCs/>
          <w:iCs/>
          <w:noProof/>
          <w:color w:val="000000" w:themeColor="text1"/>
        </w:rPr>
        <w:t>Proposer</w:t>
      </w:r>
      <w:r w:rsidRPr="00F70AC0">
        <w:rPr>
          <w:bCs/>
          <w:iCs/>
          <w:noProof/>
          <w:color w:val="000000" w:themeColor="text1"/>
        </w:rPr>
        <w:t xml:space="preserve"> attached to the </w:t>
      </w:r>
      <w:r w:rsidR="00A339A0" w:rsidRPr="00F70AC0">
        <w:rPr>
          <w:bCs/>
          <w:iCs/>
          <w:noProof/>
          <w:color w:val="000000" w:themeColor="text1"/>
        </w:rPr>
        <w:t>Proposal</w:t>
      </w:r>
    </w:p>
    <w:p w14:paraId="62090835" w14:textId="2170FBE6" w:rsidR="00CF1B26" w:rsidRDefault="004C60D9" w:rsidP="00D83E87">
      <w:pPr>
        <w:tabs>
          <w:tab w:val="right" w:pos="9000"/>
        </w:tabs>
        <w:suppressAutoHyphens/>
        <w:spacing w:before="120" w:after="120"/>
        <w:rPr>
          <w:b/>
          <w:smallCaps/>
          <w:noProof/>
          <w:sz w:val="36"/>
        </w:rPr>
      </w:pPr>
      <w:r w:rsidRPr="00F70AC0">
        <w:rPr>
          <w:i/>
          <w:iCs/>
          <w:noProof/>
          <w:color w:val="000000" w:themeColor="text1"/>
          <w:szCs w:val="24"/>
        </w:rPr>
        <w:lastRenderedPageBreak/>
        <w:t xml:space="preserve">[Note: In case of a Joint Venture, the </w:t>
      </w:r>
      <w:r w:rsidR="00A339A0" w:rsidRPr="00F70AC0">
        <w:rPr>
          <w:i/>
          <w:iCs/>
          <w:noProof/>
          <w:color w:val="000000" w:themeColor="text1"/>
          <w:szCs w:val="24"/>
        </w:rPr>
        <w:t>Proposal</w:t>
      </w:r>
      <w:r w:rsidRPr="00F70AC0">
        <w:rPr>
          <w:i/>
          <w:iCs/>
          <w:noProof/>
          <w:color w:val="000000" w:themeColor="text1"/>
          <w:szCs w:val="24"/>
        </w:rPr>
        <w:t xml:space="preserve">-Securing Declaration must be in the name of all members to the Joint Venture that submits the </w:t>
      </w:r>
      <w:r w:rsidR="00A339A0" w:rsidRPr="00F70AC0">
        <w:rPr>
          <w:i/>
          <w:iCs/>
          <w:noProof/>
          <w:color w:val="000000" w:themeColor="text1"/>
          <w:szCs w:val="24"/>
        </w:rPr>
        <w:t>Proposal</w:t>
      </w:r>
      <w:r w:rsidRPr="00F70AC0">
        <w:rPr>
          <w:i/>
          <w:iCs/>
          <w:noProof/>
          <w:color w:val="000000" w:themeColor="text1"/>
          <w:szCs w:val="24"/>
        </w:rPr>
        <w:t>.]</w:t>
      </w:r>
      <w:r w:rsidR="00D83E87" w:rsidRPr="00F70AC0">
        <w:rPr>
          <w:b/>
          <w:smallCaps/>
          <w:noProof/>
          <w:sz w:val="36"/>
        </w:rPr>
        <w:t xml:space="preserve"> </w:t>
      </w:r>
    </w:p>
    <w:p w14:paraId="0F8CBF16" w14:textId="16445843" w:rsidR="000F23FC" w:rsidRPr="008411E4" w:rsidRDefault="00AD753C" w:rsidP="003E30D4">
      <w:pPr>
        <w:pStyle w:val="SPDForms1"/>
        <w:rPr>
          <w:b w:val="0"/>
          <w:color w:val="000000" w:themeColor="text1"/>
          <w:szCs w:val="24"/>
        </w:rPr>
        <w:sectPr w:rsidR="000F23FC" w:rsidRPr="008411E4" w:rsidSect="008411E4">
          <w:headerReference w:type="even" r:id="rId44"/>
          <w:headerReference w:type="default" r:id="rId45"/>
          <w:headerReference w:type="first" r:id="rId46"/>
          <w:footnotePr>
            <w:numRestart w:val="eachSect"/>
          </w:footnotePr>
          <w:endnotePr>
            <w:numFmt w:val="decimal"/>
          </w:endnotePr>
          <w:pgSz w:w="12240" w:h="15840" w:code="1"/>
          <w:pgMar w:top="1440" w:right="1440" w:bottom="1440" w:left="1440" w:header="720" w:footer="720" w:gutter="0"/>
          <w:cols w:space="720"/>
          <w:titlePg/>
        </w:sectPr>
      </w:pPr>
      <w:bookmarkStart w:id="1024" w:name="_Toc56684094"/>
      <w:bookmarkStart w:id="1025" w:name="_Toc12371920"/>
      <w:bookmarkStart w:id="1026" w:name="_Toc14180274"/>
      <w:r w:rsidRPr="005E6A4A" w:rsidDel="00AD753C">
        <w:rPr>
          <w:noProof/>
        </w:rPr>
        <w:t xml:space="preserve"> </w:t>
      </w:r>
      <w:bookmarkEnd w:id="1024"/>
      <w:bookmarkEnd w:id="1025"/>
      <w:bookmarkEnd w:id="1026"/>
    </w:p>
    <w:p w14:paraId="258B5CB3" w14:textId="77777777" w:rsidR="007137A0" w:rsidRPr="00F70AC0" w:rsidRDefault="007137A0" w:rsidP="007F12A8">
      <w:pPr>
        <w:pStyle w:val="Head11b"/>
        <w:pBdr>
          <w:bottom w:val="none" w:sz="0" w:space="0" w:color="auto"/>
        </w:pBdr>
        <w:spacing w:before="240"/>
        <w:rPr>
          <w:noProof/>
        </w:rPr>
      </w:pPr>
      <w:bookmarkStart w:id="1027" w:name="_Toc54014662"/>
      <w:r w:rsidRPr="00F70AC0">
        <w:rPr>
          <w:noProof/>
        </w:rPr>
        <w:lastRenderedPageBreak/>
        <w:t>Section V - Eligible Countries</w:t>
      </w:r>
      <w:bookmarkEnd w:id="1001"/>
      <w:bookmarkEnd w:id="1002"/>
      <w:bookmarkEnd w:id="1003"/>
      <w:bookmarkEnd w:id="1004"/>
      <w:bookmarkEnd w:id="1005"/>
      <w:bookmarkEnd w:id="1027"/>
    </w:p>
    <w:p w14:paraId="6E701139" w14:textId="3975CE7C" w:rsidR="007137A0" w:rsidRPr="00F70AC0" w:rsidRDefault="007137A0" w:rsidP="00D83E87">
      <w:pPr>
        <w:spacing w:before="360"/>
        <w:jc w:val="center"/>
        <w:rPr>
          <w:b/>
          <w:noProof/>
          <w:szCs w:val="24"/>
        </w:rPr>
      </w:pPr>
      <w:r w:rsidRPr="00F70AC0">
        <w:rPr>
          <w:b/>
          <w:noProof/>
          <w:szCs w:val="24"/>
        </w:rPr>
        <w:t xml:space="preserve">Eligibility for </w:t>
      </w:r>
      <w:r w:rsidR="0010643F" w:rsidRPr="00D20367">
        <w:rPr>
          <w:b/>
        </w:rPr>
        <w:t>Pro</w:t>
      </w:r>
      <w:r w:rsidR="0010643F">
        <w:rPr>
          <w:b/>
        </w:rPr>
        <w:t>curement</w:t>
      </w:r>
      <w:r w:rsidR="0010643F" w:rsidRPr="00D20367">
        <w:rPr>
          <w:b/>
        </w:rPr>
        <w:t xml:space="preserve"> of Goods, Works and </w:t>
      </w:r>
      <w:proofErr w:type="gramStart"/>
      <w:r w:rsidR="0010643F">
        <w:rPr>
          <w:b/>
        </w:rPr>
        <w:t>Non Consulting</w:t>
      </w:r>
      <w:proofErr w:type="gramEnd"/>
      <w:r w:rsidR="0010643F">
        <w:rPr>
          <w:b/>
        </w:rPr>
        <w:t xml:space="preserve"> </w:t>
      </w:r>
      <w:r w:rsidR="0010643F" w:rsidRPr="00D20367">
        <w:rPr>
          <w:b/>
        </w:rPr>
        <w:t xml:space="preserve">Services </w:t>
      </w:r>
      <w:r w:rsidR="0010643F">
        <w:rPr>
          <w:b/>
        </w:rPr>
        <w:t>under</w:t>
      </w:r>
      <w:r w:rsidR="0010643F" w:rsidRPr="00D20367">
        <w:rPr>
          <w:b/>
        </w:rPr>
        <w:t xml:space="preserve"> </w:t>
      </w:r>
      <w:r w:rsidR="0010643F" w:rsidRPr="00D20367">
        <w:rPr>
          <w:b/>
        </w:rPr>
        <w:br/>
      </w:r>
      <w:r w:rsidR="0010643F">
        <w:rPr>
          <w:b/>
        </w:rPr>
        <w:t>IsDB Project Financing</w:t>
      </w:r>
    </w:p>
    <w:p w14:paraId="5C519B83" w14:textId="77777777" w:rsidR="007137A0" w:rsidRPr="00F70AC0" w:rsidRDefault="007137A0" w:rsidP="007137A0">
      <w:pPr>
        <w:jc w:val="center"/>
        <w:rPr>
          <w:noProof/>
          <w:szCs w:val="24"/>
        </w:rPr>
      </w:pPr>
    </w:p>
    <w:p w14:paraId="41C7C855" w14:textId="77777777" w:rsidR="007137A0" w:rsidRPr="00F70AC0" w:rsidRDefault="007137A0" w:rsidP="007137A0">
      <w:pPr>
        <w:jc w:val="center"/>
        <w:rPr>
          <w:noProof/>
          <w:szCs w:val="24"/>
        </w:rPr>
      </w:pPr>
    </w:p>
    <w:p w14:paraId="2EA45608" w14:textId="07562C03" w:rsidR="0014793C" w:rsidRPr="00C26452" w:rsidRDefault="0014793C" w:rsidP="0014793C">
      <w:r w:rsidRPr="00C26452">
        <w:t xml:space="preserve">1. </w:t>
      </w:r>
      <w:r w:rsidR="00F802FB" w:rsidRPr="00C26452">
        <w:t xml:space="preserve">In accordance with </w:t>
      </w:r>
      <w:r w:rsidR="00F802FB" w:rsidRPr="009672FB">
        <w:t>Para 1.8.1 of the Procurement Policy  of the Guidelines for Procurement of Goods, Works and Related Services under Islamic Development Bank Project Financing, (April 2019 edition, amended from time to time)</w:t>
      </w:r>
      <w:r w:rsidRPr="00C26452">
        <w:t xml:space="preserve">, </w:t>
      </w:r>
      <w:r>
        <w:t>i</w:t>
      </w:r>
      <w:r w:rsidRPr="00C26452">
        <w:t>t is a fundamental policy of I</w:t>
      </w:r>
      <w:r>
        <w:t>s</w:t>
      </w:r>
      <w:r w:rsidRPr="00C26452">
        <w:t>DB that the Goods</w:t>
      </w:r>
      <w:r>
        <w:t xml:space="preserve">, </w:t>
      </w:r>
      <w:r w:rsidRPr="00C26452">
        <w:t xml:space="preserve">Works </w:t>
      </w:r>
      <w:r>
        <w:t xml:space="preserve">and </w:t>
      </w:r>
      <w:r w:rsidR="00B977FE">
        <w:t>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7185352A" w14:textId="77777777" w:rsidR="0014793C" w:rsidRPr="00D20367" w:rsidRDefault="0014793C" w:rsidP="0014793C"/>
    <w:p w14:paraId="1E55784F" w14:textId="77777777" w:rsidR="0014793C" w:rsidRPr="00C26452" w:rsidRDefault="0014793C" w:rsidP="0014793C">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w:t>
      </w:r>
      <w:proofErr w:type="gramStart"/>
      <w:r w:rsidRPr="00C26452">
        <w:t>and also</w:t>
      </w:r>
      <w:proofErr w:type="gramEnd"/>
      <w:r w:rsidRPr="00C26452">
        <w:t xml:space="preserve">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4FF51F7A" w14:textId="77777777" w:rsidR="0014793C" w:rsidRDefault="0014793C" w:rsidP="0014793C"/>
    <w:p w14:paraId="09C56EAE" w14:textId="77777777" w:rsidR="0014793C" w:rsidRPr="00C26452" w:rsidRDefault="0014793C" w:rsidP="0014793C">
      <w:proofErr w:type="gramStart"/>
      <w:r w:rsidRPr="00C26452">
        <w:t>For the purpose of</w:t>
      </w:r>
      <w:proofErr w:type="gramEnd"/>
      <w:r w:rsidRPr="00C26452">
        <w:t xml:space="preserve"> eligibility, a Member Country </w:t>
      </w:r>
      <w:r>
        <w:t>(MC) Firm</w:t>
      </w:r>
      <w:r w:rsidRPr="00C26452">
        <w:t xml:space="preserve"> </w:t>
      </w:r>
      <w:r>
        <w:t>shall comply with all of the</w:t>
      </w:r>
      <w:r w:rsidRPr="00C26452">
        <w:t xml:space="preserve"> follow</w:t>
      </w:r>
      <w:r>
        <w:t>ing</w:t>
      </w:r>
      <w:r w:rsidRPr="00C26452">
        <w:t>:</w:t>
      </w:r>
    </w:p>
    <w:p w14:paraId="7633B724" w14:textId="77777777" w:rsidR="0014793C" w:rsidRPr="00C26452" w:rsidRDefault="0014793C" w:rsidP="0014793C"/>
    <w:p w14:paraId="3905C72E" w14:textId="77777777" w:rsidR="0014793C" w:rsidRPr="00C26452" w:rsidRDefault="0014793C" w:rsidP="0014793C">
      <w:pPr>
        <w:numPr>
          <w:ilvl w:val="0"/>
          <w:numId w:val="241"/>
        </w:numPr>
        <w:rPr>
          <w:i/>
          <w:iCs/>
        </w:rPr>
      </w:pPr>
      <w:r w:rsidRPr="00C26452">
        <w:rPr>
          <w:i/>
          <w:iCs/>
        </w:rPr>
        <w:t xml:space="preserve">it is </w:t>
      </w:r>
      <w:r>
        <w:rPr>
          <w:i/>
          <w:iCs/>
        </w:rPr>
        <w:t>established or incorporat</w:t>
      </w:r>
      <w:r w:rsidRPr="00C26452">
        <w:rPr>
          <w:i/>
          <w:iCs/>
        </w:rPr>
        <w:t>ed in a IsDB</w:t>
      </w:r>
      <w:r>
        <w:rPr>
          <w:i/>
          <w:iCs/>
        </w:rPr>
        <w:t xml:space="preserve"> </w:t>
      </w:r>
      <w:proofErr w:type="gramStart"/>
      <w:r>
        <w:rPr>
          <w:i/>
          <w:iCs/>
        </w:rPr>
        <w:t>MC</w:t>
      </w:r>
      <w:r w:rsidRPr="00C26452">
        <w:rPr>
          <w:i/>
          <w:iCs/>
        </w:rPr>
        <w:t>;</w:t>
      </w:r>
      <w:proofErr w:type="gramEnd"/>
    </w:p>
    <w:p w14:paraId="2DB70727" w14:textId="77777777" w:rsidR="0014793C" w:rsidRPr="00C26452" w:rsidRDefault="0014793C" w:rsidP="0014793C">
      <w:pPr>
        <w:numPr>
          <w:ilvl w:val="0"/>
          <w:numId w:val="241"/>
        </w:numPr>
        <w:rPr>
          <w:i/>
          <w:iCs/>
        </w:rPr>
      </w:pPr>
      <w:r w:rsidRPr="00C26452">
        <w:rPr>
          <w:i/>
          <w:iCs/>
        </w:rPr>
        <w:t xml:space="preserve">its principal place of business </w:t>
      </w:r>
      <w:proofErr w:type="gramStart"/>
      <w:r w:rsidRPr="00C26452">
        <w:rPr>
          <w:i/>
          <w:iCs/>
        </w:rPr>
        <w:t>is located in</w:t>
      </w:r>
      <w:proofErr w:type="gramEnd"/>
      <w:r w:rsidRPr="00C26452">
        <w:rPr>
          <w:i/>
          <w:iCs/>
        </w:rPr>
        <w:t xml:space="preserve"> a IsDB</w:t>
      </w:r>
      <w:r>
        <w:rPr>
          <w:i/>
          <w:iCs/>
        </w:rPr>
        <w:t xml:space="preserve"> MC</w:t>
      </w:r>
      <w:r w:rsidRPr="00C26452">
        <w:rPr>
          <w:i/>
          <w:iCs/>
        </w:rPr>
        <w:t>;</w:t>
      </w:r>
      <w:r>
        <w:rPr>
          <w:i/>
          <w:iCs/>
        </w:rPr>
        <w:t xml:space="preserve"> and</w:t>
      </w:r>
    </w:p>
    <w:p w14:paraId="619A3C08" w14:textId="77777777" w:rsidR="0014793C" w:rsidRPr="00C26452" w:rsidRDefault="0014793C" w:rsidP="0014793C">
      <w:pPr>
        <w:numPr>
          <w:ilvl w:val="0"/>
          <w:numId w:val="241"/>
        </w:numPr>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74FDE914" w14:textId="77777777" w:rsidR="0014793C" w:rsidRDefault="0014793C" w:rsidP="0014793C">
      <w:pPr>
        <w:ind w:left="720"/>
      </w:pPr>
    </w:p>
    <w:p w14:paraId="4BE38CDD" w14:textId="77777777" w:rsidR="0014793C" w:rsidRPr="00C26452" w:rsidRDefault="0014793C" w:rsidP="0014793C">
      <w:proofErr w:type="gramStart"/>
      <w:r w:rsidRPr="00C26452">
        <w:t>For the purpose of</w:t>
      </w:r>
      <w:proofErr w:type="gramEnd"/>
      <w:r w:rsidRPr="00C26452">
        <w:t xml:space="preserve"> </w:t>
      </w:r>
      <w:r>
        <w:t>eligibility</w:t>
      </w:r>
      <w:r w:rsidRPr="00C26452">
        <w:t xml:space="preserve">, a domestic firm of a </w:t>
      </w:r>
      <w:r>
        <w:t>MC</w:t>
      </w:r>
      <w:r w:rsidRPr="00C26452">
        <w:t xml:space="preserve"> is defined as follows:  </w:t>
      </w:r>
    </w:p>
    <w:p w14:paraId="739FEA00" w14:textId="77777777" w:rsidR="0014793C" w:rsidRPr="00C26452" w:rsidRDefault="0014793C" w:rsidP="0014793C"/>
    <w:p w14:paraId="58E0FB88" w14:textId="77777777" w:rsidR="0014793C" w:rsidRPr="00C26452" w:rsidRDefault="0014793C" w:rsidP="0014793C">
      <w:pPr>
        <w:numPr>
          <w:ilvl w:val="0"/>
          <w:numId w:val="242"/>
        </w:numPr>
        <w:rPr>
          <w:i/>
          <w:iCs/>
        </w:rPr>
      </w:pPr>
      <w:r w:rsidRPr="00C26452">
        <w:rPr>
          <w:i/>
          <w:iCs/>
        </w:rPr>
        <w:t xml:space="preserve">it is </w:t>
      </w:r>
      <w:r>
        <w:rPr>
          <w:i/>
          <w:iCs/>
        </w:rPr>
        <w:t>establish</w:t>
      </w:r>
      <w:r w:rsidRPr="00C26452">
        <w:rPr>
          <w:i/>
          <w:iCs/>
        </w:rPr>
        <w:t xml:space="preserve">ed or incorporated in the </w:t>
      </w:r>
      <w:r>
        <w:rPr>
          <w:i/>
          <w:iCs/>
        </w:rPr>
        <w:t xml:space="preserve">MC where the Works are to be carried out and/or where the Goods are to be </w:t>
      </w:r>
      <w:proofErr w:type="gramStart"/>
      <w:r>
        <w:rPr>
          <w:i/>
          <w:iCs/>
        </w:rPr>
        <w:t>delivered</w:t>
      </w:r>
      <w:r w:rsidRPr="00C26452">
        <w:rPr>
          <w:i/>
          <w:iCs/>
        </w:rPr>
        <w:t>;</w:t>
      </w:r>
      <w:proofErr w:type="gramEnd"/>
    </w:p>
    <w:p w14:paraId="4A1E8239" w14:textId="77777777" w:rsidR="0014793C" w:rsidRPr="00C26452" w:rsidRDefault="0014793C" w:rsidP="0014793C">
      <w:pPr>
        <w:numPr>
          <w:ilvl w:val="0"/>
          <w:numId w:val="242"/>
        </w:numPr>
        <w:rPr>
          <w:i/>
          <w:iCs/>
        </w:rPr>
      </w:pPr>
      <w:r w:rsidRPr="00C26452">
        <w:rPr>
          <w:i/>
          <w:iCs/>
        </w:rPr>
        <w:t xml:space="preserve">its principal place of business </w:t>
      </w:r>
      <w:proofErr w:type="gramStart"/>
      <w:r w:rsidRPr="00C26452">
        <w:rPr>
          <w:i/>
          <w:iCs/>
        </w:rPr>
        <w:t>is located in</w:t>
      </w:r>
      <w:proofErr w:type="gramEnd"/>
      <w:r w:rsidRPr="00C26452">
        <w:rPr>
          <w:i/>
          <w:iCs/>
        </w:rPr>
        <w:t xml:space="preserve"> the Beneficiary </w:t>
      </w:r>
      <w:r>
        <w:rPr>
          <w:i/>
          <w:iCs/>
        </w:rPr>
        <w:t>MC</w:t>
      </w:r>
      <w:r w:rsidRPr="00C26452">
        <w:rPr>
          <w:i/>
          <w:iCs/>
        </w:rPr>
        <w:t xml:space="preserve">; </w:t>
      </w:r>
      <w:r>
        <w:rPr>
          <w:i/>
          <w:iCs/>
        </w:rPr>
        <w:t>and</w:t>
      </w:r>
    </w:p>
    <w:p w14:paraId="0F769B2D" w14:textId="77777777" w:rsidR="0014793C" w:rsidRPr="00C26452" w:rsidRDefault="0014793C" w:rsidP="0014793C">
      <w:pPr>
        <w:numPr>
          <w:ilvl w:val="0"/>
          <w:numId w:val="242"/>
        </w:numPr>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1C87D511" w14:textId="77777777" w:rsidR="0014793C" w:rsidRDefault="0014793C" w:rsidP="007137A0">
      <w:pPr>
        <w:rPr>
          <w:noProof/>
          <w:szCs w:val="24"/>
        </w:rPr>
      </w:pPr>
    </w:p>
    <w:p w14:paraId="285D3341" w14:textId="03AE04E1" w:rsidR="007137A0" w:rsidRPr="00F70AC0" w:rsidRDefault="0014793C" w:rsidP="007137A0">
      <w:pPr>
        <w:rPr>
          <w:noProof/>
          <w:szCs w:val="24"/>
        </w:rPr>
      </w:pPr>
      <w:r>
        <w:rPr>
          <w:noProof/>
          <w:szCs w:val="24"/>
        </w:rPr>
        <w:t xml:space="preserve">2. </w:t>
      </w:r>
      <w:r w:rsidR="007137A0" w:rsidRPr="00F70AC0">
        <w:rPr>
          <w:noProof/>
          <w:szCs w:val="24"/>
        </w:rPr>
        <w:t xml:space="preserve">In reference to </w:t>
      </w:r>
      <w:r w:rsidR="003540DA" w:rsidRPr="00F70AC0">
        <w:rPr>
          <w:b/>
          <w:noProof/>
          <w:szCs w:val="24"/>
        </w:rPr>
        <w:t>ITP</w:t>
      </w:r>
      <w:r w:rsidR="007137A0" w:rsidRPr="00F70AC0">
        <w:rPr>
          <w:b/>
          <w:noProof/>
          <w:szCs w:val="24"/>
        </w:rPr>
        <w:t xml:space="preserve"> 4.8</w:t>
      </w:r>
      <w:r w:rsidR="007137A0" w:rsidRPr="00F70AC0">
        <w:rPr>
          <w:noProof/>
          <w:szCs w:val="24"/>
        </w:rPr>
        <w:t xml:space="preserve"> and </w:t>
      </w:r>
      <w:r w:rsidR="00A339A0" w:rsidRPr="00F70AC0">
        <w:rPr>
          <w:b/>
          <w:noProof/>
          <w:szCs w:val="24"/>
        </w:rPr>
        <w:t xml:space="preserve">ITP </w:t>
      </w:r>
      <w:r w:rsidR="007137A0" w:rsidRPr="00F70AC0">
        <w:rPr>
          <w:b/>
          <w:noProof/>
          <w:szCs w:val="24"/>
        </w:rPr>
        <w:t>5.1</w:t>
      </w:r>
      <w:r w:rsidR="007137A0" w:rsidRPr="00F70AC0">
        <w:rPr>
          <w:noProof/>
          <w:szCs w:val="24"/>
        </w:rPr>
        <w:t xml:space="preserve">, for the information of the Proposers, at the present time </w:t>
      </w:r>
      <w:r w:rsidR="00DE7E70" w:rsidRPr="00F70AC0">
        <w:rPr>
          <w:noProof/>
          <w:szCs w:val="24"/>
        </w:rPr>
        <w:t xml:space="preserve">firms, goods and </w:t>
      </w:r>
      <w:r w:rsidR="008D11E2" w:rsidRPr="00F70AC0">
        <w:rPr>
          <w:noProof/>
          <w:szCs w:val="24"/>
        </w:rPr>
        <w:t>services from</w:t>
      </w:r>
      <w:r w:rsidR="007137A0" w:rsidRPr="00F70AC0">
        <w:rPr>
          <w:noProof/>
          <w:szCs w:val="24"/>
        </w:rPr>
        <w:t xml:space="preserve"> the following countries are excluded from this RFP process:</w:t>
      </w:r>
    </w:p>
    <w:p w14:paraId="1A841E4E" w14:textId="77777777" w:rsidR="007137A0" w:rsidRPr="00F70AC0" w:rsidRDefault="007137A0" w:rsidP="007137A0">
      <w:pPr>
        <w:ind w:left="1440" w:hanging="720"/>
        <w:rPr>
          <w:noProof/>
          <w:szCs w:val="24"/>
        </w:rPr>
      </w:pPr>
    </w:p>
    <w:p w14:paraId="598B5A12" w14:textId="69E0CE84" w:rsidR="007137A0" w:rsidRPr="00F70AC0" w:rsidRDefault="007137A0" w:rsidP="00493A07">
      <w:pPr>
        <w:ind w:left="270"/>
        <w:jc w:val="left"/>
        <w:rPr>
          <w:i/>
          <w:iCs/>
          <w:noProof/>
          <w:spacing w:val="-4"/>
          <w:szCs w:val="24"/>
        </w:rPr>
      </w:pPr>
      <w:r w:rsidRPr="00F70AC0">
        <w:rPr>
          <w:noProof/>
          <w:spacing w:val="-2"/>
          <w:szCs w:val="24"/>
        </w:rPr>
        <w:t xml:space="preserve">Under </w:t>
      </w:r>
      <w:r w:rsidR="003540DA" w:rsidRPr="00F70AC0">
        <w:rPr>
          <w:b/>
          <w:noProof/>
          <w:spacing w:val="-2"/>
          <w:szCs w:val="24"/>
        </w:rPr>
        <w:t>ITP</w:t>
      </w:r>
      <w:r w:rsidRPr="00F70AC0">
        <w:rPr>
          <w:b/>
          <w:noProof/>
          <w:spacing w:val="-2"/>
          <w:szCs w:val="24"/>
        </w:rPr>
        <w:t xml:space="preserve"> 4.8(a)</w:t>
      </w:r>
      <w:r w:rsidRPr="00F70AC0">
        <w:rPr>
          <w:noProof/>
          <w:spacing w:val="-2"/>
          <w:szCs w:val="24"/>
        </w:rPr>
        <w:t xml:space="preserve"> and</w:t>
      </w:r>
      <w:r w:rsidR="00A339A0" w:rsidRPr="00F70AC0">
        <w:rPr>
          <w:noProof/>
          <w:spacing w:val="-2"/>
          <w:szCs w:val="24"/>
        </w:rPr>
        <w:t xml:space="preserve"> </w:t>
      </w:r>
      <w:r w:rsidR="00A339A0" w:rsidRPr="00F70AC0">
        <w:rPr>
          <w:b/>
          <w:noProof/>
          <w:spacing w:val="-2"/>
          <w:szCs w:val="24"/>
        </w:rPr>
        <w:t>ITP</w:t>
      </w:r>
      <w:r w:rsidRPr="00F70AC0">
        <w:rPr>
          <w:b/>
          <w:noProof/>
          <w:spacing w:val="-2"/>
          <w:szCs w:val="24"/>
        </w:rPr>
        <w:t xml:space="preserve"> 5.1</w:t>
      </w:r>
      <w:r w:rsidR="008D11E2" w:rsidRPr="00F70AC0">
        <w:rPr>
          <w:noProof/>
          <w:spacing w:val="-2"/>
          <w:szCs w:val="24"/>
        </w:rPr>
        <w:t>:</w:t>
      </w:r>
      <w:r w:rsidR="008D11E2" w:rsidRPr="00F70AC0">
        <w:rPr>
          <w:i/>
          <w:iCs/>
          <w:noProof/>
          <w:spacing w:val="-4"/>
          <w:szCs w:val="24"/>
        </w:rPr>
        <w:t xml:space="preserve"> [</w:t>
      </w:r>
      <w:r w:rsidRPr="00F70AC0">
        <w:rPr>
          <w:i/>
          <w:iCs/>
          <w:noProof/>
          <w:spacing w:val="-4"/>
          <w:szCs w:val="24"/>
        </w:rPr>
        <w:t xml:space="preserve">insert a list of the countries following approval by </w:t>
      </w:r>
      <w:r w:rsidR="00305671">
        <w:rPr>
          <w:i/>
          <w:iCs/>
          <w:noProof/>
          <w:spacing w:val="-4"/>
          <w:szCs w:val="24"/>
        </w:rPr>
        <w:t>IsDB</w:t>
      </w:r>
      <w:r w:rsidRPr="00F70AC0">
        <w:rPr>
          <w:i/>
          <w:iCs/>
          <w:noProof/>
          <w:spacing w:val="-4"/>
          <w:szCs w:val="24"/>
        </w:rPr>
        <w:t xml:space="preserve"> to apply the restriction or state “none”].</w:t>
      </w:r>
    </w:p>
    <w:p w14:paraId="520B462B" w14:textId="77777777" w:rsidR="007137A0" w:rsidRPr="00F70AC0" w:rsidRDefault="007137A0" w:rsidP="00493A07">
      <w:pPr>
        <w:ind w:left="270"/>
        <w:jc w:val="left"/>
        <w:rPr>
          <w:i/>
          <w:iCs/>
          <w:noProof/>
          <w:spacing w:val="-4"/>
          <w:szCs w:val="24"/>
        </w:rPr>
      </w:pPr>
    </w:p>
    <w:p w14:paraId="158FD377" w14:textId="705F90AA" w:rsidR="007137A0" w:rsidRPr="00F70AC0" w:rsidRDefault="007137A0" w:rsidP="00493A07">
      <w:pPr>
        <w:ind w:left="270"/>
        <w:jc w:val="left"/>
        <w:rPr>
          <w:b/>
          <w:noProof/>
          <w:szCs w:val="24"/>
        </w:rPr>
      </w:pPr>
      <w:r w:rsidRPr="00F70AC0">
        <w:rPr>
          <w:noProof/>
          <w:spacing w:val="-7"/>
          <w:szCs w:val="24"/>
        </w:rPr>
        <w:lastRenderedPageBreak/>
        <w:t xml:space="preserve">Under </w:t>
      </w:r>
      <w:r w:rsidR="003540DA" w:rsidRPr="00F70AC0">
        <w:rPr>
          <w:b/>
          <w:noProof/>
          <w:spacing w:val="-7"/>
          <w:szCs w:val="24"/>
        </w:rPr>
        <w:t>ITP</w:t>
      </w:r>
      <w:r w:rsidR="00493A07" w:rsidRPr="00F70AC0">
        <w:rPr>
          <w:b/>
          <w:noProof/>
          <w:spacing w:val="-7"/>
          <w:szCs w:val="24"/>
        </w:rPr>
        <w:t xml:space="preserve"> 4.8(b)</w:t>
      </w:r>
      <w:r w:rsidR="00493A07" w:rsidRPr="00F70AC0">
        <w:rPr>
          <w:noProof/>
          <w:spacing w:val="-7"/>
          <w:szCs w:val="24"/>
        </w:rPr>
        <w:t xml:space="preserve"> and </w:t>
      </w:r>
      <w:r w:rsidR="00A339A0" w:rsidRPr="00F70AC0">
        <w:rPr>
          <w:b/>
          <w:noProof/>
          <w:spacing w:val="-7"/>
          <w:szCs w:val="24"/>
        </w:rPr>
        <w:t xml:space="preserve">ITP </w:t>
      </w:r>
      <w:r w:rsidR="00493A07" w:rsidRPr="00F70AC0">
        <w:rPr>
          <w:b/>
          <w:noProof/>
          <w:spacing w:val="-7"/>
          <w:szCs w:val="24"/>
        </w:rPr>
        <w:t>5.1</w:t>
      </w:r>
      <w:r w:rsidR="00493A07" w:rsidRPr="00F70AC0">
        <w:rPr>
          <w:noProof/>
          <w:spacing w:val="-7"/>
          <w:szCs w:val="24"/>
        </w:rPr>
        <w:t>:</w:t>
      </w:r>
      <w:r w:rsidRPr="00F70AC0">
        <w:rPr>
          <w:i/>
          <w:iCs/>
          <w:noProof/>
          <w:spacing w:val="-4"/>
          <w:szCs w:val="24"/>
        </w:rPr>
        <w:t xml:space="preserve"> [insert a list of the countries following approval by </w:t>
      </w:r>
      <w:r w:rsidR="00305671">
        <w:rPr>
          <w:i/>
          <w:iCs/>
          <w:noProof/>
          <w:spacing w:val="-4"/>
          <w:szCs w:val="24"/>
        </w:rPr>
        <w:t>IsDB</w:t>
      </w:r>
      <w:r w:rsidRPr="00F70AC0">
        <w:rPr>
          <w:i/>
          <w:iCs/>
          <w:noProof/>
          <w:spacing w:val="-4"/>
          <w:szCs w:val="24"/>
        </w:rPr>
        <w:t xml:space="preserve"> to apply the restriction or state “none”]</w:t>
      </w:r>
    </w:p>
    <w:p w14:paraId="49B028AA" w14:textId="77777777" w:rsidR="007137A0" w:rsidRPr="00F70AC0" w:rsidRDefault="007137A0" w:rsidP="007137A0">
      <w:pPr>
        <w:suppressAutoHyphens/>
        <w:spacing w:before="480" w:after="120"/>
        <w:jc w:val="center"/>
        <w:outlineLvl w:val="0"/>
        <w:rPr>
          <w:b/>
          <w:smallCaps/>
          <w:noProof/>
          <w:sz w:val="36"/>
        </w:rPr>
      </w:pPr>
      <w:bookmarkStart w:id="1028" w:name="_Toc449888896"/>
      <w:bookmarkStart w:id="1029" w:name="_Toc450067896"/>
    </w:p>
    <w:p w14:paraId="0614D096" w14:textId="77777777" w:rsidR="0064379B" w:rsidRPr="00F70AC0" w:rsidRDefault="0064379B" w:rsidP="007137A0">
      <w:pPr>
        <w:suppressAutoHyphens/>
        <w:spacing w:before="480" w:after="120"/>
        <w:jc w:val="center"/>
        <w:outlineLvl w:val="0"/>
        <w:rPr>
          <w:b/>
          <w:smallCaps/>
          <w:noProof/>
          <w:sz w:val="36"/>
        </w:rPr>
        <w:sectPr w:rsidR="0064379B" w:rsidRPr="00F70AC0" w:rsidSect="00EE24A1">
          <w:headerReference w:type="default" r:id="rId47"/>
          <w:pgSz w:w="12240" w:h="15840"/>
          <w:pgMar w:top="1440" w:right="1440" w:bottom="1440" w:left="1800" w:header="720" w:footer="720" w:gutter="0"/>
          <w:pgNumType w:chapStyle="1"/>
          <w:cols w:space="720"/>
        </w:sectPr>
      </w:pPr>
    </w:p>
    <w:p w14:paraId="6792C143" w14:textId="0C4E02E4" w:rsidR="007137A0" w:rsidRPr="00F70AC0" w:rsidRDefault="007137A0" w:rsidP="00493A07">
      <w:pPr>
        <w:pStyle w:val="Head11b"/>
        <w:pBdr>
          <w:bottom w:val="none" w:sz="0" w:space="0" w:color="auto"/>
        </w:pBdr>
        <w:rPr>
          <w:noProof/>
        </w:rPr>
      </w:pPr>
      <w:bookmarkStart w:id="1030" w:name="_Toc54014663"/>
      <w:r w:rsidRPr="00F70AC0">
        <w:rPr>
          <w:noProof/>
        </w:rPr>
        <w:lastRenderedPageBreak/>
        <w:t xml:space="preserve">Section VI - </w:t>
      </w:r>
      <w:r w:rsidR="00F7092F">
        <w:rPr>
          <w:noProof/>
        </w:rPr>
        <w:t xml:space="preserve">IsDB Policy - </w:t>
      </w:r>
      <w:r w:rsidRPr="00F70AC0">
        <w:rPr>
          <w:noProof/>
        </w:rPr>
        <w:t>Corrupt</w:t>
      </w:r>
      <w:bookmarkEnd w:id="1028"/>
      <w:bookmarkEnd w:id="1029"/>
      <w:bookmarkEnd w:id="1030"/>
      <w:r w:rsidR="00F7092F">
        <w:rPr>
          <w:noProof/>
        </w:rPr>
        <w:t xml:space="preserve"> and Fraudulent Practi</w:t>
      </w:r>
      <w:r w:rsidR="004F724A">
        <w:rPr>
          <w:noProof/>
        </w:rPr>
        <w:t>c</w:t>
      </w:r>
      <w:r w:rsidR="00F7092F">
        <w:rPr>
          <w:noProof/>
        </w:rPr>
        <w:t>es</w:t>
      </w:r>
    </w:p>
    <w:p w14:paraId="040D1F14" w14:textId="141F3F48" w:rsidR="00B10FE1" w:rsidRPr="00F70AC0" w:rsidRDefault="00B10FE1" w:rsidP="00B10FE1">
      <w:pPr>
        <w:suppressAutoHyphens/>
        <w:spacing w:after="120"/>
        <w:jc w:val="center"/>
        <w:rPr>
          <w:rFonts w:eastAsiaTheme="minorHAnsi"/>
          <w:b/>
          <w:noProof/>
          <w:sz w:val="28"/>
          <w:szCs w:val="28"/>
        </w:rPr>
      </w:pPr>
    </w:p>
    <w:p w14:paraId="6E5A1A86" w14:textId="77777777" w:rsidR="00233AEF" w:rsidRPr="005F0280" w:rsidRDefault="00891647" w:rsidP="00233AEF">
      <w:pPr>
        <w:adjustRightInd w:val="0"/>
        <w:spacing w:after="240"/>
      </w:pPr>
      <w:r w:rsidRPr="005F0280">
        <w:t xml:space="preserve">Guidelines </w:t>
      </w:r>
      <w:r w:rsidR="0084198A">
        <w:t>for the Procurement</w:t>
      </w:r>
      <w:r>
        <w:t xml:space="preserve"> of Goods, Works and </w:t>
      </w:r>
      <w:r w:rsidR="00B977FE">
        <w:t>Related Services</w:t>
      </w:r>
      <w:r>
        <w:t xml:space="preserve"> u</w:t>
      </w:r>
      <w:r w:rsidRPr="005F0280">
        <w:t xml:space="preserve">nder </w:t>
      </w:r>
      <w:r>
        <w:t xml:space="preserve">Islamic Development Project Financing, </w:t>
      </w:r>
      <w:r w:rsidR="00233AEF" w:rsidRPr="00AC416B">
        <w:t>(April 2019 edition, amended from time to time)</w:t>
      </w:r>
    </w:p>
    <w:p w14:paraId="1F581DEE" w14:textId="11B86624" w:rsidR="00891647" w:rsidRPr="005F0280" w:rsidRDefault="00891647" w:rsidP="00233AEF">
      <w:pPr>
        <w:adjustRightInd w:val="0"/>
        <w:spacing w:after="120"/>
      </w:pPr>
      <w:r w:rsidRPr="005F0280">
        <w:rPr>
          <w:b/>
        </w:rPr>
        <w:t>Fraud and Corruption:</w:t>
      </w:r>
    </w:p>
    <w:p w14:paraId="1280FA59" w14:textId="08AC3AC7" w:rsidR="00891647" w:rsidRPr="000A7D5C" w:rsidRDefault="00D767A8" w:rsidP="00891647">
      <w:pPr>
        <w:adjustRightInd w:val="0"/>
        <w:spacing w:after="120"/>
        <w:ind w:left="720" w:hanging="720"/>
        <w:rPr>
          <w:color w:val="000000"/>
        </w:rPr>
      </w:pPr>
      <w:r w:rsidRPr="00831809">
        <w:rPr>
          <w:b/>
          <w:bCs/>
        </w:rPr>
        <w:t>1.15.</w:t>
      </w:r>
      <w:proofErr w:type="gramStart"/>
      <w:r w:rsidRPr="00831809">
        <w:rPr>
          <w:b/>
          <w:bCs/>
        </w:rPr>
        <w:t>1</w:t>
      </w:r>
      <w:r>
        <w:rPr>
          <w:b/>
          <w:bCs/>
        </w:rPr>
        <w:t>.</w:t>
      </w:r>
      <w:r w:rsidR="00891647" w:rsidRPr="000A7D5C">
        <w:rPr>
          <w:color w:val="000000"/>
        </w:rPr>
        <w:t>It</w:t>
      </w:r>
      <w:proofErr w:type="gramEnd"/>
      <w:r w:rsidR="00891647" w:rsidRPr="000A7D5C">
        <w:rPr>
          <w:color w:val="000000"/>
        </w:rPr>
        <w:t xml:space="preserve"> is I</w:t>
      </w:r>
      <w:r w:rsidR="00891647">
        <w:rPr>
          <w:color w:val="000000"/>
        </w:rPr>
        <w:t>s</w:t>
      </w:r>
      <w:r w:rsidR="00891647" w:rsidRPr="000A7D5C">
        <w:rPr>
          <w:color w:val="000000"/>
        </w:rPr>
        <w:t>DB</w:t>
      </w:r>
      <w:r w:rsidR="00891647">
        <w:rPr>
          <w:color w:val="000000"/>
        </w:rPr>
        <w:t>’s</w:t>
      </w:r>
      <w:r w:rsidR="00891647" w:rsidRPr="000A7D5C">
        <w:rPr>
          <w:color w:val="000000"/>
        </w:rPr>
        <w:t xml:space="preserve"> policy to require that Beneficiaries as well as </w:t>
      </w:r>
      <w:r w:rsidR="00891647">
        <w:rPr>
          <w:color w:val="000000"/>
        </w:rPr>
        <w:t>Firms, Contractors</w:t>
      </w:r>
      <w:r w:rsidR="00891647" w:rsidRPr="000A7D5C">
        <w:rPr>
          <w:color w:val="000000"/>
        </w:rPr>
        <w:t xml:space="preserve"> and their agents </w:t>
      </w:r>
      <w:r w:rsidR="00891647" w:rsidRPr="00F44FA7">
        <w:rPr>
          <w:color w:val="222222"/>
          <w:shd w:val="clear" w:color="auto" w:fill="FFFFFF"/>
        </w:rPr>
        <w:t>(whether declared</w:t>
      </w:r>
      <w:r w:rsidR="00891647" w:rsidRPr="000A7D5C">
        <w:rPr>
          <w:color w:val="222222"/>
          <w:shd w:val="clear" w:color="auto" w:fill="FFFFFF"/>
        </w:rPr>
        <w:t xml:space="preserve"> or not), sub-</w:t>
      </w:r>
      <w:r w:rsidR="00891647">
        <w:rPr>
          <w:color w:val="222222"/>
          <w:shd w:val="clear" w:color="auto" w:fill="FFFFFF"/>
        </w:rPr>
        <w:t>c</w:t>
      </w:r>
      <w:r w:rsidR="00891647" w:rsidRPr="000A7D5C">
        <w:rPr>
          <w:color w:val="222222"/>
          <w:shd w:val="clear" w:color="auto" w:fill="FFFFFF"/>
        </w:rPr>
        <w:t>ontractors, sub-c</w:t>
      </w:r>
      <w:r w:rsidR="00891647" w:rsidRPr="00F44FA7">
        <w:rPr>
          <w:color w:val="222222"/>
          <w:shd w:val="clear" w:color="auto" w:fill="FFFFFF"/>
        </w:rPr>
        <w:t xml:space="preserve">onsultants, </w:t>
      </w:r>
      <w:r w:rsidR="00891647">
        <w:rPr>
          <w:color w:val="222222"/>
          <w:shd w:val="clear" w:color="auto" w:fill="FFFFFF"/>
        </w:rPr>
        <w:t xml:space="preserve">service providers </w:t>
      </w:r>
      <w:r w:rsidR="00891647" w:rsidRPr="00F44FA7">
        <w:rPr>
          <w:color w:val="222222"/>
          <w:shd w:val="clear" w:color="auto" w:fill="FFFFFF"/>
        </w:rPr>
        <w:t xml:space="preserve">or </w:t>
      </w:r>
      <w:r w:rsidR="00891647">
        <w:rPr>
          <w:color w:val="222222"/>
          <w:shd w:val="clear" w:color="auto" w:fill="FFFFFF"/>
        </w:rPr>
        <w:t>S</w:t>
      </w:r>
      <w:r w:rsidR="00891647" w:rsidRPr="000A7D5C">
        <w:rPr>
          <w:color w:val="222222"/>
          <w:shd w:val="clear" w:color="auto" w:fill="FFFFFF"/>
        </w:rPr>
        <w:t>upplier</w:t>
      </w:r>
      <w:r w:rsidR="00891647" w:rsidRPr="00F44FA7">
        <w:rPr>
          <w:color w:val="222222"/>
          <w:shd w:val="clear" w:color="auto" w:fill="FFFFFF"/>
        </w:rPr>
        <w:t>s, and any personnel</w:t>
      </w:r>
      <w:r w:rsidR="00891647" w:rsidRPr="000A7D5C">
        <w:rPr>
          <w:color w:val="000000"/>
        </w:rPr>
        <w:t>, observe the highest standard of ethics during the selection and execution of I</w:t>
      </w:r>
      <w:r w:rsidR="00891647">
        <w:rPr>
          <w:color w:val="000000"/>
        </w:rPr>
        <w:t>s</w:t>
      </w:r>
      <w:r w:rsidR="00891647" w:rsidRPr="000A7D5C">
        <w:rPr>
          <w:color w:val="000000"/>
        </w:rPr>
        <w:t>DB financed contracts</w:t>
      </w:r>
      <w:r w:rsidR="00891647">
        <w:rPr>
          <w:rStyle w:val="FootnoteReference"/>
          <w:color w:val="000000"/>
        </w:rPr>
        <w:footnoteReference w:id="13"/>
      </w:r>
      <w:r w:rsidR="00891647" w:rsidRPr="000A7D5C">
        <w:rPr>
          <w:color w:val="000000"/>
        </w:rPr>
        <w:t xml:space="preserve">. In pursuance of this policy, </w:t>
      </w:r>
      <w:r w:rsidR="00891647" w:rsidRPr="00F44FA7">
        <w:rPr>
          <w:color w:val="222222"/>
          <w:shd w:val="clear" w:color="auto" w:fill="FFFFFF"/>
        </w:rPr>
        <w:t xml:space="preserve">the requirements of </w:t>
      </w:r>
      <w:r w:rsidR="00891647" w:rsidRPr="00EC0196">
        <w:rPr>
          <w:i/>
          <w:color w:val="222222"/>
          <w:shd w:val="clear" w:color="auto" w:fill="FFFFFF"/>
        </w:rPr>
        <w:t>I</w:t>
      </w:r>
      <w:r w:rsidR="00891647">
        <w:rPr>
          <w:i/>
          <w:color w:val="222222"/>
          <w:shd w:val="clear" w:color="auto" w:fill="FFFFFF"/>
        </w:rPr>
        <w:t>s</w:t>
      </w:r>
      <w:r w:rsidR="00891647" w:rsidRPr="00EC0196">
        <w:rPr>
          <w:i/>
          <w:color w:val="222222"/>
          <w:shd w:val="clear" w:color="auto" w:fill="FFFFFF"/>
        </w:rPr>
        <w:t>DB Group Anti-Corruption Guidelines on Preventing and Combating Fraud and Corruption in I</w:t>
      </w:r>
      <w:r w:rsidR="00891647">
        <w:rPr>
          <w:i/>
          <w:color w:val="222222"/>
          <w:shd w:val="clear" w:color="auto" w:fill="FFFFFF"/>
        </w:rPr>
        <w:t>s</w:t>
      </w:r>
      <w:r w:rsidR="00891647" w:rsidRPr="00EC0196">
        <w:rPr>
          <w:i/>
          <w:color w:val="222222"/>
          <w:shd w:val="clear" w:color="auto" w:fill="FFFFFF"/>
        </w:rPr>
        <w:t>DB Group-Financed Projects</w:t>
      </w:r>
      <w:r w:rsidR="00891647" w:rsidRPr="00277E35">
        <w:rPr>
          <w:color w:val="222222"/>
          <w:shd w:val="clear" w:color="auto" w:fill="FFFFFF"/>
        </w:rPr>
        <w:t xml:space="preserve"> </w:t>
      </w:r>
      <w:r w:rsidR="00891647" w:rsidRPr="00AC4AF4">
        <w:rPr>
          <w:color w:val="000000"/>
        </w:rPr>
        <w:t xml:space="preserve">and sanctions procedures </w:t>
      </w:r>
      <w:r w:rsidR="00891647" w:rsidRPr="00F44FA7">
        <w:rPr>
          <w:color w:val="222222"/>
          <w:shd w:val="clear" w:color="auto" w:fill="FFFFFF"/>
        </w:rPr>
        <w:t xml:space="preserve">shall be </w:t>
      </w:r>
      <w:proofErr w:type="gramStart"/>
      <w:r w:rsidR="00891647" w:rsidRPr="00F44FA7">
        <w:rPr>
          <w:color w:val="222222"/>
          <w:shd w:val="clear" w:color="auto" w:fill="FFFFFF"/>
        </w:rPr>
        <w:t>observed at all times</w:t>
      </w:r>
      <w:proofErr w:type="gramEnd"/>
      <w:r w:rsidR="00891647">
        <w:rPr>
          <w:color w:val="222222"/>
          <w:shd w:val="clear" w:color="auto" w:fill="FFFFFF"/>
        </w:rPr>
        <w:t>. IsDB</w:t>
      </w:r>
      <w:r w:rsidR="00891647" w:rsidRPr="000A7D5C">
        <w:rPr>
          <w:color w:val="000000"/>
        </w:rPr>
        <w:t>:</w:t>
      </w:r>
    </w:p>
    <w:p w14:paraId="7910D55C" w14:textId="77777777" w:rsidR="00891647" w:rsidRPr="00F44FA7" w:rsidRDefault="00891647" w:rsidP="00891647">
      <w:pPr>
        <w:pStyle w:val="ListParagraph"/>
        <w:numPr>
          <w:ilvl w:val="0"/>
          <w:numId w:val="245"/>
        </w:numPr>
        <w:spacing w:after="60"/>
        <w:contextualSpacing w:val="0"/>
        <w:jc w:val="left"/>
        <w:rPr>
          <w:color w:val="000000"/>
        </w:rPr>
      </w:pPr>
      <w:r>
        <w:rPr>
          <w:color w:val="000000"/>
        </w:rPr>
        <w:t>d</w:t>
      </w:r>
      <w:r w:rsidRPr="00F44FA7">
        <w:rPr>
          <w:color w:val="000000"/>
        </w:rPr>
        <w:t>efines, for the purposes of this provision, the terms set forth as follows:</w:t>
      </w:r>
    </w:p>
    <w:p w14:paraId="15D630FF" w14:textId="77777777" w:rsidR="00891647" w:rsidRPr="000A7D5C" w:rsidRDefault="00891647" w:rsidP="00891647">
      <w:pPr>
        <w:pStyle w:val="ListParagraph"/>
        <w:numPr>
          <w:ilvl w:val="0"/>
          <w:numId w:val="243"/>
        </w:numPr>
        <w:autoSpaceDE w:val="0"/>
        <w:autoSpaceDN w:val="0"/>
        <w:adjustRightInd w:val="0"/>
        <w:spacing w:after="60"/>
        <w:ind w:left="2160"/>
        <w:contextualSpacing w:val="0"/>
        <w:rPr>
          <w:color w:val="000000"/>
        </w:rPr>
      </w:pPr>
      <w:r w:rsidRPr="00F44FA7">
        <w:rPr>
          <w:color w:val="000000"/>
        </w:rPr>
        <w:t>“</w:t>
      </w:r>
      <w:proofErr w:type="gramStart"/>
      <w:r w:rsidRPr="00F44FA7">
        <w:rPr>
          <w:color w:val="000000"/>
        </w:rPr>
        <w:t>corrupt</w:t>
      </w:r>
      <w:proofErr w:type="gramEnd"/>
      <w:r w:rsidRPr="00F44FA7">
        <w:rPr>
          <w:color w:val="000000"/>
        </w:rPr>
        <w:t xml:space="preserve"> practice” is the offering, giving, receiving, or soliciting, directly or </w:t>
      </w:r>
      <w:r w:rsidRPr="000A7D5C">
        <w:rPr>
          <w:color w:val="000000"/>
        </w:rPr>
        <w:t>indirectly, of anything of value to influence improperly the actions of another party;</w:t>
      </w:r>
    </w:p>
    <w:p w14:paraId="552262CE" w14:textId="77777777" w:rsidR="00891647" w:rsidRPr="00F44FA7" w:rsidRDefault="00891647" w:rsidP="00891647">
      <w:pPr>
        <w:pStyle w:val="ListParagraph"/>
        <w:numPr>
          <w:ilvl w:val="0"/>
          <w:numId w:val="243"/>
        </w:numPr>
        <w:autoSpaceDE w:val="0"/>
        <w:autoSpaceDN w:val="0"/>
        <w:adjustRightInd w:val="0"/>
        <w:spacing w:after="60"/>
        <w:ind w:left="2160"/>
        <w:contextualSpacing w:val="0"/>
        <w:rPr>
          <w:color w:val="000000"/>
        </w:rPr>
      </w:pPr>
      <w:r w:rsidRPr="00F44FA7">
        <w:rPr>
          <w:color w:val="000000"/>
        </w:rPr>
        <w:t>“</w:t>
      </w:r>
      <w:proofErr w:type="gramStart"/>
      <w:r w:rsidRPr="00F44FA7">
        <w:rPr>
          <w:color w:val="000000"/>
        </w:rPr>
        <w:t>fraudulent</w:t>
      </w:r>
      <w:proofErr w:type="gramEnd"/>
      <w:r w:rsidRPr="00F44FA7">
        <w:rPr>
          <w:color w:val="000000"/>
        </w:rPr>
        <w:t xml:space="preserve"> practice” is any act or omission, including misrepresentation, that knowingly or recklessly misleads, or attempts to mislead, a party to obtain financial or other benefit or to avoid an obligation;</w:t>
      </w:r>
    </w:p>
    <w:p w14:paraId="23354D35" w14:textId="77777777" w:rsidR="00891647" w:rsidRPr="00F44FA7" w:rsidRDefault="00891647" w:rsidP="00891647">
      <w:pPr>
        <w:pStyle w:val="ListParagraph"/>
        <w:numPr>
          <w:ilvl w:val="0"/>
          <w:numId w:val="243"/>
        </w:numPr>
        <w:autoSpaceDE w:val="0"/>
        <w:autoSpaceDN w:val="0"/>
        <w:adjustRightInd w:val="0"/>
        <w:spacing w:after="60"/>
        <w:ind w:left="2160"/>
        <w:contextualSpacing w:val="0"/>
        <w:rPr>
          <w:color w:val="000000"/>
        </w:rPr>
      </w:pPr>
      <w:r w:rsidRPr="00F44FA7">
        <w:rPr>
          <w:color w:val="000000"/>
        </w:rPr>
        <w:t>“</w:t>
      </w:r>
      <w:proofErr w:type="gramStart"/>
      <w:r w:rsidRPr="00F44FA7">
        <w:rPr>
          <w:color w:val="000000"/>
        </w:rPr>
        <w:t>collusive</w:t>
      </w:r>
      <w:proofErr w:type="gramEnd"/>
      <w:r w:rsidRPr="00F44FA7">
        <w:rPr>
          <w:color w:val="000000"/>
        </w:rPr>
        <w:t xml:space="preserve"> practices” is an arrangement between two or more parties designed to achieve an improper purpose, including to influence improperly the actions of another party;</w:t>
      </w:r>
    </w:p>
    <w:p w14:paraId="4EDFB1F6" w14:textId="77777777" w:rsidR="00891647" w:rsidRPr="00F44FA7" w:rsidRDefault="00891647" w:rsidP="00891647">
      <w:pPr>
        <w:pStyle w:val="ListParagraph"/>
        <w:numPr>
          <w:ilvl w:val="0"/>
          <w:numId w:val="243"/>
        </w:numPr>
        <w:autoSpaceDE w:val="0"/>
        <w:autoSpaceDN w:val="0"/>
        <w:adjustRightInd w:val="0"/>
        <w:spacing w:after="60"/>
        <w:ind w:left="2160"/>
        <w:contextualSpacing w:val="0"/>
        <w:rPr>
          <w:color w:val="000000"/>
        </w:rPr>
      </w:pPr>
      <w:r w:rsidRPr="00F44FA7">
        <w:rPr>
          <w:color w:val="000000"/>
        </w:rPr>
        <w:t>“</w:t>
      </w:r>
      <w:proofErr w:type="gramStart"/>
      <w:r w:rsidRPr="00F44FA7">
        <w:rPr>
          <w:color w:val="000000"/>
        </w:rPr>
        <w:t>coercive</w:t>
      </w:r>
      <w:proofErr w:type="gramEnd"/>
      <w:r w:rsidRPr="00F44FA7">
        <w:rPr>
          <w:color w:val="000000"/>
        </w:rPr>
        <w:t xml:space="preserve"> practices” is impairing or harming, or threatening to impair or harm, directly or indirectly, any party or the property of the party to influence improperly the actions of a party;</w:t>
      </w:r>
      <w:r>
        <w:rPr>
          <w:color w:val="000000"/>
        </w:rPr>
        <w:t xml:space="preserve"> and</w:t>
      </w:r>
    </w:p>
    <w:p w14:paraId="76BAFDAF" w14:textId="2D4BE9EF" w:rsidR="00891647" w:rsidRPr="00BE619B" w:rsidRDefault="00891647" w:rsidP="00891647">
      <w:pPr>
        <w:pStyle w:val="ListParagraph"/>
        <w:numPr>
          <w:ilvl w:val="0"/>
          <w:numId w:val="243"/>
        </w:numPr>
        <w:autoSpaceDE w:val="0"/>
        <w:autoSpaceDN w:val="0"/>
        <w:adjustRightInd w:val="0"/>
        <w:spacing w:after="6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D767A8" w:rsidRPr="00D767A8">
        <w:t>1.15.1</w:t>
      </w:r>
      <w:r w:rsidR="00D767A8" w:rsidRPr="00FE4433">
        <w:rPr>
          <w:color w:val="000000"/>
        </w:rPr>
        <w:t xml:space="preserve"> </w:t>
      </w:r>
      <w:r w:rsidRPr="00FE4433">
        <w:rPr>
          <w:color w:val="000000"/>
        </w:rPr>
        <w:t>(e)</w:t>
      </w:r>
      <w:r w:rsidRPr="00BE619B">
        <w:rPr>
          <w:color w:val="000000"/>
        </w:rPr>
        <w:t xml:space="preserve"> below.</w:t>
      </w:r>
    </w:p>
    <w:p w14:paraId="7EA3222C" w14:textId="77777777" w:rsidR="00891647" w:rsidRPr="001423EF" w:rsidRDefault="00891647" w:rsidP="00891647">
      <w:pPr>
        <w:pStyle w:val="ListParagraph"/>
        <w:numPr>
          <w:ilvl w:val="0"/>
          <w:numId w:val="245"/>
        </w:numPr>
        <w:spacing w:after="60"/>
        <w:contextualSpacing w:val="0"/>
        <w:rPr>
          <w:color w:val="000000"/>
        </w:rPr>
      </w:pPr>
      <w:r>
        <w:rPr>
          <w:color w:val="000000"/>
        </w:rPr>
        <w:lastRenderedPageBreak/>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 xml:space="preserve">or their employees, has, directly or indirectly, engaged in corrupt, fraudulent, collusive, coercive, or obstructive practices in competing for the contract in </w:t>
      </w:r>
      <w:proofErr w:type="gramStart"/>
      <w:r w:rsidRPr="001423EF">
        <w:rPr>
          <w:color w:val="000000"/>
        </w:rPr>
        <w:t>question;</w:t>
      </w:r>
      <w:proofErr w:type="gramEnd"/>
    </w:p>
    <w:p w14:paraId="5362FF13" w14:textId="77777777" w:rsidR="00891647" w:rsidRPr="001423EF" w:rsidRDefault="00891647" w:rsidP="00891647">
      <w:pPr>
        <w:pStyle w:val="ListParagraph"/>
        <w:numPr>
          <w:ilvl w:val="0"/>
          <w:numId w:val="245"/>
        </w:numPr>
        <w:spacing w:after="60"/>
        <w:contextualSpacing w:val="0"/>
        <w:rPr>
          <w:color w:val="000000"/>
        </w:rPr>
      </w:pPr>
      <w:r>
        <w:rPr>
          <w:color w:val="000000"/>
        </w:rPr>
        <w:t>w</w:t>
      </w:r>
      <w:r w:rsidRPr="001423EF">
        <w:rPr>
          <w:color w:val="000000"/>
        </w:rPr>
        <w:t xml:space="preserve">ill declare </w:t>
      </w:r>
      <w:proofErr w:type="spellStart"/>
      <w:r w:rsidRPr="001423EF">
        <w:rPr>
          <w:color w:val="000000"/>
        </w:rPr>
        <w:t>misprocurement</w:t>
      </w:r>
      <w:proofErr w:type="spellEnd"/>
      <w:r w:rsidRPr="001423EF">
        <w:rPr>
          <w:color w:val="000000"/>
        </w:rPr>
        <w:t xml:space="preserve">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17E056F1" w14:textId="77777777" w:rsidR="00891647" w:rsidRDefault="00891647" w:rsidP="00891647">
      <w:pPr>
        <w:pStyle w:val="ListParagraph"/>
        <w:numPr>
          <w:ilvl w:val="0"/>
          <w:numId w:val="245"/>
        </w:numPr>
        <w:spacing w:after="6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4"/>
      </w:r>
      <w:r w:rsidRPr="001423EF">
        <w:rPr>
          <w:color w:val="000000"/>
        </w:rPr>
        <w:t xml:space="preserve">, including by publicly declaring such Firm or individual ineligible, either indefinitely or for a stated </w:t>
      </w:r>
      <w:proofErr w:type="gramStart"/>
      <w:r w:rsidRPr="001423EF">
        <w:rPr>
          <w:color w:val="000000"/>
        </w:rPr>
        <w:t>period of time</w:t>
      </w:r>
      <w:proofErr w:type="gramEnd"/>
      <w:r w:rsidRPr="001423EF">
        <w:rPr>
          <w:color w:val="000000"/>
        </w:rPr>
        <w:t xml:space="preserve">: </w:t>
      </w:r>
    </w:p>
    <w:p w14:paraId="147429A1" w14:textId="77777777" w:rsidR="00891647" w:rsidRDefault="00891647" w:rsidP="00891647">
      <w:pPr>
        <w:pStyle w:val="ListParagraph"/>
        <w:numPr>
          <w:ilvl w:val="0"/>
          <w:numId w:val="244"/>
        </w:numPr>
        <w:autoSpaceDE w:val="0"/>
        <w:autoSpaceDN w:val="0"/>
        <w:adjustRightInd w:val="0"/>
        <w:spacing w:after="6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476DC34E" w14:textId="77777777" w:rsidR="00891647" w:rsidRPr="001423EF" w:rsidRDefault="00891647" w:rsidP="00891647">
      <w:pPr>
        <w:pStyle w:val="ListParagraph"/>
        <w:numPr>
          <w:ilvl w:val="0"/>
          <w:numId w:val="244"/>
        </w:numPr>
        <w:autoSpaceDE w:val="0"/>
        <w:autoSpaceDN w:val="0"/>
        <w:adjustRightInd w:val="0"/>
        <w:spacing w:after="6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58EA5B8E" w14:textId="77777777" w:rsidR="00891647" w:rsidRPr="00E44201" w:rsidRDefault="00891647" w:rsidP="00891647">
      <w:pPr>
        <w:pStyle w:val="ListParagraph"/>
        <w:numPr>
          <w:ilvl w:val="0"/>
          <w:numId w:val="245"/>
        </w:numPr>
        <w:spacing w:after="60"/>
        <w:contextualSpacing w:val="0"/>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56E6878B" w14:textId="77777777" w:rsidR="003C6A5C" w:rsidRPr="00F70AC0" w:rsidRDefault="003C6A5C" w:rsidP="003C6A5C">
      <w:pPr>
        <w:suppressAutoHyphens/>
        <w:spacing w:after="120" w:line="259" w:lineRule="auto"/>
        <w:ind w:left="540"/>
        <w:rPr>
          <w:rFonts w:eastAsia="Calibri"/>
          <w:noProof/>
          <w:color w:val="000000"/>
          <w:sz w:val="22"/>
          <w:szCs w:val="22"/>
        </w:rPr>
        <w:sectPr w:rsidR="003C6A5C" w:rsidRPr="00F70AC0" w:rsidSect="00EE24A1">
          <w:headerReference w:type="default" r:id="rId48"/>
          <w:footnotePr>
            <w:numRestart w:val="eachSect"/>
          </w:footnotePr>
          <w:pgSz w:w="12240" w:h="15840"/>
          <w:pgMar w:top="1440" w:right="1440" w:bottom="1440" w:left="1800" w:header="720" w:footer="720" w:gutter="0"/>
          <w:pgNumType w:chapStyle="1"/>
          <w:cols w:space="720"/>
        </w:sectPr>
      </w:pPr>
    </w:p>
    <w:p w14:paraId="64EABF8D" w14:textId="77777777" w:rsidR="003C6A5C" w:rsidRPr="00F70AC0" w:rsidRDefault="003C6A5C" w:rsidP="003C6A5C">
      <w:pPr>
        <w:suppressAutoHyphens/>
        <w:spacing w:after="120" w:line="259" w:lineRule="auto"/>
        <w:ind w:left="540"/>
        <w:rPr>
          <w:rFonts w:eastAsia="Calibri"/>
          <w:noProof/>
          <w:color w:val="000000"/>
          <w:sz w:val="22"/>
          <w:szCs w:val="22"/>
        </w:rPr>
      </w:pPr>
    </w:p>
    <w:p w14:paraId="1CC37F2F" w14:textId="77777777" w:rsidR="007F63F4" w:rsidRPr="00F70AC0" w:rsidRDefault="007F63F4" w:rsidP="00067FDE">
      <w:pPr>
        <w:pStyle w:val="Head0"/>
        <w:rPr>
          <w:rFonts w:ascii="Times New Roman" w:hAnsi="Times New Roman"/>
          <w:noProof/>
          <w:sz w:val="44"/>
          <w:szCs w:val="44"/>
        </w:rPr>
      </w:pPr>
      <w:bookmarkStart w:id="1031" w:name="_Toc461939622"/>
      <w:bookmarkStart w:id="1032" w:name="_Toc438954447"/>
      <w:bookmarkStart w:id="1033" w:name="_Toc438817753"/>
      <w:bookmarkStart w:id="1034" w:name="_Toc438725758"/>
      <w:bookmarkStart w:id="1035" w:name="_Toc438529602"/>
      <w:bookmarkStart w:id="1036" w:name="_Toc197840925"/>
      <w:bookmarkStart w:id="1037" w:name="_Toc125954070"/>
      <w:bookmarkStart w:id="1038" w:name="_Toc54014664"/>
      <w:r w:rsidRPr="00F70AC0">
        <w:rPr>
          <w:rFonts w:ascii="Times New Roman" w:hAnsi="Times New Roman"/>
          <w:noProof/>
          <w:sz w:val="44"/>
          <w:szCs w:val="44"/>
        </w:rPr>
        <w:t>PART 2 –Employer’s Requirement</w:t>
      </w:r>
      <w:bookmarkEnd w:id="1031"/>
      <w:bookmarkEnd w:id="1032"/>
      <w:bookmarkEnd w:id="1033"/>
      <w:bookmarkEnd w:id="1034"/>
      <w:bookmarkEnd w:id="1035"/>
      <w:r w:rsidRPr="00F70AC0">
        <w:rPr>
          <w:rFonts w:ascii="Times New Roman" w:hAnsi="Times New Roman"/>
          <w:noProof/>
          <w:sz w:val="44"/>
          <w:szCs w:val="44"/>
        </w:rPr>
        <w:t>s</w:t>
      </w:r>
      <w:bookmarkEnd w:id="1036"/>
      <w:bookmarkEnd w:id="1037"/>
      <w:bookmarkEnd w:id="1038"/>
    </w:p>
    <w:p w14:paraId="12F2E453" w14:textId="77777777" w:rsidR="00493A07" w:rsidRPr="00F70AC0" w:rsidRDefault="00B220B2">
      <w:pPr>
        <w:jc w:val="left"/>
        <w:rPr>
          <w:noProof/>
          <w:sz w:val="44"/>
          <w:szCs w:val="44"/>
        </w:rPr>
        <w:sectPr w:rsidR="00493A07" w:rsidRPr="00F70AC0" w:rsidSect="00DE0AA9">
          <w:headerReference w:type="even" r:id="rId49"/>
          <w:headerReference w:type="default" r:id="rId50"/>
          <w:footerReference w:type="even" r:id="rId51"/>
          <w:headerReference w:type="first" r:id="rId52"/>
          <w:pgSz w:w="12240" w:h="15840" w:code="1"/>
          <w:pgMar w:top="1440" w:right="1440" w:bottom="1440" w:left="1440" w:header="720" w:footer="720" w:gutter="0"/>
          <w:pgNumType w:chapStyle="1"/>
          <w:cols w:space="720"/>
        </w:sectPr>
      </w:pPr>
      <w:r w:rsidRPr="00F70AC0">
        <w:rPr>
          <w:noProof/>
          <w:sz w:val="44"/>
          <w:szCs w:val="44"/>
        </w:rPr>
        <w:br w:type="page"/>
      </w:r>
    </w:p>
    <w:p w14:paraId="0B2E0B1D" w14:textId="77777777" w:rsidR="007F63F4" w:rsidRPr="00F70AC0" w:rsidRDefault="000E1A9E" w:rsidP="00493A07">
      <w:pPr>
        <w:pStyle w:val="Head11b"/>
        <w:pBdr>
          <w:bottom w:val="none" w:sz="0" w:space="0" w:color="auto"/>
        </w:pBdr>
        <w:rPr>
          <w:noProof/>
        </w:rPr>
      </w:pPr>
      <w:bookmarkStart w:id="1039" w:name="_Toc54014665"/>
      <w:r w:rsidRPr="00F70AC0">
        <w:rPr>
          <w:noProof/>
        </w:rPr>
        <w:lastRenderedPageBreak/>
        <w:t>Section VII.</w:t>
      </w:r>
      <w:r w:rsidR="0021797F" w:rsidRPr="00F70AC0">
        <w:rPr>
          <w:noProof/>
        </w:rPr>
        <w:t xml:space="preserve"> </w:t>
      </w:r>
      <w:r w:rsidRPr="00F70AC0">
        <w:rPr>
          <w:noProof/>
        </w:rPr>
        <w:t>Employer’s Requirements</w:t>
      </w:r>
      <w:bookmarkEnd w:id="1039"/>
    </w:p>
    <w:p w14:paraId="006D0B8A" w14:textId="77777777" w:rsidR="00B220B2" w:rsidRPr="00F70AC0" w:rsidRDefault="00B220B2" w:rsidP="00493A07">
      <w:pPr>
        <w:rPr>
          <w:noProof/>
        </w:rPr>
      </w:pPr>
    </w:p>
    <w:p w14:paraId="726062DB" w14:textId="77777777" w:rsidR="003F6FF2" w:rsidRPr="00F70AC0" w:rsidRDefault="003F6FF2" w:rsidP="007001D3">
      <w:pPr>
        <w:pStyle w:val="Heading1"/>
      </w:pPr>
      <w:bookmarkStart w:id="1040" w:name="_Toc526950982"/>
      <w:r w:rsidRPr="00F70AC0">
        <w:t>Table of Content</w:t>
      </w:r>
      <w:bookmarkEnd w:id="1040"/>
    </w:p>
    <w:p w14:paraId="76BD4E76" w14:textId="77777777" w:rsidR="003F6FF2" w:rsidRPr="00F70AC0" w:rsidRDefault="003F6FF2" w:rsidP="00493A07">
      <w:pPr>
        <w:rPr>
          <w:noProof/>
        </w:rPr>
      </w:pPr>
    </w:p>
    <w:p w14:paraId="5778079E" w14:textId="77777777" w:rsidR="007001D3" w:rsidRDefault="00937123" w:rsidP="007001D3">
      <w:pPr>
        <w:pStyle w:val="TOC1"/>
        <w:rPr>
          <w:rFonts w:asciiTheme="minorHAnsi" w:eastAsiaTheme="minorEastAsia" w:hAnsiTheme="minorHAnsi" w:cstheme="minorBidi"/>
          <w:b w:val="0"/>
          <w:noProof/>
          <w:sz w:val="22"/>
          <w:szCs w:val="22"/>
        </w:rPr>
      </w:pPr>
      <w:r w:rsidRPr="00F70AC0">
        <w:fldChar w:fldCharType="begin"/>
      </w:r>
      <w:r w:rsidRPr="00F70AC0">
        <w:instrText xml:space="preserve"> TOC \h \z \t "Heading 1,1,Heading 2,2,Heading 3,3,SPD 3 Employers Requirement,1,SPD 4 Employere Requirment Annex,2" </w:instrText>
      </w:r>
      <w:r w:rsidRPr="00F70AC0">
        <w:fldChar w:fldCharType="separate"/>
      </w:r>
    </w:p>
    <w:p w14:paraId="5E64331C" w14:textId="211453C5" w:rsidR="00B4777D" w:rsidRDefault="00937123">
      <w:pPr>
        <w:pStyle w:val="TOC1"/>
        <w:rPr>
          <w:rFonts w:asciiTheme="minorHAnsi" w:eastAsiaTheme="minorEastAsia" w:hAnsiTheme="minorHAnsi" w:cstheme="minorBidi"/>
          <w:b w:val="0"/>
          <w:noProof/>
          <w:sz w:val="22"/>
          <w:szCs w:val="22"/>
        </w:rPr>
      </w:pPr>
      <w:r w:rsidRPr="00F70AC0">
        <w:fldChar w:fldCharType="end"/>
      </w:r>
      <w:r w:rsidR="007F12A8">
        <w:fldChar w:fldCharType="begin"/>
      </w:r>
      <w:r w:rsidR="007F12A8">
        <w:instrText xml:space="preserve"> TOC \h \z \t "SPD 3 Employers Requirement,1" </w:instrText>
      </w:r>
      <w:r w:rsidR="007F12A8">
        <w:fldChar w:fldCharType="separate"/>
      </w:r>
      <w:hyperlink w:anchor="_Toc54016642" w:history="1">
        <w:r w:rsidR="00B4777D" w:rsidRPr="00DD5033">
          <w:rPr>
            <w:rStyle w:val="Hyperlink"/>
            <w:noProof/>
          </w:rPr>
          <w:t>Employer’s Requirements</w:t>
        </w:r>
        <w:r w:rsidR="00B4777D">
          <w:rPr>
            <w:noProof/>
            <w:webHidden/>
          </w:rPr>
          <w:tab/>
        </w:r>
        <w:r w:rsidR="00B4777D">
          <w:rPr>
            <w:noProof/>
            <w:webHidden/>
          </w:rPr>
          <w:fldChar w:fldCharType="begin"/>
        </w:r>
        <w:r w:rsidR="00B4777D">
          <w:rPr>
            <w:noProof/>
            <w:webHidden/>
          </w:rPr>
          <w:instrText xml:space="preserve"> PAGEREF _Toc54016642 \h </w:instrText>
        </w:r>
        <w:r w:rsidR="00B4777D">
          <w:rPr>
            <w:noProof/>
            <w:webHidden/>
          </w:rPr>
        </w:r>
        <w:r w:rsidR="00B4777D">
          <w:rPr>
            <w:noProof/>
            <w:webHidden/>
          </w:rPr>
          <w:fldChar w:fldCharType="separate"/>
        </w:r>
        <w:r w:rsidR="00702133">
          <w:rPr>
            <w:noProof/>
            <w:webHidden/>
          </w:rPr>
          <w:t>115</w:t>
        </w:r>
        <w:r w:rsidR="00B4777D">
          <w:rPr>
            <w:noProof/>
            <w:webHidden/>
          </w:rPr>
          <w:fldChar w:fldCharType="end"/>
        </w:r>
      </w:hyperlink>
    </w:p>
    <w:p w14:paraId="45099363" w14:textId="23DE807D" w:rsidR="00B4777D" w:rsidRDefault="00000000">
      <w:pPr>
        <w:pStyle w:val="TOC1"/>
        <w:rPr>
          <w:rFonts w:asciiTheme="minorHAnsi" w:eastAsiaTheme="minorEastAsia" w:hAnsiTheme="minorHAnsi" w:cstheme="minorBidi"/>
          <w:b w:val="0"/>
          <w:noProof/>
          <w:sz w:val="22"/>
          <w:szCs w:val="22"/>
        </w:rPr>
      </w:pPr>
      <w:hyperlink w:anchor="_Toc54016643" w:history="1">
        <w:r w:rsidR="00B4777D" w:rsidRPr="00DD5033">
          <w:rPr>
            <w:rStyle w:val="Hyperlink"/>
            <w:noProof/>
          </w:rPr>
          <w:t>Environmental and Social (ES) requirements</w:t>
        </w:r>
        <w:r w:rsidR="00B4777D">
          <w:rPr>
            <w:noProof/>
            <w:webHidden/>
          </w:rPr>
          <w:tab/>
        </w:r>
        <w:r w:rsidR="00B4777D">
          <w:rPr>
            <w:noProof/>
            <w:webHidden/>
          </w:rPr>
          <w:fldChar w:fldCharType="begin"/>
        </w:r>
        <w:r w:rsidR="00B4777D">
          <w:rPr>
            <w:noProof/>
            <w:webHidden/>
          </w:rPr>
          <w:instrText xml:space="preserve"> PAGEREF _Toc54016643 \h </w:instrText>
        </w:r>
        <w:r w:rsidR="00B4777D">
          <w:rPr>
            <w:noProof/>
            <w:webHidden/>
          </w:rPr>
        </w:r>
        <w:r w:rsidR="00B4777D">
          <w:rPr>
            <w:noProof/>
            <w:webHidden/>
          </w:rPr>
          <w:fldChar w:fldCharType="separate"/>
        </w:r>
        <w:r w:rsidR="00702133">
          <w:rPr>
            <w:noProof/>
            <w:webHidden/>
          </w:rPr>
          <w:t>119</w:t>
        </w:r>
        <w:r w:rsidR="00B4777D">
          <w:rPr>
            <w:noProof/>
            <w:webHidden/>
          </w:rPr>
          <w:fldChar w:fldCharType="end"/>
        </w:r>
      </w:hyperlink>
    </w:p>
    <w:p w14:paraId="1B680B1E" w14:textId="29F3FFAC" w:rsidR="00B4777D" w:rsidRDefault="00000000">
      <w:pPr>
        <w:pStyle w:val="TOC1"/>
        <w:rPr>
          <w:rFonts w:asciiTheme="minorHAnsi" w:eastAsiaTheme="minorEastAsia" w:hAnsiTheme="minorHAnsi" w:cstheme="minorBidi"/>
          <w:b w:val="0"/>
          <w:noProof/>
          <w:sz w:val="22"/>
          <w:szCs w:val="22"/>
        </w:rPr>
      </w:pPr>
      <w:hyperlink w:anchor="_Toc54016644" w:history="1">
        <w:r w:rsidR="00B4777D" w:rsidRPr="00DD5033">
          <w:rPr>
            <w:rStyle w:val="Hyperlink"/>
            <w:noProof/>
          </w:rPr>
          <w:t>Scope of the Works</w:t>
        </w:r>
        <w:r w:rsidR="00B4777D">
          <w:rPr>
            <w:noProof/>
            <w:webHidden/>
          </w:rPr>
          <w:tab/>
        </w:r>
        <w:r w:rsidR="00B4777D">
          <w:rPr>
            <w:noProof/>
            <w:webHidden/>
          </w:rPr>
          <w:fldChar w:fldCharType="begin"/>
        </w:r>
        <w:r w:rsidR="00B4777D">
          <w:rPr>
            <w:noProof/>
            <w:webHidden/>
          </w:rPr>
          <w:instrText xml:space="preserve"> PAGEREF _Toc54016644 \h </w:instrText>
        </w:r>
        <w:r w:rsidR="00B4777D">
          <w:rPr>
            <w:noProof/>
            <w:webHidden/>
          </w:rPr>
        </w:r>
        <w:r w:rsidR="00B4777D">
          <w:rPr>
            <w:noProof/>
            <w:webHidden/>
          </w:rPr>
          <w:fldChar w:fldCharType="separate"/>
        </w:r>
        <w:r w:rsidR="00702133">
          <w:rPr>
            <w:noProof/>
            <w:webHidden/>
          </w:rPr>
          <w:t>123</w:t>
        </w:r>
        <w:r w:rsidR="00B4777D">
          <w:rPr>
            <w:noProof/>
            <w:webHidden/>
          </w:rPr>
          <w:fldChar w:fldCharType="end"/>
        </w:r>
      </w:hyperlink>
    </w:p>
    <w:p w14:paraId="017F42B0" w14:textId="10A42F2C" w:rsidR="00B4777D" w:rsidRDefault="00000000">
      <w:pPr>
        <w:pStyle w:val="TOC1"/>
        <w:rPr>
          <w:rFonts w:asciiTheme="minorHAnsi" w:eastAsiaTheme="minorEastAsia" w:hAnsiTheme="minorHAnsi" w:cstheme="minorBidi"/>
          <w:b w:val="0"/>
          <w:noProof/>
          <w:sz w:val="22"/>
          <w:szCs w:val="22"/>
        </w:rPr>
      </w:pPr>
      <w:hyperlink w:anchor="_Toc54016645" w:history="1">
        <w:r w:rsidR="00B4777D" w:rsidRPr="00DD5033">
          <w:rPr>
            <w:rStyle w:val="Hyperlink"/>
            <w:noProof/>
          </w:rPr>
          <w:t>Site Information</w:t>
        </w:r>
        <w:r w:rsidR="00B4777D">
          <w:rPr>
            <w:noProof/>
            <w:webHidden/>
          </w:rPr>
          <w:tab/>
        </w:r>
        <w:r w:rsidR="00B4777D">
          <w:rPr>
            <w:noProof/>
            <w:webHidden/>
          </w:rPr>
          <w:fldChar w:fldCharType="begin"/>
        </w:r>
        <w:r w:rsidR="00B4777D">
          <w:rPr>
            <w:noProof/>
            <w:webHidden/>
          </w:rPr>
          <w:instrText xml:space="preserve"> PAGEREF _Toc54016645 \h </w:instrText>
        </w:r>
        <w:r w:rsidR="00B4777D">
          <w:rPr>
            <w:noProof/>
            <w:webHidden/>
          </w:rPr>
        </w:r>
        <w:r w:rsidR="00B4777D">
          <w:rPr>
            <w:noProof/>
            <w:webHidden/>
          </w:rPr>
          <w:fldChar w:fldCharType="separate"/>
        </w:r>
        <w:r w:rsidR="00702133">
          <w:rPr>
            <w:noProof/>
            <w:webHidden/>
          </w:rPr>
          <w:t>124</w:t>
        </w:r>
        <w:r w:rsidR="00B4777D">
          <w:rPr>
            <w:noProof/>
            <w:webHidden/>
          </w:rPr>
          <w:fldChar w:fldCharType="end"/>
        </w:r>
      </w:hyperlink>
    </w:p>
    <w:p w14:paraId="0A2E03AD" w14:textId="05B25B9E" w:rsidR="00B4777D" w:rsidRDefault="00000000">
      <w:pPr>
        <w:pStyle w:val="TOC1"/>
        <w:rPr>
          <w:rFonts w:asciiTheme="minorHAnsi" w:eastAsiaTheme="minorEastAsia" w:hAnsiTheme="minorHAnsi" w:cstheme="minorBidi"/>
          <w:b w:val="0"/>
          <w:noProof/>
          <w:sz w:val="22"/>
          <w:szCs w:val="22"/>
        </w:rPr>
      </w:pPr>
      <w:hyperlink w:anchor="_Toc54016646" w:history="1">
        <w:r w:rsidR="00B4777D" w:rsidRPr="00DD5033">
          <w:rPr>
            <w:rStyle w:val="Hyperlink"/>
            <w:noProof/>
          </w:rPr>
          <w:t>Contractor’s Representative and Key Personnel</w:t>
        </w:r>
        <w:r w:rsidR="00B4777D">
          <w:rPr>
            <w:noProof/>
            <w:webHidden/>
          </w:rPr>
          <w:tab/>
        </w:r>
        <w:r w:rsidR="00B4777D">
          <w:rPr>
            <w:noProof/>
            <w:webHidden/>
          </w:rPr>
          <w:fldChar w:fldCharType="begin"/>
        </w:r>
        <w:r w:rsidR="00B4777D">
          <w:rPr>
            <w:noProof/>
            <w:webHidden/>
          </w:rPr>
          <w:instrText xml:space="preserve"> PAGEREF _Toc54016646 \h </w:instrText>
        </w:r>
        <w:r w:rsidR="00B4777D">
          <w:rPr>
            <w:noProof/>
            <w:webHidden/>
          </w:rPr>
        </w:r>
        <w:r w:rsidR="00B4777D">
          <w:rPr>
            <w:noProof/>
            <w:webHidden/>
          </w:rPr>
          <w:fldChar w:fldCharType="separate"/>
        </w:r>
        <w:r w:rsidR="00702133">
          <w:rPr>
            <w:noProof/>
            <w:webHidden/>
          </w:rPr>
          <w:t>125</w:t>
        </w:r>
        <w:r w:rsidR="00B4777D">
          <w:rPr>
            <w:noProof/>
            <w:webHidden/>
          </w:rPr>
          <w:fldChar w:fldCharType="end"/>
        </w:r>
      </w:hyperlink>
    </w:p>
    <w:p w14:paraId="224FBDFF" w14:textId="26716B75" w:rsidR="00B4777D" w:rsidRDefault="00000000">
      <w:pPr>
        <w:pStyle w:val="TOC1"/>
        <w:rPr>
          <w:rFonts w:asciiTheme="minorHAnsi" w:eastAsiaTheme="minorEastAsia" w:hAnsiTheme="minorHAnsi" w:cstheme="minorBidi"/>
          <w:b w:val="0"/>
          <w:noProof/>
          <w:sz w:val="22"/>
          <w:szCs w:val="22"/>
        </w:rPr>
      </w:pPr>
      <w:hyperlink w:anchor="_Toc54016647" w:history="1">
        <w:r w:rsidR="00B4777D" w:rsidRPr="00DD5033">
          <w:rPr>
            <w:rStyle w:val="Hyperlink"/>
            <w:noProof/>
          </w:rPr>
          <w:t>Specifications</w:t>
        </w:r>
        <w:r w:rsidR="00B4777D">
          <w:rPr>
            <w:noProof/>
            <w:webHidden/>
          </w:rPr>
          <w:tab/>
        </w:r>
        <w:r w:rsidR="00B4777D">
          <w:rPr>
            <w:noProof/>
            <w:webHidden/>
          </w:rPr>
          <w:fldChar w:fldCharType="begin"/>
        </w:r>
        <w:r w:rsidR="00B4777D">
          <w:rPr>
            <w:noProof/>
            <w:webHidden/>
          </w:rPr>
          <w:instrText xml:space="preserve"> PAGEREF _Toc54016647 \h </w:instrText>
        </w:r>
        <w:r w:rsidR="00B4777D">
          <w:rPr>
            <w:noProof/>
            <w:webHidden/>
          </w:rPr>
        </w:r>
        <w:r w:rsidR="00B4777D">
          <w:rPr>
            <w:noProof/>
            <w:webHidden/>
          </w:rPr>
          <w:fldChar w:fldCharType="separate"/>
        </w:r>
        <w:r w:rsidR="00702133">
          <w:rPr>
            <w:noProof/>
            <w:webHidden/>
          </w:rPr>
          <w:t>127</w:t>
        </w:r>
        <w:r w:rsidR="00B4777D">
          <w:rPr>
            <w:noProof/>
            <w:webHidden/>
          </w:rPr>
          <w:fldChar w:fldCharType="end"/>
        </w:r>
      </w:hyperlink>
    </w:p>
    <w:p w14:paraId="68389CD0" w14:textId="68341DAD" w:rsidR="00B4777D" w:rsidRDefault="00000000">
      <w:pPr>
        <w:pStyle w:val="TOC1"/>
        <w:rPr>
          <w:rFonts w:asciiTheme="minorHAnsi" w:eastAsiaTheme="minorEastAsia" w:hAnsiTheme="minorHAnsi" w:cstheme="minorBidi"/>
          <w:b w:val="0"/>
          <w:noProof/>
          <w:sz w:val="22"/>
          <w:szCs w:val="22"/>
        </w:rPr>
      </w:pPr>
      <w:hyperlink w:anchor="_Toc54016648" w:history="1">
        <w:r w:rsidR="00B4777D" w:rsidRPr="00DD5033">
          <w:rPr>
            <w:rStyle w:val="Hyperlink"/>
            <w:noProof/>
          </w:rPr>
          <w:t>Drawings</w:t>
        </w:r>
        <w:r w:rsidR="00B4777D">
          <w:rPr>
            <w:noProof/>
            <w:webHidden/>
          </w:rPr>
          <w:tab/>
        </w:r>
        <w:r w:rsidR="00B4777D">
          <w:rPr>
            <w:noProof/>
            <w:webHidden/>
          </w:rPr>
          <w:fldChar w:fldCharType="begin"/>
        </w:r>
        <w:r w:rsidR="00B4777D">
          <w:rPr>
            <w:noProof/>
            <w:webHidden/>
          </w:rPr>
          <w:instrText xml:space="preserve"> PAGEREF _Toc54016648 \h </w:instrText>
        </w:r>
        <w:r w:rsidR="00B4777D">
          <w:rPr>
            <w:noProof/>
            <w:webHidden/>
          </w:rPr>
        </w:r>
        <w:r w:rsidR="00B4777D">
          <w:rPr>
            <w:noProof/>
            <w:webHidden/>
          </w:rPr>
          <w:fldChar w:fldCharType="separate"/>
        </w:r>
        <w:r w:rsidR="00702133">
          <w:rPr>
            <w:noProof/>
            <w:webHidden/>
          </w:rPr>
          <w:t>128</w:t>
        </w:r>
        <w:r w:rsidR="00B4777D">
          <w:rPr>
            <w:noProof/>
            <w:webHidden/>
          </w:rPr>
          <w:fldChar w:fldCharType="end"/>
        </w:r>
      </w:hyperlink>
    </w:p>
    <w:p w14:paraId="5EE4D075" w14:textId="32635C33" w:rsidR="00B4777D" w:rsidRDefault="00000000">
      <w:pPr>
        <w:pStyle w:val="TOC1"/>
        <w:rPr>
          <w:rFonts w:asciiTheme="minorHAnsi" w:eastAsiaTheme="minorEastAsia" w:hAnsiTheme="minorHAnsi" w:cstheme="minorBidi"/>
          <w:b w:val="0"/>
          <w:noProof/>
          <w:sz w:val="22"/>
          <w:szCs w:val="22"/>
        </w:rPr>
      </w:pPr>
      <w:hyperlink w:anchor="_Toc54016649" w:history="1">
        <w:r w:rsidR="00B4777D" w:rsidRPr="00DD5033">
          <w:rPr>
            <w:rStyle w:val="Hyperlink"/>
            <w:noProof/>
          </w:rPr>
          <w:t>Supplementary Information</w:t>
        </w:r>
        <w:r w:rsidR="00B4777D">
          <w:rPr>
            <w:noProof/>
            <w:webHidden/>
          </w:rPr>
          <w:tab/>
        </w:r>
        <w:r w:rsidR="00B4777D">
          <w:rPr>
            <w:noProof/>
            <w:webHidden/>
          </w:rPr>
          <w:fldChar w:fldCharType="begin"/>
        </w:r>
        <w:r w:rsidR="00B4777D">
          <w:rPr>
            <w:noProof/>
            <w:webHidden/>
          </w:rPr>
          <w:instrText xml:space="preserve"> PAGEREF _Toc54016649 \h </w:instrText>
        </w:r>
        <w:r w:rsidR="00B4777D">
          <w:rPr>
            <w:noProof/>
            <w:webHidden/>
          </w:rPr>
        </w:r>
        <w:r w:rsidR="00B4777D">
          <w:rPr>
            <w:noProof/>
            <w:webHidden/>
          </w:rPr>
          <w:fldChar w:fldCharType="separate"/>
        </w:r>
        <w:r w:rsidR="00702133">
          <w:rPr>
            <w:noProof/>
            <w:webHidden/>
          </w:rPr>
          <w:t>129</w:t>
        </w:r>
        <w:r w:rsidR="00B4777D">
          <w:rPr>
            <w:noProof/>
            <w:webHidden/>
          </w:rPr>
          <w:fldChar w:fldCharType="end"/>
        </w:r>
      </w:hyperlink>
    </w:p>
    <w:p w14:paraId="6310D3A5" w14:textId="77777777" w:rsidR="00B3436F" w:rsidRPr="00F70AC0" w:rsidRDefault="007F12A8" w:rsidP="00937123">
      <w:pPr>
        <w:pStyle w:val="HeadingSPDPurchasersRequirements01"/>
        <w:rPr>
          <w:rFonts w:ascii="Arial" w:hAnsi="Arial"/>
          <w:noProof/>
        </w:rPr>
      </w:pPr>
      <w:r>
        <w:fldChar w:fldCharType="end"/>
      </w:r>
    </w:p>
    <w:p w14:paraId="17943E88" w14:textId="77777777" w:rsidR="006E3D41" w:rsidRPr="00F70AC0" w:rsidRDefault="003B022B" w:rsidP="00D83E87">
      <w:pPr>
        <w:pStyle w:val="SPD3EmployersRequirement"/>
      </w:pPr>
      <w:r w:rsidRPr="00F70AC0">
        <w:rPr>
          <w:rFonts w:ascii="Arial" w:hAnsi="Arial"/>
          <w:noProof/>
        </w:rPr>
        <w:br w:type="page"/>
      </w:r>
      <w:bookmarkStart w:id="1041" w:name="_Toc450635243"/>
      <w:bookmarkStart w:id="1042" w:name="_Toc463448036"/>
      <w:bookmarkStart w:id="1043" w:name="_Toc466464314"/>
      <w:bookmarkStart w:id="1044" w:name="_Toc526950983"/>
      <w:bookmarkStart w:id="1045" w:name="_Toc54016642"/>
      <w:bookmarkStart w:id="1046" w:name="_Toc190498778"/>
      <w:bookmarkStart w:id="1047" w:name="_Toc190498603"/>
      <w:bookmarkStart w:id="1048" w:name="_Toc125874274"/>
      <w:bookmarkStart w:id="1049" w:name="_Hlk6236244"/>
      <w:r w:rsidR="006E3D41" w:rsidRPr="00F70AC0">
        <w:lastRenderedPageBreak/>
        <w:t>Employer’s Requirements</w:t>
      </w:r>
      <w:bookmarkEnd w:id="1041"/>
      <w:bookmarkEnd w:id="1042"/>
      <w:bookmarkEnd w:id="1043"/>
      <w:bookmarkEnd w:id="1044"/>
      <w:bookmarkEnd w:id="1045"/>
    </w:p>
    <w:p w14:paraId="2D2F95DD" w14:textId="77777777" w:rsidR="00A339A0" w:rsidRPr="00F70AC0" w:rsidRDefault="00A339A0" w:rsidP="006E3D41">
      <w:pPr>
        <w:pBdr>
          <w:bottom w:val="single" w:sz="24" w:space="3" w:color="C0C0C0"/>
        </w:pBdr>
        <w:suppressAutoHyphens/>
        <w:spacing w:after="120"/>
        <w:jc w:val="center"/>
        <w:outlineLvl w:val="1"/>
        <w:rPr>
          <w:b/>
          <w:i/>
          <w:noProof/>
        </w:rPr>
      </w:pPr>
      <w:bookmarkStart w:id="1050" w:name="_Toc450635244"/>
      <w:bookmarkStart w:id="1051" w:name="_Toc463343718"/>
      <w:bookmarkStart w:id="1052" w:name="_Toc521498746"/>
      <w:bookmarkStart w:id="1053" w:name="_Toc215902370"/>
      <w:bookmarkStart w:id="1054" w:name="_Toc449888903"/>
    </w:p>
    <w:p w14:paraId="15950A71" w14:textId="77777777" w:rsidR="006E3D41" w:rsidRPr="00F70AC0" w:rsidRDefault="006E3D41" w:rsidP="006E3D41">
      <w:pPr>
        <w:pBdr>
          <w:bottom w:val="single" w:sz="24" w:space="3" w:color="C0C0C0"/>
        </w:pBdr>
        <w:suppressAutoHyphens/>
        <w:spacing w:after="120"/>
        <w:jc w:val="center"/>
        <w:outlineLvl w:val="1"/>
        <w:rPr>
          <w:b/>
          <w:i/>
          <w:noProof/>
        </w:rPr>
      </w:pPr>
      <w:bookmarkStart w:id="1055" w:name="_Toc463448037"/>
      <w:bookmarkStart w:id="1056" w:name="_Toc466464315"/>
      <w:r w:rsidRPr="00F70AC0">
        <w:rPr>
          <w:b/>
          <w:i/>
          <w:noProof/>
        </w:rPr>
        <w:t>Notes on preparing the Employer’s Requirements</w:t>
      </w:r>
      <w:bookmarkEnd w:id="1050"/>
      <w:bookmarkEnd w:id="1051"/>
      <w:bookmarkEnd w:id="1055"/>
      <w:bookmarkEnd w:id="1056"/>
      <w:r w:rsidRPr="00F70AC0">
        <w:rPr>
          <w:b/>
          <w:i/>
          <w:noProof/>
        </w:rPr>
        <w:t xml:space="preserve"> </w:t>
      </w:r>
      <w:bookmarkEnd w:id="1052"/>
      <w:bookmarkEnd w:id="1053"/>
      <w:bookmarkEnd w:id="1054"/>
    </w:p>
    <w:p w14:paraId="11BE4BA6" w14:textId="77777777" w:rsidR="006E3D41" w:rsidRPr="00F70AC0" w:rsidRDefault="006E3D41" w:rsidP="006E3D41">
      <w:pPr>
        <w:autoSpaceDE w:val="0"/>
        <w:autoSpaceDN w:val="0"/>
        <w:adjustRightInd w:val="0"/>
        <w:rPr>
          <w:i/>
          <w:iCs/>
          <w:noProof/>
        </w:rPr>
      </w:pPr>
      <w:r w:rsidRPr="00F70AC0">
        <w:rPr>
          <w:i/>
          <w:iCs/>
          <w:noProof/>
        </w:rPr>
        <w:t xml:space="preserve">This Section contains </w:t>
      </w:r>
      <w:r w:rsidR="00B97C4D" w:rsidRPr="00F70AC0">
        <w:rPr>
          <w:i/>
          <w:iCs/>
          <w:noProof/>
        </w:rPr>
        <w:t xml:space="preserve">the </w:t>
      </w:r>
      <w:r w:rsidRPr="00F70AC0">
        <w:rPr>
          <w:i/>
          <w:iCs/>
          <w:noProof/>
        </w:rPr>
        <w:t xml:space="preserve">Scope, </w:t>
      </w:r>
      <w:r w:rsidR="00B97C4D" w:rsidRPr="00F70AC0">
        <w:rPr>
          <w:i/>
          <w:iCs/>
          <w:noProof/>
        </w:rPr>
        <w:t xml:space="preserve">site information, </w:t>
      </w:r>
      <w:r w:rsidRPr="00F70AC0">
        <w:rPr>
          <w:i/>
          <w:iCs/>
          <w:noProof/>
        </w:rPr>
        <w:t xml:space="preserve">the Specifications, the Drawings, </w:t>
      </w:r>
      <w:r w:rsidR="000A3B21" w:rsidRPr="00F70AC0">
        <w:rPr>
          <w:i/>
          <w:iCs/>
          <w:noProof/>
        </w:rPr>
        <w:t xml:space="preserve">the ESrequirements, </w:t>
      </w:r>
      <w:r w:rsidRPr="00F70AC0">
        <w:rPr>
          <w:i/>
          <w:iCs/>
          <w:noProof/>
        </w:rPr>
        <w:t xml:space="preserve">Supplementary Information that describe the </w:t>
      </w:r>
      <w:r w:rsidR="00643D80" w:rsidRPr="00F70AC0">
        <w:rPr>
          <w:i/>
          <w:iCs/>
          <w:noProof/>
        </w:rPr>
        <w:t xml:space="preserve">Works </w:t>
      </w:r>
      <w:r w:rsidRPr="00F70AC0">
        <w:rPr>
          <w:i/>
          <w:iCs/>
          <w:noProof/>
        </w:rPr>
        <w:t>and Forms to be used during the implementation of the contract.</w:t>
      </w:r>
    </w:p>
    <w:p w14:paraId="4C68D46E" w14:textId="77777777" w:rsidR="006E3D41" w:rsidRPr="00F70AC0" w:rsidRDefault="006E3D41" w:rsidP="006E3D41">
      <w:pPr>
        <w:autoSpaceDE w:val="0"/>
        <w:autoSpaceDN w:val="0"/>
        <w:adjustRightInd w:val="0"/>
        <w:rPr>
          <w:i/>
          <w:iCs/>
          <w:noProof/>
        </w:rPr>
      </w:pPr>
    </w:p>
    <w:p w14:paraId="6CAA517B" w14:textId="77777777" w:rsidR="006E3D41" w:rsidRPr="00F70AC0" w:rsidRDefault="006E3D41" w:rsidP="006E3D41">
      <w:pPr>
        <w:autoSpaceDE w:val="0"/>
        <w:autoSpaceDN w:val="0"/>
        <w:adjustRightInd w:val="0"/>
        <w:rPr>
          <w:i/>
          <w:iCs/>
          <w:noProof/>
        </w:rPr>
      </w:pPr>
      <w:r w:rsidRPr="00F70AC0">
        <w:rPr>
          <w:i/>
          <w:iCs/>
          <w:noProof/>
        </w:rPr>
        <w:t xml:space="preserve">This is a “single responsibility contract”. </w:t>
      </w:r>
      <w:r w:rsidRPr="00F70AC0">
        <w:rPr>
          <w:b/>
          <w:i/>
          <w:iCs/>
          <w:noProof/>
        </w:rPr>
        <w:t xml:space="preserve">The Employer is not expected to invite proposals with detailed technical specifications. However, the Employer does and must know what it wants and must communicate its needs to the </w:t>
      </w:r>
      <w:r w:rsidR="00BC7A27" w:rsidRPr="00F70AC0">
        <w:rPr>
          <w:b/>
          <w:i/>
          <w:iCs/>
          <w:noProof/>
        </w:rPr>
        <w:t>Proposers</w:t>
      </w:r>
      <w:r w:rsidRPr="00F70AC0">
        <w:rPr>
          <w:b/>
          <w:i/>
          <w:iCs/>
          <w:noProof/>
        </w:rPr>
        <w:t>.</w:t>
      </w:r>
      <w:r w:rsidRPr="00F70AC0">
        <w:rPr>
          <w:i/>
          <w:iCs/>
          <w:noProof/>
        </w:rPr>
        <w:t xml:space="preserve"> </w:t>
      </w:r>
      <w:r w:rsidRPr="00F70AC0">
        <w:rPr>
          <w:b/>
          <w:i/>
          <w:iCs/>
          <w:noProof/>
        </w:rPr>
        <w:t>Hence, this section on Employer’s Requirements replaces the usual Technical Specifications of a more traditional approach</w:t>
      </w:r>
      <w:r w:rsidRPr="00F70AC0">
        <w:rPr>
          <w:i/>
          <w:iCs/>
          <w:noProof/>
        </w:rPr>
        <w:t>.</w:t>
      </w:r>
    </w:p>
    <w:p w14:paraId="5D04CD80" w14:textId="77777777" w:rsidR="006E3D41" w:rsidRPr="00F70AC0" w:rsidRDefault="006E3D41" w:rsidP="006E3D41">
      <w:pPr>
        <w:autoSpaceDE w:val="0"/>
        <w:autoSpaceDN w:val="0"/>
        <w:adjustRightInd w:val="0"/>
        <w:rPr>
          <w:i/>
          <w:iCs/>
          <w:noProof/>
        </w:rPr>
      </w:pPr>
    </w:p>
    <w:p w14:paraId="1C4C7E0B" w14:textId="77777777" w:rsidR="00D66D44" w:rsidRPr="00F70AC0" w:rsidRDefault="006E3D41" w:rsidP="006E3D41">
      <w:pPr>
        <w:autoSpaceDE w:val="0"/>
        <w:autoSpaceDN w:val="0"/>
        <w:adjustRightInd w:val="0"/>
        <w:rPr>
          <w:i/>
          <w:iCs/>
          <w:noProof/>
        </w:rPr>
      </w:pPr>
      <w:r w:rsidRPr="00F70AC0">
        <w:rPr>
          <w:i/>
          <w:iCs/>
          <w:noProof/>
        </w:rPr>
        <w:t xml:space="preserve">To enable </w:t>
      </w:r>
      <w:r w:rsidR="00BC7A27" w:rsidRPr="00F70AC0">
        <w:rPr>
          <w:i/>
          <w:iCs/>
          <w:noProof/>
        </w:rPr>
        <w:t>Proposers</w:t>
      </w:r>
      <w:r w:rsidRPr="00F70AC0">
        <w:rPr>
          <w:i/>
          <w:iCs/>
          <w:noProof/>
        </w:rPr>
        <w:t xml:space="preserve"> to </w:t>
      </w:r>
      <w:r w:rsidR="00F17C16" w:rsidRPr="00F70AC0">
        <w:rPr>
          <w:i/>
          <w:iCs/>
          <w:noProof/>
        </w:rPr>
        <w:t xml:space="preserve">offer </w:t>
      </w:r>
      <w:r w:rsidRPr="00F70AC0">
        <w:rPr>
          <w:i/>
          <w:iCs/>
          <w:noProof/>
        </w:rPr>
        <w:t xml:space="preserve">appropriate solutions, the Employer should specify </w:t>
      </w:r>
      <w:r w:rsidR="0076373E" w:rsidRPr="00F70AC0">
        <w:rPr>
          <w:i/>
          <w:iCs/>
          <w:noProof/>
        </w:rPr>
        <w:t xml:space="preserve">the purpose for which the Works are intended (see also Sub- Clause 4.1 of the Conditions of Contract) and </w:t>
      </w:r>
      <w:r w:rsidRPr="00F70AC0">
        <w:rPr>
          <w:i/>
          <w:iCs/>
          <w:noProof/>
        </w:rPr>
        <w:t xml:space="preserve">its </w:t>
      </w:r>
      <w:r w:rsidR="0076373E" w:rsidRPr="00F70AC0">
        <w:rPr>
          <w:i/>
          <w:iCs/>
          <w:noProof/>
        </w:rPr>
        <w:t xml:space="preserve">particular </w:t>
      </w:r>
      <w:r w:rsidRPr="00F70AC0">
        <w:rPr>
          <w:i/>
          <w:iCs/>
          <w:noProof/>
        </w:rPr>
        <w:t xml:space="preserve">requirements as clearly as possible. </w:t>
      </w:r>
      <w:r w:rsidRPr="00F70AC0">
        <w:rPr>
          <w:b/>
          <w:i/>
          <w:iCs/>
          <w:noProof/>
        </w:rPr>
        <w:t xml:space="preserve">The Employer’s requirements must therefore, specify exactly the particular requirements </w:t>
      </w:r>
      <w:r w:rsidR="00643D80" w:rsidRPr="00F70AC0">
        <w:rPr>
          <w:b/>
          <w:i/>
          <w:iCs/>
          <w:noProof/>
        </w:rPr>
        <w:t>fo</w:t>
      </w:r>
      <w:r w:rsidR="0076373E" w:rsidRPr="00F70AC0">
        <w:rPr>
          <w:b/>
          <w:i/>
          <w:iCs/>
          <w:noProof/>
        </w:rPr>
        <w:t xml:space="preserve">r </w:t>
      </w:r>
      <w:r w:rsidRPr="00F70AC0">
        <w:rPr>
          <w:b/>
          <w:i/>
          <w:iCs/>
          <w:noProof/>
        </w:rPr>
        <w:t xml:space="preserve">the completed </w:t>
      </w:r>
      <w:r w:rsidR="00643D80" w:rsidRPr="00F70AC0">
        <w:rPr>
          <w:b/>
          <w:i/>
          <w:iCs/>
          <w:noProof/>
        </w:rPr>
        <w:t>Works</w:t>
      </w:r>
      <w:r w:rsidR="0076373E" w:rsidRPr="00F70AC0">
        <w:rPr>
          <w:b/>
          <w:i/>
          <w:iCs/>
          <w:noProof/>
        </w:rPr>
        <w:t>.</w:t>
      </w:r>
      <w:r w:rsidR="007F1F78" w:rsidRPr="00F70AC0">
        <w:rPr>
          <w:i/>
          <w:iCs/>
          <w:noProof/>
        </w:rPr>
        <w:t xml:space="preserve"> </w:t>
      </w:r>
      <w:r w:rsidRPr="00F70AC0">
        <w:rPr>
          <w:i/>
          <w:iCs/>
          <w:noProof/>
        </w:rPr>
        <w:t xml:space="preserve">It will also be necessary to specify the tests that will be carried out on completion of the </w:t>
      </w:r>
      <w:r w:rsidR="00643D80" w:rsidRPr="00F70AC0">
        <w:rPr>
          <w:i/>
          <w:iCs/>
          <w:noProof/>
        </w:rPr>
        <w:t xml:space="preserve">Works </w:t>
      </w:r>
      <w:r w:rsidRPr="00F70AC0">
        <w:rPr>
          <w:i/>
          <w:iCs/>
          <w:noProof/>
        </w:rPr>
        <w:t xml:space="preserve">to verify compliance with the requirements specified. </w:t>
      </w:r>
    </w:p>
    <w:p w14:paraId="3D8C3DF8" w14:textId="77777777" w:rsidR="00B73B7E" w:rsidRPr="00F70AC0" w:rsidRDefault="00B73B7E" w:rsidP="00B73B7E">
      <w:pPr>
        <w:autoSpaceDE w:val="0"/>
        <w:autoSpaceDN w:val="0"/>
        <w:adjustRightInd w:val="0"/>
        <w:jc w:val="left"/>
        <w:rPr>
          <w:i/>
          <w:iCs/>
          <w:noProof/>
          <w:color w:val="000000"/>
          <w:szCs w:val="24"/>
        </w:rPr>
      </w:pPr>
    </w:p>
    <w:p w14:paraId="483221FE" w14:textId="77777777" w:rsidR="00B73B7E" w:rsidRPr="00F70AC0" w:rsidRDefault="00B73B7E" w:rsidP="00FE3403">
      <w:pPr>
        <w:autoSpaceDE w:val="0"/>
        <w:autoSpaceDN w:val="0"/>
        <w:adjustRightInd w:val="0"/>
        <w:rPr>
          <w:i/>
          <w:iCs/>
          <w:noProof/>
          <w:color w:val="000000"/>
          <w:szCs w:val="24"/>
        </w:rPr>
      </w:pPr>
      <w:r w:rsidRPr="00F70AC0">
        <w:rPr>
          <w:i/>
          <w:iCs/>
          <w:noProof/>
          <w:color w:val="000000"/>
          <w:szCs w:val="24"/>
        </w:rPr>
        <w:t>The Employer may perform appropriate front-end tasks (such as geotechnical/environmental investigations and permit acquisitions) to enable the Employer</w:t>
      </w:r>
      <w:r w:rsidR="00F17C16" w:rsidRPr="00F70AC0">
        <w:rPr>
          <w:i/>
          <w:iCs/>
          <w:noProof/>
          <w:color w:val="000000"/>
          <w:szCs w:val="24"/>
        </w:rPr>
        <w:t xml:space="preserve"> </w:t>
      </w:r>
      <w:r w:rsidRPr="00F70AC0">
        <w:rPr>
          <w:i/>
          <w:iCs/>
          <w:noProof/>
          <w:color w:val="000000"/>
          <w:szCs w:val="24"/>
        </w:rPr>
        <w:t>to: (a) develop a realistic understanding of the contract’s scope and budget; and (b) furnish Proposers with information that they can reasonably rely upon in establishing their price and other commercial decisions.</w:t>
      </w:r>
    </w:p>
    <w:p w14:paraId="464EF161" w14:textId="77777777" w:rsidR="00D66D44" w:rsidRPr="00F70AC0" w:rsidRDefault="00D66D44" w:rsidP="006E3D41">
      <w:pPr>
        <w:autoSpaceDE w:val="0"/>
        <w:autoSpaceDN w:val="0"/>
        <w:adjustRightInd w:val="0"/>
        <w:rPr>
          <w:i/>
          <w:iCs/>
          <w:noProof/>
        </w:rPr>
      </w:pPr>
    </w:p>
    <w:p w14:paraId="5D8EE37D" w14:textId="77777777" w:rsidR="006E3D41" w:rsidRPr="00F70AC0" w:rsidRDefault="006E3D41" w:rsidP="006E3D41">
      <w:pPr>
        <w:autoSpaceDE w:val="0"/>
        <w:autoSpaceDN w:val="0"/>
        <w:adjustRightInd w:val="0"/>
        <w:rPr>
          <w:i/>
          <w:iCs/>
          <w:noProof/>
        </w:rPr>
      </w:pPr>
      <w:r w:rsidRPr="00F70AC0">
        <w:rPr>
          <w:i/>
          <w:iCs/>
          <w:noProof/>
        </w:rPr>
        <w:t xml:space="preserve">While this section of the RFP document should endeavor to define the Employer’s Requirements as precisely as possible </w:t>
      </w:r>
      <w:r w:rsidRPr="00F70AC0">
        <w:rPr>
          <w:b/>
          <w:i/>
          <w:iCs/>
          <w:noProof/>
        </w:rPr>
        <w:t>care must be taken to avoid over specifying details</w:t>
      </w:r>
      <w:r w:rsidRPr="00F70AC0">
        <w:rPr>
          <w:i/>
          <w:iCs/>
          <w:noProof/>
        </w:rPr>
        <w:t xml:space="preserve"> to the extent that the flexibility and potential benefits associated with a “single responsibility” RFP approach are seriously eroded or threatened. This section on Employer’s Requirements should, therefore, be carefully prepared by experts who are familiar with the requirements and with the technical aspect of the required </w:t>
      </w:r>
      <w:r w:rsidR="00643D80" w:rsidRPr="00F70AC0">
        <w:rPr>
          <w:i/>
          <w:iCs/>
          <w:noProof/>
        </w:rPr>
        <w:t>Works</w:t>
      </w:r>
      <w:r w:rsidRPr="00F70AC0">
        <w:rPr>
          <w:i/>
          <w:iCs/>
          <w:noProof/>
        </w:rPr>
        <w:t>.</w:t>
      </w:r>
      <w:r w:rsidR="00643D80" w:rsidRPr="00F70AC0">
        <w:rPr>
          <w:i/>
          <w:iCs/>
          <w:noProof/>
        </w:rPr>
        <w:t xml:space="preserve"> As the </w:t>
      </w:r>
      <w:r w:rsidR="0042200B" w:rsidRPr="00F70AC0">
        <w:rPr>
          <w:i/>
          <w:iCs/>
          <w:noProof/>
        </w:rPr>
        <w:t>contractor</w:t>
      </w:r>
      <w:r w:rsidR="00643D80" w:rsidRPr="00F70AC0">
        <w:rPr>
          <w:i/>
          <w:iCs/>
          <w:noProof/>
        </w:rPr>
        <w:t xml:space="preserve"> is expected to carry out the design, the Employer should provide the criteria to which it expects the design to </w:t>
      </w:r>
      <w:r w:rsidR="0042200B" w:rsidRPr="00F70AC0">
        <w:rPr>
          <w:i/>
          <w:iCs/>
          <w:noProof/>
        </w:rPr>
        <w:t>confirm. The</w:t>
      </w:r>
      <w:r w:rsidR="00643D80" w:rsidRPr="00F70AC0">
        <w:rPr>
          <w:i/>
          <w:iCs/>
          <w:noProof/>
        </w:rPr>
        <w:t xml:space="preserve"> </w:t>
      </w:r>
      <w:r w:rsidR="00631332" w:rsidRPr="00F70AC0">
        <w:rPr>
          <w:i/>
          <w:iCs/>
          <w:noProof/>
        </w:rPr>
        <w:t xml:space="preserve">functional/ </w:t>
      </w:r>
      <w:r w:rsidR="00643D80" w:rsidRPr="00F70AC0">
        <w:rPr>
          <w:i/>
          <w:iCs/>
          <w:noProof/>
        </w:rPr>
        <w:t xml:space="preserve">performance specifications may specify the </w:t>
      </w:r>
      <w:r w:rsidR="0042200B" w:rsidRPr="00F70AC0">
        <w:rPr>
          <w:i/>
          <w:iCs/>
          <w:noProof/>
        </w:rPr>
        <w:t>characteristics</w:t>
      </w:r>
      <w:r w:rsidR="00643D80" w:rsidRPr="00F70AC0">
        <w:rPr>
          <w:i/>
          <w:iCs/>
          <w:noProof/>
        </w:rPr>
        <w:t xml:space="preserve">, nature and performance of the finished work and any limitations which the Employer </w:t>
      </w:r>
      <w:r w:rsidR="007908D8" w:rsidRPr="00F70AC0">
        <w:rPr>
          <w:i/>
          <w:iCs/>
          <w:noProof/>
        </w:rPr>
        <w:t xml:space="preserve">wishes to </w:t>
      </w:r>
      <w:r w:rsidR="0042200B" w:rsidRPr="00F70AC0">
        <w:rPr>
          <w:i/>
          <w:iCs/>
          <w:noProof/>
        </w:rPr>
        <w:t>impose</w:t>
      </w:r>
      <w:r w:rsidR="007908D8" w:rsidRPr="00F70AC0">
        <w:rPr>
          <w:i/>
          <w:iCs/>
          <w:noProof/>
        </w:rPr>
        <w:t>.</w:t>
      </w:r>
    </w:p>
    <w:p w14:paraId="4DBA16AA" w14:textId="77777777" w:rsidR="0042200B" w:rsidRPr="00F70AC0" w:rsidRDefault="0042200B" w:rsidP="006E3D41">
      <w:pPr>
        <w:autoSpaceDE w:val="0"/>
        <w:autoSpaceDN w:val="0"/>
        <w:adjustRightInd w:val="0"/>
        <w:rPr>
          <w:i/>
          <w:iCs/>
          <w:noProof/>
        </w:rPr>
      </w:pPr>
    </w:p>
    <w:p w14:paraId="770452F1" w14:textId="77777777" w:rsidR="0042200B" w:rsidRPr="00F70AC0" w:rsidRDefault="0042200B" w:rsidP="006E3D41">
      <w:pPr>
        <w:autoSpaceDE w:val="0"/>
        <w:autoSpaceDN w:val="0"/>
        <w:adjustRightInd w:val="0"/>
        <w:rPr>
          <w:i/>
          <w:iCs/>
          <w:noProof/>
        </w:rPr>
      </w:pPr>
      <w:r w:rsidRPr="00F70AC0">
        <w:rPr>
          <w:i/>
          <w:iCs/>
          <w:noProof/>
        </w:rPr>
        <w:t>The Employer’s requirem</w:t>
      </w:r>
      <w:r w:rsidR="007F1F78" w:rsidRPr="00F70AC0">
        <w:rPr>
          <w:i/>
          <w:iCs/>
          <w:noProof/>
        </w:rPr>
        <w:t>e</w:t>
      </w:r>
      <w:r w:rsidRPr="00F70AC0">
        <w:rPr>
          <w:i/>
          <w:iCs/>
          <w:noProof/>
        </w:rPr>
        <w:t xml:space="preserve">nts should specify the Contractor’s Documents </w:t>
      </w:r>
      <w:r w:rsidR="005858EC" w:rsidRPr="00F70AC0">
        <w:rPr>
          <w:i/>
          <w:iCs/>
          <w:noProof/>
        </w:rPr>
        <w:t>(</w:t>
      </w:r>
      <w:r w:rsidR="00F00A4B" w:rsidRPr="00F70AC0">
        <w:rPr>
          <w:i/>
          <w:iCs/>
          <w:noProof/>
        </w:rPr>
        <w:t xml:space="preserve">Sub-Clause </w:t>
      </w:r>
      <w:r w:rsidRPr="00F70AC0">
        <w:rPr>
          <w:i/>
          <w:iCs/>
          <w:noProof/>
        </w:rPr>
        <w:t>5.2</w:t>
      </w:r>
      <w:r w:rsidR="00F00A4B" w:rsidRPr="00F70AC0">
        <w:rPr>
          <w:i/>
          <w:iCs/>
          <w:noProof/>
        </w:rPr>
        <w:t xml:space="preserve"> of the General Conditions</w:t>
      </w:r>
      <w:r w:rsidRPr="00F70AC0">
        <w:rPr>
          <w:i/>
          <w:iCs/>
          <w:noProof/>
        </w:rPr>
        <w:t xml:space="preserve">) </w:t>
      </w:r>
      <w:r w:rsidR="00A339A0" w:rsidRPr="00F70AC0">
        <w:rPr>
          <w:i/>
          <w:iCs/>
          <w:noProof/>
        </w:rPr>
        <w:t>that are required</w:t>
      </w:r>
      <w:r w:rsidRPr="00F70AC0">
        <w:rPr>
          <w:i/>
          <w:iCs/>
          <w:noProof/>
        </w:rPr>
        <w:t xml:space="preserve"> </w:t>
      </w:r>
      <w:r w:rsidR="007F1F78" w:rsidRPr="00F70AC0">
        <w:rPr>
          <w:i/>
          <w:iCs/>
          <w:noProof/>
        </w:rPr>
        <w:t>and the</w:t>
      </w:r>
      <w:r w:rsidR="00A339A0" w:rsidRPr="00F70AC0">
        <w:rPr>
          <w:i/>
          <w:iCs/>
          <w:noProof/>
        </w:rPr>
        <w:t>ir</w:t>
      </w:r>
      <w:r w:rsidR="007F1F78" w:rsidRPr="00F70AC0">
        <w:rPr>
          <w:i/>
          <w:iCs/>
          <w:noProof/>
        </w:rPr>
        <w:t xml:space="preserve"> submission</w:t>
      </w:r>
      <w:r w:rsidR="00A339A0" w:rsidRPr="00F70AC0">
        <w:rPr>
          <w:i/>
          <w:iCs/>
          <w:noProof/>
        </w:rPr>
        <w:t>/approval</w:t>
      </w:r>
      <w:r w:rsidR="007F1F78" w:rsidRPr="00F70AC0">
        <w:rPr>
          <w:i/>
          <w:iCs/>
          <w:noProof/>
        </w:rPr>
        <w:t xml:space="preserve"> procedures. </w:t>
      </w:r>
    </w:p>
    <w:p w14:paraId="7BEEE9EC" w14:textId="77777777" w:rsidR="006E3D41" w:rsidRPr="00F70AC0" w:rsidRDefault="006E3D41" w:rsidP="006E3D41">
      <w:pPr>
        <w:autoSpaceDE w:val="0"/>
        <w:autoSpaceDN w:val="0"/>
        <w:adjustRightInd w:val="0"/>
        <w:rPr>
          <w:i/>
          <w:iCs/>
          <w:noProof/>
        </w:rPr>
      </w:pPr>
    </w:p>
    <w:p w14:paraId="1791050A" w14:textId="77777777" w:rsidR="006E3D41" w:rsidRPr="00F70AC0" w:rsidRDefault="006E3D41" w:rsidP="006E3D41">
      <w:pPr>
        <w:autoSpaceDE w:val="0"/>
        <w:autoSpaceDN w:val="0"/>
        <w:adjustRightInd w:val="0"/>
        <w:rPr>
          <w:i/>
          <w:iCs/>
          <w:noProof/>
        </w:rPr>
      </w:pPr>
      <w:r w:rsidRPr="00F70AC0">
        <w:rPr>
          <w:i/>
          <w:iCs/>
          <w:noProof/>
        </w:rPr>
        <w:t xml:space="preserve">The Employer’s Requirements must be drawn up to permit the widest, possible competition and, at the same time, present a clear statement of the required standards of workmanship, materials performance and/or functions of the </w:t>
      </w:r>
      <w:r w:rsidR="00CE55EB" w:rsidRPr="00F70AC0">
        <w:rPr>
          <w:i/>
          <w:iCs/>
          <w:noProof/>
        </w:rPr>
        <w:t>Works</w:t>
      </w:r>
      <w:r w:rsidRPr="00F70AC0">
        <w:rPr>
          <w:i/>
          <w:iCs/>
          <w:noProof/>
        </w:rPr>
        <w:t>. The Employer’s Requirements should stipulate that all goods and materials to be incorporated in the Works are new, unused, of the most recent or current models and incorporate all recent improvements in design and materials.</w:t>
      </w:r>
    </w:p>
    <w:p w14:paraId="317AFF50" w14:textId="77777777" w:rsidR="006E3D41" w:rsidRPr="00F70AC0" w:rsidRDefault="006E3D41" w:rsidP="006E3D41">
      <w:pPr>
        <w:autoSpaceDE w:val="0"/>
        <w:autoSpaceDN w:val="0"/>
        <w:adjustRightInd w:val="0"/>
        <w:rPr>
          <w:i/>
          <w:iCs/>
          <w:noProof/>
        </w:rPr>
      </w:pPr>
    </w:p>
    <w:p w14:paraId="56A1801F" w14:textId="084FA9B1" w:rsidR="006E3D41" w:rsidRPr="00F70AC0" w:rsidRDefault="006E3D41" w:rsidP="006E3D41">
      <w:pPr>
        <w:autoSpaceDE w:val="0"/>
        <w:autoSpaceDN w:val="0"/>
        <w:adjustRightInd w:val="0"/>
        <w:rPr>
          <w:i/>
          <w:iCs/>
          <w:noProof/>
        </w:rPr>
      </w:pPr>
      <w:r w:rsidRPr="00F70AC0">
        <w:rPr>
          <w:i/>
          <w:iCs/>
          <w:noProof/>
        </w:rPr>
        <w:t xml:space="preserve">Care must be taken when drafting the Employer’s Requirements to ensure that the requirements are not restrictive. Recognized international standards should be used as much as possible for the </w:t>
      </w:r>
      <w:r w:rsidRPr="00F70AC0">
        <w:rPr>
          <w:i/>
          <w:iCs/>
          <w:noProof/>
        </w:rPr>
        <w:lastRenderedPageBreak/>
        <w:t xml:space="preserve">description of goods, materials and workmanship. Where other particular standards are specified, whether national standards of the </w:t>
      </w:r>
      <w:r w:rsidR="002D1925">
        <w:rPr>
          <w:i/>
          <w:iCs/>
          <w:noProof/>
        </w:rPr>
        <w:t>Beneficiary</w:t>
      </w:r>
      <w:r w:rsidRPr="00F70AC0">
        <w:rPr>
          <w:i/>
          <w:iCs/>
          <w:noProof/>
        </w:rPr>
        <w:t xml:space="preserve">’s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0CBCF9DC" w14:textId="77777777" w:rsidR="006E3D41" w:rsidRPr="00F70AC0" w:rsidRDefault="006E3D41" w:rsidP="006E3D41">
      <w:pPr>
        <w:autoSpaceDE w:val="0"/>
        <w:autoSpaceDN w:val="0"/>
        <w:adjustRightInd w:val="0"/>
        <w:rPr>
          <w:i/>
          <w:iCs/>
          <w:noProof/>
        </w:rPr>
      </w:pPr>
    </w:p>
    <w:p w14:paraId="48CA232B" w14:textId="77777777" w:rsidR="006E3D41" w:rsidRPr="00F70AC0" w:rsidRDefault="006E3D41" w:rsidP="006E3D41">
      <w:pPr>
        <w:autoSpaceDE w:val="0"/>
        <w:autoSpaceDN w:val="0"/>
        <w:adjustRightInd w:val="0"/>
        <w:rPr>
          <w:i/>
          <w:iCs/>
          <w:noProof/>
        </w:rPr>
      </w:pPr>
      <w:r w:rsidRPr="00F70AC0">
        <w:rPr>
          <w:i/>
          <w:iCs/>
          <w:noProof/>
        </w:rPr>
        <w:t xml:space="preserve">For such a turnkey contract, no detail drawings would generally be available when inviting proposals. It would, however, be useful to include </w:t>
      </w:r>
      <w:r w:rsidRPr="00F70AC0">
        <w:rPr>
          <w:b/>
          <w:i/>
          <w:iCs/>
          <w:noProof/>
        </w:rPr>
        <w:t>conceptual drawings</w:t>
      </w:r>
      <w:r w:rsidRPr="00F70AC0">
        <w:rPr>
          <w:i/>
          <w:iCs/>
          <w:noProof/>
        </w:rPr>
        <w:t xml:space="preserve"> </w:t>
      </w:r>
      <w:r w:rsidR="0005762C" w:rsidRPr="00F70AC0">
        <w:rPr>
          <w:i/>
          <w:iCs/>
          <w:noProof/>
        </w:rPr>
        <w:t xml:space="preserve">and/or outline design, if any and </w:t>
      </w:r>
      <w:r w:rsidRPr="00F70AC0">
        <w:rPr>
          <w:i/>
          <w:iCs/>
          <w:noProof/>
        </w:rPr>
        <w:t>as</w:t>
      </w:r>
      <w:r w:rsidR="0005762C" w:rsidRPr="00F70AC0">
        <w:rPr>
          <w:i/>
          <w:iCs/>
          <w:noProof/>
        </w:rPr>
        <w:t xml:space="preserve"> </w:t>
      </w:r>
      <w:r w:rsidRPr="00F70AC0">
        <w:rPr>
          <w:i/>
          <w:iCs/>
          <w:noProof/>
        </w:rPr>
        <w:t>appropriate</w:t>
      </w:r>
      <w:r w:rsidR="0005762C" w:rsidRPr="00F70AC0">
        <w:rPr>
          <w:i/>
          <w:iCs/>
          <w:noProof/>
        </w:rPr>
        <w:t xml:space="preserve">, </w:t>
      </w:r>
      <w:r w:rsidRPr="00F70AC0">
        <w:rPr>
          <w:i/>
          <w:iCs/>
          <w:noProof/>
        </w:rPr>
        <w:t>to supplement or help explain the general concept of the Employer’s needs.</w:t>
      </w:r>
      <w:r w:rsidR="0005762C" w:rsidRPr="00F70AC0">
        <w:rPr>
          <w:i/>
          <w:iCs/>
          <w:noProof/>
        </w:rPr>
        <w:t xml:space="preserve"> Proposers should be advised to the extent to which the Employer’s outline design is a suggestion or a requirement.</w:t>
      </w:r>
    </w:p>
    <w:p w14:paraId="0DB415F2" w14:textId="77777777" w:rsidR="003504D3" w:rsidRPr="00F70AC0" w:rsidRDefault="003504D3" w:rsidP="006E3D41">
      <w:pPr>
        <w:autoSpaceDE w:val="0"/>
        <w:autoSpaceDN w:val="0"/>
        <w:adjustRightInd w:val="0"/>
        <w:rPr>
          <w:i/>
          <w:iCs/>
          <w:noProof/>
        </w:rPr>
      </w:pPr>
    </w:p>
    <w:p w14:paraId="50BA98EA" w14:textId="268193C5" w:rsidR="00BD6E63" w:rsidRDefault="00B609F2" w:rsidP="006E3D41">
      <w:pPr>
        <w:suppressAutoHyphens/>
        <w:spacing w:after="120"/>
        <w:rPr>
          <w:i/>
          <w:iCs/>
          <w:noProof/>
        </w:rPr>
      </w:pPr>
      <w:r>
        <w:rPr>
          <w:i/>
          <w:iCs/>
          <w:noProof/>
        </w:rPr>
        <w:t>T</w:t>
      </w:r>
      <w:r w:rsidR="0045767D" w:rsidRPr="00F70AC0">
        <w:rPr>
          <w:i/>
          <w:iCs/>
          <w:noProof/>
        </w:rPr>
        <w:t xml:space="preserve">he Employer’s </w:t>
      </w:r>
      <w:r w:rsidR="007F0CDA" w:rsidRPr="00F70AC0">
        <w:rPr>
          <w:i/>
          <w:iCs/>
          <w:noProof/>
        </w:rPr>
        <w:t>Re</w:t>
      </w:r>
      <w:r w:rsidR="0045767D" w:rsidRPr="00F70AC0">
        <w:rPr>
          <w:i/>
          <w:iCs/>
          <w:noProof/>
        </w:rPr>
        <w:t>quirement</w:t>
      </w:r>
      <w:r w:rsidR="007F0CDA" w:rsidRPr="00F70AC0">
        <w:rPr>
          <w:i/>
          <w:iCs/>
          <w:noProof/>
        </w:rPr>
        <w:t xml:space="preserve">s should include, </w:t>
      </w:r>
      <w:r w:rsidR="007F0CDA" w:rsidRPr="00B44398">
        <w:rPr>
          <w:b/>
          <w:i/>
          <w:iCs/>
          <w:noProof/>
        </w:rPr>
        <w:t>as appropriate</w:t>
      </w:r>
      <w:r w:rsidR="007F0CDA" w:rsidRPr="00F70AC0">
        <w:rPr>
          <w:i/>
          <w:iCs/>
          <w:noProof/>
        </w:rPr>
        <w:t xml:space="preserve">, </w:t>
      </w:r>
      <w:r w:rsidR="0045767D" w:rsidRPr="00F70AC0">
        <w:rPr>
          <w:i/>
          <w:iCs/>
          <w:noProof/>
        </w:rPr>
        <w:t xml:space="preserve">information </w:t>
      </w:r>
      <w:r w:rsidR="00EC44DC" w:rsidRPr="00F70AC0">
        <w:rPr>
          <w:i/>
          <w:iCs/>
          <w:noProof/>
        </w:rPr>
        <w:t xml:space="preserve">of a technical nature </w:t>
      </w:r>
      <w:r w:rsidR="00934817">
        <w:rPr>
          <w:i/>
          <w:iCs/>
          <w:noProof/>
        </w:rPr>
        <w:t xml:space="preserve">for the following </w:t>
      </w:r>
      <w:r w:rsidR="003E314D" w:rsidRPr="0030706A">
        <w:rPr>
          <w:i/>
          <w:iCs/>
          <w:noProof/>
        </w:rPr>
        <w:t xml:space="preserve">non-exhaustive </w:t>
      </w:r>
      <w:r w:rsidR="00534DB7">
        <w:rPr>
          <w:i/>
          <w:iCs/>
          <w:noProof/>
        </w:rPr>
        <w:t xml:space="preserve">list of </w:t>
      </w:r>
      <w:r w:rsidR="007F0CDA" w:rsidRPr="00F70AC0">
        <w:rPr>
          <w:i/>
          <w:iCs/>
          <w:noProof/>
        </w:rPr>
        <w:t>Sub-Clauses of the Conditions of Contract</w:t>
      </w:r>
      <w:r w:rsidR="00BD6E63">
        <w:rPr>
          <w:i/>
          <w:iCs/>
          <w:noProof/>
        </w:rPr>
        <w:t xml:space="preserve"> that make reference to matters to be included in the Employer’s Requirements. </w:t>
      </w:r>
      <w:r w:rsidR="00934817">
        <w:rPr>
          <w:i/>
          <w:iCs/>
          <w:noProof/>
        </w:rPr>
        <w:t xml:space="preserve">However, it may also be necessary under other Sub-Clauses for the Employer to give specific information in the Employer’s Requirements e.g. Sub-Clause 7.2 [ Samples]. </w:t>
      </w:r>
      <w:r w:rsidR="00811E0D">
        <w:rPr>
          <w:i/>
          <w:iCs/>
          <w:noProof/>
        </w:rPr>
        <w:t xml:space="preserve">For additional information </w:t>
      </w:r>
      <w:r w:rsidR="00BD6E63">
        <w:rPr>
          <w:i/>
          <w:iCs/>
          <w:noProof/>
        </w:rPr>
        <w:t>to be included in regards to Environmental and Social (ES)  aspects</w:t>
      </w:r>
      <w:r w:rsidR="00811E0D">
        <w:rPr>
          <w:i/>
          <w:iCs/>
          <w:noProof/>
        </w:rPr>
        <w:t>, please see “Environmental and Social Requirements below”.</w:t>
      </w:r>
    </w:p>
    <w:p w14:paraId="21892519" w14:textId="77777777" w:rsidR="0045767D" w:rsidRPr="00F70AC0" w:rsidRDefault="0045767D" w:rsidP="006E3D41">
      <w:pPr>
        <w:suppressAutoHyphens/>
        <w:spacing w:after="120"/>
        <w:rPr>
          <w:i/>
          <w:iCs/>
          <w:noProof/>
        </w:rPr>
      </w:pPr>
      <w:r w:rsidRPr="00F70AC0">
        <w:rPr>
          <w:i/>
          <w:iCs/>
          <w:noProof/>
        </w:rPr>
        <w:t xml:space="preserve"> </w:t>
      </w:r>
    </w:p>
    <w:tbl>
      <w:tblPr>
        <w:tblStyle w:val="TableGrid"/>
        <w:tblW w:w="9346" w:type="dxa"/>
        <w:tblLook w:val="04A0" w:firstRow="1" w:lastRow="0" w:firstColumn="1" w:lastColumn="0" w:noHBand="0" w:noVBand="1"/>
      </w:tblPr>
      <w:tblGrid>
        <w:gridCol w:w="1402"/>
        <w:gridCol w:w="3972"/>
        <w:gridCol w:w="3972"/>
      </w:tblGrid>
      <w:tr w:rsidR="00175BDF" w:rsidRPr="00B63440" w14:paraId="14C84DEE" w14:textId="77777777" w:rsidTr="009C7ABE">
        <w:trPr>
          <w:tblHeader/>
        </w:trPr>
        <w:tc>
          <w:tcPr>
            <w:tcW w:w="1402" w:type="dxa"/>
            <w:vAlign w:val="bottom"/>
          </w:tcPr>
          <w:p w14:paraId="2560ECA0" w14:textId="77777777" w:rsidR="00175BDF" w:rsidRPr="00B63440" w:rsidRDefault="00175BDF" w:rsidP="009C7ABE">
            <w:pPr>
              <w:suppressAutoHyphens/>
              <w:spacing w:after="120"/>
              <w:jc w:val="center"/>
              <w:rPr>
                <w:b/>
                <w:i/>
              </w:rPr>
            </w:pPr>
            <w:r w:rsidRPr="00B63440">
              <w:rPr>
                <w:b/>
                <w:i/>
              </w:rPr>
              <w:t>Sub-Clause No.</w:t>
            </w:r>
          </w:p>
        </w:tc>
        <w:tc>
          <w:tcPr>
            <w:tcW w:w="3972" w:type="dxa"/>
            <w:vAlign w:val="bottom"/>
          </w:tcPr>
          <w:p w14:paraId="126286FA" w14:textId="77777777" w:rsidR="00175BDF" w:rsidRPr="00B63440" w:rsidRDefault="00175BDF" w:rsidP="009C7ABE">
            <w:pPr>
              <w:suppressAutoHyphens/>
              <w:spacing w:after="120"/>
              <w:jc w:val="center"/>
              <w:rPr>
                <w:b/>
                <w:i/>
              </w:rPr>
            </w:pPr>
            <w:r w:rsidRPr="008A366B">
              <w:rPr>
                <w:b/>
                <w:bCs/>
                <w:i/>
                <w:noProof/>
              </w:rPr>
              <w:t xml:space="preserve"> Sub-Clause</w:t>
            </w:r>
          </w:p>
        </w:tc>
        <w:tc>
          <w:tcPr>
            <w:tcW w:w="3972" w:type="dxa"/>
            <w:vAlign w:val="bottom"/>
          </w:tcPr>
          <w:p w14:paraId="68E0D7EB" w14:textId="77777777" w:rsidR="00175BDF" w:rsidRPr="00B63440" w:rsidRDefault="00175BDF" w:rsidP="009C7ABE">
            <w:pPr>
              <w:suppressAutoHyphens/>
              <w:spacing w:after="120"/>
              <w:jc w:val="center"/>
              <w:rPr>
                <w:b/>
                <w:i/>
              </w:rPr>
            </w:pPr>
            <w:r w:rsidRPr="00B63440">
              <w:rPr>
                <w:b/>
                <w:i/>
              </w:rPr>
              <w:t>Remarks</w:t>
            </w:r>
          </w:p>
        </w:tc>
      </w:tr>
      <w:tr w:rsidR="00175BDF" w:rsidRPr="00B63440" w14:paraId="7A04B4D4" w14:textId="77777777" w:rsidTr="009C7ABE">
        <w:trPr>
          <w:trHeight w:val="593"/>
        </w:trPr>
        <w:tc>
          <w:tcPr>
            <w:tcW w:w="1402" w:type="dxa"/>
          </w:tcPr>
          <w:p w14:paraId="63626B17" w14:textId="77777777" w:rsidR="00175BDF" w:rsidRPr="00B63440" w:rsidRDefault="00175BDF" w:rsidP="009C7ABE">
            <w:pPr>
              <w:suppressAutoHyphens/>
              <w:spacing w:after="120"/>
              <w:rPr>
                <w:i/>
              </w:rPr>
            </w:pPr>
            <w:r w:rsidRPr="00B63440">
              <w:rPr>
                <w:i/>
              </w:rPr>
              <w:t>1.8</w:t>
            </w:r>
          </w:p>
        </w:tc>
        <w:tc>
          <w:tcPr>
            <w:tcW w:w="3972" w:type="dxa"/>
          </w:tcPr>
          <w:p w14:paraId="51B34412" w14:textId="77777777" w:rsidR="00175BDF" w:rsidRPr="00B63440" w:rsidRDefault="00175BDF" w:rsidP="009C7ABE">
            <w:pPr>
              <w:suppressAutoHyphens/>
              <w:spacing w:after="120"/>
              <w:jc w:val="left"/>
              <w:rPr>
                <w:i/>
              </w:rPr>
            </w:pPr>
            <w:r w:rsidRPr="008A366B">
              <w:rPr>
                <w:i/>
                <w:noProof/>
              </w:rPr>
              <w:t xml:space="preserve"> Care and Supply</w:t>
            </w:r>
            <w:r w:rsidRPr="00B63440">
              <w:rPr>
                <w:i/>
              </w:rPr>
              <w:t xml:space="preserve"> of Documents</w:t>
            </w:r>
          </w:p>
        </w:tc>
        <w:tc>
          <w:tcPr>
            <w:tcW w:w="3972" w:type="dxa"/>
          </w:tcPr>
          <w:p w14:paraId="654743E6" w14:textId="77777777" w:rsidR="00175BDF" w:rsidRPr="00B63440" w:rsidRDefault="00175BDF" w:rsidP="009C7ABE">
            <w:pPr>
              <w:suppressAutoHyphens/>
              <w:spacing w:after="120"/>
              <w:jc w:val="left"/>
              <w:rPr>
                <w:i/>
              </w:rPr>
            </w:pPr>
          </w:p>
        </w:tc>
      </w:tr>
      <w:tr w:rsidR="00175BDF" w:rsidRPr="00B63440" w14:paraId="214E1369" w14:textId="77777777" w:rsidTr="009C7ABE">
        <w:tc>
          <w:tcPr>
            <w:tcW w:w="1402" w:type="dxa"/>
          </w:tcPr>
          <w:p w14:paraId="219A26E6" w14:textId="77777777" w:rsidR="00175BDF" w:rsidRPr="00B63440" w:rsidRDefault="00175BDF" w:rsidP="009C7ABE">
            <w:pPr>
              <w:suppressAutoHyphens/>
              <w:spacing w:after="120"/>
              <w:rPr>
                <w:i/>
              </w:rPr>
            </w:pPr>
            <w:r w:rsidRPr="00B63440">
              <w:rPr>
                <w:i/>
              </w:rPr>
              <w:t>1.13</w:t>
            </w:r>
          </w:p>
        </w:tc>
        <w:tc>
          <w:tcPr>
            <w:tcW w:w="3972" w:type="dxa"/>
          </w:tcPr>
          <w:p w14:paraId="31D2FF07" w14:textId="77777777" w:rsidR="00175BDF" w:rsidRPr="00B63440" w:rsidRDefault="00175BDF" w:rsidP="009C7ABE">
            <w:pPr>
              <w:suppressAutoHyphens/>
              <w:spacing w:after="120"/>
              <w:jc w:val="left"/>
              <w:rPr>
                <w:i/>
              </w:rPr>
            </w:pPr>
            <w:r w:rsidRPr="008A366B">
              <w:rPr>
                <w:i/>
                <w:noProof/>
              </w:rPr>
              <w:t xml:space="preserve"> Compliance with Laws</w:t>
            </w:r>
          </w:p>
        </w:tc>
        <w:tc>
          <w:tcPr>
            <w:tcW w:w="3972" w:type="dxa"/>
          </w:tcPr>
          <w:p w14:paraId="068E6F3C" w14:textId="77777777" w:rsidR="00175BDF" w:rsidRPr="00B63440" w:rsidRDefault="00175BDF" w:rsidP="009C7ABE">
            <w:pPr>
              <w:suppressAutoHyphens/>
              <w:spacing w:after="120"/>
              <w:jc w:val="left"/>
              <w:rPr>
                <w:i/>
              </w:rPr>
            </w:pPr>
          </w:p>
        </w:tc>
      </w:tr>
      <w:tr w:rsidR="00175BDF" w:rsidRPr="008A366B" w14:paraId="2B67E663" w14:textId="77777777" w:rsidTr="009C7ABE">
        <w:tc>
          <w:tcPr>
            <w:tcW w:w="1402" w:type="dxa"/>
          </w:tcPr>
          <w:p w14:paraId="4B4B68FA" w14:textId="77777777" w:rsidR="00175BDF" w:rsidRPr="008A366B" w:rsidRDefault="00175BDF" w:rsidP="009C7ABE">
            <w:pPr>
              <w:suppressAutoHyphens/>
              <w:spacing w:after="120"/>
              <w:rPr>
                <w:i/>
                <w:noProof/>
              </w:rPr>
            </w:pPr>
          </w:p>
        </w:tc>
        <w:tc>
          <w:tcPr>
            <w:tcW w:w="3972" w:type="dxa"/>
          </w:tcPr>
          <w:p w14:paraId="270723C0" w14:textId="77777777" w:rsidR="00175BDF" w:rsidRPr="008A366B" w:rsidRDefault="00175BDF" w:rsidP="009C7ABE">
            <w:pPr>
              <w:suppressAutoHyphens/>
              <w:spacing w:after="120"/>
              <w:jc w:val="left"/>
              <w:rPr>
                <w:i/>
                <w:noProof/>
              </w:rPr>
            </w:pPr>
          </w:p>
        </w:tc>
        <w:tc>
          <w:tcPr>
            <w:tcW w:w="3972" w:type="dxa"/>
          </w:tcPr>
          <w:p w14:paraId="57F349ED" w14:textId="77777777" w:rsidR="00175BDF" w:rsidRPr="008A366B" w:rsidRDefault="00175BDF" w:rsidP="009C7ABE">
            <w:pPr>
              <w:suppressAutoHyphens/>
              <w:spacing w:after="120"/>
              <w:jc w:val="left"/>
              <w:rPr>
                <w:i/>
                <w:noProof/>
              </w:rPr>
            </w:pPr>
          </w:p>
        </w:tc>
      </w:tr>
      <w:tr w:rsidR="00175BDF" w:rsidRPr="00B63440" w14:paraId="6359D7C2" w14:textId="77777777" w:rsidTr="009C7ABE">
        <w:tc>
          <w:tcPr>
            <w:tcW w:w="1402" w:type="dxa"/>
          </w:tcPr>
          <w:p w14:paraId="4BFE1CE9" w14:textId="77777777" w:rsidR="00175BDF" w:rsidRPr="00B63440" w:rsidRDefault="00175BDF" w:rsidP="009C7ABE">
            <w:pPr>
              <w:suppressAutoHyphens/>
              <w:spacing w:after="120"/>
              <w:rPr>
                <w:i/>
              </w:rPr>
            </w:pPr>
            <w:r w:rsidRPr="00B63440">
              <w:rPr>
                <w:i/>
              </w:rPr>
              <w:t>2.1</w:t>
            </w:r>
          </w:p>
        </w:tc>
        <w:tc>
          <w:tcPr>
            <w:tcW w:w="3972" w:type="dxa"/>
          </w:tcPr>
          <w:p w14:paraId="6EA7F248" w14:textId="77777777" w:rsidR="00175BDF" w:rsidRPr="00B63440" w:rsidRDefault="00175BDF" w:rsidP="009C7ABE">
            <w:pPr>
              <w:suppressAutoHyphens/>
              <w:spacing w:after="120"/>
              <w:jc w:val="left"/>
              <w:rPr>
                <w:i/>
              </w:rPr>
            </w:pPr>
            <w:r w:rsidRPr="008A366B">
              <w:rPr>
                <w:i/>
                <w:noProof/>
              </w:rPr>
              <w:t>Right of Access to the Site</w:t>
            </w:r>
          </w:p>
        </w:tc>
        <w:tc>
          <w:tcPr>
            <w:tcW w:w="3972" w:type="dxa"/>
          </w:tcPr>
          <w:p w14:paraId="3C06939E" w14:textId="77777777" w:rsidR="00175BDF" w:rsidRPr="00B63440" w:rsidRDefault="00175BDF" w:rsidP="009C7ABE">
            <w:pPr>
              <w:suppressAutoHyphens/>
              <w:spacing w:after="120"/>
              <w:jc w:val="left"/>
              <w:rPr>
                <w:i/>
              </w:rPr>
            </w:pPr>
            <w:r w:rsidRPr="00B63440">
              <w:rPr>
                <w:i/>
              </w:rPr>
              <w:t>Please also refer to Sub-Clause 2.1 (Part A- Contract Data) to ensure consistency and applicability.</w:t>
            </w:r>
          </w:p>
        </w:tc>
      </w:tr>
      <w:tr w:rsidR="00175BDF" w:rsidRPr="008A366B" w14:paraId="453DF6CD" w14:textId="77777777" w:rsidTr="009C7ABE">
        <w:tc>
          <w:tcPr>
            <w:tcW w:w="1402" w:type="dxa"/>
          </w:tcPr>
          <w:p w14:paraId="08B712A2" w14:textId="77777777" w:rsidR="00175BDF" w:rsidRPr="008A366B" w:rsidRDefault="00175BDF" w:rsidP="009C7ABE">
            <w:pPr>
              <w:suppressAutoHyphens/>
              <w:spacing w:after="120"/>
              <w:rPr>
                <w:i/>
                <w:noProof/>
              </w:rPr>
            </w:pPr>
            <w:r w:rsidRPr="008A366B">
              <w:rPr>
                <w:i/>
                <w:noProof/>
              </w:rPr>
              <w:t>2.5</w:t>
            </w:r>
          </w:p>
        </w:tc>
        <w:tc>
          <w:tcPr>
            <w:tcW w:w="3972" w:type="dxa"/>
          </w:tcPr>
          <w:p w14:paraId="72528C91" w14:textId="77777777" w:rsidR="00175BDF" w:rsidRPr="008A366B" w:rsidRDefault="00175BDF" w:rsidP="009C7ABE">
            <w:pPr>
              <w:suppressAutoHyphens/>
              <w:spacing w:after="120"/>
              <w:jc w:val="left"/>
              <w:rPr>
                <w:i/>
                <w:noProof/>
              </w:rPr>
            </w:pPr>
            <w:r w:rsidRPr="008A366B">
              <w:rPr>
                <w:i/>
                <w:noProof/>
              </w:rPr>
              <w:t>Site Data and Items of Reference</w:t>
            </w:r>
          </w:p>
        </w:tc>
        <w:tc>
          <w:tcPr>
            <w:tcW w:w="3972" w:type="dxa"/>
          </w:tcPr>
          <w:p w14:paraId="63E78DF6" w14:textId="77777777" w:rsidR="00175BDF" w:rsidRPr="008A366B" w:rsidRDefault="00175BDF" w:rsidP="009C7ABE">
            <w:pPr>
              <w:suppressAutoHyphens/>
              <w:spacing w:after="120"/>
              <w:jc w:val="left"/>
              <w:rPr>
                <w:i/>
                <w:noProof/>
              </w:rPr>
            </w:pPr>
            <w:r>
              <w:rPr>
                <w:i/>
                <w:noProof/>
              </w:rPr>
              <w:t>See Site Data</w:t>
            </w:r>
          </w:p>
        </w:tc>
      </w:tr>
      <w:tr w:rsidR="00175BDF" w:rsidRPr="008A366B" w14:paraId="73F7A54F" w14:textId="77777777" w:rsidTr="009C7ABE">
        <w:tc>
          <w:tcPr>
            <w:tcW w:w="1402" w:type="dxa"/>
          </w:tcPr>
          <w:p w14:paraId="7531E78B" w14:textId="77777777" w:rsidR="00175BDF" w:rsidRPr="008A366B" w:rsidRDefault="00175BDF" w:rsidP="009C7ABE">
            <w:pPr>
              <w:suppressAutoHyphens/>
              <w:spacing w:after="120"/>
              <w:rPr>
                <w:i/>
                <w:noProof/>
              </w:rPr>
            </w:pPr>
            <w:r w:rsidRPr="008A366B">
              <w:rPr>
                <w:i/>
                <w:noProof/>
              </w:rPr>
              <w:t>2.6</w:t>
            </w:r>
          </w:p>
        </w:tc>
        <w:tc>
          <w:tcPr>
            <w:tcW w:w="3972" w:type="dxa"/>
          </w:tcPr>
          <w:p w14:paraId="168CADDE" w14:textId="77777777" w:rsidR="00175BDF" w:rsidRPr="008A366B" w:rsidRDefault="00175BDF" w:rsidP="009C7ABE">
            <w:pPr>
              <w:suppressAutoHyphens/>
              <w:spacing w:after="120"/>
              <w:jc w:val="left"/>
              <w:rPr>
                <w:i/>
                <w:noProof/>
              </w:rPr>
            </w:pPr>
            <w:r w:rsidRPr="008A366B">
              <w:rPr>
                <w:i/>
                <w:noProof/>
              </w:rPr>
              <w:t>Employer-Supplied materials and Employer’s Equipment</w:t>
            </w:r>
          </w:p>
        </w:tc>
        <w:tc>
          <w:tcPr>
            <w:tcW w:w="3972" w:type="dxa"/>
          </w:tcPr>
          <w:p w14:paraId="2DF6E68E" w14:textId="77777777" w:rsidR="00175BDF" w:rsidRPr="008A366B" w:rsidRDefault="00175BDF" w:rsidP="009C7ABE">
            <w:pPr>
              <w:suppressAutoHyphens/>
              <w:spacing w:after="120"/>
              <w:jc w:val="left"/>
              <w:rPr>
                <w:i/>
                <w:noProof/>
              </w:rPr>
            </w:pPr>
          </w:p>
        </w:tc>
      </w:tr>
      <w:tr w:rsidR="00175BDF" w:rsidRPr="00B63440" w14:paraId="40B718A2" w14:textId="77777777" w:rsidTr="009C7ABE">
        <w:tc>
          <w:tcPr>
            <w:tcW w:w="1402" w:type="dxa"/>
          </w:tcPr>
          <w:p w14:paraId="7E8DABBA" w14:textId="77777777" w:rsidR="00175BDF" w:rsidRPr="00B63440" w:rsidRDefault="00175BDF" w:rsidP="009C7ABE">
            <w:pPr>
              <w:suppressAutoHyphens/>
              <w:spacing w:after="120"/>
              <w:rPr>
                <w:i/>
              </w:rPr>
            </w:pPr>
            <w:r w:rsidRPr="00B63440">
              <w:rPr>
                <w:i/>
              </w:rPr>
              <w:t>4.1</w:t>
            </w:r>
          </w:p>
        </w:tc>
        <w:tc>
          <w:tcPr>
            <w:tcW w:w="3972" w:type="dxa"/>
          </w:tcPr>
          <w:p w14:paraId="1C01EB4B" w14:textId="77777777" w:rsidR="00175BDF" w:rsidRPr="00B63440" w:rsidRDefault="00175BDF" w:rsidP="009C7ABE">
            <w:pPr>
              <w:suppressAutoHyphens/>
              <w:spacing w:after="120"/>
              <w:jc w:val="left"/>
              <w:rPr>
                <w:i/>
              </w:rPr>
            </w:pPr>
            <w:r w:rsidRPr="008A366B">
              <w:rPr>
                <w:i/>
                <w:noProof/>
              </w:rPr>
              <w:t xml:space="preserve"> Contractor’s General Obligations</w:t>
            </w:r>
          </w:p>
        </w:tc>
        <w:tc>
          <w:tcPr>
            <w:tcW w:w="3972" w:type="dxa"/>
          </w:tcPr>
          <w:p w14:paraId="10AC654E" w14:textId="77777777" w:rsidR="00175BDF" w:rsidRPr="00B63440" w:rsidRDefault="00175BDF" w:rsidP="009C7ABE">
            <w:pPr>
              <w:suppressAutoHyphens/>
              <w:spacing w:after="120"/>
              <w:jc w:val="left"/>
              <w:rPr>
                <w:i/>
              </w:rPr>
            </w:pPr>
            <w:r w:rsidRPr="008A366B">
              <w:rPr>
                <w:i/>
                <w:noProof/>
              </w:rPr>
              <w:t xml:space="preserve"> This is also included under “Environmental and Social Requirements” below.</w:t>
            </w:r>
          </w:p>
        </w:tc>
      </w:tr>
      <w:tr w:rsidR="00175BDF" w:rsidRPr="008A366B" w14:paraId="7336E454" w14:textId="77777777" w:rsidTr="009C7ABE">
        <w:tc>
          <w:tcPr>
            <w:tcW w:w="1402" w:type="dxa"/>
          </w:tcPr>
          <w:p w14:paraId="4B38DAA3" w14:textId="77777777" w:rsidR="00175BDF" w:rsidRPr="008A366B" w:rsidRDefault="00175BDF" w:rsidP="009C7ABE">
            <w:pPr>
              <w:suppressAutoHyphens/>
              <w:spacing w:after="120"/>
              <w:rPr>
                <w:i/>
                <w:noProof/>
              </w:rPr>
            </w:pPr>
            <w:r w:rsidRPr="008A366B">
              <w:rPr>
                <w:i/>
                <w:noProof/>
              </w:rPr>
              <w:t xml:space="preserve">4.5 </w:t>
            </w:r>
          </w:p>
        </w:tc>
        <w:tc>
          <w:tcPr>
            <w:tcW w:w="3972" w:type="dxa"/>
          </w:tcPr>
          <w:p w14:paraId="5F288C9C" w14:textId="77777777" w:rsidR="00175BDF" w:rsidRPr="008A366B" w:rsidRDefault="00175BDF" w:rsidP="009C7ABE">
            <w:pPr>
              <w:suppressAutoHyphens/>
              <w:spacing w:after="120"/>
              <w:jc w:val="left"/>
              <w:rPr>
                <w:i/>
                <w:noProof/>
              </w:rPr>
            </w:pPr>
            <w:r w:rsidRPr="008A366B">
              <w:rPr>
                <w:i/>
                <w:noProof/>
              </w:rPr>
              <w:t>Nominated Subcontractors</w:t>
            </w:r>
          </w:p>
        </w:tc>
        <w:tc>
          <w:tcPr>
            <w:tcW w:w="3972" w:type="dxa"/>
          </w:tcPr>
          <w:p w14:paraId="31A71E01" w14:textId="77777777" w:rsidR="00175BDF" w:rsidRPr="008A366B" w:rsidRDefault="00175BDF" w:rsidP="009C7ABE">
            <w:pPr>
              <w:suppressAutoHyphens/>
              <w:spacing w:after="120"/>
              <w:jc w:val="left"/>
              <w:rPr>
                <w:i/>
                <w:noProof/>
              </w:rPr>
            </w:pPr>
            <w:r w:rsidRPr="008A366B">
              <w:rPr>
                <w:i/>
                <w:noProof/>
              </w:rPr>
              <w:t>If any</w:t>
            </w:r>
          </w:p>
        </w:tc>
      </w:tr>
      <w:tr w:rsidR="00175BDF" w:rsidRPr="00B63440" w14:paraId="4FD68CD1" w14:textId="77777777" w:rsidTr="009C7ABE">
        <w:tc>
          <w:tcPr>
            <w:tcW w:w="1402" w:type="dxa"/>
          </w:tcPr>
          <w:p w14:paraId="1BE24DCC" w14:textId="77777777" w:rsidR="00175BDF" w:rsidRPr="00B63440" w:rsidRDefault="00175BDF" w:rsidP="009C7ABE">
            <w:pPr>
              <w:suppressAutoHyphens/>
              <w:spacing w:after="120"/>
              <w:rPr>
                <w:i/>
              </w:rPr>
            </w:pPr>
            <w:r w:rsidRPr="00B63440">
              <w:rPr>
                <w:i/>
              </w:rPr>
              <w:t>4.6</w:t>
            </w:r>
          </w:p>
        </w:tc>
        <w:tc>
          <w:tcPr>
            <w:tcW w:w="3972" w:type="dxa"/>
          </w:tcPr>
          <w:p w14:paraId="53CF5882" w14:textId="77777777" w:rsidR="00175BDF" w:rsidRPr="00B63440" w:rsidRDefault="00175BDF" w:rsidP="009C7ABE">
            <w:pPr>
              <w:suppressAutoHyphens/>
              <w:spacing w:after="120"/>
              <w:jc w:val="left"/>
              <w:rPr>
                <w:i/>
              </w:rPr>
            </w:pPr>
            <w:r w:rsidRPr="008A366B">
              <w:rPr>
                <w:i/>
                <w:noProof/>
              </w:rPr>
              <w:t>Cooperation</w:t>
            </w:r>
          </w:p>
        </w:tc>
        <w:tc>
          <w:tcPr>
            <w:tcW w:w="3972" w:type="dxa"/>
          </w:tcPr>
          <w:p w14:paraId="5483656B" w14:textId="77777777" w:rsidR="00175BDF" w:rsidRPr="00B63440" w:rsidRDefault="00175BDF" w:rsidP="009C7ABE">
            <w:pPr>
              <w:suppressAutoHyphens/>
              <w:spacing w:after="120"/>
              <w:jc w:val="left"/>
              <w:rPr>
                <w:i/>
              </w:rPr>
            </w:pPr>
            <w:r w:rsidRPr="008A366B">
              <w:rPr>
                <w:i/>
                <w:noProof/>
              </w:rPr>
              <w:t>This is also included under “Environmental and Social Requirements” below.</w:t>
            </w:r>
          </w:p>
        </w:tc>
      </w:tr>
      <w:tr w:rsidR="00175BDF" w:rsidRPr="00B63440" w14:paraId="23E69A35" w14:textId="77777777" w:rsidTr="009C7ABE">
        <w:tc>
          <w:tcPr>
            <w:tcW w:w="1402" w:type="dxa"/>
          </w:tcPr>
          <w:p w14:paraId="74E50AAF" w14:textId="77777777" w:rsidR="00175BDF" w:rsidRPr="00B63440" w:rsidRDefault="00175BDF" w:rsidP="009C7ABE">
            <w:pPr>
              <w:suppressAutoHyphens/>
              <w:spacing w:after="120"/>
              <w:rPr>
                <w:i/>
              </w:rPr>
            </w:pPr>
            <w:r w:rsidRPr="00B63440">
              <w:rPr>
                <w:i/>
              </w:rPr>
              <w:lastRenderedPageBreak/>
              <w:t>4.</w:t>
            </w:r>
            <w:r w:rsidRPr="008A366B">
              <w:rPr>
                <w:i/>
                <w:noProof/>
              </w:rPr>
              <w:t>8</w:t>
            </w:r>
          </w:p>
        </w:tc>
        <w:tc>
          <w:tcPr>
            <w:tcW w:w="3972" w:type="dxa"/>
          </w:tcPr>
          <w:p w14:paraId="11D7D6D6" w14:textId="77777777" w:rsidR="00175BDF" w:rsidRPr="00B63440" w:rsidRDefault="00175BDF" w:rsidP="009C7ABE">
            <w:pPr>
              <w:suppressAutoHyphens/>
              <w:spacing w:after="120"/>
              <w:jc w:val="left"/>
              <w:rPr>
                <w:i/>
              </w:rPr>
            </w:pPr>
            <w:r w:rsidRPr="008A366B">
              <w:rPr>
                <w:i/>
                <w:noProof/>
              </w:rPr>
              <w:t xml:space="preserve">Health and Safety Obligations </w:t>
            </w:r>
          </w:p>
        </w:tc>
        <w:tc>
          <w:tcPr>
            <w:tcW w:w="3972" w:type="dxa"/>
          </w:tcPr>
          <w:p w14:paraId="20597B94" w14:textId="77777777" w:rsidR="00175BDF" w:rsidRPr="00B63440" w:rsidRDefault="00175BDF" w:rsidP="009C7ABE">
            <w:pPr>
              <w:suppressAutoHyphens/>
              <w:spacing w:after="120"/>
              <w:jc w:val="left"/>
              <w:rPr>
                <w:i/>
              </w:rPr>
            </w:pPr>
            <w:r w:rsidRPr="008A366B">
              <w:rPr>
                <w:i/>
                <w:noProof/>
              </w:rPr>
              <w:t xml:space="preserve"> This is also included under “Environmental and Social Requirements” below.</w:t>
            </w:r>
          </w:p>
        </w:tc>
      </w:tr>
      <w:tr w:rsidR="00175BDF" w:rsidRPr="00B63440" w14:paraId="1BE8E765" w14:textId="77777777" w:rsidTr="009C7ABE">
        <w:tc>
          <w:tcPr>
            <w:tcW w:w="1402" w:type="dxa"/>
          </w:tcPr>
          <w:p w14:paraId="60B6BAFE" w14:textId="77777777" w:rsidR="00175BDF" w:rsidRPr="00B63440" w:rsidRDefault="00175BDF" w:rsidP="009C7ABE">
            <w:pPr>
              <w:suppressAutoHyphens/>
              <w:spacing w:after="120"/>
              <w:rPr>
                <w:i/>
              </w:rPr>
            </w:pPr>
            <w:r w:rsidRPr="00B63440">
              <w:rPr>
                <w:i/>
              </w:rPr>
              <w:t>4.</w:t>
            </w:r>
            <w:r w:rsidRPr="008A366B">
              <w:rPr>
                <w:i/>
                <w:noProof/>
              </w:rPr>
              <w:t>9</w:t>
            </w:r>
          </w:p>
        </w:tc>
        <w:tc>
          <w:tcPr>
            <w:tcW w:w="3972" w:type="dxa"/>
          </w:tcPr>
          <w:p w14:paraId="5D309703" w14:textId="77777777" w:rsidR="00175BDF" w:rsidRPr="00B63440" w:rsidRDefault="00175BDF" w:rsidP="009C7ABE">
            <w:pPr>
              <w:suppressAutoHyphens/>
              <w:spacing w:after="120"/>
              <w:jc w:val="left"/>
              <w:rPr>
                <w:i/>
              </w:rPr>
            </w:pPr>
            <w:r w:rsidRPr="008A366B">
              <w:rPr>
                <w:i/>
                <w:noProof/>
              </w:rPr>
              <w:t>Quality Management and Compliance Verification Systems</w:t>
            </w:r>
          </w:p>
        </w:tc>
        <w:tc>
          <w:tcPr>
            <w:tcW w:w="3972" w:type="dxa"/>
          </w:tcPr>
          <w:p w14:paraId="2C1E27C8" w14:textId="77777777" w:rsidR="00175BDF" w:rsidRPr="00B63440" w:rsidRDefault="00175BDF" w:rsidP="009C7ABE">
            <w:pPr>
              <w:suppressAutoHyphens/>
              <w:spacing w:after="120"/>
              <w:jc w:val="left"/>
              <w:rPr>
                <w:i/>
              </w:rPr>
            </w:pPr>
          </w:p>
        </w:tc>
      </w:tr>
      <w:tr w:rsidR="00175BDF" w:rsidRPr="008A366B" w14:paraId="5B912E87" w14:textId="77777777" w:rsidTr="009C7ABE">
        <w:tc>
          <w:tcPr>
            <w:tcW w:w="1402" w:type="dxa"/>
          </w:tcPr>
          <w:p w14:paraId="5101C8F5" w14:textId="77777777" w:rsidR="00175BDF" w:rsidRPr="008A366B" w:rsidRDefault="00175BDF" w:rsidP="009C7ABE">
            <w:pPr>
              <w:suppressAutoHyphens/>
              <w:spacing w:after="120"/>
              <w:rPr>
                <w:i/>
                <w:noProof/>
              </w:rPr>
            </w:pPr>
            <w:r w:rsidRPr="008A366B">
              <w:rPr>
                <w:i/>
                <w:noProof/>
              </w:rPr>
              <w:t>4.16</w:t>
            </w:r>
          </w:p>
        </w:tc>
        <w:tc>
          <w:tcPr>
            <w:tcW w:w="3972" w:type="dxa"/>
          </w:tcPr>
          <w:p w14:paraId="4C8752D8" w14:textId="77777777" w:rsidR="00175BDF" w:rsidRPr="008A366B" w:rsidRDefault="00175BDF" w:rsidP="009C7ABE">
            <w:pPr>
              <w:suppressAutoHyphens/>
              <w:spacing w:after="120"/>
              <w:jc w:val="left"/>
              <w:rPr>
                <w:i/>
                <w:noProof/>
              </w:rPr>
            </w:pPr>
            <w:r w:rsidRPr="008A366B">
              <w:rPr>
                <w:i/>
                <w:noProof/>
              </w:rPr>
              <w:t>Transport of Goods</w:t>
            </w:r>
          </w:p>
        </w:tc>
        <w:tc>
          <w:tcPr>
            <w:tcW w:w="3972" w:type="dxa"/>
          </w:tcPr>
          <w:p w14:paraId="7E81FB43" w14:textId="77777777" w:rsidR="00175BDF" w:rsidRPr="008A366B" w:rsidRDefault="00175BDF" w:rsidP="009C7ABE">
            <w:pPr>
              <w:suppressAutoHyphens/>
              <w:spacing w:after="120"/>
              <w:jc w:val="left"/>
              <w:rPr>
                <w:i/>
                <w:noProof/>
              </w:rPr>
            </w:pPr>
          </w:p>
        </w:tc>
      </w:tr>
      <w:tr w:rsidR="00175BDF" w:rsidRPr="00B63440" w14:paraId="00954AAE" w14:textId="77777777" w:rsidTr="009C7ABE">
        <w:tc>
          <w:tcPr>
            <w:tcW w:w="1402" w:type="dxa"/>
          </w:tcPr>
          <w:p w14:paraId="6BB2CE2D" w14:textId="77777777" w:rsidR="00175BDF" w:rsidRPr="00B63440" w:rsidRDefault="00175BDF" w:rsidP="009C7ABE">
            <w:pPr>
              <w:suppressAutoHyphens/>
              <w:spacing w:after="120"/>
              <w:rPr>
                <w:i/>
              </w:rPr>
            </w:pPr>
            <w:r w:rsidRPr="00B63440">
              <w:rPr>
                <w:i/>
              </w:rPr>
              <w:t>4.</w:t>
            </w:r>
            <w:r w:rsidRPr="008A366B">
              <w:rPr>
                <w:i/>
                <w:noProof/>
              </w:rPr>
              <w:t>18</w:t>
            </w:r>
          </w:p>
        </w:tc>
        <w:tc>
          <w:tcPr>
            <w:tcW w:w="3972" w:type="dxa"/>
          </w:tcPr>
          <w:p w14:paraId="459C8C15" w14:textId="77777777" w:rsidR="00175BDF" w:rsidRPr="00B63440" w:rsidRDefault="00175BDF" w:rsidP="009C7ABE">
            <w:pPr>
              <w:suppressAutoHyphens/>
              <w:spacing w:after="120"/>
              <w:jc w:val="left"/>
              <w:rPr>
                <w:i/>
              </w:rPr>
            </w:pPr>
            <w:r w:rsidRPr="00B63440">
              <w:rPr>
                <w:i/>
              </w:rPr>
              <w:t>Protection of the Environment</w:t>
            </w:r>
          </w:p>
        </w:tc>
        <w:tc>
          <w:tcPr>
            <w:tcW w:w="3972" w:type="dxa"/>
          </w:tcPr>
          <w:p w14:paraId="21B6E5A9" w14:textId="77777777" w:rsidR="00175BDF" w:rsidRPr="00B63440" w:rsidRDefault="00175BDF" w:rsidP="009C7ABE">
            <w:pPr>
              <w:suppressAutoHyphens/>
              <w:spacing w:after="120"/>
              <w:jc w:val="left"/>
              <w:rPr>
                <w:i/>
              </w:rPr>
            </w:pPr>
            <w:r w:rsidRPr="008A366B">
              <w:rPr>
                <w:i/>
                <w:noProof/>
              </w:rPr>
              <w:t>This is also included under “Environmental and Social Requirements” below.</w:t>
            </w:r>
          </w:p>
        </w:tc>
      </w:tr>
      <w:tr w:rsidR="00175BDF" w:rsidRPr="008A366B" w14:paraId="786F7A74" w14:textId="77777777" w:rsidTr="009C7ABE">
        <w:tc>
          <w:tcPr>
            <w:tcW w:w="1402" w:type="dxa"/>
          </w:tcPr>
          <w:p w14:paraId="7A5EB738" w14:textId="77777777" w:rsidR="00175BDF" w:rsidRPr="008A366B" w:rsidRDefault="00175BDF" w:rsidP="009C7ABE">
            <w:pPr>
              <w:suppressAutoHyphens/>
              <w:spacing w:after="120"/>
              <w:rPr>
                <w:i/>
                <w:noProof/>
              </w:rPr>
            </w:pPr>
            <w:r w:rsidRPr="008A366B">
              <w:rPr>
                <w:i/>
                <w:noProof/>
              </w:rPr>
              <w:t>4.19</w:t>
            </w:r>
          </w:p>
        </w:tc>
        <w:tc>
          <w:tcPr>
            <w:tcW w:w="3972" w:type="dxa"/>
          </w:tcPr>
          <w:p w14:paraId="1EA7E086" w14:textId="77777777" w:rsidR="00175BDF" w:rsidRPr="008A366B" w:rsidRDefault="00175BDF" w:rsidP="009C7ABE">
            <w:pPr>
              <w:suppressAutoHyphens/>
              <w:spacing w:after="120"/>
              <w:jc w:val="left"/>
              <w:rPr>
                <w:i/>
                <w:noProof/>
              </w:rPr>
            </w:pPr>
            <w:r w:rsidRPr="008A366B">
              <w:rPr>
                <w:i/>
                <w:noProof/>
              </w:rPr>
              <w:t>Temporary Utilities</w:t>
            </w:r>
          </w:p>
        </w:tc>
        <w:tc>
          <w:tcPr>
            <w:tcW w:w="3972" w:type="dxa"/>
          </w:tcPr>
          <w:p w14:paraId="295D3964" w14:textId="77777777" w:rsidR="00175BDF" w:rsidRPr="008A366B" w:rsidRDefault="00175BDF" w:rsidP="009C7ABE">
            <w:pPr>
              <w:suppressAutoHyphens/>
              <w:spacing w:after="120"/>
              <w:jc w:val="left"/>
              <w:rPr>
                <w:i/>
                <w:noProof/>
              </w:rPr>
            </w:pPr>
          </w:p>
        </w:tc>
      </w:tr>
      <w:tr w:rsidR="00175BDF" w:rsidRPr="00B63440" w14:paraId="7F6E0868" w14:textId="77777777" w:rsidTr="009C7ABE">
        <w:tc>
          <w:tcPr>
            <w:tcW w:w="1402" w:type="dxa"/>
          </w:tcPr>
          <w:p w14:paraId="67B9BF21" w14:textId="77777777" w:rsidR="00175BDF" w:rsidRPr="00B63440" w:rsidRDefault="00175BDF" w:rsidP="009C7ABE">
            <w:pPr>
              <w:suppressAutoHyphens/>
              <w:spacing w:after="120"/>
              <w:rPr>
                <w:i/>
              </w:rPr>
            </w:pPr>
            <w:r w:rsidRPr="00B63440">
              <w:rPr>
                <w:i/>
              </w:rPr>
              <w:t>4.20</w:t>
            </w:r>
          </w:p>
        </w:tc>
        <w:tc>
          <w:tcPr>
            <w:tcW w:w="3972" w:type="dxa"/>
          </w:tcPr>
          <w:p w14:paraId="5BE65317" w14:textId="77777777" w:rsidR="00175BDF" w:rsidRPr="00B63440" w:rsidRDefault="00175BDF" w:rsidP="009C7ABE">
            <w:pPr>
              <w:suppressAutoHyphens/>
              <w:spacing w:after="120"/>
              <w:jc w:val="left"/>
              <w:rPr>
                <w:i/>
              </w:rPr>
            </w:pPr>
            <w:r w:rsidRPr="008A366B">
              <w:rPr>
                <w:i/>
                <w:noProof/>
              </w:rPr>
              <w:t>Progress Reports</w:t>
            </w:r>
          </w:p>
        </w:tc>
        <w:tc>
          <w:tcPr>
            <w:tcW w:w="3972" w:type="dxa"/>
          </w:tcPr>
          <w:p w14:paraId="2E0E8E18" w14:textId="540EB266" w:rsidR="00175BDF" w:rsidRPr="00B63440" w:rsidRDefault="00175BDF" w:rsidP="009C7ABE">
            <w:pPr>
              <w:suppressAutoHyphens/>
              <w:spacing w:after="120"/>
              <w:jc w:val="left"/>
              <w:rPr>
                <w:i/>
              </w:rPr>
            </w:pPr>
          </w:p>
        </w:tc>
      </w:tr>
      <w:tr w:rsidR="00175BDF" w:rsidRPr="00B63440" w14:paraId="22B925DC" w14:textId="77777777" w:rsidTr="009C7ABE">
        <w:tc>
          <w:tcPr>
            <w:tcW w:w="1402" w:type="dxa"/>
          </w:tcPr>
          <w:p w14:paraId="3B4567E1" w14:textId="77777777" w:rsidR="00175BDF" w:rsidRPr="00B63440" w:rsidRDefault="00175BDF" w:rsidP="009C7ABE">
            <w:pPr>
              <w:suppressAutoHyphens/>
              <w:spacing w:after="120"/>
              <w:rPr>
                <w:i/>
              </w:rPr>
            </w:pPr>
            <w:r w:rsidRPr="00B63440">
              <w:rPr>
                <w:i/>
              </w:rPr>
              <w:t>5.1</w:t>
            </w:r>
          </w:p>
        </w:tc>
        <w:tc>
          <w:tcPr>
            <w:tcW w:w="3972" w:type="dxa"/>
          </w:tcPr>
          <w:p w14:paraId="70AF045E" w14:textId="77777777" w:rsidR="00175BDF" w:rsidRPr="00B63440" w:rsidRDefault="00175BDF" w:rsidP="009C7ABE">
            <w:pPr>
              <w:suppressAutoHyphens/>
              <w:spacing w:after="120"/>
              <w:jc w:val="left"/>
              <w:rPr>
                <w:i/>
              </w:rPr>
            </w:pPr>
            <w:r w:rsidRPr="008A366B">
              <w:rPr>
                <w:i/>
                <w:noProof/>
              </w:rPr>
              <w:t>General Design Obligations</w:t>
            </w:r>
          </w:p>
        </w:tc>
        <w:tc>
          <w:tcPr>
            <w:tcW w:w="3972" w:type="dxa"/>
          </w:tcPr>
          <w:p w14:paraId="05477DFE" w14:textId="11D0F41D" w:rsidR="00175BDF" w:rsidRPr="00B63440" w:rsidRDefault="00C00B18" w:rsidP="009C7ABE">
            <w:pPr>
              <w:suppressAutoHyphens/>
              <w:spacing w:after="120"/>
              <w:jc w:val="left"/>
              <w:rPr>
                <w:i/>
              </w:rPr>
            </w:pPr>
            <w:r>
              <w:rPr>
                <w:i/>
                <w:noProof/>
              </w:rPr>
              <w:t>M</w:t>
            </w:r>
            <w:r w:rsidR="00175BDF" w:rsidRPr="008A366B">
              <w:rPr>
                <w:i/>
                <w:noProof/>
              </w:rPr>
              <w:t xml:space="preserve">ay be part of the  Key Personnel requirements in this Section VII. </w:t>
            </w:r>
          </w:p>
        </w:tc>
      </w:tr>
      <w:tr w:rsidR="00175BDF" w:rsidRPr="00B63440" w14:paraId="2567575D" w14:textId="77777777" w:rsidTr="009C7ABE">
        <w:tc>
          <w:tcPr>
            <w:tcW w:w="1402" w:type="dxa"/>
          </w:tcPr>
          <w:p w14:paraId="33EE1F52" w14:textId="77777777" w:rsidR="00175BDF" w:rsidRPr="00B63440" w:rsidRDefault="00175BDF" w:rsidP="009C7ABE">
            <w:pPr>
              <w:suppressAutoHyphens/>
              <w:spacing w:after="120"/>
              <w:rPr>
                <w:i/>
              </w:rPr>
            </w:pPr>
            <w:r w:rsidRPr="00B63440">
              <w:rPr>
                <w:i/>
              </w:rPr>
              <w:t>5.2</w:t>
            </w:r>
          </w:p>
        </w:tc>
        <w:tc>
          <w:tcPr>
            <w:tcW w:w="3972" w:type="dxa"/>
          </w:tcPr>
          <w:p w14:paraId="513461AF" w14:textId="77777777" w:rsidR="00175BDF" w:rsidRPr="00B63440" w:rsidRDefault="00175BDF" w:rsidP="009C7ABE">
            <w:pPr>
              <w:suppressAutoHyphens/>
              <w:spacing w:after="120"/>
              <w:jc w:val="left"/>
              <w:rPr>
                <w:i/>
              </w:rPr>
            </w:pPr>
            <w:r w:rsidRPr="00B63440">
              <w:rPr>
                <w:i/>
              </w:rPr>
              <w:t xml:space="preserve">Contractor’s Documents </w:t>
            </w:r>
          </w:p>
        </w:tc>
        <w:tc>
          <w:tcPr>
            <w:tcW w:w="3972" w:type="dxa"/>
          </w:tcPr>
          <w:p w14:paraId="619448B2" w14:textId="77777777" w:rsidR="00175BDF" w:rsidRPr="00F70AC0" w:rsidRDefault="00175BDF" w:rsidP="009C7ABE">
            <w:pPr>
              <w:rPr>
                <w:noProof/>
              </w:rPr>
            </w:pPr>
            <w:r>
              <w:rPr>
                <w:i/>
              </w:rPr>
              <w:t xml:space="preserve"> As appropriate, specify which Contractor’s Documents the Employer requires the Contractor to prepare and identify which of the Contractor’s Documents the Employer requires the Contractor to submit to the Engineer for Review.    </w:t>
            </w:r>
            <w:r w:rsidRPr="009802C3">
              <w:rPr>
                <w:i/>
                <w:noProof/>
              </w:rPr>
              <w:t>As appropriate, also include any applicable requirements for mandatory review/checking and/or verification of, for example, design of structural elements by competent autrthorities or proffesionals. If so, include: (i) the processes required and whether, and to what extent, such reviews and/or verification of an elem</w:t>
            </w:r>
            <w:r>
              <w:rPr>
                <w:i/>
                <w:noProof/>
              </w:rPr>
              <w:t>e</w:t>
            </w:r>
            <w:r w:rsidRPr="009802C3">
              <w:rPr>
                <w:i/>
                <w:noProof/>
              </w:rPr>
              <w:t>nt of design (and the Contarctor’s docuemnts associated with such element) shall replace the Engineer’s review under this Sub-Clause.</w:t>
            </w:r>
            <w:r>
              <w:rPr>
                <w:i/>
                <w:noProof/>
              </w:rPr>
              <w:t xml:space="preserve">  </w:t>
            </w:r>
          </w:p>
          <w:p w14:paraId="10B5B181" w14:textId="77777777" w:rsidR="00175BDF" w:rsidRPr="00B63440" w:rsidRDefault="00175BDF" w:rsidP="009C7ABE">
            <w:pPr>
              <w:suppressAutoHyphens/>
              <w:spacing w:after="120"/>
              <w:jc w:val="left"/>
              <w:rPr>
                <w:i/>
              </w:rPr>
            </w:pPr>
            <w:r>
              <w:rPr>
                <w:i/>
              </w:rPr>
              <w:t xml:space="preserve">     </w:t>
            </w:r>
          </w:p>
        </w:tc>
      </w:tr>
      <w:tr w:rsidR="00175BDF" w:rsidRPr="00B63440" w14:paraId="6E5DB2C3" w14:textId="77777777" w:rsidTr="009C7ABE">
        <w:tc>
          <w:tcPr>
            <w:tcW w:w="1402" w:type="dxa"/>
          </w:tcPr>
          <w:p w14:paraId="088F58CA" w14:textId="77777777" w:rsidR="00175BDF" w:rsidRPr="00B63440" w:rsidRDefault="00175BDF" w:rsidP="009C7ABE">
            <w:pPr>
              <w:suppressAutoHyphens/>
              <w:spacing w:after="120"/>
              <w:rPr>
                <w:i/>
              </w:rPr>
            </w:pPr>
            <w:r w:rsidRPr="00B63440">
              <w:rPr>
                <w:i/>
              </w:rPr>
              <w:t>5.4</w:t>
            </w:r>
          </w:p>
        </w:tc>
        <w:tc>
          <w:tcPr>
            <w:tcW w:w="3972" w:type="dxa"/>
          </w:tcPr>
          <w:p w14:paraId="7E4DF43A" w14:textId="77777777" w:rsidR="00175BDF" w:rsidRPr="00B63440" w:rsidRDefault="00175BDF" w:rsidP="009C7ABE">
            <w:pPr>
              <w:suppressAutoHyphens/>
              <w:spacing w:after="120"/>
              <w:jc w:val="left"/>
              <w:rPr>
                <w:i/>
              </w:rPr>
            </w:pPr>
            <w:r w:rsidRPr="00B63440">
              <w:rPr>
                <w:i/>
              </w:rPr>
              <w:t xml:space="preserve">Technical Standards and </w:t>
            </w:r>
            <w:r w:rsidRPr="008A366B">
              <w:rPr>
                <w:i/>
                <w:noProof/>
              </w:rPr>
              <w:t>Regulations</w:t>
            </w:r>
          </w:p>
        </w:tc>
        <w:tc>
          <w:tcPr>
            <w:tcW w:w="3972" w:type="dxa"/>
          </w:tcPr>
          <w:p w14:paraId="0F9F53C7" w14:textId="77777777" w:rsidR="00175BDF" w:rsidRPr="00B63440" w:rsidRDefault="00B44398" w:rsidP="009C7ABE">
            <w:pPr>
              <w:suppressAutoHyphens/>
              <w:spacing w:after="120"/>
              <w:jc w:val="left"/>
              <w:rPr>
                <w:i/>
              </w:rPr>
            </w:pPr>
            <w:r w:rsidRPr="00B44398">
              <w:rPr>
                <w:i/>
                <w:noProof/>
              </w:rPr>
              <w:t>This is also included under “Environmental and Social Requirements” below.</w:t>
            </w:r>
          </w:p>
        </w:tc>
      </w:tr>
      <w:tr w:rsidR="00175BDF" w:rsidRPr="00B63440" w14:paraId="4D41BFD5" w14:textId="77777777" w:rsidTr="009C7ABE">
        <w:tc>
          <w:tcPr>
            <w:tcW w:w="1402" w:type="dxa"/>
          </w:tcPr>
          <w:p w14:paraId="1B9FC8E5" w14:textId="77777777" w:rsidR="00175BDF" w:rsidRPr="00B63440" w:rsidRDefault="00175BDF" w:rsidP="009C7ABE">
            <w:pPr>
              <w:suppressAutoHyphens/>
              <w:spacing w:after="120"/>
              <w:rPr>
                <w:i/>
              </w:rPr>
            </w:pPr>
            <w:r w:rsidRPr="00B63440">
              <w:rPr>
                <w:i/>
              </w:rPr>
              <w:t xml:space="preserve">5.5 </w:t>
            </w:r>
          </w:p>
        </w:tc>
        <w:tc>
          <w:tcPr>
            <w:tcW w:w="3972" w:type="dxa"/>
          </w:tcPr>
          <w:p w14:paraId="5BEABBF3" w14:textId="77777777" w:rsidR="00175BDF" w:rsidRPr="00B63440" w:rsidRDefault="00175BDF" w:rsidP="009C7ABE">
            <w:pPr>
              <w:suppressAutoHyphens/>
              <w:spacing w:after="120"/>
              <w:jc w:val="left"/>
              <w:rPr>
                <w:i/>
              </w:rPr>
            </w:pPr>
            <w:r w:rsidRPr="00B63440">
              <w:rPr>
                <w:i/>
              </w:rPr>
              <w:t xml:space="preserve">Training </w:t>
            </w:r>
          </w:p>
        </w:tc>
        <w:tc>
          <w:tcPr>
            <w:tcW w:w="3972" w:type="dxa"/>
          </w:tcPr>
          <w:p w14:paraId="57395369" w14:textId="77777777" w:rsidR="00175BDF" w:rsidRPr="00B63440" w:rsidRDefault="00175BDF" w:rsidP="009C7ABE">
            <w:pPr>
              <w:suppressAutoHyphens/>
              <w:spacing w:after="120"/>
              <w:jc w:val="left"/>
              <w:rPr>
                <w:i/>
              </w:rPr>
            </w:pPr>
          </w:p>
        </w:tc>
      </w:tr>
      <w:tr w:rsidR="00175BDF" w:rsidRPr="00B63440" w14:paraId="5F6BD453" w14:textId="77777777" w:rsidTr="009C7ABE">
        <w:tc>
          <w:tcPr>
            <w:tcW w:w="1402" w:type="dxa"/>
          </w:tcPr>
          <w:p w14:paraId="6E691C4D" w14:textId="77777777" w:rsidR="00175BDF" w:rsidRPr="00B63440" w:rsidRDefault="00175BDF" w:rsidP="009C7ABE">
            <w:pPr>
              <w:suppressAutoHyphens/>
              <w:spacing w:after="120"/>
              <w:rPr>
                <w:i/>
              </w:rPr>
            </w:pPr>
            <w:r w:rsidRPr="00B63440">
              <w:rPr>
                <w:i/>
              </w:rPr>
              <w:t>5.6</w:t>
            </w:r>
          </w:p>
        </w:tc>
        <w:tc>
          <w:tcPr>
            <w:tcW w:w="3972" w:type="dxa"/>
          </w:tcPr>
          <w:p w14:paraId="516FB294" w14:textId="77777777" w:rsidR="00175BDF" w:rsidRPr="00B63440" w:rsidRDefault="00175BDF" w:rsidP="009C7ABE">
            <w:pPr>
              <w:suppressAutoHyphens/>
              <w:spacing w:after="120"/>
              <w:jc w:val="left"/>
              <w:rPr>
                <w:i/>
              </w:rPr>
            </w:pPr>
            <w:r w:rsidRPr="008A366B">
              <w:rPr>
                <w:i/>
                <w:noProof/>
              </w:rPr>
              <w:t>As- Built Records</w:t>
            </w:r>
          </w:p>
        </w:tc>
        <w:tc>
          <w:tcPr>
            <w:tcW w:w="3972" w:type="dxa"/>
          </w:tcPr>
          <w:p w14:paraId="4522B44D" w14:textId="77777777" w:rsidR="00175BDF" w:rsidRPr="00B63440" w:rsidRDefault="00175BDF" w:rsidP="009C7ABE">
            <w:pPr>
              <w:suppressAutoHyphens/>
              <w:spacing w:after="120"/>
              <w:jc w:val="left"/>
              <w:rPr>
                <w:i/>
              </w:rPr>
            </w:pPr>
          </w:p>
        </w:tc>
      </w:tr>
      <w:tr w:rsidR="00175BDF" w:rsidRPr="00B63440" w14:paraId="19A39E23" w14:textId="77777777" w:rsidTr="009C7ABE">
        <w:tc>
          <w:tcPr>
            <w:tcW w:w="1402" w:type="dxa"/>
          </w:tcPr>
          <w:p w14:paraId="46BD52A3" w14:textId="77777777" w:rsidR="00175BDF" w:rsidRPr="00B63440" w:rsidRDefault="00175BDF" w:rsidP="009C7ABE">
            <w:pPr>
              <w:suppressAutoHyphens/>
              <w:spacing w:after="120"/>
              <w:rPr>
                <w:i/>
              </w:rPr>
            </w:pPr>
            <w:r w:rsidRPr="00B63440">
              <w:rPr>
                <w:i/>
              </w:rPr>
              <w:lastRenderedPageBreak/>
              <w:t>5.7</w:t>
            </w:r>
          </w:p>
        </w:tc>
        <w:tc>
          <w:tcPr>
            <w:tcW w:w="3972" w:type="dxa"/>
          </w:tcPr>
          <w:p w14:paraId="681812ED" w14:textId="77777777" w:rsidR="00175BDF" w:rsidRPr="00B63440" w:rsidRDefault="00175BDF" w:rsidP="009C7ABE">
            <w:pPr>
              <w:suppressAutoHyphens/>
              <w:spacing w:after="120"/>
              <w:jc w:val="left"/>
              <w:rPr>
                <w:i/>
              </w:rPr>
            </w:pPr>
            <w:r w:rsidRPr="00B63440">
              <w:rPr>
                <w:i/>
              </w:rPr>
              <w:t xml:space="preserve">Operation and </w:t>
            </w:r>
            <w:r w:rsidRPr="008A366B">
              <w:rPr>
                <w:i/>
                <w:noProof/>
              </w:rPr>
              <w:t xml:space="preserve">Maintenance Manuals </w:t>
            </w:r>
          </w:p>
        </w:tc>
        <w:tc>
          <w:tcPr>
            <w:tcW w:w="3972" w:type="dxa"/>
          </w:tcPr>
          <w:p w14:paraId="7E9AF485" w14:textId="77777777" w:rsidR="00175BDF" w:rsidRPr="00B63440" w:rsidRDefault="00175BDF" w:rsidP="009C7ABE">
            <w:pPr>
              <w:suppressAutoHyphens/>
              <w:spacing w:after="120"/>
              <w:jc w:val="left"/>
              <w:rPr>
                <w:i/>
              </w:rPr>
            </w:pPr>
          </w:p>
        </w:tc>
      </w:tr>
      <w:tr w:rsidR="00175BDF" w:rsidRPr="00B63440" w14:paraId="73ED76E0" w14:textId="77777777" w:rsidTr="009C7ABE">
        <w:tc>
          <w:tcPr>
            <w:tcW w:w="1402" w:type="dxa"/>
          </w:tcPr>
          <w:p w14:paraId="34F65618" w14:textId="77777777" w:rsidR="00175BDF" w:rsidRPr="00B63440" w:rsidRDefault="00175BDF" w:rsidP="009C7ABE">
            <w:pPr>
              <w:suppressAutoHyphens/>
              <w:spacing w:after="120"/>
              <w:rPr>
                <w:i/>
              </w:rPr>
            </w:pPr>
            <w:r w:rsidRPr="00B63440">
              <w:rPr>
                <w:i/>
              </w:rPr>
              <w:t>6.6</w:t>
            </w:r>
          </w:p>
        </w:tc>
        <w:tc>
          <w:tcPr>
            <w:tcW w:w="3972" w:type="dxa"/>
          </w:tcPr>
          <w:p w14:paraId="6951A517" w14:textId="77777777" w:rsidR="00175BDF" w:rsidRPr="00B63440" w:rsidRDefault="00175BDF" w:rsidP="009C7ABE">
            <w:pPr>
              <w:suppressAutoHyphens/>
              <w:spacing w:after="120"/>
              <w:jc w:val="left"/>
              <w:rPr>
                <w:i/>
              </w:rPr>
            </w:pPr>
            <w:r w:rsidRPr="00B63440">
              <w:rPr>
                <w:i/>
              </w:rPr>
              <w:t xml:space="preserve">Facilities for </w:t>
            </w:r>
            <w:r w:rsidRPr="008A366B">
              <w:rPr>
                <w:i/>
                <w:noProof/>
              </w:rPr>
              <w:t>Staff and Labour</w:t>
            </w:r>
          </w:p>
        </w:tc>
        <w:tc>
          <w:tcPr>
            <w:tcW w:w="3972" w:type="dxa"/>
          </w:tcPr>
          <w:p w14:paraId="7C376368" w14:textId="77777777" w:rsidR="00175BDF" w:rsidRPr="00B63440" w:rsidRDefault="00175BDF" w:rsidP="009C7ABE">
            <w:pPr>
              <w:suppressAutoHyphens/>
              <w:spacing w:after="120"/>
              <w:jc w:val="left"/>
              <w:rPr>
                <w:i/>
              </w:rPr>
            </w:pPr>
          </w:p>
        </w:tc>
      </w:tr>
      <w:tr w:rsidR="00175BDF" w:rsidRPr="008A366B" w14:paraId="616EE857" w14:textId="77777777" w:rsidTr="009C7ABE">
        <w:tc>
          <w:tcPr>
            <w:tcW w:w="1402" w:type="dxa"/>
          </w:tcPr>
          <w:p w14:paraId="77F6775E" w14:textId="77777777" w:rsidR="00175BDF" w:rsidRPr="008A366B" w:rsidRDefault="00175BDF" w:rsidP="009C7ABE">
            <w:pPr>
              <w:suppressAutoHyphens/>
              <w:spacing w:after="120"/>
              <w:rPr>
                <w:i/>
                <w:noProof/>
              </w:rPr>
            </w:pPr>
            <w:r w:rsidRPr="008A366B">
              <w:rPr>
                <w:i/>
                <w:noProof/>
              </w:rPr>
              <w:t>6.7</w:t>
            </w:r>
          </w:p>
        </w:tc>
        <w:tc>
          <w:tcPr>
            <w:tcW w:w="3972" w:type="dxa"/>
          </w:tcPr>
          <w:p w14:paraId="454E4510" w14:textId="77777777" w:rsidR="00175BDF" w:rsidRPr="008A366B" w:rsidRDefault="00175BDF" w:rsidP="009C7ABE">
            <w:pPr>
              <w:suppressAutoHyphens/>
              <w:spacing w:after="120"/>
              <w:jc w:val="left"/>
              <w:rPr>
                <w:i/>
                <w:noProof/>
              </w:rPr>
            </w:pPr>
            <w:r w:rsidRPr="008A366B">
              <w:rPr>
                <w:i/>
                <w:noProof/>
              </w:rPr>
              <w:t>Health and Safety of Personnel</w:t>
            </w:r>
          </w:p>
        </w:tc>
        <w:tc>
          <w:tcPr>
            <w:tcW w:w="3972" w:type="dxa"/>
          </w:tcPr>
          <w:p w14:paraId="66BC50A6" w14:textId="77777777" w:rsidR="00175BDF" w:rsidRPr="008A366B" w:rsidRDefault="00175BDF" w:rsidP="009C7ABE">
            <w:pPr>
              <w:suppressAutoHyphens/>
              <w:spacing w:after="120"/>
              <w:jc w:val="left"/>
              <w:rPr>
                <w:i/>
                <w:noProof/>
              </w:rPr>
            </w:pPr>
          </w:p>
        </w:tc>
      </w:tr>
      <w:tr w:rsidR="00175BDF" w:rsidRPr="008A366B" w14:paraId="7D6F439B" w14:textId="77777777" w:rsidTr="009C7ABE">
        <w:tc>
          <w:tcPr>
            <w:tcW w:w="1402" w:type="dxa"/>
          </w:tcPr>
          <w:p w14:paraId="76D42AFE" w14:textId="77777777" w:rsidR="00175BDF" w:rsidRPr="008A366B" w:rsidRDefault="00175BDF" w:rsidP="009C7ABE">
            <w:pPr>
              <w:suppressAutoHyphens/>
              <w:spacing w:after="120"/>
              <w:rPr>
                <w:i/>
                <w:noProof/>
              </w:rPr>
            </w:pPr>
            <w:r w:rsidRPr="008A366B">
              <w:rPr>
                <w:i/>
                <w:noProof/>
              </w:rPr>
              <w:t xml:space="preserve">6.12 </w:t>
            </w:r>
          </w:p>
        </w:tc>
        <w:tc>
          <w:tcPr>
            <w:tcW w:w="3972" w:type="dxa"/>
          </w:tcPr>
          <w:p w14:paraId="448246DD" w14:textId="77777777" w:rsidR="00175BDF" w:rsidRPr="008A366B" w:rsidRDefault="00175BDF" w:rsidP="009C7ABE">
            <w:pPr>
              <w:suppressAutoHyphens/>
              <w:spacing w:after="120"/>
              <w:jc w:val="left"/>
              <w:rPr>
                <w:i/>
                <w:noProof/>
              </w:rPr>
            </w:pPr>
            <w:r w:rsidRPr="008A366B">
              <w:rPr>
                <w:i/>
                <w:noProof/>
              </w:rPr>
              <w:t>Key Personnel</w:t>
            </w:r>
          </w:p>
        </w:tc>
        <w:tc>
          <w:tcPr>
            <w:tcW w:w="3972" w:type="dxa"/>
          </w:tcPr>
          <w:p w14:paraId="54E55809" w14:textId="77777777" w:rsidR="00175BDF" w:rsidRPr="008A366B" w:rsidRDefault="00175BDF" w:rsidP="009C7ABE">
            <w:pPr>
              <w:suppressAutoHyphens/>
              <w:spacing w:after="120"/>
              <w:jc w:val="left"/>
              <w:rPr>
                <w:i/>
                <w:noProof/>
              </w:rPr>
            </w:pPr>
          </w:p>
        </w:tc>
      </w:tr>
      <w:tr w:rsidR="00175BDF" w:rsidRPr="00B63440" w14:paraId="39A8481C" w14:textId="77777777" w:rsidTr="009C7ABE">
        <w:tc>
          <w:tcPr>
            <w:tcW w:w="1402" w:type="dxa"/>
          </w:tcPr>
          <w:p w14:paraId="3081988E" w14:textId="77777777" w:rsidR="00175BDF" w:rsidRPr="00B63440" w:rsidRDefault="00175BDF" w:rsidP="009C7ABE">
            <w:pPr>
              <w:suppressAutoHyphens/>
              <w:spacing w:after="120"/>
              <w:rPr>
                <w:i/>
              </w:rPr>
            </w:pPr>
            <w:r w:rsidRPr="00B63440">
              <w:rPr>
                <w:i/>
              </w:rPr>
              <w:t>7.</w:t>
            </w:r>
            <w:r w:rsidRPr="008A366B">
              <w:rPr>
                <w:i/>
                <w:noProof/>
              </w:rPr>
              <w:t>3</w:t>
            </w:r>
          </w:p>
        </w:tc>
        <w:tc>
          <w:tcPr>
            <w:tcW w:w="3972" w:type="dxa"/>
          </w:tcPr>
          <w:p w14:paraId="76C6542D" w14:textId="77777777" w:rsidR="00175BDF" w:rsidRPr="00B63440" w:rsidRDefault="00175BDF" w:rsidP="009C7ABE">
            <w:pPr>
              <w:suppressAutoHyphens/>
              <w:spacing w:after="120"/>
              <w:jc w:val="left"/>
              <w:rPr>
                <w:i/>
              </w:rPr>
            </w:pPr>
            <w:r w:rsidRPr="008A366B">
              <w:rPr>
                <w:i/>
                <w:noProof/>
              </w:rPr>
              <w:t>Inspection</w:t>
            </w:r>
          </w:p>
        </w:tc>
        <w:tc>
          <w:tcPr>
            <w:tcW w:w="3972" w:type="dxa"/>
          </w:tcPr>
          <w:p w14:paraId="31984553" w14:textId="77777777" w:rsidR="00175BDF" w:rsidRPr="00B63440" w:rsidRDefault="00175BDF" w:rsidP="009C7ABE">
            <w:pPr>
              <w:suppressAutoHyphens/>
              <w:spacing w:after="120"/>
              <w:jc w:val="left"/>
              <w:rPr>
                <w:i/>
              </w:rPr>
            </w:pPr>
          </w:p>
        </w:tc>
      </w:tr>
      <w:tr w:rsidR="00175BDF" w:rsidRPr="00B63440" w14:paraId="17CEC915" w14:textId="77777777" w:rsidTr="009C7ABE">
        <w:tc>
          <w:tcPr>
            <w:tcW w:w="1402" w:type="dxa"/>
          </w:tcPr>
          <w:p w14:paraId="07E3348A" w14:textId="77777777" w:rsidR="00175BDF" w:rsidRPr="00B63440" w:rsidRDefault="00175BDF" w:rsidP="009C7ABE">
            <w:pPr>
              <w:suppressAutoHyphens/>
              <w:spacing w:after="120"/>
              <w:rPr>
                <w:i/>
              </w:rPr>
            </w:pPr>
            <w:r w:rsidRPr="00B63440">
              <w:rPr>
                <w:i/>
              </w:rPr>
              <w:t>7.4</w:t>
            </w:r>
          </w:p>
        </w:tc>
        <w:tc>
          <w:tcPr>
            <w:tcW w:w="3972" w:type="dxa"/>
          </w:tcPr>
          <w:p w14:paraId="326347DC" w14:textId="77777777" w:rsidR="00175BDF" w:rsidRPr="00B63440" w:rsidRDefault="00175BDF" w:rsidP="009C7ABE">
            <w:pPr>
              <w:suppressAutoHyphens/>
              <w:spacing w:after="120"/>
              <w:jc w:val="left"/>
              <w:rPr>
                <w:i/>
              </w:rPr>
            </w:pPr>
            <w:r w:rsidRPr="00B63440">
              <w:rPr>
                <w:i/>
              </w:rPr>
              <w:t>Testing</w:t>
            </w:r>
            <w:r w:rsidRPr="008A366B">
              <w:rPr>
                <w:i/>
                <w:noProof/>
              </w:rPr>
              <w:t xml:space="preserve"> by the Contractor</w:t>
            </w:r>
          </w:p>
        </w:tc>
        <w:tc>
          <w:tcPr>
            <w:tcW w:w="3972" w:type="dxa"/>
          </w:tcPr>
          <w:p w14:paraId="25C87F77" w14:textId="77777777" w:rsidR="00175BDF" w:rsidRPr="00B63440" w:rsidRDefault="00175BDF" w:rsidP="009C7ABE">
            <w:pPr>
              <w:suppressAutoHyphens/>
              <w:spacing w:after="120"/>
              <w:jc w:val="left"/>
              <w:rPr>
                <w:i/>
              </w:rPr>
            </w:pPr>
          </w:p>
        </w:tc>
      </w:tr>
      <w:tr w:rsidR="00175BDF" w:rsidRPr="00B63440" w14:paraId="2690F8FC" w14:textId="77777777" w:rsidTr="009C7ABE">
        <w:tc>
          <w:tcPr>
            <w:tcW w:w="1402" w:type="dxa"/>
          </w:tcPr>
          <w:p w14:paraId="7304DDBA" w14:textId="77777777" w:rsidR="00175BDF" w:rsidRPr="00B63440" w:rsidRDefault="00175BDF" w:rsidP="009C7ABE">
            <w:pPr>
              <w:suppressAutoHyphens/>
              <w:spacing w:after="120"/>
              <w:rPr>
                <w:i/>
              </w:rPr>
            </w:pPr>
            <w:r w:rsidRPr="00B63440">
              <w:rPr>
                <w:i/>
              </w:rPr>
              <w:t>7.8</w:t>
            </w:r>
          </w:p>
        </w:tc>
        <w:tc>
          <w:tcPr>
            <w:tcW w:w="3972" w:type="dxa"/>
          </w:tcPr>
          <w:p w14:paraId="1CBB2421" w14:textId="77777777" w:rsidR="00175BDF" w:rsidRPr="00B63440" w:rsidRDefault="00175BDF" w:rsidP="009C7ABE">
            <w:pPr>
              <w:suppressAutoHyphens/>
              <w:spacing w:after="120"/>
              <w:jc w:val="left"/>
              <w:rPr>
                <w:i/>
              </w:rPr>
            </w:pPr>
            <w:r w:rsidRPr="00B63440">
              <w:rPr>
                <w:i/>
              </w:rPr>
              <w:t>Royalties</w:t>
            </w:r>
          </w:p>
        </w:tc>
        <w:tc>
          <w:tcPr>
            <w:tcW w:w="3972" w:type="dxa"/>
          </w:tcPr>
          <w:p w14:paraId="5265CDB2" w14:textId="77777777" w:rsidR="00175BDF" w:rsidRPr="00B63440" w:rsidRDefault="00175BDF" w:rsidP="009C7ABE">
            <w:pPr>
              <w:suppressAutoHyphens/>
              <w:spacing w:after="120"/>
              <w:jc w:val="left"/>
              <w:rPr>
                <w:i/>
              </w:rPr>
            </w:pPr>
          </w:p>
        </w:tc>
      </w:tr>
      <w:tr w:rsidR="00175BDF" w:rsidRPr="008A366B" w14:paraId="7B789CE9" w14:textId="77777777" w:rsidTr="009C7ABE">
        <w:tc>
          <w:tcPr>
            <w:tcW w:w="1402" w:type="dxa"/>
          </w:tcPr>
          <w:p w14:paraId="22ACB4CA" w14:textId="77777777" w:rsidR="00175BDF" w:rsidRPr="008A366B" w:rsidRDefault="00175BDF" w:rsidP="009C7ABE">
            <w:pPr>
              <w:suppressAutoHyphens/>
              <w:spacing w:after="120"/>
              <w:rPr>
                <w:i/>
                <w:noProof/>
              </w:rPr>
            </w:pPr>
            <w:r w:rsidRPr="008A366B">
              <w:rPr>
                <w:i/>
                <w:noProof/>
              </w:rPr>
              <w:t>8.3</w:t>
            </w:r>
          </w:p>
        </w:tc>
        <w:tc>
          <w:tcPr>
            <w:tcW w:w="3972" w:type="dxa"/>
          </w:tcPr>
          <w:p w14:paraId="56A069AC" w14:textId="77777777" w:rsidR="00175BDF" w:rsidRPr="008A366B" w:rsidRDefault="00175BDF" w:rsidP="009C7ABE">
            <w:pPr>
              <w:suppressAutoHyphens/>
              <w:spacing w:after="120"/>
              <w:jc w:val="left"/>
              <w:rPr>
                <w:i/>
                <w:noProof/>
              </w:rPr>
            </w:pPr>
            <w:r w:rsidRPr="008A366B">
              <w:rPr>
                <w:i/>
                <w:noProof/>
              </w:rPr>
              <w:t>Programme</w:t>
            </w:r>
          </w:p>
        </w:tc>
        <w:tc>
          <w:tcPr>
            <w:tcW w:w="3972" w:type="dxa"/>
          </w:tcPr>
          <w:p w14:paraId="6302BF7A" w14:textId="77777777" w:rsidR="00175BDF" w:rsidRPr="008A366B" w:rsidRDefault="00175BDF" w:rsidP="009C7ABE">
            <w:pPr>
              <w:suppressAutoHyphens/>
              <w:spacing w:after="120"/>
              <w:jc w:val="left"/>
              <w:rPr>
                <w:i/>
                <w:noProof/>
              </w:rPr>
            </w:pPr>
          </w:p>
        </w:tc>
      </w:tr>
      <w:tr w:rsidR="00175BDF" w:rsidRPr="00B63440" w14:paraId="205D9E2F" w14:textId="77777777" w:rsidTr="009C7ABE">
        <w:tc>
          <w:tcPr>
            <w:tcW w:w="1402" w:type="dxa"/>
          </w:tcPr>
          <w:p w14:paraId="5D287E92" w14:textId="77777777" w:rsidR="00175BDF" w:rsidRPr="00B63440" w:rsidRDefault="00175BDF" w:rsidP="009C7ABE">
            <w:pPr>
              <w:suppressAutoHyphens/>
              <w:spacing w:after="120"/>
              <w:rPr>
                <w:i/>
              </w:rPr>
            </w:pPr>
            <w:r w:rsidRPr="00B63440">
              <w:rPr>
                <w:i/>
              </w:rPr>
              <w:t>9.1</w:t>
            </w:r>
          </w:p>
        </w:tc>
        <w:tc>
          <w:tcPr>
            <w:tcW w:w="3972" w:type="dxa"/>
          </w:tcPr>
          <w:p w14:paraId="758C7E7A" w14:textId="77777777" w:rsidR="00175BDF" w:rsidRPr="00B63440" w:rsidRDefault="00175BDF" w:rsidP="009C7ABE">
            <w:pPr>
              <w:suppressAutoHyphens/>
              <w:spacing w:after="120"/>
              <w:jc w:val="left"/>
              <w:rPr>
                <w:i/>
              </w:rPr>
            </w:pPr>
            <w:r w:rsidRPr="008A366B">
              <w:rPr>
                <w:i/>
                <w:noProof/>
              </w:rPr>
              <w:t>(</w:t>
            </w:r>
            <w:r w:rsidRPr="00B63440">
              <w:rPr>
                <w:i/>
              </w:rPr>
              <w:t>Tests on Completion</w:t>
            </w:r>
            <w:r w:rsidRPr="008A366B">
              <w:rPr>
                <w:i/>
                <w:noProof/>
              </w:rPr>
              <w:t>)- Contractor’s Obligations</w:t>
            </w:r>
          </w:p>
        </w:tc>
        <w:tc>
          <w:tcPr>
            <w:tcW w:w="3972" w:type="dxa"/>
          </w:tcPr>
          <w:p w14:paraId="29DD0D8D" w14:textId="77777777" w:rsidR="00175BDF" w:rsidRPr="00B63440" w:rsidRDefault="00175BDF" w:rsidP="009C7ABE">
            <w:pPr>
              <w:suppressAutoHyphens/>
              <w:spacing w:after="120"/>
              <w:jc w:val="left"/>
              <w:rPr>
                <w:i/>
              </w:rPr>
            </w:pPr>
          </w:p>
        </w:tc>
      </w:tr>
      <w:tr w:rsidR="00175BDF" w:rsidRPr="00B63440" w14:paraId="3AD11804" w14:textId="77777777" w:rsidTr="009C7ABE">
        <w:tc>
          <w:tcPr>
            <w:tcW w:w="1402" w:type="dxa"/>
          </w:tcPr>
          <w:p w14:paraId="428A413F" w14:textId="77777777" w:rsidR="00175BDF" w:rsidRPr="00B63440" w:rsidRDefault="00175BDF" w:rsidP="009C7ABE">
            <w:pPr>
              <w:suppressAutoHyphens/>
              <w:spacing w:after="120"/>
              <w:rPr>
                <w:i/>
              </w:rPr>
            </w:pPr>
            <w:r w:rsidRPr="008A366B">
              <w:rPr>
                <w:i/>
                <w:noProof/>
              </w:rPr>
              <w:t>10.2</w:t>
            </w:r>
          </w:p>
        </w:tc>
        <w:tc>
          <w:tcPr>
            <w:tcW w:w="3972" w:type="dxa"/>
          </w:tcPr>
          <w:p w14:paraId="4CF5F55D" w14:textId="77777777" w:rsidR="00175BDF" w:rsidRPr="00B63440" w:rsidRDefault="00175BDF" w:rsidP="009C7ABE">
            <w:pPr>
              <w:suppressAutoHyphens/>
              <w:spacing w:after="120"/>
              <w:jc w:val="left"/>
              <w:rPr>
                <w:i/>
              </w:rPr>
            </w:pPr>
            <w:r w:rsidRPr="008A366B">
              <w:rPr>
                <w:i/>
                <w:noProof/>
              </w:rPr>
              <w:t>Taking Over Parts</w:t>
            </w:r>
          </w:p>
        </w:tc>
        <w:tc>
          <w:tcPr>
            <w:tcW w:w="3972" w:type="dxa"/>
          </w:tcPr>
          <w:p w14:paraId="12D2C4B5" w14:textId="77777777" w:rsidR="00175BDF" w:rsidRPr="00B63440" w:rsidRDefault="00175BDF" w:rsidP="009C7ABE">
            <w:pPr>
              <w:suppressAutoHyphens/>
              <w:spacing w:after="120"/>
              <w:jc w:val="left"/>
              <w:rPr>
                <w:i/>
              </w:rPr>
            </w:pPr>
          </w:p>
        </w:tc>
      </w:tr>
      <w:tr w:rsidR="00175BDF" w:rsidRPr="00B63440" w14:paraId="18807C87" w14:textId="77777777" w:rsidTr="009C7ABE">
        <w:tc>
          <w:tcPr>
            <w:tcW w:w="1402" w:type="dxa"/>
          </w:tcPr>
          <w:p w14:paraId="02931724" w14:textId="77777777" w:rsidR="00175BDF" w:rsidRPr="00B63440" w:rsidRDefault="00175BDF" w:rsidP="009C7ABE">
            <w:pPr>
              <w:suppressAutoHyphens/>
              <w:spacing w:after="120"/>
              <w:rPr>
                <w:i/>
              </w:rPr>
            </w:pPr>
            <w:r w:rsidRPr="008A366B">
              <w:rPr>
                <w:i/>
                <w:noProof/>
              </w:rPr>
              <w:t>11.11</w:t>
            </w:r>
          </w:p>
        </w:tc>
        <w:tc>
          <w:tcPr>
            <w:tcW w:w="3972" w:type="dxa"/>
          </w:tcPr>
          <w:p w14:paraId="5FEB70B4" w14:textId="77777777" w:rsidR="00175BDF" w:rsidRPr="00B63440" w:rsidDel="00BD6E63" w:rsidRDefault="00175BDF" w:rsidP="009C7ABE">
            <w:pPr>
              <w:suppressAutoHyphens/>
              <w:spacing w:after="120"/>
              <w:jc w:val="left"/>
              <w:rPr>
                <w:i/>
              </w:rPr>
            </w:pPr>
            <w:r w:rsidRPr="00B63440">
              <w:rPr>
                <w:i/>
              </w:rPr>
              <w:t>Clearance of Site</w:t>
            </w:r>
          </w:p>
        </w:tc>
        <w:tc>
          <w:tcPr>
            <w:tcW w:w="3972" w:type="dxa"/>
          </w:tcPr>
          <w:p w14:paraId="664FA52C" w14:textId="77777777" w:rsidR="00175BDF" w:rsidRPr="00B63440" w:rsidRDefault="00175BDF" w:rsidP="009C7ABE">
            <w:pPr>
              <w:suppressAutoHyphens/>
              <w:spacing w:after="120"/>
              <w:jc w:val="left"/>
              <w:rPr>
                <w:i/>
              </w:rPr>
            </w:pPr>
          </w:p>
        </w:tc>
      </w:tr>
      <w:tr w:rsidR="00175BDF" w:rsidRPr="00B63440" w14:paraId="3648719A" w14:textId="77777777" w:rsidTr="009C7ABE">
        <w:tc>
          <w:tcPr>
            <w:tcW w:w="1402" w:type="dxa"/>
          </w:tcPr>
          <w:p w14:paraId="1435FDF8" w14:textId="77777777" w:rsidR="00175BDF" w:rsidRPr="00B63440" w:rsidRDefault="00175BDF" w:rsidP="009C7ABE">
            <w:pPr>
              <w:suppressAutoHyphens/>
              <w:spacing w:after="120"/>
              <w:rPr>
                <w:i/>
              </w:rPr>
            </w:pPr>
            <w:r w:rsidRPr="00B63440">
              <w:rPr>
                <w:i/>
              </w:rPr>
              <w:t>12.</w:t>
            </w:r>
            <w:r w:rsidRPr="008A366B">
              <w:rPr>
                <w:i/>
                <w:noProof/>
              </w:rPr>
              <w:t xml:space="preserve">1 </w:t>
            </w:r>
          </w:p>
        </w:tc>
        <w:tc>
          <w:tcPr>
            <w:tcW w:w="3972" w:type="dxa"/>
          </w:tcPr>
          <w:p w14:paraId="765CCC09" w14:textId="77777777" w:rsidR="00175BDF" w:rsidRPr="00B63440" w:rsidRDefault="00175BDF" w:rsidP="009C7ABE">
            <w:pPr>
              <w:suppressAutoHyphens/>
              <w:spacing w:after="120"/>
              <w:jc w:val="left"/>
              <w:rPr>
                <w:i/>
              </w:rPr>
            </w:pPr>
            <w:r w:rsidRPr="008A366B">
              <w:rPr>
                <w:i/>
                <w:noProof/>
              </w:rPr>
              <w:t>Procedure</w:t>
            </w:r>
            <w:r w:rsidRPr="00B63440">
              <w:rPr>
                <w:i/>
              </w:rPr>
              <w:t xml:space="preserve"> for Tests after Completion</w:t>
            </w:r>
          </w:p>
        </w:tc>
        <w:tc>
          <w:tcPr>
            <w:tcW w:w="3972" w:type="dxa"/>
          </w:tcPr>
          <w:p w14:paraId="610C7745" w14:textId="77777777" w:rsidR="00175BDF" w:rsidRPr="00B63440" w:rsidRDefault="00175BDF" w:rsidP="009C7ABE">
            <w:pPr>
              <w:suppressAutoHyphens/>
              <w:spacing w:after="120"/>
              <w:jc w:val="left"/>
              <w:rPr>
                <w:i/>
              </w:rPr>
            </w:pPr>
          </w:p>
        </w:tc>
      </w:tr>
    </w:tbl>
    <w:p w14:paraId="143AEB21" w14:textId="77777777" w:rsidR="007F0CDA" w:rsidRPr="00F70AC0" w:rsidRDefault="007F0CDA" w:rsidP="006E3D41">
      <w:pPr>
        <w:suppressAutoHyphens/>
        <w:spacing w:after="120"/>
        <w:rPr>
          <w:noProof/>
        </w:rPr>
      </w:pPr>
    </w:p>
    <w:p w14:paraId="44C4668B" w14:textId="7B79110E" w:rsidR="00DF26C1" w:rsidRPr="00F70AC0" w:rsidRDefault="00F32FFB" w:rsidP="006E3D41">
      <w:pPr>
        <w:suppressAutoHyphens/>
        <w:spacing w:after="180"/>
        <w:contextualSpacing/>
        <w:rPr>
          <w:noProof/>
        </w:rPr>
      </w:pPr>
      <w:bookmarkStart w:id="1057" w:name="_Hlk23520678"/>
      <w:bookmarkStart w:id="1058" w:name="_Hlk23427297"/>
      <w:r>
        <w:rPr>
          <w:b/>
          <w:bCs/>
          <w:i/>
          <w:iCs/>
        </w:rPr>
        <w:t>Any additional</w:t>
      </w:r>
      <w:r>
        <w:rPr>
          <w:i/>
          <w:iCs/>
        </w:rPr>
        <w:t xml:space="preserve"> </w:t>
      </w:r>
      <w:r>
        <w:rPr>
          <w:b/>
          <w:bCs/>
          <w:i/>
          <w:iCs/>
        </w:rPr>
        <w:t xml:space="preserve">sustainable procurement technical requirements </w:t>
      </w:r>
      <w:r>
        <w:rPr>
          <w:i/>
          <w:iCs/>
        </w:rPr>
        <w:t xml:space="preserve">(beyond the ES requirements stated in the Environmental and Social Requirements section below) for the Works shall be clearly specified. </w:t>
      </w:r>
      <w:r w:rsidRPr="00F83339">
        <w:rPr>
          <w:i/>
          <w:iCs/>
        </w:rPr>
        <w:t xml:space="preserve">The sustainable procurement requirements shall be specified to enable evaluation of such requirements on a pass/fail basis and/or rated criteria (point system), as appropriate. </w:t>
      </w:r>
      <w:r w:rsidRPr="00F74F00">
        <w:rPr>
          <w:i/>
          <w:iCs/>
        </w:rPr>
        <w:t xml:space="preserve">To encourage </w:t>
      </w:r>
      <w:r w:rsidR="00635230" w:rsidRPr="00F74F00">
        <w:rPr>
          <w:i/>
          <w:iCs/>
        </w:rPr>
        <w:t>Proposers</w:t>
      </w:r>
      <w:r w:rsidRPr="00F74F00">
        <w:rPr>
          <w:i/>
          <w:iCs/>
        </w:rPr>
        <w:t xml:space="preserve">’ innovation in addressing sustainable procurement requirements, </w:t>
      </w:r>
      <w:proofErr w:type="gramStart"/>
      <w:r w:rsidRPr="00F74F00">
        <w:rPr>
          <w:i/>
          <w:iCs/>
        </w:rPr>
        <w:t>as long as</w:t>
      </w:r>
      <w:proofErr w:type="gramEnd"/>
      <w:r w:rsidRPr="00F74F00">
        <w:rPr>
          <w:i/>
          <w:iCs/>
        </w:rPr>
        <w:t xml:space="preserve"> the </w:t>
      </w:r>
      <w:r w:rsidR="005270AD" w:rsidRPr="00F74F00">
        <w:rPr>
          <w:i/>
          <w:iCs/>
        </w:rPr>
        <w:t xml:space="preserve">Proposal </w:t>
      </w:r>
      <w:r w:rsidRPr="00F74F00">
        <w:rPr>
          <w:i/>
          <w:iCs/>
        </w:rPr>
        <w:t xml:space="preserve">evaluation criteria specify the mechanism for monetary adjustments </w:t>
      </w:r>
      <w:r w:rsidRPr="00F83339">
        <w:rPr>
          <w:i/>
          <w:iCs/>
        </w:rPr>
        <w:t xml:space="preserve">and/or rated criteria evaluation </w:t>
      </w:r>
      <w:r w:rsidRPr="00F74F00">
        <w:rPr>
          <w:i/>
          <w:iCs/>
        </w:rPr>
        <w:t xml:space="preserve">for the purpose of </w:t>
      </w:r>
      <w:r w:rsidR="005270AD" w:rsidRPr="00F74F00">
        <w:rPr>
          <w:i/>
          <w:iCs/>
        </w:rPr>
        <w:t xml:space="preserve">Proposals </w:t>
      </w:r>
      <w:r w:rsidRPr="00F74F00">
        <w:rPr>
          <w:i/>
          <w:iCs/>
        </w:rPr>
        <w:t xml:space="preserve">comparison, </w:t>
      </w:r>
      <w:r w:rsidR="005270AD" w:rsidRPr="00F74F00">
        <w:rPr>
          <w:i/>
          <w:iCs/>
        </w:rPr>
        <w:t>Proposers</w:t>
      </w:r>
      <w:r w:rsidRPr="00F74F00">
        <w:rPr>
          <w:i/>
          <w:iCs/>
        </w:rPr>
        <w:t xml:space="preserve"> may be invited to offer Works that exceed the specified minimum sustainable procurement </w:t>
      </w:r>
      <w:r>
        <w:rPr>
          <w:i/>
          <w:iCs/>
        </w:rPr>
        <w:t>requirements</w:t>
      </w:r>
      <w:r w:rsidR="0099696D">
        <w:rPr>
          <w:i/>
          <w:iCs/>
        </w:rPr>
        <w:t xml:space="preserve">. </w:t>
      </w:r>
      <w:bookmarkEnd w:id="1057"/>
      <w:bookmarkEnd w:id="1058"/>
    </w:p>
    <w:p w14:paraId="3D9EAF26" w14:textId="77777777" w:rsidR="008E55AE" w:rsidRPr="00F70AC0" w:rsidRDefault="008E55AE" w:rsidP="006E3D41">
      <w:pPr>
        <w:jc w:val="center"/>
        <w:rPr>
          <w:noProof/>
        </w:rPr>
      </w:pPr>
      <w:r w:rsidRPr="00F70AC0">
        <w:rPr>
          <w:noProof/>
        </w:rPr>
        <w:br w:type="page"/>
      </w:r>
    </w:p>
    <w:p w14:paraId="0BB217AE" w14:textId="77777777" w:rsidR="00175BDF" w:rsidRPr="007F12A8" w:rsidRDefault="00175BDF" w:rsidP="007F12A8">
      <w:pPr>
        <w:pStyle w:val="SPD3EmployersRequirement"/>
      </w:pPr>
      <w:bookmarkStart w:id="1059" w:name="_Toc486331122"/>
      <w:bookmarkStart w:id="1060" w:name="_Toc54016643"/>
      <w:bookmarkStart w:id="1061" w:name="_Toc466464319"/>
      <w:bookmarkStart w:id="1062" w:name="_Toc526950984"/>
      <w:r w:rsidRPr="007F12A8">
        <w:lastRenderedPageBreak/>
        <w:t>Environmental and Social (ES) requirements</w:t>
      </w:r>
      <w:bookmarkEnd w:id="1059"/>
      <w:bookmarkEnd w:id="1060"/>
      <w:r w:rsidRPr="007F12A8">
        <w:t xml:space="preserve"> </w:t>
      </w:r>
    </w:p>
    <w:p w14:paraId="4A431DA4" w14:textId="77777777" w:rsidR="00175BDF" w:rsidRDefault="00175BDF" w:rsidP="00175BDF">
      <w:pPr>
        <w:spacing w:after="120"/>
        <w:rPr>
          <w:i/>
        </w:rPr>
      </w:pPr>
    </w:p>
    <w:p w14:paraId="0BD4F599" w14:textId="77777777" w:rsidR="00175BDF" w:rsidRPr="007F12A8" w:rsidRDefault="00175BDF" w:rsidP="007F12A8">
      <w:pPr>
        <w:spacing w:after="120"/>
        <w:rPr>
          <w:i/>
        </w:rPr>
      </w:pPr>
      <w:r w:rsidRPr="00F96B93">
        <w:rPr>
          <w:i/>
        </w:rPr>
        <w:t xml:space="preserve">[The Employer’s team preparing the ES requirements should include a suitably qualified Environmental and Social specialist/s. </w:t>
      </w:r>
    </w:p>
    <w:p w14:paraId="28060A9C" w14:textId="77777777" w:rsidR="00CD2C51" w:rsidRPr="0008246B" w:rsidRDefault="00CD2C51" w:rsidP="00CD2C51">
      <w:pPr>
        <w:pStyle w:val="Style5"/>
        <w:spacing w:after="120" w:line="240" w:lineRule="auto"/>
        <w:jc w:val="both"/>
        <w:rPr>
          <w:i/>
          <w:szCs w:val="20"/>
        </w:rPr>
      </w:pPr>
      <w:r w:rsidRPr="0008246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03DE99F8" w14:textId="2D0E176D" w:rsidR="00175BDF" w:rsidRPr="00F96B93" w:rsidRDefault="00175BDF" w:rsidP="00175BDF">
      <w:pPr>
        <w:spacing w:before="120" w:after="120"/>
        <w:rPr>
          <w:i/>
        </w:rPr>
      </w:pPr>
      <w:r w:rsidRPr="00F96B93">
        <w:rPr>
          <w:i/>
        </w:rPr>
        <w:t xml:space="preserve">In preparing detailed specifications for ES requirements the </w:t>
      </w:r>
      <w:r w:rsidR="00CD2C51">
        <w:rPr>
          <w:i/>
        </w:rPr>
        <w:t>Employer</w:t>
      </w:r>
      <w:r w:rsidRPr="00F96B93">
        <w:rPr>
          <w:i/>
        </w:rPr>
        <w:t xml:space="preserve"> should refer to and consider the applicable environmental and social standards in the ESF including the specific requirements set out in the Environmental and Social Commitment Plan (ESCP), EHSGs and other GIIP as well as SEA </w:t>
      </w:r>
      <w:r w:rsidR="0099696D">
        <w:rPr>
          <w:i/>
        </w:rPr>
        <w:t xml:space="preserve">and SH </w:t>
      </w:r>
      <w:r w:rsidRPr="00F96B93">
        <w:rPr>
          <w:i/>
        </w:rPr>
        <w:t>prevention and management obligations.</w:t>
      </w:r>
    </w:p>
    <w:p w14:paraId="6BC33175" w14:textId="1781E3B4" w:rsidR="00175BDF" w:rsidRPr="00F96B93" w:rsidRDefault="00175BDF" w:rsidP="00175BDF">
      <w:pPr>
        <w:spacing w:after="120"/>
        <w:rPr>
          <w:i/>
        </w:rPr>
      </w:pPr>
      <w:r w:rsidRPr="00F96B93">
        <w:rPr>
          <w:i/>
        </w:rPr>
        <w:t xml:space="preserve">The ES requirements should be prepared in </w:t>
      </w:r>
      <w:proofErr w:type="gramStart"/>
      <w:r w:rsidRPr="00F96B93">
        <w:rPr>
          <w:i/>
        </w:rPr>
        <w:t>manner</w:t>
      </w:r>
      <w:proofErr w:type="gramEnd"/>
      <w:r w:rsidRPr="00F96B93">
        <w:rPr>
          <w:i/>
        </w:rPr>
        <w:t xml:space="preserve"> that does not conflict with the relevant General Conditions (and the corresponding Particular Conditions if any)</w:t>
      </w:r>
      <w:r w:rsidR="0099696D">
        <w:rPr>
          <w:i/>
        </w:rPr>
        <w:t xml:space="preserve"> </w:t>
      </w:r>
      <w:bookmarkStart w:id="1063" w:name="_Hlk23427391"/>
      <w:r w:rsidR="0099696D" w:rsidRPr="0099696D">
        <w:rPr>
          <w:i/>
        </w:rPr>
        <w:t xml:space="preserve">and other parts of the </w:t>
      </w:r>
      <w:r w:rsidR="00D92FFA">
        <w:rPr>
          <w:i/>
        </w:rPr>
        <w:t>Employer’s Requirements</w:t>
      </w:r>
      <w:r w:rsidR="0099696D" w:rsidRPr="0099696D">
        <w:rPr>
          <w:i/>
        </w:rPr>
        <w:t xml:space="preserve">. </w:t>
      </w:r>
    </w:p>
    <w:p w14:paraId="3A4D47FF" w14:textId="5F4152A9" w:rsidR="00175BDF" w:rsidRPr="00F96B93" w:rsidRDefault="00D92FFA" w:rsidP="007D289E">
      <w:pPr>
        <w:spacing w:before="240" w:after="120"/>
        <w:rPr>
          <w:i/>
          <w:iCs/>
          <w:szCs w:val="24"/>
        </w:rPr>
      </w:pPr>
      <w:bookmarkStart w:id="1064" w:name="_Hlk23427432"/>
      <w:bookmarkStart w:id="1065" w:name="_Hlk23520765"/>
      <w:bookmarkEnd w:id="1063"/>
      <w:r w:rsidRPr="00F74F00">
        <w:rPr>
          <w:i/>
          <w:iCs/>
        </w:rPr>
        <w:t xml:space="preserve">The following is a </w:t>
      </w:r>
      <w:r w:rsidRPr="00F83339">
        <w:rPr>
          <w:i/>
          <w:iCs/>
        </w:rPr>
        <w:t xml:space="preserve">non-exhaustive </w:t>
      </w:r>
      <w:r w:rsidRPr="00F74F00">
        <w:rPr>
          <w:i/>
          <w:iCs/>
        </w:rPr>
        <w:t xml:space="preserve">list of Sub-Clauses of the Conditions of Contract </w:t>
      </w:r>
      <w:r w:rsidR="00886B31" w:rsidRPr="00F74F00">
        <w:rPr>
          <w:i/>
          <w:iCs/>
        </w:rPr>
        <w:t xml:space="preserve">that </w:t>
      </w:r>
      <w:proofErr w:type="gramStart"/>
      <w:r w:rsidRPr="00F74F00">
        <w:rPr>
          <w:i/>
          <w:iCs/>
        </w:rPr>
        <w:t>make reference</w:t>
      </w:r>
      <w:proofErr w:type="gramEnd"/>
      <w:r w:rsidRPr="00F74F00">
        <w:rPr>
          <w:i/>
          <w:iCs/>
        </w:rPr>
        <w:t xml:space="preserve"> to ES matters stated in the </w:t>
      </w:r>
      <w:r w:rsidRPr="00F83339">
        <w:rPr>
          <w:i/>
          <w:iCs/>
        </w:rPr>
        <w:t>Employer’s Requirements]</w:t>
      </w:r>
      <w:bookmarkEnd w:id="1064"/>
      <w:bookmarkEnd w:id="1065"/>
    </w:p>
    <w:p w14:paraId="41CFCA18" w14:textId="77777777" w:rsidR="00175BDF" w:rsidRPr="00B63440" w:rsidRDefault="00175BDF" w:rsidP="00175BDF">
      <w:pPr>
        <w:tabs>
          <w:tab w:val="left" w:pos="2970"/>
        </w:tabs>
        <w:spacing w:after="120"/>
        <w:ind w:left="2970" w:hanging="1800"/>
        <w:rPr>
          <w:i/>
          <w:highlight w:val="cyan"/>
        </w:rPr>
      </w:pPr>
    </w:p>
    <w:tbl>
      <w:tblPr>
        <w:tblW w:w="9346" w:type="dxa"/>
        <w:tblLook w:val="04A0" w:firstRow="1" w:lastRow="0" w:firstColumn="1" w:lastColumn="0" w:noHBand="0" w:noVBand="1"/>
      </w:tblPr>
      <w:tblGrid>
        <w:gridCol w:w="1670"/>
        <w:gridCol w:w="3815"/>
        <w:gridCol w:w="3861"/>
      </w:tblGrid>
      <w:tr w:rsidR="00175BDF" w:rsidRPr="00622A86" w14:paraId="16D165B2" w14:textId="77777777" w:rsidTr="009C7ABE">
        <w:trPr>
          <w:tblHeader/>
        </w:trPr>
        <w:tc>
          <w:tcPr>
            <w:tcW w:w="1670" w:type="dxa"/>
            <w:vAlign w:val="bottom"/>
          </w:tcPr>
          <w:p w14:paraId="5B88C6FF" w14:textId="77777777" w:rsidR="00175BDF" w:rsidRPr="00F96B93" w:rsidRDefault="00175BDF" w:rsidP="009C7ABE">
            <w:pPr>
              <w:suppressAutoHyphens/>
              <w:jc w:val="center"/>
              <w:rPr>
                <w:b/>
                <w:bCs/>
                <w:noProof/>
                <w:szCs w:val="24"/>
              </w:rPr>
            </w:pPr>
            <w:r w:rsidRPr="00F96B93">
              <w:rPr>
                <w:b/>
                <w:bCs/>
                <w:noProof/>
                <w:szCs w:val="24"/>
              </w:rPr>
              <w:t>Sub-Clause/Clause No.</w:t>
            </w:r>
          </w:p>
        </w:tc>
        <w:tc>
          <w:tcPr>
            <w:tcW w:w="3815" w:type="dxa"/>
            <w:vAlign w:val="bottom"/>
          </w:tcPr>
          <w:p w14:paraId="2946FB08" w14:textId="77777777" w:rsidR="00175BDF" w:rsidRPr="00F96B93" w:rsidRDefault="00175BDF" w:rsidP="009C7ABE">
            <w:pPr>
              <w:suppressAutoHyphens/>
              <w:jc w:val="center"/>
              <w:rPr>
                <w:b/>
                <w:bCs/>
                <w:noProof/>
                <w:szCs w:val="24"/>
              </w:rPr>
            </w:pPr>
            <w:r w:rsidRPr="00F96B93">
              <w:rPr>
                <w:b/>
                <w:bCs/>
                <w:noProof/>
                <w:szCs w:val="24"/>
              </w:rPr>
              <w:t xml:space="preserve"> Sub-Clause/Clause</w:t>
            </w:r>
          </w:p>
        </w:tc>
        <w:tc>
          <w:tcPr>
            <w:tcW w:w="3861" w:type="dxa"/>
            <w:vAlign w:val="bottom"/>
          </w:tcPr>
          <w:p w14:paraId="231925F1" w14:textId="77777777" w:rsidR="00175BDF" w:rsidRPr="00F96B93" w:rsidRDefault="00175BDF" w:rsidP="009C7ABE">
            <w:pPr>
              <w:suppressAutoHyphens/>
              <w:jc w:val="center"/>
              <w:rPr>
                <w:b/>
                <w:bCs/>
                <w:noProof/>
                <w:szCs w:val="24"/>
              </w:rPr>
            </w:pPr>
            <w:r w:rsidRPr="00F96B93">
              <w:rPr>
                <w:b/>
                <w:bCs/>
                <w:noProof/>
                <w:szCs w:val="24"/>
              </w:rPr>
              <w:t>Remarks</w:t>
            </w:r>
          </w:p>
        </w:tc>
      </w:tr>
      <w:tr w:rsidR="00175BDF" w:rsidRPr="00622A86" w14:paraId="23D1AC8C" w14:textId="77777777" w:rsidTr="009C7ABE">
        <w:tc>
          <w:tcPr>
            <w:tcW w:w="1670" w:type="dxa"/>
          </w:tcPr>
          <w:p w14:paraId="2B6CC4A8" w14:textId="77777777" w:rsidR="00175BDF" w:rsidRPr="00F96B93" w:rsidRDefault="00175BDF" w:rsidP="009C7ABE">
            <w:pPr>
              <w:suppressAutoHyphens/>
              <w:rPr>
                <w:i/>
                <w:noProof/>
                <w:szCs w:val="24"/>
              </w:rPr>
            </w:pPr>
            <w:r w:rsidRPr="00F96B93">
              <w:rPr>
                <w:i/>
                <w:noProof/>
                <w:szCs w:val="24"/>
              </w:rPr>
              <w:t>4.6</w:t>
            </w:r>
          </w:p>
        </w:tc>
        <w:tc>
          <w:tcPr>
            <w:tcW w:w="3815" w:type="dxa"/>
          </w:tcPr>
          <w:p w14:paraId="06C11FC0" w14:textId="77777777" w:rsidR="00175BDF" w:rsidRPr="00F96B93" w:rsidRDefault="00175BDF" w:rsidP="009C7ABE">
            <w:pPr>
              <w:suppressAutoHyphens/>
              <w:jc w:val="left"/>
              <w:rPr>
                <w:i/>
                <w:noProof/>
                <w:szCs w:val="24"/>
              </w:rPr>
            </w:pPr>
            <w:r w:rsidRPr="00F96B93">
              <w:rPr>
                <w:i/>
                <w:noProof/>
                <w:szCs w:val="24"/>
              </w:rPr>
              <w:t>Co-operation</w:t>
            </w:r>
          </w:p>
        </w:tc>
        <w:tc>
          <w:tcPr>
            <w:tcW w:w="3861" w:type="dxa"/>
          </w:tcPr>
          <w:p w14:paraId="39EBBD80" w14:textId="77777777" w:rsidR="00175BDF" w:rsidRPr="00F96B93" w:rsidRDefault="00175BDF" w:rsidP="009C7ABE">
            <w:pPr>
              <w:contextualSpacing/>
              <w:rPr>
                <w:i/>
                <w:noProof/>
                <w:szCs w:val="24"/>
              </w:rPr>
            </w:pPr>
            <w:r w:rsidRPr="00F96B93">
              <w:rPr>
                <w:i/>
                <w:noProof/>
                <w:szCs w:val="24"/>
              </w:rPr>
              <w:t>Indicate specific aspects (if any) that require contractor’s cooperation such as to conduct environmental and social assessment.</w:t>
            </w:r>
          </w:p>
        </w:tc>
      </w:tr>
      <w:tr w:rsidR="00175BDF" w:rsidRPr="00622A86" w14:paraId="3C66FFDB" w14:textId="77777777" w:rsidTr="009C7ABE">
        <w:tc>
          <w:tcPr>
            <w:tcW w:w="1670" w:type="dxa"/>
          </w:tcPr>
          <w:p w14:paraId="3DD5308E" w14:textId="77777777" w:rsidR="00175BDF" w:rsidRPr="00F96B93" w:rsidRDefault="00175BDF" w:rsidP="009C7ABE">
            <w:pPr>
              <w:suppressAutoHyphens/>
              <w:rPr>
                <w:i/>
                <w:noProof/>
                <w:szCs w:val="24"/>
              </w:rPr>
            </w:pPr>
            <w:r w:rsidRPr="00F96B93">
              <w:rPr>
                <w:i/>
                <w:noProof/>
                <w:szCs w:val="24"/>
              </w:rPr>
              <w:t>4.8</w:t>
            </w:r>
          </w:p>
        </w:tc>
        <w:tc>
          <w:tcPr>
            <w:tcW w:w="3815" w:type="dxa"/>
          </w:tcPr>
          <w:p w14:paraId="36B48C2E" w14:textId="77777777" w:rsidR="00175BDF" w:rsidRPr="00F96B93" w:rsidDel="002F27F8" w:rsidRDefault="00175BDF" w:rsidP="009C7ABE">
            <w:pPr>
              <w:suppressAutoHyphens/>
              <w:jc w:val="left"/>
              <w:rPr>
                <w:i/>
                <w:noProof/>
                <w:szCs w:val="24"/>
              </w:rPr>
            </w:pPr>
            <w:r w:rsidRPr="00F96B93">
              <w:rPr>
                <w:i/>
                <w:noProof/>
                <w:szCs w:val="24"/>
              </w:rPr>
              <w:t>Health and Safety Obligations</w:t>
            </w:r>
          </w:p>
        </w:tc>
        <w:tc>
          <w:tcPr>
            <w:tcW w:w="3861" w:type="dxa"/>
          </w:tcPr>
          <w:p w14:paraId="47729D52" w14:textId="77777777" w:rsidR="00175BDF" w:rsidRPr="00F96B93" w:rsidRDefault="00175BDF" w:rsidP="009C7ABE">
            <w:pPr>
              <w:rPr>
                <w:rFonts w:eastAsia="Arial Narrow"/>
                <w:i/>
                <w:color w:val="000000"/>
                <w:szCs w:val="24"/>
              </w:rPr>
            </w:pPr>
            <w:r w:rsidRPr="00F96B93">
              <w:rPr>
                <w:rFonts w:eastAsia="Arial Narrow"/>
                <w:i/>
                <w:color w:val="000000"/>
                <w:szCs w:val="24"/>
              </w:rPr>
              <w:t>Indicate if there would be a health service provider</w:t>
            </w:r>
          </w:p>
          <w:p w14:paraId="130A401D" w14:textId="77777777" w:rsidR="00175BDF" w:rsidRPr="00F96B93" w:rsidRDefault="00175BDF" w:rsidP="009C7ABE">
            <w:pPr>
              <w:rPr>
                <w:rFonts w:eastAsia="Arial Narrow"/>
                <w:i/>
                <w:color w:val="000000"/>
                <w:szCs w:val="24"/>
              </w:rPr>
            </w:pPr>
            <w:r w:rsidRPr="00F96B93">
              <w:rPr>
                <w:i/>
                <w:szCs w:val="24"/>
              </w:rPr>
              <w:t>Indicate if access to or provision of services that accommodate physical, social and cultural needs of Contractor’s Personnel is required.</w:t>
            </w:r>
          </w:p>
          <w:p w14:paraId="0B4A4C8A" w14:textId="77777777" w:rsidR="00175BDF" w:rsidRPr="00F96B93" w:rsidRDefault="00175BDF" w:rsidP="009C7ABE">
            <w:pPr>
              <w:rPr>
                <w:i/>
                <w:noProof/>
                <w:szCs w:val="24"/>
              </w:rPr>
            </w:pPr>
            <w:r w:rsidRPr="00F96B93">
              <w:rPr>
                <w:rFonts w:eastAsia="Arial Narrow"/>
                <w:i/>
                <w:color w:val="000000"/>
                <w:szCs w:val="24"/>
              </w:rPr>
              <w:t xml:space="preserve">Indicate any additional requirements for the health and safety manual </w:t>
            </w:r>
          </w:p>
        </w:tc>
      </w:tr>
      <w:tr w:rsidR="00175BDF" w:rsidRPr="00622A86" w14:paraId="6E3F45EC" w14:textId="77777777" w:rsidTr="009C7ABE">
        <w:tc>
          <w:tcPr>
            <w:tcW w:w="1670" w:type="dxa"/>
          </w:tcPr>
          <w:p w14:paraId="1AF7E4E6" w14:textId="77777777" w:rsidR="00175BDF" w:rsidRPr="00F96B93" w:rsidRDefault="00175BDF" w:rsidP="009C7ABE">
            <w:pPr>
              <w:suppressAutoHyphens/>
              <w:rPr>
                <w:i/>
                <w:noProof/>
                <w:szCs w:val="24"/>
              </w:rPr>
            </w:pPr>
            <w:r w:rsidRPr="00F96B93">
              <w:rPr>
                <w:i/>
                <w:noProof/>
                <w:szCs w:val="24"/>
              </w:rPr>
              <w:t>4.18</w:t>
            </w:r>
          </w:p>
        </w:tc>
        <w:tc>
          <w:tcPr>
            <w:tcW w:w="3815" w:type="dxa"/>
          </w:tcPr>
          <w:p w14:paraId="3315034D" w14:textId="77777777" w:rsidR="00175BDF" w:rsidRPr="00F96B93" w:rsidRDefault="00175BDF" w:rsidP="009C7ABE">
            <w:pPr>
              <w:suppressAutoHyphens/>
              <w:jc w:val="left"/>
              <w:rPr>
                <w:i/>
                <w:noProof/>
                <w:szCs w:val="24"/>
              </w:rPr>
            </w:pPr>
            <w:r w:rsidRPr="00F96B93">
              <w:rPr>
                <w:i/>
                <w:noProof/>
                <w:szCs w:val="24"/>
              </w:rPr>
              <w:t>Protection of the Environment</w:t>
            </w:r>
          </w:p>
        </w:tc>
        <w:tc>
          <w:tcPr>
            <w:tcW w:w="3861" w:type="dxa"/>
          </w:tcPr>
          <w:p w14:paraId="482C8035" w14:textId="3009BDDD" w:rsidR="00175BDF" w:rsidRPr="00F96B93" w:rsidRDefault="00175BDF" w:rsidP="009C7ABE">
            <w:pPr>
              <w:suppressAutoHyphens/>
              <w:jc w:val="left"/>
              <w:rPr>
                <w:i/>
                <w:noProof/>
                <w:szCs w:val="24"/>
              </w:rPr>
            </w:pPr>
            <w:r w:rsidRPr="00F96B93">
              <w:rPr>
                <w:i/>
                <w:noProof/>
                <w:szCs w:val="24"/>
              </w:rPr>
              <w:t xml:space="preserve">Specify any values for </w:t>
            </w:r>
            <w:r w:rsidRPr="00F96B93">
              <w:rPr>
                <w:rFonts w:eastAsia="Arial Narrow"/>
                <w:i/>
                <w:color w:val="000000"/>
                <w:szCs w:val="24"/>
              </w:rPr>
              <w:t>emissions, surface discharges, effluent and any other pollutants from the Contractor’s activities that shall not be exceeded.</w:t>
            </w:r>
            <w:r w:rsidR="00886B31" w:rsidRPr="007636D9">
              <w:rPr>
                <w:i/>
              </w:rPr>
              <w:t xml:space="preserve"> The Contractor’s CESMP shall set out the measures the Contractor will take to ensure compliance with these limit values.</w:t>
            </w:r>
          </w:p>
        </w:tc>
      </w:tr>
      <w:tr w:rsidR="00175BDF" w:rsidRPr="00622A86" w14:paraId="7524E267" w14:textId="77777777" w:rsidTr="009C7ABE">
        <w:tc>
          <w:tcPr>
            <w:tcW w:w="1670" w:type="dxa"/>
          </w:tcPr>
          <w:p w14:paraId="0B2661E3" w14:textId="77777777" w:rsidR="00175BDF" w:rsidRPr="00F96B93" w:rsidRDefault="00175BDF" w:rsidP="009C7ABE">
            <w:pPr>
              <w:suppressAutoHyphens/>
              <w:rPr>
                <w:i/>
                <w:noProof/>
                <w:szCs w:val="24"/>
              </w:rPr>
            </w:pPr>
            <w:r w:rsidRPr="00F96B93">
              <w:rPr>
                <w:i/>
                <w:noProof/>
                <w:szCs w:val="24"/>
              </w:rPr>
              <w:t>4.21</w:t>
            </w:r>
          </w:p>
        </w:tc>
        <w:tc>
          <w:tcPr>
            <w:tcW w:w="3815" w:type="dxa"/>
          </w:tcPr>
          <w:p w14:paraId="5A85EA73" w14:textId="77777777" w:rsidR="00175BDF" w:rsidRPr="00F96B93" w:rsidRDefault="00175BDF" w:rsidP="009C7ABE">
            <w:pPr>
              <w:suppressAutoHyphens/>
              <w:jc w:val="left"/>
              <w:rPr>
                <w:i/>
                <w:noProof/>
                <w:szCs w:val="24"/>
              </w:rPr>
            </w:pPr>
            <w:r w:rsidRPr="00F96B93">
              <w:rPr>
                <w:i/>
                <w:noProof/>
                <w:szCs w:val="24"/>
              </w:rPr>
              <w:t>Security of the Site</w:t>
            </w:r>
          </w:p>
        </w:tc>
        <w:tc>
          <w:tcPr>
            <w:tcW w:w="3861" w:type="dxa"/>
          </w:tcPr>
          <w:p w14:paraId="5E802554" w14:textId="77777777" w:rsidR="00175BDF" w:rsidRPr="00F96B93" w:rsidRDefault="00175BDF" w:rsidP="009C7ABE">
            <w:pPr>
              <w:suppressAutoHyphens/>
              <w:jc w:val="left"/>
              <w:rPr>
                <w:i/>
                <w:noProof/>
                <w:szCs w:val="24"/>
              </w:rPr>
            </w:pPr>
            <w:r w:rsidRPr="00622A86">
              <w:rPr>
                <w:i/>
                <w:noProof/>
              </w:rPr>
              <w:t xml:space="preserve">State any additional requirements for the security arrangements (ESS4 of </w:t>
            </w:r>
            <w:r w:rsidRPr="00622A86">
              <w:rPr>
                <w:i/>
                <w:noProof/>
              </w:rPr>
              <w:lastRenderedPageBreak/>
              <w:t>the ESF states the principles of porportionality,  GIIP and applicable Laws.  Include any other requirement set out in the ESCP.</w:t>
            </w:r>
          </w:p>
        </w:tc>
      </w:tr>
      <w:tr w:rsidR="00175BDF" w:rsidRPr="00622A86" w14:paraId="57C7AE4E" w14:textId="77777777" w:rsidTr="009C7ABE">
        <w:tc>
          <w:tcPr>
            <w:tcW w:w="1670" w:type="dxa"/>
          </w:tcPr>
          <w:p w14:paraId="230E6FEC" w14:textId="77777777" w:rsidR="00175BDF" w:rsidRPr="00F96B93" w:rsidRDefault="00175BDF" w:rsidP="009C7ABE">
            <w:pPr>
              <w:suppressAutoHyphens/>
              <w:rPr>
                <w:i/>
                <w:noProof/>
                <w:szCs w:val="24"/>
              </w:rPr>
            </w:pPr>
            <w:r w:rsidRPr="00F96B93">
              <w:rPr>
                <w:i/>
                <w:noProof/>
                <w:szCs w:val="24"/>
              </w:rPr>
              <w:lastRenderedPageBreak/>
              <w:t xml:space="preserve">4.23 (c) </w:t>
            </w:r>
          </w:p>
        </w:tc>
        <w:tc>
          <w:tcPr>
            <w:tcW w:w="3815" w:type="dxa"/>
          </w:tcPr>
          <w:p w14:paraId="7BE876CA" w14:textId="77777777" w:rsidR="00175BDF" w:rsidRPr="00F96B93" w:rsidRDefault="00175BDF" w:rsidP="009C7ABE">
            <w:pPr>
              <w:suppressAutoHyphens/>
              <w:jc w:val="left"/>
              <w:rPr>
                <w:i/>
                <w:noProof/>
                <w:szCs w:val="24"/>
              </w:rPr>
            </w:pPr>
            <w:r w:rsidRPr="00F96B93">
              <w:rPr>
                <w:i/>
                <w:szCs w:val="24"/>
              </w:rPr>
              <w:t>Archeological and Geological Findings</w:t>
            </w:r>
          </w:p>
        </w:tc>
        <w:tc>
          <w:tcPr>
            <w:tcW w:w="3861" w:type="dxa"/>
          </w:tcPr>
          <w:p w14:paraId="20221D38" w14:textId="77777777" w:rsidR="00175BDF" w:rsidRPr="00F96B93" w:rsidRDefault="00175BDF" w:rsidP="009C7ABE">
            <w:pPr>
              <w:suppressAutoHyphens/>
              <w:jc w:val="left"/>
              <w:rPr>
                <w:i/>
                <w:noProof/>
                <w:szCs w:val="24"/>
              </w:rPr>
            </w:pPr>
            <w:r w:rsidRPr="00F96B93">
              <w:rPr>
                <w:i/>
                <w:noProof/>
                <w:szCs w:val="24"/>
              </w:rPr>
              <w:t>Specify other requirements if any in accordance with the ESF – ESS8</w:t>
            </w:r>
          </w:p>
        </w:tc>
      </w:tr>
      <w:tr w:rsidR="008C1501" w:rsidRPr="00622A86" w14:paraId="67287FE2" w14:textId="77777777" w:rsidTr="009C7ABE">
        <w:tc>
          <w:tcPr>
            <w:tcW w:w="1670" w:type="dxa"/>
          </w:tcPr>
          <w:p w14:paraId="2276D2AF" w14:textId="77777777" w:rsidR="008C1501" w:rsidRPr="008C1501" w:rsidRDefault="008C1501" w:rsidP="008C1501">
            <w:pPr>
              <w:suppressAutoHyphens/>
              <w:rPr>
                <w:i/>
                <w:noProof/>
                <w:szCs w:val="24"/>
              </w:rPr>
            </w:pPr>
            <w:r w:rsidRPr="008C1501">
              <w:rPr>
                <w:i/>
                <w:noProof/>
                <w:szCs w:val="24"/>
              </w:rPr>
              <w:t>5.4</w:t>
            </w:r>
          </w:p>
        </w:tc>
        <w:tc>
          <w:tcPr>
            <w:tcW w:w="3815" w:type="dxa"/>
          </w:tcPr>
          <w:p w14:paraId="437D5013" w14:textId="77777777" w:rsidR="008C1501" w:rsidRPr="008C1501" w:rsidRDefault="008C1501" w:rsidP="008C1501">
            <w:pPr>
              <w:suppressAutoHyphens/>
              <w:jc w:val="left"/>
              <w:rPr>
                <w:i/>
                <w:noProof/>
                <w:szCs w:val="24"/>
              </w:rPr>
            </w:pPr>
            <w:r w:rsidRPr="008C1501">
              <w:rPr>
                <w:i/>
                <w:noProof/>
                <w:szCs w:val="24"/>
              </w:rPr>
              <w:t>Technical Standards and Regulations</w:t>
            </w:r>
          </w:p>
        </w:tc>
        <w:tc>
          <w:tcPr>
            <w:tcW w:w="3861" w:type="dxa"/>
          </w:tcPr>
          <w:p w14:paraId="3975D433" w14:textId="77777777" w:rsidR="008C1501" w:rsidRPr="008C1501" w:rsidRDefault="008C1501" w:rsidP="008C1501">
            <w:pPr>
              <w:suppressAutoHyphens/>
              <w:jc w:val="left"/>
              <w:rPr>
                <w:i/>
                <w:noProof/>
                <w:szCs w:val="24"/>
              </w:rPr>
            </w:pPr>
            <w:r w:rsidRPr="008C1501">
              <w:rPr>
                <w:i/>
                <w:noProof/>
                <w:szCs w:val="24"/>
              </w:rPr>
              <w:t>State any:</w:t>
            </w:r>
          </w:p>
          <w:p w14:paraId="785A868F" w14:textId="77777777" w:rsidR="008C1501" w:rsidRPr="008C1501" w:rsidRDefault="008C1501" w:rsidP="008C1501">
            <w:pPr>
              <w:numPr>
                <w:ilvl w:val="0"/>
                <w:numId w:val="134"/>
              </w:numPr>
              <w:suppressAutoHyphens/>
              <w:ind w:left="350"/>
              <w:contextualSpacing/>
              <w:jc w:val="left"/>
              <w:rPr>
                <w:i/>
                <w:noProof/>
                <w:szCs w:val="24"/>
              </w:rPr>
            </w:pPr>
            <w:r w:rsidRPr="008C1501">
              <w:rPr>
                <w:i/>
                <w:noProof/>
                <w:szCs w:val="24"/>
              </w:rPr>
              <w:t>applicable technical standards and requirements including to address:</w:t>
            </w:r>
          </w:p>
          <w:p w14:paraId="43E91A94" w14:textId="77777777" w:rsidR="008C1501" w:rsidRPr="008C1501" w:rsidRDefault="008C1501" w:rsidP="008C1501">
            <w:pPr>
              <w:numPr>
                <w:ilvl w:val="0"/>
                <w:numId w:val="132"/>
              </w:numPr>
              <w:suppressAutoHyphens/>
              <w:ind w:left="710"/>
              <w:contextualSpacing/>
              <w:jc w:val="left"/>
              <w:rPr>
                <w:i/>
                <w:szCs w:val="24"/>
              </w:rPr>
            </w:pPr>
            <w:r w:rsidRPr="008C1501">
              <w:rPr>
                <w:i/>
                <w:noProof/>
                <w:szCs w:val="24"/>
              </w:rPr>
              <w:t>climate change considerations,</w:t>
            </w:r>
          </w:p>
          <w:p w14:paraId="60AD78B4" w14:textId="77777777" w:rsidR="008C1501" w:rsidRPr="008C1501" w:rsidRDefault="008C1501" w:rsidP="008C1501">
            <w:pPr>
              <w:numPr>
                <w:ilvl w:val="0"/>
                <w:numId w:val="132"/>
              </w:numPr>
              <w:suppressAutoHyphens/>
              <w:ind w:left="710"/>
              <w:contextualSpacing/>
              <w:jc w:val="left"/>
              <w:rPr>
                <w:i/>
                <w:szCs w:val="24"/>
              </w:rPr>
            </w:pPr>
            <w:r w:rsidRPr="008C1501">
              <w:rPr>
                <w:i/>
                <w:noProof/>
                <w:szCs w:val="24"/>
              </w:rPr>
              <w:t xml:space="preserve">universal access, </w:t>
            </w:r>
          </w:p>
          <w:p w14:paraId="79FC8287" w14:textId="77777777" w:rsidR="008C1501" w:rsidRPr="008C1501" w:rsidRDefault="008C1501" w:rsidP="008C1501">
            <w:pPr>
              <w:numPr>
                <w:ilvl w:val="0"/>
                <w:numId w:val="132"/>
              </w:numPr>
              <w:suppressAutoHyphens/>
              <w:ind w:left="710"/>
              <w:contextualSpacing/>
              <w:jc w:val="left"/>
              <w:rPr>
                <w:i/>
                <w:szCs w:val="24"/>
              </w:rPr>
            </w:pPr>
            <w:r w:rsidRPr="008C1501">
              <w:rPr>
                <w:i/>
                <w:szCs w:val="24"/>
              </w:rPr>
              <w:t xml:space="preserve">risks of the public’s potential exposure to operational accidents or natural hazards, including extreme weather events, </w:t>
            </w:r>
          </w:p>
        </w:tc>
      </w:tr>
      <w:tr w:rsidR="008C1501" w:rsidRPr="00622A86" w14:paraId="7F6C26BA" w14:textId="77777777" w:rsidTr="009C7ABE">
        <w:tc>
          <w:tcPr>
            <w:tcW w:w="1670" w:type="dxa"/>
          </w:tcPr>
          <w:p w14:paraId="17BEF146" w14:textId="77777777" w:rsidR="008C1501" w:rsidRPr="00F96B93" w:rsidRDefault="008C1501" w:rsidP="008C1501">
            <w:pPr>
              <w:suppressAutoHyphens/>
              <w:rPr>
                <w:i/>
                <w:noProof/>
                <w:szCs w:val="24"/>
              </w:rPr>
            </w:pPr>
            <w:r w:rsidRPr="00F96B93">
              <w:rPr>
                <w:i/>
                <w:noProof/>
                <w:szCs w:val="24"/>
              </w:rPr>
              <w:t>6.2</w:t>
            </w:r>
          </w:p>
        </w:tc>
        <w:tc>
          <w:tcPr>
            <w:tcW w:w="3815" w:type="dxa"/>
          </w:tcPr>
          <w:p w14:paraId="133ABAB0" w14:textId="77777777" w:rsidR="008C1501" w:rsidRPr="00F96B93" w:rsidRDefault="008C1501" w:rsidP="008C1501">
            <w:pPr>
              <w:suppressAutoHyphens/>
              <w:jc w:val="left"/>
              <w:rPr>
                <w:i/>
                <w:noProof/>
                <w:szCs w:val="24"/>
              </w:rPr>
            </w:pPr>
            <w:r w:rsidRPr="00F96B93">
              <w:rPr>
                <w:i/>
                <w:noProof/>
                <w:szCs w:val="24"/>
              </w:rPr>
              <w:t xml:space="preserve"> Rate of Wages and Conditions of Labour</w:t>
            </w:r>
          </w:p>
        </w:tc>
        <w:tc>
          <w:tcPr>
            <w:tcW w:w="3861" w:type="dxa"/>
          </w:tcPr>
          <w:p w14:paraId="4F18A483" w14:textId="77777777" w:rsidR="008C1501" w:rsidRPr="00F96B93" w:rsidRDefault="008C1501" w:rsidP="008C1501">
            <w:pPr>
              <w:suppressAutoHyphens/>
              <w:spacing w:before="120" w:after="120"/>
              <w:jc w:val="left"/>
              <w:rPr>
                <w:i/>
                <w:noProof/>
                <w:szCs w:val="24"/>
              </w:rPr>
            </w:pPr>
            <w:r w:rsidRPr="00F96B93">
              <w:rPr>
                <w:i/>
                <w:szCs w:val="24"/>
              </w:rPr>
              <w:t xml:space="preserve">State applicable requirements in accordance with the </w:t>
            </w:r>
            <w:proofErr w:type="spellStart"/>
            <w:r w:rsidRPr="00F96B93">
              <w:rPr>
                <w:i/>
                <w:szCs w:val="24"/>
              </w:rPr>
              <w:t>labour</w:t>
            </w:r>
            <w:proofErr w:type="spellEnd"/>
            <w:r w:rsidRPr="00F96B93">
              <w:rPr>
                <w:i/>
                <w:szCs w:val="24"/>
              </w:rPr>
              <w:t xml:space="preserve"> management procedure.</w:t>
            </w:r>
          </w:p>
        </w:tc>
      </w:tr>
      <w:tr w:rsidR="008C1501" w:rsidRPr="00622A86" w14:paraId="12311706" w14:textId="77777777" w:rsidTr="009C7ABE">
        <w:tc>
          <w:tcPr>
            <w:tcW w:w="1670" w:type="dxa"/>
          </w:tcPr>
          <w:p w14:paraId="7316B869" w14:textId="77777777" w:rsidR="008C1501" w:rsidRPr="00F96B93" w:rsidRDefault="008C1501" w:rsidP="008C1501">
            <w:pPr>
              <w:suppressAutoHyphens/>
              <w:rPr>
                <w:i/>
                <w:noProof/>
                <w:szCs w:val="24"/>
              </w:rPr>
            </w:pPr>
            <w:r w:rsidRPr="00F96B93">
              <w:rPr>
                <w:i/>
                <w:noProof/>
                <w:szCs w:val="24"/>
              </w:rPr>
              <w:t>6.5</w:t>
            </w:r>
          </w:p>
        </w:tc>
        <w:tc>
          <w:tcPr>
            <w:tcW w:w="3815" w:type="dxa"/>
          </w:tcPr>
          <w:p w14:paraId="49AD8450" w14:textId="77777777" w:rsidR="008C1501" w:rsidRPr="00F96B93" w:rsidRDefault="008C1501" w:rsidP="008C1501">
            <w:pPr>
              <w:suppressAutoHyphens/>
              <w:jc w:val="left"/>
              <w:rPr>
                <w:i/>
                <w:noProof/>
                <w:szCs w:val="24"/>
              </w:rPr>
            </w:pPr>
            <w:r w:rsidRPr="00F96B93">
              <w:rPr>
                <w:i/>
                <w:noProof/>
                <w:szCs w:val="24"/>
              </w:rPr>
              <w:t>Working Hours</w:t>
            </w:r>
          </w:p>
        </w:tc>
        <w:tc>
          <w:tcPr>
            <w:tcW w:w="3861" w:type="dxa"/>
          </w:tcPr>
          <w:p w14:paraId="20B9C7C2" w14:textId="77777777" w:rsidR="008C1501" w:rsidRPr="00F96B93" w:rsidRDefault="008C1501" w:rsidP="008C1501">
            <w:pPr>
              <w:suppressAutoHyphens/>
              <w:spacing w:before="120" w:after="120"/>
              <w:jc w:val="left"/>
              <w:rPr>
                <w:i/>
                <w:noProof/>
                <w:szCs w:val="24"/>
              </w:rPr>
            </w:pPr>
            <w:r w:rsidRPr="00F96B93">
              <w:rPr>
                <w:i/>
                <w:szCs w:val="24"/>
              </w:rPr>
              <w:t xml:space="preserve">State applicable requirements in accordance with the </w:t>
            </w:r>
            <w:proofErr w:type="spellStart"/>
            <w:r w:rsidRPr="00F96B93">
              <w:rPr>
                <w:i/>
                <w:szCs w:val="24"/>
              </w:rPr>
              <w:t>labour</w:t>
            </w:r>
            <w:proofErr w:type="spellEnd"/>
            <w:r w:rsidRPr="00F96B93">
              <w:rPr>
                <w:i/>
                <w:szCs w:val="24"/>
              </w:rPr>
              <w:t xml:space="preserve"> management procedure.</w:t>
            </w:r>
          </w:p>
        </w:tc>
      </w:tr>
      <w:tr w:rsidR="008C1501" w:rsidRPr="00622A86" w14:paraId="4999852D" w14:textId="77777777" w:rsidTr="009C7ABE">
        <w:tc>
          <w:tcPr>
            <w:tcW w:w="1670" w:type="dxa"/>
          </w:tcPr>
          <w:p w14:paraId="004D07D7" w14:textId="0BA045F0" w:rsidR="008C1501" w:rsidRPr="00F96B93" w:rsidRDefault="008C1501" w:rsidP="008C1501">
            <w:pPr>
              <w:suppressAutoHyphens/>
              <w:rPr>
                <w:i/>
                <w:noProof/>
                <w:szCs w:val="24"/>
              </w:rPr>
            </w:pPr>
            <w:r w:rsidRPr="00F96B93">
              <w:rPr>
                <w:i/>
                <w:noProof/>
                <w:szCs w:val="24"/>
              </w:rPr>
              <w:t>6.</w:t>
            </w:r>
            <w:r w:rsidR="007C56B3" w:rsidRPr="00F96B93">
              <w:rPr>
                <w:i/>
                <w:noProof/>
                <w:szCs w:val="24"/>
              </w:rPr>
              <w:t>2</w:t>
            </w:r>
            <w:r w:rsidR="007C56B3">
              <w:rPr>
                <w:i/>
                <w:noProof/>
                <w:szCs w:val="24"/>
              </w:rPr>
              <w:t>8</w:t>
            </w:r>
          </w:p>
        </w:tc>
        <w:tc>
          <w:tcPr>
            <w:tcW w:w="3815" w:type="dxa"/>
          </w:tcPr>
          <w:p w14:paraId="26328199" w14:textId="77777777" w:rsidR="008C1501" w:rsidRPr="00F96B93" w:rsidRDefault="008C1501" w:rsidP="008C1501">
            <w:pPr>
              <w:suppressAutoHyphens/>
              <w:jc w:val="left"/>
              <w:rPr>
                <w:i/>
                <w:noProof/>
                <w:szCs w:val="24"/>
              </w:rPr>
            </w:pPr>
            <w:r w:rsidRPr="00F96B93">
              <w:rPr>
                <w:i/>
                <w:noProof/>
                <w:szCs w:val="24"/>
              </w:rPr>
              <w:t>Traning of Contractor’s Personnel</w:t>
            </w:r>
          </w:p>
        </w:tc>
        <w:tc>
          <w:tcPr>
            <w:tcW w:w="3861" w:type="dxa"/>
          </w:tcPr>
          <w:p w14:paraId="7AA290CA" w14:textId="77777777" w:rsidR="008C1501" w:rsidRPr="00F96B93" w:rsidRDefault="008C1501" w:rsidP="008C1501">
            <w:pPr>
              <w:suppressAutoHyphens/>
              <w:spacing w:before="120" w:after="120"/>
              <w:jc w:val="left"/>
              <w:rPr>
                <w:i/>
                <w:noProof/>
                <w:szCs w:val="24"/>
              </w:rPr>
            </w:pPr>
            <w:r w:rsidRPr="00F96B93">
              <w:rPr>
                <w:i/>
                <w:noProof/>
                <w:szCs w:val="24"/>
              </w:rPr>
              <w:t>As set out in the ESCP, specify,</w:t>
            </w:r>
            <w:r w:rsidRPr="00F96B93" w:rsidDel="00183C88">
              <w:rPr>
                <w:i/>
                <w:noProof/>
                <w:szCs w:val="24"/>
              </w:rPr>
              <w:t xml:space="preserve"> </w:t>
            </w:r>
            <w:r w:rsidRPr="00F96B93">
              <w:rPr>
                <w:i/>
                <w:noProof/>
                <w:szCs w:val="24"/>
              </w:rPr>
              <w:t>, details of any training to relevant Contractor’s Personnel to be provided by the Employer’s Personnel on environmental and social aspects. (</w:t>
            </w:r>
            <w:r w:rsidRPr="00F96B93">
              <w:rPr>
                <w:color w:val="002060"/>
                <w:szCs w:val="24"/>
              </w:rPr>
              <w:t xml:space="preserve">whom, what, when, </w:t>
            </w:r>
            <w:proofErr w:type="gramStart"/>
            <w:r w:rsidRPr="00F96B93">
              <w:rPr>
                <w:color w:val="002060"/>
                <w:szCs w:val="24"/>
              </w:rPr>
              <w:t>where,</w:t>
            </w:r>
            <w:proofErr w:type="gramEnd"/>
            <w:r w:rsidRPr="00F96B93">
              <w:rPr>
                <w:color w:val="002060"/>
                <w:szCs w:val="24"/>
              </w:rPr>
              <w:t xml:space="preserve"> how long etc.)</w:t>
            </w:r>
          </w:p>
        </w:tc>
      </w:tr>
    </w:tbl>
    <w:p w14:paraId="2196E97D" w14:textId="77777777" w:rsidR="00175BDF" w:rsidRPr="00F96B93" w:rsidRDefault="00175BDF" w:rsidP="00175BDF">
      <w:pPr>
        <w:jc w:val="center"/>
        <w:rPr>
          <w:i/>
          <w:color w:val="000000" w:themeColor="text1"/>
          <w:szCs w:val="24"/>
        </w:rPr>
      </w:pPr>
    </w:p>
    <w:p w14:paraId="59932DB9" w14:textId="0167B7E7" w:rsidR="00BC6319" w:rsidRPr="00F83339" w:rsidRDefault="002856F5" w:rsidP="00175BDF">
      <w:pPr>
        <w:autoSpaceDE w:val="0"/>
        <w:autoSpaceDN w:val="0"/>
        <w:adjustRightInd w:val="0"/>
        <w:spacing w:after="120"/>
        <w:rPr>
          <w:bCs/>
          <w:i/>
          <w:szCs w:val="24"/>
        </w:rPr>
      </w:pPr>
      <w:bookmarkStart w:id="1066" w:name="_Hlk23520887"/>
      <w:bookmarkStart w:id="1067" w:name="_Hlk23427681"/>
      <w:r w:rsidRPr="00F83339">
        <w:rPr>
          <w:bCs/>
          <w:i/>
          <w:szCs w:val="24"/>
        </w:rPr>
        <w:t>In addition t</w:t>
      </w:r>
      <w:r w:rsidR="00A07B21" w:rsidRPr="00F83339">
        <w:rPr>
          <w:bCs/>
          <w:i/>
          <w:szCs w:val="24"/>
        </w:rPr>
        <w:t>o</w:t>
      </w:r>
      <w:r w:rsidR="00BC6319" w:rsidRPr="00F83339">
        <w:rPr>
          <w:bCs/>
          <w:i/>
          <w:szCs w:val="24"/>
        </w:rPr>
        <w:t xml:space="preserve"> </w:t>
      </w:r>
      <w:proofErr w:type="gramStart"/>
      <w:r w:rsidR="00BC6319" w:rsidRPr="00F83339">
        <w:rPr>
          <w:bCs/>
          <w:i/>
          <w:szCs w:val="24"/>
        </w:rPr>
        <w:t>provisions</w:t>
      </w:r>
      <w:proofErr w:type="gramEnd"/>
      <w:r w:rsidR="00BC6319" w:rsidRPr="00F83339">
        <w:rPr>
          <w:bCs/>
          <w:i/>
          <w:szCs w:val="24"/>
        </w:rPr>
        <w:t xml:space="preserve"> in the above table, the Employer </w:t>
      </w:r>
      <w:r w:rsidR="00BC6319">
        <w:rPr>
          <w:bCs/>
          <w:i/>
          <w:szCs w:val="24"/>
        </w:rPr>
        <w:t xml:space="preserve">shall </w:t>
      </w:r>
      <w:r w:rsidR="00BC6319" w:rsidRPr="00F83339">
        <w:rPr>
          <w:bCs/>
          <w:i/>
          <w:szCs w:val="24"/>
        </w:rPr>
        <w:t xml:space="preserve">specify the following as </w:t>
      </w:r>
      <w:r w:rsidR="00BC6319">
        <w:rPr>
          <w:bCs/>
          <w:i/>
          <w:szCs w:val="24"/>
        </w:rPr>
        <w:t>applicable.</w:t>
      </w:r>
    </w:p>
    <w:bookmarkEnd w:id="1066"/>
    <w:bookmarkEnd w:id="1067"/>
    <w:p w14:paraId="2665F3B3" w14:textId="77777777" w:rsidR="00746B04" w:rsidRPr="00F83339" w:rsidRDefault="00746B04" w:rsidP="00F83339">
      <w:pPr>
        <w:suppressAutoHyphens/>
        <w:jc w:val="left"/>
        <w:rPr>
          <w:i/>
          <w:noProof/>
          <w:szCs w:val="24"/>
        </w:rPr>
      </w:pPr>
    </w:p>
    <w:p w14:paraId="35882798" w14:textId="7E4DF509" w:rsidR="00175BDF" w:rsidRPr="00F96B93" w:rsidRDefault="00175BDF" w:rsidP="00F83339">
      <w:pPr>
        <w:keepNext/>
        <w:autoSpaceDE w:val="0"/>
        <w:autoSpaceDN w:val="0"/>
        <w:adjustRightInd w:val="0"/>
        <w:spacing w:after="120"/>
        <w:rPr>
          <w:b/>
          <w:bCs/>
          <w:i/>
          <w:szCs w:val="24"/>
        </w:rPr>
      </w:pPr>
      <w:r w:rsidRPr="00F96B93">
        <w:rPr>
          <w:b/>
          <w:bCs/>
          <w:i/>
          <w:szCs w:val="24"/>
        </w:rPr>
        <w:t>Management and Safety of Hazardous Materials</w:t>
      </w:r>
    </w:p>
    <w:p w14:paraId="4363BB20" w14:textId="77777777" w:rsidR="00175BDF" w:rsidRPr="00F96B93" w:rsidRDefault="00175BDF" w:rsidP="00175BDF">
      <w:pPr>
        <w:spacing w:after="120"/>
        <w:jc w:val="left"/>
        <w:rPr>
          <w:i/>
          <w:color w:val="000000" w:themeColor="text1"/>
          <w:szCs w:val="24"/>
        </w:rPr>
      </w:pPr>
      <w:r w:rsidRPr="00F96B93">
        <w:rPr>
          <w:i/>
          <w:color w:val="000000" w:themeColor="text1"/>
          <w:szCs w:val="24"/>
        </w:rPr>
        <w:t xml:space="preserve">As applicable, specify requirements for the management and safety of hazardous materials (see ESF - ESS4 para. 17 and 18 </w:t>
      </w:r>
      <w:r w:rsidRPr="00F96B93">
        <w:rPr>
          <w:i/>
          <w:szCs w:val="24"/>
        </w:rPr>
        <w:t>and relevant guidance notes</w:t>
      </w:r>
      <w:r w:rsidRPr="00F96B93">
        <w:rPr>
          <w:i/>
          <w:color w:val="000000" w:themeColor="text1"/>
          <w:szCs w:val="24"/>
        </w:rPr>
        <w:t>).</w:t>
      </w:r>
    </w:p>
    <w:p w14:paraId="640E8A59" w14:textId="77777777" w:rsidR="00175BDF" w:rsidRPr="00F96B93" w:rsidRDefault="00175BDF" w:rsidP="00175BDF">
      <w:pPr>
        <w:autoSpaceDE w:val="0"/>
        <w:autoSpaceDN w:val="0"/>
        <w:adjustRightInd w:val="0"/>
        <w:spacing w:after="120"/>
        <w:rPr>
          <w:b/>
          <w:bCs/>
          <w:i/>
          <w:szCs w:val="24"/>
        </w:rPr>
      </w:pPr>
      <w:r w:rsidRPr="00F96B93">
        <w:rPr>
          <w:b/>
          <w:bCs/>
          <w:i/>
          <w:szCs w:val="24"/>
        </w:rPr>
        <w:t>Resource Efficiency and Pollution Prevention and Management</w:t>
      </w:r>
    </w:p>
    <w:p w14:paraId="1CDE5C5D" w14:textId="77777777" w:rsidR="00175BDF" w:rsidRPr="00F96B93" w:rsidRDefault="00175BDF" w:rsidP="00175BDF">
      <w:pPr>
        <w:autoSpaceDE w:val="0"/>
        <w:autoSpaceDN w:val="0"/>
        <w:adjustRightInd w:val="0"/>
        <w:spacing w:after="120"/>
        <w:rPr>
          <w:b/>
          <w:bCs/>
          <w:i/>
          <w:szCs w:val="24"/>
        </w:rPr>
      </w:pPr>
      <w:r w:rsidRPr="00F96B93">
        <w:rPr>
          <w:i/>
          <w:szCs w:val="24"/>
        </w:rPr>
        <w:lastRenderedPageBreak/>
        <w:t xml:space="preserve">As applicable specify Resource Efficiency and Pollution Prevention and Management measures (see ESF -ESS3 and relevant guidance notes). </w:t>
      </w:r>
    </w:p>
    <w:p w14:paraId="198A2212" w14:textId="77777777" w:rsidR="00175BDF" w:rsidRPr="00F96B93" w:rsidRDefault="00175BDF" w:rsidP="00175BDF">
      <w:pPr>
        <w:numPr>
          <w:ilvl w:val="0"/>
          <w:numId w:val="135"/>
        </w:numPr>
        <w:autoSpaceDE w:val="0"/>
        <w:autoSpaceDN w:val="0"/>
        <w:adjustRightInd w:val="0"/>
        <w:spacing w:after="120"/>
        <w:rPr>
          <w:b/>
          <w:bCs/>
          <w:i/>
          <w:szCs w:val="24"/>
        </w:rPr>
      </w:pPr>
      <w:r w:rsidRPr="00F96B93">
        <w:rPr>
          <w:b/>
          <w:bCs/>
          <w:i/>
          <w:szCs w:val="24"/>
        </w:rPr>
        <w:t>Resource efficiency</w:t>
      </w:r>
    </w:p>
    <w:p w14:paraId="6349CE8D" w14:textId="77777777" w:rsidR="00175BDF" w:rsidRPr="00F96B93" w:rsidRDefault="00175BDF" w:rsidP="00175BDF">
      <w:pPr>
        <w:autoSpaceDE w:val="0"/>
        <w:autoSpaceDN w:val="0"/>
        <w:adjustRightInd w:val="0"/>
        <w:spacing w:after="120"/>
        <w:ind w:left="360"/>
        <w:rPr>
          <w:i/>
          <w:szCs w:val="24"/>
        </w:rPr>
      </w:pPr>
      <w:r w:rsidRPr="00F96B93">
        <w:rPr>
          <w:i/>
          <w:szCs w:val="24"/>
        </w:rPr>
        <w:t>The Employer shall specify, as applicable, measures for improving efficient consumption of energy, water and raw materials, as well as other resources.</w:t>
      </w:r>
    </w:p>
    <w:p w14:paraId="2185D20A" w14:textId="77777777" w:rsidR="00175BDF" w:rsidRPr="00F96B93" w:rsidRDefault="00175BDF" w:rsidP="00175BDF">
      <w:pPr>
        <w:numPr>
          <w:ilvl w:val="0"/>
          <w:numId w:val="130"/>
        </w:numPr>
        <w:autoSpaceDE w:val="0"/>
        <w:autoSpaceDN w:val="0"/>
        <w:adjustRightInd w:val="0"/>
        <w:spacing w:after="120"/>
        <w:jc w:val="left"/>
        <w:rPr>
          <w:b/>
          <w:bCs/>
          <w:i/>
          <w:szCs w:val="24"/>
        </w:rPr>
      </w:pPr>
      <w:r w:rsidRPr="00F96B93">
        <w:rPr>
          <w:b/>
          <w:bCs/>
          <w:i/>
          <w:szCs w:val="24"/>
        </w:rPr>
        <w:t xml:space="preserve">Energy: </w:t>
      </w:r>
      <w:r w:rsidRPr="00F96B93">
        <w:rPr>
          <w:i/>
          <w:szCs w:val="24"/>
        </w:rPr>
        <w:t>When the Works have been assessed to involve a potentially significant use of energy, specify any applicable measures to optimize energy usage.</w:t>
      </w:r>
    </w:p>
    <w:p w14:paraId="25D782CE" w14:textId="77777777" w:rsidR="00175BDF" w:rsidRPr="00F96B93" w:rsidRDefault="00175BDF" w:rsidP="00175BDF">
      <w:pPr>
        <w:numPr>
          <w:ilvl w:val="0"/>
          <w:numId w:val="130"/>
        </w:numPr>
        <w:autoSpaceDE w:val="0"/>
        <w:autoSpaceDN w:val="0"/>
        <w:adjustRightInd w:val="0"/>
        <w:spacing w:after="120"/>
        <w:rPr>
          <w:i/>
          <w:szCs w:val="24"/>
        </w:rPr>
      </w:pPr>
      <w:r w:rsidRPr="00F96B93">
        <w:rPr>
          <w:b/>
          <w:bCs/>
          <w:i/>
          <w:szCs w:val="24"/>
        </w:rPr>
        <w:t xml:space="preserve">Water: </w:t>
      </w:r>
      <w:r w:rsidRPr="00F96B93">
        <w:rPr>
          <w:i/>
          <w:szCs w:val="24"/>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57C1E304" w14:textId="77777777" w:rsidR="00175BDF" w:rsidRPr="00F96B93" w:rsidRDefault="00175BDF" w:rsidP="00175BDF">
      <w:pPr>
        <w:numPr>
          <w:ilvl w:val="0"/>
          <w:numId w:val="130"/>
        </w:numPr>
        <w:autoSpaceDE w:val="0"/>
        <w:autoSpaceDN w:val="0"/>
        <w:adjustRightInd w:val="0"/>
        <w:spacing w:after="120"/>
        <w:rPr>
          <w:i/>
          <w:szCs w:val="24"/>
        </w:rPr>
      </w:pPr>
      <w:r w:rsidRPr="00F96B93">
        <w:rPr>
          <w:b/>
          <w:bCs/>
          <w:i/>
          <w:szCs w:val="24"/>
        </w:rPr>
        <w:t xml:space="preserve">Raw material: </w:t>
      </w:r>
      <w:r w:rsidRPr="00F96B93">
        <w:rPr>
          <w:i/>
          <w:szCs w:val="24"/>
        </w:rPr>
        <w:t xml:space="preserve">When the Works have been assessed to involve a potentially significant use of raw materials, specify any applicable measures to support efficient use of raw materials. </w:t>
      </w:r>
    </w:p>
    <w:p w14:paraId="442EE38C" w14:textId="77777777" w:rsidR="00175BDF" w:rsidRPr="00F96B93" w:rsidRDefault="00175BDF" w:rsidP="00175BDF">
      <w:pPr>
        <w:numPr>
          <w:ilvl w:val="0"/>
          <w:numId w:val="135"/>
        </w:numPr>
        <w:autoSpaceDE w:val="0"/>
        <w:autoSpaceDN w:val="0"/>
        <w:adjustRightInd w:val="0"/>
        <w:spacing w:after="120"/>
        <w:rPr>
          <w:b/>
          <w:bCs/>
          <w:i/>
          <w:szCs w:val="24"/>
        </w:rPr>
      </w:pPr>
      <w:r w:rsidRPr="00F96B93">
        <w:rPr>
          <w:b/>
          <w:bCs/>
          <w:i/>
          <w:szCs w:val="24"/>
        </w:rPr>
        <w:t>Pollution prevention and management</w:t>
      </w:r>
    </w:p>
    <w:p w14:paraId="4C65A76C" w14:textId="1B5CB76B" w:rsidR="00E8691A" w:rsidRPr="00E8691A" w:rsidRDefault="00175BDF">
      <w:pPr>
        <w:autoSpaceDE w:val="0"/>
        <w:autoSpaceDN w:val="0"/>
        <w:adjustRightInd w:val="0"/>
        <w:spacing w:after="120"/>
        <w:ind w:left="720"/>
        <w:jc w:val="left"/>
        <w:rPr>
          <w:i/>
          <w:szCs w:val="24"/>
        </w:rPr>
      </w:pPr>
      <w:r w:rsidRPr="00E8691A">
        <w:rPr>
          <w:b/>
          <w:bCs/>
          <w:i/>
          <w:szCs w:val="24"/>
        </w:rPr>
        <w:t xml:space="preserve">Management of air pollution: </w:t>
      </w:r>
      <w:r w:rsidRPr="00E8691A">
        <w:rPr>
          <w:i/>
          <w:szCs w:val="24"/>
        </w:rPr>
        <w:t xml:space="preserve">specify any measure to avoid or minimize Works related air pollution.  </w:t>
      </w:r>
      <w:bookmarkStart w:id="1068" w:name="_Hlk23427738"/>
      <w:bookmarkStart w:id="1069" w:name="_Hlk23520923"/>
      <w:r w:rsidR="00E8691A" w:rsidRPr="00E8691A">
        <w:rPr>
          <w:i/>
          <w:szCs w:val="24"/>
        </w:rPr>
        <w:t>See also Sub-Clause 4.18 of the Special Provisions and the table above</w:t>
      </w:r>
      <w:r w:rsidR="00E8691A" w:rsidRPr="00E8691A">
        <w:rPr>
          <w:i/>
          <w:iCs/>
          <w:szCs w:val="24"/>
        </w:rPr>
        <w:t xml:space="preserve"> </w:t>
      </w:r>
      <w:r w:rsidR="00E8691A" w:rsidRPr="00E8691A">
        <w:rPr>
          <w:i/>
          <w:szCs w:val="24"/>
        </w:rPr>
        <w:t xml:space="preserve">on Conditions of Contract that </w:t>
      </w:r>
      <w:proofErr w:type="gramStart"/>
      <w:r w:rsidR="00E8691A" w:rsidRPr="00E8691A">
        <w:rPr>
          <w:i/>
          <w:szCs w:val="24"/>
        </w:rPr>
        <w:t>make reference</w:t>
      </w:r>
      <w:proofErr w:type="gramEnd"/>
      <w:r w:rsidR="00E8691A" w:rsidRPr="00E8691A">
        <w:rPr>
          <w:i/>
          <w:szCs w:val="24"/>
        </w:rPr>
        <w:t xml:space="preserve"> to ES matters in the </w:t>
      </w:r>
      <w:r w:rsidR="00E8691A">
        <w:rPr>
          <w:i/>
          <w:szCs w:val="24"/>
        </w:rPr>
        <w:t>Employer’s Requirements.</w:t>
      </w:r>
      <w:bookmarkEnd w:id="1068"/>
    </w:p>
    <w:bookmarkEnd w:id="1069"/>
    <w:p w14:paraId="01D7A69B" w14:textId="23D9E4AC" w:rsidR="00175BDF" w:rsidRPr="00F83339" w:rsidRDefault="00175BDF" w:rsidP="00F83339">
      <w:pPr>
        <w:pStyle w:val="ListParagraph"/>
        <w:numPr>
          <w:ilvl w:val="0"/>
          <w:numId w:val="131"/>
        </w:numPr>
        <w:autoSpaceDE w:val="0"/>
        <w:autoSpaceDN w:val="0"/>
        <w:adjustRightInd w:val="0"/>
        <w:spacing w:after="120"/>
        <w:contextualSpacing w:val="0"/>
        <w:rPr>
          <w:i/>
        </w:rPr>
      </w:pPr>
      <w:r w:rsidRPr="00E8691A">
        <w:rPr>
          <w:b/>
          <w:bCs/>
          <w:i/>
          <w:szCs w:val="24"/>
        </w:rPr>
        <w:t xml:space="preserve">Management of hazardous and nonhazardous wastes: </w:t>
      </w:r>
      <w:r w:rsidRPr="00E8691A">
        <w:rPr>
          <w:i/>
          <w:szCs w:val="24"/>
        </w:rPr>
        <w:t>specify any applicable measures to minimize the generation of waste, and reuse, recycle and recover waste in a manner that is safe for human health and the environment including storage, transportation and disposal of hazardous wastes.</w:t>
      </w:r>
      <w:r w:rsidR="00E8691A">
        <w:rPr>
          <w:i/>
          <w:szCs w:val="24"/>
        </w:rPr>
        <w:t xml:space="preserve"> </w:t>
      </w:r>
      <w:bookmarkStart w:id="1070" w:name="_Hlk23520990"/>
      <w:bookmarkStart w:id="1071" w:name="_Hlk23427785"/>
      <w:r w:rsidR="00E8691A" w:rsidRPr="00E8691A">
        <w:rPr>
          <w:i/>
        </w:rPr>
        <w:t>See also Sub-Clauses 4.8 and 4.18 of the Special Provisions and the table above</w:t>
      </w:r>
      <w:r w:rsidR="00E8691A" w:rsidRPr="00E8691A">
        <w:rPr>
          <w:i/>
          <w:iCs/>
        </w:rPr>
        <w:t xml:space="preserve"> </w:t>
      </w:r>
      <w:r w:rsidR="00E8691A" w:rsidRPr="00E8691A">
        <w:rPr>
          <w:i/>
        </w:rPr>
        <w:t xml:space="preserve">on Conditions of Contract that </w:t>
      </w:r>
      <w:proofErr w:type="gramStart"/>
      <w:r w:rsidR="00E8691A" w:rsidRPr="00E8691A">
        <w:rPr>
          <w:i/>
        </w:rPr>
        <w:t>make reference</w:t>
      </w:r>
      <w:proofErr w:type="gramEnd"/>
      <w:r w:rsidR="00E8691A" w:rsidRPr="00E8691A">
        <w:rPr>
          <w:i/>
        </w:rPr>
        <w:t xml:space="preserve"> to ES matters in the </w:t>
      </w:r>
      <w:r w:rsidR="00E8691A">
        <w:rPr>
          <w:i/>
        </w:rPr>
        <w:t>Employer’s Requirements</w:t>
      </w:r>
      <w:bookmarkEnd w:id="1070"/>
      <w:r w:rsidR="00E8691A" w:rsidRPr="00E8691A">
        <w:rPr>
          <w:i/>
        </w:rPr>
        <w:t>.</w:t>
      </w:r>
      <w:bookmarkEnd w:id="1071"/>
    </w:p>
    <w:p w14:paraId="24C4DD3D" w14:textId="0950A4E9" w:rsidR="00E8691A" w:rsidRPr="00E8691A" w:rsidRDefault="00175BDF" w:rsidP="00E8691A">
      <w:pPr>
        <w:pStyle w:val="ListParagraph"/>
        <w:numPr>
          <w:ilvl w:val="0"/>
          <w:numId w:val="131"/>
        </w:numPr>
        <w:autoSpaceDE w:val="0"/>
        <w:autoSpaceDN w:val="0"/>
        <w:adjustRightInd w:val="0"/>
        <w:spacing w:after="120"/>
        <w:contextualSpacing w:val="0"/>
        <w:rPr>
          <w:i/>
        </w:rPr>
      </w:pPr>
      <w:r w:rsidRPr="00F96B93">
        <w:rPr>
          <w:b/>
          <w:bCs/>
          <w:i/>
          <w:szCs w:val="24"/>
        </w:rPr>
        <w:t xml:space="preserve">Management of chemicals and hazardous materials: </w:t>
      </w:r>
      <w:r w:rsidRPr="00F96B93">
        <w:rPr>
          <w:i/>
          <w:szCs w:val="24"/>
        </w:rPr>
        <w:t>specify any applicable measures to</w:t>
      </w:r>
      <w:r w:rsidRPr="00F96B93">
        <w:rPr>
          <w:b/>
          <w:bCs/>
          <w:i/>
          <w:szCs w:val="24"/>
        </w:rPr>
        <w:t xml:space="preserve"> </w:t>
      </w:r>
      <w:r w:rsidRPr="00F96B93">
        <w:rPr>
          <w:i/>
          <w:szCs w:val="24"/>
        </w:rPr>
        <w:t>minimize and control the release and use of hazardous materials for Works activities including the production, transportation, handling, and storage of the materials.</w:t>
      </w:r>
      <w:r w:rsidR="00E8691A" w:rsidRPr="00E8691A">
        <w:rPr>
          <w:i/>
        </w:rPr>
        <w:t xml:space="preserve"> </w:t>
      </w:r>
      <w:bookmarkStart w:id="1072" w:name="_Hlk23427812"/>
      <w:r w:rsidR="00E8691A" w:rsidRPr="00E8691A">
        <w:rPr>
          <w:i/>
        </w:rPr>
        <w:t>See also Sub-Clauses 4.8 and 4.18 of the Special Provisions and the table above</w:t>
      </w:r>
      <w:r w:rsidR="00E8691A" w:rsidRPr="00E8691A">
        <w:rPr>
          <w:i/>
          <w:iCs/>
        </w:rPr>
        <w:t xml:space="preserve"> </w:t>
      </w:r>
      <w:r w:rsidR="00E8691A" w:rsidRPr="00E8691A">
        <w:rPr>
          <w:i/>
        </w:rPr>
        <w:t xml:space="preserve">on Conditions of Contract that </w:t>
      </w:r>
      <w:proofErr w:type="gramStart"/>
      <w:r w:rsidR="00E8691A" w:rsidRPr="00E8691A">
        <w:rPr>
          <w:i/>
        </w:rPr>
        <w:t>make reference</w:t>
      </w:r>
      <w:proofErr w:type="gramEnd"/>
      <w:r w:rsidR="00E8691A" w:rsidRPr="00E8691A">
        <w:rPr>
          <w:i/>
        </w:rPr>
        <w:t xml:space="preserve"> to ES matters in the </w:t>
      </w:r>
      <w:r w:rsidR="00E8691A">
        <w:rPr>
          <w:i/>
        </w:rPr>
        <w:t>Employer’s Requirements</w:t>
      </w:r>
      <w:r w:rsidR="00E8691A" w:rsidRPr="00E8691A">
        <w:rPr>
          <w:i/>
        </w:rPr>
        <w:t>.</w:t>
      </w:r>
    </w:p>
    <w:bookmarkEnd w:id="1072"/>
    <w:p w14:paraId="4D3A0BB8" w14:textId="24C0B740" w:rsidR="00175BDF" w:rsidRPr="00F96B93" w:rsidRDefault="00175BDF" w:rsidP="00175BDF">
      <w:pPr>
        <w:numPr>
          <w:ilvl w:val="0"/>
          <w:numId w:val="135"/>
        </w:numPr>
        <w:autoSpaceDE w:val="0"/>
        <w:autoSpaceDN w:val="0"/>
        <w:adjustRightInd w:val="0"/>
        <w:spacing w:after="120"/>
        <w:rPr>
          <w:b/>
          <w:bCs/>
          <w:i/>
          <w:szCs w:val="24"/>
        </w:rPr>
      </w:pPr>
      <w:r w:rsidRPr="00F96B93">
        <w:rPr>
          <w:b/>
          <w:bCs/>
          <w:i/>
          <w:szCs w:val="24"/>
        </w:rPr>
        <w:t xml:space="preserve">Biodiversity </w:t>
      </w:r>
      <w:r w:rsidR="0021217C" w:rsidRPr="0021217C">
        <w:rPr>
          <w:b/>
          <w:bCs/>
          <w:i/>
          <w:szCs w:val="24"/>
        </w:rPr>
        <w:t>Conservation</w:t>
      </w:r>
      <w:r w:rsidRPr="00F96B93">
        <w:rPr>
          <w:b/>
          <w:bCs/>
          <w:i/>
          <w:szCs w:val="24"/>
        </w:rPr>
        <w:t xml:space="preserve"> and Sustainable Management of Living Natural Resources</w:t>
      </w:r>
    </w:p>
    <w:p w14:paraId="46E081DD" w14:textId="77777777" w:rsidR="00175BDF" w:rsidRPr="00F96B93" w:rsidRDefault="00175BDF" w:rsidP="00175BDF">
      <w:pPr>
        <w:autoSpaceDE w:val="0"/>
        <w:autoSpaceDN w:val="0"/>
        <w:adjustRightInd w:val="0"/>
        <w:spacing w:after="120"/>
        <w:ind w:left="360"/>
        <w:rPr>
          <w:i/>
          <w:szCs w:val="24"/>
        </w:rPr>
      </w:pPr>
      <w:r w:rsidRPr="00F96B93">
        <w:rPr>
          <w:i/>
          <w:szCs w:val="24"/>
        </w:rPr>
        <w:t>The Employer shall specify, as applicable, Biodiversity Conservation and Sustainable Management of Living Natural Resources (see ESF - ESS6 and relevant guidance notes). This includes, as applicable:</w:t>
      </w:r>
    </w:p>
    <w:p w14:paraId="2DE2C3F8" w14:textId="77777777" w:rsidR="00175BDF" w:rsidRPr="00F96B93" w:rsidRDefault="00175BDF" w:rsidP="00F83339">
      <w:pPr>
        <w:numPr>
          <w:ilvl w:val="0"/>
          <w:numId w:val="133"/>
        </w:numPr>
        <w:autoSpaceDE w:val="0"/>
        <w:autoSpaceDN w:val="0"/>
        <w:adjustRightInd w:val="0"/>
        <w:spacing w:after="120"/>
        <w:ind w:hanging="270"/>
        <w:rPr>
          <w:bCs/>
          <w:i/>
          <w:szCs w:val="24"/>
        </w:rPr>
      </w:pPr>
      <w:r w:rsidRPr="00F96B93">
        <w:rPr>
          <w:bCs/>
          <w:i/>
          <w:szCs w:val="24"/>
        </w:rPr>
        <w:t xml:space="preserve">invasive alien species: managing the risk of invasive alien species during the execution of the </w:t>
      </w:r>
      <w:proofErr w:type="gramStart"/>
      <w:r w:rsidRPr="00F96B93">
        <w:rPr>
          <w:bCs/>
          <w:i/>
          <w:szCs w:val="24"/>
        </w:rPr>
        <w:t>Works;</w:t>
      </w:r>
      <w:proofErr w:type="gramEnd"/>
      <w:r w:rsidRPr="00F96B93">
        <w:rPr>
          <w:bCs/>
          <w:i/>
          <w:szCs w:val="24"/>
        </w:rPr>
        <w:t xml:space="preserve"> </w:t>
      </w:r>
    </w:p>
    <w:p w14:paraId="6F84BBE9" w14:textId="77777777" w:rsidR="00175BDF" w:rsidRPr="00F96B93" w:rsidRDefault="00175BDF" w:rsidP="00F83339">
      <w:pPr>
        <w:numPr>
          <w:ilvl w:val="0"/>
          <w:numId w:val="133"/>
        </w:numPr>
        <w:autoSpaceDE w:val="0"/>
        <w:autoSpaceDN w:val="0"/>
        <w:adjustRightInd w:val="0"/>
        <w:spacing w:after="120"/>
        <w:ind w:hanging="270"/>
        <w:rPr>
          <w:bCs/>
          <w:i/>
          <w:szCs w:val="24"/>
        </w:rPr>
      </w:pPr>
      <w:r w:rsidRPr="00F96B93">
        <w:rPr>
          <w:bCs/>
          <w:i/>
          <w:szCs w:val="24"/>
        </w:rPr>
        <w:t>sustainable management of living natural resources; and</w:t>
      </w:r>
    </w:p>
    <w:p w14:paraId="5229CA09" w14:textId="77777777" w:rsidR="00175BDF" w:rsidRPr="00F96B93" w:rsidRDefault="00175BDF" w:rsidP="00175BDF">
      <w:pPr>
        <w:numPr>
          <w:ilvl w:val="0"/>
          <w:numId w:val="133"/>
        </w:numPr>
        <w:autoSpaceDE w:val="0"/>
        <w:autoSpaceDN w:val="0"/>
        <w:adjustRightInd w:val="0"/>
        <w:spacing w:after="120"/>
        <w:ind w:left="1170"/>
        <w:rPr>
          <w:i/>
        </w:rPr>
      </w:pPr>
      <w:r w:rsidRPr="00F96B93">
        <w:rPr>
          <w:bCs/>
          <w:i/>
          <w:szCs w:val="24"/>
        </w:rPr>
        <w:lastRenderedPageBreak/>
        <w:t>certification and verification requirements for the supply of natural resource materials where there is a risk of significant conversion or significant degradation of natural or critical habitats</w:t>
      </w:r>
      <w:r w:rsidRPr="00F96B93">
        <w:rPr>
          <w:i/>
        </w:rPr>
        <w:t>.</w:t>
      </w:r>
    </w:p>
    <w:p w14:paraId="2838A6CB" w14:textId="271D5CC6" w:rsidR="00175BDF" w:rsidRDefault="00E8691A" w:rsidP="00B8689E">
      <w:pPr>
        <w:autoSpaceDE w:val="0"/>
        <w:autoSpaceDN w:val="0"/>
        <w:adjustRightInd w:val="0"/>
        <w:spacing w:after="120"/>
        <w:jc w:val="left"/>
        <w:rPr>
          <w:i/>
        </w:rPr>
      </w:pPr>
      <w:bookmarkStart w:id="1073" w:name="_Hlk22829474"/>
      <w:bookmarkStart w:id="1074" w:name="_Hlk23427845"/>
      <w:r w:rsidRPr="00F83339">
        <w:rPr>
          <w:i/>
        </w:rPr>
        <w:t>See also Sub-Clause 4.18 of the Special Provisions and the table above</w:t>
      </w:r>
      <w:r w:rsidRPr="00F83339">
        <w:rPr>
          <w:i/>
          <w:iCs/>
        </w:rPr>
        <w:t xml:space="preserve"> </w:t>
      </w:r>
      <w:r w:rsidRPr="00F83339">
        <w:rPr>
          <w:i/>
        </w:rPr>
        <w:t xml:space="preserve">on Conditions of Contract that </w:t>
      </w:r>
      <w:proofErr w:type="gramStart"/>
      <w:r w:rsidRPr="00F83339">
        <w:rPr>
          <w:i/>
        </w:rPr>
        <w:t>make reference</w:t>
      </w:r>
      <w:proofErr w:type="gramEnd"/>
      <w:r w:rsidRPr="00F83339">
        <w:rPr>
          <w:i/>
        </w:rPr>
        <w:t xml:space="preserve"> to ES matters in the Employer’s Requirements.</w:t>
      </w:r>
      <w:bookmarkEnd w:id="1073"/>
    </w:p>
    <w:p w14:paraId="5ED1BCA1" w14:textId="77777777" w:rsidR="00886B31" w:rsidRDefault="00886B31" w:rsidP="00886B31">
      <w:pPr>
        <w:autoSpaceDE w:val="0"/>
        <w:autoSpaceDN w:val="0"/>
        <w:adjustRightInd w:val="0"/>
        <w:spacing w:after="120"/>
        <w:rPr>
          <w:b/>
          <w:bCs/>
          <w:i/>
          <w:szCs w:val="24"/>
        </w:rPr>
      </w:pPr>
      <w:r>
        <w:rPr>
          <w:b/>
          <w:bCs/>
          <w:i/>
          <w:szCs w:val="24"/>
        </w:rPr>
        <w:t>Road Safety</w:t>
      </w:r>
    </w:p>
    <w:p w14:paraId="2F3E5D8E" w14:textId="21637B94" w:rsidR="00886B31" w:rsidRPr="00813C5B" w:rsidRDefault="00886B31" w:rsidP="00813C5B">
      <w:pPr>
        <w:spacing w:after="120"/>
        <w:ind w:left="360"/>
        <w:rPr>
          <w:smallCaps/>
        </w:rPr>
      </w:pPr>
      <w:bookmarkStart w:id="1075" w:name="_Hlk25588375"/>
      <w:r w:rsidRPr="00F96B93">
        <w:rPr>
          <w:i/>
          <w:noProof/>
          <w:szCs w:val="24"/>
        </w:rPr>
        <w:t>State any specific traffic and road safety requirement</w:t>
      </w:r>
      <w:r>
        <w:rPr>
          <w:i/>
          <w:noProof/>
          <w:szCs w:val="24"/>
        </w:rPr>
        <w:t>, as applicable</w:t>
      </w:r>
      <w:r w:rsidR="00546594">
        <w:rPr>
          <w:i/>
          <w:noProof/>
          <w:szCs w:val="24"/>
        </w:rPr>
        <w:t>.</w:t>
      </w:r>
      <w:r w:rsidR="00546594" w:rsidRPr="00546594">
        <w:rPr>
          <w:color w:val="000000"/>
          <w:lang w:val="en-GB"/>
        </w:rPr>
        <w:t xml:space="preserve"> </w:t>
      </w:r>
      <w:r w:rsidR="00C2773A" w:rsidRPr="00E8691A">
        <w:rPr>
          <w:i/>
        </w:rPr>
        <w:t>See also Sub-Clause 4.</w:t>
      </w:r>
      <w:r w:rsidR="00C2773A">
        <w:rPr>
          <w:i/>
        </w:rPr>
        <w:t>15</w:t>
      </w:r>
      <w:r w:rsidR="00C2773A" w:rsidRPr="00E8691A">
        <w:rPr>
          <w:i/>
        </w:rPr>
        <w:t xml:space="preserve"> of the Special Provisions</w:t>
      </w:r>
      <w:bookmarkEnd w:id="1075"/>
    </w:p>
    <w:bookmarkEnd w:id="1074"/>
    <w:p w14:paraId="20638653" w14:textId="77777777" w:rsidR="00175BDF" w:rsidRPr="00F70AC0" w:rsidRDefault="00175BDF" w:rsidP="00175BDF">
      <w:pPr>
        <w:widowControl w:val="0"/>
        <w:autoSpaceDE w:val="0"/>
        <w:autoSpaceDN w:val="0"/>
        <w:spacing w:before="240" w:after="120"/>
        <w:rPr>
          <w:b/>
          <w:smallCaps/>
          <w:noProof/>
          <w:sz w:val="28"/>
          <w:szCs w:val="28"/>
        </w:rPr>
      </w:pPr>
      <w:r w:rsidRPr="00F70AC0">
        <w:rPr>
          <w:b/>
          <w:smallCaps/>
          <w:noProof/>
          <w:sz w:val="28"/>
          <w:szCs w:val="28"/>
        </w:rPr>
        <w:t xml:space="preserve">SPECIFIED PROVISIONAL SUMS for </w:t>
      </w:r>
      <w:r>
        <w:rPr>
          <w:b/>
          <w:smallCaps/>
          <w:noProof/>
          <w:sz w:val="28"/>
          <w:szCs w:val="28"/>
        </w:rPr>
        <w:t xml:space="preserve">ES </w:t>
      </w:r>
      <w:r w:rsidRPr="00F70AC0">
        <w:rPr>
          <w:b/>
          <w:smallCaps/>
          <w:noProof/>
          <w:sz w:val="28"/>
          <w:szCs w:val="28"/>
        </w:rPr>
        <w:t>OUTCOMES</w:t>
      </w:r>
    </w:p>
    <w:p w14:paraId="2524EA0F" w14:textId="77777777" w:rsidR="00175BDF" w:rsidRPr="00D53364" w:rsidRDefault="00175BDF" w:rsidP="00F83339">
      <w:pPr>
        <w:spacing w:before="120" w:after="120" w:line="252" w:lineRule="auto"/>
        <w:rPr>
          <w:i/>
          <w:noProof/>
        </w:rPr>
      </w:pPr>
      <w:r w:rsidRPr="00D53364">
        <w:rPr>
          <w:i/>
          <w:noProof/>
        </w:rPr>
        <w:t xml:space="preserve">The total of the prices of the activities in the Activity Schedule is the Proposer’s offer to complete the works on a “single responsibility” basis. This includes all of the Contractor’s </w:t>
      </w:r>
      <w:r>
        <w:rPr>
          <w:i/>
          <w:noProof/>
        </w:rPr>
        <w:t xml:space="preserve">ES </w:t>
      </w:r>
      <w:r w:rsidRPr="00D53364">
        <w:rPr>
          <w:i/>
          <w:noProof/>
        </w:rPr>
        <w:t xml:space="preserve">obligations under the Contract. </w:t>
      </w:r>
    </w:p>
    <w:p w14:paraId="284AD9A4" w14:textId="79266BC7" w:rsidR="00175BDF" w:rsidRPr="00F70AC0" w:rsidRDefault="00175BDF" w:rsidP="00F83339">
      <w:pPr>
        <w:spacing w:before="120" w:after="120" w:line="252" w:lineRule="auto"/>
        <w:rPr>
          <w:noProof/>
        </w:rPr>
      </w:pPr>
      <w:r w:rsidRPr="00D53364">
        <w:rPr>
          <w:i/>
          <w:noProof/>
        </w:rPr>
        <w:t xml:space="preserve">Provisional sums may be specified by the Employer for </w:t>
      </w:r>
      <w:r>
        <w:rPr>
          <w:i/>
          <w:noProof/>
        </w:rPr>
        <w:t xml:space="preserve">achieving specific ES </w:t>
      </w:r>
      <w:r w:rsidRPr="00D53364">
        <w:rPr>
          <w:i/>
          <w:noProof/>
        </w:rPr>
        <w:t>outcomes. (e.g.</w:t>
      </w:r>
      <w:r w:rsidRPr="00F70AC0">
        <w:rPr>
          <w:noProof/>
        </w:rPr>
        <w:t xml:space="preserve"> </w:t>
      </w:r>
      <w:r>
        <w:rPr>
          <w:i/>
        </w:rPr>
        <w:t>for</w:t>
      </w:r>
      <w:r w:rsidRPr="004E5422">
        <w:rPr>
          <w:i/>
        </w:rPr>
        <w:t xml:space="preserve"> HIV counselling</w:t>
      </w:r>
      <w:r>
        <w:rPr>
          <w:i/>
        </w:rPr>
        <w:t xml:space="preserve"> service,</w:t>
      </w:r>
      <w:r w:rsidRPr="004E5422">
        <w:rPr>
          <w:i/>
        </w:rPr>
        <w:t xml:space="preserve"> and</w:t>
      </w:r>
      <w:r>
        <w:rPr>
          <w:i/>
        </w:rPr>
        <w:t xml:space="preserve"> SEA</w:t>
      </w:r>
      <w:r w:rsidR="00E8691A">
        <w:rPr>
          <w:i/>
        </w:rPr>
        <w:t xml:space="preserve"> and SH </w:t>
      </w:r>
      <w:r>
        <w:rPr>
          <w:i/>
        </w:rPr>
        <w:t>awareness and sensitization or to encourage the contractor to deliver ES outcomes beyond the requirement of the Contract</w:t>
      </w:r>
      <w:r w:rsidRPr="00F70AC0">
        <w:rPr>
          <w:noProof/>
        </w:rPr>
        <w:t>).</w:t>
      </w:r>
    </w:p>
    <w:bookmarkEnd w:id="1061"/>
    <w:bookmarkEnd w:id="1062"/>
    <w:p w14:paraId="590B768E" w14:textId="77777777" w:rsidR="006E3D41" w:rsidRPr="00F70AC0" w:rsidRDefault="006E3D41" w:rsidP="006E3D41">
      <w:pPr>
        <w:jc w:val="center"/>
        <w:rPr>
          <w:noProof/>
        </w:rPr>
      </w:pPr>
      <w:r w:rsidRPr="00F70AC0">
        <w:rPr>
          <w:noProof/>
        </w:rPr>
        <w:br w:type="page"/>
      </w:r>
    </w:p>
    <w:p w14:paraId="27D00353" w14:textId="77777777" w:rsidR="007F63F4" w:rsidRPr="00F70AC0" w:rsidRDefault="007F63F4" w:rsidP="00DE60A1">
      <w:pPr>
        <w:pStyle w:val="SPD3EmployersRequirement"/>
      </w:pPr>
      <w:bookmarkStart w:id="1076" w:name="_Toc463448038"/>
      <w:bookmarkStart w:id="1077" w:name="_Toc466464316"/>
      <w:bookmarkStart w:id="1078" w:name="_Toc526950985"/>
      <w:bookmarkStart w:id="1079" w:name="_Toc54016644"/>
      <w:bookmarkStart w:id="1080" w:name="_Toc450635245"/>
      <w:bookmarkStart w:id="1081" w:name="_Toc450646419"/>
      <w:bookmarkStart w:id="1082" w:name="_Toc450647786"/>
      <w:r w:rsidRPr="00F70AC0">
        <w:lastRenderedPageBreak/>
        <w:t xml:space="preserve">Scope of </w:t>
      </w:r>
      <w:r w:rsidR="0015309A" w:rsidRPr="00F70AC0">
        <w:t xml:space="preserve">the </w:t>
      </w:r>
      <w:r w:rsidR="00E86A54" w:rsidRPr="00F70AC0">
        <w:t>Works</w:t>
      </w:r>
      <w:bookmarkEnd w:id="1076"/>
      <w:bookmarkEnd w:id="1077"/>
      <w:bookmarkEnd w:id="1078"/>
      <w:bookmarkEnd w:id="1079"/>
      <w:r w:rsidRPr="00F70AC0">
        <w:t xml:space="preserve"> </w:t>
      </w:r>
      <w:bookmarkEnd w:id="1046"/>
      <w:bookmarkEnd w:id="1047"/>
      <w:bookmarkEnd w:id="1048"/>
      <w:bookmarkEnd w:id="1080"/>
      <w:bookmarkEnd w:id="1081"/>
      <w:bookmarkEnd w:id="1082"/>
    </w:p>
    <w:p w14:paraId="721C438B" w14:textId="77777777" w:rsidR="002D651F" w:rsidRPr="00F70AC0" w:rsidRDefault="002D651F" w:rsidP="007F63F4">
      <w:pPr>
        <w:jc w:val="center"/>
        <w:rPr>
          <w:noProof/>
          <w:sz w:val="36"/>
        </w:rPr>
      </w:pPr>
    </w:p>
    <w:p w14:paraId="415814C5" w14:textId="77777777" w:rsidR="00DE60A1" w:rsidRPr="00F70AC0" w:rsidRDefault="002D651F" w:rsidP="007F63F4">
      <w:pPr>
        <w:jc w:val="center"/>
        <w:rPr>
          <w:i/>
          <w:iCs/>
          <w:noProof/>
          <w:szCs w:val="24"/>
        </w:rPr>
      </w:pPr>
      <w:r w:rsidRPr="00F70AC0">
        <w:rPr>
          <w:i/>
          <w:iCs/>
          <w:noProof/>
          <w:szCs w:val="24"/>
        </w:rPr>
        <w:t>[</w:t>
      </w:r>
      <w:r w:rsidR="00DE7E70" w:rsidRPr="00F70AC0">
        <w:rPr>
          <w:i/>
          <w:iCs/>
          <w:noProof/>
          <w:szCs w:val="24"/>
        </w:rPr>
        <w:t>Insert</w:t>
      </w:r>
      <w:r w:rsidRPr="00F70AC0">
        <w:rPr>
          <w:i/>
          <w:iCs/>
          <w:noProof/>
          <w:szCs w:val="24"/>
        </w:rPr>
        <w:t xml:space="preserve"> scope]</w:t>
      </w:r>
    </w:p>
    <w:p w14:paraId="6B21AB58" w14:textId="77777777" w:rsidR="007F63F4" w:rsidRPr="00F70AC0" w:rsidRDefault="007F63F4" w:rsidP="007F63F4">
      <w:pPr>
        <w:jc w:val="center"/>
        <w:rPr>
          <w:i/>
          <w:iCs/>
          <w:noProof/>
          <w:szCs w:val="24"/>
        </w:rPr>
      </w:pPr>
      <w:r w:rsidRPr="00F70AC0">
        <w:rPr>
          <w:i/>
          <w:iCs/>
          <w:noProof/>
          <w:szCs w:val="24"/>
        </w:rPr>
        <w:br w:type="page"/>
      </w:r>
    </w:p>
    <w:p w14:paraId="05B750C0" w14:textId="77777777" w:rsidR="00A339A0" w:rsidRDefault="00A339A0" w:rsidP="00DE60A1">
      <w:pPr>
        <w:pStyle w:val="SPD3EmployersRequirement"/>
      </w:pPr>
      <w:bookmarkStart w:id="1083" w:name="_Toc463448039"/>
      <w:bookmarkStart w:id="1084" w:name="_Toc466464317"/>
      <w:bookmarkStart w:id="1085" w:name="_Toc526950986"/>
      <w:bookmarkStart w:id="1086" w:name="_Toc54016645"/>
      <w:r w:rsidRPr="00F70AC0">
        <w:lastRenderedPageBreak/>
        <w:t>Site Information</w:t>
      </w:r>
      <w:bookmarkEnd w:id="1083"/>
      <w:bookmarkEnd w:id="1084"/>
      <w:bookmarkEnd w:id="1085"/>
      <w:bookmarkEnd w:id="1086"/>
    </w:p>
    <w:p w14:paraId="64A179F0" w14:textId="77777777" w:rsidR="00760745" w:rsidRPr="00F70AC0" w:rsidRDefault="00760745" w:rsidP="00DE60A1">
      <w:pPr>
        <w:pStyle w:val="SPD3EmployersRequirement"/>
      </w:pPr>
    </w:p>
    <w:p w14:paraId="21CFE220" w14:textId="77777777" w:rsidR="00BC5547" w:rsidRPr="00F70AC0" w:rsidRDefault="00175BDF" w:rsidP="00DE60A1">
      <w:pPr>
        <w:spacing w:after="120"/>
        <w:jc w:val="left"/>
        <w:rPr>
          <w:i/>
          <w:iCs/>
          <w:noProof/>
        </w:rPr>
      </w:pPr>
      <w:bookmarkStart w:id="1087" w:name="_Toc450646420"/>
      <w:bookmarkStart w:id="1088" w:name="_Toc450647787"/>
      <w:bookmarkStart w:id="1089" w:name="_Toc190498780"/>
      <w:bookmarkStart w:id="1090" w:name="_Toc190498605"/>
      <w:bookmarkStart w:id="1091" w:name="_Toc125874276"/>
      <w:r>
        <w:rPr>
          <w:i/>
          <w:iCs/>
          <w:noProof/>
        </w:rPr>
        <w:t xml:space="preserve">The </w:t>
      </w:r>
      <w:r w:rsidR="00BC5547" w:rsidRPr="00F70AC0">
        <w:rPr>
          <w:i/>
          <w:iCs/>
          <w:noProof/>
        </w:rPr>
        <w:t>information may include:</w:t>
      </w:r>
    </w:p>
    <w:p w14:paraId="3F22BBB8"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Topographic survey</w:t>
      </w:r>
    </w:p>
    <w:p w14:paraId="3288505F"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Environmental and social baseline data</w:t>
      </w:r>
    </w:p>
    <w:p w14:paraId="32800DC7"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Ground investigation data</w:t>
      </w:r>
    </w:p>
    <w:p w14:paraId="759D46C8"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 xml:space="preserve">Ground condition information </w:t>
      </w:r>
    </w:p>
    <w:p w14:paraId="2DB16F67"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Utility records</w:t>
      </w:r>
    </w:p>
    <w:p w14:paraId="0B0B88EE"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Land ownership information</w:t>
      </w:r>
    </w:p>
    <w:p w14:paraId="5490C303"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Details of known accommodation works requirements</w:t>
      </w:r>
    </w:p>
    <w:p w14:paraId="50963EE7"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 xml:space="preserve">Ground water, surface water and hydrological information e.g. </w:t>
      </w:r>
    </w:p>
    <w:p w14:paraId="2EF80494"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 xml:space="preserve">Statuary planning and zoning constraints </w:t>
      </w:r>
    </w:p>
    <w:p w14:paraId="7BD46160"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 xml:space="preserve">Orders consents permits, licenses and compliance requirements </w:t>
      </w:r>
    </w:p>
    <w:p w14:paraId="1DA8A83F"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As built records of existing infrastructure</w:t>
      </w:r>
    </w:p>
    <w:p w14:paraId="6A4B42D7"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 xml:space="preserve">Details of any risks or hazards </w:t>
      </w:r>
    </w:p>
    <w:p w14:paraId="645016A8" w14:textId="77777777" w:rsidR="00BC5547" w:rsidRPr="00F70AC0" w:rsidRDefault="00BC5547" w:rsidP="00FC67FB">
      <w:pPr>
        <w:pStyle w:val="ListParagraph"/>
        <w:numPr>
          <w:ilvl w:val="0"/>
          <w:numId w:val="84"/>
        </w:numPr>
        <w:suppressAutoHyphens/>
        <w:spacing w:after="120"/>
        <w:ind w:left="714" w:hanging="357"/>
        <w:contextualSpacing w:val="0"/>
        <w:rPr>
          <w:i/>
          <w:iCs/>
          <w:noProof/>
          <w:szCs w:val="24"/>
        </w:rPr>
      </w:pPr>
      <w:r w:rsidRPr="00F70AC0">
        <w:rPr>
          <w:i/>
          <w:iCs/>
          <w:noProof/>
          <w:szCs w:val="24"/>
        </w:rPr>
        <w:t>Any other physical constraints</w:t>
      </w:r>
    </w:p>
    <w:p w14:paraId="6F822217" w14:textId="77777777" w:rsidR="00FC67FB" w:rsidRDefault="00BC5547" w:rsidP="001C5C34">
      <w:pPr>
        <w:suppressAutoHyphens/>
        <w:spacing w:after="120"/>
        <w:rPr>
          <w:i/>
          <w:iCs/>
          <w:noProof/>
          <w:szCs w:val="24"/>
        </w:rPr>
      </w:pPr>
      <w:r w:rsidRPr="00F70AC0">
        <w:rPr>
          <w:i/>
          <w:iCs/>
          <w:noProof/>
          <w:szCs w:val="24"/>
        </w:rPr>
        <w:t>[Any other relevant site information]</w:t>
      </w:r>
    </w:p>
    <w:p w14:paraId="17297DDD" w14:textId="64E02649" w:rsidR="00665EE6" w:rsidRDefault="00665EE6">
      <w:pPr>
        <w:jc w:val="left"/>
        <w:rPr>
          <w:i/>
          <w:iCs/>
          <w:noProof/>
          <w:szCs w:val="24"/>
        </w:rPr>
      </w:pPr>
      <w:r>
        <w:rPr>
          <w:b/>
          <w:i/>
          <w:iCs/>
          <w:noProof/>
          <w:szCs w:val="24"/>
        </w:rPr>
        <w:br w:type="page"/>
      </w:r>
    </w:p>
    <w:p w14:paraId="0629A660" w14:textId="77777777" w:rsidR="00C31E67" w:rsidRDefault="00C31E67" w:rsidP="001C5C34">
      <w:pPr>
        <w:pStyle w:val="SPD3EmployersRequirement"/>
      </w:pPr>
    </w:p>
    <w:p w14:paraId="2DCE4D0B" w14:textId="77777777" w:rsidR="00FC67FB" w:rsidRPr="007F12A8" w:rsidRDefault="00FC67FB" w:rsidP="007F12A8">
      <w:pPr>
        <w:pStyle w:val="SPD3EmployersRequirement"/>
      </w:pPr>
      <w:bookmarkStart w:id="1092" w:name="_Toc54016646"/>
      <w:r w:rsidRPr="007F12A8">
        <w:t>Contractor’s Representative and Key Personnel</w:t>
      </w:r>
      <w:bookmarkEnd w:id="1092"/>
    </w:p>
    <w:p w14:paraId="5E6E7CF4" w14:textId="77777777" w:rsidR="00175BDF" w:rsidRDefault="00FC67FB" w:rsidP="00175BDF">
      <w:pPr>
        <w:tabs>
          <w:tab w:val="right" w:pos="7254"/>
        </w:tabs>
        <w:spacing w:before="60" w:after="200"/>
        <w:ind w:left="270"/>
        <w:rPr>
          <w:i/>
          <w:iCs/>
          <w:noProof/>
        </w:rPr>
      </w:pPr>
      <w:r w:rsidRPr="00371C22">
        <w:rPr>
          <w:i/>
          <w:noProof/>
        </w:rPr>
        <w:t>[</w:t>
      </w:r>
      <w:r w:rsidRPr="00371C22">
        <w:rPr>
          <w:b/>
          <w:i/>
          <w:iCs/>
          <w:noProof/>
          <w:u w:val="single"/>
        </w:rPr>
        <w:t>Note</w:t>
      </w:r>
      <w:r w:rsidRPr="00371C22">
        <w:rPr>
          <w:b/>
          <w:i/>
          <w:iCs/>
          <w:noProof/>
        </w:rPr>
        <w:t>: Insert in the following table, the minimum key specialists required to execute the contract, taking into account the nature, scope, complexity and risks of the contract</w:t>
      </w:r>
      <w:r w:rsidRPr="00371C22">
        <w:rPr>
          <w:i/>
          <w:iCs/>
          <w:noProof/>
        </w:rPr>
        <w:t>.</w:t>
      </w:r>
    </w:p>
    <w:p w14:paraId="4FBC944D" w14:textId="77777777" w:rsidR="008E267C" w:rsidRPr="00F70AC0" w:rsidRDefault="008E267C" w:rsidP="008E267C">
      <w:pPr>
        <w:keepNext/>
        <w:tabs>
          <w:tab w:val="left" w:pos="432"/>
          <w:tab w:val="left" w:pos="2952"/>
          <w:tab w:val="left" w:pos="5832"/>
        </w:tabs>
        <w:spacing w:after="120"/>
        <w:jc w:val="center"/>
        <w:rPr>
          <w:b/>
          <w:iCs/>
          <w:noProof/>
        </w:rPr>
      </w:pPr>
      <w:r w:rsidRPr="008E267C">
        <w:rPr>
          <w:b/>
          <w:noProof/>
        </w:rPr>
        <w:t xml:space="preserve"> </w:t>
      </w:r>
      <w:r w:rsidRPr="00F70AC0">
        <w:rPr>
          <w:b/>
          <w:noProof/>
        </w:rPr>
        <w:t>Contractor’s Representative and</w:t>
      </w:r>
      <w:r w:rsidRPr="00F70AC0">
        <w:rPr>
          <w:noProof/>
        </w:rPr>
        <w:t xml:space="preserve"> </w:t>
      </w:r>
      <w:r w:rsidRPr="00F70AC0">
        <w:rPr>
          <w:b/>
          <w:iCs/>
          <w:noProof/>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330"/>
        <w:gridCol w:w="2472"/>
        <w:gridCol w:w="2563"/>
      </w:tblGrid>
      <w:tr w:rsidR="008E267C" w:rsidRPr="00F70AC0" w14:paraId="676DFDA3" w14:textId="77777777" w:rsidTr="00F83339">
        <w:trPr>
          <w:cantSplit/>
        </w:trPr>
        <w:tc>
          <w:tcPr>
            <w:tcW w:w="900" w:type="dxa"/>
            <w:tcBorders>
              <w:top w:val="single" w:sz="12" w:space="0" w:color="auto"/>
              <w:left w:val="single" w:sz="12" w:space="0" w:color="auto"/>
              <w:bottom w:val="single" w:sz="12" w:space="0" w:color="auto"/>
              <w:right w:val="single" w:sz="12" w:space="0" w:color="auto"/>
            </w:tcBorders>
          </w:tcPr>
          <w:p w14:paraId="10922AE3" w14:textId="77777777" w:rsidR="008E267C" w:rsidRPr="00F70AC0" w:rsidRDefault="008E267C" w:rsidP="009C7ABE">
            <w:pPr>
              <w:suppressAutoHyphens/>
              <w:ind w:right="-72"/>
              <w:jc w:val="center"/>
              <w:rPr>
                <w:rFonts w:ascii="Tms Rmn" w:hAnsi="Tms Rmn"/>
                <w:b/>
                <w:noProof/>
              </w:rPr>
            </w:pPr>
            <w:r w:rsidRPr="00F70AC0">
              <w:rPr>
                <w:rFonts w:ascii="Tms Rmn" w:hAnsi="Tms Rmn"/>
                <w:b/>
                <w:noProof/>
              </w:rPr>
              <w:t>Item No.</w:t>
            </w:r>
          </w:p>
        </w:tc>
        <w:tc>
          <w:tcPr>
            <w:tcW w:w="3330" w:type="dxa"/>
            <w:tcBorders>
              <w:top w:val="single" w:sz="12" w:space="0" w:color="auto"/>
              <w:left w:val="single" w:sz="12" w:space="0" w:color="auto"/>
              <w:bottom w:val="single" w:sz="12" w:space="0" w:color="auto"/>
              <w:right w:val="single" w:sz="12" w:space="0" w:color="auto"/>
            </w:tcBorders>
            <w:vAlign w:val="center"/>
          </w:tcPr>
          <w:p w14:paraId="528402EE" w14:textId="77777777" w:rsidR="008E267C" w:rsidRPr="00F70AC0" w:rsidRDefault="008E267C" w:rsidP="009C7ABE">
            <w:pPr>
              <w:suppressAutoHyphens/>
              <w:ind w:right="-72"/>
              <w:jc w:val="center"/>
              <w:rPr>
                <w:rFonts w:ascii="Tms Rmn" w:hAnsi="Tms Rmn"/>
                <w:b/>
                <w:noProof/>
              </w:rPr>
            </w:pPr>
            <w:r w:rsidRPr="00F70AC0">
              <w:rPr>
                <w:rFonts w:ascii="Tms Rmn" w:hAnsi="Tms Rmn"/>
                <w:b/>
                <w:noProof/>
              </w:rPr>
              <w:t>Position/specialization</w:t>
            </w:r>
          </w:p>
        </w:tc>
        <w:tc>
          <w:tcPr>
            <w:tcW w:w="2472" w:type="dxa"/>
            <w:tcBorders>
              <w:top w:val="single" w:sz="12" w:space="0" w:color="auto"/>
              <w:left w:val="single" w:sz="12" w:space="0" w:color="auto"/>
              <w:bottom w:val="single" w:sz="12" w:space="0" w:color="auto"/>
              <w:right w:val="single" w:sz="12" w:space="0" w:color="auto"/>
            </w:tcBorders>
            <w:vAlign w:val="center"/>
          </w:tcPr>
          <w:p w14:paraId="2D7154B4" w14:textId="77777777" w:rsidR="008E267C" w:rsidRPr="00F70AC0" w:rsidRDefault="008E267C" w:rsidP="009C7ABE">
            <w:pPr>
              <w:suppressAutoHyphens/>
              <w:ind w:right="-72"/>
              <w:jc w:val="center"/>
              <w:rPr>
                <w:rFonts w:ascii="Tms Rmn" w:hAnsi="Tms Rmn"/>
                <w:b/>
                <w:noProof/>
              </w:rPr>
            </w:pPr>
            <w:r w:rsidRPr="00F70AC0">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6FCB5AF9" w14:textId="77777777" w:rsidR="008E267C" w:rsidRPr="00F70AC0" w:rsidRDefault="008E267C" w:rsidP="009C7ABE">
            <w:pPr>
              <w:suppressAutoHyphens/>
              <w:ind w:right="-72"/>
              <w:jc w:val="center"/>
              <w:rPr>
                <w:rFonts w:ascii="Tms Rmn" w:hAnsi="Tms Rmn"/>
                <w:b/>
                <w:noProof/>
              </w:rPr>
            </w:pPr>
            <w:r w:rsidRPr="00F70AC0">
              <w:rPr>
                <w:rFonts w:ascii="Tms Rmn" w:hAnsi="Tms Rmn"/>
                <w:b/>
                <w:noProof/>
              </w:rPr>
              <w:t>Minimum years of relevant work experience</w:t>
            </w:r>
          </w:p>
        </w:tc>
      </w:tr>
      <w:tr w:rsidR="008E267C" w:rsidRPr="00F70AC0" w14:paraId="2EFC40E1" w14:textId="77777777" w:rsidTr="00F83339">
        <w:trPr>
          <w:cantSplit/>
        </w:trPr>
        <w:tc>
          <w:tcPr>
            <w:tcW w:w="900" w:type="dxa"/>
            <w:tcBorders>
              <w:top w:val="single" w:sz="12" w:space="0" w:color="auto"/>
              <w:bottom w:val="single" w:sz="6" w:space="0" w:color="auto"/>
            </w:tcBorders>
          </w:tcPr>
          <w:p w14:paraId="01A847BC"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p>
        </w:tc>
        <w:tc>
          <w:tcPr>
            <w:tcW w:w="3330" w:type="dxa"/>
            <w:tcBorders>
              <w:top w:val="single" w:sz="12" w:space="0" w:color="auto"/>
              <w:bottom w:val="single" w:sz="6" w:space="0" w:color="auto"/>
            </w:tcBorders>
          </w:tcPr>
          <w:p w14:paraId="2FD4B1E4"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[Contractor’s Representative]</w:t>
            </w:r>
          </w:p>
        </w:tc>
        <w:tc>
          <w:tcPr>
            <w:tcW w:w="2472" w:type="dxa"/>
            <w:tcBorders>
              <w:top w:val="single" w:sz="12" w:space="0" w:color="auto"/>
              <w:bottom w:val="single" w:sz="6" w:space="0" w:color="auto"/>
            </w:tcBorders>
          </w:tcPr>
          <w:p w14:paraId="0DB95352" w14:textId="77777777" w:rsidR="008E267C" w:rsidRPr="00F70AC0" w:rsidRDefault="008E267C" w:rsidP="009C7ABE">
            <w:pPr>
              <w:suppressAutoHyphens/>
              <w:ind w:left="130"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e.g. degree in relevant field.</w:t>
            </w:r>
          </w:p>
        </w:tc>
        <w:tc>
          <w:tcPr>
            <w:tcW w:w="2563" w:type="dxa"/>
            <w:tcBorders>
              <w:top w:val="single" w:sz="12" w:space="0" w:color="auto"/>
              <w:bottom w:val="single" w:sz="6" w:space="0" w:color="auto"/>
            </w:tcBorders>
          </w:tcPr>
          <w:p w14:paraId="19BE2774" w14:textId="77777777" w:rsidR="008E267C" w:rsidRPr="00F70AC0" w:rsidRDefault="008E267C" w:rsidP="009C7ABE">
            <w:pPr>
              <w:suppressAutoHyphens/>
              <w:ind w:left="40"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e.g.</w:t>
            </w:r>
            <w:r>
              <w:rPr>
                <w:rFonts w:asciiTheme="majorBidi" w:hAnsiTheme="majorBidi" w:cstheme="majorBidi"/>
                <w:bCs/>
                <w:i/>
                <w:noProof/>
                <w:spacing w:val="-2"/>
                <w:szCs w:val="24"/>
              </w:rPr>
              <w:t>[</w:t>
            </w:r>
            <w:r w:rsidRPr="00F70AC0">
              <w:rPr>
                <w:rFonts w:asciiTheme="majorBidi" w:hAnsiTheme="majorBidi" w:cstheme="majorBidi"/>
                <w:bCs/>
                <w:i/>
                <w:noProof/>
                <w:spacing w:val="-2"/>
                <w:szCs w:val="24"/>
              </w:rPr>
              <w:t>years</w:t>
            </w:r>
            <w:r>
              <w:rPr>
                <w:rFonts w:asciiTheme="majorBidi" w:hAnsiTheme="majorBidi" w:cstheme="majorBidi"/>
                <w:bCs/>
                <w:i/>
                <w:noProof/>
                <w:spacing w:val="-2"/>
                <w:szCs w:val="24"/>
              </w:rPr>
              <w:t xml:space="preserve">] </w:t>
            </w:r>
            <w:r w:rsidRPr="00D53364">
              <w:rPr>
                <w:rFonts w:asciiTheme="majorBidi" w:hAnsiTheme="majorBidi" w:cstheme="majorBidi"/>
                <w:bCs/>
                <w:noProof/>
                <w:spacing w:val="-2"/>
                <w:szCs w:val="24"/>
              </w:rPr>
              <w:t>working on road projects in similar work environments</w:t>
            </w:r>
          </w:p>
        </w:tc>
      </w:tr>
      <w:tr w:rsidR="008E267C" w:rsidRPr="00F70AC0" w14:paraId="4370618C" w14:textId="77777777" w:rsidTr="009C7ABE">
        <w:trPr>
          <w:cantSplit/>
        </w:trPr>
        <w:tc>
          <w:tcPr>
            <w:tcW w:w="9265" w:type="dxa"/>
            <w:gridSpan w:val="4"/>
            <w:tcBorders>
              <w:top w:val="single" w:sz="6" w:space="0" w:color="auto"/>
            </w:tcBorders>
          </w:tcPr>
          <w:p w14:paraId="1E51CE9F" w14:textId="77777777" w:rsidR="008E267C" w:rsidRPr="00F70AC0" w:rsidRDefault="008E267C" w:rsidP="009C7ABE">
            <w:pPr>
              <w:suppressAutoHyphens/>
              <w:ind w:left="1440" w:right="-72" w:hanging="1368"/>
              <w:jc w:val="center"/>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Key Personnel for Design</w:t>
            </w:r>
          </w:p>
        </w:tc>
      </w:tr>
      <w:tr w:rsidR="008E267C" w:rsidRPr="00F70AC0" w14:paraId="2EA2F17F" w14:textId="77777777" w:rsidTr="00F83339">
        <w:trPr>
          <w:cantSplit/>
        </w:trPr>
        <w:tc>
          <w:tcPr>
            <w:tcW w:w="900" w:type="dxa"/>
          </w:tcPr>
          <w:p w14:paraId="495B0765"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2.</w:t>
            </w:r>
          </w:p>
        </w:tc>
        <w:tc>
          <w:tcPr>
            <w:tcW w:w="3330" w:type="dxa"/>
          </w:tcPr>
          <w:p w14:paraId="44379372"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[Design Manager]</w:t>
            </w:r>
          </w:p>
        </w:tc>
        <w:tc>
          <w:tcPr>
            <w:tcW w:w="2472" w:type="dxa"/>
          </w:tcPr>
          <w:p w14:paraId="23204984" w14:textId="77777777" w:rsidR="008E267C" w:rsidRPr="00F70AC0" w:rsidRDefault="008E267C" w:rsidP="009C7ABE">
            <w:pPr>
              <w:suppressAutoHyphens/>
              <w:ind w:left="-14" w:right="-72" w:firstLine="14"/>
              <w:jc w:val="left"/>
              <w:rPr>
                <w:rFonts w:asciiTheme="majorBidi" w:hAnsiTheme="majorBidi" w:cstheme="majorBidi"/>
                <w:noProof/>
                <w:szCs w:val="24"/>
              </w:rPr>
            </w:pPr>
          </w:p>
        </w:tc>
        <w:tc>
          <w:tcPr>
            <w:tcW w:w="2563" w:type="dxa"/>
          </w:tcPr>
          <w:p w14:paraId="28B12346" w14:textId="77777777" w:rsidR="008E267C" w:rsidRPr="00F70AC0" w:rsidRDefault="008E267C" w:rsidP="009C7ABE">
            <w:pPr>
              <w:suppressAutoHyphens/>
              <w:ind w:right="-72" w:firstLine="3"/>
              <w:jc w:val="left"/>
              <w:rPr>
                <w:rFonts w:asciiTheme="majorBidi" w:hAnsiTheme="majorBidi" w:cstheme="majorBidi"/>
                <w:noProof/>
                <w:szCs w:val="24"/>
              </w:rPr>
            </w:pPr>
          </w:p>
        </w:tc>
      </w:tr>
      <w:tr w:rsidR="008E267C" w:rsidRPr="00F70AC0" w14:paraId="674C7ACF" w14:textId="77777777" w:rsidTr="00F83339">
        <w:trPr>
          <w:cantSplit/>
        </w:trPr>
        <w:tc>
          <w:tcPr>
            <w:tcW w:w="900" w:type="dxa"/>
          </w:tcPr>
          <w:p w14:paraId="3C177066"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3.</w:t>
            </w:r>
          </w:p>
        </w:tc>
        <w:tc>
          <w:tcPr>
            <w:tcW w:w="3330" w:type="dxa"/>
          </w:tcPr>
          <w:p w14:paraId="6A3FDC08" w14:textId="77777777" w:rsidR="008E267C" w:rsidRPr="00F74F00" w:rsidRDefault="008E267C" w:rsidP="00532E2F">
            <w:pPr>
              <w:pStyle w:val="S1-Header2"/>
            </w:pPr>
            <w:r w:rsidRPr="00D41456">
              <w:t>[Environmental Impact Assessment Specialist]</w:t>
            </w:r>
          </w:p>
        </w:tc>
        <w:tc>
          <w:tcPr>
            <w:tcW w:w="2472" w:type="dxa"/>
          </w:tcPr>
          <w:p w14:paraId="2EE91D16" w14:textId="77777777" w:rsidR="008E267C" w:rsidRPr="00F70AC0" w:rsidRDefault="008E267C" w:rsidP="009C7ABE">
            <w:pPr>
              <w:suppressAutoHyphens/>
              <w:ind w:left="-14" w:right="-72" w:firstLine="14"/>
              <w:jc w:val="left"/>
              <w:rPr>
                <w:rFonts w:asciiTheme="majorBidi" w:hAnsiTheme="majorBidi" w:cstheme="majorBidi"/>
                <w:noProof/>
                <w:szCs w:val="24"/>
              </w:rPr>
            </w:pPr>
          </w:p>
        </w:tc>
        <w:tc>
          <w:tcPr>
            <w:tcW w:w="2563" w:type="dxa"/>
          </w:tcPr>
          <w:p w14:paraId="400DAA56" w14:textId="77777777" w:rsidR="008E267C" w:rsidRPr="00F70AC0" w:rsidRDefault="008E267C" w:rsidP="009C7ABE">
            <w:pPr>
              <w:suppressAutoHyphens/>
              <w:ind w:right="-72" w:firstLine="3"/>
              <w:jc w:val="left"/>
              <w:rPr>
                <w:rFonts w:asciiTheme="majorBidi" w:hAnsiTheme="majorBidi" w:cstheme="majorBidi"/>
                <w:noProof/>
                <w:szCs w:val="24"/>
              </w:rPr>
            </w:pPr>
          </w:p>
        </w:tc>
      </w:tr>
      <w:tr w:rsidR="008E267C" w:rsidRPr="00F70AC0" w14:paraId="430221C7" w14:textId="77777777" w:rsidTr="00F83339">
        <w:trPr>
          <w:cantSplit/>
          <w:trHeight w:val="346"/>
        </w:trPr>
        <w:tc>
          <w:tcPr>
            <w:tcW w:w="900" w:type="dxa"/>
          </w:tcPr>
          <w:p w14:paraId="7C1041AB"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4.</w:t>
            </w:r>
          </w:p>
        </w:tc>
        <w:tc>
          <w:tcPr>
            <w:tcW w:w="3330" w:type="dxa"/>
          </w:tcPr>
          <w:p w14:paraId="16B44199" w14:textId="77777777" w:rsidR="008E267C" w:rsidRPr="00F70AC0" w:rsidRDefault="008E267C" w:rsidP="009C7ABE">
            <w:pPr>
              <w:suppressAutoHyphens/>
              <w:ind w:right="-72"/>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Impact Assessment Specialist]</w:t>
            </w:r>
          </w:p>
        </w:tc>
        <w:tc>
          <w:tcPr>
            <w:tcW w:w="2472" w:type="dxa"/>
          </w:tcPr>
          <w:p w14:paraId="1C454375" w14:textId="77777777" w:rsidR="008E267C" w:rsidRPr="00F70AC0" w:rsidRDefault="008E267C" w:rsidP="009C7ABE">
            <w:pPr>
              <w:suppressAutoHyphens/>
              <w:ind w:left="-14" w:right="-72" w:firstLine="14"/>
              <w:jc w:val="left"/>
              <w:rPr>
                <w:rFonts w:asciiTheme="majorBidi" w:hAnsiTheme="majorBidi" w:cstheme="majorBidi"/>
                <w:noProof/>
                <w:szCs w:val="24"/>
              </w:rPr>
            </w:pPr>
          </w:p>
        </w:tc>
        <w:tc>
          <w:tcPr>
            <w:tcW w:w="2563" w:type="dxa"/>
          </w:tcPr>
          <w:p w14:paraId="28398DD0" w14:textId="77777777" w:rsidR="008E267C" w:rsidRPr="00F70AC0" w:rsidRDefault="008E267C" w:rsidP="009C7ABE">
            <w:pPr>
              <w:suppressAutoHyphens/>
              <w:ind w:right="-72" w:firstLine="3"/>
              <w:jc w:val="left"/>
              <w:rPr>
                <w:rFonts w:asciiTheme="majorBidi" w:hAnsiTheme="majorBidi" w:cstheme="majorBidi"/>
                <w:noProof/>
                <w:szCs w:val="24"/>
              </w:rPr>
            </w:pPr>
          </w:p>
        </w:tc>
      </w:tr>
      <w:tr w:rsidR="008E267C" w:rsidRPr="00F70AC0" w14:paraId="14AD881A" w14:textId="77777777" w:rsidTr="00F83339">
        <w:trPr>
          <w:cantSplit/>
        </w:trPr>
        <w:tc>
          <w:tcPr>
            <w:tcW w:w="900" w:type="dxa"/>
          </w:tcPr>
          <w:p w14:paraId="43D6B87E"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5.</w:t>
            </w:r>
          </w:p>
        </w:tc>
        <w:tc>
          <w:tcPr>
            <w:tcW w:w="3330" w:type="dxa"/>
          </w:tcPr>
          <w:p w14:paraId="1F709484" w14:textId="77777777" w:rsidR="008E267C" w:rsidRPr="00F70AC0" w:rsidRDefault="008E267C" w:rsidP="00532E2F">
            <w:pPr>
              <w:pStyle w:val="S1-Header2"/>
            </w:pPr>
            <w:r w:rsidRPr="00F70AC0">
              <w:t>[Health and Safety Specialist]</w:t>
            </w:r>
          </w:p>
        </w:tc>
        <w:tc>
          <w:tcPr>
            <w:tcW w:w="2472" w:type="dxa"/>
          </w:tcPr>
          <w:p w14:paraId="3CFE3E28" w14:textId="77777777" w:rsidR="008E267C" w:rsidRPr="00F70AC0" w:rsidRDefault="008E267C" w:rsidP="009C7ABE">
            <w:pPr>
              <w:suppressAutoHyphens/>
              <w:ind w:left="1440" w:right="-72" w:hanging="720"/>
              <w:jc w:val="left"/>
              <w:rPr>
                <w:rFonts w:asciiTheme="majorBidi" w:hAnsiTheme="majorBidi" w:cstheme="majorBidi"/>
                <w:noProof/>
                <w:szCs w:val="24"/>
              </w:rPr>
            </w:pPr>
          </w:p>
        </w:tc>
        <w:tc>
          <w:tcPr>
            <w:tcW w:w="2563" w:type="dxa"/>
          </w:tcPr>
          <w:p w14:paraId="00A352D6" w14:textId="77777777" w:rsidR="008E267C" w:rsidRPr="00F70AC0" w:rsidRDefault="008E267C" w:rsidP="009C7ABE">
            <w:pPr>
              <w:suppressAutoHyphens/>
              <w:ind w:left="1440" w:right="-72" w:hanging="720"/>
              <w:jc w:val="left"/>
              <w:rPr>
                <w:rFonts w:asciiTheme="majorBidi" w:hAnsiTheme="majorBidi" w:cstheme="majorBidi"/>
                <w:noProof/>
                <w:szCs w:val="24"/>
              </w:rPr>
            </w:pPr>
          </w:p>
        </w:tc>
      </w:tr>
      <w:tr w:rsidR="008E267C" w:rsidRPr="00F70AC0" w14:paraId="2C72B9EB" w14:textId="77777777" w:rsidTr="00F83339">
        <w:trPr>
          <w:cantSplit/>
        </w:trPr>
        <w:tc>
          <w:tcPr>
            <w:tcW w:w="900" w:type="dxa"/>
          </w:tcPr>
          <w:p w14:paraId="604B154D"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6.</w:t>
            </w:r>
          </w:p>
        </w:tc>
        <w:tc>
          <w:tcPr>
            <w:tcW w:w="3330" w:type="dxa"/>
          </w:tcPr>
          <w:p w14:paraId="3B7D17BB"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8A366B">
              <w:rPr>
                <w:rFonts w:asciiTheme="majorBidi" w:hAnsiTheme="majorBidi" w:cstheme="majorBidi"/>
                <w:bCs/>
                <w:i/>
                <w:noProof/>
                <w:spacing w:val="-2"/>
                <w:szCs w:val="24"/>
                <w:lang w:val="fr-FR"/>
              </w:rPr>
              <w:t xml:space="preserve">[Biodiversity, Air quality, Noise etc. </w:t>
            </w:r>
            <w:r w:rsidRPr="00F70AC0">
              <w:rPr>
                <w:rFonts w:asciiTheme="majorBidi" w:hAnsiTheme="majorBidi" w:cstheme="majorBidi"/>
                <w:bCs/>
                <w:i/>
                <w:noProof/>
                <w:spacing w:val="-2"/>
                <w:szCs w:val="24"/>
              </w:rPr>
              <w:t>Specialists]</w:t>
            </w:r>
          </w:p>
        </w:tc>
        <w:tc>
          <w:tcPr>
            <w:tcW w:w="2472" w:type="dxa"/>
          </w:tcPr>
          <w:p w14:paraId="4904408B" w14:textId="77777777" w:rsidR="008E267C" w:rsidRPr="00F70AC0" w:rsidRDefault="008E267C" w:rsidP="009C7ABE">
            <w:pPr>
              <w:suppressAutoHyphens/>
              <w:ind w:left="1440" w:right="-72" w:hanging="720"/>
              <w:jc w:val="left"/>
              <w:rPr>
                <w:rFonts w:asciiTheme="majorBidi" w:hAnsiTheme="majorBidi" w:cstheme="majorBidi"/>
                <w:noProof/>
                <w:szCs w:val="24"/>
              </w:rPr>
            </w:pPr>
          </w:p>
        </w:tc>
        <w:tc>
          <w:tcPr>
            <w:tcW w:w="2563" w:type="dxa"/>
          </w:tcPr>
          <w:p w14:paraId="432CE5A5" w14:textId="77777777" w:rsidR="008E267C" w:rsidRPr="00F70AC0" w:rsidRDefault="008E267C" w:rsidP="009C7ABE">
            <w:pPr>
              <w:suppressAutoHyphens/>
              <w:ind w:left="1440" w:right="-72" w:hanging="720"/>
              <w:jc w:val="left"/>
              <w:rPr>
                <w:rFonts w:asciiTheme="majorBidi" w:hAnsiTheme="majorBidi" w:cstheme="majorBidi"/>
                <w:noProof/>
                <w:szCs w:val="24"/>
              </w:rPr>
            </w:pPr>
          </w:p>
        </w:tc>
      </w:tr>
      <w:tr w:rsidR="008E267C" w:rsidRPr="00F70AC0" w14:paraId="3A8EBBC2" w14:textId="77777777" w:rsidTr="009C7ABE">
        <w:trPr>
          <w:cantSplit/>
        </w:trPr>
        <w:tc>
          <w:tcPr>
            <w:tcW w:w="9265" w:type="dxa"/>
            <w:gridSpan w:val="4"/>
          </w:tcPr>
          <w:p w14:paraId="48533115" w14:textId="77777777" w:rsidR="008E267C" w:rsidRPr="00F70AC0" w:rsidRDefault="008E267C" w:rsidP="009C7ABE">
            <w:pPr>
              <w:suppressAutoHyphens/>
              <w:ind w:left="1440" w:right="-72" w:hanging="1368"/>
              <w:jc w:val="center"/>
              <w:rPr>
                <w:rFonts w:asciiTheme="majorBidi" w:hAnsiTheme="majorBidi" w:cstheme="majorBidi"/>
                <w:noProof/>
                <w:szCs w:val="24"/>
              </w:rPr>
            </w:pPr>
            <w:r w:rsidRPr="00F70AC0">
              <w:rPr>
                <w:rFonts w:asciiTheme="majorBidi" w:hAnsiTheme="majorBidi" w:cstheme="majorBidi"/>
                <w:b/>
                <w:bCs/>
                <w:i/>
                <w:noProof/>
                <w:spacing w:val="-2"/>
                <w:szCs w:val="24"/>
              </w:rPr>
              <w:t>Key Personnel for Construction</w:t>
            </w:r>
          </w:p>
        </w:tc>
      </w:tr>
      <w:tr w:rsidR="008E267C" w:rsidRPr="00F70AC0" w14:paraId="523317F6" w14:textId="77777777" w:rsidTr="00F83339">
        <w:trPr>
          <w:cantSplit/>
        </w:trPr>
        <w:tc>
          <w:tcPr>
            <w:tcW w:w="900" w:type="dxa"/>
          </w:tcPr>
          <w:p w14:paraId="10C5E61C"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7.</w:t>
            </w:r>
          </w:p>
        </w:tc>
        <w:tc>
          <w:tcPr>
            <w:tcW w:w="3330" w:type="dxa"/>
          </w:tcPr>
          <w:p w14:paraId="1319717A"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[Construction Manager]</w:t>
            </w:r>
          </w:p>
        </w:tc>
        <w:tc>
          <w:tcPr>
            <w:tcW w:w="2472" w:type="dxa"/>
          </w:tcPr>
          <w:p w14:paraId="52231CBA" w14:textId="77777777" w:rsidR="008E267C" w:rsidRPr="00F70AC0" w:rsidRDefault="008E267C" w:rsidP="009C7ABE">
            <w:pPr>
              <w:suppressAutoHyphens/>
              <w:ind w:left="1440" w:right="-72" w:hanging="1368"/>
              <w:jc w:val="center"/>
              <w:rPr>
                <w:rFonts w:asciiTheme="majorBidi" w:hAnsiTheme="majorBidi" w:cstheme="majorBidi"/>
                <w:noProof/>
                <w:szCs w:val="24"/>
              </w:rPr>
            </w:pPr>
          </w:p>
        </w:tc>
        <w:tc>
          <w:tcPr>
            <w:tcW w:w="2563" w:type="dxa"/>
          </w:tcPr>
          <w:p w14:paraId="2811E962" w14:textId="77777777" w:rsidR="008E267C" w:rsidRPr="00F70AC0" w:rsidRDefault="008E267C" w:rsidP="009C7ABE">
            <w:pPr>
              <w:suppressAutoHyphens/>
              <w:ind w:left="1440" w:right="-72" w:hanging="720"/>
              <w:jc w:val="left"/>
              <w:rPr>
                <w:rFonts w:asciiTheme="majorBidi" w:hAnsiTheme="majorBidi" w:cstheme="majorBidi"/>
                <w:noProof/>
                <w:szCs w:val="24"/>
              </w:rPr>
            </w:pPr>
          </w:p>
        </w:tc>
      </w:tr>
      <w:tr w:rsidR="008E267C" w:rsidRPr="00F70AC0" w14:paraId="76D087AF" w14:textId="77777777" w:rsidTr="00F83339">
        <w:trPr>
          <w:cantSplit/>
        </w:trPr>
        <w:tc>
          <w:tcPr>
            <w:tcW w:w="900" w:type="dxa"/>
          </w:tcPr>
          <w:p w14:paraId="0D2B1D86"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8.</w:t>
            </w:r>
          </w:p>
        </w:tc>
        <w:tc>
          <w:tcPr>
            <w:tcW w:w="3330" w:type="dxa"/>
          </w:tcPr>
          <w:p w14:paraId="4A185966"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[Environmental Specialist]</w:t>
            </w:r>
          </w:p>
        </w:tc>
        <w:tc>
          <w:tcPr>
            <w:tcW w:w="2472" w:type="dxa"/>
          </w:tcPr>
          <w:p w14:paraId="232A6EFB" w14:textId="77777777" w:rsidR="008E267C" w:rsidRPr="00F70AC0" w:rsidRDefault="008E267C" w:rsidP="009C7ABE">
            <w:pPr>
              <w:suppressAutoHyphens/>
              <w:ind w:left="1440" w:right="-72" w:hanging="720"/>
              <w:jc w:val="left"/>
              <w:rPr>
                <w:rFonts w:asciiTheme="majorBidi" w:hAnsiTheme="majorBidi" w:cstheme="majorBidi"/>
                <w:noProof/>
                <w:szCs w:val="24"/>
              </w:rPr>
            </w:pPr>
          </w:p>
        </w:tc>
        <w:tc>
          <w:tcPr>
            <w:tcW w:w="2563" w:type="dxa"/>
          </w:tcPr>
          <w:p w14:paraId="2DF04D41" w14:textId="77777777" w:rsidR="008E267C" w:rsidRPr="00F70AC0" w:rsidRDefault="008E267C" w:rsidP="009C7ABE">
            <w:pPr>
              <w:suppressAutoHyphens/>
              <w:ind w:left="1440" w:right="-72" w:hanging="720"/>
              <w:jc w:val="left"/>
              <w:rPr>
                <w:rFonts w:asciiTheme="majorBidi" w:hAnsiTheme="majorBidi" w:cstheme="majorBidi"/>
                <w:noProof/>
                <w:szCs w:val="24"/>
              </w:rPr>
            </w:pPr>
          </w:p>
        </w:tc>
      </w:tr>
      <w:tr w:rsidR="008E267C" w:rsidRPr="00F70AC0" w14:paraId="15EE9C8C" w14:textId="77777777" w:rsidTr="00F83339">
        <w:trPr>
          <w:cantSplit/>
        </w:trPr>
        <w:tc>
          <w:tcPr>
            <w:tcW w:w="900" w:type="dxa"/>
          </w:tcPr>
          <w:p w14:paraId="38F232F2"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9.</w:t>
            </w:r>
          </w:p>
        </w:tc>
        <w:tc>
          <w:tcPr>
            <w:tcW w:w="3330" w:type="dxa"/>
          </w:tcPr>
          <w:p w14:paraId="3E9936D2"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[Health and Safety Specialist]</w:t>
            </w:r>
          </w:p>
        </w:tc>
        <w:tc>
          <w:tcPr>
            <w:tcW w:w="2472" w:type="dxa"/>
          </w:tcPr>
          <w:p w14:paraId="16D8E604" w14:textId="77777777" w:rsidR="008E267C" w:rsidRPr="00F70AC0" w:rsidRDefault="008E267C" w:rsidP="009C7ABE">
            <w:pPr>
              <w:suppressAutoHyphens/>
              <w:ind w:left="1440" w:right="-72" w:hanging="720"/>
              <w:jc w:val="left"/>
              <w:rPr>
                <w:rFonts w:asciiTheme="majorBidi" w:hAnsiTheme="majorBidi" w:cstheme="majorBidi"/>
                <w:noProof/>
                <w:szCs w:val="24"/>
              </w:rPr>
            </w:pPr>
          </w:p>
        </w:tc>
        <w:tc>
          <w:tcPr>
            <w:tcW w:w="2563" w:type="dxa"/>
          </w:tcPr>
          <w:p w14:paraId="19FCE51F" w14:textId="77777777" w:rsidR="008E267C" w:rsidRPr="00F70AC0" w:rsidRDefault="008E267C" w:rsidP="009C7ABE">
            <w:pPr>
              <w:suppressAutoHyphens/>
              <w:ind w:left="1440" w:right="-72" w:hanging="720"/>
              <w:jc w:val="left"/>
              <w:rPr>
                <w:rFonts w:asciiTheme="majorBidi" w:hAnsiTheme="majorBidi" w:cstheme="majorBidi"/>
                <w:noProof/>
                <w:szCs w:val="24"/>
              </w:rPr>
            </w:pPr>
          </w:p>
        </w:tc>
      </w:tr>
      <w:tr w:rsidR="008E267C" w:rsidRPr="00F70AC0" w14:paraId="7011DE7E" w14:textId="77777777" w:rsidTr="00F83339">
        <w:trPr>
          <w:cantSplit/>
        </w:trPr>
        <w:tc>
          <w:tcPr>
            <w:tcW w:w="900" w:type="dxa"/>
          </w:tcPr>
          <w:p w14:paraId="7DF868DE"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10.</w:t>
            </w:r>
          </w:p>
        </w:tc>
        <w:tc>
          <w:tcPr>
            <w:tcW w:w="3330" w:type="dxa"/>
          </w:tcPr>
          <w:p w14:paraId="3DDC0DD3"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Specialist]</w:t>
            </w:r>
          </w:p>
        </w:tc>
        <w:tc>
          <w:tcPr>
            <w:tcW w:w="2472" w:type="dxa"/>
          </w:tcPr>
          <w:p w14:paraId="3E0B3730" w14:textId="77777777" w:rsidR="008E267C" w:rsidRPr="00F70AC0" w:rsidRDefault="008E267C" w:rsidP="009C7ABE">
            <w:pPr>
              <w:suppressAutoHyphens/>
              <w:ind w:left="1440" w:right="-72" w:hanging="720"/>
              <w:jc w:val="left"/>
              <w:rPr>
                <w:rFonts w:asciiTheme="majorBidi" w:hAnsiTheme="majorBidi" w:cstheme="majorBidi"/>
                <w:noProof/>
                <w:szCs w:val="24"/>
              </w:rPr>
            </w:pPr>
          </w:p>
        </w:tc>
        <w:tc>
          <w:tcPr>
            <w:tcW w:w="2563" w:type="dxa"/>
          </w:tcPr>
          <w:p w14:paraId="4F50F69E" w14:textId="77777777" w:rsidR="008E267C" w:rsidRPr="00F70AC0" w:rsidRDefault="008E267C" w:rsidP="009C7ABE">
            <w:pPr>
              <w:suppressAutoHyphens/>
              <w:ind w:left="27" w:right="-72"/>
              <w:jc w:val="left"/>
              <w:rPr>
                <w:rFonts w:asciiTheme="majorBidi" w:hAnsiTheme="majorBidi" w:cstheme="majorBidi"/>
                <w:noProof/>
                <w:szCs w:val="24"/>
              </w:rPr>
            </w:pPr>
          </w:p>
        </w:tc>
      </w:tr>
      <w:tr w:rsidR="008E267C" w:rsidRPr="00F70AC0" w14:paraId="0911BEAA" w14:textId="77777777" w:rsidTr="00F83339">
        <w:trPr>
          <w:cantSplit/>
        </w:trPr>
        <w:tc>
          <w:tcPr>
            <w:tcW w:w="900" w:type="dxa"/>
          </w:tcPr>
          <w:p w14:paraId="78917278"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12.</w:t>
            </w:r>
          </w:p>
        </w:tc>
        <w:tc>
          <w:tcPr>
            <w:tcW w:w="3330" w:type="dxa"/>
          </w:tcPr>
          <w:p w14:paraId="7EE1589B"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8A366B">
              <w:rPr>
                <w:rFonts w:asciiTheme="majorBidi" w:hAnsiTheme="majorBidi" w:cstheme="majorBidi"/>
                <w:bCs/>
                <w:i/>
                <w:noProof/>
                <w:spacing w:val="-2"/>
                <w:szCs w:val="24"/>
                <w:lang w:val="fr-FR"/>
              </w:rPr>
              <w:t xml:space="preserve">[Biodiversity, Air quality, Noise etc. </w:t>
            </w:r>
            <w:r w:rsidRPr="00F70AC0">
              <w:rPr>
                <w:rFonts w:asciiTheme="majorBidi" w:hAnsiTheme="majorBidi" w:cstheme="majorBidi"/>
                <w:bCs/>
                <w:i/>
                <w:noProof/>
                <w:spacing w:val="-2"/>
                <w:szCs w:val="24"/>
              </w:rPr>
              <w:t>Specialists]</w:t>
            </w:r>
          </w:p>
        </w:tc>
        <w:tc>
          <w:tcPr>
            <w:tcW w:w="2472" w:type="dxa"/>
          </w:tcPr>
          <w:p w14:paraId="26112B9F" w14:textId="77777777" w:rsidR="008E267C" w:rsidRPr="00F70AC0" w:rsidRDefault="008E267C" w:rsidP="009C7ABE">
            <w:pPr>
              <w:suppressAutoHyphens/>
              <w:ind w:left="1440" w:right="-72" w:hanging="720"/>
              <w:jc w:val="left"/>
              <w:rPr>
                <w:rFonts w:asciiTheme="majorBidi" w:hAnsiTheme="majorBidi" w:cstheme="majorBidi"/>
                <w:noProof/>
                <w:szCs w:val="24"/>
              </w:rPr>
            </w:pPr>
          </w:p>
        </w:tc>
        <w:tc>
          <w:tcPr>
            <w:tcW w:w="2563" w:type="dxa"/>
          </w:tcPr>
          <w:p w14:paraId="7BC3293B" w14:textId="77777777" w:rsidR="008E267C" w:rsidRPr="00F70AC0" w:rsidRDefault="008E267C" w:rsidP="009C7ABE">
            <w:pPr>
              <w:suppressAutoHyphens/>
              <w:ind w:left="1440" w:right="-72" w:hanging="720"/>
              <w:jc w:val="left"/>
              <w:rPr>
                <w:rFonts w:asciiTheme="majorBidi" w:hAnsiTheme="majorBidi" w:cstheme="majorBidi"/>
                <w:noProof/>
                <w:szCs w:val="24"/>
              </w:rPr>
            </w:pPr>
          </w:p>
        </w:tc>
      </w:tr>
      <w:tr w:rsidR="008E267C" w:rsidRPr="00F70AC0" w14:paraId="1324091F" w14:textId="77777777" w:rsidTr="00F83339">
        <w:trPr>
          <w:cantSplit/>
        </w:trPr>
        <w:tc>
          <w:tcPr>
            <w:tcW w:w="900" w:type="dxa"/>
          </w:tcPr>
          <w:p w14:paraId="08CC278C"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13.</w:t>
            </w:r>
          </w:p>
        </w:tc>
        <w:tc>
          <w:tcPr>
            <w:tcW w:w="3330" w:type="dxa"/>
          </w:tcPr>
          <w:p w14:paraId="1B15EAA5" w14:textId="77777777" w:rsidR="008E267C" w:rsidRPr="00F70AC0" w:rsidRDefault="008E267C" w:rsidP="009C7ABE">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Survey Manager</w:t>
            </w:r>
          </w:p>
        </w:tc>
        <w:tc>
          <w:tcPr>
            <w:tcW w:w="2472" w:type="dxa"/>
          </w:tcPr>
          <w:p w14:paraId="32D78C0A" w14:textId="77777777" w:rsidR="008E267C" w:rsidRPr="00F70AC0" w:rsidRDefault="008E267C" w:rsidP="009C7ABE">
            <w:pPr>
              <w:suppressAutoHyphens/>
              <w:ind w:left="1440" w:right="-72" w:hanging="720"/>
              <w:jc w:val="left"/>
              <w:rPr>
                <w:rFonts w:asciiTheme="majorBidi" w:hAnsiTheme="majorBidi" w:cstheme="majorBidi"/>
                <w:noProof/>
                <w:szCs w:val="24"/>
              </w:rPr>
            </w:pPr>
          </w:p>
        </w:tc>
        <w:tc>
          <w:tcPr>
            <w:tcW w:w="2563" w:type="dxa"/>
          </w:tcPr>
          <w:p w14:paraId="12243C25" w14:textId="77777777" w:rsidR="008E267C" w:rsidRPr="00F70AC0" w:rsidRDefault="008E267C" w:rsidP="009C7ABE">
            <w:pPr>
              <w:suppressAutoHyphens/>
              <w:ind w:left="1440" w:right="-72" w:hanging="720"/>
              <w:jc w:val="left"/>
              <w:rPr>
                <w:rFonts w:asciiTheme="majorBidi" w:hAnsiTheme="majorBidi" w:cstheme="majorBidi"/>
                <w:noProof/>
                <w:szCs w:val="24"/>
              </w:rPr>
            </w:pPr>
          </w:p>
        </w:tc>
      </w:tr>
      <w:tr w:rsidR="008E267C" w:rsidRPr="00F70AC0" w14:paraId="1A512146" w14:textId="77777777" w:rsidTr="00F83339">
        <w:trPr>
          <w:cantSplit/>
        </w:trPr>
        <w:tc>
          <w:tcPr>
            <w:tcW w:w="900" w:type="dxa"/>
          </w:tcPr>
          <w:p w14:paraId="687EAE25" w14:textId="77777777" w:rsidR="008E267C" w:rsidRPr="00B63440" w:rsidRDefault="008E267C" w:rsidP="009C7ABE">
            <w:pPr>
              <w:suppressAutoHyphens/>
              <w:ind w:right="-72"/>
              <w:jc w:val="center"/>
              <w:rPr>
                <w:rFonts w:asciiTheme="majorBidi" w:hAnsiTheme="majorBidi" w:cstheme="majorBidi"/>
                <w:bCs/>
                <w:i/>
                <w:noProof/>
                <w:spacing w:val="-2"/>
                <w:szCs w:val="24"/>
                <w:highlight w:val="cyan"/>
              </w:rPr>
            </w:pPr>
            <w:r w:rsidRPr="00F96B93">
              <w:rPr>
                <w:rFonts w:asciiTheme="majorBidi" w:hAnsiTheme="majorBidi" w:cstheme="majorBidi"/>
                <w:bCs/>
                <w:i/>
                <w:noProof/>
                <w:spacing w:val="-2"/>
              </w:rPr>
              <w:t>14.</w:t>
            </w:r>
          </w:p>
        </w:tc>
        <w:tc>
          <w:tcPr>
            <w:tcW w:w="3330" w:type="dxa"/>
          </w:tcPr>
          <w:p w14:paraId="581695B6" w14:textId="5201B491" w:rsidR="002B1138" w:rsidRPr="00F83339" w:rsidRDefault="002B1138" w:rsidP="00F83339">
            <w:pPr>
              <w:suppressAutoHyphens/>
              <w:ind w:left="41" w:right="-72"/>
              <w:jc w:val="left"/>
              <w:rPr>
                <w:rFonts w:asciiTheme="majorBidi" w:hAnsiTheme="majorBidi" w:cstheme="majorBidi"/>
                <w:bCs/>
                <w:i/>
                <w:noProof/>
                <w:spacing w:val="-2"/>
                <w:szCs w:val="24"/>
              </w:rPr>
            </w:pPr>
            <w:r w:rsidRPr="00F83339">
              <w:rPr>
                <w:rFonts w:asciiTheme="majorBidi" w:hAnsiTheme="majorBidi" w:cstheme="majorBidi"/>
                <w:bCs/>
                <w:i/>
                <w:noProof/>
                <w:spacing w:val="-2"/>
                <w:szCs w:val="24"/>
              </w:rPr>
              <w:t>Sexual Exploitation, Abuse and Harassment Expert(s)</w:t>
            </w:r>
          </w:p>
          <w:p w14:paraId="12F28554" w14:textId="77777777" w:rsidR="008E267C" w:rsidRPr="00F96B93" w:rsidRDefault="008E267C" w:rsidP="009C7ABE">
            <w:pPr>
              <w:suppressAutoHyphens/>
              <w:ind w:left="41" w:right="-72"/>
              <w:rPr>
                <w:rFonts w:asciiTheme="majorBidi" w:hAnsiTheme="majorBidi" w:cstheme="majorBidi"/>
                <w:bCs/>
                <w:i/>
                <w:noProof/>
                <w:spacing w:val="-2"/>
              </w:rPr>
            </w:pPr>
          </w:p>
          <w:p w14:paraId="7CF194B2" w14:textId="2F8253FB" w:rsidR="008E267C" w:rsidRPr="00F96B93" w:rsidRDefault="008E267C">
            <w:pPr>
              <w:suppressAutoHyphens/>
              <w:ind w:left="41" w:right="-72"/>
              <w:jc w:val="left"/>
              <w:rPr>
                <w:rFonts w:asciiTheme="majorBidi" w:hAnsiTheme="majorBidi" w:cstheme="majorBidi"/>
                <w:b/>
                <w:bCs/>
                <w:i/>
                <w:noProof/>
                <w:spacing w:val="-2"/>
                <w:szCs w:val="24"/>
              </w:rPr>
            </w:pPr>
            <w:r w:rsidRPr="00B90972">
              <w:rPr>
                <w:rFonts w:asciiTheme="majorBidi" w:hAnsiTheme="majorBidi" w:cstheme="majorBidi"/>
                <w:bCs/>
                <w:i/>
                <w:noProof/>
                <w:spacing w:val="-2"/>
                <w:szCs w:val="24"/>
              </w:rPr>
              <w:t xml:space="preserve"> </w:t>
            </w:r>
            <w:r w:rsidR="002B1138" w:rsidRPr="00F83339">
              <w:rPr>
                <w:rFonts w:asciiTheme="majorBidi" w:hAnsiTheme="majorBidi" w:cstheme="majorBidi"/>
                <w:bCs/>
                <w:i/>
                <w:noProof/>
                <w:spacing w:val="-2"/>
                <w:szCs w:val="24"/>
              </w:rPr>
              <w:t>[Where a Project SEA risks are assessed to be substantial or high, Key Personnel shall include an expert (s) with relevant experience in addressing sexual exploitation, sexual abuse and sexual harassment cases]</w:t>
            </w:r>
          </w:p>
        </w:tc>
        <w:tc>
          <w:tcPr>
            <w:tcW w:w="2472" w:type="dxa"/>
          </w:tcPr>
          <w:p w14:paraId="5AE25ECF" w14:textId="77777777" w:rsidR="008E267C" w:rsidRPr="00F96B93" w:rsidRDefault="008E267C" w:rsidP="009C7ABE">
            <w:pPr>
              <w:suppressAutoHyphens/>
              <w:ind w:left="1440" w:right="-72" w:hanging="720"/>
              <w:jc w:val="left"/>
              <w:rPr>
                <w:rFonts w:asciiTheme="majorBidi" w:hAnsiTheme="majorBidi" w:cstheme="majorBidi"/>
                <w:b/>
                <w:noProof/>
                <w:szCs w:val="24"/>
              </w:rPr>
            </w:pPr>
          </w:p>
        </w:tc>
        <w:tc>
          <w:tcPr>
            <w:tcW w:w="2563" w:type="dxa"/>
          </w:tcPr>
          <w:p w14:paraId="395C05A3" w14:textId="35DC9FAD" w:rsidR="008E267C" w:rsidRPr="00F96B93" w:rsidRDefault="008E267C" w:rsidP="009C7ABE">
            <w:pPr>
              <w:suppressAutoHyphens/>
              <w:ind w:left="32" w:right="-72"/>
              <w:jc w:val="left"/>
              <w:rPr>
                <w:rFonts w:asciiTheme="majorBidi" w:hAnsiTheme="majorBidi" w:cstheme="majorBidi"/>
                <w:noProof/>
                <w:szCs w:val="24"/>
              </w:rPr>
            </w:pPr>
            <w:r w:rsidRPr="00F96B93">
              <w:rPr>
                <w:rFonts w:asciiTheme="majorBidi" w:hAnsiTheme="majorBidi" w:cstheme="majorBidi"/>
                <w:noProof/>
              </w:rPr>
              <w:t xml:space="preserve">[e.g.  5 years of monitoring and managing risks related to gender-based violence, out of which 3 years of relevant experience in addressing issues related to sexual exploitation, </w:t>
            </w:r>
            <w:r w:rsidR="00677C59">
              <w:rPr>
                <w:i/>
              </w:rPr>
              <w:t>sexual abuse and sexual harassment</w:t>
            </w:r>
            <w:r w:rsidRPr="00F96B93">
              <w:rPr>
                <w:rFonts w:asciiTheme="majorBidi" w:hAnsiTheme="majorBidi" w:cstheme="majorBidi"/>
                <w:noProof/>
              </w:rPr>
              <w:t>]</w:t>
            </w:r>
          </w:p>
        </w:tc>
      </w:tr>
      <w:tr w:rsidR="008E267C" w:rsidRPr="00F70AC0" w14:paraId="78BFA774" w14:textId="77777777" w:rsidTr="00F83339">
        <w:trPr>
          <w:cantSplit/>
        </w:trPr>
        <w:tc>
          <w:tcPr>
            <w:tcW w:w="900" w:type="dxa"/>
          </w:tcPr>
          <w:p w14:paraId="357632DA" w14:textId="77777777" w:rsidR="008E267C" w:rsidRPr="00F70AC0" w:rsidRDefault="008E267C" w:rsidP="009C7ABE">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5</w:t>
            </w:r>
            <w:r w:rsidRPr="00F70AC0">
              <w:rPr>
                <w:rFonts w:asciiTheme="majorBidi" w:hAnsiTheme="majorBidi" w:cstheme="majorBidi"/>
                <w:bCs/>
                <w:i/>
                <w:noProof/>
                <w:spacing w:val="-2"/>
                <w:szCs w:val="24"/>
              </w:rPr>
              <w:t>.</w:t>
            </w:r>
          </w:p>
        </w:tc>
        <w:tc>
          <w:tcPr>
            <w:tcW w:w="3330" w:type="dxa"/>
          </w:tcPr>
          <w:p w14:paraId="1289A66C" w14:textId="77777777" w:rsidR="008E267C" w:rsidRPr="00F70AC0" w:rsidRDefault="008E267C" w:rsidP="009C7ABE">
            <w:pPr>
              <w:suppressAutoHyphens/>
              <w:ind w:left="41" w:right="-72"/>
              <w:jc w:val="left"/>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[Modify/add others as appropriate]</w:t>
            </w:r>
          </w:p>
        </w:tc>
        <w:tc>
          <w:tcPr>
            <w:tcW w:w="2472" w:type="dxa"/>
          </w:tcPr>
          <w:p w14:paraId="45C22CD0" w14:textId="77777777" w:rsidR="008E267C" w:rsidRPr="00F70AC0" w:rsidRDefault="008E267C" w:rsidP="009C7ABE">
            <w:pPr>
              <w:suppressAutoHyphens/>
              <w:ind w:left="1440" w:right="-72" w:hanging="720"/>
              <w:jc w:val="left"/>
              <w:rPr>
                <w:rFonts w:asciiTheme="majorBidi" w:hAnsiTheme="majorBidi" w:cstheme="majorBidi"/>
                <w:b/>
                <w:noProof/>
                <w:szCs w:val="24"/>
              </w:rPr>
            </w:pPr>
          </w:p>
        </w:tc>
        <w:tc>
          <w:tcPr>
            <w:tcW w:w="2563" w:type="dxa"/>
          </w:tcPr>
          <w:p w14:paraId="453E0E84" w14:textId="77777777" w:rsidR="008E267C" w:rsidRPr="00F70AC0" w:rsidRDefault="008E267C" w:rsidP="009C7ABE">
            <w:pPr>
              <w:suppressAutoHyphens/>
              <w:ind w:left="1440" w:right="-72" w:hanging="720"/>
              <w:jc w:val="left"/>
              <w:rPr>
                <w:rFonts w:asciiTheme="majorBidi" w:hAnsiTheme="majorBidi" w:cstheme="majorBidi"/>
                <w:noProof/>
                <w:szCs w:val="24"/>
              </w:rPr>
            </w:pPr>
          </w:p>
        </w:tc>
      </w:tr>
    </w:tbl>
    <w:p w14:paraId="5E8B8E18" w14:textId="77777777" w:rsidR="00A339A0" w:rsidRPr="00F70AC0" w:rsidRDefault="00A339A0" w:rsidP="00D2123A">
      <w:pPr>
        <w:ind w:left="360"/>
        <w:jc w:val="left"/>
        <w:rPr>
          <w:rFonts w:ascii="Times New Roman Bold" w:eastAsiaTheme="majorEastAsia" w:hAnsi="Times New Roman Bold" w:cstheme="majorBidi"/>
          <w:b/>
          <w:smallCaps/>
          <w:noProof/>
          <w:sz w:val="36"/>
        </w:rPr>
      </w:pPr>
      <w:r w:rsidRPr="00F70AC0">
        <w:rPr>
          <w:noProof/>
        </w:rPr>
        <w:lastRenderedPageBreak/>
        <w:br w:type="page"/>
      </w:r>
    </w:p>
    <w:p w14:paraId="2AD71E70" w14:textId="77777777" w:rsidR="006B29E2" w:rsidRPr="00F70AC0" w:rsidRDefault="006E3D41" w:rsidP="00DE60A1">
      <w:pPr>
        <w:pStyle w:val="SPD3EmployersRequirement"/>
      </w:pPr>
      <w:bookmarkStart w:id="1093" w:name="_Toc463448040"/>
      <w:bookmarkStart w:id="1094" w:name="_Toc466464318"/>
      <w:bookmarkStart w:id="1095" w:name="_Toc526950987"/>
      <w:bookmarkStart w:id="1096" w:name="_Toc54016647"/>
      <w:r w:rsidRPr="00F70AC0">
        <w:lastRenderedPageBreak/>
        <w:t>S</w:t>
      </w:r>
      <w:r w:rsidR="0062501B" w:rsidRPr="00F70AC0">
        <w:t>pecific</w:t>
      </w:r>
      <w:r w:rsidRPr="00F70AC0">
        <w:t>ations</w:t>
      </w:r>
      <w:bookmarkEnd w:id="1087"/>
      <w:bookmarkEnd w:id="1088"/>
      <w:bookmarkEnd w:id="1093"/>
      <w:bookmarkEnd w:id="1094"/>
      <w:bookmarkEnd w:id="1095"/>
      <w:bookmarkEnd w:id="1096"/>
    </w:p>
    <w:p w14:paraId="19B781DC" w14:textId="77777777" w:rsidR="006E3D41" w:rsidRPr="00F70AC0" w:rsidRDefault="006E3D41" w:rsidP="006E3D41">
      <w:pPr>
        <w:rPr>
          <w:noProof/>
        </w:rPr>
      </w:pPr>
    </w:p>
    <w:p w14:paraId="2FFDA03A" w14:textId="77777777" w:rsidR="006E3D41" w:rsidRPr="00F70AC0" w:rsidRDefault="006E3D41" w:rsidP="00DE60A1">
      <w:pPr>
        <w:rPr>
          <w:i/>
          <w:noProof/>
          <w:szCs w:val="24"/>
        </w:rPr>
      </w:pPr>
      <w:r w:rsidRPr="00F70AC0">
        <w:rPr>
          <w:i/>
          <w:noProof/>
          <w:szCs w:val="24"/>
        </w:rPr>
        <w:t>[</w:t>
      </w:r>
      <w:r w:rsidR="00DE60A1" w:rsidRPr="00F70AC0">
        <w:rPr>
          <w:i/>
          <w:noProof/>
          <w:szCs w:val="24"/>
        </w:rPr>
        <w:t>i</w:t>
      </w:r>
      <w:r w:rsidRPr="00F70AC0">
        <w:rPr>
          <w:i/>
          <w:noProof/>
          <w:szCs w:val="24"/>
        </w:rPr>
        <w:t xml:space="preserve">nsert the specifications-see note above on drafting the </w:t>
      </w:r>
      <w:r w:rsidR="00D30B62" w:rsidRPr="00F70AC0">
        <w:rPr>
          <w:i/>
          <w:noProof/>
          <w:szCs w:val="24"/>
        </w:rPr>
        <w:t>specifications</w:t>
      </w:r>
      <w:r w:rsidR="00B97C4D" w:rsidRPr="00F70AC0">
        <w:rPr>
          <w:i/>
          <w:noProof/>
          <w:szCs w:val="24"/>
        </w:rPr>
        <w:t>. The specifications should set out the applicable minimum standards that apply for the Works. In addition, other technical requirements to be incorporated in the design should be set out</w:t>
      </w:r>
      <w:r w:rsidR="00E47124" w:rsidRPr="00F70AC0">
        <w:rPr>
          <w:b/>
          <w:i/>
          <w:noProof/>
          <w:szCs w:val="24"/>
        </w:rPr>
        <w:t>.</w:t>
      </w:r>
      <w:r w:rsidR="00D30B62" w:rsidRPr="00F70AC0">
        <w:rPr>
          <w:i/>
          <w:noProof/>
          <w:szCs w:val="24"/>
        </w:rPr>
        <w:t>]</w:t>
      </w:r>
    </w:p>
    <w:p w14:paraId="2FF8999A" w14:textId="77777777" w:rsidR="00B97C4D" w:rsidRPr="00F70AC0" w:rsidRDefault="00B97C4D" w:rsidP="006E3D41">
      <w:pPr>
        <w:jc w:val="left"/>
        <w:rPr>
          <w:i/>
          <w:noProof/>
        </w:rPr>
      </w:pPr>
    </w:p>
    <w:p w14:paraId="6F297C30" w14:textId="77777777" w:rsidR="006E3D41" w:rsidRPr="00F70AC0" w:rsidRDefault="00B3436F" w:rsidP="007F12A8">
      <w:pPr>
        <w:pStyle w:val="SPD3EmployersRequirement"/>
        <w:rPr>
          <w:b w:val="0"/>
          <w:noProof/>
        </w:rPr>
      </w:pPr>
      <w:r w:rsidRPr="00F70AC0">
        <w:rPr>
          <w:noProof/>
        </w:rPr>
        <w:br w:type="page"/>
      </w:r>
    </w:p>
    <w:p w14:paraId="258E3613" w14:textId="77777777" w:rsidR="00DE60A1" w:rsidRPr="00F70AC0" w:rsidRDefault="00273E50" w:rsidP="00DE60A1">
      <w:pPr>
        <w:pStyle w:val="SPD3EmployersRequirement"/>
      </w:pPr>
      <w:bookmarkStart w:id="1097" w:name="_Toc23233013"/>
      <w:bookmarkStart w:id="1098" w:name="_Toc23238062"/>
      <w:bookmarkStart w:id="1099" w:name="_Toc41971553"/>
      <w:bookmarkStart w:id="1100" w:name="_Toc125874277"/>
      <w:bookmarkStart w:id="1101" w:name="_Toc190498617"/>
      <w:bookmarkStart w:id="1102" w:name="_Toc190498792"/>
      <w:bookmarkStart w:id="1103" w:name="_Toc450646432"/>
      <w:bookmarkStart w:id="1104" w:name="_Toc450648625"/>
      <w:bookmarkStart w:id="1105" w:name="_Toc463024364"/>
      <w:bookmarkStart w:id="1106" w:name="_Toc463448041"/>
      <w:bookmarkStart w:id="1107" w:name="_Toc466464321"/>
      <w:bookmarkStart w:id="1108" w:name="_Toc526950988"/>
      <w:bookmarkStart w:id="1109" w:name="_Toc54016648"/>
      <w:bookmarkEnd w:id="1089"/>
      <w:bookmarkEnd w:id="1090"/>
      <w:bookmarkEnd w:id="1091"/>
      <w:r w:rsidRPr="00F70AC0">
        <w:lastRenderedPageBreak/>
        <w:t>Drawings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5BBD3B76" w14:textId="77777777" w:rsidR="00B3436F" w:rsidRPr="00F70AC0" w:rsidRDefault="00B3436F" w:rsidP="00616A09">
      <w:pPr>
        <w:pStyle w:val="HeadingSPDPurchasersRequirements01"/>
        <w:rPr>
          <w:noProof/>
        </w:rPr>
      </w:pPr>
      <w:r w:rsidRPr="00F70AC0">
        <w:rPr>
          <w:noProof/>
        </w:rPr>
        <w:br w:type="page"/>
      </w:r>
    </w:p>
    <w:p w14:paraId="059EFF6D" w14:textId="77777777" w:rsidR="00DE60A1" w:rsidRPr="00F70AC0" w:rsidRDefault="00DE60A1" w:rsidP="00616A09">
      <w:pPr>
        <w:pStyle w:val="HeadingSPDPurchasersRequirements01"/>
        <w:rPr>
          <w:noProof/>
        </w:rPr>
        <w:sectPr w:rsidR="00DE60A1" w:rsidRPr="00F70AC0" w:rsidSect="00DE0AA9">
          <w:headerReference w:type="default" r:id="rId53"/>
          <w:pgSz w:w="12240" w:h="15840" w:code="1"/>
          <w:pgMar w:top="1440" w:right="1440" w:bottom="1440" w:left="1440" w:header="720" w:footer="720" w:gutter="0"/>
          <w:pgNumType w:chapStyle="1"/>
          <w:cols w:space="720"/>
        </w:sectPr>
      </w:pPr>
    </w:p>
    <w:p w14:paraId="3FB9BF1B" w14:textId="77777777" w:rsidR="00273E50" w:rsidRPr="00F70AC0" w:rsidRDefault="00273E50" w:rsidP="00DE60A1">
      <w:pPr>
        <w:pStyle w:val="SPD3EmployersRequirement"/>
      </w:pPr>
      <w:bookmarkStart w:id="1110" w:name="_Toc450646433"/>
      <w:bookmarkStart w:id="1111" w:name="_Toc450648626"/>
      <w:bookmarkStart w:id="1112" w:name="_Toc463448042"/>
      <w:bookmarkStart w:id="1113" w:name="_Toc466464322"/>
      <w:bookmarkStart w:id="1114" w:name="_Toc526950990"/>
      <w:bookmarkStart w:id="1115" w:name="_Toc54016649"/>
      <w:r w:rsidRPr="00F70AC0">
        <w:lastRenderedPageBreak/>
        <w:t>Supplementary Information</w:t>
      </w:r>
      <w:bookmarkEnd w:id="1110"/>
      <w:bookmarkEnd w:id="1111"/>
      <w:bookmarkEnd w:id="1112"/>
      <w:bookmarkEnd w:id="1113"/>
      <w:bookmarkEnd w:id="1114"/>
      <w:bookmarkEnd w:id="1115"/>
    </w:p>
    <w:p w14:paraId="53E545B9" w14:textId="77777777" w:rsidR="00493A07" w:rsidRPr="00F70AC0" w:rsidRDefault="00493A07">
      <w:pPr>
        <w:jc w:val="left"/>
        <w:rPr>
          <w:noProof/>
        </w:rPr>
      </w:pPr>
    </w:p>
    <w:p w14:paraId="1DB0BF06" w14:textId="77777777" w:rsidR="00DE60A1" w:rsidRPr="00F70AC0" w:rsidRDefault="00DE60A1">
      <w:pPr>
        <w:jc w:val="left"/>
        <w:rPr>
          <w:noProof/>
        </w:rPr>
        <w:sectPr w:rsidR="00DE60A1" w:rsidRPr="00F70AC0" w:rsidSect="00DE0AA9">
          <w:headerReference w:type="default" r:id="rId54"/>
          <w:pgSz w:w="12240" w:h="15840" w:code="1"/>
          <w:pgMar w:top="1440" w:right="1440" w:bottom="1440" w:left="1440" w:header="720" w:footer="720" w:gutter="0"/>
          <w:pgNumType w:chapStyle="1"/>
          <w:cols w:space="720"/>
        </w:sectPr>
      </w:pPr>
    </w:p>
    <w:p w14:paraId="209D037A" w14:textId="77777777" w:rsidR="007F63F4" w:rsidRPr="00F70AC0" w:rsidRDefault="007F63F4" w:rsidP="00273E50">
      <w:pPr>
        <w:pStyle w:val="SPD3EmployersRequirement"/>
        <w:rPr>
          <w:noProof/>
        </w:rPr>
      </w:pPr>
    </w:p>
    <w:p w14:paraId="429B1EEF" w14:textId="77777777" w:rsidR="00DE0AA9" w:rsidRPr="00F70AC0" w:rsidRDefault="00DE0AA9" w:rsidP="00067FDE">
      <w:pPr>
        <w:pStyle w:val="Head0"/>
        <w:rPr>
          <w:rFonts w:ascii="Times New Roman" w:hAnsi="Times New Roman"/>
          <w:noProof/>
          <w:sz w:val="44"/>
          <w:szCs w:val="44"/>
        </w:rPr>
      </w:pPr>
      <w:bookmarkStart w:id="1116" w:name="_Toc54014666"/>
      <w:r w:rsidRPr="00F70AC0">
        <w:rPr>
          <w:rFonts w:ascii="Times New Roman" w:hAnsi="Times New Roman"/>
          <w:noProof/>
          <w:sz w:val="44"/>
          <w:szCs w:val="44"/>
        </w:rPr>
        <w:t>PART 3 – Conditions of Contract</w:t>
      </w:r>
      <w:bookmarkEnd w:id="0"/>
      <w:bookmarkEnd w:id="1"/>
      <w:bookmarkEnd w:id="2"/>
      <w:bookmarkEnd w:id="3"/>
      <w:bookmarkEnd w:id="4"/>
      <w:r w:rsidRPr="00F70AC0">
        <w:rPr>
          <w:rFonts w:ascii="Times New Roman" w:hAnsi="Times New Roman"/>
          <w:noProof/>
          <w:sz w:val="44"/>
          <w:szCs w:val="44"/>
        </w:rPr>
        <w:t xml:space="preserve"> and Contract Forms</w:t>
      </w:r>
      <w:bookmarkEnd w:id="5"/>
      <w:bookmarkEnd w:id="6"/>
      <w:bookmarkEnd w:id="1116"/>
    </w:p>
    <w:p w14:paraId="53FE98D4" w14:textId="77777777" w:rsidR="00DE0AA9" w:rsidRPr="00F70AC0" w:rsidRDefault="00DE0AA9" w:rsidP="00DE0AA9">
      <w:pPr>
        <w:pStyle w:val="Subtitle"/>
        <w:rPr>
          <w:b w:val="0"/>
          <w:noProof/>
          <w:sz w:val="24"/>
        </w:rPr>
      </w:pPr>
    </w:p>
    <w:p w14:paraId="6939ED55" w14:textId="77777777" w:rsidR="00DE0AA9" w:rsidRPr="00F70AC0" w:rsidRDefault="00DE0AA9" w:rsidP="00DE0AA9">
      <w:pPr>
        <w:pStyle w:val="Subtitle"/>
        <w:rPr>
          <w:b w:val="0"/>
          <w:noProof/>
          <w:sz w:val="24"/>
        </w:rPr>
      </w:pPr>
    </w:p>
    <w:p w14:paraId="6E52BA6E" w14:textId="77777777" w:rsidR="00DE0AA9" w:rsidRPr="00F70AC0" w:rsidRDefault="00DE0AA9" w:rsidP="00DE0AA9">
      <w:pPr>
        <w:pStyle w:val="Subtitle"/>
        <w:rPr>
          <w:noProof/>
          <w:sz w:val="24"/>
        </w:rPr>
      </w:pPr>
    </w:p>
    <w:p w14:paraId="76C70505" w14:textId="77777777" w:rsidR="00DE0AA9" w:rsidRPr="00F70AC0" w:rsidRDefault="00DE0AA9" w:rsidP="00DE0AA9">
      <w:pPr>
        <w:rPr>
          <w:noProof/>
        </w:rPr>
      </w:pPr>
    </w:p>
    <w:p w14:paraId="4C1882C8" w14:textId="77777777" w:rsidR="00DE0AA9" w:rsidRPr="00F70AC0" w:rsidRDefault="00DE0AA9" w:rsidP="00DE0AA9">
      <w:pPr>
        <w:pStyle w:val="Subtitle"/>
        <w:jc w:val="left"/>
        <w:rPr>
          <w:b w:val="0"/>
          <w:noProof/>
          <w:sz w:val="24"/>
        </w:rPr>
        <w:sectPr w:rsidR="00DE0AA9" w:rsidRPr="00F70AC0" w:rsidSect="00DE0AA9">
          <w:headerReference w:type="default" r:id="rId55"/>
          <w:pgSz w:w="12240" w:h="15840" w:code="1"/>
          <w:pgMar w:top="1440" w:right="1440" w:bottom="1440" w:left="1440" w:header="720" w:footer="720" w:gutter="0"/>
          <w:pgNumType w:chapStyle="1"/>
          <w:cols w:space="720"/>
        </w:sectPr>
      </w:pPr>
    </w:p>
    <w:p w14:paraId="635E1722" w14:textId="77777777" w:rsidR="000E1A9E" w:rsidRPr="00F70AC0" w:rsidRDefault="000E1A9E" w:rsidP="00493A07">
      <w:pPr>
        <w:pStyle w:val="Head11b"/>
        <w:pBdr>
          <w:bottom w:val="none" w:sz="0" w:space="0" w:color="auto"/>
        </w:pBdr>
        <w:rPr>
          <w:noProof/>
        </w:rPr>
      </w:pPr>
      <w:bookmarkStart w:id="1117" w:name="_Toc54014667"/>
      <w:bookmarkStart w:id="1118" w:name="_Toc37643992"/>
      <w:r w:rsidRPr="00F70AC0">
        <w:rPr>
          <w:noProof/>
        </w:rPr>
        <w:lastRenderedPageBreak/>
        <w:t>Section VIII - General Conditions (GC)</w:t>
      </w:r>
      <w:bookmarkEnd w:id="1117"/>
    </w:p>
    <w:p w14:paraId="2BAA6372" w14:textId="77777777" w:rsidR="000E1A9E" w:rsidRPr="00F70AC0" w:rsidRDefault="000E1A9E" w:rsidP="00DE0AA9">
      <w:pPr>
        <w:jc w:val="center"/>
        <w:outlineLvl w:val="0"/>
        <w:rPr>
          <w:b/>
          <w:noProof/>
          <w:sz w:val="28"/>
          <w:szCs w:val="28"/>
        </w:rPr>
      </w:pPr>
    </w:p>
    <w:tbl>
      <w:tblPr>
        <w:tblStyle w:val="TableGrid"/>
        <w:tblW w:w="0" w:type="auto"/>
        <w:tblLook w:val="04A0" w:firstRow="1" w:lastRow="0" w:firstColumn="1" w:lastColumn="0" w:noHBand="0" w:noVBand="1"/>
      </w:tblPr>
      <w:tblGrid>
        <w:gridCol w:w="9350"/>
      </w:tblGrid>
      <w:tr w:rsidR="0023757E" w:rsidRPr="00083690" w14:paraId="6EF4AA98" w14:textId="77777777" w:rsidTr="00225AE9">
        <w:trPr>
          <w:trHeight w:val="9817"/>
        </w:trPr>
        <w:tc>
          <w:tcPr>
            <w:tcW w:w="9350" w:type="dxa"/>
          </w:tcPr>
          <w:p w14:paraId="42B5DC10" w14:textId="77777777" w:rsidR="0023757E" w:rsidRPr="00641766" w:rsidRDefault="0023757E" w:rsidP="00225AE9">
            <w:pPr>
              <w:spacing w:before="120" w:after="200" w:line="360" w:lineRule="auto"/>
            </w:pPr>
            <w:bookmarkStart w:id="1119" w:name="_Hlt158620822"/>
            <w:bookmarkStart w:id="1120" w:name="_Hlt158620816"/>
            <w:bookmarkStart w:id="1121" w:name="_Hlt158620809"/>
            <w:bookmarkStart w:id="1122" w:name="_Hlt158620801"/>
            <w:bookmarkStart w:id="1123" w:name="_Hlt158620796"/>
            <w:bookmarkStart w:id="1124" w:name="_Hlt158620789"/>
            <w:bookmarkStart w:id="1125" w:name="_Hlt158620784"/>
            <w:bookmarkStart w:id="1126" w:name="_Hlt158620778"/>
            <w:bookmarkStart w:id="1127" w:name="_Hlt158620830"/>
            <w:bookmarkStart w:id="1128" w:name="_Hlt126646327"/>
            <w:bookmarkStart w:id="1129" w:name="_Hlt126646359"/>
            <w:bookmarkStart w:id="1130" w:name="_Hlt158620845"/>
            <w:bookmarkEnd w:id="1118"/>
            <w:bookmarkEnd w:id="1119"/>
            <w:bookmarkEnd w:id="1120"/>
            <w:bookmarkEnd w:id="1121"/>
            <w:bookmarkEnd w:id="1122"/>
            <w:bookmarkEnd w:id="1123"/>
            <w:bookmarkEnd w:id="1124"/>
            <w:bookmarkEnd w:id="1125"/>
            <w:bookmarkEnd w:id="1126"/>
            <w:bookmarkEnd w:id="1127"/>
            <w:bookmarkEnd w:id="1128"/>
            <w:bookmarkEnd w:id="1129"/>
            <w:bookmarkEnd w:id="1130"/>
            <w:r w:rsidRPr="00641766">
              <w:t>Yellow Book:</w:t>
            </w:r>
          </w:p>
          <w:p w14:paraId="55C82EDF" w14:textId="317C12FF" w:rsidR="0023757E" w:rsidRPr="00641766" w:rsidRDefault="0023757E" w:rsidP="00225AE9">
            <w:pPr>
              <w:widowControl w:val="0"/>
              <w:spacing w:after="200" w:line="276" w:lineRule="auto"/>
              <w:jc w:val="left"/>
            </w:pPr>
            <w:r w:rsidRPr="00641766">
              <w:t>© FIDIC 2017</w:t>
            </w:r>
            <w:r w:rsidR="007E3C46">
              <w:t>-</w:t>
            </w:r>
            <w:r w:rsidR="001F38E1">
              <w:t>2022</w:t>
            </w:r>
            <w:r w:rsidRPr="00641766">
              <w:t>. All rights reserved.</w:t>
            </w:r>
          </w:p>
          <w:p w14:paraId="7BBB11C7" w14:textId="11E2D5E1" w:rsidR="0023757E" w:rsidRPr="00641766" w:rsidRDefault="0023757E" w:rsidP="00225AE9">
            <w:pPr>
              <w:spacing w:before="120" w:after="200" w:line="360" w:lineRule="auto"/>
            </w:pPr>
            <w:bookmarkStart w:id="1131" w:name="_Hlk5375017"/>
            <w:r w:rsidRPr="00641766">
              <w:t>The Conditions of Contract are the “</w:t>
            </w:r>
            <w:r w:rsidRPr="003E30D4">
              <w:rPr>
                <w:i/>
                <w:iCs/>
              </w:rPr>
              <w:t>General Conditions</w:t>
            </w:r>
            <w:r w:rsidRPr="00641766">
              <w:t>” which form part of the “</w:t>
            </w:r>
            <w:r w:rsidRPr="003E30D4">
              <w:rPr>
                <w:i/>
                <w:iCs/>
              </w:rPr>
              <w:t>Conditions of Contract for Plant &amp; Design-Build for Electrical &amp; Mechanical Plant &amp; for Building &amp; Engineering Works Designed by the Contractor (“Yellow book”) Second edition 2017</w:t>
            </w:r>
            <w:r w:rsidR="001354E1">
              <w:rPr>
                <w:i/>
                <w:iCs/>
              </w:rPr>
              <w:t>, reprinted 2022 with amendments</w:t>
            </w:r>
            <w:r w:rsidRPr="00641766">
              <w:t xml:space="preserve">” published by the Federation </w:t>
            </w:r>
            <w:proofErr w:type="spellStart"/>
            <w:r w:rsidRPr="00641766">
              <w:t>Internationale</w:t>
            </w:r>
            <w:proofErr w:type="spellEnd"/>
            <w:r w:rsidRPr="00641766">
              <w:t xml:space="preserve"> </w:t>
            </w:r>
            <w:r w:rsidR="00B53D9D">
              <w:t>d</w:t>
            </w:r>
            <w:r w:rsidRPr="00641766">
              <w:t xml:space="preserve">es </w:t>
            </w:r>
            <w:proofErr w:type="spellStart"/>
            <w:r w:rsidRPr="00641766">
              <w:t>Ing</w:t>
            </w:r>
            <w:r w:rsidR="00B53D9D">
              <w:t>é</w:t>
            </w:r>
            <w:r w:rsidRPr="00641766">
              <w:t>nieurs</w:t>
            </w:r>
            <w:proofErr w:type="spellEnd"/>
            <w:r w:rsidRPr="00641766">
              <w:t xml:space="preserve"> – Conseils (FIDIC) and the following “Particular Conditions” which comprise of the </w:t>
            </w:r>
            <w:r w:rsidR="00A0786A" w:rsidRPr="003E30D4">
              <w:rPr>
                <w:iCs/>
              </w:rPr>
              <w:t>IsDB’s</w:t>
            </w:r>
            <w:r>
              <w:t xml:space="preserve"> </w:t>
            </w:r>
            <w:r w:rsidRPr="00641766">
              <w:t>COPA and the amendments and additions to such General Conditions.</w:t>
            </w:r>
          </w:p>
          <w:p w14:paraId="52A5E74B" w14:textId="77777777" w:rsidR="0023757E" w:rsidRPr="00641766" w:rsidRDefault="0023757E" w:rsidP="00225AE9">
            <w:pPr>
              <w:spacing w:before="120" w:after="200" w:line="360" w:lineRule="auto"/>
            </w:pPr>
            <w:r w:rsidRPr="00641766">
              <w:t>An original copy of the above FIDIC publication i.e. “</w:t>
            </w:r>
            <w:r w:rsidRPr="003E30D4">
              <w:rPr>
                <w:i/>
                <w:iCs/>
              </w:rPr>
              <w:t>Conditions of Contract for Plant &amp; Design-Build for Electrical &amp; Mechanical Plant &amp; for Building &amp; Engineering Works Designed by the Contractor</w:t>
            </w:r>
            <w:r w:rsidRPr="00641766">
              <w:t>” must be obtained from FIDIC.</w:t>
            </w:r>
          </w:p>
          <w:bookmarkEnd w:id="1131"/>
          <w:p w14:paraId="41A70695" w14:textId="77777777" w:rsidR="0023757E" w:rsidRPr="00641766" w:rsidRDefault="0023757E" w:rsidP="00225AE9">
            <w:pPr>
              <w:spacing w:before="120" w:after="200" w:line="276" w:lineRule="auto"/>
              <w:rPr>
                <w:b/>
              </w:rPr>
            </w:pPr>
            <w:r w:rsidRPr="00641766">
              <w:rPr>
                <w:b/>
              </w:rPr>
              <w:t>International Federation of Consulting Engineers (FIDIC)</w:t>
            </w:r>
          </w:p>
          <w:p w14:paraId="3FB44FE8" w14:textId="77777777" w:rsidR="0023757E" w:rsidRPr="00641766" w:rsidRDefault="0023757E" w:rsidP="00225AE9">
            <w:pPr>
              <w:spacing w:before="120" w:after="200" w:line="276" w:lineRule="auto"/>
            </w:pPr>
            <w:r w:rsidRPr="00641766">
              <w:t>FIDIC Bookshop – Box- 311 – CH – 1215 Geneva 15 Switzerland</w:t>
            </w:r>
          </w:p>
          <w:p w14:paraId="036A3F97" w14:textId="77777777" w:rsidR="0023757E" w:rsidRPr="00641766" w:rsidRDefault="0023757E" w:rsidP="00225AE9">
            <w:pPr>
              <w:spacing w:before="120" w:after="200" w:line="276" w:lineRule="auto"/>
            </w:pPr>
            <w:r w:rsidRPr="00641766">
              <w:t>Fax:  +41 22 799 49 054</w:t>
            </w:r>
          </w:p>
          <w:p w14:paraId="1E164233" w14:textId="77777777" w:rsidR="0023757E" w:rsidRPr="00641766" w:rsidRDefault="0023757E" w:rsidP="00225AE9">
            <w:pPr>
              <w:spacing w:before="120" w:after="200" w:line="276" w:lineRule="auto"/>
            </w:pPr>
            <w:r w:rsidRPr="00641766">
              <w:t>Telephone:  +41 22 799 49 01</w:t>
            </w:r>
          </w:p>
          <w:p w14:paraId="56F656CC" w14:textId="77777777" w:rsidR="0023757E" w:rsidRPr="00641766" w:rsidRDefault="0023757E" w:rsidP="00225AE9">
            <w:pPr>
              <w:spacing w:before="120" w:after="200" w:line="276" w:lineRule="auto"/>
            </w:pPr>
            <w:r w:rsidRPr="00641766">
              <w:t>E-mail:  fidic@fidic.org</w:t>
            </w:r>
          </w:p>
          <w:p w14:paraId="436CB9C2" w14:textId="77777777" w:rsidR="0023757E" w:rsidRPr="007F12A8" w:rsidRDefault="00000000" w:rsidP="00225AE9">
            <w:pPr>
              <w:spacing w:before="120" w:after="200" w:line="276" w:lineRule="auto"/>
              <w:rPr>
                <w:lang w:val="fr-FR"/>
              </w:rPr>
            </w:pPr>
            <w:hyperlink r:id="rId56" w:history="1">
              <w:r w:rsidR="0023757E" w:rsidRPr="007F12A8">
                <w:rPr>
                  <w:lang w:val="fr-FR"/>
                </w:rPr>
                <w:t>www.fidic.org</w:t>
              </w:r>
            </w:hyperlink>
          </w:p>
          <w:p w14:paraId="3D1F25A9" w14:textId="77777777" w:rsidR="0023757E" w:rsidRPr="007F12A8" w:rsidRDefault="0023757E" w:rsidP="00225AE9">
            <w:pPr>
              <w:pStyle w:val="Subtitle"/>
              <w:jc w:val="both"/>
              <w:outlineLvl w:val="0"/>
              <w:rPr>
                <w:lang w:val="fr-FR"/>
              </w:rPr>
            </w:pPr>
            <w:r w:rsidRPr="007F12A8">
              <w:rPr>
                <w:b w:val="0"/>
                <w:sz w:val="24"/>
                <w:lang w:val="fr-FR"/>
              </w:rPr>
              <w:t xml:space="preserve">FIDIC </w:t>
            </w:r>
            <w:proofErr w:type="gramStart"/>
            <w:r w:rsidRPr="007F12A8">
              <w:rPr>
                <w:b w:val="0"/>
                <w:sz w:val="24"/>
                <w:lang w:val="fr-FR"/>
              </w:rPr>
              <w:t>code:</w:t>
            </w:r>
            <w:proofErr w:type="gramEnd"/>
            <w:r w:rsidRPr="007F12A8">
              <w:rPr>
                <w:b w:val="0"/>
                <w:sz w:val="24"/>
                <w:lang w:val="fr-FR"/>
              </w:rPr>
              <w:t xml:space="preserve"> ISBN13: 978-2-88432-082-5</w:t>
            </w:r>
          </w:p>
        </w:tc>
      </w:tr>
    </w:tbl>
    <w:p w14:paraId="3B418021" w14:textId="77777777" w:rsidR="0003090F" w:rsidRDefault="0003090F">
      <w:pPr>
        <w:jc w:val="left"/>
        <w:rPr>
          <w:noProof/>
          <w:lang w:val="fr-FR"/>
        </w:rPr>
        <w:sectPr w:rsidR="0003090F">
          <w:headerReference w:type="default" r:id="rId57"/>
          <w:headerReference w:type="first" r:id="rId58"/>
          <w:pgSz w:w="12240" w:h="15840"/>
          <w:pgMar w:top="1440" w:right="1440" w:bottom="1440" w:left="1440" w:header="720" w:footer="720" w:gutter="0"/>
          <w:cols w:space="720"/>
          <w:docGrid w:linePitch="360"/>
        </w:sectPr>
      </w:pPr>
    </w:p>
    <w:p w14:paraId="5ADD5604" w14:textId="77777777" w:rsidR="006265A2" w:rsidRPr="007F12A8" w:rsidRDefault="006265A2">
      <w:pPr>
        <w:jc w:val="left"/>
        <w:rPr>
          <w:b/>
          <w:noProof/>
          <w:sz w:val="44"/>
          <w:lang w:val="fr-FR"/>
        </w:rPr>
      </w:pPr>
    </w:p>
    <w:p w14:paraId="7839C419" w14:textId="77777777" w:rsidR="00C35C33" w:rsidRPr="00E57ED9" w:rsidRDefault="00C35C33" w:rsidP="00C35C33">
      <w:pPr>
        <w:spacing w:after="840"/>
        <w:rPr>
          <w:lang w:val="fr-FR"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C35C33" w:rsidRPr="00083690" w14:paraId="3003F265" w14:textId="77777777" w:rsidTr="00C1471F">
        <w:trPr>
          <w:cantSplit/>
          <w:trHeight w:val="1840"/>
        </w:trPr>
        <w:tc>
          <w:tcPr>
            <w:tcW w:w="9108" w:type="dxa"/>
            <w:tcBorders>
              <w:top w:val="nil"/>
              <w:left w:val="nil"/>
              <w:bottom w:val="nil"/>
              <w:right w:val="nil"/>
            </w:tcBorders>
            <w:vAlign w:val="center"/>
          </w:tcPr>
          <w:p w14:paraId="5B24DB75" w14:textId="77777777" w:rsidR="00C35C33" w:rsidRPr="00E57ED9" w:rsidRDefault="00C35C33" w:rsidP="00C1471F">
            <w:pPr>
              <w:pStyle w:val="Head11b"/>
              <w:pBdr>
                <w:bottom w:val="none" w:sz="0" w:space="0" w:color="auto"/>
              </w:pBdr>
              <w:rPr>
                <w:szCs w:val="44"/>
                <w:lang w:val="fr-FR"/>
              </w:rPr>
            </w:pPr>
            <w:bookmarkStart w:id="1132" w:name="_Toc12964293"/>
            <w:bookmarkStart w:id="1133" w:name="_Toc101929329"/>
            <w:bookmarkStart w:id="1134" w:name="_Toc334686533"/>
            <w:bookmarkStart w:id="1135" w:name="_Toc14879124"/>
            <w:bookmarkStart w:id="1136" w:name="_Toc54014668"/>
            <w:r w:rsidRPr="00E57ED9">
              <w:rPr>
                <w:noProof/>
                <w:lang w:val="fr-FR"/>
              </w:rPr>
              <w:t>Section IX - Particular Conditions</w:t>
            </w:r>
            <w:bookmarkEnd w:id="1132"/>
            <w:r w:rsidRPr="00E57ED9">
              <w:rPr>
                <w:noProof/>
                <w:lang w:val="fr-FR"/>
              </w:rPr>
              <w:t xml:space="preserve"> </w:t>
            </w:r>
            <w:bookmarkEnd w:id="1133"/>
            <w:bookmarkEnd w:id="1134"/>
            <w:r w:rsidRPr="00E57ED9">
              <w:rPr>
                <w:noProof/>
                <w:lang w:val="fr-FR"/>
              </w:rPr>
              <w:t>(PC)</w:t>
            </w:r>
            <w:bookmarkEnd w:id="1135"/>
            <w:bookmarkEnd w:id="1136"/>
          </w:p>
        </w:tc>
      </w:tr>
    </w:tbl>
    <w:p w14:paraId="2276CCD5" w14:textId="77777777" w:rsidR="00C35C33" w:rsidRPr="00E57ED9" w:rsidRDefault="00C35C33" w:rsidP="00C35C33">
      <w:pPr>
        <w:rPr>
          <w:color w:val="000000" w:themeColor="text1"/>
          <w:lang w:val="fr-FR"/>
        </w:rPr>
      </w:pPr>
    </w:p>
    <w:p w14:paraId="429CCD70" w14:textId="77777777" w:rsidR="00C35C33" w:rsidRPr="00E57ED9" w:rsidRDefault="00C35C33" w:rsidP="00C35C33">
      <w:pPr>
        <w:rPr>
          <w:color w:val="000000" w:themeColor="text1"/>
          <w:lang w:val="fr-FR"/>
        </w:rPr>
      </w:pPr>
    </w:p>
    <w:p w14:paraId="14821529" w14:textId="02B09F7B" w:rsidR="00C35C33" w:rsidRDefault="00C35C33" w:rsidP="00C35C33">
      <w:pPr>
        <w:rPr>
          <w:color w:val="000000" w:themeColor="text1"/>
        </w:rPr>
      </w:pPr>
      <w:r w:rsidRPr="003261FD">
        <w:rPr>
          <w:color w:val="000000" w:themeColor="text1"/>
        </w:rPr>
        <w:t xml:space="preserve">The following Particular Conditions shall supplement the </w:t>
      </w:r>
      <w:bookmarkStart w:id="1137" w:name="_Hlk23428061"/>
      <w:r w:rsidR="00677C59" w:rsidRPr="003261FD">
        <w:rPr>
          <w:color w:val="000000" w:themeColor="text1"/>
        </w:rPr>
        <w:t>G</w:t>
      </w:r>
      <w:r w:rsidR="00677C59">
        <w:rPr>
          <w:color w:val="000000" w:themeColor="text1"/>
        </w:rPr>
        <w:t>eneral Conditions</w:t>
      </w:r>
      <w:bookmarkEnd w:id="1137"/>
      <w:r w:rsidRPr="003261FD">
        <w:rPr>
          <w:color w:val="000000" w:themeColor="text1"/>
        </w:rPr>
        <w:t xml:space="preserve">. Whenever there is a conflict, the provisions herein shall prevail over those in the </w:t>
      </w:r>
      <w:bookmarkStart w:id="1138" w:name="_Hlk23521205"/>
      <w:r w:rsidR="00677C59" w:rsidRPr="003261FD">
        <w:rPr>
          <w:color w:val="000000" w:themeColor="text1"/>
        </w:rPr>
        <w:t>G</w:t>
      </w:r>
      <w:r w:rsidR="00677C59">
        <w:rPr>
          <w:color w:val="000000" w:themeColor="text1"/>
        </w:rPr>
        <w:t>eneral Conditions</w:t>
      </w:r>
      <w:bookmarkEnd w:id="1138"/>
      <w:r w:rsidRPr="003261FD">
        <w:rPr>
          <w:color w:val="000000" w:themeColor="text1"/>
        </w:rPr>
        <w:t>.</w:t>
      </w:r>
    </w:p>
    <w:p w14:paraId="5D7286B5" w14:textId="77777777" w:rsidR="00C35C33" w:rsidRPr="00E57ED9" w:rsidRDefault="00C35C33">
      <w:pPr>
        <w:jc w:val="left"/>
        <w:rPr>
          <w:b/>
          <w:sz w:val="32"/>
          <w:szCs w:val="32"/>
        </w:rPr>
      </w:pPr>
      <w:r w:rsidRPr="00E57ED9">
        <w:rPr>
          <w:b/>
          <w:sz w:val="32"/>
          <w:szCs w:val="32"/>
        </w:rPr>
        <w:br w:type="page"/>
      </w:r>
    </w:p>
    <w:p w14:paraId="0DA6AC2B" w14:textId="77777777" w:rsidR="00C35C33" w:rsidRPr="00044C14" w:rsidRDefault="00C35C33" w:rsidP="00C35C33">
      <w:pPr>
        <w:jc w:val="center"/>
        <w:rPr>
          <w:b/>
          <w:sz w:val="36"/>
          <w:szCs w:val="36"/>
        </w:rPr>
      </w:pPr>
      <w:proofErr w:type="gramStart"/>
      <w:r w:rsidRPr="00044C14">
        <w:rPr>
          <w:b/>
          <w:sz w:val="36"/>
          <w:szCs w:val="36"/>
        </w:rPr>
        <w:lastRenderedPageBreak/>
        <w:t>Particular Conditions</w:t>
      </w:r>
      <w:proofErr w:type="gramEnd"/>
      <w:r w:rsidRPr="00044C14">
        <w:rPr>
          <w:b/>
          <w:sz w:val="36"/>
          <w:szCs w:val="36"/>
        </w:rPr>
        <w:t xml:space="preserve"> </w:t>
      </w:r>
    </w:p>
    <w:p w14:paraId="4E279C00" w14:textId="77777777" w:rsidR="00C35C33" w:rsidRDefault="00C35C33">
      <w:pPr>
        <w:jc w:val="left"/>
        <w:rPr>
          <w:b/>
          <w:sz w:val="32"/>
          <w:szCs w:val="32"/>
          <w:lang w:val="fr-FR"/>
        </w:rPr>
      </w:pPr>
    </w:p>
    <w:p w14:paraId="6098968C" w14:textId="77777777" w:rsidR="00C05E84" w:rsidRPr="00B63440" w:rsidRDefault="00C05E84" w:rsidP="00C05E84">
      <w:pPr>
        <w:rPr>
          <w:b/>
          <w:sz w:val="32"/>
        </w:rPr>
      </w:pPr>
      <w:r w:rsidRPr="00044C14">
        <w:rPr>
          <w:b/>
          <w:sz w:val="32"/>
          <w:szCs w:val="32"/>
        </w:rPr>
        <w:t>Part</w:t>
      </w:r>
      <w:bookmarkStart w:id="1139" w:name="_Toc450635272"/>
      <w:r w:rsidRPr="00B63440">
        <w:rPr>
          <w:b/>
          <w:sz w:val="32"/>
        </w:rPr>
        <w:t xml:space="preserve"> A</w:t>
      </w:r>
      <w:bookmarkEnd w:id="1139"/>
      <w:r w:rsidRPr="00044C14">
        <w:rPr>
          <w:b/>
          <w:sz w:val="32"/>
          <w:szCs w:val="32"/>
        </w:rPr>
        <w:t xml:space="preserve"> –</w:t>
      </w:r>
      <w:r w:rsidRPr="00B63440">
        <w:rPr>
          <w:b/>
          <w:sz w:val="32"/>
        </w:rPr>
        <w:t xml:space="preserve"> Contract Data</w:t>
      </w:r>
    </w:p>
    <w:p w14:paraId="58D45DF0" w14:textId="77777777" w:rsidR="00C05E84" w:rsidRPr="005B3365" w:rsidRDefault="00C05E84" w:rsidP="00C05E84">
      <w:pPr>
        <w:rPr>
          <w:color w:val="FF0000"/>
        </w:rPr>
      </w:pPr>
    </w:p>
    <w:tbl>
      <w:tblPr>
        <w:tblW w:w="9558" w:type="dxa"/>
        <w:tblLayout w:type="fixed"/>
        <w:tblLook w:val="0000" w:firstRow="0" w:lastRow="0" w:firstColumn="0" w:lastColumn="0" w:noHBand="0" w:noVBand="0"/>
      </w:tblPr>
      <w:tblGrid>
        <w:gridCol w:w="2988"/>
        <w:gridCol w:w="1440"/>
        <w:gridCol w:w="5130"/>
      </w:tblGrid>
      <w:tr w:rsidR="00C05E84" w:rsidRPr="005B3365" w14:paraId="6D10092E" w14:textId="77777777" w:rsidTr="00B1371B">
        <w:trPr>
          <w:tblHeader/>
        </w:trPr>
        <w:tc>
          <w:tcPr>
            <w:tcW w:w="2988" w:type="dxa"/>
            <w:tcBorders>
              <w:top w:val="single" w:sz="18" w:space="0" w:color="auto"/>
              <w:left w:val="single" w:sz="18" w:space="0" w:color="auto"/>
              <w:bottom w:val="single" w:sz="18" w:space="0" w:color="auto"/>
              <w:right w:val="single" w:sz="18" w:space="0" w:color="auto"/>
            </w:tcBorders>
          </w:tcPr>
          <w:p w14:paraId="66249B4C" w14:textId="77777777" w:rsidR="00C05E84" w:rsidRPr="00044C14" w:rsidRDefault="00C05E84" w:rsidP="00D318D7">
            <w:pPr>
              <w:spacing w:before="120" w:after="120"/>
              <w:rPr>
                <w:b/>
              </w:rPr>
            </w:pPr>
            <w:r w:rsidRPr="00044C14">
              <w:rPr>
                <w:b/>
              </w:rPr>
              <w:t>Conditions</w:t>
            </w:r>
          </w:p>
        </w:tc>
        <w:tc>
          <w:tcPr>
            <w:tcW w:w="1440" w:type="dxa"/>
            <w:tcBorders>
              <w:top w:val="single" w:sz="18" w:space="0" w:color="auto"/>
              <w:left w:val="single" w:sz="18" w:space="0" w:color="auto"/>
              <w:bottom w:val="single" w:sz="18" w:space="0" w:color="auto"/>
              <w:right w:val="single" w:sz="18" w:space="0" w:color="auto"/>
            </w:tcBorders>
          </w:tcPr>
          <w:p w14:paraId="2566AE05" w14:textId="77777777" w:rsidR="00C05E84" w:rsidRPr="00044C14" w:rsidRDefault="00C05E84" w:rsidP="00D318D7">
            <w:pPr>
              <w:spacing w:before="120" w:after="120"/>
              <w:rPr>
                <w:b/>
              </w:rPr>
            </w:pPr>
            <w:r w:rsidRPr="00044C14">
              <w:rPr>
                <w:b/>
              </w:rPr>
              <w:t>Sub-Clause</w:t>
            </w:r>
          </w:p>
        </w:tc>
        <w:tc>
          <w:tcPr>
            <w:tcW w:w="5130" w:type="dxa"/>
            <w:tcBorders>
              <w:top w:val="single" w:sz="18" w:space="0" w:color="auto"/>
              <w:left w:val="single" w:sz="18" w:space="0" w:color="auto"/>
              <w:bottom w:val="single" w:sz="18" w:space="0" w:color="auto"/>
              <w:right w:val="single" w:sz="18" w:space="0" w:color="auto"/>
            </w:tcBorders>
          </w:tcPr>
          <w:p w14:paraId="6F2EAF82" w14:textId="77777777" w:rsidR="00C05E84" w:rsidRPr="00044C14" w:rsidRDefault="00C05E84" w:rsidP="00D318D7">
            <w:pPr>
              <w:spacing w:before="120" w:after="120"/>
              <w:rPr>
                <w:b/>
              </w:rPr>
            </w:pPr>
            <w:r w:rsidRPr="00044C14">
              <w:rPr>
                <w:b/>
              </w:rPr>
              <w:t>Data</w:t>
            </w:r>
          </w:p>
        </w:tc>
      </w:tr>
      <w:tr w:rsidR="00C05E84" w:rsidRPr="005B3365" w14:paraId="1A8CF4F7" w14:textId="77777777" w:rsidTr="00B1371B">
        <w:tc>
          <w:tcPr>
            <w:tcW w:w="2988" w:type="dxa"/>
            <w:tcBorders>
              <w:top w:val="single" w:sz="18" w:space="0" w:color="auto"/>
              <w:left w:val="single" w:sz="2" w:space="0" w:color="auto"/>
              <w:bottom w:val="single" w:sz="2" w:space="0" w:color="auto"/>
              <w:right w:val="single" w:sz="2" w:space="0" w:color="auto"/>
            </w:tcBorders>
          </w:tcPr>
          <w:p w14:paraId="1B3D2CC3" w14:textId="77777777" w:rsidR="00C05E84" w:rsidRPr="00044C14" w:rsidRDefault="00C05E84" w:rsidP="00D318D7">
            <w:pPr>
              <w:spacing w:before="120" w:after="120"/>
              <w:rPr>
                <w:bCs/>
              </w:rPr>
            </w:pPr>
            <w:r>
              <w:rPr>
                <w:bCs/>
              </w:rPr>
              <w:t>Base Date</w:t>
            </w:r>
          </w:p>
        </w:tc>
        <w:tc>
          <w:tcPr>
            <w:tcW w:w="1440" w:type="dxa"/>
            <w:tcBorders>
              <w:top w:val="single" w:sz="18" w:space="0" w:color="auto"/>
              <w:left w:val="single" w:sz="2" w:space="0" w:color="auto"/>
              <w:bottom w:val="single" w:sz="2" w:space="0" w:color="auto"/>
              <w:right w:val="single" w:sz="2" w:space="0" w:color="auto"/>
            </w:tcBorders>
          </w:tcPr>
          <w:p w14:paraId="14EB02D8" w14:textId="77777777" w:rsidR="00C05E84" w:rsidRPr="00044C14" w:rsidRDefault="00C05E84" w:rsidP="00D318D7">
            <w:pPr>
              <w:spacing w:before="120" w:after="120"/>
            </w:pPr>
            <w:r>
              <w:t>1.1.4</w:t>
            </w:r>
          </w:p>
        </w:tc>
        <w:tc>
          <w:tcPr>
            <w:tcW w:w="5130" w:type="dxa"/>
            <w:tcBorders>
              <w:top w:val="single" w:sz="18" w:space="0" w:color="auto"/>
              <w:left w:val="single" w:sz="2" w:space="0" w:color="auto"/>
              <w:bottom w:val="single" w:sz="2" w:space="0" w:color="auto"/>
              <w:right w:val="single" w:sz="2" w:space="0" w:color="auto"/>
            </w:tcBorders>
          </w:tcPr>
          <w:p w14:paraId="16D8CF52" w14:textId="77777777" w:rsidR="00C05E84" w:rsidRDefault="00C05E84" w:rsidP="00D318D7">
            <w:pPr>
              <w:spacing w:before="120" w:after="120"/>
              <w:rPr>
                <w:u w:val="single"/>
              </w:rPr>
            </w:pPr>
            <w:r>
              <w:rPr>
                <w:u w:val="single"/>
              </w:rPr>
              <w:t xml:space="preserve">__-----  </w:t>
            </w:r>
          </w:p>
          <w:p w14:paraId="16962EC5" w14:textId="77777777" w:rsidR="00C05E84" w:rsidRPr="005208A9" w:rsidRDefault="00C05E84" w:rsidP="00D318D7">
            <w:pPr>
              <w:spacing w:before="120" w:after="120"/>
              <w:rPr>
                <w:i/>
                <w:u w:val="single"/>
              </w:rPr>
            </w:pPr>
            <w:r w:rsidRPr="005208A9">
              <w:rPr>
                <w:i/>
                <w:u w:val="single"/>
              </w:rPr>
              <w:t xml:space="preserve">[If the Employer makes significant data/information </w:t>
            </w:r>
            <w:r w:rsidRPr="00E006D5">
              <w:rPr>
                <w:i/>
                <w:u w:val="single"/>
              </w:rPr>
              <w:t>available to</w:t>
            </w:r>
            <w:r>
              <w:rPr>
                <w:i/>
                <w:u w:val="single"/>
              </w:rPr>
              <w:t xml:space="preserve"> Proposers</w:t>
            </w:r>
            <w:r w:rsidRPr="005208A9">
              <w:rPr>
                <w:i/>
                <w:u w:val="single"/>
              </w:rPr>
              <w:t xml:space="preserve"> 28 days or less before the latest deadline for submission of Proposals, the Employer should consider revising this date]</w:t>
            </w:r>
          </w:p>
        </w:tc>
      </w:tr>
      <w:tr w:rsidR="00C05E84" w:rsidRPr="005B3365" w14:paraId="7C1359D3" w14:textId="77777777" w:rsidTr="00B1371B">
        <w:tc>
          <w:tcPr>
            <w:tcW w:w="2988" w:type="dxa"/>
            <w:tcBorders>
              <w:top w:val="single" w:sz="18" w:space="0" w:color="auto"/>
              <w:left w:val="single" w:sz="2" w:space="0" w:color="auto"/>
              <w:bottom w:val="single" w:sz="2" w:space="0" w:color="auto"/>
              <w:right w:val="single" w:sz="2" w:space="0" w:color="auto"/>
            </w:tcBorders>
          </w:tcPr>
          <w:p w14:paraId="2C9E6074" w14:textId="77777777" w:rsidR="00C05E84" w:rsidRPr="00044C14" w:rsidRDefault="00C05E84" w:rsidP="00D318D7">
            <w:pPr>
              <w:spacing w:before="120" w:after="120"/>
              <w:rPr>
                <w:bCs/>
              </w:rPr>
            </w:pPr>
            <w:r w:rsidRPr="00044C14">
              <w:rPr>
                <w:bCs/>
              </w:rPr>
              <w:t>Where the Contract allows for Cost Plus Profit, percentage profit to be added to the Cost</w:t>
            </w:r>
          </w:p>
        </w:tc>
        <w:tc>
          <w:tcPr>
            <w:tcW w:w="1440" w:type="dxa"/>
            <w:tcBorders>
              <w:top w:val="single" w:sz="18" w:space="0" w:color="auto"/>
              <w:left w:val="single" w:sz="2" w:space="0" w:color="auto"/>
              <w:bottom w:val="single" w:sz="2" w:space="0" w:color="auto"/>
              <w:right w:val="single" w:sz="2" w:space="0" w:color="auto"/>
            </w:tcBorders>
          </w:tcPr>
          <w:p w14:paraId="52E708DF" w14:textId="77777777" w:rsidR="00C05E84" w:rsidRPr="00044C14" w:rsidRDefault="00C05E84" w:rsidP="00D318D7">
            <w:pPr>
              <w:spacing w:before="120" w:after="120"/>
            </w:pPr>
            <w:r w:rsidRPr="00044C14">
              <w:t>1.1.20</w:t>
            </w:r>
          </w:p>
        </w:tc>
        <w:tc>
          <w:tcPr>
            <w:tcW w:w="5130" w:type="dxa"/>
            <w:tcBorders>
              <w:top w:val="single" w:sz="18" w:space="0" w:color="auto"/>
              <w:left w:val="single" w:sz="2" w:space="0" w:color="auto"/>
              <w:bottom w:val="single" w:sz="2" w:space="0" w:color="auto"/>
              <w:right w:val="single" w:sz="2" w:space="0" w:color="auto"/>
            </w:tcBorders>
          </w:tcPr>
          <w:p w14:paraId="044C3ED6" w14:textId="77777777" w:rsidR="00C05E84" w:rsidRPr="00044C14" w:rsidRDefault="00C05E84" w:rsidP="00D318D7">
            <w:pPr>
              <w:spacing w:before="120" w:after="120"/>
              <w:rPr>
                <w:u w:val="single"/>
              </w:rPr>
            </w:pPr>
            <w:r>
              <w:t>______%</w:t>
            </w:r>
          </w:p>
        </w:tc>
      </w:tr>
      <w:tr w:rsidR="00C05E84" w:rsidRPr="005B3365" w14:paraId="6D22B642" w14:textId="77777777" w:rsidTr="00B1371B">
        <w:tc>
          <w:tcPr>
            <w:tcW w:w="2988" w:type="dxa"/>
            <w:tcBorders>
              <w:top w:val="single" w:sz="18" w:space="0" w:color="auto"/>
              <w:left w:val="single" w:sz="2" w:space="0" w:color="auto"/>
              <w:bottom w:val="single" w:sz="2" w:space="0" w:color="auto"/>
              <w:right w:val="single" w:sz="2" w:space="0" w:color="auto"/>
            </w:tcBorders>
          </w:tcPr>
          <w:p w14:paraId="0D69FBCD" w14:textId="77777777" w:rsidR="00C05E84" w:rsidRPr="00044C14" w:rsidRDefault="00C05E84" w:rsidP="00D318D7">
            <w:pPr>
              <w:spacing w:before="120" w:after="120"/>
              <w:rPr>
                <w:bCs/>
              </w:rPr>
            </w:pPr>
            <w:r w:rsidRPr="00044C14">
              <w:rPr>
                <w:bCs/>
              </w:rPr>
              <w:t>Employer’s name and address</w:t>
            </w:r>
          </w:p>
        </w:tc>
        <w:tc>
          <w:tcPr>
            <w:tcW w:w="1440" w:type="dxa"/>
            <w:tcBorders>
              <w:top w:val="single" w:sz="18" w:space="0" w:color="auto"/>
              <w:left w:val="single" w:sz="2" w:space="0" w:color="auto"/>
              <w:bottom w:val="single" w:sz="2" w:space="0" w:color="auto"/>
              <w:right w:val="single" w:sz="2" w:space="0" w:color="auto"/>
            </w:tcBorders>
          </w:tcPr>
          <w:p w14:paraId="35ED9C99" w14:textId="77777777" w:rsidR="00C05E84" w:rsidRPr="00044C14" w:rsidRDefault="00C05E84" w:rsidP="00D318D7">
            <w:pPr>
              <w:spacing w:before="120" w:after="120"/>
            </w:pPr>
            <w:r w:rsidRPr="00044C14">
              <w:t>1.1.3</w:t>
            </w:r>
            <w:r>
              <w:t>0</w:t>
            </w:r>
          </w:p>
        </w:tc>
        <w:tc>
          <w:tcPr>
            <w:tcW w:w="5130" w:type="dxa"/>
            <w:tcBorders>
              <w:top w:val="single" w:sz="18" w:space="0" w:color="auto"/>
              <w:left w:val="single" w:sz="2" w:space="0" w:color="auto"/>
              <w:bottom w:val="single" w:sz="2" w:space="0" w:color="auto"/>
              <w:right w:val="single" w:sz="2" w:space="0" w:color="auto"/>
            </w:tcBorders>
          </w:tcPr>
          <w:p w14:paraId="779D6B1A" w14:textId="77777777" w:rsidR="00C05E84" w:rsidRPr="00044C14" w:rsidRDefault="00C05E84" w:rsidP="00D318D7">
            <w:pPr>
              <w:spacing w:before="120" w:after="120"/>
            </w:pPr>
          </w:p>
        </w:tc>
      </w:tr>
      <w:tr w:rsidR="00C05E84" w:rsidRPr="005B3365" w14:paraId="2786D79F" w14:textId="77777777" w:rsidTr="00B1371B">
        <w:tc>
          <w:tcPr>
            <w:tcW w:w="2988" w:type="dxa"/>
            <w:tcBorders>
              <w:top w:val="single" w:sz="2" w:space="0" w:color="auto"/>
              <w:left w:val="single" w:sz="2" w:space="0" w:color="auto"/>
              <w:bottom w:val="single" w:sz="2" w:space="0" w:color="auto"/>
              <w:right w:val="single" w:sz="2" w:space="0" w:color="auto"/>
            </w:tcBorders>
          </w:tcPr>
          <w:p w14:paraId="67B6FEE1" w14:textId="77777777" w:rsidR="00C05E84" w:rsidRPr="00044C14" w:rsidRDefault="00C05E84" w:rsidP="00D318D7">
            <w:pPr>
              <w:spacing w:before="120" w:after="120"/>
              <w:rPr>
                <w:bCs/>
              </w:rPr>
            </w:pPr>
            <w:r w:rsidRPr="00044C14">
              <w:rPr>
                <w:bCs/>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725CF625" w14:textId="77777777" w:rsidR="00C05E84" w:rsidRPr="00044C14" w:rsidRDefault="00C05E84" w:rsidP="00D318D7">
            <w:pPr>
              <w:spacing w:before="120" w:after="120"/>
            </w:pPr>
            <w:r w:rsidRPr="00044C14">
              <w:t>1.1.35</w:t>
            </w:r>
          </w:p>
        </w:tc>
        <w:tc>
          <w:tcPr>
            <w:tcW w:w="5130" w:type="dxa"/>
            <w:tcBorders>
              <w:top w:val="single" w:sz="2" w:space="0" w:color="auto"/>
              <w:left w:val="single" w:sz="2" w:space="0" w:color="auto"/>
              <w:bottom w:val="single" w:sz="2" w:space="0" w:color="auto"/>
              <w:right w:val="single" w:sz="2" w:space="0" w:color="auto"/>
            </w:tcBorders>
          </w:tcPr>
          <w:p w14:paraId="735BE5AB" w14:textId="77777777" w:rsidR="00C05E84" w:rsidRPr="00044C14" w:rsidRDefault="00C05E84" w:rsidP="00D318D7">
            <w:pPr>
              <w:spacing w:before="120" w:after="120"/>
            </w:pPr>
          </w:p>
        </w:tc>
      </w:tr>
      <w:tr w:rsidR="00C05E84" w:rsidRPr="005B3365" w14:paraId="6F965366" w14:textId="77777777" w:rsidTr="00B1371B">
        <w:tc>
          <w:tcPr>
            <w:tcW w:w="2988" w:type="dxa"/>
            <w:tcBorders>
              <w:top w:val="single" w:sz="2" w:space="0" w:color="auto"/>
              <w:left w:val="single" w:sz="2" w:space="0" w:color="auto"/>
              <w:bottom w:val="single" w:sz="2" w:space="0" w:color="auto"/>
              <w:right w:val="single" w:sz="2" w:space="0" w:color="auto"/>
            </w:tcBorders>
          </w:tcPr>
          <w:p w14:paraId="7B0AA408" w14:textId="77777777" w:rsidR="00C05E84" w:rsidRPr="00044C14" w:rsidRDefault="00C05E84" w:rsidP="00D318D7">
            <w:pPr>
              <w:spacing w:before="120" w:after="120"/>
              <w:rPr>
                <w:bCs/>
              </w:rPr>
            </w:pPr>
            <w:r>
              <w:rPr>
                <w:bCs/>
              </w:rPr>
              <w:t>Site</w:t>
            </w:r>
          </w:p>
        </w:tc>
        <w:tc>
          <w:tcPr>
            <w:tcW w:w="1440" w:type="dxa"/>
            <w:tcBorders>
              <w:top w:val="single" w:sz="2" w:space="0" w:color="auto"/>
              <w:left w:val="single" w:sz="2" w:space="0" w:color="auto"/>
              <w:bottom w:val="single" w:sz="2" w:space="0" w:color="auto"/>
              <w:right w:val="single" w:sz="2" w:space="0" w:color="auto"/>
            </w:tcBorders>
          </w:tcPr>
          <w:p w14:paraId="6243CCBA" w14:textId="77777777" w:rsidR="00C05E84" w:rsidRPr="00044C14" w:rsidRDefault="00C05E84" w:rsidP="00D318D7">
            <w:pPr>
              <w:spacing w:before="120" w:after="120"/>
            </w:pPr>
            <w:r>
              <w:t>1.1.77</w:t>
            </w:r>
          </w:p>
        </w:tc>
        <w:tc>
          <w:tcPr>
            <w:tcW w:w="5130" w:type="dxa"/>
            <w:tcBorders>
              <w:top w:val="single" w:sz="2" w:space="0" w:color="auto"/>
              <w:left w:val="single" w:sz="2" w:space="0" w:color="auto"/>
              <w:bottom w:val="single" w:sz="2" w:space="0" w:color="auto"/>
              <w:right w:val="single" w:sz="2" w:space="0" w:color="auto"/>
            </w:tcBorders>
          </w:tcPr>
          <w:p w14:paraId="5E11E54B" w14:textId="77777777" w:rsidR="00C05E84" w:rsidRPr="00044C14" w:rsidRDefault="00C05E84" w:rsidP="00D318D7">
            <w:pPr>
              <w:spacing w:before="120" w:after="120"/>
              <w:rPr>
                <w:u w:val="single"/>
              </w:rPr>
            </w:pPr>
            <w:r w:rsidRPr="00044C14">
              <w:rPr>
                <w:i/>
              </w:rPr>
              <w:t>[Describe any other places as forming part of the Site]</w:t>
            </w:r>
          </w:p>
        </w:tc>
      </w:tr>
      <w:tr w:rsidR="00C05E84" w:rsidRPr="005B3365" w14:paraId="43450A57" w14:textId="77777777" w:rsidTr="00B1371B">
        <w:tc>
          <w:tcPr>
            <w:tcW w:w="2988" w:type="dxa"/>
            <w:tcBorders>
              <w:top w:val="single" w:sz="2" w:space="0" w:color="auto"/>
              <w:left w:val="single" w:sz="2" w:space="0" w:color="auto"/>
              <w:bottom w:val="single" w:sz="2" w:space="0" w:color="auto"/>
              <w:right w:val="single" w:sz="2" w:space="0" w:color="auto"/>
            </w:tcBorders>
          </w:tcPr>
          <w:p w14:paraId="750A5222" w14:textId="77777777" w:rsidR="00C05E84" w:rsidRPr="00044C14" w:rsidRDefault="00C05E84" w:rsidP="00D318D7">
            <w:pPr>
              <w:spacing w:before="120" w:after="120"/>
              <w:rPr>
                <w:bCs/>
              </w:rPr>
            </w:pPr>
            <w:r w:rsidRPr="00044C14">
              <w:rPr>
                <w:bCs/>
              </w:rPr>
              <w:t>Time for Completion</w:t>
            </w:r>
          </w:p>
        </w:tc>
        <w:tc>
          <w:tcPr>
            <w:tcW w:w="1440" w:type="dxa"/>
            <w:tcBorders>
              <w:top w:val="single" w:sz="2" w:space="0" w:color="auto"/>
              <w:left w:val="single" w:sz="2" w:space="0" w:color="auto"/>
              <w:bottom w:val="single" w:sz="2" w:space="0" w:color="auto"/>
              <w:right w:val="single" w:sz="2" w:space="0" w:color="auto"/>
            </w:tcBorders>
          </w:tcPr>
          <w:p w14:paraId="27FDD9B7" w14:textId="77777777" w:rsidR="00C05E84" w:rsidRPr="00044C14" w:rsidRDefault="00C05E84" w:rsidP="00D318D7">
            <w:pPr>
              <w:spacing w:before="120" w:after="120"/>
            </w:pPr>
            <w:r w:rsidRPr="00044C14">
              <w:t>1.1.8</w:t>
            </w:r>
            <w:r>
              <w:t>6</w:t>
            </w:r>
          </w:p>
        </w:tc>
        <w:tc>
          <w:tcPr>
            <w:tcW w:w="5130" w:type="dxa"/>
            <w:tcBorders>
              <w:top w:val="single" w:sz="2" w:space="0" w:color="auto"/>
              <w:left w:val="single" w:sz="2" w:space="0" w:color="auto"/>
              <w:bottom w:val="single" w:sz="2" w:space="0" w:color="auto"/>
              <w:right w:val="single" w:sz="2" w:space="0" w:color="auto"/>
            </w:tcBorders>
          </w:tcPr>
          <w:p w14:paraId="50960298" w14:textId="77777777" w:rsidR="00C05E84" w:rsidRPr="00044C14" w:rsidRDefault="00C05E84" w:rsidP="00D318D7">
            <w:pPr>
              <w:spacing w:before="120" w:after="120"/>
            </w:pPr>
            <w:r w:rsidRPr="00044C14">
              <w:rPr>
                <w:u w:val="single"/>
              </w:rPr>
              <w:t>_____________</w:t>
            </w:r>
            <w:r w:rsidRPr="00044C14">
              <w:t xml:space="preserve">days </w:t>
            </w:r>
          </w:p>
          <w:p w14:paraId="25EE5524" w14:textId="77777777" w:rsidR="00C05E84" w:rsidRPr="00044C14" w:rsidRDefault="00C05E84" w:rsidP="00D318D7">
            <w:pPr>
              <w:spacing w:before="120" w:after="120"/>
              <w:rPr>
                <w:u w:val="single"/>
              </w:rPr>
            </w:pPr>
            <w:r w:rsidRPr="00044C14">
              <w:rPr>
                <w:i/>
                <w:iCs/>
              </w:rPr>
              <w:t>If Sections are to be used, refer to Table: Summary of Sections below</w:t>
            </w:r>
          </w:p>
        </w:tc>
      </w:tr>
      <w:tr w:rsidR="00C05E84" w:rsidRPr="005B3365" w14:paraId="6188A048" w14:textId="77777777" w:rsidTr="00B1371B">
        <w:tc>
          <w:tcPr>
            <w:tcW w:w="2988" w:type="dxa"/>
            <w:tcBorders>
              <w:top w:val="single" w:sz="2" w:space="0" w:color="auto"/>
              <w:left w:val="single" w:sz="2" w:space="0" w:color="auto"/>
              <w:bottom w:val="single" w:sz="2" w:space="0" w:color="auto"/>
              <w:right w:val="single" w:sz="2" w:space="0" w:color="auto"/>
            </w:tcBorders>
          </w:tcPr>
          <w:p w14:paraId="4AAA714A" w14:textId="77777777" w:rsidR="00C05E84" w:rsidRPr="00044C14" w:rsidRDefault="00C05E84" w:rsidP="00D318D7">
            <w:pPr>
              <w:spacing w:before="120" w:after="120"/>
              <w:rPr>
                <w:bCs/>
              </w:rPr>
            </w:pPr>
            <w:r w:rsidRPr="00044C14">
              <w:rPr>
                <w:bCs/>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07C8FAE1" w14:textId="77777777" w:rsidR="00C05E84" w:rsidRPr="00044C14" w:rsidRDefault="00C05E84" w:rsidP="00D318D7">
            <w:pPr>
              <w:spacing w:before="120" w:after="120"/>
            </w:pPr>
            <w:r w:rsidRPr="00044C14">
              <w:t>1.1.</w:t>
            </w:r>
            <w:r>
              <w:t>91</w:t>
            </w:r>
          </w:p>
        </w:tc>
        <w:tc>
          <w:tcPr>
            <w:tcW w:w="5130" w:type="dxa"/>
            <w:tcBorders>
              <w:top w:val="single" w:sz="2" w:space="0" w:color="auto"/>
              <w:left w:val="single" w:sz="2" w:space="0" w:color="auto"/>
              <w:bottom w:val="single" w:sz="2" w:space="0" w:color="auto"/>
              <w:right w:val="single" w:sz="2" w:space="0" w:color="auto"/>
            </w:tcBorders>
          </w:tcPr>
          <w:p w14:paraId="444D38CB" w14:textId="77777777" w:rsidR="00C05E84" w:rsidRPr="00044C14" w:rsidRDefault="00C05E84" w:rsidP="00D318D7">
            <w:pPr>
              <w:spacing w:before="120" w:after="120"/>
              <w:rPr>
                <w:u w:val="single"/>
              </w:rPr>
            </w:pPr>
          </w:p>
        </w:tc>
      </w:tr>
      <w:tr w:rsidR="00C05E84" w:rsidRPr="005B3365" w14:paraId="34A29972" w14:textId="77777777" w:rsidTr="00B1371B">
        <w:tc>
          <w:tcPr>
            <w:tcW w:w="2988" w:type="dxa"/>
            <w:tcBorders>
              <w:top w:val="single" w:sz="2" w:space="0" w:color="auto"/>
              <w:left w:val="single" w:sz="2" w:space="0" w:color="auto"/>
              <w:bottom w:val="single" w:sz="2" w:space="0" w:color="auto"/>
              <w:right w:val="single" w:sz="2" w:space="0" w:color="auto"/>
            </w:tcBorders>
          </w:tcPr>
          <w:p w14:paraId="5179D082" w14:textId="6CCDF0E2" w:rsidR="00C05E84" w:rsidRPr="00044C14" w:rsidRDefault="002D1925" w:rsidP="00D318D7">
            <w:pPr>
              <w:spacing w:before="120" w:after="120"/>
              <w:rPr>
                <w:bCs/>
              </w:rPr>
            </w:pPr>
            <w:r>
              <w:rPr>
                <w:bCs/>
              </w:rPr>
              <w:t>Beneficiary</w:t>
            </w:r>
            <w:r w:rsidR="00C05E84" w:rsidRPr="00044C14">
              <w:rPr>
                <w:bCs/>
              </w:rPr>
              <w:t xml:space="preserve">’s name </w:t>
            </w:r>
          </w:p>
        </w:tc>
        <w:tc>
          <w:tcPr>
            <w:tcW w:w="1440" w:type="dxa"/>
            <w:tcBorders>
              <w:top w:val="single" w:sz="2" w:space="0" w:color="auto"/>
              <w:left w:val="single" w:sz="2" w:space="0" w:color="auto"/>
              <w:bottom w:val="single" w:sz="2" w:space="0" w:color="auto"/>
              <w:right w:val="single" w:sz="2" w:space="0" w:color="auto"/>
            </w:tcBorders>
          </w:tcPr>
          <w:p w14:paraId="4940E9B6" w14:textId="77777777" w:rsidR="00C05E84" w:rsidRPr="00044C14" w:rsidRDefault="00C05E84" w:rsidP="00D318D7">
            <w:pPr>
              <w:spacing w:before="120" w:after="120"/>
            </w:pPr>
            <w:r>
              <w:t>1.1.</w:t>
            </w:r>
            <w:r w:rsidRPr="00044C14">
              <w:t>9</w:t>
            </w:r>
            <w:r>
              <w:t>2</w:t>
            </w:r>
          </w:p>
        </w:tc>
        <w:tc>
          <w:tcPr>
            <w:tcW w:w="5130" w:type="dxa"/>
            <w:tcBorders>
              <w:top w:val="single" w:sz="2" w:space="0" w:color="auto"/>
              <w:left w:val="single" w:sz="2" w:space="0" w:color="auto"/>
              <w:bottom w:val="single" w:sz="2" w:space="0" w:color="auto"/>
              <w:right w:val="single" w:sz="2" w:space="0" w:color="auto"/>
            </w:tcBorders>
          </w:tcPr>
          <w:p w14:paraId="5A52C6D4" w14:textId="77777777" w:rsidR="00C05E84" w:rsidRPr="00044C14" w:rsidRDefault="00C05E84" w:rsidP="00D318D7">
            <w:pPr>
              <w:spacing w:before="120" w:after="120"/>
              <w:rPr>
                <w:u w:val="single"/>
              </w:rPr>
            </w:pPr>
          </w:p>
        </w:tc>
      </w:tr>
      <w:tr w:rsidR="00C05E84" w:rsidRPr="005B3365" w14:paraId="6A22C07B" w14:textId="77777777" w:rsidTr="00B1371B">
        <w:trPr>
          <w:trHeight w:val="328"/>
        </w:trPr>
        <w:tc>
          <w:tcPr>
            <w:tcW w:w="2988" w:type="dxa"/>
            <w:tcBorders>
              <w:top w:val="single" w:sz="2" w:space="0" w:color="auto"/>
              <w:left w:val="single" w:sz="2" w:space="0" w:color="auto"/>
              <w:bottom w:val="single" w:sz="2" w:space="0" w:color="auto"/>
              <w:right w:val="single" w:sz="2" w:space="0" w:color="auto"/>
            </w:tcBorders>
          </w:tcPr>
          <w:p w14:paraId="5CE56981" w14:textId="77777777" w:rsidR="00C05E84" w:rsidRPr="00044C14" w:rsidRDefault="00C05E84" w:rsidP="00D318D7">
            <w:pPr>
              <w:spacing w:before="120" w:after="120"/>
              <w:rPr>
                <w:bCs/>
              </w:rPr>
            </w:pPr>
            <w:r w:rsidRPr="00044C14">
              <w:rPr>
                <w:bCs/>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680D5174" w14:textId="77777777" w:rsidR="00C05E84" w:rsidRPr="00044C14" w:rsidRDefault="00C05E84" w:rsidP="00D318D7">
            <w:pPr>
              <w:spacing w:before="120" w:after="120"/>
            </w:pPr>
            <w:r w:rsidRPr="00044C14">
              <w:t>1.1.27</w:t>
            </w:r>
          </w:p>
        </w:tc>
        <w:tc>
          <w:tcPr>
            <w:tcW w:w="5130" w:type="dxa"/>
            <w:tcBorders>
              <w:top w:val="single" w:sz="2" w:space="0" w:color="auto"/>
              <w:left w:val="single" w:sz="2" w:space="0" w:color="auto"/>
              <w:bottom w:val="single" w:sz="2" w:space="0" w:color="auto"/>
              <w:right w:val="single" w:sz="2" w:space="0" w:color="auto"/>
            </w:tcBorders>
          </w:tcPr>
          <w:p w14:paraId="61FAB5F1" w14:textId="77777777" w:rsidR="00C05E84" w:rsidRPr="00044C14" w:rsidRDefault="00C05E84" w:rsidP="00D318D7">
            <w:pPr>
              <w:spacing w:before="120" w:after="120"/>
            </w:pPr>
            <w:r w:rsidRPr="00044C14">
              <w:t>365 days (one year)</w:t>
            </w:r>
          </w:p>
        </w:tc>
      </w:tr>
      <w:tr w:rsidR="00C05E84" w:rsidRPr="005B3365" w14:paraId="2937F031" w14:textId="77777777" w:rsidTr="00B1371B">
        <w:tc>
          <w:tcPr>
            <w:tcW w:w="2988" w:type="dxa"/>
            <w:tcBorders>
              <w:top w:val="single" w:sz="2" w:space="0" w:color="auto"/>
              <w:left w:val="single" w:sz="2" w:space="0" w:color="auto"/>
              <w:bottom w:val="single" w:sz="2" w:space="0" w:color="auto"/>
              <w:right w:val="single" w:sz="2" w:space="0" w:color="auto"/>
            </w:tcBorders>
          </w:tcPr>
          <w:p w14:paraId="523F1808" w14:textId="77777777" w:rsidR="00C05E84" w:rsidRPr="00A67B01" w:rsidRDefault="00C05E84" w:rsidP="00D318D7">
            <w:pPr>
              <w:spacing w:before="120" w:after="120"/>
              <w:rPr>
                <w:bCs/>
              </w:rPr>
            </w:pPr>
            <w:r w:rsidRPr="00A67B01">
              <w:rPr>
                <w:bCs/>
              </w:rPr>
              <w:t>Sections</w:t>
            </w:r>
          </w:p>
        </w:tc>
        <w:tc>
          <w:tcPr>
            <w:tcW w:w="1440" w:type="dxa"/>
            <w:tcBorders>
              <w:top w:val="single" w:sz="2" w:space="0" w:color="auto"/>
              <w:left w:val="single" w:sz="2" w:space="0" w:color="auto"/>
              <w:bottom w:val="single" w:sz="2" w:space="0" w:color="auto"/>
              <w:right w:val="single" w:sz="2" w:space="0" w:color="auto"/>
            </w:tcBorders>
          </w:tcPr>
          <w:p w14:paraId="5989D394" w14:textId="77777777" w:rsidR="00C05E84" w:rsidRPr="00A67B01" w:rsidRDefault="00C05E84" w:rsidP="00D318D7">
            <w:pPr>
              <w:spacing w:before="120" w:after="120"/>
            </w:pPr>
            <w:r w:rsidRPr="00A67B01">
              <w:t>1.1.76</w:t>
            </w:r>
          </w:p>
        </w:tc>
        <w:tc>
          <w:tcPr>
            <w:tcW w:w="5130" w:type="dxa"/>
            <w:tcBorders>
              <w:top w:val="single" w:sz="2" w:space="0" w:color="auto"/>
              <w:left w:val="single" w:sz="2" w:space="0" w:color="auto"/>
              <w:bottom w:val="single" w:sz="2" w:space="0" w:color="auto"/>
              <w:right w:val="single" w:sz="2" w:space="0" w:color="auto"/>
            </w:tcBorders>
          </w:tcPr>
          <w:p w14:paraId="1786CB74" w14:textId="77777777" w:rsidR="00C05E84" w:rsidRPr="00A67B01" w:rsidRDefault="00C05E84" w:rsidP="00D318D7">
            <w:pPr>
              <w:spacing w:before="120" w:after="120"/>
              <w:rPr>
                <w:i/>
                <w:iCs/>
              </w:rPr>
            </w:pPr>
            <w:r w:rsidRPr="00A67B01">
              <w:rPr>
                <w:i/>
                <w:iCs/>
              </w:rPr>
              <w:t>If Sections are to be used, refer to Table: Summary of Sections below</w:t>
            </w:r>
          </w:p>
        </w:tc>
      </w:tr>
      <w:tr w:rsidR="00C05E84" w:rsidRPr="005B3365" w14:paraId="776A0D7A" w14:textId="77777777" w:rsidTr="00B1371B">
        <w:tc>
          <w:tcPr>
            <w:tcW w:w="2988" w:type="dxa"/>
            <w:tcBorders>
              <w:top w:val="single" w:sz="2" w:space="0" w:color="auto"/>
              <w:left w:val="single" w:sz="2" w:space="0" w:color="auto"/>
              <w:bottom w:val="single" w:sz="2" w:space="0" w:color="auto"/>
              <w:right w:val="single" w:sz="2" w:space="0" w:color="auto"/>
            </w:tcBorders>
          </w:tcPr>
          <w:p w14:paraId="6206537A" w14:textId="77777777" w:rsidR="00C05E84" w:rsidRPr="00A67B01" w:rsidRDefault="00C05E84" w:rsidP="00D318D7">
            <w:pPr>
              <w:spacing w:before="120" w:after="120"/>
              <w:rPr>
                <w:bCs/>
              </w:rPr>
            </w:pPr>
            <w:r w:rsidRPr="00A67B01">
              <w:rPr>
                <w:bCs/>
              </w:rPr>
              <w:t>Milestones</w:t>
            </w:r>
          </w:p>
        </w:tc>
        <w:tc>
          <w:tcPr>
            <w:tcW w:w="1440" w:type="dxa"/>
            <w:tcBorders>
              <w:top w:val="single" w:sz="2" w:space="0" w:color="auto"/>
              <w:left w:val="single" w:sz="2" w:space="0" w:color="auto"/>
              <w:bottom w:val="single" w:sz="2" w:space="0" w:color="auto"/>
              <w:right w:val="single" w:sz="2" w:space="0" w:color="auto"/>
            </w:tcBorders>
          </w:tcPr>
          <w:p w14:paraId="27BD5AB2" w14:textId="77777777" w:rsidR="00C05E84" w:rsidRPr="00A67B01" w:rsidRDefault="00C05E84" w:rsidP="00D318D7">
            <w:pPr>
              <w:spacing w:before="120" w:after="120"/>
            </w:pPr>
            <w:r w:rsidRPr="00A67B01">
              <w:t>1.1.95</w:t>
            </w:r>
          </w:p>
        </w:tc>
        <w:tc>
          <w:tcPr>
            <w:tcW w:w="5130" w:type="dxa"/>
            <w:tcBorders>
              <w:top w:val="single" w:sz="2" w:space="0" w:color="auto"/>
              <w:left w:val="single" w:sz="2" w:space="0" w:color="auto"/>
              <w:bottom w:val="single" w:sz="2" w:space="0" w:color="auto"/>
              <w:right w:val="single" w:sz="2" w:space="0" w:color="auto"/>
            </w:tcBorders>
          </w:tcPr>
          <w:p w14:paraId="264D1D4E" w14:textId="77777777" w:rsidR="00C05E84" w:rsidRPr="00A67B01" w:rsidRDefault="00C05E84" w:rsidP="00D318D7">
            <w:pPr>
              <w:spacing w:before="120" w:after="120"/>
            </w:pPr>
            <w:r w:rsidRPr="00A67B01">
              <w:rPr>
                <w:i/>
                <w:iCs/>
              </w:rPr>
              <w:t>If Milestones are to be used in accordance with Sub-Clause 4.26, refer to Table: Summary of Milestones below</w:t>
            </w:r>
          </w:p>
        </w:tc>
      </w:tr>
      <w:tr w:rsidR="00C05E84" w:rsidRPr="005B3365" w14:paraId="6491F52C" w14:textId="77777777" w:rsidTr="00B1371B">
        <w:tc>
          <w:tcPr>
            <w:tcW w:w="2988" w:type="dxa"/>
            <w:tcBorders>
              <w:top w:val="single" w:sz="2" w:space="0" w:color="auto"/>
              <w:left w:val="single" w:sz="2" w:space="0" w:color="auto"/>
              <w:bottom w:val="single" w:sz="2" w:space="0" w:color="auto"/>
              <w:right w:val="single" w:sz="2" w:space="0" w:color="auto"/>
            </w:tcBorders>
          </w:tcPr>
          <w:p w14:paraId="3A9400D9" w14:textId="77777777" w:rsidR="00C05E84" w:rsidRPr="00A67B01" w:rsidRDefault="00C05E84" w:rsidP="00D318D7">
            <w:pPr>
              <w:spacing w:before="120" w:after="120"/>
              <w:rPr>
                <w:bCs/>
              </w:rPr>
            </w:pPr>
            <w:r w:rsidRPr="00A67B01">
              <w:rPr>
                <w:bCs/>
              </w:rPr>
              <w:lastRenderedPageBreak/>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5AF164AA" w14:textId="77777777" w:rsidR="00C05E84" w:rsidRPr="00A67B01" w:rsidRDefault="00C05E84" w:rsidP="00D318D7">
            <w:pPr>
              <w:spacing w:before="120" w:after="120"/>
            </w:pPr>
            <w:r w:rsidRPr="00A67B01">
              <w:t xml:space="preserve">1.3 (a) (ii) </w:t>
            </w:r>
          </w:p>
        </w:tc>
        <w:tc>
          <w:tcPr>
            <w:tcW w:w="5130" w:type="dxa"/>
            <w:tcBorders>
              <w:top w:val="single" w:sz="2" w:space="0" w:color="auto"/>
              <w:left w:val="single" w:sz="2" w:space="0" w:color="auto"/>
              <w:bottom w:val="single" w:sz="2" w:space="0" w:color="auto"/>
              <w:right w:val="single" w:sz="2" w:space="0" w:color="auto"/>
            </w:tcBorders>
          </w:tcPr>
          <w:p w14:paraId="79AFB3CF" w14:textId="77777777" w:rsidR="00C05E84" w:rsidRPr="00A67B01" w:rsidRDefault="00C05E84" w:rsidP="00D318D7">
            <w:pPr>
              <w:spacing w:before="120" w:after="120"/>
            </w:pPr>
          </w:p>
        </w:tc>
      </w:tr>
      <w:tr w:rsidR="00C05E84" w:rsidRPr="005B3365" w14:paraId="6375639A" w14:textId="77777777" w:rsidTr="00B1371B">
        <w:tc>
          <w:tcPr>
            <w:tcW w:w="2988" w:type="dxa"/>
            <w:tcBorders>
              <w:top w:val="single" w:sz="2" w:space="0" w:color="auto"/>
              <w:left w:val="single" w:sz="2" w:space="0" w:color="auto"/>
              <w:bottom w:val="single" w:sz="2" w:space="0" w:color="auto"/>
              <w:right w:val="single" w:sz="2" w:space="0" w:color="auto"/>
            </w:tcBorders>
          </w:tcPr>
          <w:p w14:paraId="4E778541" w14:textId="77777777" w:rsidR="00C05E84" w:rsidRPr="00A67B01" w:rsidRDefault="00C05E84" w:rsidP="00D318D7">
            <w:pPr>
              <w:spacing w:before="120" w:after="120"/>
              <w:rPr>
                <w:bCs/>
              </w:rPr>
            </w:pPr>
            <w:r w:rsidRPr="00A67B01">
              <w:rPr>
                <w:bCs/>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5A3FFA82" w14:textId="77777777" w:rsidR="00C05E84" w:rsidRPr="00A67B01" w:rsidRDefault="00C05E84" w:rsidP="00D318D7">
            <w:pPr>
              <w:spacing w:before="120" w:after="120"/>
            </w:pPr>
            <w:r w:rsidRPr="00A67B01">
              <w:t>1.3(d)</w:t>
            </w:r>
          </w:p>
        </w:tc>
        <w:tc>
          <w:tcPr>
            <w:tcW w:w="5130" w:type="dxa"/>
            <w:tcBorders>
              <w:top w:val="single" w:sz="2" w:space="0" w:color="auto"/>
              <w:left w:val="single" w:sz="2" w:space="0" w:color="auto"/>
              <w:bottom w:val="single" w:sz="2" w:space="0" w:color="auto"/>
              <w:right w:val="single" w:sz="2" w:space="0" w:color="auto"/>
            </w:tcBorders>
          </w:tcPr>
          <w:p w14:paraId="637A3CA5" w14:textId="77777777" w:rsidR="00C05E84" w:rsidRPr="00A67B01" w:rsidRDefault="00C05E84" w:rsidP="00D318D7">
            <w:pPr>
              <w:spacing w:before="120" w:after="120"/>
            </w:pPr>
          </w:p>
        </w:tc>
      </w:tr>
      <w:tr w:rsidR="00C05E84" w:rsidRPr="005B3365" w14:paraId="7BBBE0DF" w14:textId="77777777" w:rsidTr="00B1371B">
        <w:tc>
          <w:tcPr>
            <w:tcW w:w="2988" w:type="dxa"/>
            <w:tcBorders>
              <w:top w:val="single" w:sz="2" w:space="0" w:color="auto"/>
              <w:left w:val="single" w:sz="2" w:space="0" w:color="auto"/>
              <w:bottom w:val="single" w:sz="2" w:space="0" w:color="auto"/>
              <w:right w:val="single" w:sz="2" w:space="0" w:color="auto"/>
            </w:tcBorders>
          </w:tcPr>
          <w:p w14:paraId="297AE6BC" w14:textId="77777777" w:rsidR="00C05E84" w:rsidRPr="00A67B01" w:rsidRDefault="00C05E84" w:rsidP="00D318D7">
            <w:pPr>
              <w:spacing w:before="120" w:after="120"/>
              <w:rPr>
                <w:bCs/>
              </w:rPr>
            </w:pPr>
            <w:r w:rsidRPr="00A67B01">
              <w:rPr>
                <w:bCs/>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6AF28154" w14:textId="77777777" w:rsidR="00C05E84" w:rsidRPr="00A67B01" w:rsidRDefault="00C05E84" w:rsidP="00D318D7">
            <w:pPr>
              <w:spacing w:before="120" w:after="120"/>
            </w:pPr>
            <w:r w:rsidRPr="00A67B01">
              <w:t>1.3(d)</w:t>
            </w:r>
          </w:p>
        </w:tc>
        <w:tc>
          <w:tcPr>
            <w:tcW w:w="5130" w:type="dxa"/>
            <w:tcBorders>
              <w:top w:val="single" w:sz="2" w:space="0" w:color="auto"/>
              <w:left w:val="single" w:sz="2" w:space="0" w:color="auto"/>
              <w:bottom w:val="single" w:sz="2" w:space="0" w:color="auto"/>
              <w:right w:val="single" w:sz="2" w:space="0" w:color="auto"/>
            </w:tcBorders>
          </w:tcPr>
          <w:p w14:paraId="745854D8" w14:textId="77777777" w:rsidR="00C05E84" w:rsidRPr="00A67B01" w:rsidRDefault="00C05E84" w:rsidP="00D318D7">
            <w:pPr>
              <w:spacing w:before="120" w:after="120"/>
            </w:pPr>
          </w:p>
        </w:tc>
      </w:tr>
      <w:tr w:rsidR="00C05E84" w:rsidRPr="005B3365" w14:paraId="5AECFA3A" w14:textId="77777777" w:rsidTr="00B1371B">
        <w:tc>
          <w:tcPr>
            <w:tcW w:w="2988" w:type="dxa"/>
            <w:tcBorders>
              <w:top w:val="single" w:sz="2" w:space="0" w:color="auto"/>
              <w:left w:val="single" w:sz="2" w:space="0" w:color="auto"/>
              <w:bottom w:val="single" w:sz="2" w:space="0" w:color="auto"/>
              <w:right w:val="single" w:sz="2" w:space="0" w:color="auto"/>
            </w:tcBorders>
          </w:tcPr>
          <w:p w14:paraId="71AEB555" w14:textId="77777777" w:rsidR="00C05E84" w:rsidRPr="00A67B01" w:rsidRDefault="00C05E84" w:rsidP="00D318D7">
            <w:pPr>
              <w:spacing w:before="120" w:after="120"/>
              <w:rPr>
                <w:bCs/>
              </w:rPr>
            </w:pPr>
            <w:r w:rsidRPr="00A67B01">
              <w:rPr>
                <w:bCs/>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566F747D" w14:textId="77777777" w:rsidR="00C05E84" w:rsidRPr="00A67B01" w:rsidRDefault="00C05E84" w:rsidP="00D318D7">
            <w:pPr>
              <w:spacing w:before="120" w:after="120"/>
            </w:pPr>
            <w:r w:rsidRPr="00A67B01">
              <w:t>1.3(d)</w:t>
            </w:r>
          </w:p>
        </w:tc>
        <w:tc>
          <w:tcPr>
            <w:tcW w:w="5130" w:type="dxa"/>
            <w:tcBorders>
              <w:top w:val="single" w:sz="2" w:space="0" w:color="auto"/>
              <w:left w:val="single" w:sz="2" w:space="0" w:color="auto"/>
              <w:bottom w:val="single" w:sz="2" w:space="0" w:color="auto"/>
              <w:right w:val="single" w:sz="2" w:space="0" w:color="auto"/>
            </w:tcBorders>
          </w:tcPr>
          <w:p w14:paraId="0CD4CDEF" w14:textId="77777777" w:rsidR="00C05E84" w:rsidRPr="00A67B01" w:rsidRDefault="00C05E84" w:rsidP="00D318D7">
            <w:pPr>
              <w:spacing w:before="120" w:after="120"/>
            </w:pPr>
          </w:p>
        </w:tc>
      </w:tr>
      <w:tr w:rsidR="00C05E84" w:rsidRPr="005B3365" w14:paraId="2E16976F" w14:textId="77777777" w:rsidTr="00B1371B">
        <w:tc>
          <w:tcPr>
            <w:tcW w:w="2988" w:type="dxa"/>
            <w:tcBorders>
              <w:top w:val="single" w:sz="2" w:space="0" w:color="auto"/>
              <w:left w:val="single" w:sz="2" w:space="0" w:color="auto"/>
              <w:bottom w:val="single" w:sz="2" w:space="0" w:color="auto"/>
              <w:right w:val="single" w:sz="2" w:space="0" w:color="auto"/>
            </w:tcBorders>
          </w:tcPr>
          <w:p w14:paraId="504869F2" w14:textId="77777777" w:rsidR="00C05E84" w:rsidRPr="00A67B01" w:rsidRDefault="00C05E84" w:rsidP="00D318D7">
            <w:pPr>
              <w:spacing w:before="120" w:after="120"/>
              <w:rPr>
                <w:bCs/>
              </w:rPr>
            </w:pPr>
            <w:r w:rsidRPr="00A67B01">
              <w:rPr>
                <w:bCs/>
              </w:rPr>
              <w:t>Governing Law</w:t>
            </w:r>
          </w:p>
        </w:tc>
        <w:tc>
          <w:tcPr>
            <w:tcW w:w="1440" w:type="dxa"/>
            <w:tcBorders>
              <w:top w:val="single" w:sz="2" w:space="0" w:color="auto"/>
              <w:left w:val="single" w:sz="2" w:space="0" w:color="auto"/>
              <w:bottom w:val="single" w:sz="2" w:space="0" w:color="auto"/>
              <w:right w:val="single" w:sz="2" w:space="0" w:color="auto"/>
            </w:tcBorders>
          </w:tcPr>
          <w:p w14:paraId="051551D1" w14:textId="77777777" w:rsidR="00C05E84" w:rsidRPr="00A67B01" w:rsidRDefault="00C05E84" w:rsidP="00D318D7">
            <w:pPr>
              <w:spacing w:before="120" w:after="120"/>
            </w:pPr>
            <w:r w:rsidRPr="00A67B01">
              <w:t>1.4</w:t>
            </w:r>
          </w:p>
        </w:tc>
        <w:tc>
          <w:tcPr>
            <w:tcW w:w="5130" w:type="dxa"/>
            <w:tcBorders>
              <w:top w:val="single" w:sz="2" w:space="0" w:color="auto"/>
              <w:left w:val="single" w:sz="2" w:space="0" w:color="auto"/>
              <w:bottom w:val="single" w:sz="2" w:space="0" w:color="auto"/>
              <w:right w:val="single" w:sz="2" w:space="0" w:color="auto"/>
            </w:tcBorders>
          </w:tcPr>
          <w:p w14:paraId="1DF07DCB" w14:textId="77777777" w:rsidR="00C05E84" w:rsidRPr="00A67B01" w:rsidRDefault="00C05E84" w:rsidP="00D318D7">
            <w:pPr>
              <w:spacing w:before="120" w:after="120"/>
            </w:pPr>
          </w:p>
        </w:tc>
      </w:tr>
      <w:tr w:rsidR="00C05E84" w:rsidRPr="005B3365" w14:paraId="0EB33C24" w14:textId="77777777" w:rsidTr="00B1371B">
        <w:tc>
          <w:tcPr>
            <w:tcW w:w="2988" w:type="dxa"/>
            <w:tcBorders>
              <w:top w:val="single" w:sz="2" w:space="0" w:color="auto"/>
              <w:left w:val="single" w:sz="2" w:space="0" w:color="auto"/>
              <w:bottom w:val="single" w:sz="2" w:space="0" w:color="auto"/>
              <w:right w:val="single" w:sz="2" w:space="0" w:color="auto"/>
            </w:tcBorders>
          </w:tcPr>
          <w:p w14:paraId="33BC4A20" w14:textId="77777777" w:rsidR="00C05E84" w:rsidRPr="00A67B01" w:rsidRDefault="00C05E84" w:rsidP="00D318D7">
            <w:pPr>
              <w:spacing w:before="120" w:after="120"/>
              <w:rPr>
                <w:bCs/>
              </w:rPr>
            </w:pPr>
            <w:r w:rsidRPr="00A67B01">
              <w:rPr>
                <w:bCs/>
              </w:rPr>
              <w:t>Ruling language</w:t>
            </w:r>
          </w:p>
        </w:tc>
        <w:tc>
          <w:tcPr>
            <w:tcW w:w="1440" w:type="dxa"/>
            <w:tcBorders>
              <w:top w:val="single" w:sz="2" w:space="0" w:color="auto"/>
              <w:left w:val="single" w:sz="2" w:space="0" w:color="auto"/>
              <w:bottom w:val="single" w:sz="2" w:space="0" w:color="auto"/>
              <w:right w:val="single" w:sz="2" w:space="0" w:color="auto"/>
            </w:tcBorders>
          </w:tcPr>
          <w:p w14:paraId="59748E6E" w14:textId="77777777" w:rsidR="00C05E84" w:rsidRPr="00A67B01" w:rsidRDefault="00C05E84" w:rsidP="00D318D7">
            <w:pPr>
              <w:spacing w:before="120" w:after="120"/>
            </w:pPr>
            <w:r w:rsidRPr="00A67B01">
              <w:t>1.4</w:t>
            </w:r>
          </w:p>
        </w:tc>
        <w:tc>
          <w:tcPr>
            <w:tcW w:w="5130" w:type="dxa"/>
            <w:tcBorders>
              <w:top w:val="single" w:sz="2" w:space="0" w:color="auto"/>
              <w:left w:val="single" w:sz="2" w:space="0" w:color="auto"/>
              <w:bottom w:val="single" w:sz="2" w:space="0" w:color="auto"/>
              <w:right w:val="single" w:sz="2" w:space="0" w:color="auto"/>
            </w:tcBorders>
          </w:tcPr>
          <w:p w14:paraId="678905DF" w14:textId="77777777" w:rsidR="00C05E84" w:rsidRPr="00A67B01" w:rsidRDefault="00C05E84" w:rsidP="00D318D7">
            <w:pPr>
              <w:spacing w:before="120" w:after="120"/>
            </w:pPr>
          </w:p>
        </w:tc>
      </w:tr>
      <w:tr w:rsidR="00C05E84" w:rsidRPr="005B3365" w14:paraId="01A1C13C" w14:textId="77777777" w:rsidTr="00B1371B">
        <w:tc>
          <w:tcPr>
            <w:tcW w:w="2988" w:type="dxa"/>
            <w:tcBorders>
              <w:top w:val="single" w:sz="2" w:space="0" w:color="auto"/>
              <w:left w:val="single" w:sz="2" w:space="0" w:color="auto"/>
              <w:bottom w:val="single" w:sz="2" w:space="0" w:color="auto"/>
              <w:right w:val="single" w:sz="2" w:space="0" w:color="auto"/>
            </w:tcBorders>
          </w:tcPr>
          <w:p w14:paraId="0D16FBC9" w14:textId="77777777" w:rsidR="00C05E84" w:rsidRPr="00A67B01" w:rsidRDefault="00C05E84" w:rsidP="00D318D7">
            <w:pPr>
              <w:spacing w:before="120" w:after="120"/>
              <w:rPr>
                <w:bCs/>
              </w:rPr>
            </w:pPr>
            <w:r w:rsidRPr="00A67B01">
              <w:rPr>
                <w:bCs/>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45C6052B" w14:textId="77777777" w:rsidR="00C05E84" w:rsidRPr="00A67B01" w:rsidRDefault="00C05E84" w:rsidP="00D318D7">
            <w:pPr>
              <w:spacing w:before="120" w:after="120"/>
            </w:pPr>
            <w:r w:rsidRPr="00A67B01">
              <w:t>1.4</w:t>
            </w:r>
          </w:p>
        </w:tc>
        <w:tc>
          <w:tcPr>
            <w:tcW w:w="5130" w:type="dxa"/>
            <w:tcBorders>
              <w:top w:val="single" w:sz="2" w:space="0" w:color="auto"/>
              <w:left w:val="single" w:sz="2" w:space="0" w:color="auto"/>
              <w:bottom w:val="single" w:sz="2" w:space="0" w:color="auto"/>
              <w:right w:val="single" w:sz="2" w:space="0" w:color="auto"/>
            </w:tcBorders>
          </w:tcPr>
          <w:p w14:paraId="58C11078" w14:textId="77777777" w:rsidR="00C05E84" w:rsidRPr="00A67B01" w:rsidRDefault="00C05E84" w:rsidP="00D318D7">
            <w:pPr>
              <w:spacing w:before="120" w:after="120"/>
            </w:pPr>
          </w:p>
        </w:tc>
      </w:tr>
      <w:tr w:rsidR="00C05E84" w:rsidRPr="005B3365" w14:paraId="690BF16D" w14:textId="77777777" w:rsidTr="00B1371B">
        <w:tc>
          <w:tcPr>
            <w:tcW w:w="2988" w:type="dxa"/>
            <w:tcBorders>
              <w:top w:val="single" w:sz="2" w:space="0" w:color="auto"/>
              <w:left w:val="single" w:sz="2" w:space="0" w:color="auto"/>
              <w:bottom w:val="single" w:sz="2" w:space="0" w:color="auto"/>
              <w:right w:val="single" w:sz="2" w:space="0" w:color="auto"/>
            </w:tcBorders>
          </w:tcPr>
          <w:p w14:paraId="357ED504" w14:textId="77777777" w:rsidR="00C05E84" w:rsidRPr="00A67B01" w:rsidRDefault="00C05E84" w:rsidP="00D318D7">
            <w:pPr>
              <w:spacing w:before="120" w:after="120"/>
              <w:rPr>
                <w:bCs/>
              </w:rPr>
            </w:pPr>
            <w:r w:rsidRPr="00A67B01">
              <w:rPr>
                <w:bCs/>
              </w:rPr>
              <w:t>Time for the Parties to sign a Contract Agreement</w:t>
            </w:r>
          </w:p>
        </w:tc>
        <w:tc>
          <w:tcPr>
            <w:tcW w:w="1440" w:type="dxa"/>
            <w:tcBorders>
              <w:top w:val="single" w:sz="2" w:space="0" w:color="auto"/>
              <w:left w:val="single" w:sz="2" w:space="0" w:color="auto"/>
              <w:bottom w:val="single" w:sz="2" w:space="0" w:color="auto"/>
              <w:right w:val="single" w:sz="2" w:space="0" w:color="auto"/>
            </w:tcBorders>
          </w:tcPr>
          <w:p w14:paraId="5DBED976" w14:textId="77777777" w:rsidR="00C05E84" w:rsidRPr="00A67B01" w:rsidRDefault="00C05E84" w:rsidP="00D318D7">
            <w:pPr>
              <w:spacing w:before="120" w:after="120"/>
            </w:pPr>
            <w:r w:rsidRPr="00A67B01">
              <w:t>1.6</w:t>
            </w:r>
          </w:p>
        </w:tc>
        <w:tc>
          <w:tcPr>
            <w:tcW w:w="5130" w:type="dxa"/>
            <w:tcBorders>
              <w:top w:val="single" w:sz="2" w:space="0" w:color="auto"/>
              <w:left w:val="single" w:sz="2" w:space="0" w:color="auto"/>
              <w:bottom w:val="single" w:sz="2" w:space="0" w:color="auto"/>
              <w:right w:val="single" w:sz="2" w:space="0" w:color="auto"/>
            </w:tcBorders>
          </w:tcPr>
          <w:p w14:paraId="7DA97574" w14:textId="77777777" w:rsidR="00C05E84" w:rsidRPr="00A67B01" w:rsidRDefault="00C05E84" w:rsidP="00D318D7">
            <w:pPr>
              <w:spacing w:before="120" w:after="120"/>
            </w:pPr>
            <w:r w:rsidRPr="00A67B01">
              <w:t>28 days after receipt of the Letter of Acceptance</w:t>
            </w:r>
          </w:p>
        </w:tc>
      </w:tr>
      <w:tr w:rsidR="00C05E84" w:rsidRPr="00787DD9" w14:paraId="63EBCB1D" w14:textId="77777777" w:rsidTr="00B1371B">
        <w:tc>
          <w:tcPr>
            <w:tcW w:w="2988" w:type="dxa"/>
            <w:tcBorders>
              <w:top w:val="single" w:sz="2" w:space="0" w:color="auto"/>
              <w:left w:val="single" w:sz="2" w:space="0" w:color="auto"/>
              <w:bottom w:val="single" w:sz="2" w:space="0" w:color="auto"/>
              <w:right w:val="single" w:sz="2" w:space="0" w:color="auto"/>
            </w:tcBorders>
          </w:tcPr>
          <w:p w14:paraId="0A39E068" w14:textId="77777777" w:rsidR="00C05E84" w:rsidRPr="00044C14" w:rsidRDefault="00C05E84" w:rsidP="00D318D7">
            <w:pPr>
              <w:spacing w:before="120" w:after="120"/>
              <w:rPr>
                <w:bCs/>
              </w:rPr>
            </w:pPr>
            <w:r w:rsidRPr="00044C14">
              <w:rPr>
                <w:bCs/>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6962A848" w14:textId="77777777" w:rsidR="00C05E84" w:rsidRPr="00044C14" w:rsidRDefault="00C05E84" w:rsidP="00D318D7">
            <w:pPr>
              <w:spacing w:before="120" w:after="120"/>
            </w:pPr>
            <w:r w:rsidRPr="00044C14">
              <w:t>1.8</w:t>
            </w:r>
          </w:p>
        </w:tc>
        <w:tc>
          <w:tcPr>
            <w:tcW w:w="5130" w:type="dxa"/>
            <w:tcBorders>
              <w:top w:val="single" w:sz="2" w:space="0" w:color="auto"/>
              <w:left w:val="single" w:sz="2" w:space="0" w:color="auto"/>
              <w:bottom w:val="single" w:sz="2" w:space="0" w:color="auto"/>
              <w:right w:val="single" w:sz="2" w:space="0" w:color="auto"/>
            </w:tcBorders>
          </w:tcPr>
          <w:p w14:paraId="08DEBC55" w14:textId="77777777" w:rsidR="00C05E84" w:rsidRPr="00044C14" w:rsidRDefault="00C05E84" w:rsidP="00D318D7">
            <w:pPr>
              <w:spacing w:before="120" w:after="120"/>
              <w:rPr>
                <w:i/>
              </w:rPr>
            </w:pPr>
          </w:p>
        </w:tc>
      </w:tr>
      <w:tr w:rsidR="00C05E84" w:rsidRPr="00787DD9" w14:paraId="67376DC1" w14:textId="77777777" w:rsidTr="00B1371B">
        <w:tc>
          <w:tcPr>
            <w:tcW w:w="2988" w:type="dxa"/>
            <w:tcBorders>
              <w:top w:val="single" w:sz="2" w:space="0" w:color="auto"/>
              <w:left w:val="single" w:sz="2" w:space="0" w:color="auto"/>
              <w:bottom w:val="single" w:sz="2" w:space="0" w:color="auto"/>
              <w:right w:val="single" w:sz="2" w:space="0" w:color="auto"/>
            </w:tcBorders>
          </w:tcPr>
          <w:p w14:paraId="67DC0740" w14:textId="77777777" w:rsidR="00C05E84" w:rsidRPr="00044C14" w:rsidRDefault="00C05E84" w:rsidP="00D318D7">
            <w:pPr>
              <w:spacing w:before="120" w:after="120"/>
              <w:rPr>
                <w:bCs/>
              </w:rPr>
            </w:pPr>
            <w:r w:rsidRPr="00044C14">
              <w:rPr>
                <w:bCs/>
              </w:rPr>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7F0F1BC8" w14:textId="77777777" w:rsidR="00C05E84" w:rsidRPr="00044C14" w:rsidRDefault="00C05E84" w:rsidP="00D318D7">
            <w:pPr>
              <w:spacing w:before="120" w:after="120"/>
            </w:pPr>
            <w:r w:rsidRPr="00044C14">
              <w:t>1.15</w:t>
            </w:r>
          </w:p>
        </w:tc>
        <w:tc>
          <w:tcPr>
            <w:tcW w:w="5130" w:type="dxa"/>
            <w:tcBorders>
              <w:top w:val="single" w:sz="2" w:space="0" w:color="auto"/>
              <w:left w:val="single" w:sz="2" w:space="0" w:color="auto"/>
              <w:bottom w:val="single" w:sz="2" w:space="0" w:color="auto"/>
              <w:right w:val="single" w:sz="2" w:space="0" w:color="auto"/>
            </w:tcBorders>
          </w:tcPr>
          <w:p w14:paraId="01A9B954" w14:textId="77777777" w:rsidR="00C05E84" w:rsidRPr="00044C14" w:rsidRDefault="00C05E84" w:rsidP="00D318D7">
            <w:pPr>
              <w:spacing w:before="120" w:after="120"/>
              <w:rPr>
                <w:i/>
              </w:rPr>
            </w:pPr>
            <w:r w:rsidRPr="00044C14">
              <w:rPr>
                <w:i/>
              </w:rPr>
              <w:t>__________ (sum)</w:t>
            </w:r>
          </w:p>
        </w:tc>
      </w:tr>
      <w:tr w:rsidR="00C05E84" w:rsidRPr="005B3365" w14:paraId="36530D92" w14:textId="77777777" w:rsidTr="00B1371B">
        <w:tc>
          <w:tcPr>
            <w:tcW w:w="2988" w:type="dxa"/>
            <w:tcBorders>
              <w:top w:val="single" w:sz="2" w:space="0" w:color="auto"/>
              <w:left w:val="single" w:sz="2" w:space="0" w:color="auto"/>
              <w:bottom w:val="single" w:sz="2" w:space="0" w:color="auto"/>
              <w:right w:val="single" w:sz="2" w:space="0" w:color="auto"/>
            </w:tcBorders>
          </w:tcPr>
          <w:p w14:paraId="547A85B1" w14:textId="77777777" w:rsidR="00C05E84" w:rsidRPr="00044C14" w:rsidRDefault="00C05E84" w:rsidP="00D318D7">
            <w:pPr>
              <w:spacing w:before="120" w:after="120"/>
              <w:rPr>
                <w:bCs/>
              </w:rPr>
            </w:pPr>
            <w:r w:rsidRPr="00044C14">
              <w:rPr>
                <w:bCs/>
              </w:rPr>
              <w:t>Time for access to the Site</w:t>
            </w:r>
          </w:p>
        </w:tc>
        <w:tc>
          <w:tcPr>
            <w:tcW w:w="1440" w:type="dxa"/>
            <w:tcBorders>
              <w:top w:val="single" w:sz="2" w:space="0" w:color="auto"/>
              <w:left w:val="single" w:sz="2" w:space="0" w:color="auto"/>
              <w:bottom w:val="single" w:sz="2" w:space="0" w:color="auto"/>
              <w:right w:val="single" w:sz="2" w:space="0" w:color="auto"/>
            </w:tcBorders>
          </w:tcPr>
          <w:p w14:paraId="7B67B0E9" w14:textId="77777777" w:rsidR="00C05E84" w:rsidRPr="00044C14" w:rsidRDefault="00C05E84" w:rsidP="00D318D7">
            <w:pPr>
              <w:spacing w:before="120" w:after="120"/>
            </w:pPr>
            <w:r w:rsidRPr="00044C14">
              <w:t>2.1</w:t>
            </w:r>
          </w:p>
        </w:tc>
        <w:tc>
          <w:tcPr>
            <w:tcW w:w="5130" w:type="dxa"/>
            <w:tcBorders>
              <w:top w:val="single" w:sz="2" w:space="0" w:color="auto"/>
              <w:left w:val="single" w:sz="2" w:space="0" w:color="auto"/>
              <w:bottom w:val="single" w:sz="2" w:space="0" w:color="auto"/>
              <w:right w:val="single" w:sz="2" w:space="0" w:color="auto"/>
            </w:tcBorders>
          </w:tcPr>
          <w:p w14:paraId="53FAE423" w14:textId="77777777" w:rsidR="00C05E84" w:rsidRPr="00CE3BF4" w:rsidRDefault="00C05E84" w:rsidP="00D318D7">
            <w:pPr>
              <w:spacing w:before="120" w:after="120"/>
              <w:rPr>
                <w:i/>
              </w:rPr>
            </w:pPr>
            <w:r w:rsidRPr="00CE3BF4">
              <w:rPr>
                <w:i/>
              </w:rPr>
              <w:t xml:space="preserve">[ Ideally, the right of access to and possession of all parts of the Site shall be given by the Commencement Date. If this is the case, insert: “No later than the Commencement </w:t>
            </w:r>
            <w:r>
              <w:rPr>
                <w:i/>
              </w:rPr>
              <w:t>D</w:t>
            </w:r>
            <w:r w:rsidRPr="00CE3BF4">
              <w:rPr>
                <w:i/>
              </w:rPr>
              <w:t>ate</w:t>
            </w:r>
            <w:r>
              <w:rPr>
                <w:i/>
              </w:rPr>
              <w:t>”</w:t>
            </w:r>
            <w:r w:rsidRPr="00CE3BF4">
              <w:rPr>
                <w:i/>
              </w:rPr>
              <w:t xml:space="preserve"> </w:t>
            </w:r>
          </w:p>
          <w:p w14:paraId="5B0EF88B" w14:textId="77777777" w:rsidR="00C05E84" w:rsidRDefault="00C05E84" w:rsidP="00D318D7">
            <w:pPr>
              <w:spacing w:before="120" w:after="120"/>
              <w:rPr>
                <w:i/>
              </w:rPr>
            </w:pPr>
            <w:r w:rsidRPr="00CE3BF4">
              <w:rPr>
                <w:i/>
              </w:rPr>
              <w:t xml:space="preserve">[If it is not practical or feasible to give the right of access to and possession of </w:t>
            </w:r>
            <w:r>
              <w:rPr>
                <w:i/>
              </w:rPr>
              <w:t xml:space="preserve">all </w:t>
            </w:r>
            <w:r w:rsidRPr="00CE3BF4">
              <w:rPr>
                <w:i/>
              </w:rPr>
              <w:t xml:space="preserve">parts of the </w:t>
            </w:r>
            <w:r>
              <w:rPr>
                <w:i/>
              </w:rPr>
              <w:t>S</w:t>
            </w:r>
            <w:r w:rsidRPr="00CE3BF4">
              <w:rPr>
                <w:i/>
              </w:rPr>
              <w:t xml:space="preserve">ite by the Commencement Date, </w:t>
            </w:r>
            <w:r>
              <w:rPr>
                <w:i/>
              </w:rPr>
              <w:t>select either of the following options and delete the remaining text in this Particular Conditions, Sub-Clause 2.1</w:t>
            </w:r>
            <w:r w:rsidRPr="00CE3BF4">
              <w:rPr>
                <w:i/>
              </w:rPr>
              <w:t>:</w:t>
            </w:r>
          </w:p>
          <w:p w14:paraId="6861C090" w14:textId="77777777" w:rsidR="00C05E84" w:rsidRPr="008A366B" w:rsidRDefault="00C05E84" w:rsidP="00D318D7">
            <w:pPr>
              <w:spacing w:before="120" w:after="120"/>
              <w:rPr>
                <w:i/>
              </w:rPr>
            </w:pPr>
            <w:r w:rsidRPr="008A366B">
              <w:rPr>
                <w:i/>
              </w:rPr>
              <w:t>Option 1</w:t>
            </w:r>
          </w:p>
          <w:p w14:paraId="09254CE0" w14:textId="77777777" w:rsidR="00C05E84" w:rsidRDefault="00C05E84" w:rsidP="00D318D7">
            <w:pPr>
              <w:spacing w:before="120" w:after="120"/>
            </w:pPr>
            <w:r w:rsidRPr="00CE3BF4">
              <w:rPr>
                <w:i/>
              </w:rPr>
              <w:t>“No later than the Commencement Date, except for the</w:t>
            </w:r>
            <w:r>
              <w:rPr>
                <w:i/>
              </w:rPr>
              <w:t xml:space="preserve"> following parts (</w:t>
            </w:r>
            <w:r w:rsidRPr="00CE3BF4">
              <w:rPr>
                <w:i/>
              </w:rPr>
              <w:t>(</w:t>
            </w:r>
            <w:r w:rsidRPr="00CE3BF4">
              <w:rPr>
                <w:i/>
                <w:u w:val="single"/>
              </w:rPr>
              <w:t xml:space="preserve">include description of parts </w:t>
            </w:r>
            <w:r w:rsidRPr="00CE3BF4">
              <w:rPr>
                <w:i/>
                <w:u w:val="single"/>
              </w:rPr>
              <w:lastRenderedPageBreak/>
              <w:t>concerned</w:t>
            </w:r>
            <w:r w:rsidRPr="00CE3BF4">
              <w:rPr>
                <w:i/>
              </w:rPr>
              <w:t>)</w:t>
            </w:r>
            <w:r>
              <w:rPr>
                <w:i/>
              </w:rPr>
              <w:t xml:space="preserve"> in a time and manner stated in the Employer’s Requirements.”</w:t>
            </w:r>
          </w:p>
          <w:p w14:paraId="7702EAD0" w14:textId="77777777" w:rsidR="00C05E84" w:rsidRDefault="00C05E84" w:rsidP="00D318D7">
            <w:pPr>
              <w:spacing w:before="120" w:after="120"/>
              <w:rPr>
                <w:i/>
              </w:rPr>
            </w:pPr>
            <w:r>
              <w:rPr>
                <w:i/>
              </w:rPr>
              <w:t xml:space="preserve">Option 2 </w:t>
            </w:r>
          </w:p>
          <w:p w14:paraId="45F72BAB" w14:textId="4CE2E2C3" w:rsidR="00C05E84" w:rsidRPr="00044C14" w:rsidRDefault="00C05E84" w:rsidP="00D318D7">
            <w:pPr>
              <w:spacing w:before="120" w:after="120"/>
            </w:pPr>
            <w:r w:rsidRPr="00CE3BF4">
              <w:rPr>
                <w:i/>
              </w:rPr>
              <w:t>“No later than the Commencement Date, except for the following parts (</w:t>
            </w:r>
            <w:r w:rsidRPr="00CE3BF4">
              <w:rPr>
                <w:i/>
                <w:u w:val="single"/>
              </w:rPr>
              <w:t>include description of parts concerned</w:t>
            </w:r>
            <w:r w:rsidRPr="00CE3BF4">
              <w:rPr>
                <w:i/>
              </w:rPr>
              <w:t>): within such times as may be required to enable the Contractor to proceed in accordance with the Programme or, if there is no Pro</w:t>
            </w:r>
            <w:r w:rsidRPr="0052258B">
              <w:rPr>
                <w:i/>
              </w:rPr>
              <w:t>gramme at that time, the initial</w:t>
            </w:r>
            <w:r>
              <w:rPr>
                <w:i/>
              </w:rPr>
              <w:t xml:space="preserve"> </w:t>
            </w:r>
            <w:proofErr w:type="spellStart"/>
            <w:r w:rsidRPr="00CE3BF4">
              <w:rPr>
                <w:i/>
              </w:rPr>
              <w:t>programme</w:t>
            </w:r>
            <w:proofErr w:type="spellEnd"/>
            <w:r w:rsidRPr="00CE3BF4">
              <w:rPr>
                <w:i/>
              </w:rPr>
              <w:t xml:space="preserve"> submitted under Sub-Clause 8.3 [Programme</w:t>
            </w:r>
            <w:r>
              <w:rPr>
                <w:i/>
              </w:rPr>
              <w:t>”</w:t>
            </w:r>
            <w:r w:rsidRPr="00CE3BF4">
              <w:rPr>
                <w:i/>
              </w:rPr>
              <w:t xml:space="preserve">]] </w:t>
            </w:r>
          </w:p>
        </w:tc>
      </w:tr>
      <w:tr w:rsidR="00C05E84" w:rsidRPr="005B3365" w14:paraId="2376C973" w14:textId="77777777" w:rsidTr="00B1371B">
        <w:tc>
          <w:tcPr>
            <w:tcW w:w="2988" w:type="dxa"/>
            <w:tcBorders>
              <w:top w:val="single" w:sz="2" w:space="0" w:color="auto"/>
              <w:left w:val="single" w:sz="2" w:space="0" w:color="auto"/>
              <w:bottom w:val="single" w:sz="2" w:space="0" w:color="auto"/>
              <w:right w:val="single" w:sz="2" w:space="0" w:color="auto"/>
            </w:tcBorders>
          </w:tcPr>
          <w:p w14:paraId="2B3C7AB3" w14:textId="77777777" w:rsidR="00C05E84" w:rsidRPr="00044C14" w:rsidRDefault="00C05E84" w:rsidP="00D318D7">
            <w:pPr>
              <w:spacing w:before="120" w:after="120"/>
              <w:rPr>
                <w:bCs/>
              </w:rPr>
            </w:pPr>
            <w:r w:rsidRPr="00044C14">
              <w:rPr>
                <w:bCs/>
              </w:rPr>
              <w:lastRenderedPageBreak/>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4A3BE4A4" w14:textId="77777777" w:rsidR="00C05E84" w:rsidRPr="00044C14" w:rsidRDefault="00C05E84" w:rsidP="00D318D7">
            <w:pPr>
              <w:spacing w:before="120" w:after="120"/>
            </w:pPr>
            <w:r w:rsidRPr="00044C14">
              <w:t xml:space="preserve">3.2 </w:t>
            </w:r>
          </w:p>
        </w:tc>
        <w:tc>
          <w:tcPr>
            <w:tcW w:w="5130" w:type="dxa"/>
            <w:tcBorders>
              <w:top w:val="single" w:sz="2" w:space="0" w:color="auto"/>
              <w:left w:val="single" w:sz="2" w:space="0" w:color="auto"/>
              <w:bottom w:val="single" w:sz="2" w:space="0" w:color="auto"/>
              <w:right w:val="single" w:sz="2" w:space="0" w:color="auto"/>
            </w:tcBorders>
          </w:tcPr>
          <w:p w14:paraId="76BF4995" w14:textId="77777777" w:rsidR="00C05E84" w:rsidRPr="00044C14" w:rsidRDefault="00C05E84" w:rsidP="00D318D7">
            <w:pPr>
              <w:spacing w:before="120" w:after="120"/>
              <w:rPr>
                <w:u w:val="single"/>
              </w:rPr>
            </w:pPr>
            <w:r w:rsidRPr="00044C14">
              <w:t xml:space="preserve">Variations resulting in an increase of the Accepted Contract Amount </w:t>
            </w:r>
            <w:proofErr w:type="gramStart"/>
            <w:r w:rsidRPr="00044C14">
              <w:t>in excess of</w:t>
            </w:r>
            <w:proofErr w:type="gramEnd"/>
            <w:r w:rsidRPr="00044C14">
              <w:rPr>
                <w:u w:val="single"/>
              </w:rPr>
              <w:t xml:space="preserve"> ____</w:t>
            </w:r>
            <w:r w:rsidRPr="00044C14">
              <w:t>% shall require written consent of the Employer.</w:t>
            </w:r>
            <w:r w:rsidRPr="00044C14">
              <w:rPr>
                <w:u w:val="single"/>
              </w:rPr>
              <w:t xml:space="preserve"> </w:t>
            </w:r>
          </w:p>
        </w:tc>
      </w:tr>
      <w:tr w:rsidR="00C05E84" w:rsidRPr="005B3365" w14:paraId="7AD78AA9" w14:textId="77777777" w:rsidTr="00B1371B">
        <w:tc>
          <w:tcPr>
            <w:tcW w:w="2988" w:type="dxa"/>
            <w:tcBorders>
              <w:top w:val="single" w:sz="2" w:space="0" w:color="auto"/>
              <w:left w:val="single" w:sz="2" w:space="0" w:color="auto"/>
              <w:bottom w:val="single" w:sz="2" w:space="0" w:color="auto"/>
              <w:right w:val="single" w:sz="2" w:space="0" w:color="auto"/>
            </w:tcBorders>
          </w:tcPr>
          <w:p w14:paraId="58B503E6" w14:textId="77777777" w:rsidR="00C05E84" w:rsidRPr="00044C14" w:rsidRDefault="00C05E84" w:rsidP="00D318D7">
            <w:pPr>
              <w:spacing w:before="120" w:after="120"/>
            </w:pPr>
            <w:r w:rsidRPr="00044C14">
              <w:t>Performance Security</w:t>
            </w:r>
          </w:p>
        </w:tc>
        <w:tc>
          <w:tcPr>
            <w:tcW w:w="1440" w:type="dxa"/>
            <w:tcBorders>
              <w:top w:val="single" w:sz="2" w:space="0" w:color="auto"/>
              <w:left w:val="single" w:sz="2" w:space="0" w:color="auto"/>
              <w:bottom w:val="single" w:sz="2" w:space="0" w:color="auto"/>
              <w:right w:val="single" w:sz="2" w:space="0" w:color="auto"/>
            </w:tcBorders>
          </w:tcPr>
          <w:p w14:paraId="336373B5" w14:textId="77777777" w:rsidR="00C05E84" w:rsidRPr="00044C14" w:rsidRDefault="00C05E84" w:rsidP="00D318D7">
            <w:pPr>
              <w:spacing w:before="120" w:after="120"/>
            </w:pPr>
            <w:r w:rsidRPr="00044C14">
              <w:t>4.2</w:t>
            </w:r>
          </w:p>
        </w:tc>
        <w:tc>
          <w:tcPr>
            <w:tcW w:w="5130" w:type="dxa"/>
            <w:tcBorders>
              <w:top w:val="single" w:sz="2" w:space="0" w:color="auto"/>
              <w:left w:val="single" w:sz="2" w:space="0" w:color="auto"/>
              <w:bottom w:val="single" w:sz="2" w:space="0" w:color="auto"/>
              <w:right w:val="single" w:sz="2" w:space="0" w:color="auto"/>
            </w:tcBorders>
          </w:tcPr>
          <w:p w14:paraId="095AC8D7" w14:textId="77777777" w:rsidR="00C05E84" w:rsidRPr="00044C14" w:rsidRDefault="00C05E84" w:rsidP="00D318D7">
            <w:pPr>
              <w:spacing w:before="120" w:after="120"/>
            </w:pPr>
            <w:r w:rsidRPr="00044C14">
              <w:t>The Performance Security will be in the form of a ____ [</w:t>
            </w:r>
            <w:r w:rsidRPr="00044C14">
              <w:rPr>
                <w:i/>
              </w:rPr>
              <w:t>insert either one of “demand guarantee” or “performance bond”</w:t>
            </w:r>
            <w:r w:rsidRPr="00044C14">
              <w:t>] in the amount(s) of [</w:t>
            </w:r>
            <w:r w:rsidRPr="00044C14">
              <w:rPr>
                <w:i/>
              </w:rPr>
              <w:t>insert % figures</w:t>
            </w:r>
            <w:r w:rsidRPr="00044C14">
              <w:t>] percent of the Accepted Contract Amount and in the same currency (</w:t>
            </w:r>
            <w:proofErr w:type="spellStart"/>
            <w:r w:rsidRPr="00044C14">
              <w:t>ies</w:t>
            </w:r>
            <w:proofErr w:type="spellEnd"/>
            <w:r w:rsidRPr="00044C14">
              <w:t>) of the Accepted Contract Amount.</w:t>
            </w:r>
          </w:p>
        </w:tc>
      </w:tr>
      <w:tr w:rsidR="00C05E84" w:rsidRPr="005B3365" w14:paraId="0B2E06CA" w14:textId="77777777" w:rsidTr="00B1371B">
        <w:tc>
          <w:tcPr>
            <w:tcW w:w="2988" w:type="dxa"/>
            <w:tcBorders>
              <w:top w:val="single" w:sz="2" w:space="0" w:color="auto"/>
              <w:left w:val="single" w:sz="2" w:space="0" w:color="auto"/>
              <w:bottom w:val="single" w:sz="2" w:space="0" w:color="auto"/>
              <w:right w:val="single" w:sz="2" w:space="0" w:color="auto"/>
            </w:tcBorders>
          </w:tcPr>
          <w:p w14:paraId="39EF7C31" w14:textId="77777777" w:rsidR="00C05E84" w:rsidRPr="00044C14" w:rsidRDefault="00C05E84" w:rsidP="00D318D7">
            <w:pPr>
              <w:spacing w:before="120" w:after="120"/>
              <w:rPr>
                <w:bCs/>
              </w:rPr>
            </w:pPr>
            <w:r>
              <w:t>Environmental and Social</w:t>
            </w:r>
            <w:r w:rsidRPr="00044C14">
              <w:t xml:space="preserve"> (</w:t>
            </w:r>
            <w:r>
              <w:t>ES</w:t>
            </w:r>
            <w:r w:rsidRPr="00044C14">
              <w:t>) Performance Security</w:t>
            </w:r>
            <w:r w:rsidRPr="00044C14">
              <w:rPr>
                <w:b/>
                <w:spacing w:val="-6"/>
              </w:rPr>
              <w:t xml:space="preserve"> </w:t>
            </w:r>
            <w:r w:rsidRPr="00044C14">
              <w:rPr>
                <w:b/>
                <w:bCs/>
              </w:rPr>
              <w:t xml:space="preserve"> </w:t>
            </w:r>
          </w:p>
        </w:tc>
        <w:tc>
          <w:tcPr>
            <w:tcW w:w="1440" w:type="dxa"/>
            <w:tcBorders>
              <w:top w:val="single" w:sz="2" w:space="0" w:color="auto"/>
              <w:left w:val="single" w:sz="2" w:space="0" w:color="auto"/>
              <w:bottom w:val="single" w:sz="2" w:space="0" w:color="auto"/>
              <w:right w:val="single" w:sz="2" w:space="0" w:color="auto"/>
            </w:tcBorders>
          </w:tcPr>
          <w:p w14:paraId="337C34F3" w14:textId="77777777" w:rsidR="00C05E84" w:rsidRPr="00044C14" w:rsidRDefault="00C05E84" w:rsidP="00D318D7">
            <w:pPr>
              <w:spacing w:before="120" w:after="120"/>
            </w:pPr>
            <w:r w:rsidRPr="00044C14">
              <w:t>4.2</w:t>
            </w:r>
          </w:p>
        </w:tc>
        <w:tc>
          <w:tcPr>
            <w:tcW w:w="5130" w:type="dxa"/>
            <w:tcBorders>
              <w:top w:val="single" w:sz="2" w:space="0" w:color="auto"/>
              <w:left w:val="single" w:sz="2" w:space="0" w:color="auto"/>
              <w:bottom w:val="single" w:sz="2" w:space="0" w:color="auto"/>
              <w:right w:val="single" w:sz="2" w:space="0" w:color="auto"/>
            </w:tcBorders>
          </w:tcPr>
          <w:p w14:paraId="3F081D41" w14:textId="77777777" w:rsidR="00C05E84" w:rsidRPr="00044C14" w:rsidRDefault="00C05E84" w:rsidP="00D318D7">
            <w:pPr>
              <w:spacing w:before="120" w:after="120"/>
            </w:pPr>
            <w:r w:rsidRPr="00044C14">
              <w:t>[</w:t>
            </w:r>
            <w:r w:rsidRPr="00044C14">
              <w:rPr>
                <w:i/>
              </w:rPr>
              <w:t xml:space="preserve">Delete this provision if </w:t>
            </w:r>
            <w:r>
              <w:rPr>
                <w:i/>
              </w:rPr>
              <w:t>ES</w:t>
            </w:r>
            <w:r w:rsidRPr="00044C14">
              <w:rPr>
                <w:i/>
              </w:rPr>
              <w:t xml:space="preserve"> Performance Security is not required</w:t>
            </w:r>
            <w:r w:rsidRPr="00044C14">
              <w:t>.]</w:t>
            </w:r>
          </w:p>
          <w:p w14:paraId="35570B53" w14:textId="77777777" w:rsidR="00C05E84" w:rsidRPr="00044C14" w:rsidRDefault="00C05E84" w:rsidP="00D318D7">
            <w:pPr>
              <w:spacing w:before="120" w:after="120"/>
            </w:pPr>
            <w:r w:rsidRPr="00044C14">
              <w:t xml:space="preserve">The </w:t>
            </w:r>
            <w:r>
              <w:t>ES</w:t>
            </w:r>
            <w:r w:rsidRPr="00044C14">
              <w:t xml:space="preserve"> Performance Security will be in the form of a “demand guarantee” in the amount(s) of [</w:t>
            </w:r>
            <w:r w:rsidRPr="00044C14">
              <w:rPr>
                <w:i/>
              </w:rPr>
              <w:t>insert % figure(s) normally 1% to 3%</w:t>
            </w:r>
            <w:r w:rsidRPr="00044C14">
              <w:t>] of the Accepted Contract Amount and in the same currency (</w:t>
            </w:r>
            <w:proofErr w:type="spellStart"/>
            <w:r w:rsidRPr="00044C14">
              <w:t>ies</w:t>
            </w:r>
            <w:proofErr w:type="spellEnd"/>
            <w:r w:rsidRPr="00044C14">
              <w:t>) of the Accepted Contract Amount.</w:t>
            </w:r>
          </w:p>
          <w:p w14:paraId="675A3848" w14:textId="77777777" w:rsidR="00C05E84" w:rsidRPr="00044C14" w:rsidRDefault="00C05E84" w:rsidP="00D318D7">
            <w:pPr>
              <w:spacing w:before="120" w:after="120"/>
            </w:pPr>
            <w:r w:rsidRPr="00044C14">
              <w:t>[</w:t>
            </w:r>
            <w:r w:rsidRPr="00044C14">
              <w:rPr>
                <w:i/>
              </w:rPr>
              <w:t xml:space="preserve">The sum of the total “demand guarantees” (Performance Security and </w:t>
            </w:r>
            <w:r>
              <w:rPr>
                <w:i/>
              </w:rPr>
              <w:t>ES</w:t>
            </w:r>
            <w:r w:rsidRPr="00044C14">
              <w:rPr>
                <w:i/>
              </w:rPr>
              <w:t xml:space="preserve"> Performance Security) shall normally not exceed 10% of the Accepted Contract Amount.]</w:t>
            </w:r>
          </w:p>
        </w:tc>
      </w:tr>
      <w:tr w:rsidR="00C05E84" w:rsidRPr="005B3365" w14:paraId="631EA7E3" w14:textId="77777777" w:rsidTr="00B1371B">
        <w:tc>
          <w:tcPr>
            <w:tcW w:w="2988" w:type="dxa"/>
            <w:tcBorders>
              <w:top w:val="single" w:sz="2" w:space="0" w:color="auto"/>
              <w:left w:val="single" w:sz="2" w:space="0" w:color="auto"/>
              <w:bottom w:val="single" w:sz="2" w:space="0" w:color="auto"/>
              <w:right w:val="single" w:sz="2" w:space="0" w:color="auto"/>
            </w:tcBorders>
          </w:tcPr>
          <w:p w14:paraId="7FC724AF" w14:textId="77777777" w:rsidR="00C05E84" w:rsidRPr="00044C14" w:rsidRDefault="00C05E84" w:rsidP="00D318D7">
            <w:pPr>
              <w:spacing w:before="120" w:after="120"/>
              <w:rPr>
                <w:bCs/>
              </w:rPr>
            </w:pPr>
            <w:r w:rsidRPr="00044C14">
              <w:rPr>
                <w:bCs/>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15D73B59" w14:textId="77777777" w:rsidR="00C05E84" w:rsidRPr="00044C14" w:rsidRDefault="00C05E84" w:rsidP="00D318D7">
            <w:pPr>
              <w:spacing w:before="120" w:after="120"/>
            </w:pPr>
            <w:r>
              <w:t xml:space="preserve">4.4(a) </w:t>
            </w:r>
          </w:p>
        </w:tc>
        <w:tc>
          <w:tcPr>
            <w:tcW w:w="5130" w:type="dxa"/>
            <w:tcBorders>
              <w:top w:val="single" w:sz="2" w:space="0" w:color="auto"/>
              <w:left w:val="single" w:sz="2" w:space="0" w:color="auto"/>
              <w:bottom w:val="single" w:sz="2" w:space="0" w:color="auto"/>
              <w:right w:val="single" w:sz="2" w:space="0" w:color="auto"/>
            </w:tcBorders>
          </w:tcPr>
          <w:p w14:paraId="7D0C7CDA" w14:textId="37222BB5" w:rsidR="00C05E84" w:rsidRPr="00044C14" w:rsidRDefault="00107777" w:rsidP="00107777">
            <w:pPr>
              <w:spacing w:before="120" w:after="120"/>
            </w:pPr>
            <w:r>
              <w:t>_______</w:t>
            </w:r>
            <w:r w:rsidR="00C05E84" w:rsidRPr="00044C14">
              <w:t>%</w:t>
            </w:r>
          </w:p>
        </w:tc>
      </w:tr>
      <w:tr w:rsidR="00C05E84" w:rsidRPr="005B3365" w14:paraId="3BE3EDAA" w14:textId="77777777" w:rsidTr="00B1371B">
        <w:tc>
          <w:tcPr>
            <w:tcW w:w="2988" w:type="dxa"/>
            <w:tcBorders>
              <w:top w:val="single" w:sz="2" w:space="0" w:color="auto"/>
              <w:left w:val="single" w:sz="2" w:space="0" w:color="auto"/>
              <w:bottom w:val="single" w:sz="2" w:space="0" w:color="auto"/>
              <w:right w:val="single" w:sz="2" w:space="0" w:color="auto"/>
            </w:tcBorders>
          </w:tcPr>
          <w:p w14:paraId="2A1B9080" w14:textId="77777777" w:rsidR="00C05E84" w:rsidRPr="00044C14" w:rsidRDefault="00C05E84" w:rsidP="00D318D7">
            <w:pPr>
              <w:spacing w:before="120" w:after="120"/>
              <w:rPr>
                <w:bCs/>
              </w:rPr>
            </w:pPr>
            <w:r w:rsidRPr="00044C14">
              <w:rPr>
                <w:bCs/>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7E833A97" w14:textId="77777777" w:rsidR="00C05E84" w:rsidRPr="00044C14" w:rsidRDefault="00C05E84" w:rsidP="00D318D7">
            <w:pPr>
              <w:spacing w:before="120" w:after="120"/>
            </w:pPr>
            <w:r>
              <w:t>4.4(b)</w:t>
            </w:r>
          </w:p>
        </w:tc>
        <w:tc>
          <w:tcPr>
            <w:tcW w:w="5130" w:type="dxa"/>
            <w:tcBorders>
              <w:top w:val="single" w:sz="2" w:space="0" w:color="auto"/>
              <w:left w:val="single" w:sz="2" w:space="0" w:color="auto"/>
              <w:bottom w:val="single" w:sz="2" w:space="0" w:color="auto"/>
              <w:right w:val="single" w:sz="2" w:space="0" w:color="auto"/>
            </w:tcBorders>
          </w:tcPr>
          <w:p w14:paraId="0B6BA6A0" w14:textId="77777777" w:rsidR="00C05E84" w:rsidRPr="00044C14" w:rsidRDefault="00C05E84" w:rsidP="00D318D7">
            <w:pPr>
              <w:spacing w:before="120" w:after="120"/>
              <w:jc w:val="center"/>
            </w:pPr>
          </w:p>
        </w:tc>
      </w:tr>
      <w:tr w:rsidR="00C05E84" w:rsidRPr="005B3365" w14:paraId="1F1332CB" w14:textId="77777777" w:rsidTr="00B1371B">
        <w:tc>
          <w:tcPr>
            <w:tcW w:w="2988" w:type="dxa"/>
            <w:tcBorders>
              <w:top w:val="single" w:sz="2" w:space="0" w:color="auto"/>
              <w:left w:val="single" w:sz="2" w:space="0" w:color="auto"/>
              <w:bottom w:val="single" w:sz="2" w:space="0" w:color="auto"/>
              <w:right w:val="single" w:sz="2" w:space="0" w:color="auto"/>
            </w:tcBorders>
          </w:tcPr>
          <w:p w14:paraId="32216CAC" w14:textId="77777777" w:rsidR="00C05E84" w:rsidRPr="00044C14" w:rsidRDefault="00C05E84" w:rsidP="00D318D7">
            <w:pPr>
              <w:spacing w:before="120" w:after="120"/>
              <w:rPr>
                <w:bCs/>
              </w:rPr>
            </w:pPr>
            <w:r w:rsidRPr="00044C14">
              <w:rPr>
                <w:bCs/>
              </w:rPr>
              <w:lastRenderedPageBreak/>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4752DB20" w14:textId="77777777" w:rsidR="00C05E84" w:rsidRPr="00622A86" w:rsidRDefault="00C05E84" w:rsidP="00D318D7">
            <w:pPr>
              <w:spacing w:before="120" w:after="120"/>
            </w:pPr>
            <w:r w:rsidRPr="00622A86">
              <w:t>4.7.2</w:t>
            </w:r>
          </w:p>
        </w:tc>
        <w:tc>
          <w:tcPr>
            <w:tcW w:w="5130" w:type="dxa"/>
            <w:tcBorders>
              <w:top w:val="single" w:sz="2" w:space="0" w:color="auto"/>
              <w:left w:val="single" w:sz="2" w:space="0" w:color="auto"/>
              <w:bottom w:val="single" w:sz="2" w:space="0" w:color="auto"/>
              <w:right w:val="single" w:sz="2" w:space="0" w:color="auto"/>
            </w:tcBorders>
          </w:tcPr>
          <w:p w14:paraId="50AD2FE5" w14:textId="3F31A2C8" w:rsidR="00C05E84" w:rsidRPr="00AC7F0A" w:rsidRDefault="00D41456" w:rsidP="00F83339">
            <w:pPr>
              <w:spacing w:before="120" w:after="120"/>
              <w:jc w:val="left"/>
            </w:pPr>
            <w:r>
              <w:t xml:space="preserve">___________ </w:t>
            </w:r>
            <w:r w:rsidR="00C05E84">
              <w:t>d</w:t>
            </w:r>
            <w:r w:rsidR="00C05E84" w:rsidRPr="00622A86">
              <w:t xml:space="preserve">ays </w:t>
            </w:r>
            <w:r w:rsidR="00C05E84" w:rsidRPr="00622A86">
              <w:rPr>
                <w:i/>
              </w:rPr>
              <w:t>“[state number of days, normally not less than 28 days]”</w:t>
            </w:r>
          </w:p>
        </w:tc>
      </w:tr>
      <w:tr w:rsidR="00C05E84" w:rsidRPr="005B3365" w14:paraId="5FC0F9E1" w14:textId="77777777" w:rsidTr="00B1371B">
        <w:tc>
          <w:tcPr>
            <w:tcW w:w="2988" w:type="dxa"/>
            <w:tcBorders>
              <w:top w:val="single" w:sz="2" w:space="0" w:color="auto"/>
              <w:left w:val="single" w:sz="2" w:space="0" w:color="auto"/>
              <w:bottom w:val="single" w:sz="2" w:space="0" w:color="auto"/>
              <w:right w:val="single" w:sz="2" w:space="0" w:color="auto"/>
            </w:tcBorders>
          </w:tcPr>
          <w:p w14:paraId="3E905DFA" w14:textId="77777777" w:rsidR="00C05E84" w:rsidRPr="00044C14" w:rsidRDefault="00C05E84" w:rsidP="00D318D7">
            <w:pPr>
              <w:spacing w:before="120" w:after="120"/>
              <w:rPr>
                <w:bCs/>
              </w:rPr>
            </w:pPr>
            <w:r w:rsidRPr="00044C14">
              <w:rPr>
                <w:bCs/>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43721D8E" w14:textId="77777777" w:rsidR="00C05E84" w:rsidRPr="00044C14" w:rsidRDefault="00C05E84" w:rsidP="00D318D7">
            <w:pPr>
              <w:spacing w:before="120" w:after="120"/>
            </w:pPr>
            <w:r w:rsidRPr="00044C14">
              <w:t>4.19</w:t>
            </w:r>
          </w:p>
        </w:tc>
        <w:tc>
          <w:tcPr>
            <w:tcW w:w="5130" w:type="dxa"/>
            <w:tcBorders>
              <w:top w:val="single" w:sz="2" w:space="0" w:color="auto"/>
              <w:left w:val="single" w:sz="2" w:space="0" w:color="auto"/>
              <w:bottom w:val="single" w:sz="2" w:space="0" w:color="auto"/>
              <w:right w:val="single" w:sz="2" w:space="0" w:color="auto"/>
            </w:tcBorders>
          </w:tcPr>
          <w:p w14:paraId="0BE4B358" w14:textId="2E326D3D" w:rsidR="00C05E84" w:rsidRPr="00044C14" w:rsidRDefault="00D41456" w:rsidP="00F83339">
            <w:pPr>
              <w:spacing w:before="120" w:after="120"/>
              <w:jc w:val="left"/>
            </w:pPr>
            <w:r>
              <w:t xml:space="preserve">___________ </w:t>
            </w:r>
            <w:r w:rsidR="00C05E84" w:rsidRPr="00044C14">
              <w:t>days</w:t>
            </w:r>
          </w:p>
        </w:tc>
      </w:tr>
      <w:tr w:rsidR="00C05E84" w:rsidRPr="005B3365" w14:paraId="77D4E1C7" w14:textId="77777777" w:rsidTr="00B1371B">
        <w:tc>
          <w:tcPr>
            <w:tcW w:w="2988" w:type="dxa"/>
            <w:tcBorders>
              <w:top w:val="single" w:sz="2" w:space="0" w:color="auto"/>
              <w:left w:val="single" w:sz="2" w:space="0" w:color="auto"/>
              <w:bottom w:val="single" w:sz="2" w:space="0" w:color="auto"/>
              <w:right w:val="single" w:sz="2" w:space="0" w:color="auto"/>
            </w:tcBorders>
          </w:tcPr>
          <w:p w14:paraId="093F0E73" w14:textId="77777777" w:rsidR="00C05E84" w:rsidRPr="00044C14" w:rsidRDefault="00C05E84" w:rsidP="00D318D7">
            <w:pPr>
              <w:spacing w:before="120" w:after="120"/>
              <w:rPr>
                <w:bCs/>
              </w:rPr>
            </w:pPr>
            <w:r w:rsidRPr="00044C14">
              <w:rPr>
                <w:bCs/>
              </w:rPr>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5319FFDB" w14:textId="77777777" w:rsidR="00C05E84" w:rsidRPr="00044C14" w:rsidRDefault="00C05E84" w:rsidP="00D318D7">
            <w:pPr>
              <w:spacing w:before="120" w:after="120"/>
            </w:pPr>
            <w:r w:rsidRPr="00044C14">
              <w:t>4.20</w:t>
            </w:r>
          </w:p>
        </w:tc>
        <w:tc>
          <w:tcPr>
            <w:tcW w:w="5130" w:type="dxa"/>
            <w:tcBorders>
              <w:top w:val="single" w:sz="2" w:space="0" w:color="auto"/>
              <w:left w:val="single" w:sz="2" w:space="0" w:color="auto"/>
              <w:bottom w:val="single" w:sz="2" w:space="0" w:color="auto"/>
              <w:right w:val="single" w:sz="2" w:space="0" w:color="auto"/>
            </w:tcBorders>
          </w:tcPr>
          <w:p w14:paraId="27796999" w14:textId="77777777" w:rsidR="00C05E84" w:rsidRPr="00044C14" w:rsidRDefault="00C05E84" w:rsidP="00D318D7">
            <w:pPr>
              <w:spacing w:before="120" w:after="120"/>
            </w:pPr>
          </w:p>
        </w:tc>
      </w:tr>
      <w:tr w:rsidR="00C05E84" w:rsidRPr="005B3365" w14:paraId="5691509F" w14:textId="77777777" w:rsidTr="00B1371B">
        <w:tc>
          <w:tcPr>
            <w:tcW w:w="2988" w:type="dxa"/>
            <w:tcBorders>
              <w:top w:val="single" w:sz="2" w:space="0" w:color="auto"/>
              <w:left w:val="single" w:sz="2" w:space="0" w:color="auto"/>
              <w:bottom w:val="single" w:sz="2" w:space="0" w:color="auto"/>
              <w:right w:val="single" w:sz="2" w:space="0" w:color="auto"/>
            </w:tcBorders>
          </w:tcPr>
          <w:p w14:paraId="3CE68F45" w14:textId="77777777" w:rsidR="00C05E84" w:rsidRPr="00044C14" w:rsidRDefault="00C05E84" w:rsidP="00D318D7">
            <w:pPr>
              <w:spacing w:before="120" w:after="120"/>
              <w:rPr>
                <w:bCs/>
              </w:rPr>
            </w:pPr>
            <w:r w:rsidRPr="00044C14">
              <w:rPr>
                <w:bCs/>
              </w:rPr>
              <w:t>Normal working hours</w:t>
            </w:r>
          </w:p>
        </w:tc>
        <w:tc>
          <w:tcPr>
            <w:tcW w:w="1440" w:type="dxa"/>
            <w:tcBorders>
              <w:top w:val="single" w:sz="2" w:space="0" w:color="auto"/>
              <w:left w:val="single" w:sz="2" w:space="0" w:color="auto"/>
              <w:bottom w:val="single" w:sz="2" w:space="0" w:color="auto"/>
              <w:right w:val="single" w:sz="2" w:space="0" w:color="auto"/>
            </w:tcBorders>
          </w:tcPr>
          <w:p w14:paraId="74132D32" w14:textId="77777777" w:rsidR="00C05E84" w:rsidRPr="00044C14" w:rsidRDefault="00C05E84" w:rsidP="00D318D7">
            <w:pPr>
              <w:spacing w:before="120" w:after="120"/>
            </w:pPr>
            <w:r w:rsidRPr="00044C14">
              <w:t>6.5</w:t>
            </w:r>
          </w:p>
        </w:tc>
        <w:tc>
          <w:tcPr>
            <w:tcW w:w="5130" w:type="dxa"/>
            <w:tcBorders>
              <w:top w:val="single" w:sz="2" w:space="0" w:color="auto"/>
              <w:left w:val="single" w:sz="2" w:space="0" w:color="auto"/>
              <w:bottom w:val="single" w:sz="2" w:space="0" w:color="auto"/>
              <w:right w:val="single" w:sz="2" w:space="0" w:color="auto"/>
            </w:tcBorders>
          </w:tcPr>
          <w:p w14:paraId="1EB9BCEB" w14:textId="77777777" w:rsidR="00C05E84" w:rsidRPr="005208A9" w:rsidRDefault="00C05E84" w:rsidP="00D318D7">
            <w:pPr>
              <w:spacing w:before="120" w:after="120"/>
              <w:rPr>
                <w:i/>
              </w:rPr>
            </w:pPr>
          </w:p>
        </w:tc>
      </w:tr>
      <w:tr w:rsidR="00C05E84" w:rsidRPr="005B3365" w14:paraId="41B4CBCB"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1FCEC805" w14:textId="77777777" w:rsidR="00C05E84" w:rsidRPr="00044C14" w:rsidRDefault="00C05E84" w:rsidP="00D318D7">
            <w:pPr>
              <w:spacing w:before="120" w:after="120"/>
              <w:rPr>
                <w:bCs/>
              </w:rPr>
            </w:pPr>
            <w:r w:rsidRPr="00044C14">
              <w:rPr>
                <w:bCs/>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5ADC1CA4" w14:textId="77777777" w:rsidR="00C05E84" w:rsidRPr="00044C14" w:rsidRDefault="00C05E84" w:rsidP="00D318D7">
            <w:pPr>
              <w:spacing w:before="120" w:after="120"/>
            </w:pPr>
            <w:r w:rsidRPr="00044C14">
              <w:t>8.3</w:t>
            </w:r>
          </w:p>
        </w:tc>
        <w:tc>
          <w:tcPr>
            <w:tcW w:w="5130" w:type="dxa"/>
            <w:tcBorders>
              <w:top w:val="single" w:sz="2" w:space="0" w:color="auto"/>
              <w:left w:val="single" w:sz="2" w:space="0" w:color="auto"/>
              <w:bottom w:val="single" w:sz="2" w:space="0" w:color="auto"/>
              <w:right w:val="single" w:sz="2" w:space="0" w:color="auto"/>
            </w:tcBorders>
          </w:tcPr>
          <w:p w14:paraId="49439B97" w14:textId="77777777" w:rsidR="00C05E84" w:rsidRPr="00044C14" w:rsidRDefault="00C05E84" w:rsidP="00D318D7">
            <w:pPr>
              <w:spacing w:before="120" w:after="120"/>
              <w:rPr>
                <w:u w:val="single"/>
              </w:rPr>
            </w:pPr>
          </w:p>
        </w:tc>
      </w:tr>
      <w:tr w:rsidR="00C05E84" w:rsidRPr="005B3365" w14:paraId="7AEB2559"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4FFAFFB7" w14:textId="77777777" w:rsidR="00C05E84" w:rsidRPr="00044C14" w:rsidRDefault="00C05E84" w:rsidP="00D318D7">
            <w:pPr>
              <w:spacing w:before="120" w:after="120"/>
              <w:rPr>
                <w:bCs/>
              </w:rPr>
            </w:pPr>
            <w:r w:rsidRPr="00D36955">
              <w:rPr>
                <w:bCs/>
              </w:rPr>
              <w:t xml:space="preserve">Delay damages </w:t>
            </w:r>
            <w:r w:rsidRPr="00700733">
              <w:rPr>
                <w:bCs/>
              </w:rPr>
              <w:t xml:space="preserve">payable for each day of delay </w:t>
            </w:r>
          </w:p>
        </w:tc>
        <w:tc>
          <w:tcPr>
            <w:tcW w:w="1440" w:type="dxa"/>
            <w:tcBorders>
              <w:top w:val="single" w:sz="2" w:space="0" w:color="auto"/>
              <w:left w:val="single" w:sz="2" w:space="0" w:color="auto"/>
              <w:bottom w:val="single" w:sz="2" w:space="0" w:color="auto"/>
              <w:right w:val="single" w:sz="2" w:space="0" w:color="auto"/>
            </w:tcBorders>
          </w:tcPr>
          <w:p w14:paraId="6B30E891" w14:textId="77777777" w:rsidR="00C05E84" w:rsidRPr="00044C14" w:rsidRDefault="00C05E84" w:rsidP="00D318D7">
            <w:pPr>
              <w:spacing w:before="120" w:after="120"/>
            </w:pPr>
            <w:r w:rsidRPr="00044C14">
              <w:t xml:space="preserve">8.8 </w:t>
            </w:r>
          </w:p>
        </w:tc>
        <w:tc>
          <w:tcPr>
            <w:tcW w:w="5130" w:type="dxa"/>
            <w:tcBorders>
              <w:top w:val="single" w:sz="2" w:space="0" w:color="auto"/>
              <w:left w:val="single" w:sz="2" w:space="0" w:color="auto"/>
              <w:bottom w:val="single" w:sz="2" w:space="0" w:color="auto"/>
              <w:right w:val="single" w:sz="2" w:space="0" w:color="auto"/>
            </w:tcBorders>
          </w:tcPr>
          <w:p w14:paraId="4E5701C1" w14:textId="6EEDBD3E" w:rsidR="00C05E84" w:rsidRPr="00044C14" w:rsidRDefault="00C05E84" w:rsidP="00D318D7">
            <w:pPr>
              <w:spacing w:before="120" w:after="120"/>
              <w:rPr>
                <w:i/>
                <w:iCs/>
              </w:rPr>
            </w:pPr>
            <w:proofErr w:type="gramStart"/>
            <w:r w:rsidRPr="00622A86">
              <w:rPr>
                <w:sz w:val="22"/>
                <w:szCs w:val="22"/>
              </w:rPr>
              <w:t>“</w:t>
            </w:r>
            <w:r w:rsidR="00D41456">
              <w:rPr>
                <w:sz w:val="22"/>
                <w:szCs w:val="22"/>
              </w:rPr>
              <w:t xml:space="preserve"> _</w:t>
            </w:r>
            <w:proofErr w:type="gramEnd"/>
            <w:r w:rsidR="00D41456">
              <w:rPr>
                <w:sz w:val="22"/>
                <w:szCs w:val="22"/>
              </w:rPr>
              <w:t xml:space="preserve">_______ </w:t>
            </w:r>
            <w:r w:rsidRPr="00622A86">
              <w:rPr>
                <w:sz w:val="22"/>
                <w:szCs w:val="22"/>
              </w:rPr>
              <w:t>% of the Accepted Contract Amount, less provisional sum</w:t>
            </w:r>
            <w:r>
              <w:rPr>
                <w:sz w:val="22"/>
                <w:szCs w:val="22"/>
              </w:rPr>
              <w:t xml:space="preserve"> </w:t>
            </w:r>
            <w:r w:rsidRPr="00622A86">
              <w:rPr>
                <w:sz w:val="22"/>
                <w:szCs w:val="22"/>
              </w:rPr>
              <w:t>for DAAB</w:t>
            </w:r>
            <w:r w:rsidRPr="00622A86">
              <w:t>.</w:t>
            </w:r>
            <w:r>
              <w:t xml:space="preserve"> </w:t>
            </w:r>
            <w:r w:rsidRPr="00546565">
              <w:rPr>
                <w:i/>
              </w:rPr>
              <w:t>[</w:t>
            </w:r>
            <w:r w:rsidRPr="00546565">
              <w:rPr>
                <w:i/>
                <w:iCs/>
              </w:rPr>
              <w:t>If Sections are to be used, refer to Table: Summary of Sections below]</w:t>
            </w:r>
          </w:p>
        </w:tc>
      </w:tr>
      <w:tr w:rsidR="00C05E84" w:rsidRPr="005B3365" w14:paraId="7E83C37D"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2A04B82D" w14:textId="77777777" w:rsidR="00C05E84" w:rsidRPr="00044C14" w:rsidRDefault="00C05E84" w:rsidP="00D318D7">
            <w:pPr>
              <w:spacing w:before="120" w:after="120"/>
              <w:rPr>
                <w:bCs/>
              </w:rPr>
            </w:pPr>
            <w:r w:rsidRPr="00044C14">
              <w:rPr>
                <w:bCs/>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121A5F1B" w14:textId="77777777" w:rsidR="00C05E84" w:rsidRPr="00044C14" w:rsidRDefault="00C05E84" w:rsidP="00D318D7">
            <w:pPr>
              <w:spacing w:before="120" w:after="120"/>
            </w:pPr>
            <w:r w:rsidRPr="00044C14">
              <w:t>8.8</w:t>
            </w:r>
          </w:p>
        </w:tc>
        <w:tc>
          <w:tcPr>
            <w:tcW w:w="5130" w:type="dxa"/>
            <w:tcBorders>
              <w:top w:val="single" w:sz="2" w:space="0" w:color="auto"/>
              <w:left w:val="single" w:sz="2" w:space="0" w:color="auto"/>
              <w:bottom w:val="single" w:sz="2" w:space="0" w:color="auto"/>
              <w:right w:val="single" w:sz="2" w:space="0" w:color="auto"/>
            </w:tcBorders>
          </w:tcPr>
          <w:p w14:paraId="18BF5099" w14:textId="77777777" w:rsidR="00C05E84" w:rsidRPr="00044C14" w:rsidRDefault="00C05E84" w:rsidP="00D318D7">
            <w:pPr>
              <w:spacing w:before="120" w:after="120"/>
            </w:pPr>
            <w:r w:rsidRPr="00622A86">
              <w:t xml:space="preserve">______% of the </w:t>
            </w:r>
            <w:r w:rsidRPr="00622A86">
              <w:rPr>
                <w:sz w:val="22"/>
                <w:szCs w:val="22"/>
              </w:rPr>
              <w:t>Accepted Contract Amount less provisional sum for DAAB</w:t>
            </w:r>
            <w:r w:rsidRPr="00622A86">
              <w:t xml:space="preserve">. </w:t>
            </w:r>
            <w:r w:rsidRPr="00622A86">
              <w:rPr>
                <w:i/>
              </w:rPr>
              <w:t>[normally not exceeding 10%]</w:t>
            </w:r>
          </w:p>
        </w:tc>
      </w:tr>
      <w:tr w:rsidR="00C05E84" w:rsidRPr="005B3365" w14:paraId="5603D9B7"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1FEF7E4F" w14:textId="77777777" w:rsidR="00C05E84" w:rsidRPr="00044C14" w:rsidRDefault="00C05E84" w:rsidP="00D318D7">
            <w:pPr>
              <w:spacing w:before="120" w:after="120"/>
              <w:rPr>
                <w:bCs/>
              </w:rPr>
            </w:pPr>
            <w:r>
              <w:rPr>
                <w:bCs/>
              </w:rPr>
              <w:t xml:space="preserve">Percentage rate to be applied to </w:t>
            </w:r>
            <w:r w:rsidRPr="00044C14">
              <w:rPr>
                <w:bCs/>
              </w:rPr>
              <w:t>Provisional Sums</w:t>
            </w:r>
            <w:r>
              <w:rPr>
                <w:bCs/>
              </w:rPr>
              <w:t xml:space="preserve">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41CD65C1" w14:textId="77777777" w:rsidR="00C05E84" w:rsidRPr="00044C14" w:rsidRDefault="00C05E84" w:rsidP="00D318D7">
            <w:pPr>
              <w:spacing w:before="120" w:after="120"/>
            </w:pPr>
            <w:r w:rsidRPr="00044C14">
              <w:t>13.4</w:t>
            </w:r>
            <w:r>
              <w:t xml:space="preserve"> </w:t>
            </w:r>
            <w:r w:rsidRPr="00044C14">
              <w:t>(b)(ii)</w:t>
            </w:r>
          </w:p>
        </w:tc>
        <w:tc>
          <w:tcPr>
            <w:tcW w:w="5130" w:type="dxa"/>
            <w:tcBorders>
              <w:top w:val="single" w:sz="2" w:space="0" w:color="auto"/>
              <w:left w:val="single" w:sz="2" w:space="0" w:color="auto"/>
              <w:bottom w:val="single" w:sz="2" w:space="0" w:color="auto"/>
              <w:right w:val="single" w:sz="2" w:space="0" w:color="auto"/>
            </w:tcBorders>
          </w:tcPr>
          <w:p w14:paraId="7FC57AC5" w14:textId="77777777" w:rsidR="00C05E84" w:rsidRPr="00044C14" w:rsidRDefault="00C05E84" w:rsidP="00D318D7">
            <w:pPr>
              <w:spacing w:before="120" w:after="120"/>
            </w:pPr>
            <w:r w:rsidRPr="00044C14">
              <w:t>_______%</w:t>
            </w:r>
          </w:p>
        </w:tc>
      </w:tr>
      <w:tr w:rsidR="00C05E84" w:rsidRPr="005B3365" w14:paraId="5F490552"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6CC42EF3" w14:textId="77777777" w:rsidR="00C05E84" w:rsidRPr="00044C14" w:rsidRDefault="00C05E84" w:rsidP="00D318D7">
            <w:pPr>
              <w:spacing w:before="120" w:after="120"/>
              <w:rPr>
                <w:bCs/>
              </w:rPr>
            </w:pPr>
            <w:r w:rsidRPr="00044C14">
              <w:rPr>
                <w:bCs/>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3D4A0894" w14:textId="77777777" w:rsidR="00C05E84" w:rsidRPr="00044C14" w:rsidRDefault="00C05E84" w:rsidP="00D318D7">
            <w:pPr>
              <w:spacing w:before="120" w:after="120"/>
            </w:pPr>
            <w:r w:rsidRPr="00044C14">
              <w:t>14.2</w:t>
            </w:r>
          </w:p>
        </w:tc>
        <w:tc>
          <w:tcPr>
            <w:tcW w:w="5130" w:type="dxa"/>
            <w:tcBorders>
              <w:top w:val="single" w:sz="2" w:space="0" w:color="auto"/>
              <w:left w:val="single" w:sz="2" w:space="0" w:color="auto"/>
              <w:bottom w:val="single" w:sz="2" w:space="0" w:color="auto"/>
              <w:right w:val="single" w:sz="2" w:space="0" w:color="auto"/>
            </w:tcBorders>
          </w:tcPr>
          <w:p w14:paraId="5C37E99C" w14:textId="34F39991" w:rsidR="00C05E84" w:rsidRPr="00044C14" w:rsidRDefault="00D41456" w:rsidP="00D318D7">
            <w:pPr>
              <w:spacing w:before="120" w:after="120"/>
            </w:pPr>
            <w:r>
              <w:rPr>
                <w:u w:val="single"/>
              </w:rPr>
              <w:t xml:space="preserve">________ </w:t>
            </w:r>
            <w:r w:rsidR="00C05E84" w:rsidRPr="00044C14">
              <w:t>% Percentage of the Accepted Contract Amount payable in the currencies and proportions in which the Accepted Contract Amount is payable</w:t>
            </w:r>
          </w:p>
          <w:p w14:paraId="6809E953" w14:textId="77777777" w:rsidR="00C05E84" w:rsidRPr="00044C14" w:rsidRDefault="00C05E84" w:rsidP="00D318D7">
            <w:pPr>
              <w:spacing w:before="120" w:after="120"/>
              <w:rPr>
                <w:i/>
                <w:iCs/>
              </w:rPr>
            </w:pPr>
          </w:p>
        </w:tc>
      </w:tr>
      <w:tr w:rsidR="00C05E84" w:rsidRPr="005B3365" w14:paraId="39EB7554"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0F5DF169" w14:textId="77777777" w:rsidR="00C05E84" w:rsidRPr="00044C14" w:rsidRDefault="00C05E84" w:rsidP="00D318D7">
            <w:pPr>
              <w:spacing w:before="120" w:after="120"/>
              <w:rPr>
                <w:bCs/>
              </w:rPr>
            </w:pPr>
            <w:r w:rsidRPr="00044C14">
              <w:rPr>
                <w:bCs/>
              </w:rPr>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677FB2FC" w14:textId="00572F37" w:rsidR="00C05E84" w:rsidRPr="00044C14" w:rsidRDefault="00C05E84" w:rsidP="00D41456">
            <w:pPr>
              <w:spacing w:before="120" w:after="120"/>
            </w:pPr>
            <w:r w:rsidRPr="00044C14">
              <w:t>14.2.3</w:t>
            </w:r>
          </w:p>
        </w:tc>
        <w:tc>
          <w:tcPr>
            <w:tcW w:w="5130" w:type="dxa"/>
            <w:tcBorders>
              <w:top w:val="single" w:sz="2" w:space="0" w:color="auto"/>
              <w:left w:val="single" w:sz="2" w:space="0" w:color="auto"/>
              <w:bottom w:val="single" w:sz="2" w:space="0" w:color="auto"/>
              <w:right w:val="single" w:sz="2" w:space="0" w:color="auto"/>
            </w:tcBorders>
          </w:tcPr>
          <w:p w14:paraId="29025207" w14:textId="77777777" w:rsidR="00C05E84" w:rsidRPr="00044C14" w:rsidRDefault="00C05E84" w:rsidP="00D318D7">
            <w:pPr>
              <w:spacing w:before="120" w:after="120"/>
            </w:pPr>
            <w:r w:rsidRPr="00044C14">
              <w:t>(a)</w:t>
            </w:r>
            <w:r w:rsidRPr="00044C14" w:rsidDel="007317C8">
              <w:t xml:space="preserve"> </w:t>
            </w:r>
            <w:r w:rsidRPr="00044C14">
              <w:t xml:space="preserve">exceeds ______% of the portion of the Accepted Contract Amount payable in that currency less Provisional Sums </w:t>
            </w:r>
          </w:p>
          <w:p w14:paraId="5911A045" w14:textId="77777777" w:rsidR="00C05E84" w:rsidRPr="00044C14" w:rsidRDefault="00C05E84" w:rsidP="00D318D7">
            <w:pPr>
              <w:spacing w:before="120" w:after="120"/>
            </w:pPr>
            <w:r w:rsidRPr="00044C14">
              <w:t xml:space="preserve">(b) deductions shall be made at the </w:t>
            </w:r>
            <w:proofErr w:type="spellStart"/>
            <w:r w:rsidRPr="00044C14">
              <w:t>amortisation</w:t>
            </w:r>
            <w:proofErr w:type="spellEnd"/>
            <w:r w:rsidRPr="00044C14">
              <w:t xml:space="preserve"> rate of ________%_ </w:t>
            </w:r>
          </w:p>
          <w:p w14:paraId="143E6D15" w14:textId="77777777" w:rsidR="00C05E84" w:rsidRPr="00044C14" w:rsidRDefault="00C05E84" w:rsidP="00D318D7">
            <w:pPr>
              <w:spacing w:before="120" w:after="120"/>
            </w:pPr>
            <w:r w:rsidRPr="00044C14">
              <w:t>[</w:t>
            </w:r>
            <w:r w:rsidRPr="00044C14">
              <w:rPr>
                <w:i/>
                <w:noProof/>
              </w:rPr>
              <w:t>provided that the advance payment shall be completely repaid prior to the time when 90 percent (90%) of the Accepted Contract Amount less Provisional Sums has been certified for payment</w:t>
            </w:r>
            <w:r w:rsidRPr="00044C14">
              <w:rPr>
                <w:noProof/>
              </w:rPr>
              <w:t>]</w:t>
            </w:r>
            <w:r w:rsidRPr="00044C14">
              <w:rPr>
                <w:i/>
              </w:rPr>
              <w:t xml:space="preserve">] </w:t>
            </w:r>
          </w:p>
        </w:tc>
      </w:tr>
      <w:tr w:rsidR="00C05E84" w:rsidRPr="005B3365" w14:paraId="1A59809C" w14:textId="77777777" w:rsidTr="00B1371B">
        <w:trPr>
          <w:cantSplit/>
        </w:trPr>
        <w:tc>
          <w:tcPr>
            <w:tcW w:w="2988" w:type="dxa"/>
            <w:tcBorders>
              <w:top w:val="single" w:sz="2" w:space="0" w:color="auto"/>
              <w:left w:val="single" w:sz="2" w:space="0" w:color="auto"/>
              <w:right w:val="single" w:sz="2" w:space="0" w:color="auto"/>
            </w:tcBorders>
          </w:tcPr>
          <w:p w14:paraId="1900E1EC" w14:textId="77777777" w:rsidR="00C05E84" w:rsidRPr="00044C14" w:rsidRDefault="00C05E84" w:rsidP="00D318D7">
            <w:pPr>
              <w:spacing w:before="120" w:after="120"/>
              <w:rPr>
                <w:bCs/>
              </w:rPr>
            </w:pPr>
            <w:r w:rsidRPr="00044C14">
              <w:rPr>
                <w:bCs/>
              </w:rPr>
              <w:t>Period of payment</w:t>
            </w:r>
          </w:p>
        </w:tc>
        <w:tc>
          <w:tcPr>
            <w:tcW w:w="1440" w:type="dxa"/>
            <w:tcBorders>
              <w:top w:val="single" w:sz="2" w:space="0" w:color="auto"/>
              <w:left w:val="single" w:sz="2" w:space="0" w:color="auto"/>
              <w:bottom w:val="single" w:sz="2" w:space="0" w:color="auto"/>
              <w:right w:val="single" w:sz="2" w:space="0" w:color="auto"/>
            </w:tcBorders>
          </w:tcPr>
          <w:p w14:paraId="51E7DC5F" w14:textId="77777777" w:rsidR="00C05E84" w:rsidRPr="00044C14" w:rsidRDefault="00C05E84" w:rsidP="00D318D7">
            <w:pPr>
              <w:spacing w:before="120" w:after="120"/>
            </w:pPr>
            <w:r w:rsidRPr="00044C14">
              <w:t>14.3</w:t>
            </w:r>
          </w:p>
        </w:tc>
        <w:tc>
          <w:tcPr>
            <w:tcW w:w="5130" w:type="dxa"/>
            <w:tcBorders>
              <w:top w:val="single" w:sz="2" w:space="0" w:color="auto"/>
              <w:left w:val="single" w:sz="2" w:space="0" w:color="auto"/>
              <w:bottom w:val="single" w:sz="2" w:space="0" w:color="auto"/>
              <w:right w:val="single" w:sz="2" w:space="0" w:color="auto"/>
            </w:tcBorders>
          </w:tcPr>
          <w:p w14:paraId="46FE06D9" w14:textId="77777777" w:rsidR="00C05E84" w:rsidRPr="00044C14" w:rsidRDefault="00C05E84" w:rsidP="00D318D7">
            <w:pPr>
              <w:spacing w:before="120" w:after="120"/>
            </w:pPr>
          </w:p>
        </w:tc>
      </w:tr>
      <w:tr w:rsidR="00C05E84" w:rsidRPr="005B3365" w14:paraId="0B61E8B7" w14:textId="77777777" w:rsidTr="00B1371B">
        <w:trPr>
          <w:cantSplit/>
        </w:trPr>
        <w:tc>
          <w:tcPr>
            <w:tcW w:w="2988" w:type="dxa"/>
            <w:tcBorders>
              <w:top w:val="single" w:sz="2" w:space="0" w:color="auto"/>
              <w:left w:val="single" w:sz="2" w:space="0" w:color="auto"/>
              <w:right w:val="single" w:sz="2" w:space="0" w:color="auto"/>
            </w:tcBorders>
          </w:tcPr>
          <w:p w14:paraId="76A7A8FA" w14:textId="77777777" w:rsidR="00C05E84" w:rsidRPr="00044C14" w:rsidRDefault="00C05E84" w:rsidP="00D318D7">
            <w:pPr>
              <w:spacing w:before="120" w:after="120"/>
              <w:rPr>
                <w:bCs/>
              </w:rPr>
            </w:pPr>
            <w:r w:rsidRPr="00044C14">
              <w:rPr>
                <w:bCs/>
              </w:rPr>
              <w:lastRenderedPageBreak/>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190A6387" w14:textId="77777777" w:rsidR="00C05E84" w:rsidRPr="00044C14" w:rsidRDefault="00C05E84" w:rsidP="00D318D7">
            <w:pPr>
              <w:spacing w:before="120" w:after="120"/>
            </w:pPr>
            <w:r w:rsidRPr="00044C14">
              <w:t>14.3(b)</w:t>
            </w:r>
          </w:p>
        </w:tc>
        <w:tc>
          <w:tcPr>
            <w:tcW w:w="5130" w:type="dxa"/>
            <w:tcBorders>
              <w:top w:val="single" w:sz="2" w:space="0" w:color="auto"/>
              <w:left w:val="single" w:sz="2" w:space="0" w:color="auto"/>
              <w:bottom w:val="single" w:sz="2" w:space="0" w:color="auto"/>
              <w:right w:val="single" w:sz="2" w:space="0" w:color="auto"/>
            </w:tcBorders>
          </w:tcPr>
          <w:p w14:paraId="3E98EA51" w14:textId="77777777" w:rsidR="00C05E84" w:rsidRPr="00044C14" w:rsidRDefault="00C05E84" w:rsidP="00D318D7">
            <w:pPr>
              <w:spacing w:before="120" w:after="120"/>
            </w:pPr>
          </w:p>
        </w:tc>
      </w:tr>
      <w:tr w:rsidR="00C05E84" w:rsidRPr="005B3365" w14:paraId="786CD725" w14:textId="77777777" w:rsidTr="00B1371B">
        <w:trPr>
          <w:cantSplit/>
        </w:trPr>
        <w:tc>
          <w:tcPr>
            <w:tcW w:w="2988" w:type="dxa"/>
            <w:tcBorders>
              <w:top w:val="single" w:sz="2" w:space="0" w:color="auto"/>
              <w:left w:val="single" w:sz="2" w:space="0" w:color="auto"/>
              <w:right w:val="single" w:sz="2" w:space="0" w:color="auto"/>
            </w:tcBorders>
          </w:tcPr>
          <w:p w14:paraId="46296C4D" w14:textId="77777777" w:rsidR="00C05E84" w:rsidRPr="00044C14" w:rsidRDefault="00C05E84" w:rsidP="00D318D7">
            <w:pPr>
              <w:spacing w:before="120" w:after="120"/>
              <w:rPr>
                <w:bCs/>
              </w:rPr>
            </w:pPr>
            <w:r w:rsidRPr="00044C14">
              <w:rPr>
                <w:bCs/>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3E2CAC2D" w14:textId="77777777" w:rsidR="00C05E84" w:rsidRPr="00044C14" w:rsidRDefault="00C05E84" w:rsidP="00D318D7">
            <w:pPr>
              <w:spacing w:before="120" w:after="120"/>
            </w:pPr>
            <w:r w:rsidRPr="00044C14">
              <w:t>14.3(iii)</w:t>
            </w:r>
          </w:p>
        </w:tc>
        <w:tc>
          <w:tcPr>
            <w:tcW w:w="5130" w:type="dxa"/>
            <w:tcBorders>
              <w:top w:val="single" w:sz="2" w:space="0" w:color="auto"/>
              <w:left w:val="single" w:sz="2" w:space="0" w:color="auto"/>
              <w:bottom w:val="single" w:sz="2" w:space="0" w:color="auto"/>
              <w:right w:val="single" w:sz="2" w:space="0" w:color="auto"/>
            </w:tcBorders>
          </w:tcPr>
          <w:p w14:paraId="52D60AE5" w14:textId="77777777" w:rsidR="00C05E84" w:rsidRPr="00622A86" w:rsidRDefault="00C05E84" w:rsidP="00F83339">
            <w:pPr>
              <w:spacing w:before="120" w:after="120"/>
              <w:jc w:val="left"/>
            </w:pPr>
            <w:r w:rsidRPr="00622A86">
              <w:t xml:space="preserve">_________________% </w:t>
            </w:r>
            <w:r w:rsidRPr="00622A86">
              <w:rPr>
                <w:bCs/>
                <w:i/>
                <w:sz w:val="22"/>
                <w:szCs w:val="22"/>
              </w:rPr>
              <w:t>[Insert percentage of retention, normally 5% and not exceeding 10%]</w:t>
            </w:r>
          </w:p>
        </w:tc>
      </w:tr>
      <w:tr w:rsidR="00C05E84" w:rsidRPr="005B3365" w14:paraId="09BDFE04" w14:textId="77777777" w:rsidTr="00B1371B">
        <w:trPr>
          <w:cantSplit/>
        </w:trPr>
        <w:tc>
          <w:tcPr>
            <w:tcW w:w="2988" w:type="dxa"/>
            <w:tcBorders>
              <w:top w:val="single" w:sz="2" w:space="0" w:color="auto"/>
              <w:left w:val="single" w:sz="2" w:space="0" w:color="auto"/>
              <w:right w:val="single" w:sz="2" w:space="0" w:color="auto"/>
            </w:tcBorders>
          </w:tcPr>
          <w:p w14:paraId="02868C20" w14:textId="77777777" w:rsidR="00C05E84" w:rsidRPr="00044C14" w:rsidRDefault="00C05E84" w:rsidP="00D318D7">
            <w:pPr>
              <w:spacing w:before="120" w:after="120"/>
              <w:rPr>
                <w:bCs/>
              </w:rPr>
            </w:pPr>
            <w:r w:rsidRPr="00044C14">
              <w:rPr>
                <w:bCs/>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7EBA4777" w14:textId="77777777" w:rsidR="00C05E84" w:rsidRPr="00044C14" w:rsidRDefault="00C05E84" w:rsidP="00D318D7">
            <w:pPr>
              <w:spacing w:before="120" w:after="120"/>
            </w:pPr>
            <w:r w:rsidRPr="00044C14">
              <w:t>14.3(iii)</w:t>
            </w:r>
          </w:p>
        </w:tc>
        <w:tc>
          <w:tcPr>
            <w:tcW w:w="5130" w:type="dxa"/>
            <w:tcBorders>
              <w:top w:val="single" w:sz="2" w:space="0" w:color="auto"/>
              <w:left w:val="single" w:sz="2" w:space="0" w:color="auto"/>
              <w:bottom w:val="single" w:sz="2" w:space="0" w:color="auto"/>
              <w:right w:val="single" w:sz="2" w:space="0" w:color="auto"/>
            </w:tcBorders>
          </w:tcPr>
          <w:p w14:paraId="4B54A801" w14:textId="77777777" w:rsidR="00C05E84" w:rsidRPr="00622A86" w:rsidRDefault="00C05E84" w:rsidP="00F83339">
            <w:pPr>
              <w:spacing w:before="120" w:after="120"/>
              <w:jc w:val="left"/>
            </w:pPr>
            <w:r w:rsidRPr="00622A86">
              <w:t xml:space="preserve">__________________% </w:t>
            </w:r>
            <w:r w:rsidRPr="00622A86">
              <w:rPr>
                <w:bCs/>
                <w:i/>
                <w:sz w:val="22"/>
                <w:szCs w:val="22"/>
              </w:rPr>
              <w:t>[Insert percentage of retention, normally 5% and not exceeding 10%]</w:t>
            </w:r>
          </w:p>
        </w:tc>
      </w:tr>
      <w:tr w:rsidR="00C05E84" w:rsidRPr="005B3365" w14:paraId="415431F2" w14:textId="77777777" w:rsidTr="00B1371B">
        <w:trPr>
          <w:cantSplit/>
        </w:trPr>
        <w:tc>
          <w:tcPr>
            <w:tcW w:w="2988" w:type="dxa"/>
            <w:vMerge w:val="restart"/>
            <w:tcBorders>
              <w:top w:val="single" w:sz="2" w:space="0" w:color="auto"/>
              <w:left w:val="single" w:sz="2" w:space="0" w:color="auto"/>
              <w:right w:val="single" w:sz="2" w:space="0" w:color="auto"/>
            </w:tcBorders>
          </w:tcPr>
          <w:p w14:paraId="58C69626" w14:textId="77777777" w:rsidR="00C05E84" w:rsidRPr="00044C14" w:rsidRDefault="00C05E84" w:rsidP="00D318D7">
            <w:pPr>
              <w:spacing w:before="120" w:after="120"/>
              <w:rPr>
                <w:bCs/>
              </w:rPr>
            </w:pPr>
            <w:r w:rsidRPr="00044C14">
              <w:rPr>
                <w:bCs/>
              </w:rPr>
              <w:t>Plant and Materials</w:t>
            </w:r>
          </w:p>
        </w:tc>
        <w:tc>
          <w:tcPr>
            <w:tcW w:w="1440" w:type="dxa"/>
            <w:tcBorders>
              <w:top w:val="single" w:sz="2" w:space="0" w:color="auto"/>
              <w:left w:val="single" w:sz="2" w:space="0" w:color="auto"/>
              <w:bottom w:val="single" w:sz="2" w:space="0" w:color="auto"/>
              <w:right w:val="single" w:sz="2" w:space="0" w:color="auto"/>
            </w:tcBorders>
          </w:tcPr>
          <w:p w14:paraId="557B2092" w14:textId="77777777" w:rsidR="00C05E84" w:rsidRPr="00044C14" w:rsidRDefault="00C05E84" w:rsidP="00D318D7">
            <w:pPr>
              <w:spacing w:before="120" w:after="120"/>
            </w:pPr>
            <w:r w:rsidRPr="00044C14">
              <w:t>14.5(b)(i)</w:t>
            </w:r>
          </w:p>
        </w:tc>
        <w:tc>
          <w:tcPr>
            <w:tcW w:w="5130" w:type="dxa"/>
            <w:tcBorders>
              <w:top w:val="single" w:sz="2" w:space="0" w:color="auto"/>
              <w:left w:val="single" w:sz="2" w:space="0" w:color="auto"/>
              <w:bottom w:val="single" w:sz="2" w:space="0" w:color="auto"/>
              <w:right w:val="single" w:sz="2" w:space="0" w:color="auto"/>
            </w:tcBorders>
          </w:tcPr>
          <w:p w14:paraId="6F9D6909" w14:textId="77777777" w:rsidR="00C05E84" w:rsidRPr="00044C14" w:rsidRDefault="00C05E84" w:rsidP="00F83339">
            <w:pPr>
              <w:spacing w:before="120" w:after="120"/>
              <w:jc w:val="left"/>
            </w:pPr>
            <w:r w:rsidRPr="00044C14">
              <w:t>If Sub-Clause 14.5 applies:</w:t>
            </w:r>
          </w:p>
          <w:p w14:paraId="04D382F9" w14:textId="77777777" w:rsidR="00C05E84" w:rsidRPr="00044C14" w:rsidRDefault="00C05E84" w:rsidP="00F83339">
            <w:pPr>
              <w:spacing w:before="120" w:after="120"/>
              <w:jc w:val="left"/>
            </w:pPr>
            <w:r w:rsidRPr="00044C14">
              <w:t xml:space="preserve">Plant and Materials for payment when shipped ______________ </w:t>
            </w:r>
            <w:r w:rsidRPr="00044C14">
              <w:rPr>
                <w:i/>
                <w:iCs/>
              </w:rPr>
              <w:t>[list].</w:t>
            </w:r>
          </w:p>
        </w:tc>
      </w:tr>
      <w:tr w:rsidR="00C05E84" w:rsidRPr="005B3365" w14:paraId="53DF6CC7" w14:textId="77777777" w:rsidTr="00B1371B">
        <w:trPr>
          <w:cantSplit/>
        </w:trPr>
        <w:tc>
          <w:tcPr>
            <w:tcW w:w="2988" w:type="dxa"/>
            <w:vMerge/>
            <w:tcBorders>
              <w:left w:val="single" w:sz="2" w:space="0" w:color="auto"/>
              <w:bottom w:val="single" w:sz="2" w:space="0" w:color="auto"/>
              <w:right w:val="single" w:sz="2" w:space="0" w:color="auto"/>
            </w:tcBorders>
          </w:tcPr>
          <w:p w14:paraId="560CE030" w14:textId="77777777" w:rsidR="00C05E84" w:rsidRPr="00044C14" w:rsidRDefault="00C05E84" w:rsidP="00D318D7">
            <w:pPr>
              <w:spacing w:before="120" w:after="120"/>
              <w:rPr>
                <w:bCs/>
              </w:rPr>
            </w:pPr>
          </w:p>
        </w:tc>
        <w:tc>
          <w:tcPr>
            <w:tcW w:w="1440" w:type="dxa"/>
            <w:tcBorders>
              <w:top w:val="single" w:sz="2" w:space="0" w:color="auto"/>
              <w:left w:val="single" w:sz="2" w:space="0" w:color="auto"/>
              <w:bottom w:val="single" w:sz="2" w:space="0" w:color="auto"/>
              <w:right w:val="single" w:sz="2" w:space="0" w:color="auto"/>
            </w:tcBorders>
          </w:tcPr>
          <w:p w14:paraId="47017205" w14:textId="77777777" w:rsidR="00C05E84" w:rsidRPr="00044C14" w:rsidRDefault="00C05E84" w:rsidP="00D318D7">
            <w:pPr>
              <w:spacing w:before="120" w:after="120"/>
            </w:pPr>
            <w:r w:rsidRPr="00044C14">
              <w:t>14.5(c)(i)</w:t>
            </w:r>
          </w:p>
        </w:tc>
        <w:tc>
          <w:tcPr>
            <w:tcW w:w="5130" w:type="dxa"/>
            <w:tcBorders>
              <w:top w:val="single" w:sz="2" w:space="0" w:color="auto"/>
              <w:left w:val="single" w:sz="2" w:space="0" w:color="auto"/>
              <w:bottom w:val="single" w:sz="2" w:space="0" w:color="auto"/>
              <w:right w:val="single" w:sz="2" w:space="0" w:color="auto"/>
            </w:tcBorders>
          </w:tcPr>
          <w:p w14:paraId="1D8008D4" w14:textId="77777777" w:rsidR="00C05E84" w:rsidRPr="00044C14" w:rsidRDefault="00C05E84" w:rsidP="00F83339">
            <w:pPr>
              <w:spacing w:before="120" w:after="120"/>
              <w:jc w:val="left"/>
            </w:pPr>
            <w:r w:rsidRPr="00044C14">
              <w:t xml:space="preserve">Plant and Materials for payment when delivered to the Site ___________________ </w:t>
            </w:r>
            <w:r w:rsidRPr="00044C14">
              <w:rPr>
                <w:i/>
                <w:iCs/>
              </w:rPr>
              <w:t>[list].</w:t>
            </w:r>
          </w:p>
        </w:tc>
      </w:tr>
      <w:tr w:rsidR="00C05E84" w:rsidRPr="005B3365" w14:paraId="574EC014"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3D5CFE3C" w14:textId="77777777" w:rsidR="00C05E84" w:rsidRPr="00044C14" w:rsidRDefault="00C05E84" w:rsidP="00D318D7">
            <w:pPr>
              <w:spacing w:before="120" w:after="120"/>
              <w:rPr>
                <w:bCs/>
              </w:rPr>
            </w:pPr>
            <w:r w:rsidRPr="00044C14">
              <w:rPr>
                <w:bCs/>
              </w:rPr>
              <w:t>Minimum Amount of Interim Payment Certificates</w:t>
            </w:r>
          </w:p>
        </w:tc>
        <w:tc>
          <w:tcPr>
            <w:tcW w:w="1440" w:type="dxa"/>
            <w:tcBorders>
              <w:top w:val="single" w:sz="2" w:space="0" w:color="auto"/>
              <w:left w:val="single" w:sz="2" w:space="0" w:color="auto"/>
              <w:bottom w:val="single" w:sz="2" w:space="0" w:color="auto"/>
              <w:right w:val="single" w:sz="2" w:space="0" w:color="auto"/>
            </w:tcBorders>
          </w:tcPr>
          <w:p w14:paraId="33922BE0" w14:textId="77777777" w:rsidR="00C05E84" w:rsidRPr="00044C14" w:rsidRDefault="00C05E84" w:rsidP="00D318D7">
            <w:pPr>
              <w:spacing w:before="120" w:after="120"/>
            </w:pPr>
            <w:r w:rsidRPr="00044C14">
              <w:t>14.6.2</w:t>
            </w:r>
          </w:p>
        </w:tc>
        <w:tc>
          <w:tcPr>
            <w:tcW w:w="5130" w:type="dxa"/>
            <w:tcBorders>
              <w:top w:val="single" w:sz="2" w:space="0" w:color="auto"/>
              <w:left w:val="single" w:sz="2" w:space="0" w:color="auto"/>
              <w:bottom w:val="single" w:sz="2" w:space="0" w:color="auto"/>
              <w:right w:val="single" w:sz="2" w:space="0" w:color="auto"/>
            </w:tcBorders>
          </w:tcPr>
          <w:p w14:paraId="09A9EF52" w14:textId="77777777" w:rsidR="00C05E84" w:rsidRPr="00044C14" w:rsidRDefault="00C05E84" w:rsidP="00F83339">
            <w:pPr>
              <w:spacing w:before="120" w:after="120"/>
              <w:jc w:val="left"/>
            </w:pPr>
            <w:r w:rsidRPr="00044C14">
              <w:t>_____________ % of the Accepted Contract Amount.</w:t>
            </w:r>
          </w:p>
        </w:tc>
      </w:tr>
      <w:tr w:rsidR="00C05E84" w:rsidRPr="005B3365" w14:paraId="10421184"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032BAE50" w14:textId="77777777" w:rsidR="00C05E84" w:rsidRPr="00044C14" w:rsidRDefault="00C05E84" w:rsidP="00D318D7">
            <w:pPr>
              <w:spacing w:before="120" w:after="120"/>
            </w:pPr>
            <w:r w:rsidRPr="00044C14">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3DCAEDE2" w14:textId="77777777" w:rsidR="00C05E84" w:rsidRPr="00044C14" w:rsidRDefault="00C05E84" w:rsidP="00D318D7">
            <w:pPr>
              <w:spacing w:before="120" w:after="120"/>
            </w:pPr>
            <w:r w:rsidRPr="00044C14">
              <w:t>14.7(a)</w:t>
            </w:r>
          </w:p>
        </w:tc>
        <w:tc>
          <w:tcPr>
            <w:tcW w:w="5130" w:type="dxa"/>
            <w:tcBorders>
              <w:top w:val="single" w:sz="2" w:space="0" w:color="auto"/>
              <w:left w:val="single" w:sz="2" w:space="0" w:color="auto"/>
              <w:bottom w:val="single" w:sz="2" w:space="0" w:color="auto"/>
              <w:right w:val="single" w:sz="2" w:space="0" w:color="auto"/>
            </w:tcBorders>
          </w:tcPr>
          <w:p w14:paraId="2D14C122" w14:textId="77777777" w:rsidR="00C05E84" w:rsidRPr="00A67B01" w:rsidRDefault="00C05E84" w:rsidP="00F83339">
            <w:pPr>
              <w:spacing w:before="120" w:after="120"/>
              <w:jc w:val="left"/>
              <w:rPr>
                <w:highlight w:val="cyan"/>
              </w:rPr>
            </w:pPr>
            <w:r w:rsidRPr="00622A86">
              <w:t xml:space="preserve">_______________days </w:t>
            </w:r>
            <w:r w:rsidRPr="00622A86">
              <w:rPr>
                <w:i/>
                <w:sz w:val="22"/>
                <w:szCs w:val="22"/>
              </w:rPr>
              <w:t>[insert number of days, normally 28 days]</w:t>
            </w:r>
          </w:p>
        </w:tc>
      </w:tr>
      <w:tr w:rsidR="00C05E84" w:rsidRPr="005B3365" w14:paraId="5E798124"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51A6B876" w14:textId="77777777" w:rsidR="00C05E84" w:rsidRPr="00044C14" w:rsidRDefault="00C05E84" w:rsidP="00D318D7">
            <w:pPr>
              <w:spacing w:before="120" w:after="120"/>
            </w:pPr>
            <w:r w:rsidRPr="00044C14">
              <w:t>Period for the Employer to make interim payments to the Contractor under Sub-</w:t>
            </w:r>
            <w:r>
              <w:t>C</w:t>
            </w:r>
            <w:r w:rsidRPr="00044C14">
              <w:t>lause</w:t>
            </w:r>
            <w:r>
              <w:t xml:space="preserve"> </w:t>
            </w:r>
            <w:r w:rsidRPr="00044C14">
              <w:t>14.6 (interim Payment)</w:t>
            </w:r>
          </w:p>
        </w:tc>
        <w:tc>
          <w:tcPr>
            <w:tcW w:w="1440" w:type="dxa"/>
            <w:tcBorders>
              <w:top w:val="single" w:sz="2" w:space="0" w:color="auto"/>
              <w:left w:val="single" w:sz="2" w:space="0" w:color="auto"/>
              <w:bottom w:val="single" w:sz="2" w:space="0" w:color="auto"/>
              <w:right w:val="single" w:sz="2" w:space="0" w:color="auto"/>
            </w:tcBorders>
          </w:tcPr>
          <w:p w14:paraId="03FF79F6" w14:textId="77777777" w:rsidR="00C05E84" w:rsidRPr="00044C14" w:rsidRDefault="00C05E84" w:rsidP="00D318D7">
            <w:pPr>
              <w:spacing w:before="120" w:after="120"/>
            </w:pPr>
            <w:r w:rsidRPr="00044C14">
              <w:t>14.7b(i)</w:t>
            </w:r>
          </w:p>
        </w:tc>
        <w:tc>
          <w:tcPr>
            <w:tcW w:w="5130" w:type="dxa"/>
            <w:tcBorders>
              <w:top w:val="single" w:sz="2" w:space="0" w:color="auto"/>
              <w:left w:val="single" w:sz="2" w:space="0" w:color="auto"/>
              <w:bottom w:val="single" w:sz="2" w:space="0" w:color="auto"/>
              <w:right w:val="single" w:sz="2" w:space="0" w:color="auto"/>
            </w:tcBorders>
          </w:tcPr>
          <w:p w14:paraId="7AF685D7" w14:textId="77777777" w:rsidR="00C05E84" w:rsidRPr="00A67B01" w:rsidRDefault="00C05E84" w:rsidP="00F83339">
            <w:pPr>
              <w:spacing w:before="120" w:after="120"/>
              <w:jc w:val="left"/>
              <w:rPr>
                <w:highlight w:val="cyan"/>
              </w:rPr>
            </w:pPr>
            <w:r w:rsidRPr="00622A86">
              <w:t xml:space="preserve">______________days </w:t>
            </w:r>
            <w:r w:rsidRPr="00622A86">
              <w:rPr>
                <w:i/>
                <w:sz w:val="22"/>
                <w:szCs w:val="22"/>
              </w:rPr>
              <w:t>[insert number of days, normally 56 days]</w:t>
            </w:r>
          </w:p>
        </w:tc>
      </w:tr>
      <w:tr w:rsidR="00C05E84" w:rsidRPr="005B3365" w14:paraId="154EDE20"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765C1B9D" w14:textId="77777777" w:rsidR="00C05E84" w:rsidRPr="00044C14" w:rsidRDefault="00C05E84" w:rsidP="00D318D7">
            <w:pPr>
              <w:spacing w:before="120" w:after="120"/>
            </w:pPr>
            <w:r w:rsidRPr="00044C14">
              <w:t>Period for the Employer to make interim payments to the Contractor under Sub-</w:t>
            </w:r>
            <w:r>
              <w:t>C</w:t>
            </w:r>
            <w:r w:rsidRPr="00044C14">
              <w:t>lause 14.13 (Final Payment)</w:t>
            </w:r>
          </w:p>
        </w:tc>
        <w:tc>
          <w:tcPr>
            <w:tcW w:w="1440" w:type="dxa"/>
            <w:tcBorders>
              <w:top w:val="single" w:sz="2" w:space="0" w:color="auto"/>
              <w:left w:val="single" w:sz="2" w:space="0" w:color="auto"/>
              <w:bottom w:val="single" w:sz="2" w:space="0" w:color="auto"/>
              <w:right w:val="single" w:sz="2" w:space="0" w:color="auto"/>
            </w:tcBorders>
          </w:tcPr>
          <w:p w14:paraId="469C588F" w14:textId="77777777" w:rsidR="00C05E84" w:rsidRPr="00044C14" w:rsidRDefault="00C05E84" w:rsidP="00D318D7">
            <w:pPr>
              <w:spacing w:before="120" w:after="120"/>
            </w:pPr>
            <w:r w:rsidRPr="00044C14">
              <w:t>14.7b(ii)</w:t>
            </w:r>
          </w:p>
        </w:tc>
        <w:tc>
          <w:tcPr>
            <w:tcW w:w="5130" w:type="dxa"/>
            <w:tcBorders>
              <w:top w:val="single" w:sz="2" w:space="0" w:color="auto"/>
              <w:left w:val="single" w:sz="2" w:space="0" w:color="auto"/>
              <w:bottom w:val="single" w:sz="2" w:space="0" w:color="auto"/>
              <w:right w:val="single" w:sz="2" w:space="0" w:color="auto"/>
            </w:tcBorders>
          </w:tcPr>
          <w:p w14:paraId="76FE4FF8" w14:textId="77777777" w:rsidR="00C05E84" w:rsidRPr="00A67B01" w:rsidRDefault="00C05E84" w:rsidP="00F83339">
            <w:pPr>
              <w:spacing w:before="120" w:after="120"/>
              <w:jc w:val="left"/>
              <w:rPr>
                <w:highlight w:val="cyan"/>
              </w:rPr>
            </w:pPr>
            <w:r w:rsidRPr="00622A86">
              <w:t xml:space="preserve">______________days </w:t>
            </w:r>
            <w:r w:rsidRPr="00622A86">
              <w:rPr>
                <w:i/>
                <w:sz w:val="22"/>
                <w:szCs w:val="22"/>
              </w:rPr>
              <w:t>[insert number of days, normally 28 days]</w:t>
            </w:r>
          </w:p>
        </w:tc>
      </w:tr>
      <w:tr w:rsidR="00C05E84" w:rsidRPr="005B3365" w14:paraId="7FC26F35"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0DAC1D03" w14:textId="77777777" w:rsidR="00C05E84" w:rsidRPr="00044C14" w:rsidRDefault="00C05E84" w:rsidP="00D318D7">
            <w:pPr>
              <w:spacing w:before="120" w:after="120"/>
            </w:pPr>
            <w:r w:rsidRPr="00044C14">
              <w:t>Period for the Employer to make final payment to the Contractor</w:t>
            </w:r>
          </w:p>
        </w:tc>
        <w:tc>
          <w:tcPr>
            <w:tcW w:w="1440" w:type="dxa"/>
            <w:tcBorders>
              <w:top w:val="single" w:sz="2" w:space="0" w:color="auto"/>
              <w:left w:val="single" w:sz="2" w:space="0" w:color="auto"/>
              <w:bottom w:val="single" w:sz="2" w:space="0" w:color="auto"/>
              <w:right w:val="single" w:sz="2" w:space="0" w:color="auto"/>
            </w:tcBorders>
          </w:tcPr>
          <w:p w14:paraId="1EE1B616" w14:textId="77777777" w:rsidR="00C05E84" w:rsidRPr="00044C14" w:rsidRDefault="00C05E84" w:rsidP="00D318D7">
            <w:pPr>
              <w:spacing w:before="120" w:after="120"/>
            </w:pPr>
            <w:r w:rsidRPr="00044C14">
              <w:t>14.7(c)</w:t>
            </w:r>
          </w:p>
        </w:tc>
        <w:tc>
          <w:tcPr>
            <w:tcW w:w="5130" w:type="dxa"/>
            <w:tcBorders>
              <w:top w:val="single" w:sz="2" w:space="0" w:color="auto"/>
              <w:left w:val="single" w:sz="2" w:space="0" w:color="auto"/>
              <w:bottom w:val="single" w:sz="2" w:space="0" w:color="auto"/>
              <w:right w:val="single" w:sz="2" w:space="0" w:color="auto"/>
            </w:tcBorders>
          </w:tcPr>
          <w:p w14:paraId="54133418" w14:textId="77777777" w:rsidR="00C05E84" w:rsidRPr="00A67B01" w:rsidRDefault="00C05E84" w:rsidP="00F83339">
            <w:pPr>
              <w:spacing w:before="120" w:after="120"/>
              <w:jc w:val="left"/>
              <w:rPr>
                <w:highlight w:val="cyan"/>
              </w:rPr>
            </w:pPr>
            <w:r w:rsidRPr="00622A86">
              <w:t xml:space="preserve">______________days </w:t>
            </w:r>
            <w:r w:rsidRPr="00622A86">
              <w:rPr>
                <w:i/>
                <w:sz w:val="22"/>
                <w:szCs w:val="22"/>
              </w:rPr>
              <w:t>[insert number of days, normally 56 days]</w:t>
            </w:r>
          </w:p>
        </w:tc>
      </w:tr>
      <w:tr w:rsidR="00C05E84" w:rsidRPr="005B3365" w14:paraId="132BB4BD"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61313312" w14:textId="77777777" w:rsidR="00C05E84" w:rsidRPr="002B0ECA" w:rsidRDefault="00C05E84" w:rsidP="00D318D7">
            <w:pPr>
              <w:spacing w:before="120" w:after="120"/>
              <w:rPr>
                <w:bCs/>
              </w:rPr>
            </w:pPr>
            <w:r w:rsidRPr="002B0ECA">
              <w:rPr>
                <w:bCs/>
              </w:rPr>
              <w:lastRenderedPageBreak/>
              <w:t xml:space="preserve"> financing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37812C41" w14:textId="77777777" w:rsidR="00C05E84" w:rsidRPr="002B0ECA" w:rsidRDefault="00C05E84" w:rsidP="00D318D7">
            <w:pPr>
              <w:spacing w:before="120" w:after="120"/>
            </w:pPr>
            <w:r w:rsidRPr="002B0ECA">
              <w:t>14.8</w:t>
            </w:r>
          </w:p>
        </w:tc>
        <w:tc>
          <w:tcPr>
            <w:tcW w:w="5130" w:type="dxa"/>
            <w:tcBorders>
              <w:top w:val="single" w:sz="2" w:space="0" w:color="auto"/>
              <w:left w:val="single" w:sz="2" w:space="0" w:color="auto"/>
              <w:bottom w:val="single" w:sz="2" w:space="0" w:color="auto"/>
              <w:right w:val="single" w:sz="2" w:space="0" w:color="auto"/>
            </w:tcBorders>
          </w:tcPr>
          <w:p w14:paraId="718B96F9" w14:textId="77777777" w:rsidR="00C05E84" w:rsidRPr="002B0ECA" w:rsidRDefault="00C05E84" w:rsidP="00D318D7">
            <w:pPr>
              <w:spacing w:before="120" w:after="120"/>
            </w:pPr>
            <w:r w:rsidRPr="002B0ECA">
              <w:t xml:space="preserve">_____%   </w:t>
            </w:r>
          </w:p>
        </w:tc>
      </w:tr>
      <w:tr w:rsidR="00C05E84" w:rsidRPr="005B3365" w14:paraId="76C74033"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0EC167E4" w14:textId="77777777" w:rsidR="00C05E84" w:rsidRPr="002B0ECA" w:rsidRDefault="00C05E84" w:rsidP="00D318D7">
            <w:pPr>
              <w:spacing w:before="120" w:after="120"/>
              <w:rPr>
                <w:bCs/>
              </w:rPr>
            </w:pPr>
            <w:r w:rsidRPr="002B0ECA">
              <w:rPr>
                <w:bCs/>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2CBB5645" w14:textId="77777777" w:rsidR="00C05E84" w:rsidRPr="002B0ECA" w:rsidRDefault="00C05E84" w:rsidP="00D318D7">
            <w:pPr>
              <w:spacing w:before="120" w:after="120"/>
            </w:pPr>
            <w:r w:rsidRPr="002B0ECA">
              <w:t>14.11.1(b)</w:t>
            </w:r>
          </w:p>
        </w:tc>
        <w:tc>
          <w:tcPr>
            <w:tcW w:w="5130" w:type="dxa"/>
            <w:tcBorders>
              <w:top w:val="single" w:sz="2" w:space="0" w:color="auto"/>
              <w:left w:val="single" w:sz="2" w:space="0" w:color="auto"/>
              <w:bottom w:val="single" w:sz="2" w:space="0" w:color="auto"/>
              <w:right w:val="single" w:sz="2" w:space="0" w:color="auto"/>
            </w:tcBorders>
          </w:tcPr>
          <w:p w14:paraId="29E950A3" w14:textId="77777777" w:rsidR="00C05E84" w:rsidRPr="002B0ECA" w:rsidDel="000208FB" w:rsidRDefault="00C05E84" w:rsidP="00D318D7">
            <w:pPr>
              <w:spacing w:before="120" w:after="120"/>
              <w:rPr>
                <w:i/>
              </w:rPr>
            </w:pPr>
          </w:p>
        </w:tc>
      </w:tr>
      <w:tr w:rsidR="00C05E84" w:rsidRPr="005B3365" w14:paraId="0E7ED57A"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54F6CD34" w14:textId="77777777" w:rsidR="00C05E84" w:rsidRPr="002B0ECA" w:rsidDel="000208FB" w:rsidRDefault="00C05E84" w:rsidP="00D318D7">
            <w:pPr>
              <w:spacing w:before="120" w:after="120"/>
              <w:rPr>
                <w:bCs/>
              </w:rPr>
            </w:pPr>
            <w:r w:rsidRPr="002B0ECA">
              <w:rPr>
                <w:bCs/>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1B2B144B" w14:textId="77777777" w:rsidR="00C05E84" w:rsidRPr="002B0ECA" w:rsidDel="000208FB" w:rsidRDefault="00C05E84" w:rsidP="00D318D7">
            <w:pPr>
              <w:spacing w:before="120" w:after="120"/>
            </w:pPr>
            <w:r w:rsidRPr="002B0ECA">
              <w:t>17.2(d)</w:t>
            </w:r>
          </w:p>
        </w:tc>
        <w:tc>
          <w:tcPr>
            <w:tcW w:w="5130" w:type="dxa"/>
            <w:tcBorders>
              <w:top w:val="single" w:sz="2" w:space="0" w:color="auto"/>
              <w:left w:val="single" w:sz="2" w:space="0" w:color="auto"/>
              <w:bottom w:val="single" w:sz="2" w:space="0" w:color="auto"/>
              <w:right w:val="single" w:sz="2" w:space="0" w:color="auto"/>
            </w:tcBorders>
          </w:tcPr>
          <w:p w14:paraId="5EB630E6" w14:textId="77777777" w:rsidR="00C05E84" w:rsidRPr="002B0ECA" w:rsidDel="000208FB" w:rsidRDefault="00C05E84" w:rsidP="00D318D7">
            <w:pPr>
              <w:spacing w:before="120" w:after="120"/>
              <w:rPr>
                <w:i/>
              </w:rPr>
            </w:pPr>
          </w:p>
        </w:tc>
      </w:tr>
      <w:tr w:rsidR="00C05E84" w:rsidRPr="005B3365" w14:paraId="4777E740" w14:textId="77777777" w:rsidTr="00B1371B">
        <w:trPr>
          <w:cantSplit/>
        </w:trPr>
        <w:tc>
          <w:tcPr>
            <w:tcW w:w="2988" w:type="dxa"/>
            <w:tcBorders>
              <w:top w:val="single" w:sz="2" w:space="0" w:color="auto"/>
              <w:left w:val="single" w:sz="2" w:space="0" w:color="auto"/>
              <w:bottom w:val="single" w:sz="4" w:space="0" w:color="auto"/>
              <w:right w:val="single" w:sz="2" w:space="0" w:color="auto"/>
            </w:tcBorders>
          </w:tcPr>
          <w:p w14:paraId="32D06EB4" w14:textId="77777777" w:rsidR="00C05E84" w:rsidRPr="002B0ECA" w:rsidRDefault="00C05E84" w:rsidP="00D318D7">
            <w:pPr>
              <w:spacing w:before="120" w:after="120"/>
              <w:rPr>
                <w:bCs/>
              </w:rPr>
            </w:pPr>
            <w:r w:rsidRPr="002B0ECA">
              <w:rPr>
                <w:bCs/>
              </w:rPr>
              <w:t>Permitted deductible limits</w:t>
            </w:r>
          </w:p>
        </w:tc>
        <w:tc>
          <w:tcPr>
            <w:tcW w:w="1440" w:type="dxa"/>
            <w:tcBorders>
              <w:top w:val="single" w:sz="2" w:space="0" w:color="auto"/>
              <w:left w:val="single" w:sz="2" w:space="0" w:color="auto"/>
              <w:bottom w:val="single" w:sz="4" w:space="0" w:color="auto"/>
              <w:right w:val="single" w:sz="2" w:space="0" w:color="auto"/>
            </w:tcBorders>
          </w:tcPr>
          <w:p w14:paraId="0133D0E0" w14:textId="77777777" w:rsidR="00C05E84" w:rsidRPr="005B3365" w:rsidRDefault="00C05E84" w:rsidP="00D318D7">
            <w:pPr>
              <w:spacing w:before="120" w:after="120"/>
            </w:pPr>
            <w:r w:rsidRPr="002B0ECA">
              <w:rPr>
                <w:bCs/>
              </w:rPr>
              <w:t>19.1</w:t>
            </w:r>
          </w:p>
        </w:tc>
        <w:tc>
          <w:tcPr>
            <w:tcW w:w="5130" w:type="dxa"/>
            <w:tcBorders>
              <w:top w:val="single" w:sz="2" w:space="0" w:color="auto"/>
              <w:left w:val="single" w:sz="2" w:space="0" w:color="auto"/>
              <w:bottom w:val="single" w:sz="4" w:space="0" w:color="auto"/>
              <w:right w:val="single" w:sz="2" w:space="0" w:color="auto"/>
            </w:tcBorders>
          </w:tcPr>
          <w:p w14:paraId="3BE0E0EA" w14:textId="77777777" w:rsidR="00C05E84" w:rsidRPr="00D12E00" w:rsidRDefault="00C05E84" w:rsidP="00F83339">
            <w:pPr>
              <w:spacing w:before="120" w:after="120"/>
              <w:jc w:val="left"/>
            </w:pPr>
            <w:r w:rsidRPr="002B0ECA">
              <w:rPr>
                <w:bCs/>
              </w:rPr>
              <w:t xml:space="preserve">insurance required for the Works: </w:t>
            </w:r>
            <w:r>
              <w:t xml:space="preserve">  ___________</w:t>
            </w:r>
            <w:r w:rsidRPr="00581C19">
              <w:tab/>
            </w:r>
          </w:p>
          <w:p w14:paraId="3D214C0C" w14:textId="77777777" w:rsidR="00C05E84" w:rsidRPr="00D12E00" w:rsidRDefault="00C05E84" w:rsidP="00F83339">
            <w:pPr>
              <w:spacing w:before="120" w:after="120"/>
              <w:jc w:val="left"/>
            </w:pPr>
            <w:r w:rsidRPr="002B0ECA">
              <w:rPr>
                <w:bCs/>
              </w:rPr>
              <w:t xml:space="preserve">insurance required for </w:t>
            </w:r>
            <w:proofErr w:type="gramStart"/>
            <w:r w:rsidRPr="002B0ECA">
              <w:rPr>
                <w:bCs/>
              </w:rPr>
              <w:t>Goods:</w:t>
            </w:r>
            <w:r>
              <w:t>_</w:t>
            </w:r>
            <w:proofErr w:type="gramEnd"/>
            <w:r>
              <w:t>____________</w:t>
            </w:r>
            <w:r w:rsidRPr="00D12E00">
              <w:tab/>
              <w:t xml:space="preserve"> </w:t>
            </w:r>
          </w:p>
          <w:p w14:paraId="416F41E6" w14:textId="77777777" w:rsidR="00C05E84" w:rsidRPr="00D12E00" w:rsidRDefault="00C05E84" w:rsidP="00F83339">
            <w:pPr>
              <w:spacing w:before="120" w:after="120"/>
              <w:jc w:val="left"/>
            </w:pPr>
            <w:r w:rsidRPr="002B0ECA">
              <w:rPr>
                <w:bCs/>
              </w:rPr>
              <w:t>insurance required for liability for breach of</w:t>
            </w:r>
            <w:r w:rsidR="00D318D7">
              <w:rPr>
                <w:bCs/>
              </w:rPr>
              <w:t xml:space="preserve"> </w:t>
            </w:r>
            <w:r w:rsidRPr="002B0ECA">
              <w:rPr>
                <w:bCs/>
              </w:rPr>
              <w:t xml:space="preserve">professional </w:t>
            </w:r>
            <w:proofErr w:type="gramStart"/>
            <w:r w:rsidRPr="002B0ECA">
              <w:rPr>
                <w:bCs/>
              </w:rPr>
              <w:t>duty:_</w:t>
            </w:r>
            <w:proofErr w:type="gramEnd"/>
            <w:r w:rsidRPr="002B0ECA">
              <w:rPr>
                <w:bCs/>
              </w:rPr>
              <w:t>_______________</w:t>
            </w:r>
            <w:r w:rsidRPr="00D12E00">
              <w:tab/>
              <w:t xml:space="preserve"> </w:t>
            </w:r>
          </w:p>
          <w:p w14:paraId="643FF0B7" w14:textId="77777777" w:rsidR="00C05E84" w:rsidRPr="00D12E00" w:rsidRDefault="00C05E84" w:rsidP="00F83339">
            <w:pPr>
              <w:spacing w:before="120" w:after="120"/>
              <w:jc w:val="left"/>
            </w:pPr>
            <w:r w:rsidRPr="002B0ECA">
              <w:rPr>
                <w:bCs/>
              </w:rPr>
              <w:t>insurance required against liability for fitness for</w:t>
            </w:r>
            <w:r w:rsidR="00D318D7">
              <w:rPr>
                <w:bCs/>
              </w:rPr>
              <w:t xml:space="preserve"> </w:t>
            </w:r>
            <w:r w:rsidRPr="002B0ECA">
              <w:rPr>
                <w:bCs/>
              </w:rPr>
              <w:t>purpose (if any is required</w:t>
            </w:r>
            <w:proofErr w:type="gramStart"/>
            <w:r w:rsidRPr="002B0ECA">
              <w:rPr>
                <w:bCs/>
              </w:rPr>
              <w:t>):</w:t>
            </w:r>
            <w:r>
              <w:t>_</w:t>
            </w:r>
            <w:proofErr w:type="gramEnd"/>
            <w:r>
              <w:t>______________</w:t>
            </w:r>
            <w:r w:rsidRPr="00D12E00">
              <w:tab/>
              <w:t xml:space="preserve"> </w:t>
            </w:r>
          </w:p>
          <w:p w14:paraId="0402865C" w14:textId="77777777" w:rsidR="00C05E84" w:rsidRPr="00D12E00" w:rsidRDefault="00C05E84" w:rsidP="00F83339">
            <w:pPr>
              <w:spacing w:before="120" w:after="120"/>
              <w:jc w:val="left"/>
            </w:pPr>
            <w:r w:rsidRPr="002B0ECA">
              <w:rPr>
                <w:bCs/>
              </w:rPr>
              <w:t>insurance required for injury to persons and</w:t>
            </w:r>
            <w:r w:rsidR="00D318D7">
              <w:rPr>
                <w:bCs/>
              </w:rPr>
              <w:t xml:space="preserve"> </w:t>
            </w:r>
            <w:r w:rsidRPr="002B0ECA">
              <w:rPr>
                <w:bCs/>
              </w:rPr>
              <w:t xml:space="preserve">damage to </w:t>
            </w:r>
            <w:proofErr w:type="gramStart"/>
            <w:r w:rsidRPr="002B0ECA">
              <w:rPr>
                <w:bCs/>
              </w:rPr>
              <w:t>property:_</w:t>
            </w:r>
            <w:proofErr w:type="gramEnd"/>
            <w:r>
              <w:t>_____________________</w:t>
            </w:r>
            <w:r w:rsidRPr="00D12E00">
              <w:tab/>
              <w:t xml:space="preserve"> </w:t>
            </w:r>
          </w:p>
          <w:p w14:paraId="6FE91DC8" w14:textId="77777777" w:rsidR="00C05E84" w:rsidRDefault="00C05E84" w:rsidP="00F83339">
            <w:pPr>
              <w:spacing w:before="120" w:after="120"/>
              <w:jc w:val="left"/>
            </w:pPr>
            <w:r w:rsidRPr="002B0ECA">
              <w:rPr>
                <w:bCs/>
              </w:rPr>
              <w:t xml:space="preserve">insurance required for injury to employees: </w:t>
            </w:r>
            <w:r>
              <w:t>__</w:t>
            </w:r>
          </w:p>
          <w:p w14:paraId="5D2881DB" w14:textId="77777777" w:rsidR="00C05E84" w:rsidRPr="002B0ECA" w:rsidRDefault="00C05E84" w:rsidP="00F83339">
            <w:pPr>
              <w:spacing w:before="120" w:after="120"/>
              <w:jc w:val="left"/>
              <w:rPr>
                <w:bCs/>
              </w:rPr>
            </w:pPr>
            <w:r w:rsidRPr="002B0ECA">
              <w:rPr>
                <w:bCs/>
              </w:rPr>
              <w:t xml:space="preserve">other insurances required by Laws and by local practice: </w:t>
            </w:r>
          </w:p>
          <w:p w14:paraId="760AA6AA" w14:textId="77777777" w:rsidR="00C05E84" w:rsidRDefault="00C05E84" w:rsidP="00F83339">
            <w:pPr>
              <w:spacing w:before="120" w:after="120"/>
              <w:jc w:val="left"/>
            </w:pPr>
            <w:r>
              <w:t>____________________________</w:t>
            </w:r>
          </w:p>
          <w:p w14:paraId="11A8CE7B" w14:textId="77777777" w:rsidR="00C05E84" w:rsidRDefault="00C05E84" w:rsidP="00F83339">
            <w:pPr>
              <w:spacing w:before="120" w:after="120"/>
              <w:jc w:val="left"/>
            </w:pPr>
            <w:r>
              <w:t>___________________________</w:t>
            </w:r>
          </w:p>
          <w:p w14:paraId="14060EF1" w14:textId="77777777" w:rsidR="00C05E84" w:rsidRPr="005B3365" w:rsidRDefault="00C05E84" w:rsidP="00F83339">
            <w:pPr>
              <w:spacing w:before="120" w:after="120"/>
              <w:jc w:val="left"/>
              <w:rPr>
                <w:i/>
                <w:iCs/>
              </w:rPr>
            </w:pPr>
            <w:r>
              <w:t>______________________________</w:t>
            </w:r>
          </w:p>
        </w:tc>
      </w:tr>
      <w:tr w:rsidR="00C05E84" w:rsidRPr="005B3365" w14:paraId="576E4285"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5DEF68D3" w14:textId="77777777" w:rsidR="00C05E84" w:rsidRPr="00FA4A19" w:rsidRDefault="00C05E84" w:rsidP="00D318D7">
            <w:pPr>
              <w:spacing w:before="120" w:after="120"/>
              <w:rPr>
                <w:bCs/>
              </w:rPr>
            </w:pPr>
            <w:r w:rsidRPr="00FA4A19">
              <w:rPr>
                <w:bCs/>
              </w:rPr>
              <w:t>Additional amount to be insured (as a percentage of the replacement value, if less or more than 15%)</w:t>
            </w:r>
          </w:p>
        </w:tc>
        <w:tc>
          <w:tcPr>
            <w:tcW w:w="1440" w:type="dxa"/>
            <w:tcBorders>
              <w:top w:val="single" w:sz="2" w:space="0" w:color="auto"/>
              <w:left w:val="single" w:sz="2" w:space="0" w:color="auto"/>
              <w:bottom w:val="single" w:sz="2" w:space="0" w:color="auto"/>
              <w:right w:val="single" w:sz="2" w:space="0" w:color="auto"/>
            </w:tcBorders>
          </w:tcPr>
          <w:p w14:paraId="44955A0B" w14:textId="77777777" w:rsidR="00C05E84" w:rsidRPr="00FA4A19" w:rsidRDefault="00C05E84" w:rsidP="00D318D7">
            <w:pPr>
              <w:spacing w:before="120" w:after="120"/>
            </w:pPr>
            <w:r w:rsidRPr="00FA4A19">
              <w:rPr>
                <w:bCs/>
              </w:rPr>
              <w:t>19.2.1(b)</w:t>
            </w:r>
          </w:p>
        </w:tc>
        <w:tc>
          <w:tcPr>
            <w:tcW w:w="5130" w:type="dxa"/>
            <w:tcBorders>
              <w:top w:val="single" w:sz="2" w:space="0" w:color="auto"/>
              <w:left w:val="single" w:sz="2" w:space="0" w:color="auto"/>
              <w:bottom w:val="single" w:sz="2" w:space="0" w:color="auto"/>
              <w:right w:val="single" w:sz="2" w:space="0" w:color="auto"/>
            </w:tcBorders>
          </w:tcPr>
          <w:p w14:paraId="30AC2759" w14:textId="77777777" w:rsidR="00C05E84" w:rsidRPr="00FA4A19" w:rsidRDefault="00C05E84" w:rsidP="00D318D7">
            <w:pPr>
              <w:spacing w:before="120" w:after="120"/>
              <w:rPr>
                <w:i/>
                <w:iCs/>
              </w:rPr>
            </w:pPr>
            <w:r w:rsidRPr="00FA4A19">
              <w:rPr>
                <w:i/>
                <w:iCs/>
              </w:rPr>
              <w:t>________%</w:t>
            </w:r>
          </w:p>
        </w:tc>
      </w:tr>
      <w:tr w:rsidR="00C05E84" w:rsidRPr="005B3365" w14:paraId="7EE6A937"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3BFAC334" w14:textId="77777777" w:rsidR="00C05E84" w:rsidRPr="00FA4A19" w:rsidRDefault="00C05E84" w:rsidP="00D318D7">
            <w:pPr>
              <w:spacing w:before="120" w:after="120"/>
              <w:rPr>
                <w:bCs/>
              </w:rPr>
            </w:pPr>
            <w:r w:rsidRPr="00FA4A19">
              <w:rPr>
                <w:bCs/>
              </w:rPr>
              <w:lastRenderedPageBreak/>
              <w:t>List of Exceptional Risks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1E1F8865" w14:textId="77777777" w:rsidR="00C05E84" w:rsidRPr="00FA4A19" w:rsidRDefault="00C05E84" w:rsidP="00D318D7">
            <w:pPr>
              <w:spacing w:before="120" w:after="120"/>
            </w:pPr>
            <w:r w:rsidRPr="00FA4A19">
              <w:t>19.2.1(iv)</w:t>
            </w:r>
          </w:p>
        </w:tc>
        <w:tc>
          <w:tcPr>
            <w:tcW w:w="5130" w:type="dxa"/>
            <w:tcBorders>
              <w:top w:val="single" w:sz="2" w:space="0" w:color="auto"/>
              <w:left w:val="single" w:sz="2" w:space="0" w:color="auto"/>
              <w:bottom w:val="single" w:sz="2" w:space="0" w:color="auto"/>
              <w:right w:val="single" w:sz="2" w:space="0" w:color="auto"/>
            </w:tcBorders>
          </w:tcPr>
          <w:p w14:paraId="3AC050C0" w14:textId="77777777" w:rsidR="00C05E84" w:rsidRPr="00FA4A19" w:rsidRDefault="00C05E84" w:rsidP="00D318D7">
            <w:pPr>
              <w:spacing w:before="120" w:after="120"/>
            </w:pPr>
          </w:p>
        </w:tc>
      </w:tr>
      <w:tr w:rsidR="00C05E84" w:rsidRPr="005B3365" w14:paraId="2C913160" w14:textId="77777777" w:rsidTr="00B1371B">
        <w:trPr>
          <w:cantSplit/>
          <w:trHeight w:val="410"/>
        </w:trPr>
        <w:tc>
          <w:tcPr>
            <w:tcW w:w="2988" w:type="dxa"/>
            <w:tcBorders>
              <w:top w:val="single" w:sz="2" w:space="0" w:color="auto"/>
              <w:left w:val="single" w:sz="2" w:space="0" w:color="auto"/>
              <w:bottom w:val="single" w:sz="2" w:space="0" w:color="auto"/>
              <w:right w:val="single" w:sz="2" w:space="0" w:color="auto"/>
            </w:tcBorders>
          </w:tcPr>
          <w:p w14:paraId="71F6B084" w14:textId="77777777" w:rsidR="00C05E84" w:rsidRPr="00FA4A19" w:rsidRDefault="00C05E84" w:rsidP="00D318D7">
            <w:pPr>
              <w:spacing w:before="120" w:after="120"/>
              <w:rPr>
                <w:bCs/>
              </w:rPr>
            </w:pPr>
            <w:r w:rsidRPr="00FA4A19">
              <w:rPr>
                <w:bCs/>
              </w:rPr>
              <w:t>Extent of insurance required for Goods</w:t>
            </w:r>
          </w:p>
        </w:tc>
        <w:tc>
          <w:tcPr>
            <w:tcW w:w="1440" w:type="dxa"/>
            <w:vMerge w:val="restart"/>
            <w:tcBorders>
              <w:top w:val="single" w:sz="2" w:space="0" w:color="auto"/>
              <w:left w:val="single" w:sz="2" w:space="0" w:color="auto"/>
              <w:right w:val="single" w:sz="2" w:space="0" w:color="auto"/>
            </w:tcBorders>
          </w:tcPr>
          <w:p w14:paraId="1FDEBCCE" w14:textId="77777777" w:rsidR="00C05E84" w:rsidRPr="00FA4A19" w:rsidRDefault="00C05E84" w:rsidP="00D318D7">
            <w:pPr>
              <w:spacing w:before="120" w:after="120"/>
            </w:pPr>
            <w:r w:rsidRPr="00FA4A19">
              <w:t>19.2.2</w:t>
            </w:r>
          </w:p>
        </w:tc>
        <w:tc>
          <w:tcPr>
            <w:tcW w:w="5130" w:type="dxa"/>
            <w:tcBorders>
              <w:top w:val="single" w:sz="2" w:space="0" w:color="auto"/>
              <w:left w:val="single" w:sz="2" w:space="0" w:color="auto"/>
              <w:right w:val="single" w:sz="2" w:space="0" w:color="auto"/>
            </w:tcBorders>
          </w:tcPr>
          <w:p w14:paraId="3EFDE043" w14:textId="77777777" w:rsidR="00C05E84" w:rsidRPr="00FA4A19" w:rsidRDefault="00C05E84" w:rsidP="00D318D7">
            <w:pPr>
              <w:spacing w:before="120" w:after="120"/>
              <w:rPr>
                <w:b/>
              </w:rPr>
            </w:pPr>
          </w:p>
        </w:tc>
      </w:tr>
      <w:tr w:rsidR="00C05E84" w:rsidRPr="005B3365" w14:paraId="626850A2" w14:textId="77777777" w:rsidTr="00B1371B">
        <w:trPr>
          <w:cantSplit/>
          <w:trHeight w:val="410"/>
        </w:trPr>
        <w:tc>
          <w:tcPr>
            <w:tcW w:w="2988" w:type="dxa"/>
            <w:tcBorders>
              <w:top w:val="single" w:sz="2" w:space="0" w:color="auto"/>
              <w:left w:val="single" w:sz="2" w:space="0" w:color="auto"/>
              <w:bottom w:val="single" w:sz="2" w:space="0" w:color="auto"/>
              <w:right w:val="single" w:sz="2" w:space="0" w:color="auto"/>
            </w:tcBorders>
          </w:tcPr>
          <w:p w14:paraId="591FEAD8" w14:textId="77777777" w:rsidR="00C05E84" w:rsidRPr="00EC4EE1" w:rsidRDefault="00C05E84" w:rsidP="00D318D7">
            <w:pPr>
              <w:spacing w:before="120" w:after="120"/>
              <w:rPr>
                <w:bCs/>
              </w:rPr>
            </w:pPr>
            <w:r w:rsidRPr="00EC4EE1">
              <w:rPr>
                <w:bCs/>
              </w:rPr>
              <w:t>Amount of insurance required for Goods</w:t>
            </w:r>
          </w:p>
        </w:tc>
        <w:tc>
          <w:tcPr>
            <w:tcW w:w="1440" w:type="dxa"/>
            <w:vMerge/>
            <w:tcBorders>
              <w:left w:val="single" w:sz="2" w:space="0" w:color="auto"/>
              <w:bottom w:val="single" w:sz="2" w:space="0" w:color="auto"/>
              <w:right w:val="single" w:sz="2" w:space="0" w:color="auto"/>
            </w:tcBorders>
          </w:tcPr>
          <w:p w14:paraId="3881386F" w14:textId="77777777" w:rsidR="00C05E84" w:rsidRPr="00EC4EE1" w:rsidRDefault="00C05E84" w:rsidP="00D318D7">
            <w:pPr>
              <w:spacing w:before="120" w:after="120"/>
            </w:pPr>
          </w:p>
        </w:tc>
        <w:tc>
          <w:tcPr>
            <w:tcW w:w="5130" w:type="dxa"/>
            <w:tcBorders>
              <w:left w:val="single" w:sz="2" w:space="0" w:color="auto"/>
              <w:bottom w:val="single" w:sz="2" w:space="0" w:color="auto"/>
              <w:right w:val="single" w:sz="2" w:space="0" w:color="auto"/>
            </w:tcBorders>
          </w:tcPr>
          <w:p w14:paraId="505EDD9B" w14:textId="77777777" w:rsidR="00C05E84" w:rsidRPr="00EC4EE1" w:rsidRDefault="00C05E84" w:rsidP="00D318D7">
            <w:pPr>
              <w:spacing w:before="120" w:after="120"/>
            </w:pPr>
          </w:p>
        </w:tc>
      </w:tr>
      <w:tr w:rsidR="00C05E84" w:rsidRPr="005B3365" w14:paraId="69D6262C"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56EA4213" w14:textId="77777777" w:rsidR="00C05E84" w:rsidRPr="00EC4EE1" w:rsidRDefault="00C05E84" w:rsidP="00D318D7">
            <w:pPr>
              <w:spacing w:before="120" w:after="120"/>
              <w:rPr>
                <w:bCs/>
              </w:rPr>
            </w:pPr>
            <w:r w:rsidRPr="00EC4EE1">
              <w:rPr>
                <w:bCs/>
              </w:rPr>
              <w:t>amount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73F5A9F7" w14:textId="77777777" w:rsidR="00C05E84" w:rsidRPr="00EC4EE1" w:rsidRDefault="00C05E84" w:rsidP="00D318D7">
            <w:pPr>
              <w:spacing w:before="120" w:after="120"/>
            </w:pPr>
            <w:r w:rsidRPr="00EC4EE1">
              <w:t>19.2.3(a)</w:t>
            </w:r>
          </w:p>
        </w:tc>
        <w:tc>
          <w:tcPr>
            <w:tcW w:w="5130" w:type="dxa"/>
            <w:tcBorders>
              <w:top w:val="single" w:sz="2" w:space="0" w:color="auto"/>
              <w:left w:val="single" w:sz="2" w:space="0" w:color="auto"/>
              <w:bottom w:val="single" w:sz="2" w:space="0" w:color="auto"/>
              <w:right w:val="single" w:sz="2" w:space="0" w:color="auto"/>
            </w:tcBorders>
          </w:tcPr>
          <w:p w14:paraId="32866B7B" w14:textId="77777777" w:rsidR="00C05E84" w:rsidRPr="00EC4EE1" w:rsidRDefault="00C05E84" w:rsidP="00D318D7">
            <w:pPr>
              <w:spacing w:before="120" w:after="120"/>
            </w:pPr>
          </w:p>
        </w:tc>
      </w:tr>
      <w:tr w:rsidR="00C05E84" w:rsidRPr="005B3365" w14:paraId="7E825873"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578353AE" w14:textId="77777777" w:rsidR="00C05E84" w:rsidRPr="00EC4EE1" w:rsidRDefault="00C05E84" w:rsidP="00D318D7">
            <w:pPr>
              <w:spacing w:before="120" w:after="120"/>
              <w:rPr>
                <w:bCs/>
              </w:rPr>
            </w:pPr>
            <w:r w:rsidRPr="00EC4EE1">
              <w:rPr>
                <w:bCs/>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642E110D" w14:textId="77777777" w:rsidR="00C05E84" w:rsidRPr="00EC4EE1" w:rsidRDefault="00C05E84" w:rsidP="00D318D7">
            <w:pPr>
              <w:spacing w:before="120" w:after="120"/>
            </w:pPr>
            <w:r w:rsidRPr="00EC4EE1">
              <w:t>19.2.3(b)</w:t>
            </w:r>
          </w:p>
        </w:tc>
        <w:tc>
          <w:tcPr>
            <w:tcW w:w="5130" w:type="dxa"/>
            <w:tcBorders>
              <w:top w:val="single" w:sz="2" w:space="0" w:color="auto"/>
              <w:left w:val="single" w:sz="2" w:space="0" w:color="auto"/>
              <w:bottom w:val="single" w:sz="2" w:space="0" w:color="auto"/>
              <w:right w:val="single" w:sz="2" w:space="0" w:color="auto"/>
            </w:tcBorders>
          </w:tcPr>
          <w:p w14:paraId="56510D91" w14:textId="77777777" w:rsidR="00C05E84" w:rsidRPr="00EC4EE1" w:rsidRDefault="00C05E84" w:rsidP="00D318D7">
            <w:pPr>
              <w:spacing w:before="120" w:after="120"/>
            </w:pPr>
            <w:r w:rsidRPr="00EC4EE1">
              <w:t xml:space="preserve">Yes/No [ </w:t>
            </w:r>
            <w:r w:rsidRPr="00EC4EE1">
              <w:rPr>
                <w:i/>
              </w:rPr>
              <w:t>delete as appropriate</w:t>
            </w:r>
            <w:r w:rsidRPr="00EC4EE1">
              <w:t>]</w:t>
            </w:r>
          </w:p>
        </w:tc>
      </w:tr>
      <w:tr w:rsidR="00C05E84" w:rsidRPr="005B3365" w14:paraId="70208756"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69883FBE" w14:textId="77777777" w:rsidR="00C05E84" w:rsidRPr="00EC4EE1" w:rsidRDefault="00C05E84" w:rsidP="00D318D7">
            <w:pPr>
              <w:spacing w:before="120" w:after="120"/>
              <w:rPr>
                <w:bCs/>
              </w:rPr>
            </w:pPr>
            <w:r w:rsidRPr="00EC4EE1">
              <w:rPr>
                <w:bCs/>
              </w:rPr>
              <w:t>Period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2B02418E" w14:textId="77777777" w:rsidR="00C05E84" w:rsidRPr="00EC4EE1" w:rsidRDefault="00C05E84" w:rsidP="00D318D7">
            <w:pPr>
              <w:spacing w:before="120" w:after="120"/>
            </w:pPr>
            <w:r w:rsidRPr="00EC4EE1">
              <w:t>19.2.3</w:t>
            </w:r>
          </w:p>
        </w:tc>
        <w:tc>
          <w:tcPr>
            <w:tcW w:w="5130" w:type="dxa"/>
            <w:tcBorders>
              <w:top w:val="single" w:sz="2" w:space="0" w:color="auto"/>
              <w:left w:val="single" w:sz="2" w:space="0" w:color="auto"/>
              <w:bottom w:val="single" w:sz="2" w:space="0" w:color="auto"/>
              <w:right w:val="single" w:sz="2" w:space="0" w:color="auto"/>
            </w:tcBorders>
          </w:tcPr>
          <w:p w14:paraId="10999CC9" w14:textId="77777777" w:rsidR="00C05E84" w:rsidRPr="00EC4EE1" w:rsidRDefault="00C05E84" w:rsidP="00D318D7">
            <w:pPr>
              <w:spacing w:before="120" w:after="120"/>
            </w:pPr>
          </w:p>
        </w:tc>
      </w:tr>
      <w:tr w:rsidR="00C05E84" w:rsidRPr="005B3365" w14:paraId="4343F2EC"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2AF4D08D" w14:textId="77777777" w:rsidR="00C05E84" w:rsidRPr="00EC4EE1" w:rsidRDefault="00C05E84" w:rsidP="00D318D7">
            <w:pPr>
              <w:spacing w:before="120" w:after="120"/>
              <w:rPr>
                <w:bCs/>
              </w:rPr>
            </w:pPr>
            <w:r w:rsidRPr="00EC4EE1">
              <w:rPr>
                <w:bCs/>
              </w:rPr>
              <w:t>Amount of insurance required for injury to persons and damage to property</w:t>
            </w:r>
          </w:p>
        </w:tc>
        <w:tc>
          <w:tcPr>
            <w:tcW w:w="1440" w:type="dxa"/>
            <w:tcBorders>
              <w:top w:val="single" w:sz="2" w:space="0" w:color="auto"/>
              <w:left w:val="single" w:sz="2" w:space="0" w:color="auto"/>
              <w:bottom w:val="single" w:sz="2" w:space="0" w:color="auto"/>
              <w:right w:val="single" w:sz="2" w:space="0" w:color="auto"/>
            </w:tcBorders>
          </w:tcPr>
          <w:p w14:paraId="0CF170B1" w14:textId="77777777" w:rsidR="00C05E84" w:rsidRPr="00EC4EE1" w:rsidRDefault="00C05E84" w:rsidP="00D318D7">
            <w:pPr>
              <w:spacing w:before="120" w:after="120"/>
            </w:pPr>
            <w:r w:rsidRPr="00EC4EE1">
              <w:t>19.2.4</w:t>
            </w:r>
          </w:p>
        </w:tc>
        <w:tc>
          <w:tcPr>
            <w:tcW w:w="5130" w:type="dxa"/>
            <w:tcBorders>
              <w:top w:val="single" w:sz="2" w:space="0" w:color="auto"/>
              <w:left w:val="single" w:sz="2" w:space="0" w:color="auto"/>
              <w:bottom w:val="single" w:sz="2" w:space="0" w:color="auto"/>
              <w:right w:val="single" w:sz="2" w:space="0" w:color="auto"/>
            </w:tcBorders>
          </w:tcPr>
          <w:p w14:paraId="257CE402" w14:textId="77777777" w:rsidR="00C05E84" w:rsidRPr="00EC4EE1" w:rsidRDefault="00C05E84" w:rsidP="00D318D7">
            <w:pPr>
              <w:spacing w:before="120" w:after="120"/>
            </w:pPr>
          </w:p>
        </w:tc>
      </w:tr>
      <w:tr w:rsidR="00C05E84" w:rsidRPr="005B3365" w14:paraId="732E6670"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20CB2B8B" w14:textId="77777777" w:rsidR="00C05E84" w:rsidRPr="00EC4EE1" w:rsidRDefault="00C05E84" w:rsidP="00D318D7">
            <w:pPr>
              <w:spacing w:before="120" w:after="120"/>
              <w:rPr>
                <w:bCs/>
              </w:rPr>
            </w:pPr>
            <w:r w:rsidRPr="00EC4EE1">
              <w:rPr>
                <w:bCs/>
              </w:rPr>
              <w:t>Other insurances required by Laws and by local practice (give details)</w:t>
            </w:r>
          </w:p>
        </w:tc>
        <w:tc>
          <w:tcPr>
            <w:tcW w:w="1440" w:type="dxa"/>
            <w:tcBorders>
              <w:top w:val="single" w:sz="2" w:space="0" w:color="auto"/>
              <w:left w:val="single" w:sz="2" w:space="0" w:color="auto"/>
              <w:bottom w:val="single" w:sz="2" w:space="0" w:color="auto"/>
              <w:right w:val="single" w:sz="2" w:space="0" w:color="auto"/>
            </w:tcBorders>
          </w:tcPr>
          <w:p w14:paraId="2D5224E0" w14:textId="77777777" w:rsidR="00C05E84" w:rsidRPr="00EC4EE1" w:rsidRDefault="00C05E84" w:rsidP="00D318D7">
            <w:pPr>
              <w:spacing w:before="120" w:after="120"/>
            </w:pPr>
          </w:p>
        </w:tc>
        <w:tc>
          <w:tcPr>
            <w:tcW w:w="5130" w:type="dxa"/>
            <w:tcBorders>
              <w:top w:val="single" w:sz="2" w:space="0" w:color="auto"/>
              <w:left w:val="single" w:sz="2" w:space="0" w:color="auto"/>
              <w:bottom w:val="single" w:sz="2" w:space="0" w:color="auto"/>
              <w:right w:val="single" w:sz="2" w:space="0" w:color="auto"/>
            </w:tcBorders>
          </w:tcPr>
          <w:p w14:paraId="435D73C0" w14:textId="77777777" w:rsidR="00C05E84" w:rsidRPr="00EC4EE1" w:rsidRDefault="00C05E84" w:rsidP="00D318D7">
            <w:pPr>
              <w:spacing w:before="120" w:after="120"/>
            </w:pPr>
          </w:p>
        </w:tc>
      </w:tr>
      <w:tr w:rsidR="00C05E84" w:rsidRPr="005B3365" w14:paraId="0D9B223E"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561CC0C9" w14:textId="68F8B54B" w:rsidR="00C05E84" w:rsidRPr="00622A86" w:rsidRDefault="00C05E84" w:rsidP="00D318D7">
            <w:pPr>
              <w:spacing w:before="120" w:after="120"/>
              <w:rPr>
                <w:bCs/>
              </w:rPr>
            </w:pPr>
            <w:r w:rsidRPr="00622A86">
              <w:rPr>
                <w:sz w:val="22"/>
                <w:szCs w:val="22"/>
              </w:rPr>
              <w:t>Time for appointment of DAAB</w:t>
            </w:r>
            <w:r w:rsidR="002B4731">
              <w:rPr>
                <w:sz w:val="22"/>
                <w:szCs w:val="22"/>
              </w:rPr>
              <w:t xml:space="preserve"> member(s)</w:t>
            </w:r>
          </w:p>
        </w:tc>
        <w:tc>
          <w:tcPr>
            <w:tcW w:w="1440" w:type="dxa"/>
            <w:tcBorders>
              <w:top w:val="single" w:sz="2" w:space="0" w:color="auto"/>
              <w:left w:val="single" w:sz="2" w:space="0" w:color="auto"/>
              <w:bottom w:val="single" w:sz="2" w:space="0" w:color="auto"/>
              <w:right w:val="single" w:sz="2" w:space="0" w:color="auto"/>
            </w:tcBorders>
          </w:tcPr>
          <w:p w14:paraId="281CC0A7" w14:textId="77777777" w:rsidR="00C05E84" w:rsidRPr="00CA6536" w:rsidRDefault="00C05E84" w:rsidP="00D318D7">
            <w:pPr>
              <w:spacing w:before="120" w:after="120"/>
            </w:pPr>
            <w:r w:rsidRPr="00622A86">
              <w:t>21</w:t>
            </w:r>
            <w:r w:rsidRPr="00CA6536">
              <w:t>.1</w:t>
            </w:r>
            <w:r>
              <w:t xml:space="preserve"> </w:t>
            </w:r>
          </w:p>
        </w:tc>
        <w:tc>
          <w:tcPr>
            <w:tcW w:w="5130" w:type="dxa"/>
            <w:tcBorders>
              <w:top w:val="single" w:sz="2" w:space="0" w:color="auto"/>
              <w:left w:val="single" w:sz="2" w:space="0" w:color="auto"/>
              <w:bottom w:val="single" w:sz="2" w:space="0" w:color="auto"/>
              <w:right w:val="single" w:sz="2" w:space="0" w:color="auto"/>
            </w:tcBorders>
          </w:tcPr>
          <w:p w14:paraId="72179424" w14:textId="77777777" w:rsidR="00C05E84" w:rsidRPr="00622A86" w:rsidRDefault="00C05E84" w:rsidP="00D318D7">
            <w:pPr>
              <w:spacing w:before="120" w:after="120"/>
            </w:pPr>
            <w:r w:rsidRPr="00622A86">
              <w:t>42 days after signature by both parties of the Contract Agreement</w:t>
            </w:r>
          </w:p>
        </w:tc>
      </w:tr>
      <w:tr w:rsidR="00C05E84" w:rsidRPr="005B3365" w14:paraId="7ABA0467"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137D4D10" w14:textId="77777777" w:rsidR="00C05E84" w:rsidRPr="00EC4EE1" w:rsidRDefault="00C05E84" w:rsidP="00D318D7">
            <w:pPr>
              <w:spacing w:before="120" w:after="120"/>
              <w:rPr>
                <w:bCs/>
              </w:rPr>
            </w:pPr>
            <w:r w:rsidRPr="00EC4EE1">
              <w:rPr>
                <w:bCs/>
              </w:rPr>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49021C8E" w14:textId="77777777" w:rsidR="00C05E84" w:rsidRPr="00EC4EE1" w:rsidRDefault="00C05E84" w:rsidP="00D318D7">
            <w:pPr>
              <w:spacing w:before="120" w:after="120"/>
            </w:pPr>
            <w:r w:rsidRPr="00EC4EE1">
              <w:t>21.</w:t>
            </w:r>
            <w:r w:rsidRPr="00622A86">
              <w:t>1</w:t>
            </w:r>
            <w:r>
              <w:rPr>
                <w:highlight w:val="cyan"/>
              </w:rPr>
              <w:t xml:space="preserve"> </w:t>
            </w:r>
          </w:p>
        </w:tc>
        <w:tc>
          <w:tcPr>
            <w:tcW w:w="5130" w:type="dxa"/>
            <w:tcBorders>
              <w:top w:val="single" w:sz="2" w:space="0" w:color="auto"/>
              <w:left w:val="single" w:sz="2" w:space="0" w:color="auto"/>
              <w:bottom w:val="single" w:sz="2" w:space="0" w:color="auto"/>
              <w:right w:val="single" w:sz="2" w:space="0" w:color="auto"/>
            </w:tcBorders>
          </w:tcPr>
          <w:p w14:paraId="710E40D6" w14:textId="77777777" w:rsidR="00C05E84" w:rsidRPr="00EC4EE1" w:rsidRDefault="00C05E84" w:rsidP="00D318D7">
            <w:pPr>
              <w:spacing w:before="120" w:after="120"/>
            </w:pPr>
            <w:r w:rsidRPr="00A67B01">
              <w:t>Either:</w:t>
            </w:r>
            <w:r w:rsidRPr="00EC4EE1">
              <w:t xml:space="preserve">  One sole Member </w:t>
            </w:r>
          </w:p>
          <w:p w14:paraId="4ADA35FF" w14:textId="77777777" w:rsidR="00C05E84" w:rsidRDefault="00C05E84" w:rsidP="00D318D7">
            <w:pPr>
              <w:spacing w:before="120" w:after="120"/>
            </w:pPr>
            <w:r w:rsidRPr="00A67B01">
              <w:t>or:</w:t>
            </w:r>
            <w:r w:rsidRPr="00EC4EE1">
              <w:t xml:space="preserve">   Three Members</w:t>
            </w:r>
          </w:p>
          <w:p w14:paraId="305652FA" w14:textId="77777777" w:rsidR="00C05E84" w:rsidRPr="00EC4EE1" w:rsidRDefault="00C05E84" w:rsidP="00D318D7">
            <w:pPr>
              <w:pStyle w:val="FootnoteText"/>
              <w:tabs>
                <w:tab w:val="left" w:pos="0"/>
              </w:tabs>
              <w:spacing w:before="120" w:after="120"/>
              <w:ind w:left="30" w:firstLine="0"/>
              <w:jc w:val="both"/>
            </w:pPr>
            <w:r w:rsidRPr="00A67B01">
              <w:rPr>
                <w:rFonts w:ascii="Times New Roman" w:hAnsi="Times New Roman"/>
                <w:i/>
              </w:rPr>
              <w:t>[For a Contract estimated to cost above USD 50 million, the DAAB shall comprise of three members. For a Contract estimated to cost between USD 20 million and USD 50 million, the DAAB may comprise of three members or a sole member. For a Contract estimated to cost less than USD 20 million, a sole member is recommended.]</w:t>
            </w:r>
          </w:p>
        </w:tc>
      </w:tr>
      <w:tr w:rsidR="00C05E84" w:rsidRPr="005B3365" w14:paraId="3016AD99"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4D47DD7A" w14:textId="77777777" w:rsidR="00C05E84" w:rsidRPr="00B52E84" w:rsidRDefault="00C05E84" w:rsidP="00D318D7">
            <w:pPr>
              <w:spacing w:before="120" w:after="120"/>
              <w:rPr>
                <w:bCs/>
              </w:rPr>
            </w:pPr>
            <w:r w:rsidRPr="00B52E84">
              <w:rPr>
                <w:bCs/>
              </w:rPr>
              <w:lastRenderedPageBreak/>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5908671D" w14:textId="77777777" w:rsidR="00C05E84" w:rsidRPr="00B52E84" w:rsidRDefault="00C05E84" w:rsidP="00D318D7">
            <w:pPr>
              <w:spacing w:before="120" w:after="120"/>
            </w:pPr>
            <w:r w:rsidRPr="00B52E84">
              <w:t>21.</w:t>
            </w:r>
            <w:r w:rsidRPr="00CA6536">
              <w:t>1</w:t>
            </w:r>
            <w:r>
              <w:t xml:space="preserve"> </w:t>
            </w:r>
          </w:p>
        </w:tc>
        <w:tc>
          <w:tcPr>
            <w:tcW w:w="5130" w:type="dxa"/>
            <w:tcBorders>
              <w:top w:val="single" w:sz="2" w:space="0" w:color="auto"/>
              <w:left w:val="single" w:sz="2" w:space="0" w:color="auto"/>
              <w:bottom w:val="single" w:sz="2" w:space="0" w:color="auto"/>
              <w:right w:val="single" w:sz="2" w:space="0" w:color="auto"/>
            </w:tcBorders>
          </w:tcPr>
          <w:p w14:paraId="32689C8D" w14:textId="2BBAF4CC" w:rsidR="00C05E84" w:rsidRPr="00622A86" w:rsidRDefault="00C05E84" w:rsidP="00D318D7">
            <w:pPr>
              <w:spacing w:before="120" w:after="120"/>
              <w:rPr>
                <w:iCs/>
              </w:rPr>
            </w:pPr>
            <w:r w:rsidRPr="00622A86">
              <w:rPr>
                <w:iCs/>
              </w:rPr>
              <w:t>Proposed by Employer [</w:t>
            </w:r>
            <w:r w:rsidRPr="00622A86">
              <w:rPr>
                <w:i/>
                <w:iCs/>
              </w:rPr>
              <w:t xml:space="preserve">Attach CVs to the </w:t>
            </w:r>
            <w:r w:rsidR="005270AD">
              <w:rPr>
                <w:i/>
                <w:iCs/>
              </w:rPr>
              <w:t xml:space="preserve">request for proposals </w:t>
            </w:r>
            <w:r w:rsidRPr="00622A86">
              <w:rPr>
                <w:i/>
                <w:iCs/>
              </w:rPr>
              <w:t>document and the Contract</w:t>
            </w:r>
            <w:r w:rsidRPr="00622A86">
              <w:rPr>
                <w:iCs/>
              </w:rPr>
              <w:t>]</w:t>
            </w:r>
          </w:p>
          <w:p w14:paraId="724A9EF7" w14:textId="77777777" w:rsidR="00C05E84" w:rsidRPr="00622A86" w:rsidRDefault="00C05E84" w:rsidP="00D318D7">
            <w:pPr>
              <w:spacing w:before="120" w:after="120"/>
              <w:rPr>
                <w:i/>
                <w:iCs/>
              </w:rPr>
            </w:pPr>
            <w:r w:rsidRPr="00622A86">
              <w:rPr>
                <w:i/>
                <w:iCs/>
              </w:rPr>
              <w:t>1._____________________</w:t>
            </w:r>
          </w:p>
          <w:p w14:paraId="33C17074" w14:textId="77777777" w:rsidR="00C05E84" w:rsidRPr="00622A86" w:rsidRDefault="00C05E84" w:rsidP="00D318D7">
            <w:pPr>
              <w:spacing w:before="120" w:after="120"/>
              <w:rPr>
                <w:i/>
                <w:iCs/>
              </w:rPr>
            </w:pPr>
            <w:r w:rsidRPr="00622A86">
              <w:rPr>
                <w:i/>
                <w:iCs/>
              </w:rPr>
              <w:t>2.______________________</w:t>
            </w:r>
          </w:p>
          <w:p w14:paraId="1F03DC66" w14:textId="77777777" w:rsidR="00C05E84" w:rsidRPr="00622A86" w:rsidRDefault="00C05E84" w:rsidP="00D318D7">
            <w:pPr>
              <w:spacing w:before="120" w:after="120"/>
              <w:rPr>
                <w:i/>
                <w:iCs/>
              </w:rPr>
            </w:pPr>
            <w:r w:rsidRPr="00622A86">
              <w:rPr>
                <w:i/>
                <w:iCs/>
              </w:rPr>
              <w:t>3</w:t>
            </w:r>
            <w:r w:rsidRPr="00622A86">
              <w:rPr>
                <w:i/>
                <w:iCs/>
                <w:u w:val="single"/>
              </w:rPr>
              <w:t>.______________________</w:t>
            </w:r>
          </w:p>
          <w:p w14:paraId="722AE8C1" w14:textId="77777777" w:rsidR="00C05E84" w:rsidRPr="00622A86" w:rsidRDefault="00C05E84" w:rsidP="00D318D7">
            <w:pPr>
              <w:spacing w:before="120" w:after="120"/>
              <w:rPr>
                <w:iCs/>
              </w:rPr>
            </w:pPr>
            <w:r w:rsidRPr="00622A86">
              <w:rPr>
                <w:iCs/>
              </w:rPr>
              <w:t>Proposed by Contractor [</w:t>
            </w:r>
            <w:r w:rsidRPr="00622A86">
              <w:rPr>
                <w:i/>
                <w:iCs/>
              </w:rPr>
              <w:t>Attach CVs to the Contract</w:t>
            </w:r>
            <w:r w:rsidRPr="00622A86">
              <w:rPr>
                <w:iCs/>
              </w:rPr>
              <w:t>]</w:t>
            </w:r>
          </w:p>
          <w:p w14:paraId="73301AB0" w14:textId="77777777" w:rsidR="00C05E84" w:rsidRPr="00622A86" w:rsidRDefault="00C05E84" w:rsidP="00D318D7">
            <w:pPr>
              <w:spacing w:before="120" w:after="120"/>
              <w:rPr>
                <w:i/>
                <w:iCs/>
              </w:rPr>
            </w:pPr>
            <w:r w:rsidRPr="00622A86">
              <w:rPr>
                <w:i/>
                <w:iCs/>
              </w:rPr>
              <w:t>1.________________________</w:t>
            </w:r>
          </w:p>
          <w:p w14:paraId="177CC568" w14:textId="77777777" w:rsidR="00C05E84" w:rsidRPr="00622A86" w:rsidRDefault="00C05E84" w:rsidP="00D318D7">
            <w:pPr>
              <w:spacing w:before="120" w:after="120"/>
              <w:rPr>
                <w:i/>
                <w:iCs/>
              </w:rPr>
            </w:pPr>
            <w:r w:rsidRPr="00622A86">
              <w:rPr>
                <w:i/>
                <w:iCs/>
              </w:rPr>
              <w:t>2._________________________</w:t>
            </w:r>
          </w:p>
          <w:p w14:paraId="28ADD6D0" w14:textId="77777777" w:rsidR="00C05E84" w:rsidRPr="00B52E84" w:rsidRDefault="00C05E84" w:rsidP="00D318D7">
            <w:pPr>
              <w:spacing w:before="120" w:after="120"/>
              <w:rPr>
                <w:i/>
                <w:iCs/>
              </w:rPr>
            </w:pPr>
            <w:r w:rsidRPr="00622A86">
              <w:rPr>
                <w:i/>
                <w:iCs/>
              </w:rPr>
              <w:t>3._________________________</w:t>
            </w:r>
          </w:p>
        </w:tc>
      </w:tr>
      <w:tr w:rsidR="00C05E84" w:rsidRPr="005B3365" w14:paraId="4B193627" w14:textId="77777777" w:rsidTr="00B1371B">
        <w:trPr>
          <w:cantSplit/>
        </w:trPr>
        <w:tc>
          <w:tcPr>
            <w:tcW w:w="2988" w:type="dxa"/>
            <w:tcBorders>
              <w:top w:val="single" w:sz="2" w:space="0" w:color="auto"/>
              <w:left w:val="single" w:sz="2" w:space="0" w:color="auto"/>
              <w:bottom w:val="single" w:sz="2" w:space="0" w:color="auto"/>
              <w:right w:val="single" w:sz="2" w:space="0" w:color="auto"/>
            </w:tcBorders>
          </w:tcPr>
          <w:p w14:paraId="710E9DB9" w14:textId="77777777" w:rsidR="00C05E84" w:rsidRPr="00B52E84" w:rsidRDefault="00C05E84" w:rsidP="00D318D7">
            <w:pPr>
              <w:spacing w:before="120" w:after="120"/>
              <w:rPr>
                <w:bCs/>
              </w:rPr>
            </w:pPr>
            <w:r w:rsidRPr="00B52E84">
              <w:rPr>
                <w:bCs/>
              </w:rPr>
              <w:t>Appointment (if not agreed) to be made by</w:t>
            </w:r>
          </w:p>
        </w:tc>
        <w:tc>
          <w:tcPr>
            <w:tcW w:w="1440" w:type="dxa"/>
            <w:tcBorders>
              <w:top w:val="single" w:sz="2" w:space="0" w:color="auto"/>
              <w:left w:val="single" w:sz="2" w:space="0" w:color="auto"/>
              <w:bottom w:val="single" w:sz="2" w:space="0" w:color="auto"/>
              <w:right w:val="single" w:sz="2" w:space="0" w:color="auto"/>
            </w:tcBorders>
          </w:tcPr>
          <w:p w14:paraId="58C5A590" w14:textId="77777777" w:rsidR="00C05E84" w:rsidRPr="00B52E84" w:rsidRDefault="00C05E84" w:rsidP="00D318D7">
            <w:pPr>
              <w:spacing w:before="120" w:after="120"/>
            </w:pPr>
            <w:r w:rsidRPr="00622A86">
              <w:t>21</w:t>
            </w:r>
            <w:r w:rsidRPr="00CA6536">
              <w:t>.</w:t>
            </w:r>
            <w:r w:rsidRPr="00622A86">
              <w:t>2</w:t>
            </w:r>
            <w:r w:rsidRPr="00A67B01">
              <w:t xml:space="preserve"> </w:t>
            </w:r>
          </w:p>
        </w:tc>
        <w:tc>
          <w:tcPr>
            <w:tcW w:w="5130" w:type="dxa"/>
            <w:tcBorders>
              <w:top w:val="single" w:sz="2" w:space="0" w:color="auto"/>
              <w:left w:val="single" w:sz="2" w:space="0" w:color="auto"/>
              <w:bottom w:val="single" w:sz="2" w:space="0" w:color="auto"/>
              <w:right w:val="single" w:sz="2" w:space="0" w:color="auto"/>
            </w:tcBorders>
          </w:tcPr>
          <w:p w14:paraId="316D59C2" w14:textId="77777777" w:rsidR="00C05E84" w:rsidRPr="00B52E84" w:rsidRDefault="00C05E84" w:rsidP="00D318D7">
            <w:pPr>
              <w:spacing w:before="120" w:after="120"/>
            </w:pPr>
            <w:r w:rsidRPr="00622A86">
              <w:rPr>
                <w:i/>
              </w:rPr>
              <w:t xml:space="preserve">[Insert name of </w:t>
            </w:r>
            <w:r w:rsidRPr="00622A86">
              <w:rPr>
                <w:i/>
                <w:lang w:val="en-GB"/>
              </w:rPr>
              <w:t xml:space="preserve">an international organization or official as </w:t>
            </w:r>
            <w:r w:rsidRPr="00622A86">
              <w:rPr>
                <w:i/>
              </w:rPr>
              <w:t>the appointing entity or official]</w:t>
            </w:r>
          </w:p>
        </w:tc>
      </w:tr>
    </w:tbl>
    <w:p w14:paraId="00A4675B" w14:textId="77777777" w:rsidR="00C05E84" w:rsidRPr="00B63440" w:rsidRDefault="00C05E84" w:rsidP="00C05E84">
      <w:pPr>
        <w:rPr>
          <w:b/>
          <w:color w:val="000000" w:themeColor="text1"/>
        </w:rPr>
      </w:pPr>
    </w:p>
    <w:p w14:paraId="3E1DC714" w14:textId="77777777" w:rsidR="00C05E84" w:rsidRDefault="00C05E84" w:rsidP="00C05E84">
      <w:pPr>
        <w:keepNext/>
        <w:keepLines/>
        <w:suppressAutoHyphens/>
        <w:spacing w:before="240" w:after="120"/>
        <w:rPr>
          <w:b/>
          <w:color w:val="000000" w:themeColor="text1"/>
        </w:rPr>
      </w:pPr>
      <w:r>
        <w:rPr>
          <w:b/>
          <w:color w:val="000000" w:themeColor="text1"/>
        </w:rPr>
        <w:br w:type="page"/>
      </w:r>
    </w:p>
    <w:p w14:paraId="176B2CE0" w14:textId="77777777" w:rsidR="00C05E84" w:rsidRPr="00861A9A" w:rsidRDefault="00C05E84" w:rsidP="00C05E84">
      <w:pPr>
        <w:keepNext/>
        <w:keepLines/>
        <w:suppressAutoHyphens/>
        <w:spacing w:before="240" w:after="120"/>
        <w:rPr>
          <w:color w:val="000000" w:themeColor="text1"/>
          <w:u w:val="single"/>
        </w:rPr>
      </w:pPr>
      <w:r w:rsidRPr="00861A9A">
        <w:rPr>
          <w:b/>
          <w:color w:val="000000" w:themeColor="text1"/>
        </w:rPr>
        <w:lastRenderedPageBreak/>
        <w:t>Table: Summary of Sections (if any)</w:t>
      </w:r>
    </w:p>
    <w:tbl>
      <w:tblPr>
        <w:tblW w:w="9661" w:type="dxa"/>
        <w:jc w:val="center"/>
        <w:tblLayout w:type="fixed"/>
        <w:tblLook w:val="0000" w:firstRow="0" w:lastRow="0" w:firstColumn="0" w:lastColumn="0" w:noHBand="0" w:noVBand="0"/>
      </w:tblPr>
      <w:tblGrid>
        <w:gridCol w:w="3037"/>
        <w:gridCol w:w="2340"/>
        <w:gridCol w:w="2160"/>
        <w:gridCol w:w="2124"/>
      </w:tblGrid>
      <w:tr w:rsidR="00C05E84" w:rsidRPr="004E5422" w14:paraId="0238A205" w14:textId="77777777" w:rsidTr="00B1371B">
        <w:trPr>
          <w:cantSplit/>
          <w:trHeight w:val="420"/>
          <w:jc w:val="center"/>
        </w:trPr>
        <w:tc>
          <w:tcPr>
            <w:tcW w:w="3037" w:type="dxa"/>
            <w:tcBorders>
              <w:top w:val="single" w:sz="18" w:space="0" w:color="auto"/>
              <w:left w:val="single" w:sz="18" w:space="0" w:color="auto"/>
              <w:bottom w:val="single" w:sz="18" w:space="0" w:color="auto"/>
              <w:right w:val="single" w:sz="18" w:space="0" w:color="auto"/>
            </w:tcBorders>
          </w:tcPr>
          <w:p w14:paraId="05A54DD1" w14:textId="77777777" w:rsidR="00C05E84" w:rsidRPr="00EC4EE1" w:rsidRDefault="00C05E84" w:rsidP="00B1371B">
            <w:pPr>
              <w:suppressAutoHyphens/>
              <w:jc w:val="center"/>
              <w:rPr>
                <w:b/>
                <w:bCs/>
                <w:color w:val="000000" w:themeColor="text1"/>
              </w:rPr>
            </w:pPr>
            <w:r w:rsidRPr="00EC4EE1">
              <w:rPr>
                <w:rFonts w:eastAsia="Arial"/>
                <w:b/>
                <w:color w:val="000000"/>
              </w:rPr>
              <w:t xml:space="preserve">Description of parts of </w:t>
            </w:r>
            <w:r w:rsidRPr="00EC4EE1">
              <w:rPr>
                <w:rFonts w:eastAsia="Arial"/>
                <w:b/>
                <w:color w:val="000000"/>
              </w:rPr>
              <w:br/>
              <w:t xml:space="preserve">the Works that shall be </w:t>
            </w:r>
            <w:r w:rsidRPr="00EC4EE1">
              <w:rPr>
                <w:rFonts w:eastAsia="Arial"/>
                <w:b/>
                <w:color w:val="000000"/>
              </w:rPr>
              <w:br/>
              <w:t xml:space="preserve">designated a Section </w:t>
            </w:r>
            <w:r w:rsidRPr="00EC4EE1">
              <w:rPr>
                <w:rFonts w:eastAsia="Arial"/>
                <w:b/>
                <w:color w:val="000000"/>
              </w:rPr>
              <w:br/>
              <w:t xml:space="preserve">for the purposes of the </w:t>
            </w:r>
            <w:r w:rsidRPr="00EC4EE1">
              <w:rPr>
                <w:rFonts w:eastAsia="Arial"/>
                <w:b/>
                <w:color w:val="000000"/>
              </w:rPr>
              <w:br/>
              <w:t xml:space="preserve">Contract </w:t>
            </w:r>
            <w:r w:rsidRPr="00EC4EE1">
              <w:rPr>
                <w:rFonts w:eastAsia="Arial"/>
                <w:b/>
                <w:color w:val="000000"/>
              </w:rPr>
              <w:br/>
              <w:t>(Sub-Clause 1.1.73)</w:t>
            </w:r>
          </w:p>
        </w:tc>
        <w:tc>
          <w:tcPr>
            <w:tcW w:w="2340" w:type="dxa"/>
            <w:tcBorders>
              <w:top w:val="single" w:sz="18" w:space="0" w:color="auto"/>
              <w:left w:val="single" w:sz="18" w:space="0" w:color="auto"/>
              <w:bottom w:val="single" w:sz="18" w:space="0" w:color="auto"/>
              <w:right w:val="single" w:sz="18" w:space="0" w:color="auto"/>
            </w:tcBorders>
          </w:tcPr>
          <w:p w14:paraId="31A7067F" w14:textId="77777777" w:rsidR="00C05E84" w:rsidRPr="00EC4EE1" w:rsidRDefault="00C05E84" w:rsidP="00B1371B">
            <w:pPr>
              <w:suppressAutoHyphens/>
              <w:jc w:val="center"/>
              <w:rPr>
                <w:b/>
                <w:bCs/>
                <w:color w:val="000000" w:themeColor="text1"/>
              </w:rPr>
            </w:pPr>
            <w:r w:rsidRPr="00EC4EE1">
              <w:rPr>
                <w:rFonts w:eastAsia="Arial"/>
                <w:b/>
                <w:color w:val="000000"/>
              </w:rPr>
              <w:t xml:space="preserve">Value: Percentage* of </w:t>
            </w:r>
            <w:r w:rsidRPr="00EC4EE1">
              <w:rPr>
                <w:rFonts w:eastAsia="Arial"/>
                <w:b/>
                <w:color w:val="000000"/>
              </w:rPr>
              <w:br/>
              <w:t xml:space="preserve">Accepted Contract </w:t>
            </w:r>
            <w:r w:rsidRPr="00EC4EE1">
              <w:rPr>
                <w:rFonts w:eastAsia="Arial"/>
                <w:b/>
                <w:color w:val="000000"/>
              </w:rPr>
              <w:br/>
              <w:t xml:space="preserve">Amount </w:t>
            </w:r>
            <w:r w:rsidRPr="00EC4EE1">
              <w:rPr>
                <w:rFonts w:eastAsia="Arial"/>
                <w:b/>
                <w:color w:val="000000"/>
              </w:rPr>
              <w:br/>
              <w:t>(Sub-Clause 14.9)</w:t>
            </w:r>
          </w:p>
        </w:tc>
        <w:tc>
          <w:tcPr>
            <w:tcW w:w="2160" w:type="dxa"/>
            <w:tcBorders>
              <w:top w:val="single" w:sz="18" w:space="0" w:color="auto"/>
              <w:left w:val="single" w:sz="18" w:space="0" w:color="auto"/>
              <w:bottom w:val="single" w:sz="18" w:space="0" w:color="auto"/>
              <w:right w:val="single" w:sz="18" w:space="0" w:color="auto"/>
            </w:tcBorders>
          </w:tcPr>
          <w:p w14:paraId="6FB0F91F" w14:textId="77777777" w:rsidR="00C05E84" w:rsidRPr="00EC4EE1" w:rsidRDefault="00C05E84" w:rsidP="00B1371B">
            <w:pPr>
              <w:suppressAutoHyphens/>
              <w:jc w:val="center"/>
              <w:rPr>
                <w:b/>
                <w:bCs/>
                <w:color w:val="000000" w:themeColor="text1"/>
              </w:rPr>
            </w:pPr>
            <w:r w:rsidRPr="00EC4EE1">
              <w:rPr>
                <w:b/>
                <w:bCs/>
                <w:color w:val="000000" w:themeColor="text1"/>
              </w:rPr>
              <w:t>Time for Completion</w:t>
            </w:r>
          </w:p>
          <w:p w14:paraId="735202EF" w14:textId="77777777" w:rsidR="00C05E84" w:rsidRPr="00EC4EE1" w:rsidRDefault="00C05E84" w:rsidP="00B1371B">
            <w:pPr>
              <w:suppressAutoHyphens/>
              <w:jc w:val="center"/>
              <w:rPr>
                <w:b/>
                <w:bCs/>
                <w:color w:val="000000" w:themeColor="text1"/>
              </w:rPr>
            </w:pPr>
            <w:r w:rsidRPr="00EC4EE1">
              <w:rPr>
                <w:b/>
                <w:bCs/>
                <w:color w:val="000000" w:themeColor="text1"/>
              </w:rPr>
              <w:t>(Sub-Clause 1.1.84)</w:t>
            </w:r>
          </w:p>
        </w:tc>
        <w:tc>
          <w:tcPr>
            <w:tcW w:w="2124" w:type="dxa"/>
            <w:tcBorders>
              <w:top w:val="single" w:sz="18" w:space="0" w:color="auto"/>
              <w:left w:val="single" w:sz="18" w:space="0" w:color="auto"/>
              <w:bottom w:val="single" w:sz="18" w:space="0" w:color="auto"/>
              <w:right w:val="single" w:sz="18" w:space="0" w:color="auto"/>
            </w:tcBorders>
          </w:tcPr>
          <w:p w14:paraId="2C478196" w14:textId="77777777" w:rsidR="00C05E84" w:rsidRPr="00EC4EE1" w:rsidRDefault="00C05E84" w:rsidP="00B1371B">
            <w:pPr>
              <w:suppressAutoHyphens/>
              <w:ind w:right="-94"/>
              <w:jc w:val="center"/>
              <w:rPr>
                <w:b/>
                <w:bCs/>
                <w:color w:val="000000" w:themeColor="text1"/>
                <w:u w:val="single"/>
              </w:rPr>
            </w:pPr>
            <w:r w:rsidRPr="00EC4EE1">
              <w:rPr>
                <w:b/>
                <w:bCs/>
                <w:color w:val="000000" w:themeColor="text1"/>
              </w:rPr>
              <w:t xml:space="preserve">Delay Damages </w:t>
            </w:r>
          </w:p>
          <w:p w14:paraId="4E432D96" w14:textId="77777777" w:rsidR="00C05E84" w:rsidRPr="00EC4EE1" w:rsidRDefault="00C05E84" w:rsidP="00B1371B">
            <w:pPr>
              <w:suppressAutoHyphens/>
              <w:ind w:right="-94"/>
              <w:jc w:val="center"/>
              <w:rPr>
                <w:b/>
                <w:bCs/>
                <w:color w:val="000000" w:themeColor="text1"/>
                <w:u w:val="single"/>
              </w:rPr>
            </w:pPr>
            <w:r w:rsidRPr="00EC4EE1">
              <w:rPr>
                <w:b/>
                <w:bCs/>
                <w:color w:val="000000" w:themeColor="text1"/>
              </w:rPr>
              <w:t>(Sub-Clause 8.8)</w:t>
            </w:r>
          </w:p>
        </w:tc>
      </w:tr>
      <w:tr w:rsidR="00C05E84" w:rsidRPr="004E5422" w14:paraId="7A045E41" w14:textId="77777777" w:rsidTr="00B1371B">
        <w:trPr>
          <w:jc w:val="center"/>
        </w:trPr>
        <w:tc>
          <w:tcPr>
            <w:tcW w:w="3037" w:type="dxa"/>
            <w:tcBorders>
              <w:top w:val="single" w:sz="18" w:space="0" w:color="auto"/>
              <w:left w:val="single" w:sz="4" w:space="0" w:color="auto"/>
              <w:bottom w:val="single" w:sz="4" w:space="0" w:color="auto"/>
              <w:right w:val="single" w:sz="4" w:space="0" w:color="auto"/>
            </w:tcBorders>
          </w:tcPr>
          <w:p w14:paraId="51AC5B14" w14:textId="77777777" w:rsidR="00C05E84" w:rsidRPr="004E5422" w:rsidRDefault="00C05E84" w:rsidP="00B1371B">
            <w:pPr>
              <w:suppressAutoHyphens/>
              <w:ind w:left="-34"/>
              <w:rPr>
                <w:color w:val="000000" w:themeColor="text1"/>
              </w:rPr>
            </w:pPr>
          </w:p>
        </w:tc>
        <w:tc>
          <w:tcPr>
            <w:tcW w:w="2340" w:type="dxa"/>
            <w:tcBorders>
              <w:top w:val="single" w:sz="18" w:space="0" w:color="auto"/>
              <w:left w:val="single" w:sz="4" w:space="0" w:color="auto"/>
              <w:bottom w:val="single" w:sz="4" w:space="0" w:color="auto"/>
              <w:right w:val="single" w:sz="4" w:space="0" w:color="auto"/>
            </w:tcBorders>
          </w:tcPr>
          <w:p w14:paraId="5C2EF01F" w14:textId="77777777" w:rsidR="00C05E84" w:rsidRPr="004E5422" w:rsidRDefault="00C05E84" w:rsidP="00B1371B">
            <w:pPr>
              <w:suppressAutoHyphens/>
              <w:rPr>
                <w:color w:val="000000" w:themeColor="text1"/>
              </w:rPr>
            </w:pPr>
          </w:p>
        </w:tc>
        <w:tc>
          <w:tcPr>
            <w:tcW w:w="2160" w:type="dxa"/>
            <w:tcBorders>
              <w:top w:val="single" w:sz="18" w:space="0" w:color="auto"/>
              <w:left w:val="single" w:sz="4" w:space="0" w:color="auto"/>
              <w:bottom w:val="single" w:sz="4" w:space="0" w:color="auto"/>
              <w:right w:val="single" w:sz="4" w:space="0" w:color="auto"/>
            </w:tcBorders>
          </w:tcPr>
          <w:p w14:paraId="0FBECEA6" w14:textId="77777777" w:rsidR="00C05E84" w:rsidRPr="004E5422" w:rsidRDefault="00C05E84" w:rsidP="00B1371B">
            <w:pPr>
              <w:suppressAutoHyphens/>
              <w:rPr>
                <w:color w:val="000000" w:themeColor="text1"/>
              </w:rPr>
            </w:pPr>
          </w:p>
        </w:tc>
        <w:tc>
          <w:tcPr>
            <w:tcW w:w="2124" w:type="dxa"/>
            <w:tcBorders>
              <w:top w:val="single" w:sz="18" w:space="0" w:color="auto"/>
              <w:left w:val="single" w:sz="4" w:space="0" w:color="auto"/>
              <w:bottom w:val="single" w:sz="4" w:space="0" w:color="auto"/>
              <w:right w:val="single" w:sz="4" w:space="0" w:color="auto"/>
            </w:tcBorders>
          </w:tcPr>
          <w:p w14:paraId="260A73AC" w14:textId="77777777" w:rsidR="00C05E84" w:rsidRPr="004E5422" w:rsidRDefault="00C05E84" w:rsidP="00B1371B">
            <w:pPr>
              <w:suppressAutoHyphens/>
              <w:ind w:right="-94"/>
              <w:rPr>
                <w:color w:val="000000" w:themeColor="text1"/>
                <w:u w:val="single"/>
              </w:rPr>
            </w:pPr>
          </w:p>
        </w:tc>
      </w:tr>
      <w:tr w:rsidR="00C05E84" w:rsidRPr="004E5422" w14:paraId="27B1415F" w14:textId="77777777" w:rsidTr="00B1371B">
        <w:trPr>
          <w:jc w:val="center"/>
        </w:trPr>
        <w:tc>
          <w:tcPr>
            <w:tcW w:w="3037" w:type="dxa"/>
            <w:tcBorders>
              <w:top w:val="single" w:sz="4" w:space="0" w:color="auto"/>
              <w:left w:val="single" w:sz="4" w:space="0" w:color="auto"/>
              <w:bottom w:val="single" w:sz="4" w:space="0" w:color="auto"/>
              <w:right w:val="single" w:sz="4" w:space="0" w:color="auto"/>
            </w:tcBorders>
          </w:tcPr>
          <w:p w14:paraId="14A0DC7A" w14:textId="77777777" w:rsidR="00C05E84" w:rsidRPr="004E5422" w:rsidRDefault="00C05E84" w:rsidP="00B1371B">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7A36E758" w14:textId="77777777" w:rsidR="00C05E84" w:rsidRPr="004E5422" w:rsidRDefault="00C05E84" w:rsidP="00B1371B">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27560F8F" w14:textId="77777777" w:rsidR="00C05E84" w:rsidRPr="004E5422" w:rsidRDefault="00C05E84" w:rsidP="00B1371B">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2B9FACB4" w14:textId="77777777" w:rsidR="00C05E84" w:rsidRPr="004E5422" w:rsidRDefault="00C05E84" w:rsidP="00B1371B">
            <w:pPr>
              <w:suppressAutoHyphens/>
              <w:ind w:right="-94"/>
              <w:rPr>
                <w:color w:val="000000" w:themeColor="text1"/>
                <w:u w:val="single"/>
              </w:rPr>
            </w:pPr>
          </w:p>
        </w:tc>
      </w:tr>
      <w:tr w:rsidR="00C05E84" w:rsidRPr="004E5422" w14:paraId="55E828CE" w14:textId="77777777" w:rsidTr="00B1371B">
        <w:trPr>
          <w:jc w:val="center"/>
        </w:trPr>
        <w:tc>
          <w:tcPr>
            <w:tcW w:w="3037" w:type="dxa"/>
            <w:tcBorders>
              <w:top w:val="single" w:sz="4" w:space="0" w:color="auto"/>
              <w:left w:val="single" w:sz="4" w:space="0" w:color="auto"/>
              <w:bottom w:val="single" w:sz="4" w:space="0" w:color="auto"/>
              <w:right w:val="single" w:sz="4" w:space="0" w:color="auto"/>
            </w:tcBorders>
          </w:tcPr>
          <w:p w14:paraId="56259408" w14:textId="77777777" w:rsidR="00C05E84" w:rsidRPr="004E5422" w:rsidRDefault="00C05E84" w:rsidP="00B1371B">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7AACCB6C" w14:textId="77777777" w:rsidR="00C05E84" w:rsidRPr="004E5422" w:rsidRDefault="00C05E84" w:rsidP="00B1371B">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5204EA3D" w14:textId="77777777" w:rsidR="00C05E84" w:rsidRPr="004E5422" w:rsidRDefault="00C05E84" w:rsidP="00B1371B">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219B17AE" w14:textId="77777777" w:rsidR="00C05E84" w:rsidRPr="004E5422" w:rsidRDefault="00C05E84" w:rsidP="00B1371B">
            <w:pPr>
              <w:suppressAutoHyphens/>
              <w:ind w:right="-94"/>
              <w:rPr>
                <w:color w:val="000000" w:themeColor="text1"/>
                <w:u w:val="single"/>
              </w:rPr>
            </w:pPr>
          </w:p>
        </w:tc>
      </w:tr>
      <w:tr w:rsidR="00C05E84" w:rsidRPr="004E5422" w14:paraId="5193390E" w14:textId="77777777" w:rsidTr="00B1371B">
        <w:trPr>
          <w:jc w:val="center"/>
        </w:trPr>
        <w:tc>
          <w:tcPr>
            <w:tcW w:w="3037" w:type="dxa"/>
            <w:tcBorders>
              <w:top w:val="single" w:sz="4" w:space="0" w:color="auto"/>
              <w:left w:val="single" w:sz="4" w:space="0" w:color="auto"/>
              <w:bottom w:val="single" w:sz="4" w:space="0" w:color="auto"/>
              <w:right w:val="single" w:sz="4" w:space="0" w:color="auto"/>
            </w:tcBorders>
          </w:tcPr>
          <w:p w14:paraId="46724253" w14:textId="77777777" w:rsidR="00C05E84" w:rsidRPr="004E5422" w:rsidRDefault="00C05E84" w:rsidP="00B1371B">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28673BAD" w14:textId="77777777" w:rsidR="00C05E84" w:rsidRPr="004E5422" w:rsidRDefault="00C05E84" w:rsidP="00B1371B">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1B69274E" w14:textId="77777777" w:rsidR="00C05E84" w:rsidRPr="004E5422" w:rsidRDefault="00C05E84" w:rsidP="00B1371B">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2C158B71" w14:textId="77777777" w:rsidR="00C05E84" w:rsidRPr="004E5422" w:rsidRDefault="00C05E84" w:rsidP="00B1371B">
            <w:pPr>
              <w:suppressAutoHyphens/>
              <w:ind w:right="-94"/>
              <w:rPr>
                <w:color w:val="000000" w:themeColor="text1"/>
                <w:u w:val="single"/>
              </w:rPr>
            </w:pPr>
          </w:p>
        </w:tc>
      </w:tr>
    </w:tbl>
    <w:p w14:paraId="1800A11C" w14:textId="77777777" w:rsidR="00C05E84" w:rsidRPr="00B63440" w:rsidRDefault="00C05E84" w:rsidP="00C05E84">
      <w:pPr>
        <w:pStyle w:val="explanatorynotes"/>
        <w:suppressAutoHyphens w:val="0"/>
        <w:spacing w:after="0" w:line="240" w:lineRule="auto"/>
        <w:jc w:val="center"/>
        <w:rPr>
          <w:b/>
          <w:color w:val="000000" w:themeColor="text1"/>
          <w:sz w:val="28"/>
        </w:rPr>
      </w:pPr>
      <w:r w:rsidRPr="00B52E84">
        <w:rPr>
          <w:b/>
          <w:color w:val="000000" w:themeColor="text1"/>
          <w:sz w:val="20"/>
        </w:rPr>
        <w:t>*</w:t>
      </w:r>
      <w:r w:rsidRPr="00B52E84">
        <w:rPr>
          <w:rFonts w:eastAsia="Arial"/>
          <w:color w:val="000000"/>
          <w:sz w:val="20"/>
        </w:rPr>
        <w:t>These percentages shall also</w:t>
      </w:r>
      <w:r w:rsidRPr="00B63440">
        <w:rPr>
          <w:rFonts w:eastAsia="Arial"/>
          <w:color w:val="000000"/>
          <w:sz w:val="20"/>
        </w:rPr>
        <w:t xml:space="preserve"> be applied </w:t>
      </w:r>
      <w:r w:rsidRPr="00B52E84">
        <w:rPr>
          <w:rFonts w:ascii="Times New Roman" w:eastAsia="Arial" w:hAnsi="Times New Roman"/>
          <w:color w:val="000000"/>
          <w:sz w:val="20"/>
        </w:rPr>
        <w:t xml:space="preserve">to each half of the Retention Money under </w:t>
      </w:r>
      <w:r w:rsidRPr="00B63440">
        <w:rPr>
          <w:rFonts w:ascii="Times New Roman" w:eastAsia="Arial" w:hAnsi="Times New Roman"/>
          <w:color w:val="000000"/>
          <w:sz w:val="20"/>
        </w:rPr>
        <w:t xml:space="preserve">Sub-Clause </w:t>
      </w:r>
      <w:r w:rsidRPr="00B52E84">
        <w:rPr>
          <w:rFonts w:ascii="Times New Roman" w:eastAsia="Arial" w:hAnsi="Times New Roman"/>
          <w:color w:val="000000"/>
          <w:sz w:val="20"/>
        </w:rPr>
        <w:t>14.9</w:t>
      </w:r>
    </w:p>
    <w:p w14:paraId="6B316C89" w14:textId="77777777" w:rsidR="00C05E84" w:rsidRDefault="00C05E84" w:rsidP="00C05E84">
      <w:pPr>
        <w:keepNext/>
        <w:keepLines/>
        <w:suppressAutoHyphens/>
        <w:spacing w:before="240" w:after="120"/>
        <w:rPr>
          <w:b/>
          <w:color w:val="000000" w:themeColor="text1"/>
        </w:rPr>
      </w:pPr>
    </w:p>
    <w:p w14:paraId="621DBAE7" w14:textId="77777777" w:rsidR="00C05E84" w:rsidRPr="00861A9A" w:rsidRDefault="00C05E84" w:rsidP="00C05E84">
      <w:pPr>
        <w:keepNext/>
        <w:keepLines/>
        <w:suppressAutoHyphens/>
        <w:spacing w:before="240" w:after="120"/>
        <w:rPr>
          <w:color w:val="000000" w:themeColor="text1"/>
          <w:u w:val="single"/>
        </w:rPr>
      </w:pPr>
      <w:r w:rsidRPr="00861A9A">
        <w:rPr>
          <w:b/>
          <w:color w:val="000000" w:themeColor="text1"/>
        </w:rPr>
        <w:t xml:space="preserve">Table: Summary of </w:t>
      </w:r>
      <w:r>
        <w:rPr>
          <w:b/>
          <w:color w:val="000000" w:themeColor="text1"/>
        </w:rPr>
        <w:t>Milestones</w:t>
      </w:r>
      <w:r w:rsidRPr="00861A9A">
        <w:rPr>
          <w:b/>
          <w:color w:val="000000" w:themeColor="text1"/>
        </w:rPr>
        <w:t xml:space="preserve"> (if any)</w:t>
      </w:r>
    </w:p>
    <w:tbl>
      <w:tblPr>
        <w:tblW w:w="9108" w:type="dxa"/>
        <w:jc w:val="center"/>
        <w:tblLayout w:type="fixed"/>
        <w:tblLook w:val="0000" w:firstRow="0" w:lastRow="0" w:firstColumn="0" w:lastColumn="0" w:noHBand="0" w:noVBand="0"/>
      </w:tblPr>
      <w:tblGrid>
        <w:gridCol w:w="4194"/>
        <w:gridCol w:w="2790"/>
        <w:gridCol w:w="2124"/>
      </w:tblGrid>
      <w:tr w:rsidR="00C05E84" w:rsidRPr="004E5422" w14:paraId="10503A4D" w14:textId="77777777" w:rsidTr="00B1371B">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299828EE" w14:textId="77777777" w:rsidR="00C05E84" w:rsidRPr="00EC4EE1" w:rsidRDefault="00C05E84" w:rsidP="00B1371B">
            <w:pPr>
              <w:suppressAutoHyphens/>
              <w:jc w:val="center"/>
              <w:rPr>
                <w:b/>
                <w:bCs/>
                <w:color w:val="000000" w:themeColor="text1"/>
              </w:rPr>
            </w:pPr>
            <w:r w:rsidRPr="00EC4EE1">
              <w:rPr>
                <w:rFonts w:eastAsia="Arial"/>
                <w:b/>
                <w:color w:val="000000"/>
              </w:rPr>
              <w:t xml:space="preserve">Description of </w:t>
            </w:r>
            <w:proofErr w:type="gramStart"/>
            <w:r>
              <w:rPr>
                <w:rFonts w:eastAsia="Arial"/>
                <w:b/>
                <w:color w:val="000000"/>
              </w:rPr>
              <w:t xml:space="preserve">a  </w:t>
            </w:r>
            <w:r w:rsidRPr="00EC4EE1">
              <w:rPr>
                <w:rFonts w:eastAsia="Arial"/>
                <w:b/>
                <w:color w:val="000000"/>
              </w:rPr>
              <w:t>part</w:t>
            </w:r>
            <w:proofErr w:type="gramEnd"/>
            <w:r w:rsidRPr="00EC4EE1">
              <w:rPr>
                <w:rFonts w:eastAsia="Arial"/>
                <w:b/>
                <w:color w:val="000000"/>
              </w:rPr>
              <w:t xml:space="preserve"> of </w:t>
            </w:r>
            <w:r w:rsidRPr="00EC4EE1">
              <w:rPr>
                <w:rFonts w:eastAsia="Arial"/>
                <w:b/>
                <w:color w:val="000000"/>
              </w:rPr>
              <w:br/>
            </w:r>
            <w:r>
              <w:rPr>
                <w:rFonts w:eastAsia="Arial"/>
                <w:b/>
                <w:color w:val="000000"/>
              </w:rPr>
              <w:t xml:space="preserve"> the </w:t>
            </w:r>
            <w:r w:rsidRPr="00EC4EE1">
              <w:rPr>
                <w:rFonts w:eastAsia="Arial"/>
                <w:b/>
                <w:color w:val="000000"/>
              </w:rPr>
              <w:t xml:space="preserve">Works that shall be </w:t>
            </w:r>
            <w:r w:rsidRPr="00EC4EE1">
              <w:rPr>
                <w:rFonts w:eastAsia="Arial"/>
                <w:b/>
                <w:color w:val="000000"/>
              </w:rPr>
              <w:br/>
              <w:t xml:space="preserve">designated a </w:t>
            </w:r>
            <w:r>
              <w:rPr>
                <w:rFonts w:eastAsia="Arial"/>
                <w:b/>
                <w:color w:val="000000"/>
              </w:rPr>
              <w:t>Milestone</w:t>
            </w:r>
            <w:r w:rsidRPr="00EC4EE1">
              <w:rPr>
                <w:rFonts w:eastAsia="Arial"/>
                <w:b/>
                <w:color w:val="000000"/>
              </w:rPr>
              <w:t xml:space="preserve"> </w:t>
            </w:r>
            <w:r w:rsidRPr="00EC4EE1">
              <w:rPr>
                <w:rFonts w:eastAsia="Arial"/>
                <w:b/>
                <w:color w:val="000000"/>
              </w:rPr>
              <w:br/>
              <w:t xml:space="preserve">for the purposes of the </w:t>
            </w:r>
            <w:r w:rsidRPr="00EC4EE1">
              <w:rPr>
                <w:rFonts w:eastAsia="Arial"/>
                <w:b/>
                <w:color w:val="000000"/>
              </w:rPr>
              <w:br/>
              <w:t xml:space="preserve">Contract </w:t>
            </w:r>
            <w:r w:rsidRPr="00EC4EE1">
              <w:rPr>
                <w:rFonts w:eastAsia="Arial"/>
                <w:b/>
                <w:color w:val="000000"/>
              </w:rPr>
              <w:br/>
            </w:r>
            <w:r w:rsidRPr="0030706A">
              <w:rPr>
                <w:rFonts w:eastAsia="Arial"/>
                <w:b/>
                <w:color w:val="000000"/>
              </w:rPr>
              <w:t>(Sub-Clause 1.1.95)</w:t>
            </w:r>
          </w:p>
        </w:tc>
        <w:tc>
          <w:tcPr>
            <w:tcW w:w="2790" w:type="dxa"/>
            <w:tcBorders>
              <w:top w:val="single" w:sz="18" w:space="0" w:color="auto"/>
              <w:left w:val="single" w:sz="18" w:space="0" w:color="auto"/>
              <w:bottom w:val="single" w:sz="18" w:space="0" w:color="auto"/>
              <w:right w:val="single" w:sz="18" w:space="0" w:color="auto"/>
            </w:tcBorders>
          </w:tcPr>
          <w:p w14:paraId="4D66F359" w14:textId="77777777" w:rsidR="00C05E84" w:rsidRPr="00EC4EE1" w:rsidRDefault="00C05E84" w:rsidP="00B1371B">
            <w:pPr>
              <w:suppressAutoHyphens/>
              <w:jc w:val="center"/>
              <w:rPr>
                <w:b/>
                <w:bCs/>
                <w:color w:val="000000" w:themeColor="text1"/>
              </w:rPr>
            </w:pPr>
            <w:r w:rsidRPr="00EC4EE1">
              <w:rPr>
                <w:b/>
                <w:bCs/>
                <w:color w:val="000000" w:themeColor="text1"/>
              </w:rPr>
              <w:t>Time for Completion</w:t>
            </w:r>
          </w:p>
          <w:p w14:paraId="019282B7" w14:textId="77777777" w:rsidR="00C05E84" w:rsidRPr="00EC4EE1" w:rsidRDefault="00C05E84" w:rsidP="00B1371B">
            <w:pPr>
              <w:suppressAutoHyphens/>
              <w:jc w:val="center"/>
              <w:rPr>
                <w:b/>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6CAD50BD" w14:textId="77777777" w:rsidR="00C05E84" w:rsidRPr="00EC4EE1" w:rsidRDefault="00C05E84" w:rsidP="00B1371B">
            <w:pPr>
              <w:suppressAutoHyphens/>
              <w:ind w:right="-94"/>
              <w:jc w:val="center"/>
              <w:rPr>
                <w:b/>
                <w:bCs/>
                <w:color w:val="000000" w:themeColor="text1"/>
                <w:u w:val="single"/>
              </w:rPr>
            </w:pPr>
            <w:r w:rsidRPr="00EC4EE1">
              <w:rPr>
                <w:b/>
                <w:bCs/>
                <w:color w:val="000000" w:themeColor="text1"/>
              </w:rPr>
              <w:t xml:space="preserve">Delay Damages </w:t>
            </w:r>
          </w:p>
          <w:p w14:paraId="4FFF4D95" w14:textId="77777777" w:rsidR="00C05E84" w:rsidRPr="00EC4EE1" w:rsidRDefault="00C05E84" w:rsidP="00B1371B">
            <w:pPr>
              <w:suppressAutoHyphens/>
              <w:ind w:right="-94"/>
              <w:jc w:val="center"/>
              <w:rPr>
                <w:b/>
                <w:bCs/>
                <w:color w:val="000000" w:themeColor="text1"/>
                <w:u w:val="single"/>
              </w:rPr>
            </w:pPr>
            <w:r>
              <w:rPr>
                <w:b/>
                <w:bCs/>
                <w:color w:val="000000" w:themeColor="text1"/>
              </w:rPr>
              <w:t xml:space="preserve">(as a percentage </w:t>
            </w:r>
            <w:proofErr w:type="gramStart"/>
            <w:r>
              <w:rPr>
                <w:b/>
                <w:bCs/>
                <w:color w:val="000000" w:themeColor="text1"/>
              </w:rPr>
              <w:t>of  final</w:t>
            </w:r>
            <w:proofErr w:type="gramEnd"/>
            <w:r>
              <w:rPr>
                <w:b/>
                <w:bCs/>
                <w:color w:val="000000" w:themeColor="text1"/>
              </w:rPr>
              <w:t xml:space="preserve"> Contract Price per day of delay)</w:t>
            </w:r>
          </w:p>
        </w:tc>
      </w:tr>
      <w:tr w:rsidR="00C05E84" w:rsidRPr="004E5422" w14:paraId="7A8DD43C" w14:textId="77777777" w:rsidTr="00B1371B">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70D96866" w14:textId="77777777" w:rsidR="00C05E84" w:rsidRPr="00EC4EE1" w:rsidRDefault="00C05E84" w:rsidP="00B1371B">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5F86F562" w14:textId="77777777" w:rsidR="00C05E84" w:rsidRPr="008A366B" w:rsidRDefault="00C05E84" w:rsidP="00B1371B">
            <w:pPr>
              <w:suppressAutoHyphens/>
              <w:rPr>
                <w:bCs/>
                <w:color w:val="000000" w:themeColor="text1"/>
              </w:rPr>
            </w:pPr>
            <w:r w:rsidRPr="008A366B">
              <w:rPr>
                <w:bCs/>
                <w:color w:val="000000" w:themeColor="text1"/>
              </w:rPr>
              <w:t>_______ days</w:t>
            </w:r>
          </w:p>
        </w:tc>
        <w:tc>
          <w:tcPr>
            <w:tcW w:w="2124" w:type="dxa"/>
            <w:tcBorders>
              <w:top w:val="single" w:sz="18" w:space="0" w:color="auto"/>
              <w:left w:val="single" w:sz="18" w:space="0" w:color="auto"/>
              <w:bottom w:val="single" w:sz="18" w:space="0" w:color="auto"/>
              <w:right w:val="single" w:sz="18" w:space="0" w:color="auto"/>
            </w:tcBorders>
          </w:tcPr>
          <w:p w14:paraId="578092D5" w14:textId="77777777" w:rsidR="00C05E84" w:rsidRPr="00EC4EE1" w:rsidRDefault="00C05E84" w:rsidP="00B1371B">
            <w:pPr>
              <w:suppressAutoHyphens/>
              <w:ind w:right="-94"/>
              <w:rPr>
                <w:b/>
                <w:bCs/>
                <w:color w:val="000000" w:themeColor="text1"/>
              </w:rPr>
            </w:pPr>
            <w:r>
              <w:rPr>
                <w:b/>
                <w:bCs/>
                <w:color w:val="000000" w:themeColor="text1"/>
              </w:rPr>
              <w:t>-------%</w:t>
            </w:r>
          </w:p>
        </w:tc>
      </w:tr>
      <w:tr w:rsidR="00C05E84" w:rsidRPr="004E5422" w14:paraId="29D8CB08" w14:textId="77777777" w:rsidTr="00B1371B">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2E14005A" w14:textId="77777777" w:rsidR="00C05E84" w:rsidRPr="00EC4EE1" w:rsidRDefault="00C05E84" w:rsidP="00B1371B">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505E4E97" w14:textId="3E4E0935" w:rsidR="00C05E84" w:rsidRPr="008A366B" w:rsidRDefault="00C05E84" w:rsidP="00B1371B">
            <w:pPr>
              <w:suppressAutoHyphens/>
              <w:rPr>
                <w:bCs/>
                <w:color w:val="000000" w:themeColor="text1"/>
              </w:rPr>
            </w:pPr>
            <w:r w:rsidRPr="008A366B">
              <w:rPr>
                <w:bCs/>
                <w:color w:val="000000" w:themeColor="text1"/>
              </w:rPr>
              <w:t>_______</w:t>
            </w:r>
            <w:r w:rsidR="00D41456">
              <w:rPr>
                <w:bCs/>
                <w:color w:val="000000" w:themeColor="text1"/>
              </w:rPr>
              <w:t xml:space="preserve"> </w:t>
            </w:r>
            <w:r w:rsidRPr="008A366B">
              <w:rPr>
                <w:bCs/>
                <w:color w:val="000000" w:themeColor="text1"/>
              </w:rPr>
              <w:t>days</w:t>
            </w:r>
          </w:p>
        </w:tc>
        <w:tc>
          <w:tcPr>
            <w:tcW w:w="2124" w:type="dxa"/>
            <w:tcBorders>
              <w:top w:val="single" w:sz="18" w:space="0" w:color="auto"/>
              <w:left w:val="single" w:sz="18" w:space="0" w:color="auto"/>
              <w:bottom w:val="single" w:sz="18" w:space="0" w:color="auto"/>
              <w:right w:val="single" w:sz="18" w:space="0" w:color="auto"/>
            </w:tcBorders>
          </w:tcPr>
          <w:p w14:paraId="4CF9E526" w14:textId="77777777" w:rsidR="00C05E84" w:rsidRPr="00EC4EE1" w:rsidRDefault="00C05E84" w:rsidP="00B1371B">
            <w:pPr>
              <w:suppressAutoHyphens/>
              <w:ind w:right="-94"/>
              <w:rPr>
                <w:b/>
                <w:bCs/>
                <w:color w:val="000000" w:themeColor="text1"/>
              </w:rPr>
            </w:pPr>
            <w:r>
              <w:rPr>
                <w:b/>
                <w:bCs/>
                <w:color w:val="000000" w:themeColor="text1"/>
              </w:rPr>
              <w:t>______%</w:t>
            </w:r>
          </w:p>
        </w:tc>
      </w:tr>
      <w:tr w:rsidR="00C05E84" w:rsidRPr="004E5422" w14:paraId="55F11B1F" w14:textId="77777777" w:rsidTr="00B1371B">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7CF1BEC7" w14:textId="77777777" w:rsidR="00C05E84" w:rsidRPr="00EC4EE1" w:rsidRDefault="00C05E84" w:rsidP="00B1371B">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6130E66E" w14:textId="52C408F9" w:rsidR="00C05E84" w:rsidRPr="008A366B" w:rsidRDefault="00C05E84" w:rsidP="00B1371B">
            <w:pPr>
              <w:suppressAutoHyphens/>
              <w:rPr>
                <w:bCs/>
                <w:color w:val="000000" w:themeColor="text1"/>
              </w:rPr>
            </w:pPr>
            <w:r w:rsidRPr="008A366B">
              <w:rPr>
                <w:bCs/>
                <w:color w:val="000000" w:themeColor="text1"/>
              </w:rPr>
              <w:t>_______</w:t>
            </w:r>
            <w:r w:rsidR="00D41456">
              <w:rPr>
                <w:bCs/>
                <w:color w:val="000000" w:themeColor="text1"/>
              </w:rPr>
              <w:t xml:space="preserve"> </w:t>
            </w:r>
            <w:r w:rsidRPr="008A366B">
              <w:rPr>
                <w:bCs/>
                <w:color w:val="000000" w:themeColor="text1"/>
              </w:rPr>
              <w:t>days</w:t>
            </w:r>
          </w:p>
        </w:tc>
        <w:tc>
          <w:tcPr>
            <w:tcW w:w="2124" w:type="dxa"/>
            <w:tcBorders>
              <w:top w:val="single" w:sz="18" w:space="0" w:color="auto"/>
              <w:left w:val="single" w:sz="18" w:space="0" w:color="auto"/>
              <w:bottom w:val="single" w:sz="18" w:space="0" w:color="auto"/>
              <w:right w:val="single" w:sz="18" w:space="0" w:color="auto"/>
            </w:tcBorders>
          </w:tcPr>
          <w:p w14:paraId="2C04F9D5" w14:textId="77777777" w:rsidR="00C05E84" w:rsidRPr="00EC4EE1" w:rsidRDefault="00C05E84" w:rsidP="00B1371B">
            <w:pPr>
              <w:suppressAutoHyphens/>
              <w:ind w:right="-94"/>
              <w:rPr>
                <w:b/>
                <w:bCs/>
                <w:color w:val="000000" w:themeColor="text1"/>
              </w:rPr>
            </w:pPr>
            <w:r>
              <w:rPr>
                <w:b/>
                <w:bCs/>
                <w:color w:val="000000" w:themeColor="text1"/>
              </w:rPr>
              <w:t>_______%</w:t>
            </w:r>
          </w:p>
        </w:tc>
      </w:tr>
      <w:tr w:rsidR="00C05E84" w:rsidRPr="004E5422" w14:paraId="3CF43C49" w14:textId="77777777" w:rsidTr="00B1371B">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1DAA5DB0" w14:textId="77777777" w:rsidR="00C05E84" w:rsidRPr="00EC4EE1" w:rsidRDefault="00C05E84" w:rsidP="00B1371B">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2BD8F238" w14:textId="77777777" w:rsidR="00C05E84" w:rsidRPr="008A366B" w:rsidRDefault="00C05E84" w:rsidP="00B1371B">
            <w:pPr>
              <w:suppressAutoHyphens/>
              <w:jc w:val="center"/>
              <w:rPr>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3CD11A8C" w14:textId="77777777" w:rsidR="00C05E84" w:rsidRPr="00EC4EE1" w:rsidRDefault="00C05E84" w:rsidP="00B1371B">
            <w:pPr>
              <w:suppressAutoHyphens/>
              <w:ind w:right="-94"/>
              <w:jc w:val="center"/>
              <w:rPr>
                <w:b/>
                <w:bCs/>
                <w:color w:val="000000" w:themeColor="text1"/>
              </w:rPr>
            </w:pPr>
          </w:p>
        </w:tc>
      </w:tr>
    </w:tbl>
    <w:p w14:paraId="00B984AE" w14:textId="77777777" w:rsidR="00C05E84" w:rsidRPr="005208A9" w:rsidRDefault="00C05E84" w:rsidP="00C05E84">
      <w:pPr>
        <w:pStyle w:val="explanatorynotes"/>
        <w:jc w:val="left"/>
        <w:rPr>
          <w:rFonts w:ascii="Times New Roman" w:hAnsi="Times New Roman"/>
          <w:color w:val="000000" w:themeColor="text1"/>
          <w:sz w:val="20"/>
        </w:rPr>
      </w:pPr>
      <w:r w:rsidRPr="005208A9">
        <w:rPr>
          <w:rFonts w:ascii="Times New Roman" w:hAnsi="Times New Roman"/>
          <w:color w:val="000000" w:themeColor="text1"/>
          <w:sz w:val="20"/>
        </w:rPr>
        <w:t xml:space="preserve">Maximum amount of Delay damages for Milestones (percent of final </w:t>
      </w:r>
      <w:r>
        <w:rPr>
          <w:rFonts w:ascii="Times New Roman" w:hAnsi="Times New Roman"/>
          <w:color w:val="000000" w:themeColor="text1"/>
          <w:sz w:val="20"/>
        </w:rPr>
        <w:t>C</w:t>
      </w:r>
      <w:r w:rsidRPr="005208A9">
        <w:rPr>
          <w:rFonts w:ascii="Times New Roman" w:hAnsi="Times New Roman"/>
          <w:color w:val="000000" w:themeColor="text1"/>
          <w:sz w:val="20"/>
        </w:rPr>
        <w:t>ont</w:t>
      </w:r>
      <w:r>
        <w:rPr>
          <w:rFonts w:ascii="Times New Roman" w:hAnsi="Times New Roman"/>
          <w:color w:val="000000" w:themeColor="text1"/>
          <w:sz w:val="20"/>
        </w:rPr>
        <w:t>ra</w:t>
      </w:r>
      <w:r w:rsidRPr="005208A9">
        <w:rPr>
          <w:rFonts w:ascii="Times New Roman" w:hAnsi="Times New Roman"/>
          <w:color w:val="000000" w:themeColor="text1"/>
          <w:sz w:val="20"/>
        </w:rPr>
        <w:t>ct Price): ____%</w:t>
      </w:r>
    </w:p>
    <w:p w14:paraId="6823B79D" w14:textId="77777777" w:rsidR="00C05E84" w:rsidRPr="003261FD" w:rsidRDefault="00C05E84" w:rsidP="00C05E84">
      <w:pPr>
        <w:pStyle w:val="explanatorynotes"/>
        <w:suppressAutoHyphens w:val="0"/>
        <w:spacing w:after="0" w:line="240" w:lineRule="auto"/>
        <w:jc w:val="center"/>
        <w:rPr>
          <w:rFonts w:ascii="Times New Roman" w:hAnsi="Times New Roman"/>
          <w:b/>
          <w:bCs/>
          <w:color w:val="000000" w:themeColor="text1"/>
          <w:sz w:val="28"/>
        </w:rPr>
      </w:pPr>
    </w:p>
    <w:p w14:paraId="3D47E8EA" w14:textId="77777777" w:rsidR="00C05E84" w:rsidRDefault="00C05E84" w:rsidP="00C05E84">
      <w:pPr>
        <w:pStyle w:val="explanatorynotes"/>
        <w:suppressAutoHyphens w:val="0"/>
        <w:spacing w:after="0" w:line="240" w:lineRule="auto"/>
        <w:jc w:val="center"/>
        <w:rPr>
          <w:rFonts w:ascii="Times New Roman" w:hAnsi="Times New Roman"/>
          <w:b/>
          <w:bCs/>
          <w:color w:val="000000" w:themeColor="text1"/>
          <w:sz w:val="28"/>
        </w:rPr>
      </w:pPr>
    </w:p>
    <w:p w14:paraId="0ABF2703" w14:textId="77777777" w:rsidR="00C05E84" w:rsidRPr="003261FD" w:rsidRDefault="00C05E84" w:rsidP="00C05E84">
      <w:pPr>
        <w:pStyle w:val="explanatorynotes"/>
        <w:jc w:val="left"/>
        <w:rPr>
          <w:rFonts w:ascii="Times New Roman" w:hAnsi="Times New Roman"/>
          <w:b/>
          <w:bCs/>
          <w:color w:val="000000" w:themeColor="text1"/>
          <w:sz w:val="28"/>
        </w:rPr>
      </w:pPr>
      <w:r w:rsidRPr="003261FD">
        <w:rPr>
          <w:rFonts w:ascii="Times New Roman" w:hAnsi="Times New Roman"/>
          <w:b/>
          <w:bCs/>
          <w:color w:val="000000" w:themeColor="text1"/>
          <w:sz w:val="28"/>
        </w:rPr>
        <w:br w:type="page"/>
      </w:r>
    </w:p>
    <w:p w14:paraId="624854F0" w14:textId="77777777" w:rsidR="00C05E84" w:rsidRPr="003261FD" w:rsidRDefault="00C05E84" w:rsidP="00C05E84">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lastRenderedPageBreak/>
        <w:t xml:space="preserve">Part B </w:t>
      </w:r>
      <w:r w:rsidR="00BA50DB">
        <w:rPr>
          <w:rFonts w:ascii="Times New Roman" w:hAnsi="Times New Roman"/>
          <w:b/>
          <w:bCs/>
          <w:color w:val="000000" w:themeColor="text1"/>
          <w:sz w:val="28"/>
        </w:rPr>
        <w:t>–</w:t>
      </w:r>
      <w:r w:rsidRPr="003261FD">
        <w:rPr>
          <w:rFonts w:ascii="Times New Roman" w:hAnsi="Times New Roman"/>
          <w:b/>
          <w:bCs/>
          <w:color w:val="000000" w:themeColor="text1"/>
          <w:sz w:val="28"/>
        </w:rPr>
        <w:t xml:space="preserve"> Speci</w:t>
      </w:r>
      <w:r w:rsidR="00BA50DB">
        <w:rPr>
          <w:rFonts w:ascii="Times New Roman" w:hAnsi="Times New Roman"/>
          <w:b/>
          <w:bCs/>
          <w:color w:val="000000" w:themeColor="text1"/>
          <w:sz w:val="28"/>
        </w:rPr>
        <w:t xml:space="preserve">al </w:t>
      </w:r>
      <w:r w:rsidRPr="003261FD">
        <w:rPr>
          <w:rFonts w:ascii="Times New Roman" w:hAnsi="Times New Roman"/>
          <w:b/>
          <w:bCs/>
          <w:color w:val="000000" w:themeColor="text1"/>
          <w:sz w:val="28"/>
        </w:rPr>
        <w:t>Provisions</w:t>
      </w:r>
    </w:p>
    <w:p w14:paraId="0BEF5388" w14:textId="77777777" w:rsidR="00C05E84" w:rsidRPr="003261FD" w:rsidRDefault="00C05E84" w:rsidP="00C05E84">
      <w:pPr>
        <w:pStyle w:val="explanatorynotes"/>
        <w:suppressAutoHyphens w:val="0"/>
        <w:spacing w:after="0" w:line="240" w:lineRule="auto"/>
        <w:jc w:val="left"/>
        <w:rPr>
          <w:rFonts w:ascii="Times New Roman" w:hAnsi="Times New Roman"/>
          <w:color w:val="000000" w:themeColor="text1"/>
        </w:rPr>
      </w:pPr>
    </w:p>
    <w:p w14:paraId="776441CC" w14:textId="77777777" w:rsidR="00C05E84" w:rsidRPr="003261FD" w:rsidRDefault="00C05E84" w:rsidP="00C05E84">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3022"/>
        <w:gridCol w:w="6158"/>
      </w:tblGrid>
      <w:tr w:rsidR="00C05E84" w:rsidRPr="003261FD" w14:paraId="046A0040" w14:textId="77777777" w:rsidTr="00B1371B">
        <w:tc>
          <w:tcPr>
            <w:tcW w:w="3022" w:type="dxa"/>
          </w:tcPr>
          <w:p w14:paraId="5C3D348E" w14:textId="77777777" w:rsidR="00C05E84" w:rsidRDefault="00C05E84" w:rsidP="00A6705A">
            <w:pPr>
              <w:pStyle w:val="Heading3"/>
              <w:spacing w:before="120" w:after="120"/>
              <w:ind w:left="470" w:hanging="470"/>
              <w:jc w:val="left"/>
              <w:rPr>
                <w:color w:val="000000" w:themeColor="text1"/>
                <w:sz w:val="24"/>
              </w:rPr>
            </w:pPr>
            <w:bookmarkStart w:id="1140" w:name="_Hlk14254378"/>
            <w:r>
              <w:rPr>
                <w:color w:val="000000" w:themeColor="text1"/>
                <w:sz w:val="24"/>
              </w:rPr>
              <w:t xml:space="preserve">Sub-Clause 1.1.4 </w:t>
            </w:r>
          </w:p>
          <w:p w14:paraId="331618C2" w14:textId="77777777" w:rsidR="00C05E84" w:rsidRPr="005208A9" w:rsidRDefault="00C05E84" w:rsidP="00A6705A">
            <w:pPr>
              <w:pStyle w:val="Heading3"/>
              <w:spacing w:before="120" w:after="120"/>
              <w:ind w:left="470" w:hanging="470"/>
              <w:jc w:val="left"/>
            </w:pPr>
            <w:r w:rsidRPr="005208A9">
              <w:rPr>
                <w:color w:val="000000" w:themeColor="text1"/>
                <w:sz w:val="24"/>
              </w:rPr>
              <w:t>Base Date</w:t>
            </w:r>
          </w:p>
        </w:tc>
        <w:tc>
          <w:tcPr>
            <w:tcW w:w="6158" w:type="dxa"/>
          </w:tcPr>
          <w:p w14:paraId="71C096E7" w14:textId="77777777" w:rsidR="00C05E84" w:rsidRDefault="00C05E84" w:rsidP="00A6705A">
            <w:pPr>
              <w:spacing w:before="120" w:after="120"/>
            </w:pPr>
            <w:r>
              <w:t>Sub-Clause 1.1.4 is replaced with the following: “Unless stated otherwise in the Contract Data, Base Date means the date 28 days before the latest date for submission of the Tender.</w:t>
            </w:r>
          </w:p>
        </w:tc>
      </w:tr>
      <w:tr w:rsidR="00C05E84" w:rsidRPr="003261FD" w14:paraId="493ED7C2" w14:textId="77777777" w:rsidTr="00B1371B">
        <w:tc>
          <w:tcPr>
            <w:tcW w:w="3022" w:type="dxa"/>
          </w:tcPr>
          <w:p w14:paraId="7198531D" w14:textId="77777777" w:rsidR="00C05E84" w:rsidRPr="003261FD" w:rsidRDefault="00C05E84" w:rsidP="00A6705A">
            <w:pPr>
              <w:pStyle w:val="Heading3"/>
              <w:spacing w:before="120" w:after="120"/>
              <w:ind w:left="470" w:hanging="470"/>
              <w:jc w:val="left"/>
              <w:rPr>
                <w:color w:val="000000" w:themeColor="text1"/>
                <w:sz w:val="24"/>
              </w:rPr>
            </w:pPr>
            <w:r w:rsidRPr="003261FD">
              <w:rPr>
                <w:color w:val="000000" w:themeColor="text1"/>
                <w:sz w:val="24"/>
              </w:rPr>
              <w:t>Sub-Clause 1.1.</w:t>
            </w:r>
            <w:r>
              <w:rPr>
                <w:color w:val="000000" w:themeColor="text1"/>
                <w:sz w:val="24"/>
              </w:rPr>
              <w:t>48</w:t>
            </w:r>
          </w:p>
          <w:p w14:paraId="7BB984C1" w14:textId="77777777" w:rsidR="00C05E84" w:rsidRPr="003261FD" w:rsidRDefault="00C05E84" w:rsidP="00A6705A">
            <w:pPr>
              <w:spacing w:before="120" w:after="120"/>
              <w:jc w:val="left"/>
              <w:rPr>
                <w:color w:val="000000" w:themeColor="text1"/>
              </w:rPr>
            </w:pPr>
            <w:r>
              <w:rPr>
                <w:b/>
              </w:rPr>
              <w:t>Key Personnel</w:t>
            </w:r>
          </w:p>
        </w:tc>
        <w:tc>
          <w:tcPr>
            <w:tcW w:w="6158" w:type="dxa"/>
          </w:tcPr>
          <w:p w14:paraId="1726DED2" w14:textId="459926AD" w:rsidR="00C05E84" w:rsidRDefault="00C05E84" w:rsidP="00A6705A">
            <w:pPr>
              <w:spacing w:before="120" w:after="120"/>
            </w:pPr>
            <w:r w:rsidRPr="008A366B">
              <w:t xml:space="preserve">On the second line, “Specification” </w:t>
            </w:r>
            <w:r w:rsidR="0078413A">
              <w:t xml:space="preserve">is replaced </w:t>
            </w:r>
            <w:r w:rsidRPr="008A366B">
              <w:t>with “Employer’s Requirements”.</w:t>
            </w:r>
          </w:p>
        </w:tc>
      </w:tr>
      <w:tr w:rsidR="00C05E84" w:rsidRPr="003261FD" w14:paraId="45BD000C" w14:textId="77777777" w:rsidTr="00B1371B">
        <w:tc>
          <w:tcPr>
            <w:tcW w:w="3022" w:type="dxa"/>
          </w:tcPr>
          <w:p w14:paraId="0AE81388" w14:textId="77777777" w:rsidR="00C05E84" w:rsidRPr="003261FD" w:rsidRDefault="00C05E84">
            <w:pPr>
              <w:pStyle w:val="Heading3"/>
              <w:spacing w:before="120" w:after="120"/>
              <w:ind w:left="470" w:hanging="470"/>
              <w:jc w:val="left"/>
              <w:rPr>
                <w:color w:val="000000" w:themeColor="text1"/>
                <w:sz w:val="24"/>
              </w:rPr>
            </w:pPr>
            <w:r w:rsidRPr="003261FD">
              <w:rPr>
                <w:color w:val="000000" w:themeColor="text1"/>
                <w:sz w:val="24"/>
              </w:rPr>
              <w:t>Sub-Clause 1.1.</w:t>
            </w:r>
            <w:r>
              <w:rPr>
                <w:color w:val="000000" w:themeColor="text1"/>
                <w:sz w:val="24"/>
              </w:rPr>
              <w:t>49</w:t>
            </w:r>
          </w:p>
          <w:p w14:paraId="04420B05" w14:textId="77777777" w:rsidR="00C05E84" w:rsidRPr="003261FD" w:rsidRDefault="00C05E84">
            <w:pPr>
              <w:spacing w:before="120" w:after="120"/>
              <w:jc w:val="left"/>
            </w:pPr>
            <w:r>
              <w:rPr>
                <w:b/>
              </w:rPr>
              <w:t>Laws</w:t>
            </w:r>
          </w:p>
        </w:tc>
        <w:tc>
          <w:tcPr>
            <w:tcW w:w="6158" w:type="dxa"/>
          </w:tcPr>
          <w:p w14:paraId="74AD84A6" w14:textId="77777777" w:rsidR="00C05E84" w:rsidRDefault="00C05E84">
            <w:pPr>
              <w:spacing w:before="120" w:after="120"/>
            </w:pPr>
            <w:r>
              <w:t xml:space="preserve">The Sub-Clause </w:t>
            </w:r>
            <w:r w:rsidRPr="002F163F">
              <w:t xml:space="preserve">is replaced with: </w:t>
            </w:r>
          </w:p>
          <w:p w14:paraId="3FC6B93C" w14:textId="394C1CA1" w:rsidR="00C05E84" w:rsidRPr="003261FD" w:rsidRDefault="0078413A">
            <w:pPr>
              <w:spacing w:before="120" w:after="120"/>
              <w:rPr>
                <w:i/>
                <w:iCs/>
                <w:color w:val="000000" w:themeColor="text1"/>
              </w:rPr>
            </w:pPr>
            <w:r>
              <w:t>“</w:t>
            </w:r>
            <w:r w:rsidR="00C05E84" w:rsidRPr="001411F2">
              <w:t>“</w:t>
            </w:r>
            <w:r w:rsidR="00C05E84" w:rsidRPr="002F163F">
              <w:rPr>
                <w:b/>
              </w:rPr>
              <w:t>Laws</w:t>
            </w:r>
            <w:r w:rsidR="00C05E84" w:rsidRPr="001411F2">
              <w:t>”</w:t>
            </w:r>
            <w:r w:rsidR="00C05E84" w:rsidRPr="002F163F">
              <w:t xml:space="preserve"> means all national (or state) legislation, statutes, ordinances and other laws, and regulations and by-laws of any legally constituted public authority.</w:t>
            </w:r>
            <w:r w:rsidR="00C05E84">
              <w:t>”</w:t>
            </w:r>
          </w:p>
        </w:tc>
      </w:tr>
      <w:tr w:rsidR="00F12655" w:rsidRPr="003261FD" w14:paraId="279CDD84" w14:textId="77777777" w:rsidTr="00B1371B">
        <w:tc>
          <w:tcPr>
            <w:tcW w:w="3022" w:type="dxa"/>
          </w:tcPr>
          <w:p w14:paraId="7EB7B09C" w14:textId="77777777" w:rsidR="00F12655" w:rsidRDefault="00F12655">
            <w:pPr>
              <w:pStyle w:val="Heading3"/>
              <w:spacing w:before="120" w:after="120"/>
              <w:ind w:left="470" w:hanging="470"/>
              <w:jc w:val="left"/>
              <w:rPr>
                <w:color w:val="000000" w:themeColor="text1"/>
                <w:sz w:val="24"/>
              </w:rPr>
            </w:pPr>
            <w:r>
              <w:rPr>
                <w:color w:val="000000" w:themeColor="text1"/>
                <w:sz w:val="24"/>
              </w:rPr>
              <w:t>Sub-Clause 1.1.</w:t>
            </w:r>
            <w:r w:rsidR="006A4F83">
              <w:rPr>
                <w:color w:val="000000" w:themeColor="text1"/>
                <w:sz w:val="24"/>
              </w:rPr>
              <w:t>59</w:t>
            </w:r>
          </w:p>
          <w:p w14:paraId="67FF5239" w14:textId="77777777" w:rsidR="00F12655" w:rsidRDefault="00F12655">
            <w:pPr>
              <w:pStyle w:val="Heading3"/>
              <w:spacing w:before="120" w:after="120"/>
              <w:ind w:left="470" w:hanging="470"/>
              <w:jc w:val="left"/>
              <w:rPr>
                <w:color w:val="000000" w:themeColor="text1"/>
                <w:sz w:val="24"/>
              </w:rPr>
            </w:pPr>
            <w:proofErr w:type="gramStart"/>
            <w:r>
              <w:rPr>
                <w:color w:val="000000" w:themeColor="text1"/>
                <w:sz w:val="24"/>
              </w:rPr>
              <w:t>Particular Conditions</w:t>
            </w:r>
            <w:proofErr w:type="gramEnd"/>
          </w:p>
        </w:tc>
        <w:tc>
          <w:tcPr>
            <w:tcW w:w="6158" w:type="dxa"/>
          </w:tcPr>
          <w:p w14:paraId="490230CB" w14:textId="77777777" w:rsidR="00F12655" w:rsidRPr="002F163F" w:rsidRDefault="00F12655">
            <w:pPr>
              <w:spacing w:before="120" w:after="120"/>
            </w:pPr>
            <w:r>
              <w:t>The Sub-Clause i</w:t>
            </w:r>
            <w:r w:rsidRPr="002F163F">
              <w:t xml:space="preserve">s replaced with: </w:t>
            </w:r>
          </w:p>
          <w:p w14:paraId="7416BEA6" w14:textId="339EF76A" w:rsidR="00F12655" w:rsidRDefault="00F12655">
            <w:pPr>
              <w:spacing w:before="120" w:after="120"/>
            </w:pPr>
            <w:r>
              <w:t xml:space="preserve"> </w:t>
            </w:r>
            <w:r w:rsidR="0078413A">
              <w:t>“</w:t>
            </w:r>
            <w:r>
              <w:t xml:space="preserve">“Particular Conditions” means the document entitled </w:t>
            </w:r>
            <w:proofErr w:type="gramStart"/>
            <w:r>
              <w:t>particular conditions</w:t>
            </w:r>
            <w:proofErr w:type="gramEnd"/>
            <w:r>
              <w:t xml:space="preserve"> included in the Contract, which consists of Part A- Contract Data, Part B- Special Provisions, Part C- </w:t>
            </w:r>
            <w:r w:rsidR="00901262">
              <w:t xml:space="preserve">Corrupt and Fraudulent Practices </w:t>
            </w:r>
            <w:r>
              <w:t>and Part D- Environmental and Social (ES) Metrics for Progress Reports.”</w:t>
            </w:r>
          </w:p>
        </w:tc>
      </w:tr>
      <w:tr w:rsidR="00C05E84" w:rsidRPr="003261FD" w14:paraId="07F24DF5" w14:textId="77777777" w:rsidTr="00B1371B">
        <w:tc>
          <w:tcPr>
            <w:tcW w:w="3022" w:type="dxa"/>
          </w:tcPr>
          <w:p w14:paraId="47EAEA7E" w14:textId="77777777" w:rsidR="00C05E84" w:rsidRDefault="00C05E84">
            <w:pPr>
              <w:pStyle w:val="Heading3"/>
              <w:spacing w:before="120" w:after="120"/>
              <w:ind w:left="470" w:hanging="470"/>
              <w:jc w:val="left"/>
              <w:rPr>
                <w:sz w:val="24"/>
              </w:rPr>
            </w:pPr>
            <w:r>
              <w:rPr>
                <w:color w:val="000000" w:themeColor="text1"/>
                <w:sz w:val="24"/>
              </w:rPr>
              <w:t xml:space="preserve">Sub-Clause </w:t>
            </w:r>
            <w:r w:rsidRPr="002F163F">
              <w:rPr>
                <w:sz w:val="24"/>
              </w:rPr>
              <w:t>1.1.74</w:t>
            </w:r>
          </w:p>
          <w:p w14:paraId="1A32BFF0" w14:textId="77777777" w:rsidR="00C05E84" w:rsidRPr="003261FD" w:rsidRDefault="00C05E84">
            <w:pPr>
              <w:pStyle w:val="Heading3"/>
              <w:spacing w:before="120" w:after="120"/>
              <w:ind w:left="470" w:hanging="470"/>
              <w:jc w:val="left"/>
              <w:rPr>
                <w:color w:val="000000" w:themeColor="text1"/>
                <w:sz w:val="24"/>
              </w:rPr>
            </w:pPr>
            <w:r w:rsidRPr="002F163F">
              <w:rPr>
                <w:sz w:val="24"/>
              </w:rPr>
              <w:t>Site</w:t>
            </w:r>
          </w:p>
        </w:tc>
        <w:tc>
          <w:tcPr>
            <w:tcW w:w="6158" w:type="dxa"/>
          </w:tcPr>
          <w:p w14:paraId="27FA1DB3" w14:textId="77777777" w:rsidR="00C05E84" w:rsidRPr="002F163F" w:rsidRDefault="00C05E84">
            <w:pPr>
              <w:spacing w:before="120" w:after="120"/>
            </w:pPr>
            <w:r>
              <w:t>The Sub-Clause i</w:t>
            </w:r>
            <w:r w:rsidRPr="002F163F">
              <w:t xml:space="preserve">s replaced with: </w:t>
            </w:r>
          </w:p>
          <w:p w14:paraId="415228C1" w14:textId="497310F3" w:rsidR="00C05E84" w:rsidRPr="003261FD" w:rsidRDefault="00EE09DB">
            <w:pPr>
              <w:spacing w:before="120" w:after="120"/>
            </w:pPr>
            <w:r>
              <w:t>“</w:t>
            </w:r>
            <w:r w:rsidR="00C05E84" w:rsidRPr="001411F2">
              <w:t>“</w:t>
            </w:r>
            <w:r w:rsidR="00C05E84" w:rsidRPr="002F163F">
              <w:rPr>
                <w:b/>
              </w:rPr>
              <w:t>Site</w:t>
            </w:r>
            <w:r w:rsidR="00C05E84" w:rsidRPr="001411F2">
              <w:t>”</w:t>
            </w:r>
            <w:r w:rsidR="00C05E84" w:rsidRPr="002F163F">
              <w:t xml:space="preserve"> means the places where the Permanent Works are to be executed, including storage and working area, and to which Plant and Materials are to be delivered, and any other places specified in the Contract as forming part of the</w:t>
            </w:r>
            <w:r w:rsidR="00C05E84">
              <w:t xml:space="preserve"> Site.”</w:t>
            </w:r>
          </w:p>
        </w:tc>
      </w:tr>
      <w:tr w:rsidR="00C05E84" w:rsidRPr="003261FD" w14:paraId="3305FEC6" w14:textId="77777777" w:rsidTr="00B1371B">
        <w:tc>
          <w:tcPr>
            <w:tcW w:w="3022" w:type="dxa"/>
          </w:tcPr>
          <w:p w14:paraId="75A55B4F"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1.1.79</w:t>
            </w:r>
          </w:p>
          <w:p w14:paraId="63ACE573" w14:textId="77777777" w:rsidR="00C05E84" w:rsidRPr="008A366B" w:rsidRDefault="00C05E84">
            <w:pPr>
              <w:pStyle w:val="Heading3"/>
              <w:spacing w:before="120" w:after="120"/>
              <w:ind w:left="470" w:hanging="470"/>
              <w:jc w:val="left"/>
            </w:pPr>
            <w:r w:rsidRPr="008A366B">
              <w:rPr>
                <w:color w:val="000000" w:themeColor="text1"/>
                <w:sz w:val="24"/>
              </w:rPr>
              <w:t>Statement</w:t>
            </w:r>
          </w:p>
        </w:tc>
        <w:tc>
          <w:tcPr>
            <w:tcW w:w="6158" w:type="dxa"/>
          </w:tcPr>
          <w:p w14:paraId="7AEB6170" w14:textId="1F6D9C1B" w:rsidR="00C05E84" w:rsidRDefault="00C05E84" w:rsidP="00A6705A">
            <w:pPr>
              <w:autoSpaceDE w:val="0"/>
              <w:autoSpaceDN w:val="0"/>
              <w:adjustRightInd w:val="0"/>
              <w:spacing w:before="120" w:after="120"/>
              <w:jc w:val="left"/>
            </w:pPr>
            <w:r w:rsidRPr="008A366B">
              <w:t xml:space="preserve">On the second line after “Payment Certificate under”, </w:t>
            </w:r>
            <w:r w:rsidR="00A81843">
              <w:t xml:space="preserve">the following is added: </w:t>
            </w:r>
            <w:r w:rsidRPr="008A366B">
              <w:t>“Sub-Clause</w:t>
            </w:r>
            <w:r>
              <w:t xml:space="preserve"> </w:t>
            </w:r>
            <w:r w:rsidRPr="008A366B">
              <w:t>14.2.1 [Advance Payment Guarantee] (if applicable),”.</w:t>
            </w:r>
          </w:p>
        </w:tc>
      </w:tr>
      <w:tr w:rsidR="00C05E84" w:rsidRPr="003261FD" w14:paraId="4D6DEDC9" w14:textId="77777777" w:rsidTr="00B1371B">
        <w:tc>
          <w:tcPr>
            <w:tcW w:w="3022" w:type="dxa"/>
          </w:tcPr>
          <w:p w14:paraId="080BB9CA" w14:textId="77777777" w:rsidR="00C05E84" w:rsidRDefault="00C05E84">
            <w:pPr>
              <w:pStyle w:val="Heading3"/>
              <w:spacing w:before="120" w:after="120"/>
              <w:ind w:left="470" w:hanging="470"/>
              <w:jc w:val="left"/>
              <w:rPr>
                <w:color w:val="000000" w:themeColor="text1"/>
                <w:sz w:val="24"/>
              </w:rPr>
            </w:pPr>
            <w:r>
              <w:rPr>
                <w:color w:val="000000" w:themeColor="text1"/>
                <w:sz w:val="24"/>
              </w:rPr>
              <w:t xml:space="preserve">Sub-Clause 1.1.83 </w:t>
            </w:r>
          </w:p>
          <w:p w14:paraId="44E33547" w14:textId="77777777" w:rsidR="00C05E84" w:rsidRDefault="00C05E84">
            <w:pPr>
              <w:pStyle w:val="Heading3"/>
              <w:spacing w:before="120" w:after="120"/>
              <w:ind w:left="470" w:hanging="470"/>
              <w:jc w:val="left"/>
              <w:rPr>
                <w:color w:val="000000" w:themeColor="text1"/>
                <w:sz w:val="24"/>
              </w:rPr>
            </w:pPr>
            <w:r>
              <w:rPr>
                <w:color w:val="000000" w:themeColor="text1"/>
                <w:sz w:val="24"/>
              </w:rPr>
              <w:t>Tender</w:t>
            </w:r>
          </w:p>
        </w:tc>
        <w:tc>
          <w:tcPr>
            <w:tcW w:w="6158" w:type="dxa"/>
          </w:tcPr>
          <w:p w14:paraId="5B7FB5CA" w14:textId="5D46BC35" w:rsidR="00C05E84" w:rsidRDefault="00C05E84">
            <w:pPr>
              <w:spacing w:before="120" w:after="120"/>
            </w:pPr>
            <w:r>
              <w:t>The following is added at the end of the sentence. “Tender is synonymous with “Proposal”, “tenderer” with “Proposer”, “tender documents” with “request for proposals documents”</w:t>
            </w:r>
            <w:r w:rsidR="00A81843">
              <w:t>.</w:t>
            </w:r>
            <w:r>
              <w:t xml:space="preserve"> </w:t>
            </w:r>
          </w:p>
        </w:tc>
      </w:tr>
      <w:tr w:rsidR="00C05E84" w:rsidRPr="003261FD" w14:paraId="37979206" w14:textId="77777777" w:rsidTr="00B1371B">
        <w:tc>
          <w:tcPr>
            <w:tcW w:w="3022" w:type="dxa"/>
          </w:tcPr>
          <w:p w14:paraId="0D4804F9" w14:textId="77777777" w:rsidR="00C05E84" w:rsidRDefault="00C05E84">
            <w:pPr>
              <w:pStyle w:val="Heading3"/>
              <w:spacing w:before="120" w:after="120"/>
              <w:ind w:left="470" w:hanging="470"/>
              <w:jc w:val="left"/>
              <w:rPr>
                <w:color w:val="000000" w:themeColor="text1"/>
                <w:sz w:val="24"/>
              </w:rPr>
            </w:pPr>
            <w:r>
              <w:rPr>
                <w:color w:val="000000" w:themeColor="text1"/>
                <w:sz w:val="24"/>
              </w:rPr>
              <w:t xml:space="preserve">Sub-Clause 1.1.84 </w:t>
            </w:r>
          </w:p>
          <w:p w14:paraId="1EF38CD7" w14:textId="77777777" w:rsidR="00C05E84" w:rsidRDefault="00C05E84">
            <w:pPr>
              <w:pStyle w:val="Heading3"/>
              <w:spacing w:before="120" w:after="120"/>
              <w:ind w:left="470" w:hanging="470"/>
              <w:jc w:val="left"/>
              <w:rPr>
                <w:color w:val="000000" w:themeColor="text1"/>
                <w:sz w:val="24"/>
              </w:rPr>
            </w:pPr>
            <w:r>
              <w:rPr>
                <w:color w:val="000000" w:themeColor="text1"/>
                <w:sz w:val="24"/>
              </w:rPr>
              <w:t>Tests after Completion</w:t>
            </w:r>
          </w:p>
        </w:tc>
        <w:tc>
          <w:tcPr>
            <w:tcW w:w="6158" w:type="dxa"/>
          </w:tcPr>
          <w:p w14:paraId="006ED96B" w14:textId="4B0A88CE" w:rsidR="00C05E84" w:rsidRDefault="00C05E84">
            <w:pPr>
              <w:spacing w:before="120" w:after="120"/>
            </w:pPr>
            <w:r w:rsidRPr="008A366B">
              <w:t xml:space="preserve">On the second line, “Specification” </w:t>
            </w:r>
            <w:r w:rsidR="00A81843">
              <w:t xml:space="preserve">is replaced </w:t>
            </w:r>
            <w:r w:rsidRPr="008A366B">
              <w:t>with “Employer’s Requirements”.</w:t>
            </w:r>
          </w:p>
        </w:tc>
      </w:tr>
      <w:tr w:rsidR="00C05E84" w:rsidRPr="003261FD" w14:paraId="51E9A319" w14:textId="77777777" w:rsidTr="00B1371B">
        <w:tc>
          <w:tcPr>
            <w:tcW w:w="3022" w:type="dxa"/>
          </w:tcPr>
          <w:p w14:paraId="4CC9B3D7" w14:textId="77777777" w:rsidR="00C05E84" w:rsidRDefault="00C05E84">
            <w:pPr>
              <w:pStyle w:val="Heading3"/>
              <w:spacing w:before="120" w:after="120"/>
              <w:ind w:left="470" w:hanging="470"/>
              <w:jc w:val="left"/>
              <w:rPr>
                <w:color w:val="000000" w:themeColor="text1"/>
                <w:sz w:val="24"/>
              </w:rPr>
            </w:pPr>
            <w:r>
              <w:rPr>
                <w:color w:val="000000" w:themeColor="text1"/>
                <w:sz w:val="24"/>
              </w:rPr>
              <w:t xml:space="preserve">Sub-Clause 1.1.88 </w:t>
            </w:r>
          </w:p>
          <w:p w14:paraId="7105253B" w14:textId="77777777" w:rsidR="00C05E84" w:rsidRDefault="00C05E84">
            <w:pPr>
              <w:pStyle w:val="Heading3"/>
              <w:spacing w:before="120" w:after="120"/>
              <w:ind w:left="470" w:hanging="470"/>
              <w:jc w:val="left"/>
              <w:rPr>
                <w:color w:val="000000" w:themeColor="text1"/>
                <w:sz w:val="24"/>
              </w:rPr>
            </w:pPr>
            <w:r>
              <w:rPr>
                <w:color w:val="000000" w:themeColor="text1"/>
                <w:sz w:val="24"/>
              </w:rPr>
              <w:t>Variation</w:t>
            </w:r>
          </w:p>
        </w:tc>
        <w:tc>
          <w:tcPr>
            <w:tcW w:w="6158" w:type="dxa"/>
          </w:tcPr>
          <w:p w14:paraId="6D723860" w14:textId="6E2F2E3C" w:rsidR="00C05E84" w:rsidRPr="006A428A" w:rsidRDefault="00C05E84">
            <w:pPr>
              <w:autoSpaceDE w:val="0"/>
              <w:autoSpaceDN w:val="0"/>
              <w:adjustRightInd w:val="0"/>
              <w:spacing w:before="120" w:after="120"/>
              <w:jc w:val="left"/>
            </w:pPr>
            <w:r w:rsidRPr="008A366B">
              <w:t xml:space="preserve">On the first line, “any change to the Works” </w:t>
            </w:r>
            <w:r w:rsidR="00A81843">
              <w:t xml:space="preserve">is replaced </w:t>
            </w:r>
            <w:r w:rsidRPr="008A366B">
              <w:t>with “any change to the</w:t>
            </w:r>
            <w:r>
              <w:t xml:space="preserve"> </w:t>
            </w:r>
            <w:r w:rsidRPr="008A366B">
              <w:t>Employer’s Requirements or the Works”.</w:t>
            </w:r>
          </w:p>
        </w:tc>
      </w:tr>
      <w:tr w:rsidR="00C05E84" w:rsidRPr="003261FD" w14:paraId="5560B66F" w14:textId="77777777" w:rsidTr="00B1371B">
        <w:tc>
          <w:tcPr>
            <w:tcW w:w="9180" w:type="dxa"/>
            <w:gridSpan w:val="2"/>
          </w:tcPr>
          <w:p w14:paraId="0B22E966" w14:textId="77777777" w:rsidR="00C05E84" w:rsidRPr="007E1770" w:rsidRDefault="00C05E84">
            <w:pPr>
              <w:spacing w:before="120" w:after="120"/>
              <w:rPr>
                <w:b/>
              </w:rPr>
            </w:pPr>
            <w:r w:rsidRPr="007E1770">
              <w:rPr>
                <w:b/>
              </w:rPr>
              <w:t>Sub-Clause 1.1.</w:t>
            </w:r>
            <w:r>
              <w:rPr>
                <w:b/>
              </w:rPr>
              <w:t>91</w:t>
            </w:r>
            <w:r w:rsidRPr="007E1770">
              <w:rPr>
                <w:b/>
              </w:rPr>
              <w:t xml:space="preserve"> to 1.1.9</w:t>
            </w:r>
            <w:r>
              <w:rPr>
                <w:b/>
              </w:rPr>
              <w:t>6</w:t>
            </w:r>
            <w:r w:rsidRPr="007E1770">
              <w:rPr>
                <w:b/>
              </w:rPr>
              <w:t xml:space="preserve"> are added after Sub-Clause 1.1.</w:t>
            </w:r>
            <w:r>
              <w:rPr>
                <w:b/>
              </w:rPr>
              <w:t>90</w:t>
            </w:r>
          </w:p>
        </w:tc>
      </w:tr>
      <w:tr w:rsidR="00C05E84" w:rsidRPr="003261FD" w14:paraId="1A860BD5" w14:textId="77777777" w:rsidTr="00B1371B">
        <w:tc>
          <w:tcPr>
            <w:tcW w:w="3022" w:type="dxa"/>
          </w:tcPr>
          <w:p w14:paraId="7A43ABFE" w14:textId="77777777" w:rsidR="00C05E84" w:rsidRPr="003261FD" w:rsidRDefault="00C05E84">
            <w:pPr>
              <w:spacing w:before="120" w:after="120"/>
              <w:jc w:val="left"/>
            </w:pPr>
            <w:r>
              <w:rPr>
                <w:b/>
              </w:rPr>
              <w:lastRenderedPageBreak/>
              <w:t xml:space="preserve">Sub-Clause </w:t>
            </w:r>
            <w:r w:rsidRPr="002F163F">
              <w:rPr>
                <w:b/>
              </w:rPr>
              <w:t xml:space="preserve">1.1 </w:t>
            </w:r>
            <w:r>
              <w:rPr>
                <w:b/>
              </w:rPr>
              <w:t>91</w:t>
            </w:r>
            <w:r>
              <w:t xml:space="preserve"> </w:t>
            </w:r>
            <w:r w:rsidRPr="008E36B3">
              <w:rPr>
                <w:b/>
              </w:rPr>
              <w:t>Bank</w:t>
            </w:r>
          </w:p>
        </w:tc>
        <w:tc>
          <w:tcPr>
            <w:tcW w:w="6158" w:type="dxa"/>
          </w:tcPr>
          <w:p w14:paraId="112A3027" w14:textId="77777777" w:rsidR="00C05E84" w:rsidRPr="003261FD" w:rsidRDefault="00C05E84">
            <w:pPr>
              <w:spacing w:before="120" w:after="120"/>
            </w:pPr>
            <w:r w:rsidRPr="002F163F">
              <w:t>“</w:t>
            </w:r>
            <w:r w:rsidRPr="008E36B3">
              <w:rPr>
                <w:b/>
              </w:rPr>
              <w:t>Bank</w:t>
            </w:r>
            <w:r w:rsidRPr="002F163F">
              <w:t>” means the financing institution (if any) named in the Contract Data.</w:t>
            </w:r>
          </w:p>
        </w:tc>
      </w:tr>
      <w:tr w:rsidR="00C05E84" w:rsidRPr="003261FD" w14:paraId="06CBDB1D" w14:textId="77777777" w:rsidTr="00B1371B">
        <w:tc>
          <w:tcPr>
            <w:tcW w:w="3022" w:type="dxa"/>
          </w:tcPr>
          <w:p w14:paraId="23809EAE" w14:textId="77777777" w:rsidR="00C05E84" w:rsidRDefault="00C05E84">
            <w:pPr>
              <w:pStyle w:val="Heading3"/>
              <w:spacing w:before="120" w:after="120"/>
              <w:ind w:left="470" w:hanging="470"/>
              <w:jc w:val="left"/>
              <w:rPr>
                <w:color w:val="000000" w:themeColor="text1"/>
                <w:sz w:val="24"/>
              </w:rPr>
            </w:pPr>
            <w:r>
              <w:rPr>
                <w:color w:val="000000" w:themeColor="text1"/>
                <w:sz w:val="24"/>
              </w:rPr>
              <w:t xml:space="preserve">Sub-Clause </w:t>
            </w:r>
            <w:r w:rsidRPr="001411F2">
              <w:rPr>
                <w:color w:val="000000" w:themeColor="text1"/>
                <w:sz w:val="24"/>
              </w:rPr>
              <w:t>1.1.9</w:t>
            </w:r>
            <w:r>
              <w:rPr>
                <w:color w:val="000000" w:themeColor="text1"/>
                <w:sz w:val="24"/>
              </w:rPr>
              <w:t>2</w:t>
            </w:r>
          </w:p>
          <w:p w14:paraId="18544AD0" w14:textId="74866F8D" w:rsidR="00C05E84" w:rsidRPr="003261FD" w:rsidRDefault="002D1925">
            <w:pPr>
              <w:pStyle w:val="Heading3"/>
              <w:spacing w:before="120" w:after="120"/>
              <w:ind w:left="470" w:hanging="470"/>
              <w:jc w:val="left"/>
            </w:pPr>
            <w:r>
              <w:rPr>
                <w:color w:val="000000" w:themeColor="text1"/>
                <w:sz w:val="24"/>
              </w:rPr>
              <w:t>Beneficiary</w:t>
            </w:r>
            <w:r w:rsidR="00C05E84" w:rsidRPr="002F163F">
              <w:rPr>
                <w:sz w:val="24"/>
              </w:rPr>
              <w:t xml:space="preserve"> </w:t>
            </w:r>
          </w:p>
        </w:tc>
        <w:tc>
          <w:tcPr>
            <w:tcW w:w="6158" w:type="dxa"/>
          </w:tcPr>
          <w:p w14:paraId="74C6B99E" w14:textId="64727074" w:rsidR="00C05E84" w:rsidRPr="003261FD" w:rsidRDefault="00C05E84">
            <w:pPr>
              <w:spacing w:before="120" w:after="120"/>
            </w:pPr>
            <w:r w:rsidRPr="002F163F">
              <w:t>“</w:t>
            </w:r>
            <w:r w:rsidR="002D1925">
              <w:rPr>
                <w:b/>
              </w:rPr>
              <w:t>Beneficiary</w:t>
            </w:r>
            <w:r w:rsidRPr="002F163F">
              <w:t>” means the person (if any) named as the borrower in the Contract Data.</w:t>
            </w:r>
          </w:p>
        </w:tc>
      </w:tr>
      <w:tr w:rsidR="00C05E84" w:rsidRPr="003261FD" w14:paraId="31AC73BB" w14:textId="77777777" w:rsidTr="00B1371B">
        <w:tc>
          <w:tcPr>
            <w:tcW w:w="3022" w:type="dxa"/>
          </w:tcPr>
          <w:p w14:paraId="55A18CA0"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1.1.93</w:t>
            </w:r>
          </w:p>
          <w:p w14:paraId="319CAC98" w14:textId="77777777" w:rsidR="00C05E84" w:rsidRPr="00A67B01" w:rsidRDefault="00C05E84">
            <w:pPr>
              <w:pStyle w:val="Heading3"/>
              <w:spacing w:before="120" w:after="120"/>
              <w:ind w:left="470" w:hanging="470"/>
              <w:jc w:val="left"/>
              <w:rPr>
                <w:b w:val="0"/>
                <w:color w:val="000000" w:themeColor="text1"/>
              </w:rPr>
            </w:pPr>
            <w:r w:rsidRPr="00A67B01">
              <w:rPr>
                <w:color w:val="000000" w:themeColor="text1"/>
                <w:sz w:val="24"/>
              </w:rPr>
              <w:t>ES</w:t>
            </w:r>
          </w:p>
        </w:tc>
        <w:tc>
          <w:tcPr>
            <w:tcW w:w="6158" w:type="dxa"/>
          </w:tcPr>
          <w:p w14:paraId="62960E38" w14:textId="161A79DD" w:rsidR="00C05E84" w:rsidRPr="00A67B01" w:rsidRDefault="00C05E84">
            <w:pPr>
              <w:pStyle w:val="ListParagraph"/>
              <w:spacing w:before="120" w:after="120"/>
              <w:ind w:left="0"/>
              <w:contextualSpacing w:val="0"/>
              <w:rPr>
                <w:b/>
                <w:color w:val="000000" w:themeColor="text1"/>
              </w:rPr>
            </w:pPr>
            <w:r w:rsidRPr="00A67B01">
              <w:t>“</w:t>
            </w:r>
            <w:r w:rsidRPr="00A67B01">
              <w:rPr>
                <w:b/>
              </w:rPr>
              <w:t>ES</w:t>
            </w:r>
            <w:r w:rsidRPr="00A67B01">
              <w:t xml:space="preserve">” means Environmental and Social (including Sexual Exploitation and </w:t>
            </w:r>
            <w:r w:rsidR="00BA54BE">
              <w:t xml:space="preserve">Abuse </w:t>
            </w:r>
            <w:r w:rsidRPr="00A67B01">
              <w:t>(SEA)</w:t>
            </w:r>
            <w:r w:rsidR="00D14B97">
              <w:t xml:space="preserve">, </w:t>
            </w:r>
            <w:r w:rsidR="00BA54BE">
              <w:t>and Sexual Harassment (SH)</w:t>
            </w:r>
            <w:r w:rsidRPr="00A67B01">
              <w:t>).</w:t>
            </w:r>
          </w:p>
        </w:tc>
      </w:tr>
      <w:tr w:rsidR="00C05E84" w:rsidRPr="003261FD" w14:paraId="239871F0" w14:textId="77777777" w:rsidTr="00B1371B">
        <w:tc>
          <w:tcPr>
            <w:tcW w:w="3022" w:type="dxa"/>
          </w:tcPr>
          <w:p w14:paraId="3FE08A4D"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1.1.94</w:t>
            </w:r>
          </w:p>
          <w:p w14:paraId="24267CBF" w14:textId="19D52765" w:rsidR="00C05E84" w:rsidRPr="00A67B01" w:rsidRDefault="00563D81">
            <w:pPr>
              <w:pStyle w:val="Heading3"/>
              <w:spacing w:before="120" w:after="120"/>
              <w:jc w:val="left"/>
              <w:rPr>
                <w:sz w:val="24"/>
              </w:rPr>
            </w:pPr>
            <w:r w:rsidRPr="00133368">
              <w:rPr>
                <w:sz w:val="24"/>
              </w:rPr>
              <w:t>Sexual Exploitation and Abuse (SEA), and Sexual Harassment (SH)</w:t>
            </w:r>
          </w:p>
        </w:tc>
        <w:tc>
          <w:tcPr>
            <w:tcW w:w="6158" w:type="dxa"/>
          </w:tcPr>
          <w:p w14:paraId="7C02DE43" w14:textId="4B3F4E8E" w:rsidR="00BB5F90" w:rsidRPr="00BB5F90" w:rsidRDefault="00BB5F90">
            <w:pPr>
              <w:autoSpaceDE w:val="0"/>
              <w:autoSpaceDN w:val="0"/>
              <w:spacing w:before="120" w:after="120"/>
              <w:ind w:left="435" w:hanging="89"/>
              <w:rPr>
                <w:color w:val="000000" w:themeColor="text1"/>
                <w:szCs w:val="24"/>
              </w:rPr>
            </w:pPr>
            <w:r w:rsidRPr="00BB5F90">
              <w:rPr>
                <w:color w:val="000000" w:themeColor="text1"/>
                <w:szCs w:val="24"/>
              </w:rPr>
              <w:t>“</w:t>
            </w:r>
            <w:r w:rsidRPr="00BB5F90">
              <w:rPr>
                <w:b/>
                <w:color w:val="000000" w:themeColor="text1"/>
                <w:szCs w:val="24"/>
              </w:rPr>
              <w:t>Sexual Exploitation and Abuse” “(SEA)”</w:t>
            </w:r>
            <w:r w:rsidRPr="00BB5F90">
              <w:rPr>
                <w:color w:val="000000" w:themeColor="text1"/>
                <w:szCs w:val="24"/>
              </w:rPr>
              <w:t xml:space="preserve"> </w:t>
            </w:r>
            <w:r w:rsidR="00DB22C8">
              <w:rPr>
                <w:color w:val="000000" w:themeColor="text1"/>
                <w:szCs w:val="24"/>
              </w:rPr>
              <w:t>means</w:t>
            </w:r>
            <w:r w:rsidRPr="00BB5F90">
              <w:rPr>
                <w:color w:val="000000" w:themeColor="text1"/>
                <w:szCs w:val="24"/>
              </w:rPr>
              <w:t xml:space="preserve"> the following:</w:t>
            </w:r>
          </w:p>
          <w:p w14:paraId="1515BABC" w14:textId="26695AB7" w:rsidR="00BB5F90" w:rsidRPr="00BB5F90" w:rsidRDefault="00BB5F90" w:rsidP="00F83339">
            <w:pPr>
              <w:autoSpaceDE w:val="0"/>
              <w:autoSpaceDN w:val="0"/>
              <w:spacing w:before="120" w:after="120"/>
              <w:ind w:left="735"/>
              <w:rPr>
                <w:color w:val="000000" w:themeColor="text1"/>
                <w:szCs w:val="24"/>
              </w:rPr>
            </w:pPr>
            <w:r w:rsidRPr="00BB5F90">
              <w:rPr>
                <w:b/>
                <w:color w:val="000000" w:themeColor="text1"/>
                <w:szCs w:val="24"/>
              </w:rPr>
              <w:t>Sexual Exploitation</w:t>
            </w:r>
            <w:r w:rsidRPr="00BB5F90">
              <w:rPr>
                <w:color w:val="000000" w:themeColor="text1"/>
                <w:szCs w:val="24"/>
              </w:rPr>
              <w:t xml:space="preserve"> is defined as any actual or attempted abuse of position of vulnerability, differential power or trust, for sexual purposes, including, but not limited to, profiting monetarily, socially or politically from the sexual exploitation of </w:t>
            </w:r>
            <w:proofErr w:type="gramStart"/>
            <w:r w:rsidRPr="00BB5F90">
              <w:rPr>
                <w:color w:val="000000" w:themeColor="text1"/>
                <w:szCs w:val="24"/>
              </w:rPr>
              <w:t>another</w:t>
            </w:r>
            <w:r w:rsidR="00DB22C8">
              <w:rPr>
                <w:color w:val="000000" w:themeColor="text1"/>
                <w:szCs w:val="24"/>
              </w:rPr>
              <w:t>;</w:t>
            </w:r>
            <w:proofErr w:type="gramEnd"/>
            <w:r w:rsidRPr="00BB5F90">
              <w:rPr>
                <w:color w:val="000000" w:themeColor="text1"/>
                <w:szCs w:val="24"/>
              </w:rPr>
              <w:t xml:space="preserve">  </w:t>
            </w:r>
          </w:p>
          <w:p w14:paraId="7DA984A7" w14:textId="77777777" w:rsidR="00BB5F90" w:rsidRPr="00BB5F90" w:rsidRDefault="00BB5F90">
            <w:pPr>
              <w:autoSpaceDE w:val="0"/>
              <w:autoSpaceDN w:val="0"/>
              <w:spacing w:before="120" w:after="120"/>
              <w:ind w:left="720"/>
              <w:rPr>
                <w:color w:val="000000" w:themeColor="text1"/>
                <w:szCs w:val="24"/>
              </w:rPr>
            </w:pPr>
            <w:r w:rsidRPr="00BB5F90">
              <w:rPr>
                <w:b/>
                <w:color w:val="000000" w:themeColor="text1"/>
                <w:szCs w:val="24"/>
              </w:rPr>
              <w:t>Sexual Abuse</w:t>
            </w:r>
            <w:r w:rsidRPr="00BB5F90">
              <w:rPr>
                <w:color w:val="000000" w:themeColor="text1"/>
                <w:szCs w:val="24"/>
              </w:rPr>
              <w:t xml:space="preserve"> is defined as the actual or threatened physical intrusion of a sexual nature, whether by force or under unequal or coercive conditions; and  </w:t>
            </w:r>
          </w:p>
          <w:p w14:paraId="6184607A" w14:textId="77777777" w:rsidR="00C05E84" w:rsidRPr="0029670F" w:rsidRDefault="00BB5F90">
            <w:pPr>
              <w:autoSpaceDE w:val="0"/>
              <w:autoSpaceDN w:val="0"/>
              <w:adjustRightInd w:val="0"/>
              <w:spacing w:before="120" w:after="120"/>
              <w:ind w:left="430"/>
              <w:rPr>
                <w:szCs w:val="24"/>
              </w:rPr>
            </w:pPr>
            <w:r w:rsidRPr="00BB5F90">
              <w:rPr>
                <w:b/>
                <w:color w:val="000000" w:themeColor="text1"/>
                <w:szCs w:val="24"/>
              </w:rPr>
              <w:t>“Sexual Harassment” “(SH)”</w:t>
            </w:r>
            <w:r w:rsidRPr="00BB5F90">
              <w:rPr>
                <w:color w:val="000000" w:themeColor="text1"/>
                <w:szCs w:val="24"/>
              </w:rPr>
              <w:t xml:space="preserve"> is defined as </w:t>
            </w:r>
            <w:r w:rsidRPr="00BB5F90">
              <w:rPr>
                <w:szCs w:val="24"/>
              </w:rPr>
              <w:t xml:space="preserve">unwelcome sexual advances, requests for sexual favors, and other verbal or physical conduct of a sexual nature by the </w:t>
            </w:r>
            <w:r w:rsidRPr="0029670F">
              <w:rPr>
                <w:szCs w:val="24"/>
              </w:rPr>
              <w:t>Contractor’s Personnel with other Contractor’s or Employer’s Personnel.</w:t>
            </w:r>
          </w:p>
          <w:p w14:paraId="1ED67021" w14:textId="2F75A797" w:rsidR="002E736C" w:rsidRPr="00A67B01" w:rsidRDefault="00166E71">
            <w:pPr>
              <w:autoSpaceDE w:val="0"/>
              <w:autoSpaceDN w:val="0"/>
              <w:adjustRightInd w:val="0"/>
              <w:spacing w:before="120" w:after="120"/>
              <w:ind w:left="430"/>
            </w:pPr>
            <w:r w:rsidRPr="005E6A4A">
              <w:rPr>
                <w:rFonts w:eastAsia="Arial Narrow"/>
                <w:b/>
                <w:color w:val="000000"/>
              </w:rPr>
              <w:t>“SEA/SH Prevention and Response Obligations”</w:t>
            </w:r>
            <w:r w:rsidRPr="005E6A4A">
              <w:rPr>
                <w:rFonts w:eastAsia="Arial Narrow"/>
                <w:color w:val="000000"/>
              </w:rPr>
              <w:t xml:space="preserve"> means the Contractor’s obligations in regards to the prevention of and response to SEA/SH as set forth </w:t>
            </w:r>
            <w:proofErr w:type="gramStart"/>
            <w:r w:rsidRPr="005E6A4A">
              <w:rPr>
                <w:rFonts w:eastAsia="Arial Narrow"/>
                <w:color w:val="000000"/>
              </w:rPr>
              <w:t>in  Sub</w:t>
            </w:r>
            <w:proofErr w:type="gramEnd"/>
            <w:r w:rsidRPr="005E6A4A">
              <w:rPr>
                <w:rFonts w:eastAsia="Arial Narrow"/>
                <w:color w:val="000000"/>
              </w:rPr>
              <w:t xml:space="preserve">-Clauses 4.1, </w:t>
            </w:r>
            <w:r w:rsidR="00476D82" w:rsidRPr="005E6A4A">
              <w:rPr>
                <w:rFonts w:eastAsia="Arial Narrow"/>
                <w:color w:val="000000"/>
              </w:rPr>
              <w:t xml:space="preserve">4.4, </w:t>
            </w:r>
            <w:r w:rsidRPr="005E6A4A">
              <w:rPr>
                <w:rFonts w:eastAsia="Arial Narrow"/>
                <w:color w:val="000000"/>
              </w:rPr>
              <w:t>4.20, 4.25, 6.9, 6.27, and 6.28</w:t>
            </w:r>
            <w:r w:rsidRPr="0029670F">
              <w:rPr>
                <w:rFonts w:eastAsia="Arial Narrow"/>
                <w:color w:val="000000"/>
              </w:rPr>
              <w:t>.</w:t>
            </w:r>
          </w:p>
        </w:tc>
      </w:tr>
      <w:tr w:rsidR="00C05E84" w:rsidRPr="003261FD" w14:paraId="6334A611" w14:textId="77777777" w:rsidTr="00B1371B">
        <w:tc>
          <w:tcPr>
            <w:tcW w:w="3022" w:type="dxa"/>
          </w:tcPr>
          <w:p w14:paraId="2A57D6C3" w14:textId="77777777" w:rsidR="00C05E84" w:rsidRPr="005208A9" w:rsidRDefault="00C05E84">
            <w:pPr>
              <w:pStyle w:val="Heading3"/>
              <w:spacing w:before="120" w:after="120"/>
              <w:ind w:left="470" w:hanging="470"/>
              <w:jc w:val="left"/>
              <w:rPr>
                <w:color w:val="000000" w:themeColor="text1"/>
              </w:rPr>
            </w:pPr>
            <w:r>
              <w:rPr>
                <w:color w:val="000000" w:themeColor="text1"/>
                <w:sz w:val="24"/>
              </w:rPr>
              <w:t>Sub-Clause 1.1.95</w:t>
            </w:r>
          </w:p>
          <w:p w14:paraId="06D6B0C3" w14:textId="77777777" w:rsidR="00C05E84" w:rsidRPr="005208A9" w:rsidRDefault="00C05E84">
            <w:pPr>
              <w:pStyle w:val="Heading3"/>
              <w:spacing w:before="120" w:after="120"/>
              <w:ind w:left="470" w:hanging="470"/>
              <w:jc w:val="left"/>
            </w:pPr>
            <w:r w:rsidRPr="005208A9">
              <w:rPr>
                <w:color w:val="000000" w:themeColor="text1"/>
                <w:sz w:val="24"/>
              </w:rPr>
              <w:t>Milestone</w:t>
            </w:r>
          </w:p>
        </w:tc>
        <w:tc>
          <w:tcPr>
            <w:tcW w:w="6158" w:type="dxa"/>
          </w:tcPr>
          <w:p w14:paraId="7547EBF9" w14:textId="77777777" w:rsidR="00C05E84" w:rsidRPr="00C939B3" w:rsidRDefault="00C05E84">
            <w:pPr>
              <w:tabs>
                <w:tab w:val="left" w:pos="3553"/>
              </w:tabs>
              <w:spacing w:before="120" w:after="120"/>
            </w:pPr>
            <w:r w:rsidRPr="00F83339">
              <w:rPr>
                <w:b/>
              </w:rPr>
              <w:t>“Milestone”</w:t>
            </w:r>
            <w:r>
              <w:t xml:space="preserve"> means a part of the Works stated in the Contract Data (if any), and described in detail in the Employer’s Requirements as a Milestone, which is to be completed by the time for completion stated in Sub-Clause 4.2</w:t>
            </w:r>
            <w:r w:rsidR="00291304">
              <w:t>6</w:t>
            </w:r>
            <w:r>
              <w:t xml:space="preserve"> [</w:t>
            </w:r>
            <w:r w:rsidRPr="005208A9">
              <w:rPr>
                <w:i/>
              </w:rPr>
              <w:t>Milestones</w:t>
            </w:r>
            <w:r>
              <w:t>]</w:t>
            </w:r>
          </w:p>
        </w:tc>
      </w:tr>
      <w:tr w:rsidR="00C05E84" w:rsidRPr="003261FD" w14:paraId="258B1763" w14:textId="77777777" w:rsidTr="00B1371B">
        <w:tc>
          <w:tcPr>
            <w:tcW w:w="3022" w:type="dxa"/>
          </w:tcPr>
          <w:p w14:paraId="75D3C8B1"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1.1.96</w:t>
            </w:r>
          </w:p>
          <w:p w14:paraId="58C72B6E" w14:textId="77777777" w:rsidR="00C05E84" w:rsidRPr="00BB438E" w:rsidRDefault="00C05E84">
            <w:pPr>
              <w:spacing w:before="120" w:after="120"/>
              <w:rPr>
                <w:b/>
              </w:rPr>
            </w:pPr>
            <w:r w:rsidRPr="00BB438E">
              <w:rPr>
                <w:b/>
              </w:rPr>
              <w:t xml:space="preserve">Milestone Certificate </w:t>
            </w:r>
          </w:p>
        </w:tc>
        <w:tc>
          <w:tcPr>
            <w:tcW w:w="6158" w:type="dxa"/>
          </w:tcPr>
          <w:p w14:paraId="6BDA01FC" w14:textId="77777777" w:rsidR="00C05E84" w:rsidRPr="00C939B3" w:rsidRDefault="00C05E84">
            <w:pPr>
              <w:tabs>
                <w:tab w:val="left" w:pos="3553"/>
              </w:tabs>
              <w:spacing w:before="120" w:after="120"/>
            </w:pPr>
            <w:r w:rsidRPr="00F83339">
              <w:rPr>
                <w:b/>
              </w:rPr>
              <w:t>“Milestone certificate”</w:t>
            </w:r>
            <w:r>
              <w:t xml:space="preserve"> means the certificate issued by the Engineer under Sub-Clause 4.2</w:t>
            </w:r>
            <w:r w:rsidR="00291304">
              <w:t>6</w:t>
            </w:r>
            <w:r>
              <w:t xml:space="preserve"> [</w:t>
            </w:r>
            <w:r w:rsidRPr="005208A9">
              <w:rPr>
                <w:i/>
              </w:rPr>
              <w:t>Milestones</w:t>
            </w:r>
            <w:r>
              <w:t>].</w:t>
            </w:r>
          </w:p>
        </w:tc>
      </w:tr>
      <w:tr w:rsidR="00C05E84" w:rsidRPr="003261FD" w14:paraId="78FEE28A" w14:textId="77777777" w:rsidTr="00B1371B">
        <w:tc>
          <w:tcPr>
            <w:tcW w:w="3022" w:type="dxa"/>
          </w:tcPr>
          <w:p w14:paraId="640CE7BC" w14:textId="77777777" w:rsidR="00C05E84" w:rsidRPr="003261FD" w:rsidRDefault="00C05E84">
            <w:pPr>
              <w:pStyle w:val="Heading3"/>
              <w:spacing w:before="120" w:after="120"/>
              <w:ind w:left="470" w:hanging="470"/>
              <w:jc w:val="left"/>
              <w:rPr>
                <w:color w:val="000000" w:themeColor="text1"/>
                <w:sz w:val="24"/>
              </w:rPr>
            </w:pPr>
            <w:r w:rsidRPr="003261FD">
              <w:rPr>
                <w:color w:val="000000" w:themeColor="text1"/>
                <w:sz w:val="24"/>
              </w:rPr>
              <w:t xml:space="preserve">Sub-Clause </w:t>
            </w:r>
            <w:r>
              <w:rPr>
                <w:color w:val="000000" w:themeColor="text1"/>
                <w:sz w:val="24"/>
              </w:rPr>
              <w:t>1.2</w:t>
            </w:r>
          </w:p>
          <w:p w14:paraId="5E230F08" w14:textId="77777777" w:rsidR="00C05E84" w:rsidRPr="003261FD" w:rsidRDefault="00C05E84">
            <w:pPr>
              <w:pStyle w:val="Heading3"/>
              <w:spacing w:before="120" w:after="120"/>
              <w:ind w:left="470" w:hanging="470"/>
              <w:jc w:val="left"/>
            </w:pPr>
            <w:r>
              <w:rPr>
                <w:color w:val="000000" w:themeColor="text1"/>
                <w:sz w:val="24"/>
              </w:rPr>
              <w:t>Interpretation</w:t>
            </w:r>
          </w:p>
        </w:tc>
        <w:tc>
          <w:tcPr>
            <w:tcW w:w="6158" w:type="dxa"/>
          </w:tcPr>
          <w:p w14:paraId="020489CA" w14:textId="77777777" w:rsidR="00C05E84" w:rsidRDefault="00C05E84">
            <w:pPr>
              <w:tabs>
                <w:tab w:val="left" w:pos="3553"/>
              </w:tabs>
              <w:spacing w:before="120" w:after="120"/>
            </w:pPr>
            <w:r w:rsidRPr="00C939B3">
              <w:t xml:space="preserve">Sub-paragraph (a) is replaced with the following: </w:t>
            </w:r>
          </w:p>
          <w:p w14:paraId="0326C2BC" w14:textId="77777777" w:rsidR="00C05E84" w:rsidRDefault="00C05E84">
            <w:pPr>
              <w:pStyle w:val="ListParagraph"/>
              <w:numPr>
                <w:ilvl w:val="0"/>
                <w:numId w:val="86"/>
              </w:numPr>
              <w:spacing w:before="120" w:after="120" w:line="276" w:lineRule="auto"/>
              <w:ind w:left="342"/>
              <w:contextualSpacing w:val="0"/>
              <w:jc w:val="left"/>
            </w:pPr>
            <w:r>
              <w:t>“</w:t>
            </w:r>
            <w:r w:rsidRPr="002F163F">
              <w:t xml:space="preserve">Words indicating one gender include all </w:t>
            </w:r>
            <w:proofErr w:type="gramStart"/>
            <w:r w:rsidRPr="002F163F">
              <w:t>genders;</w:t>
            </w:r>
            <w:proofErr w:type="gramEnd"/>
          </w:p>
          <w:p w14:paraId="01094A32" w14:textId="77777777" w:rsidR="00C05E84" w:rsidRPr="007E1770" w:rsidRDefault="00C05E84">
            <w:pPr>
              <w:pStyle w:val="ListParagraph"/>
              <w:spacing w:before="120" w:after="120"/>
              <w:ind w:left="342"/>
              <w:contextualSpacing w:val="0"/>
            </w:pPr>
            <w:r w:rsidRPr="002F163F">
              <w:t xml:space="preserve"> </w:t>
            </w:r>
            <w:r w:rsidRPr="007E1770">
              <w:t>“he/she” is replaced with:” it</w:t>
            </w:r>
            <w:proofErr w:type="gramStart"/>
            <w:r w:rsidRPr="007E1770">
              <w:t>”;</w:t>
            </w:r>
            <w:proofErr w:type="gramEnd"/>
          </w:p>
          <w:p w14:paraId="5C700480" w14:textId="77777777" w:rsidR="00C05E84" w:rsidRPr="007E1770" w:rsidRDefault="00C05E84">
            <w:pPr>
              <w:pStyle w:val="ListParagraph"/>
              <w:spacing w:before="120" w:after="120"/>
              <w:ind w:left="342"/>
              <w:contextualSpacing w:val="0"/>
            </w:pPr>
            <w:r w:rsidRPr="007E1770">
              <w:t>“him/her” is replaced with “it</w:t>
            </w:r>
            <w:proofErr w:type="gramStart"/>
            <w:r w:rsidRPr="007E1770">
              <w:t>”;</w:t>
            </w:r>
            <w:proofErr w:type="gramEnd"/>
          </w:p>
          <w:p w14:paraId="50697862" w14:textId="77777777" w:rsidR="00C05E84" w:rsidRPr="007E1770" w:rsidRDefault="00C05E84">
            <w:pPr>
              <w:pStyle w:val="ListParagraph"/>
              <w:spacing w:before="120" w:after="120"/>
              <w:ind w:left="342"/>
              <w:contextualSpacing w:val="0"/>
            </w:pPr>
            <w:r w:rsidRPr="007E1770">
              <w:lastRenderedPageBreak/>
              <w:t>“his” and “his/her” are replaced with: “its</w:t>
            </w:r>
            <w:proofErr w:type="gramStart"/>
            <w:r w:rsidRPr="007E1770">
              <w:t>”;</w:t>
            </w:r>
            <w:proofErr w:type="gramEnd"/>
          </w:p>
          <w:p w14:paraId="793C239C" w14:textId="77777777" w:rsidR="00C05E84" w:rsidRPr="002F163F" w:rsidRDefault="00C05E84">
            <w:pPr>
              <w:pStyle w:val="ListParagraph"/>
              <w:spacing w:before="120" w:after="120"/>
              <w:ind w:left="342"/>
              <w:contextualSpacing w:val="0"/>
            </w:pPr>
            <w:r w:rsidRPr="007E1770">
              <w:t xml:space="preserve"> “himself/herself” are replaced with: “itself”.”</w:t>
            </w:r>
          </w:p>
          <w:p w14:paraId="132F19FA" w14:textId="77777777" w:rsidR="00C05E84" w:rsidRDefault="00C05E84">
            <w:pPr>
              <w:spacing w:before="120" w:after="120"/>
            </w:pPr>
            <w:r>
              <w:t xml:space="preserve">Further, “and” is deleted from the end of sub-paragraph (i) and added at the end of sub-paragraph (j). </w:t>
            </w:r>
          </w:p>
          <w:p w14:paraId="11043A81" w14:textId="77777777" w:rsidR="00C05E84" w:rsidRDefault="00C05E84">
            <w:pPr>
              <w:spacing w:before="120" w:after="120"/>
            </w:pPr>
            <w:r>
              <w:t>sub-paragraph (k) is added:</w:t>
            </w:r>
          </w:p>
          <w:p w14:paraId="6A45208E" w14:textId="77777777" w:rsidR="00C05E84" w:rsidRPr="003261FD" w:rsidRDefault="00C05E84">
            <w:pPr>
              <w:spacing w:before="120" w:after="120"/>
              <w:ind w:left="702" w:hanging="450"/>
              <w:rPr>
                <w:i/>
                <w:iCs/>
                <w:color w:val="000000" w:themeColor="text1"/>
              </w:rPr>
            </w:pPr>
            <w:r w:rsidRPr="002F163F">
              <w:t>(k) “The word “tender” is synonymous with “bid” or “proposal”, the word tenderer with “bidder” or “proposer” and the words “tender documents” with “request for bids documents” or “request for proposal documents”, as applicable.”</w:t>
            </w:r>
          </w:p>
        </w:tc>
      </w:tr>
      <w:tr w:rsidR="00C05E84" w:rsidRPr="003261FD" w14:paraId="17608820" w14:textId="77777777" w:rsidTr="00B1371B">
        <w:tc>
          <w:tcPr>
            <w:tcW w:w="3022" w:type="dxa"/>
          </w:tcPr>
          <w:p w14:paraId="6545CB1B" w14:textId="77777777" w:rsidR="00C05E84" w:rsidRPr="0029670F" w:rsidRDefault="00C05E84">
            <w:pPr>
              <w:pStyle w:val="Heading3"/>
              <w:spacing w:before="120" w:after="120"/>
              <w:ind w:left="470" w:hanging="470"/>
              <w:jc w:val="left"/>
              <w:rPr>
                <w:color w:val="000000" w:themeColor="text1"/>
                <w:sz w:val="24"/>
              </w:rPr>
            </w:pPr>
            <w:r w:rsidRPr="0029670F">
              <w:rPr>
                <w:color w:val="000000" w:themeColor="text1"/>
                <w:sz w:val="24"/>
              </w:rPr>
              <w:lastRenderedPageBreak/>
              <w:t>Sub-Clause 1.5</w:t>
            </w:r>
          </w:p>
          <w:p w14:paraId="418DB821" w14:textId="77777777" w:rsidR="00C05E84" w:rsidRPr="0029670F" w:rsidRDefault="00C05E84">
            <w:pPr>
              <w:tabs>
                <w:tab w:val="left" w:pos="3553"/>
              </w:tabs>
              <w:spacing w:before="120" w:after="120"/>
              <w:rPr>
                <w:b/>
              </w:rPr>
            </w:pPr>
            <w:r w:rsidRPr="0029670F">
              <w:rPr>
                <w:rFonts w:eastAsia="Arial Narrow"/>
                <w:b/>
                <w:color w:val="000000"/>
              </w:rPr>
              <w:t>Priority of Documents</w:t>
            </w:r>
          </w:p>
        </w:tc>
        <w:tc>
          <w:tcPr>
            <w:tcW w:w="6158" w:type="dxa"/>
          </w:tcPr>
          <w:p w14:paraId="74DDA459" w14:textId="77777777" w:rsidR="00C05E84" w:rsidRPr="0029670F" w:rsidRDefault="00C05E84">
            <w:pPr>
              <w:spacing w:before="120" w:after="120"/>
            </w:pPr>
            <w:r w:rsidRPr="0029670F">
              <w:t xml:space="preserve">The following documents are added in the list of Priority Documents after (e): </w:t>
            </w:r>
          </w:p>
          <w:p w14:paraId="75F6ECC7" w14:textId="1550F247" w:rsidR="00C05E84" w:rsidRPr="0029670F" w:rsidRDefault="00C05E84">
            <w:pPr>
              <w:spacing w:before="120" w:after="120"/>
            </w:pPr>
            <w:r w:rsidRPr="0029670F">
              <w:t xml:space="preserve">“(f) the Particular Conditions Part C- </w:t>
            </w:r>
            <w:r w:rsidR="00901262">
              <w:t xml:space="preserve">Corrupt and Fraudulent </w:t>
            </w:r>
            <w:proofErr w:type="gramStart"/>
            <w:r w:rsidR="00901262">
              <w:t>Practices</w:t>
            </w:r>
            <w:r w:rsidRPr="0029670F">
              <w:t>;</w:t>
            </w:r>
            <w:proofErr w:type="gramEnd"/>
          </w:p>
          <w:p w14:paraId="1CE697A4" w14:textId="10CF77AA" w:rsidR="00C05E84" w:rsidRPr="0029670F" w:rsidRDefault="00C05E84">
            <w:pPr>
              <w:spacing w:before="120" w:after="120"/>
              <w:ind w:left="342" w:hanging="342"/>
            </w:pPr>
            <w:r w:rsidRPr="0029670F">
              <w:t>(g) the Particular Conditions Part D- Environmental and Social (ES) Metrics for Progress Reports;”</w:t>
            </w:r>
          </w:p>
          <w:p w14:paraId="022E5E32" w14:textId="7CDA3516" w:rsidR="009E11F8" w:rsidRPr="0029670F" w:rsidRDefault="000A275E">
            <w:pPr>
              <w:spacing w:before="120" w:after="120"/>
              <w:ind w:left="342" w:hanging="342"/>
            </w:pPr>
            <w:r w:rsidRPr="005E6A4A">
              <w:rPr>
                <w:rFonts w:eastAsia="Arial Narrow"/>
              </w:rPr>
              <w:t xml:space="preserve">(h) Particular Conditions- Part E- Sexual Exploitation and Abuse (SEA) and/or Sexual Harassment Performance Declaration for </w:t>
            </w:r>
            <w:proofErr w:type="gramStart"/>
            <w:r w:rsidRPr="005E6A4A">
              <w:rPr>
                <w:rFonts w:eastAsia="Arial Narrow"/>
              </w:rPr>
              <w:t>Subcontractors;</w:t>
            </w:r>
            <w:proofErr w:type="gramEnd"/>
          </w:p>
          <w:p w14:paraId="5554201B" w14:textId="77777777" w:rsidR="00C05E84" w:rsidRPr="0029670F" w:rsidRDefault="00C05E84">
            <w:pPr>
              <w:tabs>
                <w:tab w:val="left" w:pos="3553"/>
              </w:tabs>
              <w:spacing w:before="120" w:after="120"/>
            </w:pPr>
            <w:r w:rsidRPr="0029670F">
              <w:t xml:space="preserve"> and the list renumbered accordingly.</w:t>
            </w:r>
          </w:p>
        </w:tc>
      </w:tr>
      <w:tr w:rsidR="00C05E84" w:rsidRPr="003261FD" w14:paraId="126D0B62" w14:textId="77777777" w:rsidTr="00B1371B">
        <w:tc>
          <w:tcPr>
            <w:tcW w:w="3022" w:type="dxa"/>
          </w:tcPr>
          <w:p w14:paraId="6D52DEB5" w14:textId="77777777" w:rsidR="00C05E84" w:rsidRPr="003261FD" w:rsidRDefault="00C05E84">
            <w:pPr>
              <w:pStyle w:val="Heading3"/>
              <w:spacing w:before="120" w:after="120"/>
              <w:ind w:left="470" w:hanging="470"/>
              <w:jc w:val="left"/>
              <w:rPr>
                <w:color w:val="000000" w:themeColor="text1"/>
                <w:sz w:val="24"/>
              </w:rPr>
            </w:pPr>
            <w:r w:rsidRPr="003261FD">
              <w:rPr>
                <w:color w:val="000000" w:themeColor="text1"/>
                <w:sz w:val="24"/>
              </w:rPr>
              <w:t xml:space="preserve">Sub-Clause </w:t>
            </w:r>
            <w:r>
              <w:rPr>
                <w:color w:val="000000" w:themeColor="text1"/>
                <w:sz w:val="24"/>
              </w:rPr>
              <w:t>1.6</w:t>
            </w:r>
          </w:p>
          <w:p w14:paraId="1F36B09B" w14:textId="77777777" w:rsidR="00C05E84" w:rsidRPr="003261FD" w:rsidRDefault="00C05E84">
            <w:pPr>
              <w:pStyle w:val="Heading3"/>
              <w:spacing w:before="120" w:after="120"/>
              <w:ind w:left="470" w:hanging="470"/>
              <w:jc w:val="left"/>
              <w:rPr>
                <w:color w:val="000000" w:themeColor="text1"/>
                <w:sz w:val="24"/>
              </w:rPr>
            </w:pPr>
            <w:r>
              <w:rPr>
                <w:color w:val="000000" w:themeColor="text1"/>
                <w:sz w:val="24"/>
              </w:rPr>
              <w:t>Contract Agreement</w:t>
            </w:r>
          </w:p>
        </w:tc>
        <w:tc>
          <w:tcPr>
            <w:tcW w:w="6158" w:type="dxa"/>
          </w:tcPr>
          <w:p w14:paraId="1021DEB0" w14:textId="77777777" w:rsidR="00C05E84" w:rsidRDefault="00C05E84">
            <w:pPr>
              <w:spacing w:before="120" w:after="120"/>
            </w:pPr>
            <w:r>
              <w:t>The last paragraph is replaced with:</w:t>
            </w:r>
          </w:p>
          <w:p w14:paraId="7E68B823" w14:textId="77777777" w:rsidR="00C05E84" w:rsidRPr="000872E2" w:rsidRDefault="00C05E84">
            <w:pPr>
              <w:spacing w:before="120" w:after="120"/>
            </w:pPr>
            <w:r>
              <w:t>“</w:t>
            </w:r>
            <w:r w:rsidRPr="002F163F">
              <w:t xml:space="preserve">If the Contractor comprises a JV, </w:t>
            </w:r>
            <w:r w:rsidRPr="0004476B">
              <w:t xml:space="preserve">the </w:t>
            </w:r>
            <w:proofErr w:type="spellStart"/>
            <w:r w:rsidRPr="0004476B">
              <w:t>authorised</w:t>
            </w:r>
            <w:proofErr w:type="spellEnd"/>
            <w:r w:rsidRPr="0004476B">
              <w:t xml:space="preserve"> representative of the JV shall sign</w:t>
            </w:r>
            <w:r w:rsidRPr="007B450E">
              <w:t xml:space="preserve"> the Contra</w:t>
            </w:r>
            <w:r w:rsidRPr="002F163F">
              <w:t xml:space="preserve">ct Agreement in accordance with </w:t>
            </w:r>
            <w:r>
              <w:t>S</w:t>
            </w:r>
            <w:r w:rsidRPr="002F163F">
              <w:t>ub</w:t>
            </w:r>
            <w:r>
              <w:t>-C</w:t>
            </w:r>
            <w:r w:rsidRPr="002F163F">
              <w:t>lause 1.14 (Joint and Several Liability).”</w:t>
            </w:r>
          </w:p>
        </w:tc>
      </w:tr>
      <w:tr w:rsidR="00C05E84" w:rsidRPr="003261FD" w14:paraId="731F2D8C" w14:textId="77777777" w:rsidTr="00B1371B">
        <w:tc>
          <w:tcPr>
            <w:tcW w:w="3022" w:type="dxa"/>
          </w:tcPr>
          <w:p w14:paraId="7C5A5B08" w14:textId="77777777" w:rsidR="00C05E84" w:rsidRPr="003261FD" w:rsidRDefault="00C05E84">
            <w:pPr>
              <w:pStyle w:val="Heading3"/>
              <w:spacing w:before="120" w:after="120"/>
              <w:ind w:left="470" w:hanging="470"/>
              <w:jc w:val="left"/>
              <w:rPr>
                <w:color w:val="000000" w:themeColor="text1"/>
                <w:sz w:val="24"/>
              </w:rPr>
            </w:pPr>
            <w:r w:rsidRPr="003261FD">
              <w:rPr>
                <w:color w:val="000000" w:themeColor="text1"/>
                <w:sz w:val="24"/>
              </w:rPr>
              <w:t>Sub-Clause 1.</w:t>
            </w:r>
            <w:r>
              <w:rPr>
                <w:color w:val="000000" w:themeColor="text1"/>
                <w:sz w:val="24"/>
              </w:rPr>
              <w:t>12</w:t>
            </w:r>
          </w:p>
          <w:p w14:paraId="31633718" w14:textId="77777777" w:rsidR="00C05E84" w:rsidRPr="003261FD" w:rsidRDefault="00C05E84">
            <w:pPr>
              <w:spacing w:before="120" w:after="120"/>
              <w:jc w:val="left"/>
              <w:rPr>
                <w:b/>
              </w:rPr>
            </w:pPr>
            <w:r w:rsidRPr="002F163F">
              <w:rPr>
                <w:b/>
              </w:rPr>
              <w:t>Confidentiality</w:t>
            </w:r>
          </w:p>
        </w:tc>
        <w:tc>
          <w:tcPr>
            <w:tcW w:w="6158" w:type="dxa"/>
          </w:tcPr>
          <w:p w14:paraId="464570DB" w14:textId="77777777" w:rsidR="00C05E84" w:rsidRPr="002F163F" w:rsidRDefault="00C05E84">
            <w:pPr>
              <w:spacing w:before="120" w:after="120"/>
            </w:pPr>
            <w:r w:rsidRPr="002F163F">
              <w:t>The following is added at the end of the second paragraph: “The Contractor shall be permitted to disclose information required to establish its qualifications to compete for other projects.”</w:t>
            </w:r>
          </w:p>
          <w:p w14:paraId="710752EE" w14:textId="77777777" w:rsidR="00C05E84" w:rsidRDefault="00C05E84">
            <w:pPr>
              <w:spacing w:before="120" w:after="120"/>
            </w:pPr>
            <w:r w:rsidRPr="002F163F">
              <w:t>“or” at the end of (b) is deleted.</w:t>
            </w:r>
          </w:p>
          <w:p w14:paraId="41055857" w14:textId="77777777" w:rsidR="00C05E84" w:rsidRDefault="00C05E84">
            <w:pPr>
              <w:spacing w:before="120" w:after="120"/>
            </w:pPr>
            <w:r w:rsidRPr="002F163F">
              <w:t>“or” at the end of (c) is added.</w:t>
            </w:r>
          </w:p>
          <w:p w14:paraId="051AE065" w14:textId="5D6B42FE" w:rsidR="00C05E84" w:rsidRPr="003261FD" w:rsidRDefault="00C05E84">
            <w:pPr>
              <w:spacing w:before="120" w:after="120"/>
            </w:pPr>
            <w:r w:rsidRPr="002F163F">
              <w:t xml:space="preserve">The </w:t>
            </w:r>
            <w:r w:rsidRPr="00CB1268">
              <w:t xml:space="preserve">following is then added as (d): “is being provided to </w:t>
            </w:r>
            <w:r w:rsidR="00305671">
              <w:t>IsDB</w:t>
            </w:r>
            <w:r w:rsidRPr="00CB1268">
              <w:t>.”</w:t>
            </w:r>
          </w:p>
        </w:tc>
      </w:tr>
      <w:tr w:rsidR="00C05E84" w:rsidRPr="003261FD" w14:paraId="16A4B085" w14:textId="77777777" w:rsidTr="00B1371B">
        <w:tc>
          <w:tcPr>
            <w:tcW w:w="3022" w:type="dxa"/>
          </w:tcPr>
          <w:p w14:paraId="0E23502B" w14:textId="77777777" w:rsidR="00C05E84" w:rsidRPr="003261FD" w:rsidRDefault="00C05E84">
            <w:pPr>
              <w:pStyle w:val="Heading3"/>
              <w:spacing w:before="120" w:after="120"/>
              <w:ind w:left="470" w:hanging="470"/>
              <w:jc w:val="left"/>
              <w:rPr>
                <w:color w:val="000000" w:themeColor="text1"/>
                <w:sz w:val="24"/>
              </w:rPr>
            </w:pPr>
            <w:r w:rsidRPr="003261FD">
              <w:rPr>
                <w:color w:val="000000" w:themeColor="text1"/>
                <w:sz w:val="24"/>
              </w:rPr>
              <w:t>Sub-Clause 1.</w:t>
            </w:r>
            <w:r>
              <w:rPr>
                <w:color w:val="000000" w:themeColor="text1"/>
                <w:sz w:val="24"/>
              </w:rPr>
              <w:t>17</w:t>
            </w:r>
          </w:p>
          <w:p w14:paraId="7BC74248" w14:textId="76F5E2C3" w:rsidR="00C05E84" w:rsidRPr="003261FD" w:rsidRDefault="00C05E84">
            <w:pPr>
              <w:spacing w:before="120" w:after="120"/>
              <w:jc w:val="left"/>
              <w:rPr>
                <w:color w:val="000000" w:themeColor="text1"/>
              </w:rPr>
            </w:pPr>
            <w:r w:rsidRPr="00E270F3">
              <w:rPr>
                <w:b/>
              </w:rPr>
              <w:t xml:space="preserve">Inspections &amp; Audit by </w:t>
            </w:r>
            <w:r w:rsidR="00305671">
              <w:rPr>
                <w:b/>
              </w:rPr>
              <w:t>IsDB</w:t>
            </w:r>
          </w:p>
        </w:tc>
        <w:tc>
          <w:tcPr>
            <w:tcW w:w="6158" w:type="dxa"/>
          </w:tcPr>
          <w:p w14:paraId="2646BAFF" w14:textId="77777777" w:rsidR="00C05E84" w:rsidRPr="002F163F" w:rsidRDefault="00C05E84">
            <w:pPr>
              <w:spacing w:before="120" w:after="120"/>
            </w:pPr>
            <w:r w:rsidRPr="002F163F">
              <w:t xml:space="preserve">The following </w:t>
            </w:r>
            <w:r>
              <w:t xml:space="preserve">Sub-Clause is </w:t>
            </w:r>
            <w:r w:rsidRPr="002F163F">
              <w:t>added</w:t>
            </w:r>
            <w:r>
              <w:t xml:space="preserve"> after Sub-Clause 1.16</w:t>
            </w:r>
            <w:r w:rsidRPr="002F163F">
              <w:t>:</w:t>
            </w:r>
          </w:p>
          <w:p w14:paraId="02807F6A" w14:textId="2B67A24A" w:rsidR="00C05E84" w:rsidRPr="002F163F" w:rsidRDefault="00C05E84">
            <w:pPr>
              <w:spacing w:before="120" w:after="120"/>
              <w:ind w:left="66"/>
            </w:pPr>
            <w:r w:rsidRPr="00CB1268">
              <w:rPr>
                <w:color w:val="000000"/>
              </w:rPr>
              <w:t xml:space="preserve">“Pursuant to paragraph 2.2 e. of Particular Conditions - Part C- </w:t>
            </w:r>
            <w:r w:rsidR="00901262">
              <w:t>Corrupt and Fraudulent Practices</w:t>
            </w:r>
            <w:r w:rsidRPr="00CB1268">
              <w:rPr>
                <w:color w:val="000000"/>
              </w:rPr>
              <w:t xml:space="preserve">, the Contractor shall permit and shall cause its </w:t>
            </w:r>
            <w:r w:rsidRPr="00CB1268">
              <w:t xml:space="preserve">agents (where declared or not), </w:t>
            </w:r>
            <w:r w:rsidRPr="00CB1268">
              <w:lastRenderedPageBreak/>
              <w:t xml:space="preserve">subcontractors, subconsultants, service providers, suppliers, and personnel, to permit, </w:t>
            </w:r>
            <w:r w:rsidR="00650715" w:rsidRPr="001423EF">
              <w:rPr>
                <w:color w:val="000000"/>
              </w:rPr>
              <w:t>I</w:t>
            </w:r>
            <w:r w:rsidR="00650715">
              <w:rPr>
                <w:color w:val="000000"/>
              </w:rPr>
              <w:t>s</w:t>
            </w:r>
            <w:r w:rsidR="00650715" w:rsidRPr="001423EF">
              <w:rPr>
                <w:color w:val="000000"/>
              </w:rPr>
              <w:t>DB to inspect all accounts</w:t>
            </w:r>
            <w:r w:rsidR="00650715">
              <w:rPr>
                <w:color w:val="000000"/>
              </w:rPr>
              <w:t xml:space="preserve">, </w:t>
            </w:r>
            <w:r w:rsidR="00650715" w:rsidRPr="001423EF">
              <w:rPr>
                <w:color w:val="000000"/>
              </w:rPr>
              <w:t>records and other documents relating to the submission of Bids and contract performance, and to have them audited by auditors appointed by I</w:t>
            </w:r>
            <w:r w:rsidR="00650715">
              <w:rPr>
                <w:color w:val="000000"/>
              </w:rPr>
              <w:t>s</w:t>
            </w:r>
            <w:r w:rsidR="00650715" w:rsidRPr="001423EF">
              <w:rPr>
                <w:color w:val="000000"/>
              </w:rPr>
              <w:t>DB</w:t>
            </w:r>
            <w:r w:rsidRPr="00CB1268">
              <w:t xml:space="preserve">. The Contractor’s and its Subcontractors’ and subconsultants’ attention is drawn </w:t>
            </w:r>
            <w:r w:rsidRPr="00CB1268">
              <w:rPr>
                <w:color w:val="000000"/>
              </w:rPr>
              <w:t xml:space="preserve">to Sub-Clause 15.8 (Fraud and Corruption) which provides, inter alia, that acts intended to materially impede the exercise of </w:t>
            </w:r>
            <w:r w:rsidR="00305671">
              <w:rPr>
                <w:color w:val="000000"/>
              </w:rPr>
              <w:t>IsDB</w:t>
            </w:r>
            <w:r w:rsidRPr="00CB1268">
              <w:rPr>
                <w:color w:val="000000"/>
              </w:rPr>
              <w:t xml:space="preserve">’s inspection and audit rights constitute a prohibited practice subject to contract termination (as well as to a determination of ineligibility pursuant to </w:t>
            </w:r>
            <w:r w:rsidR="00305671">
              <w:rPr>
                <w:color w:val="000000"/>
              </w:rPr>
              <w:t>IsDB</w:t>
            </w:r>
            <w:r w:rsidRPr="00CB1268">
              <w:rPr>
                <w:color w:val="000000"/>
              </w:rPr>
              <w:t>’s prevailing sanctions procedures).”</w:t>
            </w:r>
          </w:p>
        </w:tc>
      </w:tr>
      <w:tr w:rsidR="00C05E84" w:rsidRPr="003261FD" w14:paraId="1BDE6632" w14:textId="77777777" w:rsidTr="00B1371B">
        <w:tc>
          <w:tcPr>
            <w:tcW w:w="3022" w:type="dxa"/>
          </w:tcPr>
          <w:p w14:paraId="47149BD6" w14:textId="77777777" w:rsidR="00C05E84" w:rsidRPr="003261FD" w:rsidRDefault="00C05E84">
            <w:pPr>
              <w:pStyle w:val="Heading3"/>
              <w:spacing w:before="120" w:after="120"/>
              <w:ind w:left="470" w:hanging="470"/>
              <w:jc w:val="left"/>
              <w:rPr>
                <w:color w:val="000000" w:themeColor="text1"/>
                <w:sz w:val="24"/>
              </w:rPr>
            </w:pPr>
            <w:r w:rsidRPr="003261FD">
              <w:rPr>
                <w:color w:val="000000" w:themeColor="text1"/>
                <w:sz w:val="24"/>
              </w:rPr>
              <w:lastRenderedPageBreak/>
              <w:t xml:space="preserve">Sub-Clause </w:t>
            </w:r>
            <w:r>
              <w:rPr>
                <w:color w:val="000000" w:themeColor="text1"/>
                <w:sz w:val="24"/>
              </w:rPr>
              <w:t>2.4</w:t>
            </w:r>
          </w:p>
          <w:p w14:paraId="7CAB3016" w14:textId="77777777" w:rsidR="00C05E84" w:rsidRPr="003261FD" w:rsidRDefault="00C05E84">
            <w:pPr>
              <w:spacing w:before="120" w:after="120"/>
              <w:jc w:val="left"/>
              <w:rPr>
                <w:color w:val="000000" w:themeColor="text1"/>
              </w:rPr>
            </w:pPr>
            <w:r w:rsidRPr="00E270F3">
              <w:rPr>
                <w:b/>
              </w:rPr>
              <w:t>Employer’s Financial Arrangements</w:t>
            </w:r>
          </w:p>
        </w:tc>
        <w:tc>
          <w:tcPr>
            <w:tcW w:w="6158" w:type="dxa"/>
          </w:tcPr>
          <w:p w14:paraId="4E60C9E8" w14:textId="77777777" w:rsidR="00C05E84" w:rsidRDefault="00C05E84">
            <w:pPr>
              <w:spacing w:before="120" w:after="120"/>
            </w:pPr>
            <w:r w:rsidRPr="00E270F3">
              <w:t>The first paragraph is replaced with:</w:t>
            </w:r>
          </w:p>
          <w:p w14:paraId="722EA451" w14:textId="77777777" w:rsidR="00C05E84" w:rsidRDefault="00C05E84">
            <w:pPr>
              <w:spacing w:before="120" w:after="120"/>
            </w:pPr>
            <w:r w:rsidRPr="00E270F3">
              <w:t>“The Employer shall submit, before the Commencement Date, reasonable evidence that financial arrangements have been made for financing the Employer’s obligations under the Contract.”</w:t>
            </w:r>
          </w:p>
          <w:p w14:paraId="0262ABDE" w14:textId="77777777" w:rsidR="00C05E84" w:rsidRPr="00E270F3" w:rsidRDefault="00C05E84">
            <w:pPr>
              <w:spacing w:before="120" w:after="120"/>
            </w:pPr>
            <w:r w:rsidRPr="00E270F3">
              <w:t>The following sub-paragraph is added at the end of Sub-Clause 2.4:</w:t>
            </w:r>
          </w:p>
          <w:p w14:paraId="1E68219E" w14:textId="7F1756DB" w:rsidR="00C05E84" w:rsidRPr="002F163F" w:rsidRDefault="00C05E84">
            <w:pPr>
              <w:spacing w:before="120" w:after="120"/>
            </w:pPr>
            <w:r w:rsidRPr="00E270F3">
              <w:t xml:space="preserve">“In addition, if </w:t>
            </w:r>
            <w:r w:rsidR="00305671">
              <w:t>IsDB</w:t>
            </w:r>
            <w:r w:rsidRPr="00E270F3">
              <w:t xml:space="preserve"> has notified to the </w:t>
            </w:r>
            <w:r w:rsidR="002D1925">
              <w:t>Beneficiary</w:t>
            </w:r>
            <w:r w:rsidRPr="00E270F3">
              <w:t xml:space="preserve"> that </w:t>
            </w:r>
            <w:r w:rsidR="00305671">
              <w:t>IsDB</w:t>
            </w:r>
            <w:r w:rsidRPr="00E270F3">
              <w:t xml:space="preserve"> has suspended disbursements under its </w:t>
            </w:r>
            <w:r w:rsidR="00CE3FCB">
              <w:t>financing</w:t>
            </w:r>
            <w:r w:rsidRPr="00E270F3">
              <w:t xml:space="preserve">, which finances in whole or in part the execution of the Works, the Employer shall give notice of such suspension to the Contractor with </w:t>
            </w:r>
            <w:r w:rsidRPr="00CB1268">
              <w:t>detailed particulars,</w:t>
            </w:r>
            <w:r w:rsidRPr="00E270F3">
              <w:t xml:space="preserve"> including the date of such notification, with a copy to the Engineer, within 7 days of the </w:t>
            </w:r>
            <w:r w:rsidR="002D1925">
              <w:t>Beneficiary</w:t>
            </w:r>
            <w:r w:rsidRPr="00E270F3">
              <w:t xml:space="preserve"> having received the suspension notification from </w:t>
            </w:r>
            <w:r w:rsidR="00305671">
              <w:t>IsDB</w:t>
            </w:r>
            <w:r w:rsidRPr="00E270F3">
              <w:t xml:space="preserve">. If alternative funds will be available in appropriate currencies to the Employer to continue making payments to the Contractor beyond a date 60 days after the date of Bank notification of the suspension, the Employer shall provide reasonable evidence in </w:t>
            </w:r>
            <w:r>
              <w:t>its</w:t>
            </w:r>
            <w:r w:rsidRPr="00E270F3">
              <w:t xml:space="preserve"> notice of the extent to which such funds will be available.”</w:t>
            </w:r>
          </w:p>
        </w:tc>
      </w:tr>
      <w:tr w:rsidR="00C05E84" w:rsidRPr="003261FD" w14:paraId="32E44F04" w14:textId="77777777" w:rsidTr="00B1371B">
        <w:tc>
          <w:tcPr>
            <w:tcW w:w="3022" w:type="dxa"/>
          </w:tcPr>
          <w:p w14:paraId="3E0354B2" w14:textId="77777777" w:rsidR="00C05E84" w:rsidRPr="003261FD" w:rsidRDefault="00C05E84">
            <w:pPr>
              <w:pStyle w:val="Heading3"/>
              <w:spacing w:before="120" w:after="120"/>
              <w:ind w:left="470" w:hanging="470"/>
              <w:jc w:val="left"/>
              <w:rPr>
                <w:color w:val="000000" w:themeColor="text1"/>
                <w:sz w:val="24"/>
              </w:rPr>
            </w:pPr>
            <w:r w:rsidRPr="003261FD">
              <w:rPr>
                <w:color w:val="000000" w:themeColor="text1"/>
                <w:sz w:val="24"/>
              </w:rPr>
              <w:t xml:space="preserve">Sub-Clause </w:t>
            </w:r>
            <w:r>
              <w:rPr>
                <w:color w:val="000000" w:themeColor="text1"/>
                <w:sz w:val="24"/>
              </w:rPr>
              <w:t>2.6</w:t>
            </w:r>
          </w:p>
          <w:p w14:paraId="20D503E9" w14:textId="77777777" w:rsidR="00C05E84" w:rsidRPr="003261FD" w:rsidRDefault="00C05E84">
            <w:pPr>
              <w:pStyle w:val="Heading3"/>
              <w:spacing w:before="120" w:after="120"/>
              <w:ind w:left="-18" w:firstLine="18"/>
              <w:jc w:val="left"/>
              <w:rPr>
                <w:color w:val="000000" w:themeColor="text1"/>
                <w:sz w:val="24"/>
              </w:rPr>
            </w:pPr>
            <w:r w:rsidRPr="005208A9">
              <w:rPr>
                <w:color w:val="000000" w:themeColor="text1"/>
                <w:sz w:val="24"/>
              </w:rPr>
              <w:t>Employer-Supplied</w:t>
            </w:r>
            <w:r>
              <w:rPr>
                <w:color w:val="000000" w:themeColor="text1"/>
                <w:sz w:val="24"/>
              </w:rPr>
              <w:t xml:space="preserve"> </w:t>
            </w:r>
            <w:r w:rsidRPr="005208A9">
              <w:rPr>
                <w:color w:val="000000" w:themeColor="text1"/>
                <w:sz w:val="24"/>
              </w:rPr>
              <w:t>Materials and Employer’s Equipment</w:t>
            </w:r>
          </w:p>
        </w:tc>
        <w:tc>
          <w:tcPr>
            <w:tcW w:w="6158" w:type="dxa"/>
          </w:tcPr>
          <w:p w14:paraId="2703D3EB" w14:textId="77777777" w:rsidR="00C05E84" w:rsidRDefault="00C05E84">
            <w:pPr>
              <w:spacing w:before="120" w:after="120"/>
            </w:pPr>
            <w:r>
              <w:t>[If Employer- Supplied Materials are listed in the Employer’s Requirements for the Contractor’s use in the execution of Works, the following provisions may be added]:</w:t>
            </w:r>
          </w:p>
          <w:p w14:paraId="58E5A2C8" w14:textId="77777777" w:rsidR="00C05E84" w:rsidRDefault="00C05E84">
            <w:pPr>
              <w:spacing w:before="120" w:after="120"/>
            </w:pPr>
            <w:r>
              <w:t>The following is added after the last paragraph of Sub-Clause 2.6:</w:t>
            </w:r>
          </w:p>
          <w:p w14:paraId="7CA2A646" w14:textId="77777777" w:rsidR="00C05E84" w:rsidRDefault="00C05E84">
            <w:pPr>
              <w:spacing w:before="120" w:after="120"/>
            </w:pPr>
            <w:r>
              <w:t xml:space="preserve">“The Employer shall supply to the Contractor the Employer-Supplied Materials listed in the Employer’s Requirements, at the time(s) stated in the Employer’s Requirements (if not stated, within the times that shall be required to enable the </w:t>
            </w:r>
            <w:r>
              <w:lastRenderedPageBreak/>
              <w:t>Contractor to proceed with execution of the Works in accordance with the Programme).</w:t>
            </w:r>
          </w:p>
          <w:p w14:paraId="06D1C08C" w14:textId="77777777" w:rsidR="00C05E84" w:rsidRDefault="00C05E84">
            <w:pPr>
              <w:spacing w:before="120" w:after="120"/>
            </w:pPr>
            <w:r>
              <w:t>When made available by the Employer, the Contractor shall visually inspect the Employer-Supplied Materials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5208A9">
              <w:rPr>
                <w:i/>
              </w:rPr>
              <w:t xml:space="preserve">Variation by </w:t>
            </w:r>
            <w:r w:rsidRPr="00B7534F">
              <w:rPr>
                <w:i/>
              </w:rPr>
              <w:t>Instruction</w:t>
            </w:r>
            <w:r>
              <w:t>].</w:t>
            </w:r>
          </w:p>
          <w:p w14:paraId="37D46ABD" w14:textId="77777777" w:rsidR="00C05E84" w:rsidRDefault="00C05E84">
            <w:pPr>
              <w:spacing w:before="120" w:after="120"/>
            </w:pPr>
            <w:r>
              <w:t xml:space="preserve">After this visual inspection, the Employer-Supplied Materials shall come </w:t>
            </w:r>
            <w:proofErr w:type="gramStart"/>
            <w:r>
              <w:t>under</w:t>
            </w:r>
            <w:proofErr w:type="gramEnd"/>
            <w:r>
              <w:t xml:space="preserve"> the care, custody and control of the Contractor. The Contractor’s obligations of inspection, care, custody, and control shall not relieve the Employer of liability of any shortage, defect or default not apparent from a visual inspection.”</w:t>
            </w:r>
          </w:p>
          <w:p w14:paraId="6B0FB11F" w14:textId="77777777" w:rsidR="00C05E84" w:rsidRDefault="00C05E84">
            <w:pPr>
              <w:spacing w:before="120" w:after="120"/>
            </w:pPr>
            <w:r>
              <w:t>[</w:t>
            </w:r>
            <w:r w:rsidRPr="005208A9">
              <w:rPr>
                <w:i/>
              </w:rPr>
              <w:t>If Employer’s Equipment are listed in the Employer’s Requirements for the Contractor’s use in the execution of Works, the following provisions may be added</w:t>
            </w:r>
            <w:r>
              <w:t>]:</w:t>
            </w:r>
          </w:p>
          <w:p w14:paraId="540AD1A5" w14:textId="77777777" w:rsidR="00C05E84" w:rsidRDefault="00C05E84">
            <w:pPr>
              <w:spacing w:before="120" w:after="120"/>
            </w:pPr>
            <w:r>
              <w:t>The following is added after the last paragraph of Sub-Clause 2.6:</w:t>
            </w:r>
          </w:p>
          <w:p w14:paraId="3E19899F" w14:textId="77777777" w:rsidR="00C05E84" w:rsidRDefault="00C05E84">
            <w:pPr>
              <w:spacing w:before="120" w:after="120"/>
            </w:pPr>
            <w:r>
              <w:t>“The Employer shall make the Employer’s Equipment listed in the Employer’s Requirements available to the Contractor at the time(s) stated in the Employer’s Requirements (if not stated, within the times that shall be required to enable the Contractor to proceed with execution of the Works in accordance with the Programme).</w:t>
            </w:r>
          </w:p>
          <w:p w14:paraId="74C17B11" w14:textId="77777777" w:rsidR="00C05E84" w:rsidRDefault="00C05E84">
            <w:pPr>
              <w:spacing w:before="120" w:after="120"/>
            </w:pPr>
            <w:r>
              <w:t>Unless expressly stated otherwise in the Employer’s Requirements, the Employer’s Equipment shall be provided for the exclusive use of the Contractor.</w:t>
            </w:r>
          </w:p>
          <w:p w14:paraId="3D9B2101" w14:textId="77777777" w:rsidR="00C05E84" w:rsidRDefault="00C05E84">
            <w:pPr>
              <w:spacing w:before="120" w:after="120"/>
            </w:pPr>
            <w:r>
              <w:t>When made available by the Employer, the Contractor shall visually inspect the Employer’s Equipment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D51032">
              <w:rPr>
                <w:i/>
              </w:rPr>
              <w:t>Variation by Instruction</w:t>
            </w:r>
            <w:r>
              <w:t>].</w:t>
            </w:r>
          </w:p>
          <w:p w14:paraId="034DF783" w14:textId="77777777" w:rsidR="00C05E84" w:rsidRDefault="00C05E84">
            <w:pPr>
              <w:spacing w:before="120" w:after="120"/>
            </w:pPr>
            <w:r>
              <w:t>The Contractor shall be responsible for the Employer’s Equipment while it is under the Contractor’s control and/or any of the Contractor’s Personnel is operating it, driving it, directing it, using it, or in control of it.</w:t>
            </w:r>
          </w:p>
          <w:p w14:paraId="611D0F64" w14:textId="77777777" w:rsidR="00C05E84" w:rsidRPr="00E270F3" w:rsidRDefault="00C05E84">
            <w:pPr>
              <w:spacing w:before="120" w:after="120"/>
            </w:pPr>
            <w:r>
              <w:t xml:space="preserve">The Contractor shall not remove from the Site any items of the Employer’s Equipment without the consent of the Employer. However, consent shall not be required for vehicles </w:t>
            </w:r>
            <w:r>
              <w:lastRenderedPageBreak/>
              <w:t>transporting Goods or Contractor’s personnel to or from the Site.”</w:t>
            </w:r>
          </w:p>
        </w:tc>
      </w:tr>
      <w:tr w:rsidR="002A0C26" w:rsidRPr="003261FD" w14:paraId="315CC237" w14:textId="77777777" w:rsidTr="00B1371B">
        <w:tc>
          <w:tcPr>
            <w:tcW w:w="3022" w:type="dxa"/>
          </w:tcPr>
          <w:p w14:paraId="2E2BA4A5" w14:textId="77777777" w:rsidR="002A0C26" w:rsidRPr="005E6A4A" w:rsidRDefault="002A0C26" w:rsidP="002A0C26">
            <w:pPr>
              <w:pStyle w:val="Heading3"/>
              <w:ind w:left="470" w:hanging="470"/>
              <w:jc w:val="left"/>
              <w:rPr>
                <w:color w:val="000000" w:themeColor="text1"/>
                <w:sz w:val="24"/>
              </w:rPr>
            </w:pPr>
            <w:r w:rsidRPr="005E6A4A">
              <w:rPr>
                <w:color w:val="000000" w:themeColor="text1"/>
                <w:sz w:val="24"/>
              </w:rPr>
              <w:lastRenderedPageBreak/>
              <w:t>Sub-Clause 2.7</w:t>
            </w:r>
          </w:p>
          <w:p w14:paraId="669C4182" w14:textId="5B582049" w:rsidR="002A0C26" w:rsidRPr="0029670F" w:rsidRDefault="002A0C26" w:rsidP="002A0C26">
            <w:pPr>
              <w:pStyle w:val="Heading3"/>
              <w:spacing w:before="120" w:after="120"/>
              <w:ind w:left="470" w:hanging="470"/>
              <w:jc w:val="left"/>
              <w:rPr>
                <w:color w:val="000000" w:themeColor="text1"/>
                <w:sz w:val="24"/>
              </w:rPr>
            </w:pPr>
            <w:r w:rsidRPr="005E6A4A">
              <w:rPr>
                <w:color w:val="000000" w:themeColor="text1"/>
                <w:sz w:val="24"/>
              </w:rPr>
              <w:t>SEA/SH Conference</w:t>
            </w:r>
          </w:p>
        </w:tc>
        <w:tc>
          <w:tcPr>
            <w:tcW w:w="6158" w:type="dxa"/>
          </w:tcPr>
          <w:p w14:paraId="5EDB8242" w14:textId="77777777" w:rsidR="002A0C26" w:rsidRPr="005E6A4A" w:rsidRDefault="002A0C26" w:rsidP="002A0C26">
            <w:pPr>
              <w:spacing w:before="120" w:after="120"/>
              <w:ind w:left="72"/>
              <w:rPr>
                <w:rFonts w:eastAsia="Arial Narrow"/>
                <w:color w:val="000000"/>
              </w:rPr>
            </w:pPr>
            <w:r w:rsidRPr="005E6A4A">
              <w:rPr>
                <w:rFonts w:eastAsia="Arial Narrow"/>
                <w:color w:val="000000"/>
              </w:rPr>
              <w:t xml:space="preserve">The following new Sub-Clause is added </w:t>
            </w:r>
          </w:p>
          <w:p w14:paraId="138A07DF" w14:textId="262113D7" w:rsidR="002A0C26" w:rsidRPr="0029670F" w:rsidRDefault="002A0C26" w:rsidP="002A0C26">
            <w:pPr>
              <w:spacing w:before="120" w:after="120"/>
              <w:rPr>
                <w:rFonts w:eastAsia="Arial Narrow"/>
                <w:color w:val="000000"/>
              </w:rPr>
            </w:pPr>
            <w:r w:rsidRPr="005E6A4A">
              <w:rPr>
                <w:rFonts w:eastAsia="Arial Narrow"/>
                <w:color w:val="000000"/>
              </w:rPr>
              <w:t xml:space="preserve">“The </w:t>
            </w:r>
            <w:r w:rsidRPr="005E6A4A">
              <w:t>Employer shall organize and run a SEA/SH orientation conference as soon as possible after the constitution of the DAAB and prior to the commencement of any physical work.  The SEA/SH orientation conference shall be attended by the Contractor, its Subcontractors, the Engineer, the DAAB members and all other relevant persons.  The objective of the SEA/SH orientation conference shall be to ensure a common understanding of all SEA contractual requirements and remedies, including those available under Sub-Clause 21.9 [</w:t>
            </w:r>
            <w:r w:rsidRPr="005E6A4A">
              <w:rPr>
                <w:i/>
                <w:iCs/>
              </w:rPr>
              <w:t>SEA/SH Referrals</w:t>
            </w:r>
            <w:r w:rsidRPr="005E6A4A">
              <w:t>], Sub-Clause 21.10 [</w:t>
            </w:r>
            <w:r w:rsidRPr="005E6A4A">
              <w:rPr>
                <w:i/>
                <w:iCs/>
              </w:rPr>
              <w:t>Dissatisfaction with DAAB’s decision of SEA/SH Referrals</w:t>
            </w:r>
            <w:r w:rsidRPr="005E6A4A">
              <w:t>] and Sub-Clause 21.11 [</w:t>
            </w:r>
            <w:r w:rsidRPr="005E6A4A">
              <w:rPr>
                <w:i/>
                <w:iCs/>
              </w:rPr>
              <w:t>Bank’s disqualification of the Contractor and its Subcontractor/s</w:t>
            </w:r>
            <w:r w:rsidRPr="005E6A4A">
              <w:t>]</w:t>
            </w:r>
            <w:r w:rsidRPr="0029670F">
              <w:t>.</w:t>
            </w:r>
          </w:p>
        </w:tc>
      </w:tr>
      <w:tr w:rsidR="002A0C26" w:rsidRPr="003261FD" w14:paraId="2540C295" w14:textId="77777777" w:rsidTr="00B1371B">
        <w:tc>
          <w:tcPr>
            <w:tcW w:w="3022" w:type="dxa"/>
          </w:tcPr>
          <w:p w14:paraId="7BB81535" w14:textId="77777777" w:rsidR="002A0C26" w:rsidRPr="007E1770" w:rsidRDefault="002A0C26" w:rsidP="002A0C26">
            <w:pPr>
              <w:pStyle w:val="Heading3"/>
              <w:spacing w:before="120" w:after="120"/>
              <w:ind w:left="470" w:hanging="470"/>
              <w:jc w:val="left"/>
              <w:rPr>
                <w:color w:val="000000" w:themeColor="text1"/>
                <w:sz w:val="24"/>
              </w:rPr>
            </w:pPr>
            <w:r w:rsidRPr="007E1770">
              <w:rPr>
                <w:color w:val="000000" w:themeColor="text1"/>
                <w:sz w:val="24"/>
              </w:rPr>
              <w:t>Sub-Clause 3.1</w:t>
            </w:r>
          </w:p>
          <w:p w14:paraId="60127A67" w14:textId="77777777" w:rsidR="002A0C26" w:rsidRPr="005D7045" w:rsidRDefault="002A0C26" w:rsidP="002A0C26">
            <w:pPr>
              <w:pStyle w:val="Heading3"/>
              <w:spacing w:before="120" w:after="120"/>
              <w:ind w:left="470" w:hanging="470"/>
              <w:jc w:val="left"/>
              <w:rPr>
                <w:color w:val="000000" w:themeColor="text1"/>
                <w:sz w:val="24"/>
                <w:highlight w:val="yellow"/>
              </w:rPr>
            </w:pPr>
            <w:r w:rsidRPr="007E1770">
              <w:rPr>
                <w:sz w:val="24"/>
              </w:rPr>
              <w:t>The Engineer</w:t>
            </w:r>
          </w:p>
        </w:tc>
        <w:tc>
          <w:tcPr>
            <w:tcW w:w="6158" w:type="dxa"/>
          </w:tcPr>
          <w:p w14:paraId="3FEEADD7" w14:textId="77777777" w:rsidR="002A0C26" w:rsidRDefault="002A0C26" w:rsidP="002A0C26">
            <w:pPr>
              <w:spacing w:before="120" w:after="120"/>
              <w:rPr>
                <w:rFonts w:eastAsia="Arial Narrow"/>
                <w:color w:val="000000"/>
              </w:rPr>
            </w:pPr>
            <w:r>
              <w:rPr>
                <w:rFonts w:eastAsia="Arial Narrow"/>
                <w:color w:val="000000"/>
              </w:rPr>
              <w:t>T</w:t>
            </w:r>
            <w:r w:rsidRPr="002F163F">
              <w:rPr>
                <w:rFonts w:eastAsia="Arial Narrow"/>
                <w:color w:val="000000"/>
              </w:rPr>
              <w:t xml:space="preserve">he following is added </w:t>
            </w:r>
            <w:r>
              <w:rPr>
                <w:rFonts w:eastAsia="Arial Narrow"/>
                <w:color w:val="000000"/>
              </w:rPr>
              <w:t>a</w:t>
            </w:r>
            <w:r w:rsidRPr="002F163F">
              <w:rPr>
                <w:rFonts w:eastAsia="Arial Narrow"/>
                <w:color w:val="000000"/>
              </w:rPr>
              <w:t xml:space="preserve">t the end of the first sub-paragraph: </w:t>
            </w:r>
          </w:p>
          <w:p w14:paraId="428FE493" w14:textId="77777777" w:rsidR="002A0C26" w:rsidRPr="00E270F3" w:rsidRDefault="002A0C26" w:rsidP="002A0C26">
            <w:pPr>
              <w:spacing w:before="120" w:after="120"/>
            </w:pPr>
            <w:r w:rsidRPr="002F163F">
              <w:rPr>
                <w:rFonts w:eastAsia="Arial Narrow"/>
                <w:color w:val="000000"/>
              </w:rPr>
              <w:t>“The Engineer’s staff shall include suitably qualified engineers and other professionals who are competent to carry out these duties.”</w:t>
            </w:r>
          </w:p>
        </w:tc>
      </w:tr>
      <w:tr w:rsidR="002A0C26" w:rsidRPr="003261FD" w14:paraId="501E5662" w14:textId="77777777" w:rsidTr="00B1371B">
        <w:tc>
          <w:tcPr>
            <w:tcW w:w="3022" w:type="dxa"/>
          </w:tcPr>
          <w:p w14:paraId="4075862D" w14:textId="77777777" w:rsidR="002A0C26" w:rsidRPr="007E1770" w:rsidRDefault="002A0C26" w:rsidP="002A0C26">
            <w:pPr>
              <w:pStyle w:val="Heading3"/>
              <w:spacing w:before="120" w:after="120"/>
              <w:ind w:left="470" w:hanging="470"/>
              <w:jc w:val="left"/>
              <w:rPr>
                <w:color w:val="000000" w:themeColor="text1"/>
                <w:sz w:val="24"/>
              </w:rPr>
            </w:pPr>
            <w:r w:rsidRPr="007E1770">
              <w:rPr>
                <w:color w:val="000000" w:themeColor="text1"/>
                <w:sz w:val="24"/>
              </w:rPr>
              <w:t>Sub-Clause 3.2</w:t>
            </w:r>
          </w:p>
          <w:p w14:paraId="77A94117" w14:textId="77777777" w:rsidR="002A0C26" w:rsidRPr="005D7045" w:rsidRDefault="002A0C26" w:rsidP="002A0C26">
            <w:pPr>
              <w:spacing w:before="120" w:after="120"/>
              <w:rPr>
                <w:highlight w:val="yellow"/>
              </w:rPr>
            </w:pPr>
            <w:r w:rsidRPr="007E1770">
              <w:rPr>
                <w:rFonts w:eastAsia="Arial Narrow"/>
                <w:b/>
                <w:color w:val="000000"/>
              </w:rPr>
              <w:t>Engineer’s Duties and Authority</w:t>
            </w:r>
          </w:p>
        </w:tc>
        <w:tc>
          <w:tcPr>
            <w:tcW w:w="6158" w:type="dxa"/>
          </w:tcPr>
          <w:p w14:paraId="3332F9E8" w14:textId="77777777" w:rsidR="002A0C26" w:rsidRPr="002F163F" w:rsidRDefault="002A0C26" w:rsidP="002A0C26">
            <w:pPr>
              <w:spacing w:before="120" w:after="120"/>
              <w:rPr>
                <w:rFonts w:eastAsia="Arial Narrow"/>
                <w:color w:val="000000"/>
              </w:rPr>
            </w:pPr>
            <w:r w:rsidRPr="002F163F">
              <w:rPr>
                <w:rFonts w:eastAsia="Arial Narrow"/>
                <w:color w:val="000000"/>
              </w:rPr>
              <w:t xml:space="preserve">The Engineer shall obtain the consent in writing of the Employer before </w:t>
            </w:r>
            <w:proofErr w:type="gramStart"/>
            <w:r w:rsidRPr="002F163F">
              <w:rPr>
                <w:rFonts w:eastAsia="Arial Narrow"/>
                <w:color w:val="000000"/>
              </w:rPr>
              <w:t>taking action</w:t>
            </w:r>
            <w:proofErr w:type="gramEnd"/>
            <w:r w:rsidRPr="002F163F">
              <w:rPr>
                <w:rFonts w:eastAsia="Arial Narrow"/>
                <w:color w:val="000000"/>
              </w:rPr>
              <w:t xml:space="preserve"> under the following Sub-Clauses of these Conditions:</w:t>
            </w:r>
          </w:p>
          <w:p w14:paraId="45A9F825" w14:textId="77777777" w:rsidR="002A0C26" w:rsidRDefault="002A0C26" w:rsidP="002A0C26">
            <w:pPr>
              <w:pStyle w:val="ListParagraph"/>
              <w:numPr>
                <w:ilvl w:val="0"/>
                <w:numId w:val="90"/>
              </w:numPr>
              <w:spacing w:before="120" w:after="120"/>
              <w:ind w:left="606" w:hanging="564"/>
              <w:contextualSpacing w:val="0"/>
              <w:rPr>
                <w:rFonts w:eastAsia="Arial Narrow"/>
                <w:color w:val="000000"/>
              </w:rPr>
            </w:pPr>
            <w:r w:rsidRPr="002F163F">
              <w:rPr>
                <w:rFonts w:eastAsia="Arial Narrow"/>
                <w:color w:val="000000"/>
              </w:rPr>
              <w:t xml:space="preserve">Sub-Clause 13.1: Right to vary - instructing a variation, </w:t>
            </w:r>
            <w:proofErr w:type="gramStart"/>
            <w:r w:rsidRPr="002F163F">
              <w:rPr>
                <w:rFonts w:eastAsia="Arial Narrow"/>
                <w:color w:val="000000"/>
              </w:rPr>
              <w:t>except;</w:t>
            </w:r>
            <w:proofErr w:type="gramEnd"/>
          </w:p>
          <w:p w14:paraId="24A18C7E" w14:textId="77777777" w:rsidR="002A0C26" w:rsidRPr="003123B3" w:rsidRDefault="002A0C26" w:rsidP="002A0C26">
            <w:pPr>
              <w:pStyle w:val="ListParagraph"/>
              <w:numPr>
                <w:ilvl w:val="3"/>
                <w:numId w:val="57"/>
              </w:numPr>
              <w:spacing w:before="120" w:after="120"/>
              <w:contextualSpacing w:val="0"/>
              <w:rPr>
                <w:rFonts w:eastAsia="Arial Narrow"/>
                <w:color w:val="000000"/>
              </w:rPr>
            </w:pPr>
            <w:r w:rsidRPr="003123B3">
              <w:rPr>
                <w:rFonts w:eastAsia="Arial Narrow"/>
                <w:color w:val="000000"/>
              </w:rPr>
              <w:t xml:space="preserve">in </w:t>
            </w:r>
            <w:proofErr w:type="gramStart"/>
            <w:r w:rsidRPr="003123B3">
              <w:rPr>
                <w:rFonts w:eastAsia="Arial Narrow"/>
                <w:color w:val="000000"/>
              </w:rPr>
              <w:t>an emergency situation</w:t>
            </w:r>
            <w:proofErr w:type="gramEnd"/>
            <w:r w:rsidRPr="003123B3">
              <w:rPr>
                <w:rFonts w:eastAsia="Arial Narrow"/>
                <w:color w:val="000000"/>
              </w:rPr>
              <w:t xml:space="preserve"> as determined by the Engineer</w:t>
            </w:r>
            <w:r>
              <w:rPr>
                <w:rFonts w:eastAsia="Arial Narrow"/>
                <w:color w:val="000000"/>
              </w:rPr>
              <w:t>;</w:t>
            </w:r>
            <w:r w:rsidRPr="003123B3">
              <w:rPr>
                <w:rFonts w:eastAsia="Arial Narrow"/>
                <w:color w:val="000000"/>
              </w:rPr>
              <w:t xml:space="preserve"> or</w:t>
            </w:r>
          </w:p>
          <w:p w14:paraId="64978A93" w14:textId="77777777" w:rsidR="002A0C26" w:rsidRPr="003A4DEC" w:rsidRDefault="002A0C26" w:rsidP="002A0C26">
            <w:pPr>
              <w:pStyle w:val="ListParagraph"/>
              <w:numPr>
                <w:ilvl w:val="3"/>
                <w:numId w:val="57"/>
              </w:numPr>
              <w:spacing w:before="120" w:after="120"/>
              <w:contextualSpacing w:val="0"/>
              <w:rPr>
                <w:rFonts w:eastAsia="Arial Narrow"/>
                <w:color w:val="000000"/>
              </w:rPr>
            </w:pPr>
            <w:r w:rsidRPr="002F163F">
              <w:rPr>
                <w:rFonts w:eastAsia="Arial Narrow"/>
                <w:color w:val="000000"/>
              </w:rPr>
              <w:t>(</w:t>
            </w:r>
            <w:proofErr w:type="gramStart"/>
            <w:r w:rsidRPr="002F163F">
              <w:rPr>
                <w:rFonts w:eastAsia="Arial Narrow"/>
                <w:color w:val="000000"/>
              </w:rPr>
              <w:t>if</w:t>
            </w:r>
            <w:proofErr w:type="gramEnd"/>
            <w:r w:rsidRPr="002F163F">
              <w:rPr>
                <w:rFonts w:eastAsia="Arial Narrow"/>
                <w:color w:val="000000"/>
              </w:rPr>
              <w:t xml:space="preserve"> such a Variation would increase the Accepted Contract Amount by less than the </w:t>
            </w:r>
            <w:r w:rsidRPr="003A4DEC">
              <w:rPr>
                <w:rFonts w:eastAsia="Arial Narrow"/>
                <w:color w:val="000000"/>
              </w:rPr>
              <w:t>percentage specified in the Contract Data.</w:t>
            </w:r>
          </w:p>
          <w:p w14:paraId="24AC0A36" w14:textId="77777777" w:rsidR="002A0C26" w:rsidRPr="0030706A" w:rsidRDefault="002A0C26" w:rsidP="002A0C26">
            <w:pPr>
              <w:pStyle w:val="ListParagraph"/>
              <w:numPr>
                <w:ilvl w:val="0"/>
                <w:numId w:val="90"/>
              </w:numPr>
              <w:spacing w:before="120" w:after="120"/>
              <w:ind w:left="720" w:hanging="564"/>
              <w:contextualSpacing w:val="0"/>
              <w:rPr>
                <w:rFonts w:eastAsia="Arial Narrow"/>
                <w:color w:val="000000"/>
              </w:rPr>
            </w:pPr>
            <w:r w:rsidRPr="0030706A">
              <w:rPr>
                <w:rFonts w:eastAsia="Arial Narrow"/>
                <w:color w:val="000000"/>
              </w:rPr>
              <w:t>Sub-Clause 13.2 (Value Engineering): stating consent or otherwise to a value engineering proposal submitted by the Contractor in accordance with Sub-Clause 13.2.</w:t>
            </w:r>
          </w:p>
          <w:p w14:paraId="7710872A" w14:textId="77777777" w:rsidR="002A0C26" w:rsidRPr="002F163F" w:rsidRDefault="002A0C26" w:rsidP="002A0C26">
            <w:pPr>
              <w:spacing w:before="120" w:after="120"/>
              <w:rPr>
                <w:rFonts w:eastAsia="Arial Narrow"/>
                <w:color w:val="000000"/>
              </w:rPr>
            </w:pPr>
            <w:r w:rsidRPr="002F163F">
              <w:rPr>
                <w:rFonts w:eastAsia="Arial Narrow"/>
                <w:color w:val="000000"/>
              </w:rPr>
              <w:t xml:space="preserve">Notwithstanding the obligation, as set out above, to obtain consent in writing, if, in the opinion of the Engineer, an emergency occurs affecting the safety of life or of the Works or of adjoining </w:t>
            </w:r>
            <w:r w:rsidRPr="003A4DEC">
              <w:rPr>
                <w:rFonts w:eastAsia="Arial Narrow"/>
                <w:color w:val="000000"/>
              </w:rPr>
              <w:t>property</w:t>
            </w:r>
            <w:r w:rsidRPr="007E1770">
              <w:rPr>
                <w:rFonts w:eastAsia="Arial Narrow"/>
                <w:color w:val="000000"/>
              </w:rPr>
              <w:t xml:space="preserve">, </w:t>
            </w:r>
            <w:r w:rsidRPr="007B450E">
              <w:rPr>
                <w:rFonts w:eastAsia="Arial Narrow"/>
                <w:color w:val="000000"/>
              </w:rPr>
              <w:t>it</w:t>
            </w:r>
            <w:r w:rsidRPr="002F163F">
              <w:rPr>
                <w:rFonts w:eastAsia="Arial Narrow"/>
                <w:color w:val="000000"/>
              </w:rPr>
              <w:t xml:space="preserve"> may, without relieving the Contractor of any of his duties and responsibility under the Contract, instruct the Contractor to execute all such work or to do all such things as may, in the opinion of the Engineer, be necessary to abate or reduce the risk. The Contractor shall </w:t>
            </w:r>
            <w:r w:rsidRPr="002F163F">
              <w:rPr>
                <w:rFonts w:eastAsia="Arial Narrow"/>
                <w:color w:val="000000"/>
              </w:rPr>
              <w:lastRenderedPageBreak/>
              <w:t xml:space="preserve">forthwith comply, despite the absence of consent of the Employer, with any such instruction of the Engineer. The Engineer shall determine an addition to the Contract Price, in respect of such instruction, </w:t>
            </w:r>
            <w:r w:rsidRPr="00CB1268">
              <w:rPr>
                <w:rFonts w:eastAsia="Arial Narrow"/>
                <w:color w:val="000000"/>
                <w:sz w:val="22"/>
                <w:szCs w:val="22"/>
              </w:rPr>
              <w:t xml:space="preserve">and EOT if any, </w:t>
            </w:r>
            <w:r w:rsidRPr="00CB1268">
              <w:rPr>
                <w:rFonts w:eastAsia="Arial Narrow"/>
                <w:color w:val="000000"/>
              </w:rPr>
              <w:t>in</w:t>
            </w:r>
            <w:r w:rsidRPr="002F163F">
              <w:rPr>
                <w:rFonts w:eastAsia="Arial Narrow"/>
                <w:color w:val="000000"/>
              </w:rPr>
              <w:t xml:space="preserve"> accordance with Clause 13 and shall notify the Contractor accordingly, with a copy to the Employer.</w:t>
            </w:r>
          </w:p>
        </w:tc>
      </w:tr>
      <w:tr w:rsidR="002A0C26" w:rsidRPr="003261FD" w14:paraId="50001414" w14:textId="77777777" w:rsidTr="00B1371B">
        <w:tc>
          <w:tcPr>
            <w:tcW w:w="3022" w:type="dxa"/>
          </w:tcPr>
          <w:p w14:paraId="36E4DED2" w14:textId="77777777" w:rsidR="002A0C26" w:rsidRDefault="002A0C26" w:rsidP="002A0C26">
            <w:pPr>
              <w:pStyle w:val="Heading3"/>
              <w:spacing w:before="120" w:after="120"/>
              <w:ind w:left="470" w:hanging="470"/>
              <w:jc w:val="left"/>
              <w:rPr>
                <w:color w:val="000000" w:themeColor="text1"/>
                <w:sz w:val="24"/>
              </w:rPr>
            </w:pPr>
            <w:r>
              <w:rPr>
                <w:color w:val="000000" w:themeColor="text1"/>
                <w:sz w:val="24"/>
              </w:rPr>
              <w:lastRenderedPageBreak/>
              <w:t>Sub-Clause 3.3</w:t>
            </w:r>
          </w:p>
          <w:p w14:paraId="0544E360" w14:textId="77777777" w:rsidR="002A0C26" w:rsidRDefault="002A0C26" w:rsidP="002A0C26">
            <w:pPr>
              <w:spacing w:before="120" w:after="120"/>
              <w:rPr>
                <w:color w:val="000000" w:themeColor="text1"/>
              </w:rPr>
            </w:pPr>
            <w:r w:rsidRPr="007E1770">
              <w:rPr>
                <w:rFonts w:eastAsia="Arial Narrow"/>
                <w:b/>
                <w:color w:val="000000"/>
              </w:rPr>
              <w:t>Engineer’s Representative</w:t>
            </w:r>
          </w:p>
        </w:tc>
        <w:tc>
          <w:tcPr>
            <w:tcW w:w="6158" w:type="dxa"/>
          </w:tcPr>
          <w:p w14:paraId="3ED39F7C" w14:textId="77777777" w:rsidR="002A0C26" w:rsidRDefault="002A0C26" w:rsidP="002A0C26">
            <w:pPr>
              <w:spacing w:before="120" w:after="120"/>
              <w:rPr>
                <w:rFonts w:eastAsia="Arial Narrow"/>
                <w:color w:val="000000"/>
              </w:rPr>
            </w:pPr>
            <w:r w:rsidRPr="002F163F">
              <w:rPr>
                <w:rFonts w:eastAsia="Arial Narrow"/>
                <w:color w:val="000000"/>
              </w:rPr>
              <w:t>The following is added at the end of Sub-Clause 3.3:</w:t>
            </w:r>
          </w:p>
          <w:p w14:paraId="579A2812" w14:textId="77777777" w:rsidR="002A0C26" w:rsidRPr="002F163F" w:rsidRDefault="002A0C26" w:rsidP="002A0C26">
            <w:pPr>
              <w:spacing w:before="120" w:after="120"/>
              <w:rPr>
                <w:rFonts w:eastAsia="Arial Narrow"/>
                <w:color w:val="000000"/>
              </w:rPr>
            </w:pPr>
            <w:r w:rsidRPr="002F163F">
              <w:rPr>
                <w:rFonts w:eastAsia="Arial Narrow"/>
                <w:color w:val="000000"/>
              </w:rPr>
              <w:t>“The Engineer shall obtain the consent of the Employer before appointing or replacing an Engineer’s Representative</w:t>
            </w:r>
            <w:r>
              <w:rPr>
                <w:rFonts w:eastAsia="Arial Narrow"/>
                <w:color w:val="000000"/>
              </w:rPr>
              <w:t>.</w:t>
            </w:r>
            <w:r w:rsidRPr="002F163F">
              <w:rPr>
                <w:rFonts w:eastAsia="Arial Narrow"/>
                <w:color w:val="000000"/>
              </w:rPr>
              <w:t>”</w:t>
            </w:r>
          </w:p>
        </w:tc>
      </w:tr>
      <w:tr w:rsidR="002A0C26" w:rsidRPr="003261FD" w14:paraId="55BB032E" w14:textId="77777777" w:rsidTr="00B1371B">
        <w:tc>
          <w:tcPr>
            <w:tcW w:w="3022" w:type="dxa"/>
          </w:tcPr>
          <w:p w14:paraId="2E0F1F6E" w14:textId="77777777" w:rsidR="002A0C26" w:rsidRDefault="002A0C26" w:rsidP="002A0C26">
            <w:pPr>
              <w:pStyle w:val="Heading3"/>
              <w:spacing w:before="120" w:after="120"/>
              <w:ind w:left="470" w:hanging="470"/>
              <w:jc w:val="left"/>
              <w:rPr>
                <w:color w:val="000000" w:themeColor="text1"/>
                <w:sz w:val="24"/>
              </w:rPr>
            </w:pPr>
            <w:r>
              <w:rPr>
                <w:color w:val="000000" w:themeColor="text1"/>
                <w:sz w:val="24"/>
              </w:rPr>
              <w:t>Sub-Clause 3.4</w:t>
            </w:r>
          </w:p>
          <w:p w14:paraId="15358279" w14:textId="77777777" w:rsidR="002A0C26" w:rsidRDefault="002A0C26" w:rsidP="002A0C26">
            <w:pPr>
              <w:spacing w:before="120" w:after="120"/>
              <w:jc w:val="left"/>
              <w:rPr>
                <w:color w:val="000000" w:themeColor="text1"/>
              </w:rPr>
            </w:pPr>
            <w:r w:rsidRPr="003123B3">
              <w:rPr>
                <w:b/>
              </w:rPr>
              <w:t>Delegation by the Engineer</w:t>
            </w:r>
          </w:p>
        </w:tc>
        <w:tc>
          <w:tcPr>
            <w:tcW w:w="6158" w:type="dxa"/>
          </w:tcPr>
          <w:p w14:paraId="40DB28AF" w14:textId="77777777" w:rsidR="002A0C26" w:rsidRDefault="002A0C26" w:rsidP="002A0C26">
            <w:pPr>
              <w:spacing w:before="120" w:after="120"/>
            </w:pPr>
            <w:r w:rsidRPr="002F163F">
              <w:t xml:space="preserve">The following is added at the end of the second paragraph: </w:t>
            </w:r>
          </w:p>
          <w:p w14:paraId="32B49B6A" w14:textId="77777777" w:rsidR="002A0C26" w:rsidRPr="002F163F" w:rsidRDefault="002A0C26" w:rsidP="002A0C26">
            <w:pPr>
              <w:spacing w:before="120" w:after="120"/>
              <w:rPr>
                <w:rFonts w:eastAsia="Arial Narrow"/>
                <w:color w:val="000000"/>
              </w:rPr>
            </w:pPr>
            <w:r w:rsidRPr="002F163F">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2A0C26" w:rsidRPr="003261FD" w14:paraId="1740CDE6" w14:textId="77777777" w:rsidTr="00B1371B">
        <w:tc>
          <w:tcPr>
            <w:tcW w:w="3022" w:type="dxa"/>
          </w:tcPr>
          <w:p w14:paraId="0275D51B" w14:textId="77777777" w:rsidR="002A0C26" w:rsidRDefault="002A0C26" w:rsidP="002A0C26">
            <w:pPr>
              <w:pStyle w:val="Heading3"/>
              <w:spacing w:before="120" w:after="120"/>
              <w:ind w:left="470" w:hanging="470"/>
              <w:jc w:val="left"/>
              <w:rPr>
                <w:color w:val="000000" w:themeColor="text1"/>
                <w:sz w:val="24"/>
              </w:rPr>
            </w:pPr>
            <w:r>
              <w:rPr>
                <w:color w:val="000000" w:themeColor="text1"/>
                <w:sz w:val="24"/>
              </w:rPr>
              <w:t>Sub-Clause 3.6</w:t>
            </w:r>
          </w:p>
          <w:p w14:paraId="7D7D14AB" w14:textId="77777777" w:rsidR="002A0C26" w:rsidRDefault="002A0C26" w:rsidP="002A0C26">
            <w:pPr>
              <w:spacing w:before="120" w:after="120"/>
              <w:jc w:val="left"/>
              <w:rPr>
                <w:color w:val="000000" w:themeColor="text1"/>
              </w:rPr>
            </w:pPr>
            <w:r>
              <w:rPr>
                <w:b/>
              </w:rPr>
              <w:t>Replacement of the Engineer</w:t>
            </w:r>
          </w:p>
        </w:tc>
        <w:tc>
          <w:tcPr>
            <w:tcW w:w="6158" w:type="dxa"/>
          </w:tcPr>
          <w:p w14:paraId="428ED63D" w14:textId="77777777" w:rsidR="002A0C26" w:rsidRDefault="002A0C26" w:rsidP="002A0C26">
            <w:pPr>
              <w:spacing w:before="120" w:after="120"/>
              <w:rPr>
                <w:rFonts w:eastAsia="Arial Narrow"/>
                <w:color w:val="000000"/>
              </w:rPr>
            </w:pPr>
            <w:r w:rsidRPr="002F163F">
              <w:rPr>
                <w:rFonts w:eastAsia="Arial Narrow"/>
                <w:color w:val="000000"/>
              </w:rPr>
              <w:t>In the first paragraph, “42 days” is replaced with: “21 days</w:t>
            </w:r>
            <w:proofErr w:type="gramStart"/>
            <w:r w:rsidRPr="002F163F">
              <w:rPr>
                <w:rFonts w:eastAsia="Arial Narrow"/>
                <w:color w:val="000000"/>
              </w:rPr>
              <w:t>”</w:t>
            </w:r>
            <w:r>
              <w:rPr>
                <w:rFonts w:eastAsia="Arial Narrow"/>
                <w:color w:val="000000"/>
              </w:rPr>
              <w:t>;</w:t>
            </w:r>
            <w:proofErr w:type="gramEnd"/>
            <w:r w:rsidRPr="002F163F">
              <w:rPr>
                <w:rFonts w:eastAsia="Arial Narrow"/>
                <w:color w:val="000000"/>
              </w:rPr>
              <w:t xml:space="preserve">  </w:t>
            </w:r>
          </w:p>
          <w:p w14:paraId="7CBDC523" w14:textId="77777777" w:rsidR="002A0C26" w:rsidRPr="002F163F" w:rsidRDefault="002A0C26" w:rsidP="002A0C26">
            <w:pPr>
              <w:spacing w:before="120" w:after="120"/>
            </w:pPr>
            <w:r>
              <w:rPr>
                <w:rFonts w:eastAsia="Arial Narrow"/>
                <w:color w:val="000000"/>
              </w:rPr>
              <w:t xml:space="preserve"> </w:t>
            </w:r>
            <w:r w:rsidRPr="002F163F">
              <w:rPr>
                <w:rFonts w:eastAsia="Arial Narrow"/>
                <w:color w:val="000000"/>
              </w:rPr>
              <w:t xml:space="preserve">In </w:t>
            </w:r>
            <w:r>
              <w:rPr>
                <w:rFonts w:eastAsia="Arial Narrow"/>
                <w:color w:val="000000"/>
              </w:rPr>
              <w:t xml:space="preserve">the </w:t>
            </w:r>
            <w:r w:rsidRPr="002F163F">
              <w:rPr>
                <w:rFonts w:eastAsia="Arial Narrow"/>
                <w:color w:val="000000"/>
              </w:rPr>
              <w:t>third para, “shall” is replaced with:</w:t>
            </w:r>
            <w:r>
              <w:rPr>
                <w:rFonts w:eastAsia="Arial Narrow"/>
                <w:color w:val="000000"/>
              </w:rPr>
              <w:t xml:space="preserve"> “should”.</w:t>
            </w:r>
          </w:p>
        </w:tc>
      </w:tr>
      <w:tr w:rsidR="002A0C26" w:rsidRPr="003261FD" w14:paraId="3059B386" w14:textId="77777777" w:rsidTr="00B1371B">
        <w:tc>
          <w:tcPr>
            <w:tcW w:w="3022" w:type="dxa"/>
          </w:tcPr>
          <w:p w14:paraId="2C279F89" w14:textId="77777777" w:rsidR="002A0C26" w:rsidRDefault="002A0C26" w:rsidP="002A0C26">
            <w:pPr>
              <w:pStyle w:val="Heading3"/>
              <w:spacing w:before="120" w:after="120"/>
              <w:ind w:left="470" w:hanging="470"/>
              <w:jc w:val="left"/>
              <w:rPr>
                <w:color w:val="000000" w:themeColor="text1"/>
                <w:sz w:val="24"/>
              </w:rPr>
            </w:pPr>
            <w:r>
              <w:rPr>
                <w:color w:val="000000" w:themeColor="text1"/>
                <w:sz w:val="24"/>
              </w:rPr>
              <w:t>Sub-Clause 4.1</w:t>
            </w:r>
          </w:p>
          <w:p w14:paraId="07202057" w14:textId="77777777" w:rsidR="002A0C26" w:rsidRDefault="002A0C26" w:rsidP="002A0C26">
            <w:pPr>
              <w:spacing w:before="120" w:after="120"/>
              <w:jc w:val="left"/>
              <w:rPr>
                <w:color w:val="000000" w:themeColor="text1"/>
              </w:rPr>
            </w:pPr>
            <w:r w:rsidRPr="002F163F">
              <w:rPr>
                <w:rFonts w:eastAsia="Arial Narrow"/>
                <w:b/>
                <w:color w:val="000000"/>
              </w:rPr>
              <w:t>Contractor’s General Obligations</w:t>
            </w:r>
          </w:p>
        </w:tc>
        <w:tc>
          <w:tcPr>
            <w:tcW w:w="6158" w:type="dxa"/>
          </w:tcPr>
          <w:p w14:paraId="76856DB6" w14:textId="77777777" w:rsidR="002A0C26" w:rsidRPr="00CB1268" w:rsidRDefault="002A0C26" w:rsidP="002A0C26">
            <w:pPr>
              <w:spacing w:before="120" w:after="120"/>
              <w:ind w:left="72"/>
              <w:rPr>
                <w:rFonts w:eastAsia="Arial Narrow"/>
                <w:color w:val="000000"/>
              </w:rPr>
            </w:pPr>
            <w:r w:rsidRPr="00CB1268">
              <w:rPr>
                <w:rFonts w:eastAsia="Arial Narrow"/>
                <w:color w:val="000000"/>
              </w:rPr>
              <w:t xml:space="preserve">The following is inserted after the paragraph “The Contractor shall provide the Plant (and spare parts, if </w:t>
            </w:r>
            <w:proofErr w:type="gramStart"/>
            <w:r w:rsidRPr="00CB1268">
              <w:rPr>
                <w:rFonts w:eastAsia="Arial Narrow"/>
                <w:color w:val="000000"/>
              </w:rPr>
              <w:t>any)…</w:t>
            </w:r>
            <w:proofErr w:type="gramEnd"/>
            <w:r w:rsidRPr="00CB1268">
              <w:rPr>
                <w:rFonts w:eastAsia="Arial Narrow"/>
                <w:color w:val="000000"/>
              </w:rPr>
              <w:t>”:</w:t>
            </w:r>
          </w:p>
          <w:p w14:paraId="77CEE396" w14:textId="3D6C0BB7" w:rsidR="002A0C26" w:rsidRPr="00CB1268" w:rsidRDefault="002A0C26" w:rsidP="002A0C26">
            <w:pPr>
              <w:spacing w:before="120" w:after="120"/>
              <w:ind w:left="72"/>
              <w:rPr>
                <w:rFonts w:eastAsia="Arial Narrow"/>
                <w:color w:val="000000"/>
              </w:rPr>
            </w:pPr>
            <w:r w:rsidRPr="00CB1268">
              <w:rPr>
                <w:rFonts w:eastAsia="Arial Narrow"/>
                <w:color w:val="000000"/>
              </w:rPr>
              <w:t xml:space="preserve">“All equipment, material, and services to be incorporated in or required for the Works shall have their origin in any eligible source country as defined by </w:t>
            </w:r>
            <w:r w:rsidR="00305671">
              <w:rPr>
                <w:rFonts w:eastAsia="Arial Narrow"/>
                <w:color w:val="000000"/>
              </w:rPr>
              <w:t>IsDB</w:t>
            </w:r>
            <w:r w:rsidRPr="00CB1268">
              <w:rPr>
                <w:rFonts w:eastAsia="Arial Narrow"/>
                <w:color w:val="000000"/>
              </w:rPr>
              <w:t>.”</w:t>
            </w:r>
          </w:p>
          <w:p w14:paraId="56FDF717" w14:textId="77777777" w:rsidR="002A0C26" w:rsidRPr="00A67B01" w:rsidRDefault="002A0C26" w:rsidP="002A0C26">
            <w:pPr>
              <w:spacing w:before="120" w:after="120"/>
              <w:ind w:left="72"/>
              <w:rPr>
                <w:rFonts w:eastAsia="Arial Narrow"/>
                <w:color w:val="000000"/>
              </w:rPr>
            </w:pPr>
            <w:r w:rsidRPr="00A67B01" w:rsidDel="006E1FF5">
              <w:rPr>
                <w:rFonts w:eastAsia="Arial Narrow"/>
                <w:color w:val="000000"/>
              </w:rPr>
              <w:t xml:space="preserve"> </w:t>
            </w:r>
            <w:r w:rsidRPr="00A67B01">
              <w:rPr>
                <w:rFonts w:eastAsia="Arial Narrow"/>
                <w:color w:val="000000"/>
              </w:rPr>
              <w:t>The following is inserted after the paragraph “The Contractor shall, whenever required by the Engineer...”:</w:t>
            </w:r>
          </w:p>
          <w:p w14:paraId="704663A1" w14:textId="4C9CBF8F" w:rsidR="002A0C26" w:rsidRPr="00A67B01" w:rsidRDefault="002A0C26" w:rsidP="002A0C26">
            <w:pPr>
              <w:spacing w:before="120" w:after="120"/>
              <w:ind w:left="72"/>
              <w:rPr>
                <w:rFonts w:eastAsia="Arial Narrow"/>
                <w:color w:val="000000"/>
              </w:rPr>
            </w:pPr>
            <w:r>
              <w:rPr>
                <w:rFonts w:eastAsia="Arial Narrow"/>
                <w:color w:val="000000"/>
              </w:rPr>
              <w:t>“</w:t>
            </w:r>
            <w:r w:rsidRPr="00A67B01">
              <w:rPr>
                <w:rFonts w:eastAsia="Arial Narrow"/>
                <w:color w:val="000000"/>
              </w:rPr>
              <w:t xml:space="preserve">The Contractor shall not carry out mobilization to Site (e.g. clearance for haul roads, site accesses and work site establishment, geotechnical investigations or investigations to select ancillary features such as quarries and borrow pits) unless the Engineer gives consent, a consent that shall not be unreasonably delayed, </w:t>
            </w:r>
            <w:r>
              <w:rPr>
                <w:rFonts w:eastAsia="Arial Narrow"/>
                <w:color w:val="000000"/>
              </w:rPr>
              <w:t xml:space="preserve">to the </w:t>
            </w:r>
            <w:r w:rsidRPr="00104E77">
              <w:rPr>
                <w:rFonts w:eastAsia="Arial Narrow"/>
                <w:color w:val="000000"/>
              </w:rPr>
              <w:t xml:space="preserve">measures </w:t>
            </w:r>
            <w:r>
              <w:rPr>
                <w:rFonts w:eastAsia="Arial Narrow"/>
                <w:color w:val="000000"/>
              </w:rPr>
              <w:t xml:space="preserve">the Contractor proposes to manage the </w:t>
            </w:r>
            <w:r w:rsidRPr="00104E77">
              <w:rPr>
                <w:rFonts w:eastAsia="Arial Narrow"/>
                <w:color w:val="000000"/>
              </w:rPr>
              <w:t>environmental and social   risks and impacts, which at a minimum shall include</w:t>
            </w:r>
            <w:r>
              <w:rPr>
                <w:rFonts w:eastAsia="Arial Narrow"/>
                <w:color w:val="000000"/>
              </w:rPr>
              <w:t xml:space="preserve"> applicable Management Strategies and Implementation Plans (MSIPs)  </w:t>
            </w:r>
            <w:r w:rsidRPr="00104E77">
              <w:rPr>
                <w:rFonts w:eastAsia="Arial Narrow"/>
                <w:color w:val="000000"/>
              </w:rPr>
              <w:t xml:space="preserve">and </w:t>
            </w:r>
            <w:r>
              <w:rPr>
                <w:rFonts w:eastAsia="Arial Narrow"/>
                <w:color w:val="000000"/>
              </w:rPr>
              <w:t>applying the Code of  C</w:t>
            </w:r>
            <w:r w:rsidRPr="00104E77">
              <w:rPr>
                <w:rFonts w:eastAsia="Arial Narrow"/>
                <w:color w:val="000000"/>
              </w:rPr>
              <w:t xml:space="preserve">onduct for Contractor’s Personnel submitted as part of the </w:t>
            </w:r>
            <w:r>
              <w:rPr>
                <w:rFonts w:eastAsia="Arial Narrow"/>
                <w:color w:val="000000"/>
              </w:rPr>
              <w:t xml:space="preserve">Proposal </w:t>
            </w:r>
            <w:r w:rsidRPr="00104E77">
              <w:rPr>
                <w:rFonts w:eastAsia="Arial Narrow"/>
                <w:color w:val="000000"/>
              </w:rPr>
              <w:t>and agreed as part of the Contract</w:t>
            </w:r>
            <w:r>
              <w:rPr>
                <w:rFonts w:eastAsia="Arial Narrow"/>
                <w:color w:val="000000"/>
              </w:rPr>
              <w:t xml:space="preserve">. </w:t>
            </w:r>
            <w:r w:rsidRPr="00A67B01">
              <w:rPr>
                <w:rFonts w:eastAsia="Arial Narrow"/>
                <w:color w:val="000000"/>
              </w:rPr>
              <w:t xml:space="preserve">The Contractor shall submit, to the Engineer for Review, any additional </w:t>
            </w:r>
            <w:r>
              <w:rPr>
                <w:rFonts w:eastAsia="Arial Narrow"/>
                <w:color w:val="000000"/>
              </w:rPr>
              <w:t>MSIPs</w:t>
            </w:r>
            <w:r w:rsidRPr="00A67B01">
              <w:rPr>
                <w:rFonts w:eastAsia="Arial Narrow"/>
                <w:color w:val="000000"/>
              </w:rPr>
              <w:t xml:space="preserve"> as are necessary to manage the ES risks and impacts of ongoing Works</w:t>
            </w:r>
            <w:r>
              <w:rPr>
                <w:rFonts w:eastAsia="Arial Narrow"/>
                <w:color w:val="000000"/>
              </w:rPr>
              <w:t>.</w:t>
            </w:r>
            <w:r w:rsidRPr="00A67B01">
              <w:rPr>
                <w:rFonts w:eastAsia="Arial Narrow"/>
                <w:color w:val="000000"/>
              </w:rPr>
              <w:t xml:space="preserve"> (e.g. excavation, earth works, bridge and structure works, stream and road </w:t>
            </w:r>
            <w:r w:rsidRPr="00A67B01">
              <w:rPr>
                <w:rFonts w:eastAsia="Arial Narrow"/>
                <w:color w:val="000000"/>
              </w:rPr>
              <w:lastRenderedPageBreak/>
              <w:t xml:space="preserve">diversions, quarrying or extraction of materials, concrete batching and asphalt manufacture). These </w:t>
            </w:r>
            <w:r>
              <w:rPr>
                <w:rFonts w:eastAsia="Arial Narrow"/>
                <w:color w:val="000000"/>
              </w:rPr>
              <w:t xml:space="preserve">MSIPs </w:t>
            </w:r>
            <w:r w:rsidRPr="00A67B01">
              <w:rPr>
                <w:rFonts w:eastAsia="Arial Narrow"/>
                <w:color w:val="000000"/>
              </w:rPr>
              <w:t>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w:t>
            </w:r>
          </w:p>
          <w:p w14:paraId="5768FC91" w14:textId="746BC6A5" w:rsidR="002A0C26" w:rsidRPr="00A67B01" w:rsidRDefault="002A0C26" w:rsidP="002A0C26">
            <w:pPr>
              <w:spacing w:before="120" w:after="120"/>
              <w:ind w:left="72"/>
              <w:rPr>
                <w:rFonts w:eastAsia="Arial Narrow"/>
                <w:i/>
                <w:color w:val="000000"/>
              </w:rPr>
            </w:pPr>
            <w:r w:rsidRPr="00CB1268">
              <w:rPr>
                <w:rFonts w:eastAsia="Arial Narrow"/>
                <w:color w:val="000000"/>
              </w:rPr>
              <w:t xml:space="preserve">The C-ESMP shall be part of the Contractor’s Documents. </w:t>
            </w:r>
            <w:r w:rsidRPr="00A67B01">
              <w:rPr>
                <w:rFonts w:eastAsia="Arial Narrow"/>
                <w:color w:val="000000"/>
              </w:rPr>
              <w:t xml:space="preserve">The procedures for Review of the C-ESMP and its updates shall be as described in Sub-Clause </w:t>
            </w:r>
            <w:r w:rsidRPr="00B3773C">
              <w:rPr>
                <w:rFonts w:eastAsia="Arial Narrow"/>
                <w:color w:val="000000"/>
                <w:szCs w:val="24"/>
              </w:rPr>
              <w:t xml:space="preserve">5.2 </w:t>
            </w:r>
            <w:r w:rsidRPr="00B3773C">
              <w:rPr>
                <w:rFonts w:eastAsia="Arial Narrow"/>
                <w:i/>
                <w:color w:val="000000"/>
                <w:szCs w:val="24"/>
              </w:rPr>
              <w:t>[Contractor’s Documents]</w:t>
            </w:r>
            <w:r w:rsidRPr="00B3773C">
              <w:rPr>
                <w:rFonts w:eastAsia="Arial Narrow"/>
                <w:color w:val="000000"/>
                <w:szCs w:val="24"/>
              </w:rPr>
              <w:t>.</w:t>
            </w:r>
            <w:r>
              <w:rPr>
                <w:rFonts w:eastAsia="Arial Narrow"/>
                <w:i/>
                <w:color w:val="000000"/>
              </w:rPr>
              <w:t>”</w:t>
            </w:r>
          </w:p>
          <w:p w14:paraId="71AE21DC" w14:textId="77777777" w:rsidR="002A0C26" w:rsidRPr="00A67B01" w:rsidRDefault="002A0C26" w:rsidP="002A0C26">
            <w:pPr>
              <w:spacing w:before="120" w:after="120"/>
              <w:ind w:right="250"/>
              <w:rPr>
                <w:rFonts w:eastAsia="Arial Narrow"/>
                <w:color w:val="000000"/>
              </w:rPr>
            </w:pPr>
            <w:r w:rsidRPr="00A67B01">
              <w:rPr>
                <w:rFonts w:eastAsia="Arial Narrow"/>
                <w:color w:val="000000"/>
              </w:rPr>
              <w:t>The following is added at the end of the Sub-Clause:</w:t>
            </w:r>
          </w:p>
          <w:p w14:paraId="4055F74C" w14:textId="346DB009" w:rsidR="002A0C26" w:rsidRPr="00A67B01" w:rsidRDefault="002A0C26" w:rsidP="002A0C26">
            <w:pPr>
              <w:spacing w:before="120" w:after="120"/>
              <w:rPr>
                <w:rFonts w:eastAsia="Arial Narrow"/>
                <w:color w:val="000000"/>
              </w:rPr>
            </w:pPr>
            <w:r w:rsidRPr="00A67B01">
              <w:rPr>
                <w:rFonts w:eastAsia="Arial Narrow"/>
                <w:color w:val="000000"/>
              </w:rPr>
              <w:t>“The Contractor shall provide relevant contract- related information, as the Employer and/or Engineer may reasonably request to conduct Stakeholder engagements. “Stakeholder” refers to individuals or groups who:</w:t>
            </w:r>
          </w:p>
          <w:p w14:paraId="3CFCFA8C" w14:textId="77777777" w:rsidR="002A0C26" w:rsidRPr="00A67B01" w:rsidRDefault="002A0C26" w:rsidP="002A0C26">
            <w:pPr>
              <w:pStyle w:val="ListParagraph"/>
              <w:numPr>
                <w:ilvl w:val="3"/>
                <w:numId w:val="82"/>
              </w:numPr>
              <w:spacing w:before="120" w:after="120"/>
              <w:ind w:left="339" w:right="250"/>
              <w:contextualSpacing w:val="0"/>
              <w:rPr>
                <w:rFonts w:eastAsia="Arial Narrow"/>
                <w:color w:val="000000"/>
              </w:rPr>
            </w:pPr>
            <w:r w:rsidRPr="00A67B01">
              <w:rPr>
                <w:rFonts w:eastAsia="Arial Narrow"/>
                <w:color w:val="000000"/>
              </w:rPr>
              <w:t xml:space="preserve">are affected or likely to be affected by the Contract; and </w:t>
            </w:r>
          </w:p>
          <w:p w14:paraId="5024A1D4" w14:textId="77777777" w:rsidR="002A0C26" w:rsidRPr="00A67B01" w:rsidRDefault="002A0C26" w:rsidP="002A0C26">
            <w:pPr>
              <w:pStyle w:val="ListParagraph"/>
              <w:numPr>
                <w:ilvl w:val="3"/>
                <w:numId w:val="82"/>
              </w:numPr>
              <w:spacing w:before="120" w:after="120"/>
              <w:ind w:left="339" w:right="250"/>
              <w:contextualSpacing w:val="0"/>
              <w:rPr>
                <w:rFonts w:eastAsia="Arial Narrow"/>
                <w:color w:val="000000"/>
              </w:rPr>
            </w:pPr>
            <w:r w:rsidRPr="00A67B01">
              <w:rPr>
                <w:rFonts w:eastAsia="Arial Narrow"/>
                <w:color w:val="000000"/>
              </w:rPr>
              <w:t xml:space="preserve">may have an interest in the Contract. </w:t>
            </w:r>
          </w:p>
          <w:p w14:paraId="28611B1B" w14:textId="2D1B4FD1" w:rsidR="002A0C26" w:rsidRPr="00A67B01" w:rsidRDefault="002A0C26" w:rsidP="002A0C26">
            <w:pPr>
              <w:spacing w:before="120" w:after="120"/>
              <w:rPr>
                <w:rFonts w:eastAsia="Arial Narrow"/>
                <w:color w:val="000000"/>
              </w:rPr>
            </w:pPr>
            <w:r w:rsidRPr="00A67B01">
              <w:rPr>
                <w:rFonts w:eastAsia="Arial Narrow"/>
                <w:color w:val="000000"/>
              </w:rPr>
              <w:t xml:space="preserve">The Contractor </w:t>
            </w:r>
            <w:r>
              <w:rPr>
                <w:rFonts w:eastAsia="Arial Narrow"/>
                <w:color w:val="000000"/>
              </w:rPr>
              <w:t xml:space="preserve">shall </w:t>
            </w:r>
            <w:r w:rsidRPr="00A67B01">
              <w:rPr>
                <w:rFonts w:eastAsia="Arial Narrow"/>
                <w:color w:val="000000"/>
              </w:rPr>
              <w:t>also directly participate in Stakeholder engagements, as the Employer and/or Engineer may reasonably request.”</w:t>
            </w:r>
            <w:r w:rsidRPr="00A67B01" w:rsidDel="00511990">
              <w:rPr>
                <w:rFonts w:eastAsia="Arial Narrow"/>
                <w:color w:val="000000"/>
              </w:rPr>
              <w:t xml:space="preserve"> </w:t>
            </w:r>
          </w:p>
        </w:tc>
      </w:tr>
      <w:tr w:rsidR="002A0C26" w:rsidRPr="003261FD" w14:paraId="3A00B851" w14:textId="77777777" w:rsidTr="00B1371B">
        <w:tc>
          <w:tcPr>
            <w:tcW w:w="3022" w:type="dxa"/>
          </w:tcPr>
          <w:p w14:paraId="7C48F7EA" w14:textId="77777777" w:rsidR="002A0C26" w:rsidRPr="005D7045" w:rsidRDefault="002A0C26" w:rsidP="002A0C26">
            <w:pPr>
              <w:pStyle w:val="Heading3"/>
              <w:spacing w:before="120" w:after="120"/>
              <w:ind w:left="470" w:hanging="470"/>
              <w:jc w:val="left"/>
              <w:rPr>
                <w:sz w:val="24"/>
              </w:rPr>
            </w:pPr>
            <w:r w:rsidRPr="005D7045">
              <w:rPr>
                <w:sz w:val="24"/>
              </w:rPr>
              <w:lastRenderedPageBreak/>
              <w:t>Sub-Clause 4.2</w:t>
            </w:r>
          </w:p>
          <w:p w14:paraId="165BBCDA" w14:textId="77777777" w:rsidR="002A0C26" w:rsidRPr="005D7045" w:rsidRDefault="002A0C26" w:rsidP="002A0C26">
            <w:pPr>
              <w:spacing w:before="120" w:after="120"/>
              <w:jc w:val="left"/>
            </w:pPr>
            <w:r w:rsidRPr="008517FA">
              <w:rPr>
                <w:b/>
              </w:rPr>
              <w:t xml:space="preserve">Performance Security and </w:t>
            </w:r>
            <w:r>
              <w:rPr>
                <w:b/>
              </w:rPr>
              <w:t>ES</w:t>
            </w:r>
            <w:r w:rsidRPr="008517FA">
              <w:rPr>
                <w:b/>
              </w:rPr>
              <w:t xml:space="preserve"> Performance Security</w:t>
            </w:r>
            <w:r w:rsidRPr="005D7045">
              <w:t xml:space="preserve"> </w:t>
            </w:r>
          </w:p>
        </w:tc>
        <w:tc>
          <w:tcPr>
            <w:tcW w:w="6158" w:type="dxa"/>
          </w:tcPr>
          <w:p w14:paraId="5868BFF3" w14:textId="77777777" w:rsidR="002A0C26" w:rsidRPr="0067299E" w:rsidRDefault="002A0C26" w:rsidP="002A0C26">
            <w:pPr>
              <w:spacing w:before="120" w:after="120"/>
              <w:rPr>
                <w:rFonts w:eastAsia="Arial Narrow"/>
              </w:rPr>
            </w:pPr>
            <w:r w:rsidRPr="0067299E">
              <w:rPr>
                <w:rFonts w:eastAsia="Arial Narrow"/>
              </w:rPr>
              <w:t xml:space="preserve">The first paragraph is replaced with: </w:t>
            </w:r>
          </w:p>
          <w:p w14:paraId="4598B56D" w14:textId="77777777" w:rsidR="002A0C26" w:rsidRPr="0067299E" w:rsidRDefault="002A0C26" w:rsidP="002A0C26">
            <w:pPr>
              <w:spacing w:before="120" w:after="120"/>
              <w:rPr>
                <w:rFonts w:eastAsia="Arial Narrow"/>
              </w:rPr>
            </w:pPr>
            <w:r w:rsidRPr="0067299E">
              <w:rPr>
                <w:rFonts w:eastAsia="Arial Narrow"/>
              </w:rPr>
              <w:t>“The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w:t>
            </w:r>
            <w:proofErr w:type="spellStart"/>
            <w:r w:rsidRPr="0067299E">
              <w:rPr>
                <w:rFonts w:eastAsia="Arial Narrow"/>
              </w:rPr>
              <w:t>ies</w:t>
            </w:r>
            <w:proofErr w:type="spellEnd"/>
            <w:r w:rsidRPr="0067299E">
              <w:rPr>
                <w:rFonts w:eastAsia="Arial Narrow"/>
              </w:rPr>
              <w:t>) of the Contract or in a freely convertible currency acceptable to the Employer. If amounts are not stated in the Contract Data, this Sub-Clause shall not apply.”</w:t>
            </w:r>
          </w:p>
          <w:p w14:paraId="0E7502DF" w14:textId="77777777" w:rsidR="002A0C26" w:rsidRPr="0067299E" w:rsidRDefault="002A0C26" w:rsidP="002A0C26">
            <w:pPr>
              <w:spacing w:before="120" w:after="120"/>
              <w:rPr>
                <w:rFonts w:eastAsia="Arial Narrow"/>
              </w:rPr>
            </w:pPr>
            <w:r w:rsidRPr="0067299E">
              <w:rPr>
                <w:rFonts w:eastAsia="Arial Narrow"/>
              </w:rPr>
              <w:t>In the following Sub-Clauses of the General Conditions, the term “Performance Security” is replaced with: “Performance Security and, if applicable, an Environmental and Social (ES) Performance Security”:</w:t>
            </w:r>
          </w:p>
          <w:p w14:paraId="39FBEA8C" w14:textId="77777777" w:rsidR="002A0C26" w:rsidRPr="0067299E" w:rsidRDefault="002A0C26" w:rsidP="002A0C26">
            <w:pPr>
              <w:spacing w:before="120" w:after="120"/>
            </w:pPr>
            <w:r w:rsidRPr="0067299E">
              <w:t xml:space="preserve">2.1-   Right of Access to the </w:t>
            </w:r>
            <w:proofErr w:type="gramStart"/>
            <w:r w:rsidRPr="0067299E">
              <w:t>Site;</w:t>
            </w:r>
            <w:proofErr w:type="gramEnd"/>
            <w:r w:rsidRPr="0067299E">
              <w:t xml:space="preserve"> </w:t>
            </w:r>
          </w:p>
          <w:p w14:paraId="1061C5EB" w14:textId="77777777" w:rsidR="002A0C26" w:rsidRPr="0067299E" w:rsidRDefault="002A0C26" w:rsidP="002A0C26">
            <w:pPr>
              <w:spacing w:before="120" w:after="120"/>
            </w:pPr>
            <w:r w:rsidRPr="0067299E">
              <w:t xml:space="preserve">14.2- Advance </w:t>
            </w:r>
            <w:proofErr w:type="gramStart"/>
            <w:r w:rsidRPr="0067299E">
              <w:t>Payment;</w:t>
            </w:r>
            <w:proofErr w:type="gramEnd"/>
            <w:r w:rsidRPr="0067299E">
              <w:t xml:space="preserve"> </w:t>
            </w:r>
          </w:p>
          <w:p w14:paraId="11F27FAC" w14:textId="77777777" w:rsidR="002A0C26" w:rsidRPr="0067299E" w:rsidRDefault="002A0C26" w:rsidP="002A0C26">
            <w:pPr>
              <w:spacing w:before="120" w:after="120"/>
            </w:pPr>
            <w:r w:rsidRPr="0067299E">
              <w:t xml:space="preserve">14.6- Issue of </w:t>
            </w:r>
            <w:proofErr w:type="gramStart"/>
            <w:r w:rsidRPr="0067299E">
              <w:t>IPC;</w:t>
            </w:r>
            <w:proofErr w:type="gramEnd"/>
          </w:p>
          <w:p w14:paraId="1F189EE9" w14:textId="77777777" w:rsidR="002A0C26" w:rsidRPr="0067299E" w:rsidRDefault="002A0C26" w:rsidP="002A0C26">
            <w:pPr>
              <w:spacing w:before="120" w:after="120"/>
            </w:pPr>
            <w:r w:rsidRPr="0067299E">
              <w:t xml:space="preserve">14.12- </w:t>
            </w:r>
            <w:proofErr w:type="gramStart"/>
            <w:r w:rsidRPr="0067299E">
              <w:t>Discharge;</w:t>
            </w:r>
            <w:proofErr w:type="gramEnd"/>
          </w:p>
          <w:p w14:paraId="0E9517AE" w14:textId="77777777" w:rsidR="002A0C26" w:rsidRPr="0067299E" w:rsidRDefault="002A0C26" w:rsidP="002A0C26">
            <w:pPr>
              <w:spacing w:before="120" w:after="120"/>
            </w:pPr>
            <w:r w:rsidRPr="0067299E">
              <w:t xml:space="preserve">14.13- Issue of </w:t>
            </w:r>
            <w:proofErr w:type="gramStart"/>
            <w:r w:rsidRPr="0067299E">
              <w:t>FPC;</w:t>
            </w:r>
            <w:proofErr w:type="gramEnd"/>
          </w:p>
          <w:p w14:paraId="08BA292F" w14:textId="77777777" w:rsidR="002A0C26" w:rsidRPr="0067299E" w:rsidRDefault="002A0C26" w:rsidP="002A0C26">
            <w:pPr>
              <w:spacing w:before="120" w:after="120"/>
            </w:pPr>
            <w:r w:rsidRPr="0067299E">
              <w:lastRenderedPageBreak/>
              <w:t xml:space="preserve">14.14 Cessation of Employer’s </w:t>
            </w:r>
            <w:proofErr w:type="gramStart"/>
            <w:r w:rsidRPr="0067299E">
              <w:t>Liability;</w:t>
            </w:r>
            <w:proofErr w:type="gramEnd"/>
          </w:p>
          <w:p w14:paraId="68CAA1AD" w14:textId="77777777" w:rsidR="002A0C26" w:rsidRPr="0067299E" w:rsidRDefault="002A0C26" w:rsidP="002A0C26">
            <w:pPr>
              <w:spacing w:before="120" w:after="120"/>
            </w:pPr>
            <w:r w:rsidRPr="0067299E">
              <w:t xml:space="preserve">15.2- Termination for Contractor’s </w:t>
            </w:r>
            <w:proofErr w:type="gramStart"/>
            <w:r w:rsidRPr="0067299E">
              <w:t>Default;</w:t>
            </w:r>
            <w:proofErr w:type="gramEnd"/>
          </w:p>
          <w:p w14:paraId="40A94D21" w14:textId="77777777" w:rsidR="002A0C26" w:rsidRPr="0067299E" w:rsidRDefault="002A0C26" w:rsidP="002A0C26">
            <w:pPr>
              <w:spacing w:before="120" w:after="120"/>
              <w:rPr>
                <w:rFonts w:eastAsia="Arial Narrow"/>
              </w:rPr>
            </w:pPr>
            <w:r w:rsidRPr="0067299E">
              <w:t>15.5- Termination for Employer’s Convenience.</w:t>
            </w:r>
          </w:p>
        </w:tc>
      </w:tr>
      <w:tr w:rsidR="002A0C26" w:rsidRPr="003261FD" w14:paraId="42D040D8" w14:textId="77777777" w:rsidTr="00B1371B">
        <w:tc>
          <w:tcPr>
            <w:tcW w:w="3022" w:type="dxa"/>
          </w:tcPr>
          <w:p w14:paraId="48ABC049" w14:textId="77777777" w:rsidR="002A0C26" w:rsidRDefault="002A0C26" w:rsidP="002A0C26">
            <w:pPr>
              <w:pStyle w:val="Heading3"/>
              <w:spacing w:before="120" w:after="120"/>
              <w:ind w:left="470" w:hanging="470"/>
              <w:jc w:val="left"/>
              <w:rPr>
                <w:color w:val="000000" w:themeColor="text1"/>
                <w:sz w:val="24"/>
              </w:rPr>
            </w:pPr>
            <w:r>
              <w:rPr>
                <w:color w:val="000000" w:themeColor="text1"/>
                <w:sz w:val="24"/>
              </w:rPr>
              <w:lastRenderedPageBreak/>
              <w:t>Sub-Clause 4.2.1</w:t>
            </w:r>
          </w:p>
          <w:p w14:paraId="7FFC8795" w14:textId="77777777" w:rsidR="002A0C26" w:rsidRDefault="002A0C26" w:rsidP="002A0C26">
            <w:pPr>
              <w:pStyle w:val="Heading3"/>
              <w:spacing w:before="120" w:after="120"/>
              <w:ind w:left="470" w:hanging="470"/>
              <w:jc w:val="left"/>
              <w:rPr>
                <w:rFonts w:eastAsia="Arial Narrow"/>
                <w:color w:val="000000"/>
                <w:sz w:val="24"/>
              </w:rPr>
            </w:pPr>
            <w:r>
              <w:rPr>
                <w:rFonts w:eastAsia="Arial Narrow"/>
                <w:color w:val="000000"/>
                <w:sz w:val="24"/>
              </w:rPr>
              <w:t>Contractor’s</w:t>
            </w:r>
          </w:p>
          <w:p w14:paraId="15EA61E2" w14:textId="77777777" w:rsidR="002A0C26" w:rsidRDefault="002A0C26" w:rsidP="002A0C26">
            <w:pPr>
              <w:pStyle w:val="Heading3"/>
              <w:spacing w:before="120" w:after="120"/>
              <w:ind w:left="470" w:hanging="470"/>
              <w:jc w:val="left"/>
              <w:rPr>
                <w:color w:val="000000" w:themeColor="text1"/>
                <w:sz w:val="24"/>
              </w:rPr>
            </w:pPr>
            <w:r w:rsidRPr="002F163F">
              <w:rPr>
                <w:rFonts w:eastAsia="Arial Narrow"/>
                <w:color w:val="000000"/>
                <w:sz w:val="24"/>
              </w:rPr>
              <w:t>obligations</w:t>
            </w:r>
          </w:p>
        </w:tc>
        <w:tc>
          <w:tcPr>
            <w:tcW w:w="6158" w:type="dxa"/>
          </w:tcPr>
          <w:p w14:paraId="5BB9CD3A" w14:textId="77777777" w:rsidR="002A0C26" w:rsidRPr="0067299E" w:rsidRDefault="002A0C26" w:rsidP="002A0C26">
            <w:pPr>
              <w:spacing w:before="120" w:after="120"/>
              <w:rPr>
                <w:rFonts w:eastAsia="Arial Narrow"/>
                <w:color w:val="000000"/>
              </w:rPr>
            </w:pPr>
            <w:r w:rsidRPr="0067299E">
              <w:rPr>
                <w:rFonts w:eastAsia="Arial Narrow"/>
                <w:color w:val="000000"/>
              </w:rPr>
              <w:t>The first paragraph is replaced with:</w:t>
            </w:r>
          </w:p>
          <w:p w14:paraId="020317C5" w14:textId="77777777" w:rsidR="002A0C26" w:rsidRPr="0067299E" w:rsidRDefault="002A0C26" w:rsidP="002A0C26">
            <w:pPr>
              <w:spacing w:before="120" w:after="120"/>
            </w:pPr>
            <w:r w:rsidRPr="0067299E">
              <w:rPr>
                <w:rFonts w:eastAsia="Arial Narrow"/>
                <w:color w:val="000000"/>
              </w:rPr>
              <w:t>“The</w:t>
            </w:r>
            <w:r w:rsidRPr="0067299E">
              <w:t xml:space="preserve"> Contractor shall deliver the Performance Security and, if applicable, an </w:t>
            </w:r>
            <w:r w:rsidRPr="0067299E">
              <w:rPr>
                <w:spacing w:val="-6"/>
              </w:rPr>
              <w:t>ES Performance Security</w:t>
            </w:r>
            <w:r w:rsidRPr="0067299E">
              <w:t xml:space="preserve"> to the Employer within 28 days after receiving the Letter of Acceptance and shall send a copy to the Engineer. The Performance Security shall be issued by a reputable bank or financial institution selected by the Contractor and shall be in the form annexed to the Particular Conditions, as stipulated by the Employer in the Contract Data, or in another form approved by the Employer. The ES Performance Security shall be issued by a reputable bank selected by the Contractor and shall be in the form annexed to the Particular Conditions, as stipulated by the Employer in the Contract Data, or in another form approved by the Employer.”</w:t>
            </w:r>
          </w:p>
          <w:p w14:paraId="4BB3910B" w14:textId="77777777" w:rsidR="002A0C26" w:rsidRPr="0067299E" w:rsidRDefault="002A0C26" w:rsidP="002A0C26">
            <w:pPr>
              <w:spacing w:before="120" w:after="120"/>
              <w:rPr>
                <w:rFonts w:eastAsia="Arial Narrow"/>
                <w:color w:val="000000"/>
              </w:rPr>
            </w:pPr>
            <w:r w:rsidRPr="0067299E">
              <w:rPr>
                <w:rFonts w:eastAsia="Arial Narrow"/>
                <w:color w:val="000000"/>
              </w:rPr>
              <w:t>Thereafter, throughout Sub-Clause 4.2 “Performance Security” is replaced with: “Performance Security and, if applicable, ES Performance Security.”</w:t>
            </w:r>
            <w:r w:rsidRPr="0067299E">
              <w:tab/>
            </w:r>
          </w:p>
        </w:tc>
      </w:tr>
      <w:tr w:rsidR="002A0C26" w:rsidRPr="003261FD" w14:paraId="6257D12E" w14:textId="77777777" w:rsidTr="00B1371B">
        <w:tc>
          <w:tcPr>
            <w:tcW w:w="3022" w:type="dxa"/>
          </w:tcPr>
          <w:p w14:paraId="4A5473E3" w14:textId="77777777" w:rsidR="002A0C26" w:rsidRDefault="002A0C26" w:rsidP="002A0C26">
            <w:pPr>
              <w:pStyle w:val="Heading3"/>
              <w:spacing w:before="120" w:after="120"/>
              <w:ind w:left="470" w:hanging="470"/>
              <w:jc w:val="left"/>
              <w:rPr>
                <w:color w:val="000000" w:themeColor="text1"/>
                <w:sz w:val="24"/>
              </w:rPr>
            </w:pPr>
            <w:r>
              <w:rPr>
                <w:color w:val="000000" w:themeColor="text1"/>
                <w:sz w:val="24"/>
              </w:rPr>
              <w:t>Sub-Clause 4.2.2</w:t>
            </w:r>
          </w:p>
          <w:p w14:paraId="24EEA801" w14:textId="77777777" w:rsidR="002A0C26" w:rsidRDefault="002A0C26" w:rsidP="002A0C26">
            <w:pPr>
              <w:spacing w:before="120" w:after="120"/>
              <w:jc w:val="left"/>
              <w:rPr>
                <w:color w:val="000000" w:themeColor="text1"/>
              </w:rPr>
            </w:pPr>
            <w:r w:rsidRPr="005771F6">
              <w:rPr>
                <w:b/>
              </w:rPr>
              <w:t>Claims under the Performance Security</w:t>
            </w:r>
          </w:p>
        </w:tc>
        <w:tc>
          <w:tcPr>
            <w:tcW w:w="6158" w:type="dxa"/>
          </w:tcPr>
          <w:p w14:paraId="72AFEE59" w14:textId="77777777" w:rsidR="002A0C26" w:rsidRPr="0067299E" w:rsidRDefault="002A0C26" w:rsidP="002A0C26">
            <w:pPr>
              <w:spacing w:before="120" w:after="120"/>
              <w:rPr>
                <w:rFonts w:eastAsia="Arial Narrow"/>
                <w:color w:val="000000"/>
              </w:rPr>
            </w:pPr>
            <w:r w:rsidRPr="0067299E">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tc>
      </w:tr>
      <w:tr w:rsidR="002A0C26" w:rsidRPr="003261FD" w14:paraId="092DE2A1" w14:textId="77777777" w:rsidTr="00B1371B">
        <w:tc>
          <w:tcPr>
            <w:tcW w:w="3022" w:type="dxa"/>
          </w:tcPr>
          <w:p w14:paraId="5E00AD7F" w14:textId="77777777" w:rsidR="002A0C26" w:rsidRDefault="002A0C26" w:rsidP="002A0C26">
            <w:pPr>
              <w:pStyle w:val="Heading3"/>
              <w:spacing w:before="120" w:after="120"/>
              <w:ind w:left="470" w:hanging="470"/>
              <w:jc w:val="left"/>
              <w:rPr>
                <w:color w:val="000000" w:themeColor="text1"/>
                <w:sz w:val="24"/>
              </w:rPr>
            </w:pPr>
            <w:r>
              <w:rPr>
                <w:color w:val="000000" w:themeColor="text1"/>
                <w:sz w:val="24"/>
              </w:rPr>
              <w:t>Sub-Clause 4.2.3</w:t>
            </w:r>
          </w:p>
          <w:p w14:paraId="5B0CCE88" w14:textId="77777777" w:rsidR="002A0C26" w:rsidRDefault="002A0C26" w:rsidP="002A0C26">
            <w:pPr>
              <w:spacing w:before="120" w:after="120"/>
              <w:jc w:val="left"/>
              <w:rPr>
                <w:color w:val="000000" w:themeColor="text1"/>
              </w:rPr>
            </w:pPr>
            <w:r>
              <w:rPr>
                <w:b/>
              </w:rPr>
              <w:t xml:space="preserve">Return of </w:t>
            </w:r>
            <w:r w:rsidRPr="005771F6">
              <w:rPr>
                <w:b/>
              </w:rPr>
              <w:t>Performance Security</w:t>
            </w:r>
          </w:p>
        </w:tc>
        <w:tc>
          <w:tcPr>
            <w:tcW w:w="6158" w:type="dxa"/>
          </w:tcPr>
          <w:p w14:paraId="155C18BE" w14:textId="77777777" w:rsidR="002A0C26" w:rsidRPr="0067299E" w:rsidRDefault="002A0C26" w:rsidP="002A0C26">
            <w:pPr>
              <w:spacing w:before="120" w:after="120"/>
              <w:rPr>
                <w:rFonts w:eastAsia="Arial Narrow"/>
                <w:color w:val="000000"/>
              </w:rPr>
            </w:pPr>
            <w:r w:rsidRPr="0067299E">
              <w:rPr>
                <w:rFonts w:eastAsia="Arial Narrow"/>
                <w:color w:val="000000"/>
              </w:rPr>
              <w:t xml:space="preserve">In sub-paragraph (a) “21 days” is replaced with: “28 days”.  </w:t>
            </w:r>
          </w:p>
        </w:tc>
      </w:tr>
      <w:tr w:rsidR="002A0C26" w:rsidRPr="003261FD" w14:paraId="4DA9F6D8" w14:textId="77777777" w:rsidTr="00B1371B">
        <w:tc>
          <w:tcPr>
            <w:tcW w:w="3022" w:type="dxa"/>
          </w:tcPr>
          <w:p w14:paraId="405BF768" w14:textId="77777777" w:rsidR="002A0C26" w:rsidRDefault="002A0C26" w:rsidP="002A0C26">
            <w:pPr>
              <w:pStyle w:val="Heading3"/>
              <w:spacing w:before="120" w:after="120"/>
              <w:ind w:left="470" w:hanging="470"/>
              <w:jc w:val="left"/>
              <w:rPr>
                <w:color w:val="000000" w:themeColor="text1"/>
                <w:sz w:val="24"/>
              </w:rPr>
            </w:pPr>
            <w:r>
              <w:rPr>
                <w:color w:val="000000" w:themeColor="text1"/>
                <w:sz w:val="24"/>
              </w:rPr>
              <w:t>Sub-Clause 4.3</w:t>
            </w:r>
          </w:p>
          <w:p w14:paraId="232F1E1C" w14:textId="77777777" w:rsidR="002A0C26" w:rsidRDefault="002A0C26" w:rsidP="002A0C26">
            <w:pPr>
              <w:spacing w:before="120" w:after="120"/>
              <w:jc w:val="left"/>
              <w:rPr>
                <w:color w:val="000000" w:themeColor="text1"/>
              </w:rPr>
            </w:pPr>
            <w:r>
              <w:rPr>
                <w:b/>
              </w:rPr>
              <w:t>Contractor’s Representative</w:t>
            </w:r>
          </w:p>
        </w:tc>
        <w:tc>
          <w:tcPr>
            <w:tcW w:w="6158" w:type="dxa"/>
          </w:tcPr>
          <w:p w14:paraId="400652F9" w14:textId="0BD1C764" w:rsidR="002A0C26" w:rsidRPr="0067299E" w:rsidRDefault="002A0C26" w:rsidP="002A0C26">
            <w:pPr>
              <w:spacing w:before="120" w:after="120"/>
              <w:rPr>
                <w:rFonts w:eastAsia="Arial Narrow"/>
                <w:color w:val="000000"/>
              </w:rPr>
            </w:pPr>
            <w:r w:rsidRPr="0067299E">
              <w:rPr>
                <w:rFonts w:eastAsia="Arial Narrow"/>
                <w:color w:val="000000"/>
              </w:rPr>
              <w:t>The following is added at the end of the last paragraph: “If any of these persons is not fluent in this language, the Contractor shall make competent interpreters available during all working hours in a number deemed sufficient by the Engineer.</w:t>
            </w:r>
            <w:r>
              <w:rPr>
                <w:rFonts w:eastAsia="Arial Narrow"/>
                <w:color w:val="000000"/>
              </w:rPr>
              <w:t>”</w:t>
            </w:r>
          </w:p>
        </w:tc>
      </w:tr>
      <w:tr w:rsidR="002A0C26" w:rsidRPr="003261FD" w14:paraId="63A00CEA" w14:textId="77777777" w:rsidTr="00B1371B">
        <w:tc>
          <w:tcPr>
            <w:tcW w:w="3022" w:type="dxa"/>
          </w:tcPr>
          <w:p w14:paraId="0C6F94E3" w14:textId="77777777" w:rsidR="002A0C26" w:rsidRPr="005208A9" w:rsidRDefault="002A0C26" w:rsidP="002A0C26">
            <w:pPr>
              <w:pStyle w:val="Heading3"/>
              <w:keepNext/>
              <w:spacing w:before="120" w:after="120"/>
              <w:jc w:val="left"/>
              <w:rPr>
                <w:highlight w:val="green"/>
              </w:rPr>
            </w:pPr>
            <w:r w:rsidRPr="005208A9">
              <w:rPr>
                <w:color w:val="000000" w:themeColor="text1"/>
                <w:sz w:val="24"/>
              </w:rPr>
              <w:lastRenderedPageBreak/>
              <w:t>Sub-Clause 4.4</w:t>
            </w:r>
            <w:r w:rsidRPr="00F34B87">
              <w:rPr>
                <w:color w:val="000000" w:themeColor="text1"/>
                <w:sz w:val="24"/>
              </w:rPr>
              <w:t xml:space="preserve"> </w:t>
            </w:r>
            <w:r w:rsidRPr="005208A9">
              <w:rPr>
                <w:color w:val="000000" w:themeColor="text1"/>
                <w:sz w:val="24"/>
              </w:rPr>
              <w:t>Subcontractors</w:t>
            </w:r>
          </w:p>
        </w:tc>
        <w:tc>
          <w:tcPr>
            <w:tcW w:w="6158" w:type="dxa"/>
          </w:tcPr>
          <w:p w14:paraId="2FAF88D4" w14:textId="77777777" w:rsidR="002A0C26" w:rsidRPr="00BA5F89" w:rsidRDefault="002A0C26" w:rsidP="002A0C26">
            <w:pPr>
              <w:spacing w:before="120" w:after="120"/>
              <w:ind w:left="69"/>
              <w:rPr>
                <w:rFonts w:eastAsia="Arial Narrow"/>
              </w:rPr>
            </w:pPr>
            <w:r w:rsidRPr="00BA5F89">
              <w:rPr>
                <w:rFonts w:eastAsia="Arial Narrow"/>
              </w:rPr>
              <w:t>The following is added at the beginning of the second paragraph.</w:t>
            </w:r>
          </w:p>
          <w:p w14:paraId="33866B13" w14:textId="6F2EC4BF" w:rsidR="00B125F4" w:rsidRPr="0029670F" w:rsidRDefault="002A0C26" w:rsidP="00B125F4">
            <w:pPr>
              <w:spacing w:before="120" w:after="120"/>
              <w:ind w:left="69"/>
              <w:rPr>
                <w:rFonts w:eastAsia="Arial Narrow"/>
              </w:rPr>
            </w:pPr>
            <w:r w:rsidRPr="00943375">
              <w:rPr>
                <w:rFonts w:eastAsia="Arial Narrow"/>
              </w:rPr>
              <w:t>“</w:t>
            </w:r>
            <w:r w:rsidRPr="00A67B01">
              <w:rPr>
                <w:rFonts w:eastAsia="Arial Narrow"/>
              </w:rPr>
              <w:t xml:space="preserve">The Contractor shall require that its Subcontractors execute the Works in accordance with the Contract, </w:t>
            </w:r>
            <w:r w:rsidRPr="0029670F">
              <w:rPr>
                <w:rFonts w:eastAsia="Arial Narrow"/>
              </w:rPr>
              <w:t xml:space="preserve">including complying with the relevant ES requirements </w:t>
            </w:r>
            <w:r w:rsidR="00B125F4" w:rsidRPr="005E6A4A">
              <w:rPr>
                <w:rFonts w:eastAsia="Arial Narrow"/>
              </w:rPr>
              <w:t>and the</w:t>
            </w:r>
            <w:r w:rsidR="00B125F4" w:rsidRPr="005E6A4A">
              <w:rPr>
                <w:iCs/>
                <w:color w:val="000000" w:themeColor="text1"/>
              </w:rPr>
              <w:t xml:space="preserve"> SEA/SH Prevention and Response Obligations</w:t>
            </w:r>
            <w:r w:rsidR="00B125F4" w:rsidRPr="0029670F">
              <w:rPr>
                <w:rFonts w:eastAsia="Arial Narrow"/>
              </w:rPr>
              <w:t>.</w:t>
            </w:r>
          </w:p>
          <w:p w14:paraId="46C69410" w14:textId="53806159" w:rsidR="00B125F4" w:rsidRPr="0029670F" w:rsidRDefault="00B125F4" w:rsidP="00B125F4">
            <w:pPr>
              <w:spacing w:before="120" w:after="120"/>
              <w:ind w:left="69"/>
              <w:rPr>
                <w:rFonts w:eastAsia="Arial Narrow"/>
              </w:rPr>
            </w:pPr>
            <w:r w:rsidRPr="005E6A4A">
              <w:rPr>
                <w:rFonts w:eastAsia="Arial Narrow"/>
              </w:rPr>
              <w:t xml:space="preserve">All subcontracts relating to the Works shall include a provision stipulating that the Subcontractor accepts that </w:t>
            </w:r>
            <w:r w:rsidR="00305671">
              <w:rPr>
                <w:rFonts w:eastAsia="Arial Narrow"/>
              </w:rPr>
              <w:t>IsDB</w:t>
            </w:r>
            <w:r w:rsidRPr="005E6A4A">
              <w:rPr>
                <w:rFonts w:eastAsia="Arial Narrow"/>
              </w:rPr>
              <w:t xml:space="preserve"> may disqualify the Subcontractor from being awarded a Bank financed contract for a period of two years if the Subcontractor is determined to have failed to comply with its </w:t>
            </w:r>
            <w:r w:rsidRPr="005E6A4A">
              <w:rPr>
                <w:iCs/>
                <w:color w:val="000000" w:themeColor="text1"/>
              </w:rPr>
              <w:t>SEA/SH Prevention and Response Obligations.</w:t>
            </w:r>
            <w:r w:rsidRPr="005E6A4A">
              <w:rPr>
                <w:rFonts w:eastAsia="Arial Narrow"/>
              </w:rPr>
              <w:t>”</w:t>
            </w:r>
          </w:p>
          <w:p w14:paraId="6634297B" w14:textId="521FC63C" w:rsidR="00840F38" w:rsidRDefault="00B125F4" w:rsidP="005E6A4A">
            <w:pPr>
              <w:spacing w:before="120" w:after="120"/>
              <w:rPr>
                <w:rFonts w:eastAsia="Arial Narrow"/>
              </w:rPr>
            </w:pPr>
            <w:r w:rsidRPr="005E6A4A">
              <w:rPr>
                <w:rFonts w:eastAsia="Arial Narrow"/>
              </w:rPr>
              <w:t>The following is added after the first sentence of the fourth paragraph: “The Contractor’s submission to the Engineer shall also include such a Subcontractor’s declaration in accordance</w:t>
            </w:r>
            <w:r w:rsidR="00AA14B8" w:rsidRPr="0029670F">
              <w:rPr>
                <w:rFonts w:eastAsia="Arial Narrow"/>
              </w:rPr>
              <w:t xml:space="preserve"> </w:t>
            </w:r>
            <w:r w:rsidR="00840F38" w:rsidRPr="005E6A4A">
              <w:rPr>
                <w:rFonts w:eastAsia="Arial Narrow"/>
              </w:rPr>
              <w:t>with the Particular Conditions- Part E-</w:t>
            </w:r>
            <w:r w:rsidR="00840F38" w:rsidRPr="005E6A4A">
              <w:rPr>
                <w:rFonts w:eastAsia="Calibri"/>
                <w:b/>
                <w:sz w:val="36"/>
                <w:lang w:val="en-GB"/>
              </w:rPr>
              <w:t xml:space="preserve"> </w:t>
            </w:r>
            <w:r w:rsidR="00840F38" w:rsidRPr="005E6A4A">
              <w:rPr>
                <w:rFonts w:eastAsia="Arial Narrow"/>
              </w:rPr>
              <w:t>Sexual Exploitation and Abuse (SEA) and/or Sexual Harassment Performance Declaration for Subcontractors.”</w:t>
            </w:r>
          </w:p>
          <w:p w14:paraId="1A3BEF4B" w14:textId="549EABDD" w:rsidR="002A0C26" w:rsidRPr="00BA5F89" w:rsidRDefault="002A0C26" w:rsidP="002A0C26">
            <w:pPr>
              <w:spacing w:before="120" w:after="120"/>
              <w:ind w:left="69"/>
              <w:rPr>
                <w:rFonts w:eastAsia="Arial Narrow"/>
              </w:rPr>
            </w:pPr>
            <w:r w:rsidRPr="00BA5F89">
              <w:rPr>
                <w:rFonts w:eastAsia="Arial Narrow"/>
              </w:rPr>
              <w:t xml:space="preserve">The following is added at the end of the last paragraph of Sub-Clause </w:t>
            </w:r>
            <w:r>
              <w:rPr>
                <w:rFonts w:eastAsia="Arial Narrow"/>
              </w:rPr>
              <w:t>4.4</w:t>
            </w:r>
            <w:r w:rsidRPr="00BA5F89">
              <w:rPr>
                <w:rFonts w:eastAsia="Arial Narrow"/>
              </w:rPr>
              <w:t>:</w:t>
            </w:r>
          </w:p>
          <w:p w14:paraId="0857D243" w14:textId="77777777" w:rsidR="002A0C26" w:rsidRDefault="002A0C26" w:rsidP="002A0C26">
            <w:pPr>
              <w:spacing w:before="120" w:after="120"/>
              <w:ind w:left="72"/>
              <w:rPr>
                <w:rFonts w:eastAsia="Arial Narrow"/>
              </w:rPr>
            </w:pPr>
            <w:r w:rsidRPr="00BA5F89">
              <w:rPr>
                <w:rFonts w:eastAsia="Arial Narrow"/>
              </w:rPr>
              <w:t>“All subcontracts relating to the Works shall include provisions which entitle the Employer to require the subcontract to be assigned to the Employer under sub-paragraph (a) of Sub-Clause 15.2.3 [</w:t>
            </w:r>
            <w:r w:rsidRPr="00455910">
              <w:rPr>
                <w:rFonts w:eastAsia="Arial Narrow"/>
                <w:i/>
              </w:rPr>
              <w:t>After Termination</w:t>
            </w:r>
            <w:r w:rsidRPr="00BA5F89">
              <w:rPr>
                <w:rFonts w:eastAsia="Arial Narrow"/>
              </w:rPr>
              <w:t>].</w:t>
            </w:r>
          </w:p>
          <w:p w14:paraId="2C2A08CB" w14:textId="77777777" w:rsidR="002A0C26" w:rsidRPr="00562357" w:rsidRDefault="002A0C26" w:rsidP="002A0C26">
            <w:pPr>
              <w:spacing w:before="120" w:after="120"/>
              <w:ind w:left="69"/>
              <w:rPr>
                <w:rFonts w:eastAsia="Arial Narrow"/>
                <w:color w:val="000000"/>
                <w:highlight w:val="green"/>
              </w:rPr>
            </w:pPr>
            <w:r w:rsidRPr="00BA5F89">
              <w:rPr>
                <w:rFonts w:eastAsia="Arial Narrow"/>
              </w:rPr>
              <w:t>Where practicable, the Contractor shall give fair and reasonable opportunity for contractors from the Country to be appointed as Subcontractors.”</w:t>
            </w:r>
          </w:p>
        </w:tc>
      </w:tr>
    </w:tbl>
    <w:p w14:paraId="78871BC8" w14:textId="77777777" w:rsidR="00665EE6" w:rsidRDefault="00665EE6"/>
    <w:tbl>
      <w:tblPr>
        <w:tblW w:w="0" w:type="auto"/>
        <w:tblInd w:w="180" w:type="dxa"/>
        <w:tblLook w:val="0000" w:firstRow="0" w:lastRow="0" w:firstColumn="0" w:lastColumn="0" w:noHBand="0" w:noVBand="0"/>
      </w:tblPr>
      <w:tblGrid>
        <w:gridCol w:w="1221"/>
        <w:gridCol w:w="1801"/>
        <w:gridCol w:w="6158"/>
      </w:tblGrid>
      <w:tr w:rsidR="00C05E84" w:rsidRPr="003261FD" w14:paraId="5645D187" w14:textId="77777777" w:rsidTr="00B1371B">
        <w:tc>
          <w:tcPr>
            <w:tcW w:w="3022" w:type="dxa"/>
            <w:gridSpan w:val="2"/>
          </w:tcPr>
          <w:p w14:paraId="0E1C5D8E" w14:textId="77777777" w:rsidR="00C05E84" w:rsidRPr="008A366B" w:rsidRDefault="00C05E84">
            <w:pPr>
              <w:pStyle w:val="Heading3"/>
              <w:keepNext/>
              <w:spacing w:before="120" w:after="120"/>
              <w:ind w:left="475" w:hanging="475"/>
              <w:jc w:val="left"/>
              <w:rPr>
                <w:color w:val="000000" w:themeColor="text1"/>
                <w:sz w:val="24"/>
              </w:rPr>
            </w:pPr>
            <w:r w:rsidRPr="008A366B">
              <w:rPr>
                <w:color w:val="000000" w:themeColor="text1"/>
                <w:sz w:val="24"/>
              </w:rPr>
              <w:lastRenderedPageBreak/>
              <w:t>Sub-Clause 4.5.1</w:t>
            </w:r>
          </w:p>
          <w:p w14:paraId="713DBD51" w14:textId="77777777" w:rsidR="00C05E84" w:rsidRPr="005208A9" w:rsidRDefault="00C05E84">
            <w:pPr>
              <w:pStyle w:val="Heading3"/>
              <w:keepNext/>
              <w:spacing w:before="120" w:after="120"/>
              <w:ind w:left="475" w:hanging="475"/>
              <w:jc w:val="left"/>
              <w:rPr>
                <w:highlight w:val="green"/>
              </w:rPr>
            </w:pPr>
            <w:r w:rsidRPr="008A366B">
              <w:rPr>
                <w:color w:val="000000" w:themeColor="text1"/>
                <w:sz w:val="24"/>
              </w:rPr>
              <w:t>Objection to nomination</w:t>
            </w:r>
          </w:p>
        </w:tc>
        <w:tc>
          <w:tcPr>
            <w:tcW w:w="6158" w:type="dxa"/>
          </w:tcPr>
          <w:p w14:paraId="6894B71F" w14:textId="77777777" w:rsidR="00C05E84" w:rsidRDefault="00C05E84">
            <w:pPr>
              <w:autoSpaceDE w:val="0"/>
              <w:autoSpaceDN w:val="0"/>
              <w:adjustRightInd w:val="0"/>
              <w:spacing w:before="120" w:after="120"/>
              <w:jc w:val="left"/>
              <w:rPr>
                <w:rFonts w:eastAsia="Arial Narrow"/>
              </w:rPr>
            </w:pPr>
            <w:r w:rsidRPr="008A366B">
              <w:rPr>
                <w:rFonts w:eastAsia="Arial Narrow"/>
              </w:rPr>
              <w:t>In sub-paragraph (a) on the first line before “Subcontractor”, add</w:t>
            </w:r>
            <w:r>
              <w:rPr>
                <w:rFonts w:eastAsia="Arial Narrow"/>
              </w:rPr>
              <w:t xml:space="preserve"> </w:t>
            </w:r>
            <w:r w:rsidRPr="008A366B">
              <w:rPr>
                <w:rFonts w:eastAsia="Arial Narrow"/>
              </w:rPr>
              <w:t>“nominated”.</w:t>
            </w:r>
          </w:p>
          <w:p w14:paraId="2C421347" w14:textId="77777777" w:rsidR="00C05E84" w:rsidRPr="00BA5F89" w:rsidRDefault="00C05E84">
            <w:pPr>
              <w:spacing w:before="120" w:after="120"/>
              <w:rPr>
                <w:rFonts w:eastAsia="Arial Narrow"/>
              </w:rPr>
            </w:pPr>
            <w:r w:rsidRPr="00BA5F89">
              <w:rPr>
                <w:rFonts w:eastAsia="Arial Narrow"/>
              </w:rPr>
              <w:t xml:space="preserve">In sub-paragraph (c): </w:t>
            </w:r>
          </w:p>
          <w:p w14:paraId="7DEA5DA9" w14:textId="77777777" w:rsidR="00C05E84" w:rsidRPr="00BA5F89" w:rsidRDefault="00C05E84">
            <w:pPr>
              <w:spacing w:before="120" w:after="120"/>
              <w:rPr>
                <w:rFonts w:eastAsia="Arial Narrow"/>
              </w:rPr>
            </w:pPr>
            <w:r w:rsidRPr="00BA5F89">
              <w:rPr>
                <w:rFonts w:eastAsia="Arial Narrow"/>
              </w:rPr>
              <w:t>“and” is deleted from the end of (i</w:t>
            </w:r>
            <w:proofErr w:type="gramStart"/>
            <w:r w:rsidRPr="00BA5F89">
              <w:rPr>
                <w:rFonts w:eastAsia="Arial Narrow"/>
              </w:rPr>
              <w:t>);</w:t>
            </w:r>
            <w:proofErr w:type="gramEnd"/>
          </w:p>
          <w:p w14:paraId="2318188E" w14:textId="77777777" w:rsidR="00C05E84" w:rsidRPr="00BA5F89" w:rsidRDefault="00C05E84">
            <w:pPr>
              <w:spacing w:before="120" w:after="120"/>
              <w:rPr>
                <w:rFonts w:eastAsia="Arial Narrow"/>
              </w:rPr>
            </w:pPr>
            <w:r w:rsidRPr="00BA5F89">
              <w:rPr>
                <w:rFonts w:eastAsia="Arial Narrow"/>
              </w:rPr>
              <w:t xml:space="preserve"> “.” at the end of (ii) is replaced with: “, and”. </w:t>
            </w:r>
          </w:p>
          <w:p w14:paraId="6E72B24F" w14:textId="77777777" w:rsidR="00C05E84" w:rsidRPr="00BA5F89" w:rsidRDefault="00C05E84">
            <w:pPr>
              <w:spacing w:before="120" w:after="120"/>
              <w:rPr>
                <w:rFonts w:eastAsia="Arial Narrow"/>
              </w:rPr>
            </w:pPr>
            <w:r w:rsidRPr="00BA5F89">
              <w:rPr>
                <w:rFonts w:eastAsia="Arial Narrow"/>
              </w:rPr>
              <w:t xml:space="preserve">The following is then added as (iii):  </w:t>
            </w:r>
          </w:p>
          <w:p w14:paraId="412F7FC7" w14:textId="77777777" w:rsidR="00C05E84" w:rsidRPr="00562357" w:rsidRDefault="00C05E84">
            <w:pPr>
              <w:spacing w:before="120" w:after="120"/>
              <w:ind w:left="69"/>
              <w:rPr>
                <w:rFonts w:eastAsia="Arial Narrow"/>
                <w:color w:val="000000"/>
                <w:highlight w:val="green"/>
              </w:rPr>
            </w:pPr>
            <w:r w:rsidRPr="00BA5F89">
              <w:rPr>
                <w:rFonts w:eastAsia="Arial Narrow"/>
              </w:rPr>
              <w:t xml:space="preserve"> “(iii) be paid only if and when the Contractor has received from the Employer payments for sums due under the Subcontract referred to under Sub-Clause </w:t>
            </w:r>
            <w:r>
              <w:rPr>
                <w:rFonts w:eastAsia="Arial Narrow"/>
              </w:rPr>
              <w:t>4.5.2</w:t>
            </w:r>
            <w:r w:rsidRPr="00BA5F89">
              <w:rPr>
                <w:rFonts w:eastAsia="Arial Narrow"/>
              </w:rPr>
              <w:t xml:space="preserve"> [ </w:t>
            </w:r>
            <w:r w:rsidRPr="00455910">
              <w:rPr>
                <w:rFonts w:eastAsia="Arial Narrow"/>
                <w:i/>
              </w:rPr>
              <w:t>Payment to nominated Subcontractors</w:t>
            </w:r>
            <w:r w:rsidRPr="00BA5F89">
              <w:rPr>
                <w:rFonts w:eastAsia="Arial Narrow"/>
              </w:rPr>
              <w:t xml:space="preserve">].” </w:t>
            </w:r>
          </w:p>
        </w:tc>
      </w:tr>
      <w:tr w:rsidR="00C05E84" w:rsidRPr="003261FD" w14:paraId="6831E782" w14:textId="77777777" w:rsidTr="00B1371B">
        <w:tc>
          <w:tcPr>
            <w:tcW w:w="3022" w:type="dxa"/>
            <w:gridSpan w:val="2"/>
          </w:tcPr>
          <w:p w14:paraId="4F8418E2" w14:textId="77777777" w:rsidR="00C05E84" w:rsidRPr="00A67B01" w:rsidRDefault="00C05E84">
            <w:pPr>
              <w:pStyle w:val="Heading3"/>
              <w:keepNext/>
              <w:spacing w:before="120" w:after="120"/>
              <w:ind w:left="475" w:hanging="475"/>
              <w:jc w:val="left"/>
              <w:rPr>
                <w:color w:val="000000" w:themeColor="text1"/>
                <w:sz w:val="24"/>
              </w:rPr>
            </w:pPr>
            <w:r w:rsidRPr="00A67B01">
              <w:rPr>
                <w:color w:val="000000" w:themeColor="text1"/>
                <w:sz w:val="24"/>
              </w:rPr>
              <w:t>Sub-Clause 4.6</w:t>
            </w:r>
          </w:p>
          <w:p w14:paraId="19BB8513" w14:textId="77777777" w:rsidR="00C05E84" w:rsidRPr="00A67B01" w:rsidRDefault="00C05E84">
            <w:pPr>
              <w:spacing w:before="120" w:after="120"/>
              <w:rPr>
                <w:color w:val="000000" w:themeColor="text1"/>
              </w:rPr>
            </w:pPr>
            <w:r w:rsidRPr="00A67B01">
              <w:rPr>
                <w:b/>
              </w:rPr>
              <w:t>Co-operation</w:t>
            </w:r>
          </w:p>
        </w:tc>
        <w:tc>
          <w:tcPr>
            <w:tcW w:w="6158" w:type="dxa"/>
          </w:tcPr>
          <w:p w14:paraId="49ECDDC1" w14:textId="317E1AE1" w:rsidR="00C05E84" w:rsidRPr="00943375" w:rsidRDefault="00C05E84">
            <w:pPr>
              <w:autoSpaceDE w:val="0"/>
              <w:autoSpaceDN w:val="0"/>
              <w:adjustRightInd w:val="0"/>
              <w:spacing w:before="120" w:after="120"/>
              <w:jc w:val="left"/>
              <w:rPr>
                <w:rFonts w:eastAsia="Arial Narrow"/>
              </w:rPr>
            </w:pPr>
            <w:r w:rsidRPr="00943375">
              <w:rPr>
                <w:rFonts w:eastAsia="Arial Narrow"/>
              </w:rPr>
              <w:t>On the second-last line of the first paragraph before “Contractor’s”, “of the</w:t>
            </w:r>
            <w:r w:rsidR="00BB5F90" w:rsidRPr="00943375">
              <w:rPr>
                <w:rFonts w:eastAsia="Arial Narrow"/>
              </w:rPr>
              <w:t>”</w:t>
            </w:r>
            <w:r w:rsidR="00BB5F90">
              <w:rPr>
                <w:rFonts w:eastAsia="Arial Narrow"/>
              </w:rPr>
              <w:t xml:space="preserve"> is added.</w:t>
            </w:r>
          </w:p>
          <w:p w14:paraId="1F040344" w14:textId="77777777" w:rsidR="00C05E84" w:rsidRPr="00A67B01" w:rsidRDefault="00C05E84">
            <w:pPr>
              <w:spacing w:before="120" w:after="120"/>
              <w:rPr>
                <w:rFonts w:eastAsia="Arial Narrow"/>
                <w:color w:val="000000"/>
              </w:rPr>
            </w:pPr>
            <w:r w:rsidRPr="00A67B01">
              <w:rPr>
                <w:rFonts w:eastAsia="Arial Narrow"/>
                <w:color w:val="000000"/>
              </w:rPr>
              <w:t>The following is added after the first paragraph:</w:t>
            </w:r>
          </w:p>
          <w:p w14:paraId="77FE0C7C" w14:textId="0513ECD9" w:rsidR="00C05E84" w:rsidRPr="00A67B01" w:rsidRDefault="00C05E84">
            <w:pPr>
              <w:spacing w:before="120" w:after="120"/>
              <w:rPr>
                <w:rFonts w:ascii="FiraSans-MediumItalic" w:hAnsi="FiraSans-MediumItalic" w:cs="FiraSans-MediumItalic"/>
                <w:i/>
                <w:iCs/>
                <w:sz w:val="20"/>
              </w:rPr>
            </w:pPr>
            <w:r w:rsidRPr="00A67B01">
              <w:rPr>
                <w:rFonts w:eastAsia="Arial Narrow"/>
                <w:color w:val="000000"/>
              </w:rPr>
              <w:t>“The Contractor shall also, as stated in the Employer’s Requirements or as instructed by the Engineer, cooperate with and allow appropriate opportunities for the Employer’s Personnel to conduct any environmental and social assessment.</w:t>
            </w:r>
            <w:r w:rsidR="00A81843">
              <w:rPr>
                <w:rFonts w:eastAsia="Arial Narrow"/>
                <w:color w:val="000000"/>
              </w:rPr>
              <w:t>”</w:t>
            </w:r>
            <w:r w:rsidRPr="00A67B01">
              <w:rPr>
                <w:rFonts w:eastAsia="Arial Narrow"/>
                <w:color w:val="000000"/>
              </w:rPr>
              <w:t xml:space="preserve"> </w:t>
            </w:r>
          </w:p>
        </w:tc>
      </w:tr>
      <w:tr w:rsidR="00C05E84" w:rsidRPr="003261FD" w14:paraId="143FCA88" w14:textId="77777777" w:rsidTr="00B1371B">
        <w:tc>
          <w:tcPr>
            <w:tcW w:w="3022" w:type="dxa"/>
            <w:gridSpan w:val="2"/>
          </w:tcPr>
          <w:p w14:paraId="5D8B46CF"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4.8</w:t>
            </w:r>
          </w:p>
          <w:p w14:paraId="43285235" w14:textId="77777777" w:rsidR="00C05E84" w:rsidRPr="00A67B01" w:rsidRDefault="00C05E84">
            <w:pPr>
              <w:spacing w:before="120" w:after="120"/>
              <w:jc w:val="left"/>
              <w:rPr>
                <w:color w:val="000000" w:themeColor="text1"/>
              </w:rPr>
            </w:pPr>
            <w:r w:rsidRPr="00A67B01">
              <w:rPr>
                <w:b/>
              </w:rPr>
              <w:t>Health and Safety Obligations</w:t>
            </w:r>
          </w:p>
        </w:tc>
        <w:tc>
          <w:tcPr>
            <w:tcW w:w="6158" w:type="dxa"/>
          </w:tcPr>
          <w:p w14:paraId="7CE6A161" w14:textId="77777777" w:rsidR="00C05E84" w:rsidRPr="00A67B01" w:rsidRDefault="00C05E84">
            <w:pPr>
              <w:spacing w:before="120" w:after="120"/>
              <w:ind w:left="72"/>
              <w:rPr>
                <w:rFonts w:eastAsia="Arial Narrow"/>
              </w:rPr>
            </w:pPr>
            <w:r w:rsidRPr="00A67B01">
              <w:rPr>
                <w:rFonts w:eastAsia="Arial Narrow"/>
              </w:rPr>
              <w:t>The following are included after deleting “and” at the end of (f) and replacing “.” with “;” at the end of (g):</w:t>
            </w:r>
          </w:p>
          <w:p w14:paraId="36C9F62F" w14:textId="77777777" w:rsidR="00C05E84" w:rsidRPr="00A67B01" w:rsidRDefault="00C05E84">
            <w:pPr>
              <w:spacing w:before="120" w:after="120"/>
              <w:ind w:left="72"/>
              <w:rPr>
                <w:rFonts w:eastAsia="Arial Narrow"/>
              </w:rPr>
            </w:pPr>
            <w:r w:rsidRPr="00A67B01">
              <w:rPr>
                <w:rFonts w:eastAsia="Arial Narrow"/>
              </w:rPr>
              <w:t>“</w:t>
            </w:r>
            <w:proofErr w:type="gramStart"/>
            <w:r w:rsidRPr="00A67B01">
              <w:rPr>
                <w:rFonts w:eastAsia="Arial Narrow"/>
              </w:rPr>
              <w:t>provide</w:t>
            </w:r>
            <w:proofErr w:type="gramEnd"/>
            <w:r w:rsidRPr="00A67B01">
              <w:rPr>
                <w:rFonts w:eastAsia="Arial Narrow"/>
              </w:rPr>
              <w:t xml:space="preserve"> health and safety training of Contractor’s Personnel as appropriate and maintain training records;</w:t>
            </w:r>
          </w:p>
          <w:p w14:paraId="7CF62AEF" w14:textId="4DD9F62A" w:rsidR="00C05E84" w:rsidRPr="00A67B01" w:rsidRDefault="00C05E84">
            <w:pPr>
              <w:pStyle w:val="ListParagraph"/>
              <w:numPr>
                <w:ilvl w:val="3"/>
                <w:numId w:val="140"/>
              </w:numPr>
              <w:spacing w:before="120" w:after="120"/>
              <w:contextualSpacing w:val="0"/>
              <w:rPr>
                <w:rFonts w:eastAsia="Arial Narrow"/>
              </w:rPr>
            </w:pPr>
            <w:r w:rsidRPr="00A67B01">
              <w:t xml:space="preserve">actively engage the Contractor’s Personnel in promoting understanding, and methods for, implementation of health and safety requirements, </w:t>
            </w:r>
            <w:r w:rsidRPr="00A67B01">
              <w:rPr>
                <w:rFonts w:cs="TimesNewRomanPS"/>
                <w:lang w:eastAsia="en-GB"/>
              </w:rPr>
              <w:t xml:space="preserve">as well as in providing information to Contractor’s Personnel, and provision of personal protective equipment without expense to the Contractor’s </w:t>
            </w:r>
            <w:proofErr w:type="gramStart"/>
            <w:r w:rsidRPr="00A67B01">
              <w:rPr>
                <w:rFonts w:cs="TimesNewRomanPS"/>
                <w:lang w:eastAsia="en-GB"/>
              </w:rPr>
              <w:t>Personnel;</w:t>
            </w:r>
            <w:proofErr w:type="gramEnd"/>
            <w:r w:rsidRPr="00A67B01">
              <w:rPr>
                <w:lang w:eastAsia="en-GB"/>
              </w:rPr>
              <w:t xml:space="preserve"> </w:t>
            </w:r>
          </w:p>
          <w:p w14:paraId="0ADA0611" w14:textId="77777777" w:rsidR="00C05E84" w:rsidRPr="00A67B01" w:rsidRDefault="00C05E84">
            <w:pPr>
              <w:pStyle w:val="ListParagraph"/>
              <w:numPr>
                <w:ilvl w:val="3"/>
                <w:numId w:val="140"/>
              </w:numPr>
              <w:spacing w:before="120" w:after="120"/>
              <w:contextualSpacing w:val="0"/>
              <w:rPr>
                <w:rFonts w:cs="Calibri"/>
                <w:lang w:eastAsia="en-GB"/>
              </w:rPr>
            </w:pPr>
            <w:r w:rsidRPr="00A67B01">
              <w:rPr>
                <w:lang w:eastAsia="en-GB"/>
              </w:rPr>
              <w:t xml:space="preserve">put in place workplace processes for Contractor’s Personnel to </w:t>
            </w:r>
            <w:bookmarkStart w:id="1141" w:name="_Hlk533086189"/>
            <w:r w:rsidRPr="00A67B01">
              <w:rPr>
                <w:lang w:eastAsia="en-GB"/>
              </w:rPr>
              <w:t xml:space="preserve">report work situations that they believe are not safe or healthy, and to remove themselves from a work situation which they have reasonable justification to believe presents an imminent and serious danger to their life or </w:t>
            </w:r>
            <w:proofErr w:type="gramStart"/>
            <w:r w:rsidRPr="00A67B01">
              <w:rPr>
                <w:lang w:eastAsia="en-GB"/>
              </w:rPr>
              <w:t>health</w:t>
            </w:r>
            <w:bookmarkEnd w:id="1141"/>
            <w:r>
              <w:rPr>
                <w:lang w:eastAsia="en-GB"/>
              </w:rPr>
              <w:t>;</w:t>
            </w:r>
            <w:proofErr w:type="gramEnd"/>
            <w:r w:rsidRPr="00A67B01">
              <w:rPr>
                <w:lang w:eastAsia="en-GB"/>
              </w:rPr>
              <w:t xml:space="preserve"> </w:t>
            </w:r>
          </w:p>
          <w:p w14:paraId="69277BBC" w14:textId="77777777" w:rsidR="00C05E84" w:rsidRPr="00A67B01" w:rsidRDefault="00C05E84">
            <w:pPr>
              <w:pStyle w:val="ListParagraph"/>
              <w:numPr>
                <w:ilvl w:val="3"/>
                <w:numId w:val="140"/>
              </w:numPr>
              <w:spacing w:before="120" w:after="120"/>
              <w:contextualSpacing w:val="0"/>
              <w:rPr>
                <w:rFonts w:cs="Calibri"/>
                <w:lang w:eastAsia="en-GB"/>
              </w:rPr>
            </w:pPr>
            <w:r w:rsidRPr="00A67B01">
              <w:rPr>
                <w:lang w:eastAsia="en-GB"/>
              </w:rPr>
              <w:t xml:space="preserve">Contractor’s Personnel who remove themselves from such work situations shall not be required to return to work until </w:t>
            </w:r>
            <w:r w:rsidRPr="00A67B01">
              <w:t xml:space="preserve">necessary remedial action to correct the situation has </w:t>
            </w:r>
            <w:r w:rsidRPr="00A67B01">
              <w:lastRenderedPageBreak/>
              <w:t xml:space="preserve">been taken. </w:t>
            </w:r>
            <w:r w:rsidRPr="00A67B01">
              <w:rPr>
                <w:lang w:eastAsia="en-GB"/>
              </w:rPr>
              <w:t xml:space="preserve">Contractor’s Personnel </w:t>
            </w:r>
            <w:r w:rsidRPr="00A67B01">
              <w:t xml:space="preserve">shall not be retaliated against or otherwise subject to reprisal or negative action for such reporting or </w:t>
            </w:r>
            <w:proofErr w:type="gramStart"/>
            <w:r w:rsidRPr="00A67B01">
              <w:t>removal;</w:t>
            </w:r>
            <w:proofErr w:type="gramEnd"/>
            <w:r w:rsidRPr="00A67B01">
              <w:t xml:space="preserve"> </w:t>
            </w:r>
          </w:p>
          <w:p w14:paraId="2AC2D907" w14:textId="680C72A9" w:rsidR="00C05E84" w:rsidRPr="00A67B01" w:rsidRDefault="00C05E84">
            <w:pPr>
              <w:pStyle w:val="ListParagraph"/>
              <w:numPr>
                <w:ilvl w:val="3"/>
                <w:numId w:val="140"/>
              </w:numPr>
              <w:spacing w:before="120" w:after="120"/>
              <w:contextualSpacing w:val="0"/>
            </w:pPr>
            <w:r w:rsidRPr="00A67B01">
              <w:t xml:space="preserve">subject to Sub-Clause 4.6, collaborate </w:t>
            </w:r>
            <w:r w:rsidR="00BB5F90" w:rsidRPr="001C61EE">
              <w:t>with the entities and Personnel under paragraph (a</w:t>
            </w:r>
            <w:proofErr w:type="gramStart"/>
            <w:r w:rsidR="00BB5F90" w:rsidRPr="001C61EE">
              <w:t>) ,</w:t>
            </w:r>
            <w:proofErr w:type="gramEnd"/>
            <w:r w:rsidR="00BB5F90" w:rsidRPr="001C61EE">
              <w:t xml:space="preserve"> (b) and (c) of Sub-Clause 4.6,</w:t>
            </w:r>
            <w:r w:rsidR="00BB5F90">
              <w:t xml:space="preserve"> </w:t>
            </w:r>
            <w:r w:rsidRPr="00A67B01">
              <w:t>in applying the health and safety requirements</w:t>
            </w:r>
            <w:r w:rsidR="00BB5F90">
              <w:t>. This is</w:t>
            </w:r>
            <w:r w:rsidR="00BB5F90" w:rsidRPr="00A67B01">
              <w:t xml:space="preserve"> </w:t>
            </w:r>
            <w:r w:rsidRPr="00A67B01">
              <w:t xml:space="preserve">without prejudice to the responsibility of the relevant entities for the health and safety of their </w:t>
            </w:r>
            <w:proofErr w:type="gramStart"/>
            <w:r w:rsidRPr="00A67B01">
              <w:t>own  personnel</w:t>
            </w:r>
            <w:proofErr w:type="gramEnd"/>
            <w:r w:rsidRPr="00A67B01">
              <w:t xml:space="preserve">; and </w:t>
            </w:r>
          </w:p>
          <w:p w14:paraId="100CB371" w14:textId="77777777" w:rsidR="00C05E84" w:rsidRPr="00A67B01" w:rsidRDefault="00C05E84">
            <w:pPr>
              <w:pStyle w:val="ListParagraph"/>
              <w:numPr>
                <w:ilvl w:val="3"/>
                <w:numId w:val="140"/>
              </w:numPr>
              <w:spacing w:before="120" w:after="120"/>
              <w:contextualSpacing w:val="0"/>
              <w:rPr>
                <w:rFonts w:cs="Calibri"/>
                <w:lang w:eastAsia="en-GB"/>
              </w:rPr>
            </w:pPr>
            <w:r w:rsidRPr="00A67B01">
              <w:t>establish and implement a system for regular (not less than six-monthly) review of health and safety performance and the working environment.”</w:t>
            </w:r>
          </w:p>
          <w:p w14:paraId="524CBDFB" w14:textId="77777777" w:rsidR="00C05E84" w:rsidRPr="00A67B01" w:rsidRDefault="00C05E84">
            <w:pPr>
              <w:spacing w:before="120" w:after="120"/>
              <w:ind w:left="72"/>
              <w:rPr>
                <w:rFonts w:eastAsia="Arial Narrow"/>
              </w:rPr>
            </w:pPr>
            <w:r w:rsidRPr="00A67B01">
              <w:rPr>
                <w:rFonts w:eastAsia="Arial Narrow"/>
              </w:rPr>
              <w:t>The second and third paragraphs are replaced with the following:</w:t>
            </w:r>
          </w:p>
          <w:p w14:paraId="65212E68" w14:textId="60CB2F79" w:rsidR="00C05E84" w:rsidRPr="00A67B01" w:rsidRDefault="00C05E84">
            <w:pPr>
              <w:spacing w:before="120" w:after="120"/>
              <w:ind w:left="72"/>
              <w:rPr>
                <w:rFonts w:eastAsia="Arial Narrow"/>
                <w:color w:val="000000"/>
              </w:rPr>
            </w:pPr>
            <w:r w:rsidRPr="00A67B01" w:rsidDel="00511990">
              <w:rPr>
                <w:rFonts w:eastAsia="Arial Narrow"/>
              </w:rPr>
              <w:t xml:space="preserve"> </w:t>
            </w:r>
            <w:r w:rsidRPr="00A67B01">
              <w:rPr>
                <w:rFonts w:eastAsia="Arial Narrow"/>
              </w:rPr>
              <w:t>“</w:t>
            </w:r>
            <w:r w:rsidR="00BB5F90">
              <w:rPr>
                <w:rFonts w:eastAsia="Arial Narrow"/>
              </w:rPr>
              <w:t>Subject to Sub-Clause 4.1</w:t>
            </w:r>
            <w:r w:rsidRPr="00A67B01">
              <w:rPr>
                <w:rFonts w:eastAsia="Arial Narrow"/>
              </w:rPr>
              <w:t xml:space="preserve">, the Contractor shall submit to the Engineer for Review a health and safety manual which has been specifically prepared for the Works, the Site and other places (if any) where the Contractor intends to execute the Works. </w:t>
            </w:r>
            <w:r w:rsidRPr="00A67B01">
              <w:rPr>
                <w:rFonts w:eastAsia="Arial Narrow"/>
                <w:color w:val="000000"/>
              </w:rPr>
              <w:t xml:space="preserve">The procedures for Review of the health and safety manual and its updates shall be as described in Sub-Clause </w:t>
            </w:r>
            <w:r>
              <w:rPr>
                <w:rFonts w:eastAsia="Arial Narrow"/>
                <w:color w:val="000000"/>
              </w:rPr>
              <w:t xml:space="preserve">5.2.2 </w:t>
            </w:r>
            <w:r w:rsidRPr="00A67B01">
              <w:rPr>
                <w:rFonts w:eastAsia="Arial Narrow"/>
                <w:i/>
                <w:color w:val="000000"/>
              </w:rPr>
              <w:t>[ Review</w:t>
            </w:r>
            <w:r>
              <w:rPr>
                <w:rFonts w:eastAsia="Arial Narrow"/>
                <w:i/>
                <w:color w:val="000000"/>
              </w:rPr>
              <w:t xml:space="preserve"> by Engineer</w:t>
            </w:r>
            <w:r w:rsidRPr="00A67B01">
              <w:rPr>
                <w:rFonts w:eastAsia="Arial Narrow"/>
                <w:i/>
                <w:color w:val="000000"/>
              </w:rPr>
              <w:t>]</w:t>
            </w:r>
            <w:r w:rsidRPr="00A67B01">
              <w:rPr>
                <w:rFonts w:eastAsia="Arial Narrow"/>
                <w:color w:val="000000"/>
              </w:rPr>
              <w:t>.</w:t>
            </w:r>
          </w:p>
          <w:p w14:paraId="44FE3F05" w14:textId="77777777" w:rsidR="00C05E84" w:rsidRPr="00A67B01" w:rsidRDefault="00C05E84">
            <w:pPr>
              <w:spacing w:before="120" w:after="120"/>
              <w:ind w:left="72"/>
              <w:rPr>
                <w:rFonts w:eastAsia="Arial Narrow"/>
              </w:rPr>
            </w:pPr>
            <w:r w:rsidRPr="00A67B01">
              <w:rPr>
                <w:rFonts w:eastAsia="Arial Narrow"/>
              </w:rPr>
              <w:t>The health and safety manual shall be in addition to any other similar document required under applicable health and safety regulations and Laws.</w:t>
            </w:r>
          </w:p>
          <w:p w14:paraId="68C48A97" w14:textId="77777777" w:rsidR="00C05E84" w:rsidRPr="00A67B01" w:rsidRDefault="00C05E84">
            <w:pPr>
              <w:spacing w:before="120" w:after="120"/>
              <w:ind w:left="72"/>
              <w:rPr>
                <w:rFonts w:eastAsia="Arial Narrow"/>
              </w:rPr>
            </w:pPr>
            <w:r w:rsidRPr="00A67B01">
              <w:rPr>
                <w:rFonts w:eastAsia="Arial Narrow"/>
              </w:rPr>
              <w:t xml:space="preserve">The health and safety manual shall set out all the health and safety requirements under the Contract, </w:t>
            </w:r>
          </w:p>
          <w:p w14:paraId="5705B2A6" w14:textId="77777777" w:rsidR="00C05E84" w:rsidRPr="00A67B01" w:rsidRDefault="00C05E84" w:rsidP="00F83339">
            <w:pPr>
              <w:pStyle w:val="ListParagraph"/>
              <w:numPr>
                <w:ilvl w:val="3"/>
                <w:numId w:val="96"/>
              </w:numPr>
              <w:tabs>
                <w:tab w:val="clear" w:pos="1512"/>
                <w:tab w:val="num" w:pos="828"/>
              </w:tabs>
              <w:spacing w:before="120" w:after="120"/>
              <w:ind w:left="828"/>
              <w:contextualSpacing w:val="0"/>
              <w:rPr>
                <w:rFonts w:eastAsia="Arial Narrow"/>
              </w:rPr>
            </w:pPr>
            <w:r w:rsidRPr="00A67B01">
              <w:rPr>
                <w:rFonts w:eastAsia="Arial Narrow"/>
              </w:rPr>
              <w:t>which shall include at a minimum:</w:t>
            </w:r>
          </w:p>
          <w:p w14:paraId="10A36472" w14:textId="77777777" w:rsidR="00C05E84" w:rsidRPr="00A67B01" w:rsidRDefault="00C05E84">
            <w:pPr>
              <w:pStyle w:val="P3Header1-Clauses"/>
              <w:numPr>
                <w:ilvl w:val="0"/>
                <w:numId w:val="100"/>
              </w:numPr>
              <w:tabs>
                <w:tab w:val="left" w:pos="972"/>
              </w:tabs>
              <w:spacing w:before="120" w:after="120"/>
              <w:ind w:left="1506"/>
              <w:jc w:val="both"/>
              <w:rPr>
                <w:rFonts w:eastAsia="Arial Narrow"/>
                <w:b w:val="0"/>
              </w:rPr>
            </w:pPr>
            <w:r w:rsidRPr="00A67B01">
              <w:rPr>
                <w:rFonts w:eastAsia="Arial Narrow"/>
                <w:b w:val="0"/>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w:t>
            </w:r>
            <w:proofErr w:type="gramStart"/>
            <w:r w:rsidRPr="00A67B01">
              <w:rPr>
                <w:rFonts w:eastAsia="Arial Narrow"/>
                <w:b w:val="0"/>
              </w:rPr>
              <w:t>agents;</w:t>
            </w:r>
            <w:proofErr w:type="gramEnd"/>
            <w:r w:rsidRPr="00A67B01">
              <w:rPr>
                <w:rFonts w:eastAsia="Arial Narrow"/>
                <w:b w:val="0"/>
              </w:rPr>
              <w:t xml:space="preserve"> </w:t>
            </w:r>
          </w:p>
          <w:p w14:paraId="67513098" w14:textId="77777777" w:rsidR="00C05E84" w:rsidRPr="00A67B01" w:rsidRDefault="00C05E84">
            <w:pPr>
              <w:pStyle w:val="P3Header1-Clauses"/>
              <w:numPr>
                <w:ilvl w:val="0"/>
                <w:numId w:val="100"/>
              </w:numPr>
              <w:tabs>
                <w:tab w:val="left" w:pos="972"/>
              </w:tabs>
              <w:spacing w:before="120" w:after="120"/>
              <w:jc w:val="both"/>
              <w:rPr>
                <w:rFonts w:eastAsia="Arial Narrow"/>
                <w:b w:val="0"/>
              </w:rPr>
            </w:pPr>
            <w:r w:rsidRPr="00A67B01">
              <w:rPr>
                <w:rFonts w:eastAsia="Arial Narrow"/>
                <w:b w:val="0"/>
              </w:rPr>
              <w:t xml:space="preserve">details of the training to be provided, records to be </w:t>
            </w:r>
            <w:proofErr w:type="gramStart"/>
            <w:r w:rsidRPr="00A67B01">
              <w:rPr>
                <w:rFonts w:eastAsia="Arial Narrow"/>
                <w:b w:val="0"/>
              </w:rPr>
              <w:t>kept;</w:t>
            </w:r>
            <w:proofErr w:type="gramEnd"/>
          </w:p>
          <w:p w14:paraId="30C2267D" w14:textId="77777777" w:rsidR="00C05E84" w:rsidRPr="00A67B01" w:rsidRDefault="00C05E84">
            <w:pPr>
              <w:pStyle w:val="P3Header1-Clauses"/>
              <w:numPr>
                <w:ilvl w:val="0"/>
                <w:numId w:val="100"/>
              </w:numPr>
              <w:tabs>
                <w:tab w:val="left" w:pos="972"/>
              </w:tabs>
              <w:spacing w:before="120" w:after="120"/>
              <w:jc w:val="both"/>
              <w:rPr>
                <w:rFonts w:eastAsia="Arial Narrow"/>
                <w:b w:val="0"/>
              </w:rPr>
            </w:pPr>
            <w:r w:rsidRPr="00A67B01">
              <w:rPr>
                <w:rFonts w:eastAsia="Arial Narrow"/>
                <w:b w:val="0"/>
              </w:rPr>
              <w:t xml:space="preserve">the procedures for prevention, preparedness and response activities to be implemented in the case of an emergency event (i.e. an unanticipated incident, arising from both </w:t>
            </w:r>
            <w:r w:rsidRPr="00A67B01">
              <w:rPr>
                <w:rFonts w:eastAsia="Arial Narrow"/>
                <w:b w:val="0"/>
              </w:rPr>
              <w:lastRenderedPageBreak/>
              <w:t>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roofErr w:type="gramStart"/>
            <w:r w:rsidRPr="00A67B01">
              <w:rPr>
                <w:rFonts w:eastAsia="Arial Narrow"/>
                <w:b w:val="0"/>
              </w:rPr>
              <w:t>);</w:t>
            </w:r>
            <w:proofErr w:type="gramEnd"/>
          </w:p>
          <w:p w14:paraId="1CA75162" w14:textId="77777777" w:rsidR="00C05E84" w:rsidRPr="00A67B01" w:rsidRDefault="00C05E84">
            <w:pPr>
              <w:pStyle w:val="P3Header1-Clauses"/>
              <w:numPr>
                <w:ilvl w:val="0"/>
                <w:numId w:val="100"/>
              </w:numPr>
              <w:tabs>
                <w:tab w:val="left" w:pos="972"/>
              </w:tabs>
              <w:spacing w:before="120" w:after="120"/>
              <w:jc w:val="both"/>
              <w:rPr>
                <w:rFonts w:eastAsia="Arial Narrow"/>
                <w:b w:val="0"/>
              </w:rPr>
            </w:pPr>
            <w:r w:rsidRPr="00A67B01">
              <w:rPr>
                <w:rFonts w:eastAsia="Arial Narrow"/>
                <w:b w:val="0"/>
              </w:rPr>
              <w:t xml:space="preserve">the measures to be taken to avoid or minimize the potential for community exposure to water-borne, water-based, water-related, and vector-borne diseases, </w:t>
            </w:r>
          </w:p>
          <w:p w14:paraId="59E9E2E2" w14:textId="77777777" w:rsidR="00C05E84" w:rsidRPr="00A67B01" w:rsidRDefault="00C05E84">
            <w:pPr>
              <w:pStyle w:val="P3Header1-Clauses"/>
              <w:numPr>
                <w:ilvl w:val="0"/>
                <w:numId w:val="100"/>
              </w:numPr>
              <w:tabs>
                <w:tab w:val="left" w:pos="972"/>
              </w:tabs>
              <w:spacing w:before="120" w:after="120"/>
              <w:jc w:val="both"/>
              <w:rPr>
                <w:rFonts w:eastAsia="Arial Narrow"/>
                <w:b w:val="0"/>
              </w:rPr>
            </w:pPr>
            <w:r w:rsidRPr="00A67B01">
              <w:rPr>
                <w:rFonts w:eastAsia="Arial Narrow"/>
                <w:b w:val="0"/>
              </w:rPr>
              <w:t xml:space="preserve">the measures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w:t>
            </w:r>
            <w:proofErr w:type="spellStart"/>
            <w:proofErr w:type="gramStart"/>
            <w:r w:rsidRPr="00A67B01">
              <w:rPr>
                <w:rFonts w:eastAsia="Arial Narrow"/>
                <w:b w:val="0"/>
              </w:rPr>
              <w:t>labour</w:t>
            </w:r>
            <w:proofErr w:type="spellEnd"/>
            <w:r w:rsidRPr="00A67B01">
              <w:rPr>
                <w:rFonts w:eastAsia="Arial Narrow"/>
                <w:b w:val="0"/>
              </w:rPr>
              <w:t>;</w:t>
            </w:r>
            <w:proofErr w:type="gramEnd"/>
            <w:r w:rsidRPr="00A67B01">
              <w:rPr>
                <w:rFonts w:eastAsia="Arial Narrow"/>
                <w:b w:val="0"/>
              </w:rPr>
              <w:t xml:space="preserve"> </w:t>
            </w:r>
          </w:p>
          <w:p w14:paraId="7CB1E079" w14:textId="77777777" w:rsidR="00C05E84" w:rsidRPr="00A67B01" w:rsidRDefault="00C05E84">
            <w:pPr>
              <w:pStyle w:val="P3Header1-Clauses"/>
              <w:numPr>
                <w:ilvl w:val="0"/>
                <w:numId w:val="100"/>
              </w:numPr>
              <w:tabs>
                <w:tab w:val="left" w:pos="972"/>
              </w:tabs>
              <w:spacing w:before="120" w:after="120"/>
              <w:jc w:val="both"/>
              <w:rPr>
                <w:rFonts w:eastAsia="Arial Narrow"/>
                <w:b w:val="0"/>
              </w:rPr>
            </w:pPr>
            <w:r w:rsidRPr="00A67B01">
              <w:rPr>
                <w:rFonts w:eastAsia="Arial Narrow"/>
                <w:b w:val="0"/>
              </w:rPr>
              <w:t>the policies and procedures on the management and quality of accommodation and welfare facilities if such accommodation and welfare facilities are provided by the Contractor in accordance with Sub-Clause 6.6; and</w:t>
            </w:r>
          </w:p>
          <w:p w14:paraId="4EFD8322" w14:textId="58A79CFD" w:rsidR="00C05E84" w:rsidRPr="00A67B01" w:rsidRDefault="00C05E84" w:rsidP="00F83339">
            <w:pPr>
              <w:pStyle w:val="ListParagraph"/>
              <w:numPr>
                <w:ilvl w:val="3"/>
                <w:numId w:val="96"/>
              </w:numPr>
              <w:tabs>
                <w:tab w:val="clear" w:pos="1512"/>
                <w:tab w:val="num" w:pos="828"/>
              </w:tabs>
              <w:spacing w:before="120" w:after="120"/>
              <w:ind w:left="828"/>
              <w:contextualSpacing w:val="0"/>
              <w:rPr>
                <w:lang w:eastAsia="en-GB"/>
              </w:rPr>
            </w:pPr>
            <w:r w:rsidRPr="00A67B01">
              <w:rPr>
                <w:lang w:eastAsia="en-GB"/>
              </w:rPr>
              <w:t xml:space="preserve">any other requirements stated in the </w:t>
            </w:r>
            <w:r>
              <w:rPr>
                <w:lang w:eastAsia="en-GB"/>
              </w:rPr>
              <w:t>Employer’s Requirements.</w:t>
            </w:r>
            <w:r w:rsidR="00A81843">
              <w:rPr>
                <w:lang w:eastAsia="en-GB"/>
              </w:rPr>
              <w:t>”</w:t>
            </w:r>
          </w:p>
          <w:p w14:paraId="247AC0B6" w14:textId="71A2061C" w:rsidR="00C05E84" w:rsidRPr="00A67B01" w:rsidRDefault="00C05E84">
            <w:pPr>
              <w:spacing w:before="120" w:after="120"/>
              <w:rPr>
                <w:rFonts w:eastAsia="Arial Narrow"/>
              </w:rPr>
            </w:pPr>
            <w:r w:rsidRPr="00A67B01">
              <w:rPr>
                <w:rFonts w:eastAsia="Arial Narrow"/>
              </w:rPr>
              <w:t xml:space="preserve">The paragraph starting with: “In addition to the reporting requirement of…” is </w:t>
            </w:r>
            <w:r w:rsidR="00597E70" w:rsidRPr="00E72FC7">
              <w:rPr>
                <w:rFonts w:eastAsia="Arial Narrow"/>
              </w:rPr>
              <w:t xml:space="preserve">deleted and replaced with </w:t>
            </w:r>
            <w:r w:rsidR="00597E70" w:rsidRPr="001C61EE">
              <w:rPr>
                <w:rFonts w:eastAsia="Arial Narrow"/>
              </w:rPr>
              <w:t>the addition to GC Sub-Clause 4.20 in Sub-Clause 4.20 of the Special Provisions.</w:t>
            </w:r>
            <w:r w:rsidR="00597E70">
              <w:rPr>
                <w:rFonts w:eastAsia="Arial Narrow"/>
              </w:rPr>
              <w:t xml:space="preserve"> </w:t>
            </w:r>
            <w:r w:rsidRPr="00A67B01" w:rsidDel="00DA50CF">
              <w:rPr>
                <w:rFonts w:eastAsia="Arial Narrow"/>
              </w:rPr>
              <w:t xml:space="preserve"> </w:t>
            </w:r>
          </w:p>
        </w:tc>
      </w:tr>
      <w:tr w:rsidR="00C05E84" w:rsidRPr="003261FD" w14:paraId="246D9B34" w14:textId="77777777" w:rsidTr="00B1371B">
        <w:trPr>
          <w:trHeight w:val="2610"/>
        </w:trPr>
        <w:tc>
          <w:tcPr>
            <w:tcW w:w="3022" w:type="dxa"/>
            <w:gridSpan w:val="2"/>
          </w:tcPr>
          <w:p w14:paraId="6E4970A9"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lastRenderedPageBreak/>
              <w:t xml:space="preserve">Sub-Clause 4.15 </w:t>
            </w:r>
          </w:p>
          <w:p w14:paraId="1273F883" w14:textId="77777777" w:rsidR="00C05E84" w:rsidRPr="00A67B01" w:rsidRDefault="00C05E84">
            <w:pPr>
              <w:pStyle w:val="Heading3"/>
              <w:spacing w:before="120" w:after="120"/>
              <w:ind w:left="-13" w:firstLine="13"/>
              <w:jc w:val="left"/>
            </w:pPr>
            <w:r w:rsidRPr="00A67B01">
              <w:rPr>
                <w:color w:val="000000" w:themeColor="text1"/>
                <w:sz w:val="24"/>
              </w:rPr>
              <w:t>Access Route</w:t>
            </w:r>
          </w:p>
        </w:tc>
        <w:tc>
          <w:tcPr>
            <w:tcW w:w="6158" w:type="dxa"/>
          </w:tcPr>
          <w:p w14:paraId="06116979" w14:textId="77777777" w:rsidR="00C05E84" w:rsidRPr="00943375" w:rsidRDefault="00C05E84">
            <w:pPr>
              <w:autoSpaceDE w:val="0"/>
              <w:autoSpaceDN w:val="0"/>
              <w:adjustRightInd w:val="0"/>
              <w:spacing w:before="120" w:after="120"/>
              <w:rPr>
                <w:rFonts w:eastAsia="Arial Narrow"/>
              </w:rPr>
            </w:pPr>
            <w:r w:rsidRPr="00943375">
              <w:rPr>
                <w:rFonts w:eastAsia="Arial Narrow"/>
              </w:rPr>
              <w:t xml:space="preserve">The following is added at the end of Sub-Clause 4.15: </w:t>
            </w:r>
          </w:p>
          <w:p w14:paraId="6507FD0E" w14:textId="4F398A84" w:rsidR="00C05E84" w:rsidRPr="00943375" w:rsidRDefault="00C05E84">
            <w:pPr>
              <w:autoSpaceDE w:val="0"/>
              <w:autoSpaceDN w:val="0"/>
              <w:adjustRightInd w:val="0"/>
              <w:spacing w:before="120" w:after="120"/>
              <w:rPr>
                <w:rFonts w:eastAsia="Arial Narrow"/>
                <w:color w:val="000000" w:themeColor="text1"/>
              </w:rPr>
            </w:pPr>
            <w:r w:rsidRPr="00943375">
              <w:rPr>
                <w:rFonts w:eastAsia="Arial Narrow"/>
              </w:rPr>
              <w:t>“</w:t>
            </w:r>
            <w:r w:rsidRPr="00943375">
              <w:rPr>
                <w:rFonts w:eastAsia="Arial Narrow"/>
                <w:color w:val="000000" w:themeColor="text1"/>
              </w:rPr>
              <w:t>The Contractor shall take all necessary safety measures to avoid the occurrence of incidents and injuries to any third party associated with the use of</w:t>
            </w:r>
            <w:r w:rsidR="00597E70">
              <w:rPr>
                <w:rFonts w:eastAsia="Arial Narrow"/>
                <w:color w:val="000000" w:themeColor="text1"/>
              </w:rPr>
              <w:t>, if any,</w:t>
            </w:r>
            <w:r w:rsidRPr="00943375">
              <w:rPr>
                <w:rFonts w:eastAsia="Arial Narrow"/>
                <w:color w:val="000000" w:themeColor="text1"/>
              </w:rPr>
              <w:t xml:space="preserve"> Contractor’s Equipment on public roads or other public infrastructure.</w:t>
            </w:r>
          </w:p>
          <w:p w14:paraId="7E83E177" w14:textId="159407D0" w:rsidR="00C05E84" w:rsidRPr="00A67B01" w:rsidRDefault="00C05E84">
            <w:pPr>
              <w:spacing w:before="120" w:after="120"/>
              <w:rPr>
                <w:rFonts w:eastAsia="Arial Narrow"/>
              </w:rPr>
            </w:pPr>
            <w:r w:rsidRPr="00A67B01">
              <w:rPr>
                <w:rFonts w:eastAsia="Arial Narrow"/>
                <w:color w:val="000000" w:themeColor="text1"/>
              </w:rPr>
              <w:t xml:space="preserve">The Contractor shall monitor and use road safety incidents and accidents reports </w:t>
            </w:r>
            <w:r w:rsidRPr="00A67B01">
              <w:rPr>
                <w:rFonts w:eastAsia="Arial Narrow"/>
                <w:color w:val="000000"/>
              </w:rPr>
              <w:t>to identify negative safety issues and establish and implement necessary measures to resolve them.”</w:t>
            </w:r>
            <w:r w:rsidRPr="00A67B01">
              <w:rPr>
                <w:rFonts w:eastAsia="Arial Narrow"/>
                <w:color w:val="000000" w:themeColor="text1"/>
              </w:rPr>
              <w:t xml:space="preserve">  </w:t>
            </w:r>
          </w:p>
        </w:tc>
      </w:tr>
      <w:tr w:rsidR="00C05E84" w:rsidRPr="003261FD" w14:paraId="3F0A3080" w14:textId="77777777" w:rsidTr="00B1371B">
        <w:tc>
          <w:tcPr>
            <w:tcW w:w="3022" w:type="dxa"/>
            <w:gridSpan w:val="2"/>
          </w:tcPr>
          <w:p w14:paraId="1BE7CEDE"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4.18</w:t>
            </w:r>
          </w:p>
          <w:p w14:paraId="26F7DE3C" w14:textId="77777777" w:rsidR="00C05E84" w:rsidRDefault="00C05E84">
            <w:pPr>
              <w:spacing w:before="120" w:after="120"/>
              <w:jc w:val="left"/>
              <w:rPr>
                <w:color w:val="000000" w:themeColor="text1"/>
              </w:rPr>
            </w:pPr>
            <w:r>
              <w:rPr>
                <w:b/>
              </w:rPr>
              <w:t>Protection of the Environment</w:t>
            </w:r>
          </w:p>
        </w:tc>
        <w:tc>
          <w:tcPr>
            <w:tcW w:w="6158" w:type="dxa"/>
          </w:tcPr>
          <w:p w14:paraId="0E15777F" w14:textId="77777777" w:rsidR="00C05E84" w:rsidRPr="00A67B01" w:rsidRDefault="00C05E84">
            <w:pPr>
              <w:pStyle w:val="Heading3"/>
              <w:spacing w:before="120" w:after="120"/>
              <w:jc w:val="left"/>
              <w:rPr>
                <w:rFonts w:ascii="Times New Roman" w:eastAsia="Arial Narrow" w:hAnsi="Times New Roman"/>
                <w:b w:val="0"/>
                <w:sz w:val="24"/>
              </w:rPr>
            </w:pPr>
            <w:r w:rsidRPr="00A67B01">
              <w:rPr>
                <w:rFonts w:ascii="Times New Roman" w:eastAsia="Arial Narrow" w:hAnsi="Times New Roman"/>
                <w:b w:val="0"/>
                <w:sz w:val="24"/>
              </w:rPr>
              <w:t>Sub-Clause 4.18 Protection of the Environment is replaced with:</w:t>
            </w:r>
          </w:p>
          <w:p w14:paraId="6895F27D" w14:textId="7FAA6771" w:rsidR="00C05E84" w:rsidRPr="00BA5F89" w:rsidRDefault="00C05E84">
            <w:pPr>
              <w:spacing w:before="120" w:after="120"/>
              <w:rPr>
                <w:rFonts w:eastAsia="Arial Narrow"/>
              </w:rPr>
            </w:pPr>
            <w:r w:rsidRPr="00BA5F89">
              <w:rPr>
                <w:rFonts w:eastAsia="Arial Narrow"/>
              </w:rPr>
              <w:t>“The Contractor shall take all necessary measures to:</w:t>
            </w:r>
          </w:p>
          <w:p w14:paraId="5B849DD2" w14:textId="77777777" w:rsidR="00C05E84" w:rsidRPr="00BA5F89" w:rsidRDefault="00C05E84" w:rsidP="00F83339">
            <w:pPr>
              <w:pStyle w:val="ListParagraph"/>
              <w:numPr>
                <w:ilvl w:val="2"/>
                <w:numId w:val="99"/>
              </w:numPr>
              <w:tabs>
                <w:tab w:val="clear" w:pos="1152"/>
              </w:tabs>
              <w:spacing w:before="120" w:after="120"/>
              <w:ind w:left="702"/>
              <w:contextualSpacing w:val="0"/>
              <w:rPr>
                <w:rFonts w:eastAsia="Arial Narrow"/>
              </w:rPr>
            </w:pPr>
            <w:r w:rsidRPr="00BA5F89">
              <w:rPr>
                <w:rFonts w:eastAsia="Arial Narrow"/>
              </w:rPr>
              <w:t xml:space="preserve">protect the environment (both on and off the Site); and </w:t>
            </w:r>
          </w:p>
          <w:p w14:paraId="09A75729" w14:textId="77777777" w:rsidR="00C05E84" w:rsidRPr="00BA5F89" w:rsidRDefault="00C05E84">
            <w:pPr>
              <w:pStyle w:val="ListParagraph"/>
              <w:numPr>
                <w:ilvl w:val="2"/>
                <w:numId w:val="99"/>
              </w:numPr>
              <w:spacing w:before="120" w:after="120"/>
              <w:ind w:left="702" w:hanging="540"/>
              <w:contextualSpacing w:val="0"/>
              <w:rPr>
                <w:rFonts w:eastAsia="Arial Narrow"/>
              </w:rPr>
            </w:pPr>
            <w:r w:rsidRPr="00BA5F89">
              <w:rPr>
                <w:rFonts w:eastAsia="Arial Narrow"/>
              </w:rPr>
              <w:t>limit damage and nuisance to people and property resulting from pollution, noise and other results of the Contractor’s operations and/ or activities.</w:t>
            </w:r>
          </w:p>
          <w:p w14:paraId="73C77983" w14:textId="77777777" w:rsidR="00C05E84" w:rsidRPr="00BA5F89" w:rsidRDefault="00C05E84">
            <w:pPr>
              <w:spacing w:before="120" w:after="120"/>
              <w:rPr>
                <w:rFonts w:eastAsia="Arial Narrow"/>
              </w:rPr>
            </w:pPr>
            <w:r w:rsidRPr="00BA5F89">
              <w:rPr>
                <w:rFonts w:eastAsia="Arial Narrow"/>
              </w:rPr>
              <w:t xml:space="preserve">The Contractor shall ensure that emissions, surface discharges, effluent and any other pollutants from the Contractor’s activities shall exceed neither the values indicated in the </w:t>
            </w:r>
            <w:r>
              <w:rPr>
                <w:rFonts w:eastAsia="Arial Narrow"/>
              </w:rPr>
              <w:t>Employer’s Requirements</w:t>
            </w:r>
            <w:r w:rsidRPr="00BA5F89">
              <w:rPr>
                <w:rFonts w:eastAsia="Arial Narrow"/>
              </w:rPr>
              <w:t>, nor those prescribed by applicable Laws.</w:t>
            </w:r>
          </w:p>
          <w:p w14:paraId="468D8A94" w14:textId="77777777" w:rsidR="00C05E84" w:rsidRPr="00BA5F89" w:rsidRDefault="00C05E84">
            <w:pPr>
              <w:spacing w:before="120" w:after="120"/>
              <w:rPr>
                <w:rFonts w:eastAsia="Arial Narrow"/>
              </w:rPr>
            </w:pPr>
            <w:r w:rsidRPr="00BA5F89">
              <w:rPr>
                <w:rFonts w:eastAsia="Arial Narrow"/>
              </w:rPr>
              <w:t xml:space="preserve">In the event of damage to the environment, property and/or nuisance to people, on or off Site </w:t>
            </w:r>
            <w:proofErr w:type="gramStart"/>
            <w:r w:rsidRPr="00BA5F89">
              <w:rPr>
                <w:rFonts w:eastAsia="Arial Narrow"/>
              </w:rPr>
              <w:t>as a result of</w:t>
            </w:r>
            <w:proofErr w:type="gramEnd"/>
            <w:r w:rsidRPr="00BA5F89">
              <w:rPr>
                <w:rFonts w:eastAsia="Arial Narrow"/>
              </w:rPr>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r w:rsidRPr="00BA5F89" w:rsidDel="00902FCB">
              <w:rPr>
                <w:rFonts w:eastAsia="Arial Narrow"/>
              </w:rPr>
              <w:t xml:space="preserve"> </w:t>
            </w:r>
          </w:p>
        </w:tc>
      </w:tr>
      <w:tr w:rsidR="00C05E84" w:rsidRPr="003261FD" w14:paraId="190B0931" w14:textId="77777777" w:rsidTr="00B1371B">
        <w:tc>
          <w:tcPr>
            <w:tcW w:w="3022" w:type="dxa"/>
            <w:gridSpan w:val="2"/>
          </w:tcPr>
          <w:p w14:paraId="04F36516" w14:textId="77777777" w:rsidR="00C05E84" w:rsidRPr="00A304A7" w:rsidRDefault="00C05E84">
            <w:pPr>
              <w:pStyle w:val="Heading3"/>
              <w:spacing w:before="120" w:after="120"/>
              <w:ind w:left="470" w:hanging="470"/>
              <w:jc w:val="left"/>
              <w:rPr>
                <w:color w:val="000000" w:themeColor="text1"/>
                <w:sz w:val="24"/>
              </w:rPr>
            </w:pPr>
            <w:r w:rsidRPr="00A304A7">
              <w:rPr>
                <w:color w:val="000000" w:themeColor="text1"/>
                <w:sz w:val="24"/>
              </w:rPr>
              <w:t>Sub-Clause 4.20</w:t>
            </w:r>
          </w:p>
          <w:p w14:paraId="0879B485" w14:textId="77777777" w:rsidR="00C05E84" w:rsidRPr="00A304A7" w:rsidRDefault="00C05E84">
            <w:pPr>
              <w:spacing w:before="120" w:after="120"/>
              <w:jc w:val="left"/>
              <w:rPr>
                <w:color w:val="000000" w:themeColor="text1"/>
              </w:rPr>
            </w:pPr>
            <w:r w:rsidRPr="00A304A7">
              <w:rPr>
                <w:b/>
              </w:rPr>
              <w:t>Progress Reports</w:t>
            </w:r>
          </w:p>
        </w:tc>
        <w:tc>
          <w:tcPr>
            <w:tcW w:w="6158" w:type="dxa"/>
          </w:tcPr>
          <w:p w14:paraId="33B5F92F" w14:textId="474F69D7" w:rsidR="00266568" w:rsidRDefault="00C05E84">
            <w:pPr>
              <w:spacing w:before="120" w:after="120"/>
              <w:rPr>
                <w:rFonts w:eastAsia="Arial Narrow"/>
              </w:rPr>
            </w:pPr>
            <w:r w:rsidRPr="00A304A7">
              <w:rPr>
                <w:rFonts w:eastAsia="Arial Narrow"/>
              </w:rPr>
              <w:t xml:space="preserve"> “4.20 (g) </w:t>
            </w:r>
            <w:r w:rsidR="007515C6">
              <w:rPr>
                <w:rFonts w:eastAsia="Arial Narrow"/>
              </w:rPr>
              <w:t xml:space="preserve">is replaced </w:t>
            </w:r>
            <w:r w:rsidRPr="00A304A7">
              <w:rPr>
                <w:rFonts w:eastAsia="Arial Narrow"/>
              </w:rPr>
              <w:t xml:space="preserve">with: </w:t>
            </w:r>
          </w:p>
          <w:p w14:paraId="73992D4D" w14:textId="21363707" w:rsidR="00C05E84" w:rsidRDefault="00C05E84">
            <w:pPr>
              <w:spacing w:before="120" w:after="120"/>
              <w:rPr>
                <w:rFonts w:eastAsia="Arial Narrow"/>
              </w:rPr>
            </w:pPr>
            <w:r w:rsidRPr="00A304A7">
              <w:rPr>
                <w:rFonts w:eastAsia="Arial Narrow"/>
              </w:rPr>
              <w:t>“</w:t>
            </w:r>
            <w:r w:rsidR="00266568">
              <w:rPr>
                <w:rFonts w:eastAsia="Arial Narrow"/>
              </w:rPr>
              <w:t xml:space="preserve">4.21 (g) </w:t>
            </w:r>
            <w:r w:rsidRPr="00A304A7">
              <w:rPr>
                <w:rFonts w:eastAsia="Arial Narrow"/>
              </w:rPr>
              <w:t>the Environmental and Social (ES) metrics set out in Particular Conditions - Part D”</w:t>
            </w:r>
            <w:r w:rsidRPr="00A304A7" w:rsidDel="00A304A7">
              <w:rPr>
                <w:rFonts w:eastAsia="Arial Narrow"/>
              </w:rPr>
              <w:t xml:space="preserve"> </w:t>
            </w:r>
          </w:p>
          <w:p w14:paraId="0784FC29" w14:textId="77777777" w:rsidR="00597E70" w:rsidRPr="00597E70" w:rsidRDefault="00597E70">
            <w:pPr>
              <w:spacing w:before="120" w:after="120"/>
              <w:rPr>
                <w:rFonts w:eastAsia="Arial Narrow"/>
                <w:szCs w:val="24"/>
              </w:rPr>
            </w:pPr>
            <w:r w:rsidRPr="00597E70">
              <w:rPr>
                <w:rFonts w:eastAsia="Arial Narrow"/>
                <w:szCs w:val="24"/>
              </w:rPr>
              <w:t>The following is added at the end of the Sub-Clause:</w:t>
            </w:r>
          </w:p>
          <w:p w14:paraId="13CA6B6B" w14:textId="74F4C759" w:rsidR="00597E70" w:rsidRPr="00597E70" w:rsidRDefault="00597E70">
            <w:pPr>
              <w:spacing w:before="120" w:after="120"/>
              <w:rPr>
                <w:color w:val="000000" w:themeColor="text1"/>
                <w:szCs w:val="24"/>
              </w:rPr>
            </w:pPr>
            <w:r w:rsidRPr="00597E70">
              <w:rPr>
                <w:rFonts w:eastAsia="Arial Narrow"/>
                <w:szCs w:val="24"/>
              </w:rPr>
              <w:t>“In addition to the reporting requirement of this sub-paragraph (g) of Sub-Clause 4.20 [</w:t>
            </w:r>
            <w:r w:rsidRPr="00597E70">
              <w:rPr>
                <w:rFonts w:eastAsia="Arial Narrow"/>
                <w:i/>
                <w:szCs w:val="24"/>
              </w:rPr>
              <w:t>Progress Reports</w:t>
            </w:r>
            <w:r w:rsidRPr="0029670F">
              <w:rPr>
                <w:rFonts w:eastAsia="Arial Narrow"/>
                <w:szCs w:val="24"/>
              </w:rPr>
              <w:t>]</w:t>
            </w:r>
            <w:r w:rsidR="00D9358F" w:rsidRPr="0029670F">
              <w:rPr>
                <w:rFonts w:eastAsia="Arial Narrow"/>
                <w:szCs w:val="24"/>
              </w:rPr>
              <w:t>,</w:t>
            </w:r>
            <w:r w:rsidR="00D9358F" w:rsidRPr="005E6A4A">
              <w:rPr>
                <w:rFonts w:eastAsia="Arial Narrow"/>
              </w:rPr>
              <w:t xml:space="preserve"> and subject to the specific requirement on handling allegations of SEA and/or SH in accordance with Sub-Clause 6.27</w:t>
            </w:r>
            <w:r w:rsidR="00D9358F" w:rsidRPr="0029670F">
              <w:rPr>
                <w:rFonts w:eastAsia="Arial Narrow"/>
              </w:rPr>
              <w:t>,</w:t>
            </w:r>
            <w:r w:rsidRPr="0029670F">
              <w:rPr>
                <w:rFonts w:eastAsia="Arial Narrow"/>
                <w:szCs w:val="24"/>
              </w:rPr>
              <w:t xml:space="preserve"> the Contractor shall inform the Engineer immediately of any</w:t>
            </w:r>
            <w:r w:rsidRPr="00597E70">
              <w:rPr>
                <w:rFonts w:eastAsia="Arial Narrow"/>
                <w:szCs w:val="24"/>
              </w:rPr>
              <w:t xml:space="preserve"> allegation, incident or accident, which has or is likely to have a significant adverse effect on the environment, the affected communities, the public, Employer’s Personnel or Contractor’s Personnel. This includes, but is not limited to, </w:t>
            </w:r>
            <w:r w:rsidRPr="00597E70">
              <w:rPr>
                <w:color w:val="000000" w:themeColor="text1"/>
                <w:szCs w:val="24"/>
              </w:rPr>
              <w:t xml:space="preserve">any incident or </w:t>
            </w:r>
            <w:proofErr w:type="gramStart"/>
            <w:r w:rsidRPr="00597E70">
              <w:rPr>
                <w:color w:val="000000" w:themeColor="text1"/>
                <w:szCs w:val="24"/>
              </w:rPr>
              <w:t>accident causing</w:t>
            </w:r>
            <w:proofErr w:type="gramEnd"/>
            <w:r w:rsidRPr="00597E70">
              <w:rPr>
                <w:color w:val="000000" w:themeColor="text1"/>
                <w:szCs w:val="24"/>
              </w:rPr>
              <w:t xml:space="preserve"> </w:t>
            </w:r>
            <w:r w:rsidRPr="00597E70">
              <w:rPr>
                <w:color w:val="000000" w:themeColor="text1"/>
                <w:szCs w:val="24"/>
              </w:rPr>
              <w:lastRenderedPageBreak/>
              <w:t>fatality or serious injury; 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57879607" w14:textId="77777777" w:rsidR="00597E70" w:rsidRPr="00597E70" w:rsidRDefault="00597E70">
            <w:pPr>
              <w:spacing w:before="120" w:after="120"/>
              <w:rPr>
                <w:rFonts w:eastAsia="Arial Narrow"/>
                <w:szCs w:val="24"/>
              </w:rPr>
            </w:pPr>
            <w:r w:rsidRPr="00597E70">
              <w:rPr>
                <w:rFonts w:eastAsia="Arial Narrow"/>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400EF648" w14:textId="07936031" w:rsidR="00597E70" w:rsidRPr="00A304A7" w:rsidRDefault="00597E70">
            <w:pPr>
              <w:spacing w:before="120" w:after="120"/>
              <w:rPr>
                <w:rFonts w:eastAsia="Arial Narrow"/>
              </w:rPr>
            </w:pPr>
            <w:r w:rsidRPr="00597E70">
              <w:rPr>
                <w:rFonts w:eastAsia="Arial Narrow"/>
                <w:szCs w:val="24"/>
              </w:rPr>
              <w:t>The Contractor shall require its Subcontractors and suppliers (other than Subcontractors) to immediately notify the Contractor of any incidents or accidents referred to in this Subclause.”</w:t>
            </w:r>
          </w:p>
        </w:tc>
      </w:tr>
      <w:tr w:rsidR="00C05E84" w:rsidRPr="003261FD" w14:paraId="39F98A19" w14:textId="77777777" w:rsidTr="00B1371B">
        <w:tc>
          <w:tcPr>
            <w:tcW w:w="3022" w:type="dxa"/>
            <w:gridSpan w:val="2"/>
          </w:tcPr>
          <w:p w14:paraId="576C58E4"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lastRenderedPageBreak/>
              <w:t>Sub-Clause 4.21</w:t>
            </w:r>
          </w:p>
          <w:p w14:paraId="729B1697" w14:textId="77777777" w:rsidR="00C05E84" w:rsidRPr="00A67B01" w:rsidRDefault="00C05E84">
            <w:pPr>
              <w:spacing w:before="120" w:after="120"/>
              <w:jc w:val="left"/>
              <w:rPr>
                <w:color w:val="000000" w:themeColor="text1"/>
              </w:rPr>
            </w:pPr>
            <w:r w:rsidRPr="00A67B01">
              <w:rPr>
                <w:b/>
              </w:rPr>
              <w:t>Security of the Site</w:t>
            </w:r>
          </w:p>
        </w:tc>
        <w:tc>
          <w:tcPr>
            <w:tcW w:w="6158" w:type="dxa"/>
          </w:tcPr>
          <w:p w14:paraId="23CF4C4F" w14:textId="2C0871B8" w:rsidR="00C05E84" w:rsidRPr="00F83339" w:rsidRDefault="00A81843">
            <w:pPr>
              <w:pStyle w:val="Heading3"/>
              <w:spacing w:before="120" w:after="120"/>
              <w:ind w:left="475" w:hanging="475"/>
              <w:jc w:val="left"/>
              <w:rPr>
                <w:rFonts w:ascii="Times New Roman" w:eastAsia="Arial Narrow" w:hAnsi="Times New Roman"/>
                <w:b w:val="0"/>
                <w:sz w:val="24"/>
              </w:rPr>
            </w:pPr>
            <w:r w:rsidRPr="00F83339">
              <w:rPr>
                <w:rFonts w:ascii="Times New Roman" w:eastAsia="Arial Narrow" w:hAnsi="Times New Roman"/>
                <w:b w:val="0"/>
                <w:sz w:val="24"/>
              </w:rPr>
              <w:t>The Sub-Clause is replaced with the following:</w:t>
            </w:r>
          </w:p>
          <w:p w14:paraId="62AF2918" w14:textId="6EAC2EC6" w:rsidR="00C05E84" w:rsidRPr="00A67B01" w:rsidRDefault="00A81843">
            <w:pPr>
              <w:spacing w:before="120" w:after="120"/>
              <w:rPr>
                <w:rFonts w:eastAsia="Arial Narrow"/>
              </w:rPr>
            </w:pPr>
            <w:r>
              <w:rPr>
                <w:rFonts w:eastAsia="Arial Narrow"/>
              </w:rPr>
              <w:t>“</w:t>
            </w:r>
            <w:r w:rsidR="00C05E84" w:rsidRPr="00A67B01">
              <w:rPr>
                <w:rFonts w:eastAsia="Arial Narrow"/>
              </w:rPr>
              <w:t>The Contractor shall be responsible for the security of the Site, and:</w:t>
            </w:r>
          </w:p>
          <w:p w14:paraId="74C878F9" w14:textId="77777777" w:rsidR="00C05E84" w:rsidRPr="00A67B01" w:rsidRDefault="00C05E84" w:rsidP="00F83339">
            <w:pPr>
              <w:pStyle w:val="ListParagraph"/>
              <w:numPr>
                <w:ilvl w:val="0"/>
                <w:numId w:val="87"/>
              </w:numPr>
              <w:spacing w:before="120" w:after="120"/>
              <w:ind w:left="720" w:hanging="651"/>
              <w:contextualSpacing w:val="0"/>
              <w:rPr>
                <w:rFonts w:eastAsia="Arial Narrow"/>
              </w:rPr>
            </w:pPr>
            <w:r w:rsidRPr="00A67B01">
              <w:rPr>
                <w:rFonts w:eastAsia="Arial Narrow"/>
              </w:rPr>
              <w:t xml:space="preserve">for keeping </w:t>
            </w:r>
            <w:proofErr w:type="spellStart"/>
            <w:r w:rsidRPr="00A67B01">
              <w:rPr>
                <w:rFonts w:eastAsia="Arial Narrow"/>
              </w:rPr>
              <w:t>unauthorised</w:t>
            </w:r>
            <w:proofErr w:type="spellEnd"/>
            <w:r w:rsidRPr="00A67B01">
              <w:rPr>
                <w:rFonts w:eastAsia="Arial Narrow"/>
              </w:rPr>
              <w:t xml:space="preserve"> persons off the </w:t>
            </w:r>
            <w:proofErr w:type="gramStart"/>
            <w:r w:rsidRPr="00A67B01">
              <w:rPr>
                <w:rFonts w:eastAsia="Arial Narrow"/>
              </w:rPr>
              <w:t>Site;</w:t>
            </w:r>
            <w:proofErr w:type="gramEnd"/>
            <w:r w:rsidRPr="00A67B01">
              <w:rPr>
                <w:rFonts w:eastAsia="Arial Narrow"/>
              </w:rPr>
              <w:t xml:space="preserve"> </w:t>
            </w:r>
          </w:p>
          <w:p w14:paraId="49D5E0F1" w14:textId="77777777" w:rsidR="00C05E84" w:rsidRPr="00A67B01" w:rsidRDefault="00C05E84" w:rsidP="00F83339">
            <w:pPr>
              <w:pStyle w:val="ListParagraph"/>
              <w:numPr>
                <w:ilvl w:val="0"/>
                <w:numId w:val="87"/>
              </w:numPr>
              <w:spacing w:before="120" w:after="120"/>
              <w:ind w:left="720" w:hanging="651"/>
              <w:contextualSpacing w:val="0"/>
              <w:rPr>
                <w:rFonts w:eastAsia="Arial Narrow"/>
              </w:rPr>
            </w:pPr>
            <w:proofErr w:type="spellStart"/>
            <w:r w:rsidRPr="00A67B01">
              <w:rPr>
                <w:rFonts w:eastAsia="Arial Narrow"/>
              </w:rPr>
              <w:t>authorised</w:t>
            </w:r>
            <w:proofErr w:type="spellEnd"/>
            <w:r w:rsidRPr="00A67B01">
              <w:rPr>
                <w:rFonts w:eastAsia="Arial Narrow"/>
              </w:rPr>
              <w:t xml:space="preserve"> persons shall be limited to the Contractor’s Personnel, the Employer’s Personnel, and to any other personnel identified as </w:t>
            </w:r>
            <w:proofErr w:type="spellStart"/>
            <w:r w:rsidRPr="00A67B01">
              <w:rPr>
                <w:rFonts w:eastAsia="Arial Narrow"/>
              </w:rPr>
              <w:t>authorised</w:t>
            </w:r>
            <w:proofErr w:type="spellEnd"/>
            <w:r w:rsidRPr="00A67B01">
              <w:rPr>
                <w:rFonts w:eastAsia="Arial Narrow"/>
              </w:rPr>
              <w:t xml:space="preserve"> personnel (including the Employer’s other contractors on the Site), by a Notice from the Employer or the Engineer to the Contractor.</w:t>
            </w:r>
          </w:p>
          <w:p w14:paraId="2D235A63" w14:textId="14EF0BA1" w:rsidR="00C05E84" w:rsidRPr="00943375" w:rsidRDefault="00597E70">
            <w:pPr>
              <w:spacing w:before="120" w:after="120"/>
              <w:rPr>
                <w:rFonts w:eastAsia="Arial Narrow"/>
              </w:rPr>
            </w:pPr>
            <w:r>
              <w:rPr>
                <w:rFonts w:eastAsia="Arial Narrow"/>
              </w:rPr>
              <w:t>Subject to Sub-Clause 4.1, t</w:t>
            </w:r>
            <w:r w:rsidR="00C05E84" w:rsidRPr="00943375">
              <w:rPr>
                <w:rFonts w:eastAsia="Arial Narrow"/>
              </w:rPr>
              <w:t>he Contractor shall</w:t>
            </w:r>
            <w:r>
              <w:rPr>
                <w:rFonts w:eastAsia="Arial Narrow"/>
              </w:rPr>
              <w:t xml:space="preserve"> </w:t>
            </w:r>
            <w:r w:rsidR="00C05E84" w:rsidRPr="00943375">
              <w:rPr>
                <w:rFonts w:eastAsia="Arial Narrow"/>
              </w:rPr>
              <w:t>submit for the Engineer’s No-objection a security management plan that sets out the security arrangements for the Site.</w:t>
            </w:r>
          </w:p>
          <w:p w14:paraId="404F63D4" w14:textId="77777777" w:rsidR="00C05E84" w:rsidRPr="00A67B01" w:rsidRDefault="00C05E84">
            <w:pPr>
              <w:spacing w:before="120" w:after="120"/>
              <w:rPr>
                <w:rFonts w:eastAsia="Arial Narrow"/>
                <w:szCs w:val="24"/>
              </w:rPr>
            </w:pPr>
            <w:r w:rsidRPr="00A67B01">
              <w:rPr>
                <w:rFonts w:eastAsia="Arial Narrow"/>
                <w:szCs w:val="24"/>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w:t>
            </w:r>
            <w:r w:rsidRPr="00A67B01">
              <w:rPr>
                <w:rFonts w:eastAsia="Arial Narrow"/>
                <w:szCs w:val="24"/>
              </w:rPr>
              <w:lastRenderedPageBreak/>
              <w:t xml:space="preserve">applicable Laws and any requirements set out in the </w:t>
            </w:r>
            <w:r>
              <w:rPr>
                <w:rFonts w:eastAsia="Arial Narrow"/>
                <w:szCs w:val="24"/>
              </w:rPr>
              <w:t>Employer’s Requirements</w:t>
            </w:r>
            <w:r w:rsidRPr="00A67B01">
              <w:rPr>
                <w:rFonts w:eastAsia="Arial Narrow"/>
                <w:szCs w:val="24"/>
              </w:rPr>
              <w:t xml:space="preserve">. </w:t>
            </w:r>
          </w:p>
          <w:p w14:paraId="40B58A04" w14:textId="77777777" w:rsidR="00C05E84" w:rsidRPr="00A67B01" w:rsidRDefault="00C05E84">
            <w:pPr>
              <w:spacing w:before="120" w:after="120"/>
            </w:pPr>
            <w:r w:rsidRPr="00A67B01">
              <w:t>The Contractor shall not permit any use of force by security personnel in providing security except when used for preventive and defensive purposes in proportion to the nature and extent of the threat.</w:t>
            </w:r>
          </w:p>
          <w:p w14:paraId="0F7C98AB" w14:textId="77777777" w:rsidR="00C05E84" w:rsidRPr="00A67B01" w:rsidRDefault="00C05E84">
            <w:pPr>
              <w:spacing w:before="120" w:after="120"/>
              <w:rPr>
                <w:rFonts w:eastAsia="Arial Narrow"/>
              </w:rPr>
            </w:pPr>
            <w:r w:rsidRPr="00943375">
              <w:rPr>
                <w:rFonts w:eastAsia="Arial Narrow"/>
              </w:rPr>
              <w:t xml:space="preserve">In making security arrangements, the Contractor shall also comply with any additional requirements stated in the </w:t>
            </w:r>
            <w:r>
              <w:rPr>
                <w:rFonts w:eastAsia="Arial Narrow"/>
              </w:rPr>
              <w:t>Employer’s Requirements</w:t>
            </w:r>
            <w:r w:rsidRPr="00943375">
              <w:rPr>
                <w:rFonts w:eastAsia="Arial Narrow"/>
              </w:rPr>
              <w:t>.”</w:t>
            </w:r>
          </w:p>
        </w:tc>
      </w:tr>
      <w:tr w:rsidR="00C05E84" w:rsidRPr="003261FD" w14:paraId="6F49023A" w14:textId="77777777" w:rsidTr="00B1371B">
        <w:tc>
          <w:tcPr>
            <w:tcW w:w="3022" w:type="dxa"/>
            <w:gridSpan w:val="2"/>
          </w:tcPr>
          <w:p w14:paraId="3533C0D7" w14:textId="77777777" w:rsidR="00C05E84" w:rsidRDefault="00C05E84">
            <w:pPr>
              <w:pStyle w:val="Heading3"/>
              <w:spacing w:before="120" w:after="120"/>
              <w:ind w:left="470" w:hanging="470"/>
              <w:jc w:val="left"/>
              <w:rPr>
                <w:color w:val="000000" w:themeColor="text1"/>
                <w:sz w:val="24"/>
              </w:rPr>
            </w:pPr>
            <w:r w:rsidRPr="008A366B">
              <w:rPr>
                <w:color w:val="000000" w:themeColor="text1"/>
                <w:sz w:val="24"/>
              </w:rPr>
              <w:lastRenderedPageBreak/>
              <w:t>Sub-Clause 4.22</w:t>
            </w:r>
          </w:p>
          <w:p w14:paraId="1D79D731" w14:textId="77777777" w:rsidR="00C05E84" w:rsidRPr="008A366B" w:rsidRDefault="00C05E84">
            <w:pPr>
              <w:spacing w:before="120" w:after="120"/>
            </w:pPr>
            <w:r w:rsidRPr="008A366B">
              <w:rPr>
                <w:b/>
              </w:rPr>
              <w:t>Contractor’s Operations on Site</w:t>
            </w:r>
          </w:p>
        </w:tc>
        <w:tc>
          <w:tcPr>
            <w:tcW w:w="6158" w:type="dxa"/>
          </w:tcPr>
          <w:p w14:paraId="66413988" w14:textId="62F20718" w:rsidR="00C05E84" w:rsidRPr="008A366B" w:rsidRDefault="00C05E84">
            <w:pPr>
              <w:pStyle w:val="Heading3"/>
              <w:spacing w:before="120" w:after="120"/>
              <w:jc w:val="left"/>
              <w:rPr>
                <w:rFonts w:eastAsia="Arial Narrow"/>
                <w:b w:val="0"/>
                <w:sz w:val="24"/>
              </w:rPr>
            </w:pPr>
            <w:r w:rsidRPr="008A366B">
              <w:rPr>
                <w:rFonts w:ascii="Times New Roman" w:hAnsi="Times New Roman"/>
                <w:b w:val="0"/>
                <w:sz w:val="24"/>
              </w:rPr>
              <w:t>On the third line of the second paragraph before “4.17”, “Sub-Clause”</w:t>
            </w:r>
            <w:r w:rsidR="00A81843">
              <w:rPr>
                <w:rFonts w:ascii="Times New Roman" w:hAnsi="Times New Roman"/>
                <w:b w:val="0"/>
                <w:sz w:val="24"/>
              </w:rPr>
              <w:t xml:space="preserve"> is added.</w:t>
            </w:r>
          </w:p>
        </w:tc>
      </w:tr>
      <w:tr w:rsidR="00C05E84" w:rsidRPr="003261FD" w14:paraId="27EA3D9A" w14:textId="77777777" w:rsidTr="00B1371B">
        <w:tc>
          <w:tcPr>
            <w:tcW w:w="3022" w:type="dxa"/>
            <w:gridSpan w:val="2"/>
          </w:tcPr>
          <w:p w14:paraId="5EE75385"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4.23</w:t>
            </w:r>
          </w:p>
          <w:p w14:paraId="0DC9153D" w14:textId="7A07203F" w:rsidR="00C05E84" w:rsidRPr="00A67B01" w:rsidRDefault="00C05E84" w:rsidP="00F83339">
            <w:pPr>
              <w:spacing w:before="120" w:after="120"/>
              <w:jc w:val="left"/>
              <w:rPr>
                <w:color w:val="000000" w:themeColor="text1"/>
              </w:rPr>
            </w:pPr>
            <w:r w:rsidRPr="00A67B01">
              <w:rPr>
                <w:b/>
              </w:rPr>
              <w:t>Archaeological and Geological Findings</w:t>
            </w:r>
          </w:p>
        </w:tc>
        <w:tc>
          <w:tcPr>
            <w:tcW w:w="6158" w:type="dxa"/>
          </w:tcPr>
          <w:p w14:paraId="7640879E" w14:textId="77777777" w:rsidR="00C05E84" w:rsidRPr="00A67B01" w:rsidRDefault="00C05E84">
            <w:pPr>
              <w:spacing w:before="120" w:after="120"/>
              <w:rPr>
                <w:rFonts w:eastAsia="Arial Narrow"/>
                <w:b/>
              </w:rPr>
            </w:pPr>
            <w:r w:rsidRPr="00A67B01">
              <w:rPr>
                <w:rFonts w:eastAsia="Arial Narrow"/>
              </w:rPr>
              <w:t>The first paragraph is replaced with the following:</w:t>
            </w:r>
          </w:p>
          <w:p w14:paraId="249FBD06" w14:textId="77777777" w:rsidR="00C05E84" w:rsidRPr="00A67B01" w:rsidRDefault="00C05E84">
            <w:pPr>
              <w:spacing w:before="120" w:after="120"/>
              <w:rPr>
                <w:rFonts w:eastAsia="Arial Narrow"/>
              </w:rPr>
            </w:pPr>
            <w:r w:rsidRPr="00A67B01">
              <w:rPr>
                <w:rFonts w:eastAsia="Arial Narrow"/>
              </w:rPr>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1F235624" w14:textId="77777777" w:rsidR="00C05E84" w:rsidRPr="00A67B01" w:rsidRDefault="00C05E84">
            <w:pPr>
              <w:pStyle w:val="ListParagraph"/>
              <w:numPr>
                <w:ilvl w:val="0"/>
                <w:numId w:val="98"/>
              </w:numPr>
              <w:spacing w:before="120" w:after="120"/>
              <w:contextualSpacing w:val="0"/>
              <w:rPr>
                <w:rFonts w:eastAsia="Arial Narrow"/>
              </w:rPr>
            </w:pPr>
            <w:r w:rsidRPr="00A67B01">
              <w:rPr>
                <w:rFonts w:eastAsia="Arial Narrow"/>
              </w:rPr>
              <w:t xml:space="preserve">take all reasonable precautions, including fencing-off the area or site of the finding, to avoid further disturbance and prevent Contractor’s Personnel or other persons from removing or damaging any of these </w:t>
            </w:r>
            <w:proofErr w:type="gramStart"/>
            <w:r w:rsidRPr="00A67B01">
              <w:rPr>
                <w:rFonts w:eastAsia="Arial Narrow"/>
              </w:rPr>
              <w:t>findings;</w:t>
            </w:r>
            <w:proofErr w:type="gramEnd"/>
            <w:r w:rsidRPr="00A67B01">
              <w:rPr>
                <w:rFonts w:eastAsia="Arial Narrow"/>
              </w:rPr>
              <w:t xml:space="preserve"> </w:t>
            </w:r>
          </w:p>
          <w:p w14:paraId="29AC5714" w14:textId="77777777" w:rsidR="00C05E84" w:rsidRPr="00A67B01" w:rsidRDefault="00C05E84">
            <w:pPr>
              <w:pStyle w:val="ListParagraph"/>
              <w:numPr>
                <w:ilvl w:val="0"/>
                <w:numId w:val="98"/>
              </w:numPr>
              <w:spacing w:before="120" w:after="120"/>
              <w:contextualSpacing w:val="0"/>
              <w:rPr>
                <w:rFonts w:eastAsia="Arial Narrow"/>
              </w:rPr>
            </w:pPr>
            <w:r w:rsidRPr="00A67B01">
              <w:rPr>
                <w:rFonts w:eastAsia="Arial Narrow"/>
              </w:rPr>
              <w:t>train relevant Contractor’s Personnel on appropriate actions to be taken in the event of such findings; and</w:t>
            </w:r>
          </w:p>
          <w:p w14:paraId="5395765A" w14:textId="77777777" w:rsidR="00C05E84" w:rsidRPr="00A67B01" w:rsidRDefault="00C05E84">
            <w:pPr>
              <w:pStyle w:val="ListParagraph"/>
              <w:numPr>
                <w:ilvl w:val="0"/>
                <w:numId w:val="98"/>
              </w:numPr>
              <w:spacing w:before="120" w:after="120"/>
              <w:contextualSpacing w:val="0"/>
              <w:rPr>
                <w:rFonts w:eastAsia="Arial Narrow"/>
                <w:b/>
              </w:rPr>
            </w:pPr>
            <w:r w:rsidRPr="00A67B01">
              <w:rPr>
                <w:rFonts w:eastAsia="Arial Narrow"/>
              </w:rPr>
              <w:t xml:space="preserve">implement any other action consistent with the requirements of the </w:t>
            </w:r>
            <w:r>
              <w:rPr>
                <w:rFonts w:eastAsia="Arial Narrow"/>
              </w:rPr>
              <w:t xml:space="preserve">Employer’s Requirements </w:t>
            </w:r>
            <w:r w:rsidRPr="00A67B01">
              <w:rPr>
                <w:rFonts w:eastAsia="Arial Narrow"/>
              </w:rPr>
              <w:t xml:space="preserve">and relevant Laws. </w:t>
            </w:r>
          </w:p>
        </w:tc>
      </w:tr>
      <w:tr w:rsidR="00C05E84" w:rsidRPr="003261FD" w14:paraId="0A369E7A" w14:textId="77777777" w:rsidTr="00B1371B">
        <w:tc>
          <w:tcPr>
            <w:tcW w:w="3022" w:type="dxa"/>
            <w:gridSpan w:val="2"/>
          </w:tcPr>
          <w:p w14:paraId="604A0DCB"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4.24</w:t>
            </w:r>
          </w:p>
          <w:p w14:paraId="13FFFE37" w14:textId="77777777" w:rsidR="00C05E84" w:rsidRPr="00A67B01" w:rsidRDefault="00C05E84">
            <w:pPr>
              <w:spacing w:before="120" w:after="120"/>
              <w:jc w:val="left"/>
              <w:rPr>
                <w:rFonts w:eastAsia="Arial Narrow"/>
                <w:color w:val="000000"/>
              </w:rPr>
            </w:pPr>
            <w:r w:rsidRPr="00943375">
              <w:rPr>
                <w:b/>
              </w:rPr>
              <w:t>Suppliers (other than Subcontractors)</w:t>
            </w:r>
          </w:p>
        </w:tc>
        <w:tc>
          <w:tcPr>
            <w:tcW w:w="6158" w:type="dxa"/>
          </w:tcPr>
          <w:p w14:paraId="3C927BD3" w14:textId="77777777" w:rsidR="00C772C1" w:rsidRDefault="00C772C1">
            <w:pPr>
              <w:spacing w:before="120" w:after="120"/>
              <w:ind w:left="-29"/>
            </w:pPr>
            <w:r>
              <w:t xml:space="preserve">The following Sub-Clause is added: </w:t>
            </w:r>
          </w:p>
          <w:p w14:paraId="5EC832CF" w14:textId="77777777" w:rsidR="00C05E84" w:rsidRPr="00943375" w:rsidRDefault="00C05E84">
            <w:pPr>
              <w:keepNext/>
              <w:spacing w:before="120" w:after="120"/>
              <w:rPr>
                <w:rFonts w:eastAsia="Arial Narrow"/>
                <w:b/>
              </w:rPr>
            </w:pPr>
            <w:r w:rsidRPr="00943375">
              <w:rPr>
                <w:rFonts w:eastAsia="Arial Narrow"/>
                <w:b/>
              </w:rPr>
              <w:t xml:space="preserve">4.24.1 Forced </w:t>
            </w:r>
            <w:proofErr w:type="spellStart"/>
            <w:r w:rsidRPr="00943375">
              <w:rPr>
                <w:rFonts w:eastAsia="Arial Narrow"/>
                <w:b/>
              </w:rPr>
              <w:t>Labour</w:t>
            </w:r>
            <w:proofErr w:type="spellEnd"/>
            <w:r w:rsidRPr="00943375">
              <w:rPr>
                <w:rFonts w:eastAsia="Arial Narrow"/>
                <w:b/>
              </w:rPr>
              <w:t xml:space="preserve"> </w:t>
            </w:r>
          </w:p>
          <w:p w14:paraId="41521D32" w14:textId="77777777" w:rsidR="00C05E84" w:rsidRPr="00943375" w:rsidRDefault="00C05E84">
            <w:pPr>
              <w:spacing w:before="120" w:after="120"/>
              <w:rPr>
                <w:rFonts w:eastAsia="Arial Narrow"/>
              </w:rPr>
            </w:pPr>
            <w:r w:rsidRPr="00943375">
              <w:rPr>
                <w:rFonts w:eastAsia="Arial Narrow"/>
              </w:rPr>
              <w:t xml:space="preserve">The Contractor shall take measures to require its suppliers (other than Subcontractors) not to employ or engage forced </w:t>
            </w:r>
            <w:proofErr w:type="spellStart"/>
            <w:r w:rsidRPr="00943375">
              <w:rPr>
                <w:rFonts w:eastAsia="Arial Narrow"/>
              </w:rPr>
              <w:t>labour</w:t>
            </w:r>
            <w:proofErr w:type="spellEnd"/>
            <w:r w:rsidRPr="00943375">
              <w:rPr>
                <w:rFonts w:eastAsia="Arial Narrow"/>
              </w:rPr>
              <w:t xml:space="preserve"> including trafficked persons as described in Sub-Clause 6.21. If forced </w:t>
            </w:r>
            <w:proofErr w:type="spellStart"/>
            <w:r w:rsidRPr="00943375">
              <w:rPr>
                <w:rFonts w:eastAsia="Arial Narrow"/>
              </w:rPr>
              <w:t>labour</w:t>
            </w:r>
            <w:proofErr w:type="spellEnd"/>
            <w:r w:rsidRPr="00943375">
              <w:rPr>
                <w:rFonts w:eastAsia="Arial Narrow"/>
              </w:rPr>
              <w:t xml:space="preserve">/trafficking cases are identified, the Contractor shall take measures to require the suppliers to take appropriate </w:t>
            </w:r>
            <w:r w:rsidRPr="00A67B01">
              <w:rPr>
                <w:rFonts w:eastAsia="Arial Narrow"/>
              </w:rPr>
              <w:t>steps</w:t>
            </w:r>
            <w:r w:rsidRPr="00943375">
              <w:rPr>
                <w:rFonts w:eastAsia="Arial Narrow"/>
              </w:rPr>
              <w:t xml:space="preserve"> to remedy them. Where the supplier does not remedy the situation, the Contractor shall within a reasonable period substitute the supplier with a supplier that is able to manage such risks. </w:t>
            </w:r>
          </w:p>
          <w:p w14:paraId="0636D385" w14:textId="77777777" w:rsidR="00C05E84" w:rsidRPr="00943375" w:rsidRDefault="00C05E84">
            <w:pPr>
              <w:spacing w:before="120" w:after="120"/>
              <w:rPr>
                <w:rFonts w:eastAsia="Arial Narrow"/>
                <w:b/>
              </w:rPr>
            </w:pPr>
            <w:r w:rsidRPr="00943375">
              <w:rPr>
                <w:rFonts w:eastAsia="Arial Narrow"/>
                <w:b/>
              </w:rPr>
              <w:lastRenderedPageBreak/>
              <w:t xml:space="preserve">4.24.2 Child </w:t>
            </w:r>
            <w:proofErr w:type="spellStart"/>
            <w:r w:rsidRPr="00943375">
              <w:rPr>
                <w:rFonts w:eastAsia="Arial Narrow"/>
                <w:b/>
              </w:rPr>
              <w:t>labour</w:t>
            </w:r>
            <w:proofErr w:type="spellEnd"/>
            <w:r w:rsidRPr="00943375">
              <w:rPr>
                <w:rFonts w:eastAsia="Arial Narrow"/>
                <w:b/>
              </w:rPr>
              <w:t xml:space="preserve"> </w:t>
            </w:r>
          </w:p>
          <w:p w14:paraId="005D4C51" w14:textId="77777777" w:rsidR="00C05E84" w:rsidRPr="00943375" w:rsidRDefault="00C05E84">
            <w:pPr>
              <w:spacing w:before="120" w:after="120"/>
              <w:rPr>
                <w:rFonts w:eastAsia="Arial Narrow"/>
              </w:rPr>
            </w:pPr>
            <w:r w:rsidRPr="00943375">
              <w:rPr>
                <w:rFonts w:eastAsia="Arial Narrow"/>
              </w:rPr>
              <w:t xml:space="preserve">The Contractor shall take measures to require its suppliers (other than Subcontractors) not to employ or engage child </w:t>
            </w:r>
            <w:proofErr w:type="spellStart"/>
            <w:r w:rsidRPr="00943375">
              <w:rPr>
                <w:rFonts w:eastAsia="Arial Narrow"/>
              </w:rPr>
              <w:t>labour</w:t>
            </w:r>
            <w:proofErr w:type="spellEnd"/>
            <w:r w:rsidRPr="00943375">
              <w:rPr>
                <w:rFonts w:eastAsia="Arial Narrow"/>
              </w:rPr>
              <w:t xml:space="preserve"> as described in Sub-Clause 6.22. If child </w:t>
            </w:r>
            <w:proofErr w:type="spellStart"/>
            <w:r w:rsidRPr="00943375">
              <w:rPr>
                <w:rFonts w:eastAsia="Arial Narrow"/>
              </w:rPr>
              <w:t>labour</w:t>
            </w:r>
            <w:proofErr w:type="spellEnd"/>
            <w:r w:rsidRPr="00943375">
              <w:rPr>
                <w:rFonts w:eastAsia="Arial Narrow"/>
              </w:rPr>
              <w:t xml:space="preserve">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16457F58" w14:textId="77777777" w:rsidR="00C05E84" w:rsidRPr="00943375" w:rsidRDefault="00C05E84">
            <w:pPr>
              <w:spacing w:before="120" w:after="120"/>
              <w:rPr>
                <w:rFonts w:eastAsia="Arial Narrow"/>
                <w:b/>
              </w:rPr>
            </w:pPr>
            <w:r w:rsidRPr="00943375">
              <w:rPr>
                <w:rFonts w:eastAsia="Arial Narrow"/>
                <w:b/>
              </w:rPr>
              <w:t xml:space="preserve">4.24.3 Serious Safety Issues </w:t>
            </w:r>
          </w:p>
          <w:p w14:paraId="03330421" w14:textId="7E6D0CBD" w:rsidR="00C05E84" w:rsidRPr="00943375" w:rsidRDefault="00C05E84">
            <w:pPr>
              <w:spacing w:before="120" w:after="120"/>
              <w:rPr>
                <w:rFonts w:eastAsia="Arial Narrow"/>
              </w:rPr>
            </w:pPr>
            <w:r w:rsidRPr="00943375">
              <w:rPr>
                <w:rFonts w:eastAsia="Arial Narrow"/>
              </w:rPr>
              <w:t>The Contractor, including its Subcontractors, shall comply with all applicable safety obligations, including as stated in Sub-Clauses 4.</w:t>
            </w:r>
            <w:r w:rsidRPr="00A67B01">
              <w:rPr>
                <w:rFonts w:eastAsia="Arial Narrow"/>
              </w:rPr>
              <w:t>4</w:t>
            </w:r>
            <w:r w:rsidRPr="00943375">
              <w:rPr>
                <w:rFonts w:eastAsia="Arial Narrow"/>
              </w:rPr>
              <w:t xml:space="preserve">, </w:t>
            </w:r>
            <w:r w:rsidRPr="00A67B01">
              <w:rPr>
                <w:rFonts w:eastAsia="Arial Narrow"/>
              </w:rPr>
              <w:t>4.8</w:t>
            </w:r>
            <w:r w:rsidRPr="00943375">
              <w:rPr>
                <w:rFonts w:eastAsia="Arial Narrow"/>
              </w:rPr>
              <w:t xml:space="preserve"> and 6.7. The Contractor shall also take measures to require its suppliers (other than Subcontractors) to </w:t>
            </w:r>
            <w:r w:rsidR="00597E70">
              <w:rPr>
                <w:rFonts w:eastAsia="Arial Narrow"/>
              </w:rPr>
              <w:t xml:space="preserve">adopt </w:t>
            </w:r>
            <w:r w:rsidRPr="00943375">
              <w:rPr>
                <w:rFonts w:eastAsia="Arial Narrow"/>
              </w:rPr>
              <w:t xml:space="preserve">procedures and mitigation measures </w:t>
            </w:r>
            <w:r w:rsidR="00597E70">
              <w:rPr>
                <w:rFonts w:eastAsia="Arial Narrow"/>
              </w:rPr>
              <w:t xml:space="preserve">adequate </w:t>
            </w:r>
            <w:r w:rsidRPr="00943375">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7320776" w14:textId="77777777" w:rsidR="00C05E84" w:rsidRPr="00943375" w:rsidRDefault="00C05E84">
            <w:pPr>
              <w:spacing w:before="120" w:after="120"/>
              <w:rPr>
                <w:rFonts w:eastAsia="Arial Narrow"/>
                <w:b/>
              </w:rPr>
            </w:pPr>
            <w:r w:rsidRPr="00943375">
              <w:rPr>
                <w:rFonts w:eastAsia="Arial Narrow"/>
                <w:b/>
              </w:rPr>
              <w:t>4.24.4 Obtaining natural resource materials in relation to supplier</w:t>
            </w:r>
          </w:p>
          <w:p w14:paraId="355522FA" w14:textId="77777777" w:rsidR="00C05E84" w:rsidRPr="00943375" w:rsidRDefault="00C05E84">
            <w:pPr>
              <w:spacing w:before="120" w:after="120"/>
              <w:rPr>
                <w:rFonts w:eastAsia="Arial Narrow"/>
              </w:rPr>
            </w:pPr>
            <w:r w:rsidRPr="00943375">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proofErr w:type="gramStart"/>
            <w:r w:rsidRPr="00943375">
              <w:rPr>
                <w:rFonts w:eastAsia="Arial Narrow"/>
              </w:rPr>
              <w:t>river beds</w:t>
            </w:r>
            <w:proofErr w:type="gramEnd"/>
            <w:r w:rsidRPr="00943375">
              <w:rPr>
                <w:rFonts w:eastAsia="Arial Narrow"/>
              </w:rPr>
              <w:t xml:space="preserve"> or beaches.</w:t>
            </w:r>
          </w:p>
          <w:p w14:paraId="1E2B9D1A" w14:textId="77777777" w:rsidR="00C05E84" w:rsidRPr="00A67B01" w:rsidRDefault="00C05E84">
            <w:pPr>
              <w:spacing w:before="120" w:after="120"/>
              <w:rPr>
                <w:rFonts w:eastAsia="Arial Narrow"/>
              </w:rPr>
            </w:pPr>
            <w:r w:rsidRPr="00943375">
              <w:rPr>
                <w:rFonts w:eastAsia="Arial Narrow"/>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C05E84" w:rsidRPr="003261FD" w14:paraId="58330EAC" w14:textId="77777777" w:rsidTr="00B1371B">
        <w:tc>
          <w:tcPr>
            <w:tcW w:w="3022" w:type="dxa"/>
            <w:gridSpan w:val="2"/>
          </w:tcPr>
          <w:p w14:paraId="6C6A725A"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lastRenderedPageBreak/>
              <w:t xml:space="preserve">Sub-Clause 4.25 </w:t>
            </w:r>
          </w:p>
          <w:p w14:paraId="4AB1E433"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Code of Conduct</w:t>
            </w:r>
          </w:p>
        </w:tc>
        <w:tc>
          <w:tcPr>
            <w:tcW w:w="6158" w:type="dxa"/>
          </w:tcPr>
          <w:p w14:paraId="08026A97" w14:textId="77777777" w:rsidR="00F96997" w:rsidRPr="00260744" w:rsidRDefault="00F96997" w:rsidP="00F96997">
            <w:pPr>
              <w:spacing w:before="120" w:after="120"/>
              <w:ind w:left="-29"/>
            </w:pPr>
            <w:r w:rsidRPr="00260744">
              <w:t xml:space="preserve">The following Sub-Clause is added: </w:t>
            </w:r>
          </w:p>
          <w:p w14:paraId="0CD40CA2" w14:textId="4CEAAFB1" w:rsidR="000F0481" w:rsidRPr="00771EB0" w:rsidRDefault="000F0481" w:rsidP="000F0481">
            <w:pPr>
              <w:spacing w:before="120" w:after="120"/>
              <w:ind w:left="-29"/>
            </w:pPr>
            <w:r w:rsidRPr="00771EB0">
              <w:t xml:space="preserve">The Contractor shall have a Code of Conduct for the Contractor’s Personnel. </w:t>
            </w:r>
          </w:p>
          <w:p w14:paraId="3DF56277" w14:textId="77777777" w:rsidR="000F0481" w:rsidRPr="008B5BA4" w:rsidRDefault="000F0481" w:rsidP="000F0481">
            <w:pPr>
              <w:spacing w:before="120" w:after="120"/>
              <w:rPr>
                <w:bCs/>
              </w:rPr>
            </w:pPr>
            <w:r w:rsidRPr="008B5BA4">
              <w:rPr>
                <w:bCs/>
              </w:rPr>
              <w:t xml:space="preserve">The Contractor shall take all necessary measures to ensure that each Contractor’s Personnel is made aware of the Code of </w:t>
            </w:r>
            <w:r w:rsidRPr="008B5BA4">
              <w:rPr>
                <w:bCs/>
              </w:rPr>
              <w:lastRenderedPageBreak/>
              <w:t xml:space="preserve">Conduct including specific behaviors that are </w:t>
            </w:r>
            <w:proofErr w:type="gramStart"/>
            <w:r w:rsidRPr="008B5BA4">
              <w:rPr>
                <w:bCs/>
              </w:rPr>
              <w:t>prohibited, and</w:t>
            </w:r>
            <w:proofErr w:type="gramEnd"/>
            <w:r w:rsidRPr="008B5BA4">
              <w:rPr>
                <w:bCs/>
              </w:rPr>
              <w:t xml:space="preserve"> understands the consequences of engaging in such prohibited behaviors.  </w:t>
            </w:r>
          </w:p>
          <w:p w14:paraId="09CF513E" w14:textId="77777777" w:rsidR="000F0481" w:rsidRPr="008B5BA4" w:rsidRDefault="000F0481" w:rsidP="000F0481">
            <w:pPr>
              <w:spacing w:before="120" w:after="120"/>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716C5B1D" w14:textId="77777777" w:rsidR="000F0481" w:rsidRPr="00771EB0" w:rsidRDefault="000F0481" w:rsidP="000F0481">
            <w:pPr>
              <w:spacing w:before="120" w:after="120"/>
              <w:rPr>
                <w:bCs/>
              </w:rPr>
            </w:pPr>
            <w:r w:rsidRPr="00771EB0">
              <w:rPr>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23E66164" w14:textId="64F04C16" w:rsidR="00C05E84" w:rsidRPr="00A67B01" w:rsidRDefault="000F0481" w:rsidP="000F0481">
            <w:pPr>
              <w:spacing w:before="120" w:after="120"/>
              <w:rPr>
                <w:rFonts w:eastAsia="Arial Narrow"/>
              </w:rPr>
            </w:pPr>
            <w:r w:rsidRPr="008B5BA4">
              <w:rPr>
                <w:bCs/>
              </w:rPr>
              <w:t xml:space="preserve">The Contractor’s Management Strategy and Implementation Plans shall include appropriate processes for the Contractor to verify compliance with these obligations.  </w:t>
            </w:r>
          </w:p>
        </w:tc>
      </w:tr>
      <w:tr w:rsidR="00C05E84" w:rsidRPr="003261FD" w14:paraId="0B3A0FF6" w14:textId="77777777" w:rsidTr="00B1371B">
        <w:tc>
          <w:tcPr>
            <w:tcW w:w="3022" w:type="dxa"/>
            <w:gridSpan w:val="2"/>
          </w:tcPr>
          <w:p w14:paraId="39C6B20E" w14:textId="77777777" w:rsidR="00C05E84" w:rsidRPr="005208A9" w:rsidRDefault="00C05E84">
            <w:pPr>
              <w:pStyle w:val="Heading3"/>
              <w:spacing w:before="120" w:after="120"/>
              <w:ind w:left="470" w:hanging="470"/>
              <w:jc w:val="left"/>
              <w:rPr>
                <w:color w:val="000000" w:themeColor="text1"/>
                <w:sz w:val="24"/>
              </w:rPr>
            </w:pPr>
            <w:r w:rsidRPr="005208A9">
              <w:rPr>
                <w:color w:val="000000" w:themeColor="text1"/>
                <w:sz w:val="24"/>
              </w:rPr>
              <w:lastRenderedPageBreak/>
              <w:t>Sub-Clause 4.26</w:t>
            </w:r>
          </w:p>
          <w:p w14:paraId="16A98733" w14:textId="77777777" w:rsidR="00C05E84" w:rsidRPr="005208A9" w:rsidRDefault="00C05E84">
            <w:pPr>
              <w:pStyle w:val="Heading3"/>
              <w:spacing w:before="120" w:after="120"/>
              <w:ind w:left="470" w:hanging="470"/>
              <w:jc w:val="left"/>
              <w:rPr>
                <w:color w:val="000000" w:themeColor="text1"/>
                <w:sz w:val="24"/>
              </w:rPr>
            </w:pPr>
            <w:r w:rsidRPr="005208A9">
              <w:rPr>
                <w:color w:val="000000" w:themeColor="text1"/>
                <w:sz w:val="24"/>
              </w:rPr>
              <w:t>Milestones</w:t>
            </w:r>
          </w:p>
        </w:tc>
        <w:tc>
          <w:tcPr>
            <w:tcW w:w="6158" w:type="dxa"/>
          </w:tcPr>
          <w:p w14:paraId="00B46747" w14:textId="77777777" w:rsidR="00C05E84" w:rsidRDefault="00C05E84">
            <w:pPr>
              <w:spacing w:before="120" w:after="120"/>
              <w:ind w:left="-29"/>
            </w:pPr>
            <w:r>
              <w:t>[</w:t>
            </w:r>
            <w:r w:rsidRPr="005208A9">
              <w:rPr>
                <w:i/>
              </w:rPr>
              <w:t xml:space="preserve">If the Employer wants to have certain parts of the Works completed within certain time but does not wish to take over such parts when completed (as distinct from the parts of the Works which the Employer wishes to take over after completion, which should be defined as Sections in the </w:t>
            </w:r>
            <w:r w:rsidRPr="00E733B1">
              <w:rPr>
                <w:i/>
              </w:rPr>
              <w:t>Contract</w:t>
            </w:r>
            <w:r w:rsidRPr="005208A9">
              <w:rPr>
                <w:i/>
              </w:rPr>
              <w:t xml:space="preserve"> Data), such parts of the Works should be clearly </w:t>
            </w:r>
            <w:r w:rsidRPr="00E733B1">
              <w:rPr>
                <w:i/>
              </w:rPr>
              <w:t>described</w:t>
            </w:r>
            <w:r w:rsidRPr="005208A9">
              <w:rPr>
                <w:i/>
              </w:rPr>
              <w:t xml:space="preserve"> in the Employer’s Requirements as “Milestones” and the following  Sub-Clause added.</w:t>
            </w:r>
            <w:r>
              <w:t xml:space="preserve">] </w:t>
            </w:r>
          </w:p>
          <w:p w14:paraId="23EAC7AA" w14:textId="77777777" w:rsidR="00C05E84" w:rsidRPr="005208A9" w:rsidRDefault="00C05E84">
            <w:pPr>
              <w:spacing w:before="120" w:after="120"/>
              <w:ind w:left="-29"/>
            </w:pPr>
            <w:r w:rsidRPr="005208A9">
              <w:t>The following Sub-Clause is added:</w:t>
            </w:r>
          </w:p>
          <w:p w14:paraId="00FA996F" w14:textId="5D7EC87E" w:rsidR="00C05E84" w:rsidRPr="005208A9" w:rsidRDefault="00105B7D">
            <w:pPr>
              <w:spacing w:before="120" w:after="120"/>
            </w:pPr>
            <w:r>
              <w:t>“</w:t>
            </w:r>
            <w:r w:rsidR="00C05E84" w:rsidRPr="005208A9">
              <w:t>If no Milestones are specified in the Contract Data, this Sub-Clause shall not apply.</w:t>
            </w:r>
          </w:p>
          <w:p w14:paraId="28DCD9AE" w14:textId="77777777" w:rsidR="00C05E84" w:rsidRDefault="00C05E84">
            <w:pPr>
              <w:spacing w:before="120" w:after="120"/>
            </w:pPr>
            <w:r w:rsidRPr="005208A9">
              <w:t>The C</w:t>
            </w:r>
            <w:r>
              <w:t xml:space="preserve">ontractor shall complete the works of each Milestone (including </w:t>
            </w:r>
            <w:proofErr w:type="gramStart"/>
            <w:r>
              <w:t>the all</w:t>
            </w:r>
            <w:proofErr w:type="gramEnd"/>
            <w:r>
              <w:t xml:space="preserve"> work which is stated in the Employer’s Requirements as being required for the Milestone to be considered complete) within the time for completion of the milestone, as stated in the Contract Data, calculated from the Commencement Date.</w:t>
            </w:r>
          </w:p>
          <w:p w14:paraId="3B97B9B2" w14:textId="77777777" w:rsidR="00C05E84" w:rsidRDefault="00C05E84">
            <w:pPr>
              <w:spacing w:before="120" w:after="120"/>
            </w:pPr>
            <w:r>
              <w:t xml:space="preserve">The Contractor shall include, in the initial </w:t>
            </w:r>
            <w:proofErr w:type="spellStart"/>
            <w:r>
              <w:t>programme</w:t>
            </w:r>
            <w:proofErr w:type="spellEnd"/>
            <w:r>
              <w:t xml:space="preserve"> and each revised </w:t>
            </w:r>
            <w:proofErr w:type="spellStart"/>
            <w:r>
              <w:t>programme</w:t>
            </w:r>
            <w:proofErr w:type="spellEnd"/>
            <w:r>
              <w:t>, under sub-paragraph (a) of Sub-Clause 8.3 [</w:t>
            </w:r>
            <w:r w:rsidRPr="005208A9">
              <w:rPr>
                <w:i/>
              </w:rPr>
              <w:t>Programme</w:t>
            </w:r>
            <w:r>
              <w:t>], the time for completion of each Milestone. Sub-paragraph 9d) of Sub-Clause 8.4 [</w:t>
            </w:r>
            <w:r w:rsidRPr="005208A9">
              <w:rPr>
                <w:i/>
              </w:rPr>
              <w:t>Advance Warning</w:t>
            </w:r>
            <w:r>
              <w:t>] and Sub-Clause 8.5 [</w:t>
            </w:r>
            <w:r w:rsidRPr="005208A9">
              <w:rPr>
                <w:i/>
              </w:rPr>
              <w:t>Extension of the Time for Completion</w:t>
            </w:r>
            <w:r>
              <w:t xml:space="preserve">] shall apply to each Milestone, such that “Time </w:t>
            </w:r>
            <w:r>
              <w:lastRenderedPageBreak/>
              <w:t>for Completion” under Sub-Clause 8.5 shall be read as the time for completion of a Milestone under this Sub-Clause.</w:t>
            </w:r>
          </w:p>
          <w:p w14:paraId="46BBC851" w14:textId="77777777" w:rsidR="00C05E84" w:rsidRDefault="00C05E84">
            <w:pPr>
              <w:spacing w:before="120" w:after="120"/>
            </w:pPr>
            <w:r>
              <w:t>The Contractor may apply, by Notice to the Engineer, for a Milestone certificate not earlier than 14 days before the works of a Milestone will, in the Contractor’s opinion, be complete. The Engineer shall, within 28 days after receiving the Contactor’s Notice:</w:t>
            </w:r>
          </w:p>
          <w:p w14:paraId="2D009F6C" w14:textId="77777777" w:rsidR="00C05E84" w:rsidRDefault="00C05E84">
            <w:pPr>
              <w:pStyle w:val="ListParagraph"/>
              <w:numPr>
                <w:ilvl w:val="0"/>
                <w:numId w:val="104"/>
              </w:numPr>
              <w:spacing w:before="120" w:after="120"/>
              <w:ind w:hanging="517"/>
              <w:contextualSpacing w:val="0"/>
            </w:pPr>
            <w:r>
              <w:t>issue the Milestone Certificate to the Contractor, stating the date on which the works of a Milestone were completed in accordance with the Contract, except for any minor outstanding work and defects (as shall be listed in the Milestone Certificate); or</w:t>
            </w:r>
          </w:p>
          <w:p w14:paraId="0BF0BD77" w14:textId="77777777" w:rsidR="00C05E84" w:rsidRDefault="00C05E84">
            <w:pPr>
              <w:pStyle w:val="ListParagraph"/>
              <w:numPr>
                <w:ilvl w:val="0"/>
                <w:numId w:val="104"/>
              </w:numPr>
              <w:spacing w:before="120" w:after="120"/>
              <w:ind w:hanging="517"/>
              <w:contextualSpacing w:val="0"/>
            </w:pPr>
            <w:r>
              <w:t>reject the application, giving reasons and specifying the work required to be done and defects required to be remedied by the Contractor to enable the Milestone Certificate to be issued.</w:t>
            </w:r>
          </w:p>
          <w:p w14:paraId="2DA13FCB" w14:textId="77777777" w:rsidR="00C05E84" w:rsidRDefault="00C05E84">
            <w:pPr>
              <w:spacing w:before="120" w:after="120"/>
            </w:pPr>
            <w:r>
              <w:t>The Contractor shall then complete the work referred to in subparagraph (b) of this Sub-Clause before issuing a further Notice of application under this Sub-Clause.</w:t>
            </w:r>
          </w:p>
          <w:p w14:paraId="1E19261D" w14:textId="77777777" w:rsidR="00C05E84" w:rsidRDefault="00C05E84">
            <w:pPr>
              <w:spacing w:before="120" w:after="120"/>
            </w:pPr>
            <w:r>
              <w:t>If the Engineer fails either to issue the Milestone Certificate or to reject the Contractor’s application within the above period of 28 days, and if the works of a Milestone are completed in accordance with the Contract, the Milestone Certificate shall be deemed to have been issued on the date which is 14 days after the date stated in the Contractor’s Notice of application.</w:t>
            </w:r>
          </w:p>
          <w:p w14:paraId="45D7F86F" w14:textId="77777777" w:rsidR="00C05E84" w:rsidRDefault="00C05E84">
            <w:pPr>
              <w:spacing w:before="120" w:after="120"/>
            </w:pPr>
            <w:r>
              <w:t>If delay damages for a Milestone are stated in the Contract Data, and if the Contractor fails to complete the works of the Milestone within the time for completion of the Milestone (with any extension under this Sub-Clause):</w:t>
            </w:r>
          </w:p>
          <w:p w14:paraId="09628242" w14:textId="77777777" w:rsidR="00C05E84" w:rsidRPr="00E733B1" w:rsidRDefault="00C05E84">
            <w:pPr>
              <w:pStyle w:val="ListParagraph"/>
              <w:numPr>
                <w:ilvl w:val="3"/>
                <w:numId w:val="99"/>
              </w:numPr>
              <w:spacing w:before="120" w:after="120"/>
              <w:ind w:left="743" w:hanging="540"/>
              <w:contextualSpacing w:val="0"/>
            </w:pPr>
            <w:r w:rsidRPr="009A736A">
              <w:t>the Contractor shall, subject to Sub-Clause 20.1 [</w:t>
            </w:r>
            <w:r w:rsidRPr="005208A9">
              <w:rPr>
                <w:i/>
              </w:rPr>
              <w:t>Claims</w:t>
            </w:r>
            <w:r w:rsidRPr="009A736A">
              <w:t xml:space="preserve">], pay delay damages to the Employer for this </w:t>
            </w:r>
            <w:proofErr w:type="gramStart"/>
            <w:r w:rsidRPr="009A736A">
              <w:t>default;</w:t>
            </w:r>
            <w:proofErr w:type="gramEnd"/>
          </w:p>
          <w:p w14:paraId="232BDFD7" w14:textId="77777777" w:rsidR="00C05E84" w:rsidRDefault="00C05E84">
            <w:pPr>
              <w:pStyle w:val="ListParagraph"/>
              <w:numPr>
                <w:ilvl w:val="3"/>
                <w:numId w:val="99"/>
              </w:numPr>
              <w:spacing w:before="120" w:after="120"/>
              <w:ind w:left="743" w:hanging="540"/>
              <w:contextualSpacing w:val="0"/>
            </w:pPr>
            <w:r>
              <w:t xml:space="preserve">such delay damages shall be the amount stated in the Contract Data, for every day which shall elapse between the time for completion for the Milestone (with any extension under this Sub-Clause) and the date stated in the Milestone </w:t>
            </w:r>
            <w:proofErr w:type="gramStart"/>
            <w:r>
              <w:t>Certificate;</w:t>
            </w:r>
            <w:proofErr w:type="gramEnd"/>
          </w:p>
          <w:p w14:paraId="653707FB" w14:textId="6B92EF9D" w:rsidR="00C05E84" w:rsidRPr="005208A9" w:rsidRDefault="00C05E84">
            <w:pPr>
              <w:pStyle w:val="ListParagraph"/>
              <w:numPr>
                <w:ilvl w:val="3"/>
                <w:numId w:val="99"/>
              </w:numPr>
              <w:spacing w:before="120" w:after="120"/>
              <w:ind w:left="743" w:hanging="540"/>
              <w:contextualSpacing w:val="0"/>
            </w:pPr>
            <w:r>
              <w:t xml:space="preserve">the total amount of delay damages for all Milestones shall not exceed the maximum amount stated in the Contract Data (this shall not limit the Contractor’s liability for delay damages in any case of fraud, gross </w:t>
            </w:r>
            <w:r>
              <w:lastRenderedPageBreak/>
              <w:t>negligence, deliberate default or reckless misconduct by the Contractor).</w:t>
            </w:r>
            <w:r w:rsidR="00105B7D">
              <w:t>”</w:t>
            </w:r>
          </w:p>
        </w:tc>
      </w:tr>
      <w:tr w:rsidR="00C05E84" w:rsidRPr="003261FD" w14:paraId="2EB5D599" w14:textId="77777777" w:rsidTr="00B1371B">
        <w:tc>
          <w:tcPr>
            <w:tcW w:w="3022" w:type="dxa"/>
            <w:gridSpan w:val="2"/>
          </w:tcPr>
          <w:p w14:paraId="4D8319CC" w14:textId="77777777" w:rsidR="00C05E84" w:rsidRPr="00BB438E" w:rsidRDefault="00C05E84">
            <w:pPr>
              <w:pStyle w:val="Heading3"/>
              <w:spacing w:before="120" w:after="120"/>
              <w:ind w:left="470" w:hanging="470"/>
              <w:jc w:val="left"/>
              <w:rPr>
                <w:color w:val="000000" w:themeColor="text1"/>
                <w:sz w:val="24"/>
              </w:rPr>
            </w:pPr>
            <w:r w:rsidRPr="00BB438E">
              <w:rPr>
                <w:b w:val="0"/>
                <w:color w:val="000000" w:themeColor="text1"/>
              </w:rPr>
              <w:lastRenderedPageBreak/>
              <w:t xml:space="preserve">Sub-Clause 5.4 </w:t>
            </w:r>
          </w:p>
          <w:p w14:paraId="39818140" w14:textId="77777777" w:rsidR="00C05E84" w:rsidRPr="00A67B01" w:rsidRDefault="00C05E84">
            <w:pPr>
              <w:pStyle w:val="Heading3"/>
              <w:spacing w:before="120" w:after="120"/>
              <w:jc w:val="left"/>
            </w:pPr>
            <w:r w:rsidRPr="00BB438E">
              <w:rPr>
                <w:color w:val="000000" w:themeColor="text1"/>
                <w:sz w:val="24"/>
              </w:rPr>
              <w:t>Technical Standards and Regulations</w:t>
            </w:r>
            <w:r w:rsidRPr="00A67B01">
              <w:rPr>
                <w:color w:val="000000" w:themeColor="text1"/>
                <w:sz w:val="24"/>
              </w:rPr>
              <w:t xml:space="preserve"> </w:t>
            </w:r>
          </w:p>
        </w:tc>
        <w:tc>
          <w:tcPr>
            <w:tcW w:w="6158" w:type="dxa"/>
          </w:tcPr>
          <w:p w14:paraId="38483B6F" w14:textId="77777777" w:rsidR="00C05E84" w:rsidRPr="00A67B01" w:rsidRDefault="00C05E84">
            <w:pPr>
              <w:spacing w:before="120" w:after="120"/>
              <w:ind w:right="71"/>
              <w:rPr>
                <w:rFonts w:eastAsia="Arial Narrow"/>
                <w:color w:val="000000"/>
              </w:rPr>
            </w:pPr>
            <w:r w:rsidRPr="00A67B01">
              <w:rPr>
                <w:rFonts w:eastAsia="Arial Narrow"/>
                <w:color w:val="000000"/>
              </w:rPr>
              <w:t>The following is added as a second paragraph:</w:t>
            </w:r>
          </w:p>
          <w:p w14:paraId="461CDA3B" w14:textId="77777777" w:rsidR="00C05E84" w:rsidRPr="00A67B01" w:rsidRDefault="00C05E84">
            <w:pPr>
              <w:spacing w:before="120" w:after="120"/>
              <w:ind w:right="71"/>
              <w:rPr>
                <w:rFonts w:eastAsia="Arial Narrow"/>
                <w:color w:val="000000"/>
              </w:rPr>
            </w:pPr>
            <w:r w:rsidRPr="00A67B01">
              <w:rPr>
                <w:rFonts w:eastAsia="Arial Narrow"/>
                <w:color w:val="000000"/>
              </w:rPr>
              <w:t xml:space="preserve">“If </w:t>
            </w:r>
            <w:proofErr w:type="gramStart"/>
            <w:r w:rsidRPr="00A67B01">
              <w:rPr>
                <w:rFonts w:eastAsia="Arial Narrow"/>
                <w:color w:val="000000"/>
              </w:rPr>
              <w:t>so</w:t>
            </w:r>
            <w:proofErr w:type="gramEnd"/>
            <w:r w:rsidRPr="00A67B01">
              <w:rPr>
                <w:rFonts w:eastAsia="Arial Narrow"/>
                <w:color w:val="000000"/>
              </w:rPr>
              <w:t xml:space="preserve"> stated in the Employer’s Requirements, the Contractor shall:</w:t>
            </w:r>
          </w:p>
          <w:p w14:paraId="5BECD928" w14:textId="77777777" w:rsidR="00C05E84" w:rsidRPr="00A67B01" w:rsidRDefault="00C05E84">
            <w:pPr>
              <w:pStyle w:val="ListParagraph"/>
              <w:numPr>
                <w:ilvl w:val="0"/>
                <w:numId w:val="195"/>
              </w:numPr>
              <w:spacing w:before="120" w:after="120"/>
              <w:ind w:hanging="517"/>
              <w:contextualSpacing w:val="0"/>
              <w:rPr>
                <w:rFonts w:eastAsia="Arial Narrow"/>
                <w:color w:val="000000"/>
              </w:rPr>
            </w:pPr>
            <w:proofErr w:type="gramStart"/>
            <w:r w:rsidRPr="00A67B01">
              <w:rPr>
                <w:rFonts w:eastAsia="Arial Narrow"/>
                <w:color w:val="000000"/>
              </w:rPr>
              <w:t>take into account</w:t>
            </w:r>
            <w:proofErr w:type="gramEnd"/>
            <w:r w:rsidRPr="00A67B01">
              <w:rPr>
                <w:rFonts w:eastAsia="Arial Narrow"/>
                <w:color w:val="000000"/>
              </w:rPr>
              <w:t xml:space="preserve"> climate change considerations in the design of structural elements of the Works and new buildings if any; and</w:t>
            </w:r>
          </w:p>
          <w:p w14:paraId="2853B790" w14:textId="44499BDF" w:rsidR="00C05E84" w:rsidRPr="00A67B01" w:rsidRDefault="00C05E84">
            <w:pPr>
              <w:pStyle w:val="ListParagraph"/>
              <w:numPr>
                <w:ilvl w:val="0"/>
                <w:numId w:val="195"/>
              </w:numPr>
              <w:spacing w:before="120" w:after="120"/>
              <w:ind w:hanging="517"/>
              <w:contextualSpacing w:val="0"/>
            </w:pPr>
            <w:r w:rsidRPr="00A67B01">
              <w:rPr>
                <w:rFonts w:eastAsia="Arial Narrow"/>
                <w:color w:val="000000"/>
              </w:rPr>
              <w:t>apply the concept of universal access to the design and construction of structures and new buildings if any (the concept of universal access means unimpeded access for people of all ages and abilities in different situations and under various circumstances.)</w:t>
            </w:r>
            <w:r w:rsidR="00105B7D">
              <w:rPr>
                <w:rFonts w:eastAsia="Arial Narrow"/>
                <w:color w:val="000000"/>
              </w:rPr>
              <w:t>”</w:t>
            </w:r>
          </w:p>
        </w:tc>
      </w:tr>
      <w:tr w:rsidR="00C05E84" w:rsidRPr="003261FD" w14:paraId="1F7B38E6" w14:textId="77777777" w:rsidTr="00B1371B">
        <w:trPr>
          <w:trHeight w:val="1350"/>
        </w:trPr>
        <w:tc>
          <w:tcPr>
            <w:tcW w:w="3022" w:type="dxa"/>
            <w:gridSpan w:val="2"/>
          </w:tcPr>
          <w:p w14:paraId="10D01099"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6.1</w:t>
            </w:r>
          </w:p>
          <w:p w14:paraId="19197209" w14:textId="77777777" w:rsidR="00C05E84" w:rsidRPr="00A54971" w:rsidRDefault="00C05E84">
            <w:pPr>
              <w:spacing w:before="120" w:after="120"/>
              <w:jc w:val="left"/>
              <w:rPr>
                <w:color w:val="000000" w:themeColor="text1"/>
                <w:highlight w:val="green"/>
              </w:rPr>
            </w:pPr>
            <w:r w:rsidRPr="00A67B01">
              <w:rPr>
                <w:b/>
              </w:rPr>
              <w:t xml:space="preserve">Engagement of Staff and </w:t>
            </w:r>
            <w:proofErr w:type="spellStart"/>
            <w:r w:rsidRPr="00A67B01">
              <w:rPr>
                <w:b/>
              </w:rPr>
              <w:t>Labour</w:t>
            </w:r>
            <w:proofErr w:type="spellEnd"/>
          </w:p>
        </w:tc>
        <w:tc>
          <w:tcPr>
            <w:tcW w:w="6158" w:type="dxa"/>
          </w:tcPr>
          <w:p w14:paraId="00387C72" w14:textId="388EB89B" w:rsidR="00C05E84" w:rsidRPr="00943375" w:rsidRDefault="00C05E84">
            <w:pPr>
              <w:spacing w:before="120" w:after="120"/>
              <w:rPr>
                <w:rFonts w:eastAsia="Arial Narrow"/>
              </w:rPr>
            </w:pPr>
            <w:r w:rsidRPr="00943375">
              <w:rPr>
                <w:rFonts w:eastAsia="Arial Narrow"/>
              </w:rPr>
              <w:t xml:space="preserve">On the first line, “Specification” </w:t>
            </w:r>
            <w:r w:rsidR="00105B7D">
              <w:rPr>
                <w:rFonts w:eastAsia="Arial Narrow"/>
              </w:rPr>
              <w:t xml:space="preserve">is replaced </w:t>
            </w:r>
            <w:r w:rsidRPr="00943375">
              <w:rPr>
                <w:rFonts w:eastAsia="Arial Narrow"/>
              </w:rPr>
              <w:t>with “Employer’s Requirements”.</w:t>
            </w:r>
          </w:p>
          <w:p w14:paraId="120AC53C" w14:textId="77777777" w:rsidR="00C05E84" w:rsidRPr="00A67B01" w:rsidRDefault="00C05E84">
            <w:pPr>
              <w:spacing w:before="120" w:after="120"/>
              <w:rPr>
                <w:rFonts w:eastAsia="Arial Narrow"/>
              </w:rPr>
            </w:pPr>
            <w:r w:rsidRPr="00A67B01">
              <w:rPr>
                <w:rFonts w:eastAsia="Arial Narrow"/>
              </w:rPr>
              <w:t>The following paragraphs are added at the end of the Sub-Clause:</w:t>
            </w:r>
          </w:p>
          <w:p w14:paraId="423D3B88" w14:textId="5B6B2FC0" w:rsidR="00C05E84" w:rsidRPr="00A67B01" w:rsidRDefault="00105B7D">
            <w:pPr>
              <w:pStyle w:val="ESSpara"/>
              <w:numPr>
                <w:ilvl w:val="0"/>
                <w:numId w:val="0"/>
              </w:numPr>
              <w:spacing w:before="120" w:after="120"/>
              <w:rPr>
                <w:rFonts w:ascii="Times New Roman" w:eastAsia="Arial Narrow" w:hAnsi="Times New Roman" w:cs="Times New Roman"/>
                <w:sz w:val="24"/>
                <w:szCs w:val="20"/>
                <w:lang w:eastAsia="en-US"/>
              </w:rPr>
            </w:pPr>
            <w:r>
              <w:rPr>
                <w:rFonts w:ascii="Times New Roman" w:eastAsia="Arial Narrow" w:hAnsi="Times New Roman" w:cs="Times New Roman"/>
                <w:sz w:val="24"/>
                <w:szCs w:val="20"/>
                <w:lang w:eastAsia="en-US"/>
              </w:rPr>
              <w:t>“</w:t>
            </w:r>
            <w:r w:rsidR="00C05E84" w:rsidRPr="00A67B01">
              <w:rPr>
                <w:rFonts w:ascii="Times New Roman" w:eastAsia="Arial Narrow" w:hAnsi="Times New Roman" w:cs="Times New Roman"/>
                <w:sz w:val="24"/>
                <w:szCs w:val="20"/>
                <w:lang w:eastAsia="en-US"/>
              </w:rPr>
              <w:t xml:space="preserve">The Contractor shall provide the Contractor’s Personnel information and documentation that </w:t>
            </w:r>
            <w:proofErr w:type="gramStart"/>
            <w:r w:rsidR="00C05E84" w:rsidRPr="00A67B01">
              <w:rPr>
                <w:rFonts w:ascii="Times New Roman" w:eastAsia="Arial Narrow" w:hAnsi="Times New Roman" w:cs="Times New Roman"/>
                <w:sz w:val="24"/>
                <w:szCs w:val="20"/>
                <w:lang w:eastAsia="en-US"/>
              </w:rPr>
              <w:t>are</w:t>
            </w:r>
            <w:proofErr w:type="gramEnd"/>
            <w:r w:rsidR="00C05E84" w:rsidRPr="00A67B01">
              <w:rPr>
                <w:rFonts w:ascii="Times New Roman" w:eastAsia="Arial Narrow" w:hAnsi="Times New Roman" w:cs="Times New Roman"/>
                <w:sz w:val="24"/>
                <w:szCs w:val="20"/>
                <w:lang w:eastAsia="en-US"/>
              </w:rPr>
              <w:t xml:space="preserve"> clear and understandable regarding their terms and conditions of employment. The information and documentation shall set out their rights under relevant </w:t>
            </w:r>
            <w:proofErr w:type="spellStart"/>
            <w:r w:rsidR="00C05E84" w:rsidRPr="00A67B01">
              <w:rPr>
                <w:rFonts w:ascii="Times New Roman" w:eastAsia="Arial Narrow" w:hAnsi="Times New Roman" w:cs="Times New Roman"/>
                <w:sz w:val="24"/>
                <w:szCs w:val="20"/>
                <w:lang w:eastAsia="en-US"/>
              </w:rPr>
              <w:t>labour</w:t>
            </w:r>
            <w:proofErr w:type="spellEnd"/>
            <w:r w:rsidR="00C05E84" w:rsidRPr="00A67B01">
              <w:rPr>
                <w:rFonts w:ascii="Times New Roman" w:eastAsia="Arial Narrow" w:hAnsi="Times New Roman" w:cs="Times New Roman"/>
                <w:sz w:val="24"/>
                <w:szCs w:val="20"/>
                <w:lang w:eastAsia="en-US"/>
              </w:rPr>
              <w:t xml:space="preserve"> Laws applicable to the Contractor’s Personnel (which will include any applicable collective agreements), including their rights related to hours of work, wages, overtime, compensation and benefits, as well as those arising from any requirements in the Employer’s Requirements</w:t>
            </w:r>
            <w:r w:rsidR="00313A70">
              <w:rPr>
                <w:rFonts w:ascii="Times New Roman" w:eastAsia="Arial Narrow" w:hAnsi="Times New Roman" w:cs="Times New Roman"/>
                <w:sz w:val="24"/>
                <w:szCs w:val="20"/>
                <w:lang w:eastAsia="en-US"/>
              </w:rPr>
              <w:t>.</w:t>
            </w:r>
            <w:r w:rsidR="00C05E84" w:rsidRPr="00A67B01">
              <w:rPr>
                <w:rFonts w:ascii="Times New Roman" w:eastAsia="Arial Narrow" w:hAnsi="Times New Roman" w:cs="Times New Roman"/>
                <w:sz w:val="24"/>
                <w:szCs w:val="20"/>
                <w:lang w:eastAsia="en-US"/>
              </w:rPr>
              <w:t xml:space="preserve"> The Contractor’s Personnel shall be informed when any material changes to their terms or conditions of employment occur. </w:t>
            </w:r>
          </w:p>
          <w:p w14:paraId="4221A31C" w14:textId="564CD538" w:rsidR="00C05E84" w:rsidRPr="00A67B01" w:rsidRDefault="00C05E84">
            <w:pPr>
              <w:spacing w:before="120" w:after="120"/>
              <w:rPr>
                <w:rFonts w:eastAsia="Arial Narrow"/>
              </w:rPr>
            </w:pPr>
            <w:r w:rsidRPr="00943375">
              <w:rPr>
                <w:rFonts w:eastAsia="Arial Narrow"/>
              </w:rPr>
              <w:t xml:space="preserve">The Contractor is encouraged, to the extent practicable and reasonable, to employ staff and </w:t>
            </w:r>
            <w:proofErr w:type="spellStart"/>
            <w:r w:rsidRPr="00943375">
              <w:rPr>
                <w:rFonts w:eastAsia="Arial Narrow"/>
              </w:rPr>
              <w:t>labour</w:t>
            </w:r>
            <w:proofErr w:type="spellEnd"/>
            <w:r w:rsidRPr="00943375">
              <w:rPr>
                <w:rFonts w:eastAsia="Arial Narrow"/>
              </w:rPr>
              <w:t xml:space="preserve"> with appropriate qualifications and experience from sources within the Country.”</w:t>
            </w:r>
          </w:p>
        </w:tc>
      </w:tr>
      <w:tr w:rsidR="00C05E84" w:rsidRPr="003261FD" w14:paraId="04967065" w14:textId="77777777" w:rsidTr="00B1371B">
        <w:tc>
          <w:tcPr>
            <w:tcW w:w="3022" w:type="dxa"/>
            <w:gridSpan w:val="2"/>
          </w:tcPr>
          <w:p w14:paraId="55428D38"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6.2</w:t>
            </w:r>
          </w:p>
          <w:p w14:paraId="622A9749" w14:textId="5C9CA70C" w:rsidR="00C05E84" w:rsidRDefault="00C05E84" w:rsidP="00F83339">
            <w:pPr>
              <w:spacing w:before="120" w:after="120"/>
              <w:jc w:val="left"/>
              <w:rPr>
                <w:color w:val="000000" w:themeColor="text1"/>
              </w:rPr>
            </w:pPr>
            <w:r w:rsidRPr="003A6527">
              <w:rPr>
                <w:b/>
              </w:rPr>
              <w:t xml:space="preserve">Rates of Wages and Conditions of </w:t>
            </w:r>
            <w:proofErr w:type="spellStart"/>
            <w:r w:rsidRPr="003A6527">
              <w:rPr>
                <w:b/>
              </w:rPr>
              <w:t>Labour</w:t>
            </w:r>
            <w:proofErr w:type="spellEnd"/>
          </w:p>
        </w:tc>
        <w:tc>
          <w:tcPr>
            <w:tcW w:w="6158" w:type="dxa"/>
          </w:tcPr>
          <w:p w14:paraId="16FAA669" w14:textId="77777777" w:rsidR="00C05E84" w:rsidRPr="00943375" w:rsidRDefault="00C05E84">
            <w:pPr>
              <w:spacing w:before="120" w:after="120"/>
              <w:rPr>
                <w:rFonts w:eastAsia="Arial Narrow"/>
                <w:color w:val="000000"/>
              </w:rPr>
            </w:pPr>
            <w:r w:rsidRPr="00943375">
              <w:rPr>
                <w:rFonts w:eastAsia="Arial Narrow"/>
                <w:color w:val="000000"/>
              </w:rPr>
              <w:t>The following paragraphs are added at the end of the Sub-Clause:</w:t>
            </w:r>
          </w:p>
          <w:p w14:paraId="28CECA49" w14:textId="77777777" w:rsidR="00C05E84" w:rsidRPr="00A67B01" w:rsidRDefault="00C05E84">
            <w:pPr>
              <w:spacing w:before="120" w:after="120"/>
              <w:rPr>
                <w:rFonts w:eastAsia="Arial Narrow"/>
                <w:color w:val="000000"/>
              </w:rPr>
            </w:pPr>
            <w:r w:rsidRPr="00943375">
              <w:rPr>
                <w:rFonts w:eastAsia="Arial Narrow"/>
                <w:color w:val="000000"/>
              </w:rPr>
              <w:t>“</w:t>
            </w:r>
            <w:r w:rsidRPr="00A67B01">
              <w:rPr>
                <w:rFonts w:eastAsia="Arial Narrow"/>
                <w:color w:val="000000"/>
              </w:rPr>
              <w:t>The Contractor shall inform the Contractor’s Personnel about:</w:t>
            </w:r>
          </w:p>
          <w:p w14:paraId="20331894" w14:textId="77777777" w:rsidR="00C05E84" w:rsidRPr="00943375" w:rsidRDefault="00C05E84">
            <w:pPr>
              <w:pStyle w:val="ListParagraph"/>
              <w:numPr>
                <w:ilvl w:val="0"/>
                <w:numId w:val="196"/>
              </w:numPr>
              <w:spacing w:before="120" w:after="120"/>
              <w:ind w:hanging="517"/>
              <w:contextualSpacing w:val="0"/>
              <w:rPr>
                <w:rFonts w:eastAsia="Arial Narrow"/>
                <w:color w:val="000000"/>
              </w:rPr>
            </w:pPr>
            <w:r w:rsidRPr="00A67B01">
              <w:rPr>
                <w:rFonts w:eastAsia="Arial Narrow"/>
                <w:color w:val="000000"/>
              </w:rPr>
              <w:t>any deduction to their payment and the conditions of such deductions in accordance with the applicable Laws or as stated in the Employer’s Requirements</w:t>
            </w:r>
            <w:r w:rsidRPr="00943375">
              <w:rPr>
                <w:rFonts w:eastAsia="Arial Narrow"/>
                <w:color w:val="000000"/>
              </w:rPr>
              <w:t>; and</w:t>
            </w:r>
          </w:p>
          <w:p w14:paraId="6342B93C" w14:textId="77777777" w:rsidR="00C05E84" w:rsidRPr="00943375" w:rsidRDefault="00C05E84">
            <w:pPr>
              <w:pStyle w:val="ListParagraph"/>
              <w:numPr>
                <w:ilvl w:val="0"/>
                <w:numId w:val="196"/>
              </w:numPr>
              <w:spacing w:before="120" w:after="120"/>
              <w:ind w:hanging="517"/>
              <w:contextualSpacing w:val="0"/>
              <w:rPr>
                <w:rFonts w:eastAsia="Arial Narrow"/>
                <w:color w:val="000000"/>
              </w:rPr>
            </w:pPr>
            <w:r w:rsidRPr="00943375">
              <w:rPr>
                <w:rFonts w:eastAsia="Arial Narrow"/>
                <w:color w:val="000000"/>
              </w:rPr>
              <w:lastRenderedPageBreak/>
              <w:t xml:space="preserve">their liability to pay personal income taxes in the Country in respect of such of their salaries, wages, allowances and any benefits as are subject to tax under the Laws of the Country for the time being in force. </w:t>
            </w:r>
          </w:p>
          <w:p w14:paraId="11C919FA" w14:textId="77777777" w:rsidR="00C05E84" w:rsidRPr="00A67B01" w:rsidRDefault="00C05E84">
            <w:pPr>
              <w:spacing w:before="120" w:after="120"/>
              <w:ind w:left="71"/>
              <w:rPr>
                <w:rFonts w:eastAsia="Arial Narrow"/>
                <w:color w:val="000000"/>
              </w:rPr>
            </w:pPr>
            <w:r w:rsidRPr="00A67B01">
              <w:rPr>
                <w:rFonts w:eastAsia="Arial Narrow"/>
                <w:color w:val="000000"/>
              </w:rPr>
              <w:t xml:space="preserve">The Contractor shall perform such duties </w:t>
            </w:r>
            <w:proofErr w:type="gramStart"/>
            <w:r w:rsidRPr="00A67B01">
              <w:rPr>
                <w:rFonts w:eastAsia="Arial Narrow"/>
                <w:color w:val="000000"/>
              </w:rPr>
              <w:t>in regard to</w:t>
            </w:r>
            <w:proofErr w:type="gramEnd"/>
            <w:r w:rsidRPr="00A67B01">
              <w:rPr>
                <w:rFonts w:eastAsia="Arial Narrow"/>
                <w:color w:val="000000"/>
              </w:rPr>
              <w:t xml:space="preserve"> such deductions thereof as may be imposed on him by such Laws.</w:t>
            </w:r>
          </w:p>
          <w:p w14:paraId="6AF643DD" w14:textId="77777777" w:rsidR="00C05E84" w:rsidRPr="00943375" w:rsidRDefault="00C05E84">
            <w:pPr>
              <w:spacing w:before="120" w:after="120"/>
              <w:rPr>
                <w:rFonts w:eastAsia="Arial Narrow"/>
                <w:color w:val="000000"/>
              </w:rPr>
            </w:pPr>
            <w:r w:rsidRPr="00A67B01">
              <w:rPr>
                <w:rFonts w:eastAsia="Arial Narrow"/>
                <w:color w:val="000000"/>
              </w:rPr>
              <w:t>Where required by applicable Laws or as stated in the Employer’s Requirements, the Contractor shall provide the Contractor’s Personnel written</w:t>
            </w:r>
            <w:r w:rsidRPr="00A67B01">
              <w:t xml:space="preserve"> notice of termination of employment and details of severance payments in a timely manner. </w:t>
            </w:r>
            <w:r w:rsidRPr="00A67B01">
              <w:rPr>
                <w:rFonts w:eastAsia="Arial Narrow"/>
                <w:color w:val="000000"/>
              </w:rPr>
              <w:t xml:space="preserve">The Contractor shall have paid the Contractor’s Personnel (either directly or where appropriate for their benefit) all due wages and entitlements including, as applicable, </w:t>
            </w:r>
            <w:r w:rsidRPr="00A67B01">
              <w:t>social security benefits and pension contributions,</w:t>
            </w:r>
            <w:r w:rsidRPr="00A67B01">
              <w:rPr>
                <w:rFonts w:eastAsia="Arial Narrow"/>
                <w:color w:val="000000"/>
              </w:rPr>
              <w:t xml:space="preserve"> on or before the end of their engagement/ employment.”</w:t>
            </w:r>
            <w:r w:rsidRPr="00943375">
              <w:rPr>
                <w:rFonts w:eastAsia="Arial Narrow"/>
                <w:color w:val="000000"/>
              </w:rPr>
              <w:t xml:space="preserve"> </w:t>
            </w:r>
          </w:p>
        </w:tc>
      </w:tr>
      <w:tr w:rsidR="00C05E84" w:rsidRPr="003261FD" w14:paraId="4F229FDC" w14:textId="77777777" w:rsidTr="00B1371B">
        <w:tc>
          <w:tcPr>
            <w:tcW w:w="3022" w:type="dxa"/>
            <w:gridSpan w:val="2"/>
          </w:tcPr>
          <w:p w14:paraId="5B8EC055" w14:textId="77777777" w:rsidR="00125189" w:rsidRDefault="00C05E84">
            <w:pPr>
              <w:pStyle w:val="Heading3"/>
              <w:spacing w:before="120" w:after="120"/>
              <w:jc w:val="left"/>
              <w:rPr>
                <w:color w:val="000000" w:themeColor="text1"/>
                <w:sz w:val="24"/>
              </w:rPr>
            </w:pPr>
            <w:r>
              <w:rPr>
                <w:color w:val="000000" w:themeColor="text1"/>
                <w:sz w:val="24"/>
              </w:rPr>
              <w:lastRenderedPageBreak/>
              <w:t xml:space="preserve">Sub-Clause 6.5 </w:t>
            </w:r>
          </w:p>
          <w:p w14:paraId="1A6296F4" w14:textId="06FE0EE9" w:rsidR="00C05E84" w:rsidRDefault="00C05E84" w:rsidP="00F83339">
            <w:pPr>
              <w:pStyle w:val="Heading3"/>
              <w:spacing w:before="120" w:after="120"/>
              <w:jc w:val="left"/>
              <w:rPr>
                <w:color w:val="000000" w:themeColor="text1"/>
                <w:sz w:val="24"/>
              </w:rPr>
            </w:pPr>
            <w:r>
              <w:rPr>
                <w:color w:val="000000" w:themeColor="text1"/>
                <w:sz w:val="24"/>
              </w:rPr>
              <w:t xml:space="preserve">Working Hours </w:t>
            </w:r>
          </w:p>
        </w:tc>
        <w:tc>
          <w:tcPr>
            <w:tcW w:w="6158" w:type="dxa"/>
          </w:tcPr>
          <w:p w14:paraId="5345D453" w14:textId="77777777" w:rsidR="00C05E84" w:rsidRPr="00A67B01" w:rsidRDefault="00C05E84">
            <w:pPr>
              <w:spacing w:before="120" w:after="120"/>
              <w:rPr>
                <w:rFonts w:eastAsia="Arial Narrow"/>
                <w:color w:val="000000"/>
              </w:rPr>
            </w:pPr>
            <w:r w:rsidRPr="00A67B01">
              <w:rPr>
                <w:rFonts w:eastAsia="Arial Narrow"/>
                <w:color w:val="000000"/>
              </w:rPr>
              <w:t>The following is inserted at the end of the Sub-Clause</w:t>
            </w:r>
          </w:p>
          <w:p w14:paraId="38EF4B25" w14:textId="024B1F61" w:rsidR="00C05E84" w:rsidRDefault="00105B7D">
            <w:pPr>
              <w:spacing w:before="120" w:after="120"/>
              <w:rPr>
                <w:rFonts w:eastAsia="Arial Narrow"/>
                <w:color w:val="000000"/>
              </w:rPr>
            </w:pPr>
            <w:r>
              <w:rPr>
                <w:rFonts w:eastAsia="Arial Narrow"/>
                <w:color w:val="000000"/>
                <w:szCs w:val="24"/>
              </w:rPr>
              <w:t>“</w:t>
            </w:r>
            <w:r w:rsidR="00C05E84" w:rsidRPr="00A67B01">
              <w:rPr>
                <w:rFonts w:eastAsia="Arial Narrow"/>
                <w:color w:val="000000"/>
                <w:szCs w:val="24"/>
              </w:rPr>
              <w:t>The Contractor shall provide the Contractor’s Personnel annual holiday and sick, maternity and family leave, as required by applicable Laws or as stated in the Employer’s Requirements.”</w:t>
            </w:r>
          </w:p>
        </w:tc>
      </w:tr>
      <w:tr w:rsidR="00C05E84" w:rsidRPr="003261FD" w14:paraId="51AB875E" w14:textId="77777777" w:rsidTr="00B1371B">
        <w:tc>
          <w:tcPr>
            <w:tcW w:w="3022" w:type="dxa"/>
            <w:gridSpan w:val="2"/>
          </w:tcPr>
          <w:p w14:paraId="7E5B9774" w14:textId="77777777" w:rsidR="00C05E84" w:rsidRPr="00943375" w:rsidRDefault="00C05E84">
            <w:pPr>
              <w:pStyle w:val="Heading3"/>
              <w:spacing w:before="120" w:after="120"/>
              <w:ind w:left="470" w:hanging="470"/>
              <w:jc w:val="left"/>
              <w:rPr>
                <w:color w:val="000000" w:themeColor="text1"/>
                <w:sz w:val="24"/>
              </w:rPr>
            </w:pPr>
            <w:r w:rsidRPr="00943375">
              <w:rPr>
                <w:color w:val="000000" w:themeColor="text1"/>
                <w:sz w:val="24"/>
              </w:rPr>
              <w:t>Sub-Clause 6.6</w:t>
            </w:r>
          </w:p>
          <w:p w14:paraId="1ACE49DC" w14:textId="77777777" w:rsidR="00C05E84" w:rsidRPr="00943375" w:rsidRDefault="00C05E84" w:rsidP="00F83339">
            <w:pPr>
              <w:pStyle w:val="Heading3"/>
              <w:spacing w:before="120" w:after="120"/>
              <w:ind w:left="-18" w:firstLine="18"/>
              <w:jc w:val="left"/>
            </w:pPr>
            <w:r w:rsidRPr="00943375">
              <w:rPr>
                <w:color w:val="000000" w:themeColor="text1"/>
                <w:sz w:val="24"/>
              </w:rPr>
              <w:t xml:space="preserve">Facilities for Staff and </w:t>
            </w:r>
            <w:proofErr w:type="spellStart"/>
            <w:r w:rsidRPr="00943375">
              <w:rPr>
                <w:color w:val="000000" w:themeColor="text1"/>
                <w:sz w:val="24"/>
              </w:rPr>
              <w:t>Labour</w:t>
            </w:r>
            <w:proofErr w:type="spellEnd"/>
          </w:p>
        </w:tc>
        <w:tc>
          <w:tcPr>
            <w:tcW w:w="6158" w:type="dxa"/>
          </w:tcPr>
          <w:p w14:paraId="2EFE541D" w14:textId="77777777" w:rsidR="00C05E84" w:rsidRPr="00A67B01" w:rsidRDefault="00C05E84">
            <w:pPr>
              <w:spacing w:before="120" w:after="120"/>
            </w:pPr>
            <w:r w:rsidRPr="00943375">
              <w:t>The following is added as the last paragraph:</w:t>
            </w:r>
          </w:p>
          <w:p w14:paraId="6DEDAA4F" w14:textId="53BC95DE" w:rsidR="00C05E84" w:rsidRPr="00943375" w:rsidRDefault="00105B7D">
            <w:pPr>
              <w:spacing w:before="120" w:after="120"/>
              <w:rPr>
                <w:rFonts w:eastAsia="Arial Narrow"/>
                <w:color w:val="000000"/>
              </w:rPr>
            </w:pPr>
            <w:r>
              <w:t>“</w:t>
            </w:r>
            <w:r w:rsidR="00C05E84" w:rsidRPr="00A67B01">
              <w:t>If stated in the Employer’s Requirements, the Contractor shall give access to or provide services that accommodate the physical, social and cultural needs of the Contractor’s Personnel. The Contractor shall also provide similar facilities for the Employer’s Personnel as stated in the Employer’s Requirements.</w:t>
            </w:r>
            <w:r>
              <w:t>”</w:t>
            </w:r>
            <w:r w:rsidR="00C05E84" w:rsidRPr="00943375">
              <w:t xml:space="preserve"> </w:t>
            </w:r>
          </w:p>
        </w:tc>
      </w:tr>
      <w:tr w:rsidR="00C05E84" w:rsidRPr="003261FD" w14:paraId="6AAEB5FE" w14:textId="77777777" w:rsidTr="00B1371B">
        <w:trPr>
          <w:trHeight w:val="1170"/>
        </w:trPr>
        <w:tc>
          <w:tcPr>
            <w:tcW w:w="3022" w:type="dxa"/>
            <w:gridSpan w:val="2"/>
          </w:tcPr>
          <w:p w14:paraId="3C7505ED"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6.7</w:t>
            </w:r>
          </w:p>
          <w:p w14:paraId="70713AB3" w14:textId="77777777" w:rsidR="00C05E84" w:rsidRDefault="00C05E84">
            <w:pPr>
              <w:spacing w:before="120" w:after="120"/>
              <w:jc w:val="left"/>
              <w:rPr>
                <w:color w:val="000000" w:themeColor="text1"/>
              </w:rPr>
            </w:pPr>
            <w:r>
              <w:rPr>
                <w:b/>
              </w:rPr>
              <w:t xml:space="preserve">Health and Safety of Personnel </w:t>
            </w:r>
          </w:p>
        </w:tc>
        <w:tc>
          <w:tcPr>
            <w:tcW w:w="6158" w:type="dxa"/>
          </w:tcPr>
          <w:p w14:paraId="42E5CA8E" w14:textId="77777777" w:rsidR="00C05E84" w:rsidRDefault="00C05E84">
            <w:pPr>
              <w:spacing w:before="120" w:after="120"/>
              <w:rPr>
                <w:rFonts w:eastAsia="Arial Narrow"/>
                <w:color w:val="000000"/>
              </w:rPr>
            </w:pPr>
            <w:r w:rsidRPr="002F163F">
              <w:rPr>
                <w:rFonts w:eastAsia="Arial Narrow"/>
                <w:color w:val="000000"/>
              </w:rPr>
              <w:t xml:space="preserve">In the second paragraph, “The Contractor” </w:t>
            </w:r>
            <w:r>
              <w:rPr>
                <w:rFonts w:eastAsia="Arial Narrow"/>
                <w:color w:val="000000"/>
              </w:rPr>
              <w:t xml:space="preserve">is replaced </w:t>
            </w:r>
            <w:r w:rsidRPr="002F163F">
              <w:rPr>
                <w:rFonts w:eastAsia="Arial Narrow"/>
                <w:color w:val="000000"/>
              </w:rPr>
              <w:t>with:</w:t>
            </w:r>
          </w:p>
          <w:p w14:paraId="04988839" w14:textId="77777777" w:rsidR="00C05E84" w:rsidRPr="002F163F" w:rsidRDefault="00C05E84">
            <w:pPr>
              <w:spacing w:before="120" w:after="120"/>
              <w:rPr>
                <w:rFonts w:eastAsia="Arial Narrow"/>
                <w:color w:val="000000"/>
              </w:rPr>
            </w:pPr>
            <w:r w:rsidRPr="002F163F">
              <w:rPr>
                <w:rFonts w:eastAsia="Arial Narrow"/>
                <w:color w:val="000000"/>
              </w:rPr>
              <w:t xml:space="preserve"> “Except as otherwise stated in the </w:t>
            </w:r>
            <w:r>
              <w:rPr>
                <w:rFonts w:eastAsia="Arial Narrow"/>
                <w:color w:val="000000"/>
              </w:rPr>
              <w:t>Employer’s Requirements</w:t>
            </w:r>
            <w:r w:rsidRPr="002F163F">
              <w:rPr>
                <w:rFonts w:eastAsia="Arial Narrow"/>
                <w:color w:val="000000"/>
              </w:rPr>
              <w:t>, the Contractor…”</w:t>
            </w:r>
            <w:r>
              <w:rPr>
                <w:rFonts w:eastAsia="Arial Narrow"/>
                <w:color w:val="000000"/>
              </w:rPr>
              <w:t xml:space="preserve"> </w:t>
            </w:r>
          </w:p>
        </w:tc>
      </w:tr>
      <w:tr w:rsidR="00C05E84" w:rsidRPr="0067299E" w14:paraId="26D6B2DE" w14:textId="77777777" w:rsidTr="00B1371B">
        <w:tc>
          <w:tcPr>
            <w:tcW w:w="3022" w:type="dxa"/>
            <w:gridSpan w:val="2"/>
          </w:tcPr>
          <w:p w14:paraId="4B88AF75"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6.9</w:t>
            </w:r>
          </w:p>
          <w:p w14:paraId="55C001B5" w14:textId="77777777" w:rsidR="00C05E84" w:rsidRDefault="00C05E84">
            <w:pPr>
              <w:spacing w:before="120" w:after="120"/>
              <w:jc w:val="left"/>
              <w:rPr>
                <w:color w:val="000000" w:themeColor="text1"/>
              </w:rPr>
            </w:pPr>
            <w:r>
              <w:rPr>
                <w:b/>
              </w:rPr>
              <w:t>Contractor’s Personnel</w:t>
            </w:r>
          </w:p>
        </w:tc>
        <w:tc>
          <w:tcPr>
            <w:tcW w:w="6158" w:type="dxa"/>
          </w:tcPr>
          <w:p w14:paraId="420E4D4D" w14:textId="77777777" w:rsidR="00C05E84" w:rsidRPr="0067299E" w:rsidRDefault="00C05E84">
            <w:pPr>
              <w:spacing w:before="120" w:after="120"/>
              <w:jc w:val="left"/>
              <w:rPr>
                <w:rFonts w:eastAsia="Arial Narrow"/>
                <w:color w:val="000000"/>
              </w:rPr>
            </w:pPr>
            <w:r w:rsidRPr="0067299E">
              <w:rPr>
                <w:rFonts w:eastAsia="Arial Narrow"/>
                <w:color w:val="000000"/>
              </w:rPr>
              <w:t>The Sub-Clause is replaced with:</w:t>
            </w:r>
          </w:p>
          <w:p w14:paraId="39B866ED" w14:textId="77777777" w:rsidR="00C05E84" w:rsidRPr="0067299E" w:rsidRDefault="00C05E84">
            <w:pPr>
              <w:spacing w:before="120" w:after="120"/>
              <w:rPr>
                <w:rFonts w:eastAsia="Arial Narrow"/>
                <w:color w:val="000000"/>
              </w:rPr>
            </w:pPr>
            <w:r w:rsidRPr="0067299E">
              <w:rPr>
                <w:rFonts w:eastAsia="Arial Narrow"/>
                <w:color w:val="000000"/>
              </w:rPr>
              <w:t xml:space="preserve">“The Contractor’s Personnel (including Key Personnel, if any) shall be appropriately qualified, skilled, experienced and competent in their respective trades or occupations.   </w:t>
            </w:r>
          </w:p>
          <w:p w14:paraId="725177C6" w14:textId="77777777" w:rsidR="00C05E84" w:rsidRPr="0067299E" w:rsidRDefault="00C05E84">
            <w:pPr>
              <w:spacing w:before="120" w:after="120"/>
              <w:rPr>
                <w:rFonts w:eastAsia="Arial Narrow"/>
                <w:color w:val="000000"/>
              </w:rPr>
            </w:pPr>
            <w:r w:rsidRPr="0067299E">
              <w:rPr>
                <w:rFonts w:eastAsia="Arial Narrow"/>
                <w:color w:val="000000"/>
              </w:rPr>
              <w:t>The Engineer may require the Contractor to remove (or cause to be removed) any person employed on the Site or Works, including the Contractor’s Representative and Key Personnel (if any)</w:t>
            </w:r>
            <w:r>
              <w:rPr>
                <w:rFonts w:eastAsia="Arial Narrow"/>
                <w:color w:val="000000"/>
              </w:rPr>
              <w:t>,</w:t>
            </w:r>
            <w:r w:rsidRPr="0067299E">
              <w:rPr>
                <w:rFonts w:eastAsia="Arial Narrow"/>
                <w:color w:val="000000"/>
              </w:rPr>
              <w:t xml:space="preserve"> who:</w:t>
            </w:r>
          </w:p>
          <w:p w14:paraId="3A6CD36D" w14:textId="77777777" w:rsidR="00C05E84" w:rsidRPr="0067299E" w:rsidRDefault="00C05E84">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persists in any misconduct or lack of </w:t>
            </w:r>
            <w:proofErr w:type="gramStart"/>
            <w:r w:rsidRPr="0067299E">
              <w:rPr>
                <w:rFonts w:eastAsia="Arial Narrow"/>
                <w:color w:val="000000"/>
              </w:rPr>
              <w:t>care;</w:t>
            </w:r>
            <w:proofErr w:type="gramEnd"/>
          </w:p>
          <w:p w14:paraId="7BF7D708" w14:textId="77777777" w:rsidR="00C05E84" w:rsidRPr="0067299E" w:rsidRDefault="00C05E84">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lastRenderedPageBreak/>
              <w:t xml:space="preserve">carries out duties incompetently or </w:t>
            </w:r>
            <w:proofErr w:type="gramStart"/>
            <w:r w:rsidRPr="0067299E">
              <w:rPr>
                <w:rFonts w:eastAsia="Arial Narrow"/>
                <w:color w:val="000000"/>
              </w:rPr>
              <w:t>negligently;</w:t>
            </w:r>
            <w:proofErr w:type="gramEnd"/>
          </w:p>
          <w:p w14:paraId="6E015752" w14:textId="77777777" w:rsidR="00C05E84" w:rsidRPr="0067299E" w:rsidRDefault="00C05E84">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fails to comply with any provision of the </w:t>
            </w:r>
            <w:proofErr w:type="gramStart"/>
            <w:r w:rsidRPr="0067299E">
              <w:rPr>
                <w:rFonts w:eastAsia="Arial Narrow"/>
                <w:color w:val="000000"/>
              </w:rPr>
              <w:t>Contract;</w:t>
            </w:r>
            <w:proofErr w:type="gramEnd"/>
          </w:p>
          <w:p w14:paraId="447FEA16" w14:textId="77777777" w:rsidR="00C05E84" w:rsidRPr="0067299E" w:rsidRDefault="00C05E84">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persists in any conduct which is prejudicial to safety, health, or the protection of the </w:t>
            </w:r>
            <w:proofErr w:type="gramStart"/>
            <w:r w:rsidRPr="0067299E">
              <w:rPr>
                <w:rFonts w:eastAsia="Arial Narrow"/>
                <w:color w:val="000000"/>
              </w:rPr>
              <w:t>environment;</w:t>
            </w:r>
            <w:proofErr w:type="gramEnd"/>
          </w:p>
          <w:p w14:paraId="7A442D39" w14:textId="77777777" w:rsidR="00C05E84" w:rsidRPr="0067299E" w:rsidRDefault="00C05E84">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t>
            </w:r>
            <w:proofErr w:type="gramStart"/>
            <w:r w:rsidRPr="0067299E">
              <w:rPr>
                <w:rFonts w:eastAsia="Arial Narrow"/>
                <w:color w:val="000000"/>
              </w:rPr>
              <w:t>Works;</w:t>
            </w:r>
            <w:proofErr w:type="gramEnd"/>
            <w:r w:rsidRPr="0067299E">
              <w:rPr>
                <w:rFonts w:eastAsia="Arial Narrow"/>
                <w:color w:val="000000"/>
              </w:rPr>
              <w:t xml:space="preserve"> </w:t>
            </w:r>
          </w:p>
          <w:p w14:paraId="2487DEBE" w14:textId="77777777" w:rsidR="00C05E84" w:rsidRPr="0067299E" w:rsidRDefault="00C05E84">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has been recruited from the Employer’s Personnel in breach of Sub-Clause 6.3 [Recruitment of Persons</w:t>
            </w:r>
            <w:proofErr w:type="gramStart"/>
            <w:r w:rsidRPr="0067299E">
              <w:rPr>
                <w:rFonts w:eastAsia="Arial Narrow"/>
                <w:color w:val="000000"/>
              </w:rPr>
              <w:t>];</w:t>
            </w:r>
            <w:proofErr w:type="gramEnd"/>
          </w:p>
          <w:p w14:paraId="0B78DC65" w14:textId="77777777" w:rsidR="00C05E84" w:rsidRPr="00455910" w:rsidRDefault="00C05E84">
            <w:pPr>
              <w:pStyle w:val="ListParagraph"/>
              <w:numPr>
                <w:ilvl w:val="0"/>
                <w:numId w:val="197"/>
              </w:numPr>
              <w:spacing w:before="120" w:after="120"/>
              <w:ind w:hanging="517"/>
              <w:contextualSpacing w:val="0"/>
              <w:rPr>
                <w:rFonts w:eastAsia="Arial Narrow"/>
                <w:color w:val="000000"/>
              </w:rPr>
            </w:pPr>
            <w:r w:rsidRPr="00696BFC">
              <w:rPr>
                <w:rFonts w:eastAsia="Arial Narrow"/>
                <w:color w:val="000000"/>
              </w:rPr>
              <w:t>undertakes</w:t>
            </w:r>
            <w:r w:rsidRPr="00455910">
              <w:rPr>
                <w:rFonts w:eastAsia="Arial Narrow"/>
                <w:color w:val="000000"/>
              </w:rPr>
              <w:t xml:space="preserve"> </w:t>
            </w:r>
            <w:proofErr w:type="spellStart"/>
            <w:r w:rsidRPr="00455910">
              <w:rPr>
                <w:rFonts w:eastAsia="Arial Narrow"/>
                <w:color w:val="000000"/>
              </w:rPr>
              <w:t>behaviour</w:t>
            </w:r>
            <w:proofErr w:type="spellEnd"/>
            <w:r w:rsidRPr="00455910">
              <w:rPr>
                <w:rFonts w:eastAsia="Arial Narrow"/>
                <w:color w:val="000000"/>
              </w:rPr>
              <w:t xml:space="preserve"> which breaches the Code of Conduct for Contractor’s Personnel (</w:t>
            </w:r>
            <w:r w:rsidRPr="00696BFC">
              <w:rPr>
                <w:rFonts w:eastAsia="Arial Narrow"/>
                <w:color w:val="000000"/>
              </w:rPr>
              <w:t>ES).</w:t>
            </w:r>
          </w:p>
          <w:p w14:paraId="36ABB91A" w14:textId="77777777" w:rsidR="00C05E84" w:rsidRPr="00455910" w:rsidRDefault="00C05E84">
            <w:pPr>
              <w:spacing w:before="120" w:after="120"/>
              <w:ind w:left="-23"/>
              <w:rPr>
                <w:rFonts w:eastAsia="Arial Narrow"/>
                <w:color w:val="000000"/>
              </w:rPr>
            </w:pPr>
            <w:r w:rsidRPr="00455910">
              <w:rPr>
                <w:rFonts w:eastAsia="Arial Narrow"/>
                <w:color w:val="000000"/>
              </w:rPr>
              <w:t>If appropriate, the Contractor shall then promptly appoint (or cause to be appointed) a suitable replacement with equivalent skills and experience. In the case of replacement of the Contractor’s Representative, Sub-Clause 4.3 [</w:t>
            </w:r>
            <w:r w:rsidRPr="00455910">
              <w:rPr>
                <w:rFonts w:eastAsia="Arial Narrow"/>
                <w:i/>
                <w:color w:val="000000"/>
              </w:rPr>
              <w:t>Contractor’s Representative</w:t>
            </w:r>
            <w:r w:rsidRPr="00455910">
              <w:rPr>
                <w:rFonts w:eastAsia="Arial Narrow"/>
                <w:color w:val="000000"/>
              </w:rPr>
              <w:t>] shall apply. In the case of replacement of Key Personnel (if any), Sub-Clause 6.12 [</w:t>
            </w:r>
            <w:r w:rsidRPr="00455910">
              <w:rPr>
                <w:rFonts w:eastAsia="Arial Narrow"/>
                <w:i/>
                <w:color w:val="000000"/>
              </w:rPr>
              <w:t>Key Personnel</w:t>
            </w:r>
            <w:r w:rsidRPr="00455910">
              <w:rPr>
                <w:rFonts w:eastAsia="Arial Narrow"/>
                <w:color w:val="000000"/>
              </w:rPr>
              <w:t>] shall apply.</w:t>
            </w:r>
          </w:p>
          <w:p w14:paraId="74E8ECF0" w14:textId="4628CD14" w:rsidR="00C05E84" w:rsidRPr="0067299E" w:rsidRDefault="00C05E84">
            <w:pPr>
              <w:spacing w:before="120" w:after="120"/>
              <w:rPr>
                <w:rFonts w:eastAsia="Arial Narrow"/>
                <w:color w:val="000000"/>
              </w:rPr>
            </w:pPr>
            <w:r w:rsidRPr="00A67B01">
              <w:rPr>
                <w:rFonts w:eastAsia="Arial Narrow"/>
                <w:color w:val="000000"/>
              </w:rPr>
              <w:t>Subject to the requirements in Sub-Clause 4.3 [</w:t>
            </w:r>
            <w:r w:rsidRPr="00A67B01">
              <w:rPr>
                <w:rFonts w:eastAsia="Arial Narrow"/>
                <w:i/>
                <w:color w:val="000000"/>
              </w:rPr>
              <w:t>Contractor’s Representative</w:t>
            </w:r>
            <w:r w:rsidRPr="00A67B01">
              <w:rPr>
                <w:rFonts w:eastAsia="Arial Narrow"/>
                <w:color w:val="000000"/>
              </w:rPr>
              <w:t>] and 6.12 [</w:t>
            </w:r>
            <w:r w:rsidRPr="00A67B01">
              <w:rPr>
                <w:rFonts w:eastAsia="Arial Narrow"/>
                <w:i/>
                <w:color w:val="000000"/>
              </w:rPr>
              <w:t>Key Personnel</w:t>
            </w:r>
            <w:r w:rsidRPr="00A67B01">
              <w:rPr>
                <w:rFonts w:eastAsia="Arial Narrow"/>
                <w:color w:val="000000"/>
              </w:rPr>
              <w:t>], and 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r w:rsidR="00471816">
              <w:rPr>
                <w:rFonts w:eastAsia="Arial Narrow"/>
                <w:color w:val="000000"/>
              </w:rPr>
              <w:t>”</w:t>
            </w:r>
          </w:p>
        </w:tc>
      </w:tr>
      <w:tr w:rsidR="00C05E84" w:rsidRPr="0067299E" w14:paraId="5509A43D" w14:textId="77777777" w:rsidTr="00B1371B">
        <w:tc>
          <w:tcPr>
            <w:tcW w:w="3022" w:type="dxa"/>
            <w:gridSpan w:val="2"/>
          </w:tcPr>
          <w:p w14:paraId="1598B5E8"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6.12</w:t>
            </w:r>
          </w:p>
          <w:p w14:paraId="1E875528" w14:textId="77777777" w:rsidR="00C05E84" w:rsidRPr="0083419C" w:rsidRDefault="00C05E84">
            <w:pPr>
              <w:spacing w:before="120" w:after="120"/>
              <w:rPr>
                <w:b/>
              </w:rPr>
            </w:pPr>
            <w:r w:rsidRPr="0083419C">
              <w:rPr>
                <w:b/>
              </w:rPr>
              <w:t>Key Personnel</w:t>
            </w:r>
          </w:p>
        </w:tc>
        <w:tc>
          <w:tcPr>
            <w:tcW w:w="6158" w:type="dxa"/>
          </w:tcPr>
          <w:p w14:paraId="48DAAB22" w14:textId="77777777" w:rsidR="00C05E84" w:rsidRPr="0067299E" w:rsidRDefault="00C05E84">
            <w:pPr>
              <w:spacing w:before="120" w:after="120"/>
              <w:rPr>
                <w:rFonts w:eastAsia="Arial Narrow"/>
                <w:color w:val="000000"/>
              </w:rPr>
            </w:pPr>
            <w:r w:rsidRPr="0067299E">
              <w:rPr>
                <w:rFonts w:eastAsia="Arial Narrow"/>
                <w:color w:val="000000"/>
              </w:rPr>
              <w:t xml:space="preserve">The following is inserted at the end of the last paragraph: </w:t>
            </w:r>
          </w:p>
          <w:p w14:paraId="07E41BC2" w14:textId="77777777" w:rsidR="00C05E84" w:rsidRPr="0067299E" w:rsidRDefault="00C05E84">
            <w:pPr>
              <w:spacing w:before="120" w:after="120"/>
              <w:rPr>
                <w:rFonts w:eastAsia="Arial Narrow"/>
                <w:color w:val="000000"/>
              </w:rPr>
            </w:pPr>
            <w:r w:rsidRPr="0067299E">
              <w:rPr>
                <w:rFonts w:eastAsia="Arial Narrow"/>
                <w:color w:val="000000"/>
              </w:rPr>
              <w:t>“If any of the Key Personnel are not fluent in this language, the Contractor shall make competent interpreters available during all working hours in a number deemed sufficient by the Engineer.”</w:t>
            </w:r>
          </w:p>
        </w:tc>
      </w:tr>
      <w:tr w:rsidR="00C05E84" w:rsidRPr="0067299E" w14:paraId="737B0625" w14:textId="77777777" w:rsidTr="00B1371B">
        <w:tc>
          <w:tcPr>
            <w:tcW w:w="9180" w:type="dxa"/>
            <w:gridSpan w:val="3"/>
          </w:tcPr>
          <w:p w14:paraId="6DEE8BED" w14:textId="0E4F02DD" w:rsidR="00C05E84" w:rsidRPr="00665EE6" w:rsidRDefault="00C05E84">
            <w:pPr>
              <w:spacing w:before="120" w:after="120"/>
              <w:rPr>
                <w:rFonts w:eastAsia="Arial Narrow"/>
                <w:b/>
              </w:rPr>
            </w:pPr>
            <w:r w:rsidRPr="00665EE6">
              <w:rPr>
                <w:rFonts w:eastAsia="Arial Narrow"/>
                <w:b/>
              </w:rPr>
              <w:t>The following Sub-Clauses 6.13 to 6.</w:t>
            </w:r>
            <w:r w:rsidR="00625042" w:rsidRPr="00665EE6">
              <w:rPr>
                <w:rFonts w:eastAsia="Arial Narrow"/>
                <w:b/>
              </w:rPr>
              <w:t>2</w:t>
            </w:r>
            <w:r w:rsidR="00625042">
              <w:rPr>
                <w:rFonts w:eastAsia="Arial Narrow"/>
                <w:b/>
              </w:rPr>
              <w:t>8</w:t>
            </w:r>
            <w:r w:rsidR="00625042" w:rsidRPr="00665EE6">
              <w:rPr>
                <w:rFonts w:eastAsia="Arial Narrow"/>
                <w:b/>
              </w:rPr>
              <w:t xml:space="preserve"> </w:t>
            </w:r>
            <w:r w:rsidRPr="00665EE6">
              <w:rPr>
                <w:rFonts w:eastAsia="Arial Narrow"/>
                <w:b/>
              </w:rPr>
              <w:t xml:space="preserve">are added after </w:t>
            </w:r>
            <w:r w:rsidR="00C00B18">
              <w:rPr>
                <w:rFonts w:eastAsia="Arial Narrow"/>
                <w:b/>
              </w:rPr>
              <w:t>S</w:t>
            </w:r>
            <w:r w:rsidRPr="00665EE6">
              <w:rPr>
                <w:rFonts w:eastAsia="Arial Narrow"/>
                <w:b/>
              </w:rPr>
              <w:t xml:space="preserve">ub-clause 6.12 </w:t>
            </w:r>
          </w:p>
        </w:tc>
      </w:tr>
      <w:tr w:rsidR="00C05E84" w:rsidRPr="0067299E" w14:paraId="311BA562" w14:textId="77777777" w:rsidTr="00B1371B">
        <w:tc>
          <w:tcPr>
            <w:tcW w:w="3022" w:type="dxa"/>
            <w:gridSpan w:val="2"/>
          </w:tcPr>
          <w:p w14:paraId="51A7ADCE"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6.13</w:t>
            </w:r>
          </w:p>
          <w:p w14:paraId="28C39520" w14:textId="77777777" w:rsidR="00C05E84" w:rsidRPr="0083419C" w:rsidRDefault="00C05E84">
            <w:pPr>
              <w:pStyle w:val="Heading3"/>
              <w:spacing w:before="120" w:after="120"/>
              <w:ind w:left="470" w:hanging="470"/>
              <w:jc w:val="left"/>
              <w:rPr>
                <w:color w:val="000000" w:themeColor="text1"/>
                <w:sz w:val="24"/>
              </w:rPr>
            </w:pPr>
            <w:r w:rsidRPr="0083419C">
              <w:rPr>
                <w:sz w:val="24"/>
              </w:rPr>
              <w:t>Foreign Personnel</w:t>
            </w:r>
          </w:p>
        </w:tc>
        <w:tc>
          <w:tcPr>
            <w:tcW w:w="6158" w:type="dxa"/>
          </w:tcPr>
          <w:p w14:paraId="723CA591" w14:textId="77777777" w:rsidR="00C05E84" w:rsidRPr="00665EE6" w:rsidRDefault="00C05E84">
            <w:pPr>
              <w:spacing w:before="120" w:after="120"/>
              <w:rPr>
                <w:rFonts w:eastAsia="Arial Narrow"/>
              </w:rPr>
            </w:pPr>
            <w:r w:rsidRPr="00665EE6">
              <w:rPr>
                <w:rFonts w:eastAsia="Arial Narrow"/>
              </w:rPr>
              <w:t xml:space="preserve">The Contractor may bring </w:t>
            </w:r>
            <w:proofErr w:type="gramStart"/>
            <w:r w:rsidRPr="00665EE6">
              <w:rPr>
                <w:rFonts w:eastAsia="Arial Narrow"/>
              </w:rPr>
              <w:t>in to</w:t>
            </w:r>
            <w:proofErr w:type="gramEnd"/>
            <w:r w:rsidRPr="00665EE6">
              <w:rPr>
                <w:rFonts w:eastAsia="Arial Narrow"/>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w:t>
            </w:r>
            <w:proofErr w:type="gramStart"/>
            <w:r w:rsidRPr="00665EE6">
              <w:rPr>
                <w:rFonts w:eastAsia="Arial Narrow"/>
              </w:rPr>
              <w:t>its</w:t>
            </w:r>
            <w:proofErr w:type="gramEnd"/>
            <w:r w:rsidRPr="00665EE6">
              <w:rPr>
                <w:rFonts w:eastAsia="Arial Narrow"/>
              </w:rPr>
              <w:t xml:space="preserve"> best </w:t>
            </w:r>
            <w:proofErr w:type="spellStart"/>
            <w:r w:rsidRPr="00665EE6">
              <w:rPr>
                <w:rFonts w:eastAsia="Arial Narrow"/>
              </w:rPr>
              <w:t>endeavours</w:t>
            </w:r>
            <w:proofErr w:type="spellEnd"/>
            <w:r w:rsidRPr="00665EE6">
              <w:rPr>
                <w:rFonts w:eastAsia="Arial Narrow"/>
              </w:rPr>
              <w:t xml:space="preserve"> in a timely </w:t>
            </w:r>
            <w:r w:rsidRPr="00665EE6">
              <w:rPr>
                <w:rFonts w:eastAsia="Arial Narrow"/>
              </w:rPr>
              <w:lastRenderedPageBreak/>
              <w:t>and expeditious manner to assist the Contractor in obtaining any local, state, national, or government permission required for bringing in the Contractor’s personnel.</w:t>
            </w:r>
          </w:p>
          <w:p w14:paraId="1BA8ADAE" w14:textId="77777777" w:rsidR="00C05E84" w:rsidRPr="00665EE6" w:rsidRDefault="00C05E84">
            <w:pPr>
              <w:spacing w:before="120" w:after="120"/>
              <w:rPr>
                <w:rFonts w:eastAsia="Arial Narrow"/>
              </w:rPr>
            </w:pPr>
            <w:r w:rsidRPr="00665EE6">
              <w:rPr>
                <w:rFonts w:eastAsia="Arial Narrow"/>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C05E84" w:rsidRPr="0067299E" w14:paraId="1AE16D6E" w14:textId="77777777" w:rsidTr="00B1371B">
        <w:tc>
          <w:tcPr>
            <w:tcW w:w="3022" w:type="dxa"/>
            <w:gridSpan w:val="2"/>
          </w:tcPr>
          <w:p w14:paraId="0CA46AC9"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6.14</w:t>
            </w:r>
          </w:p>
          <w:p w14:paraId="1AA14DC1" w14:textId="77777777" w:rsidR="00C05E84" w:rsidRDefault="00C05E84">
            <w:pPr>
              <w:spacing w:before="120" w:after="120"/>
              <w:rPr>
                <w:color w:val="000000" w:themeColor="text1"/>
              </w:rPr>
            </w:pPr>
            <w:r>
              <w:rPr>
                <w:b/>
              </w:rPr>
              <w:t>Supply of Foodstuffs</w:t>
            </w:r>
          </w:p>
        </w:tc>
        <w:tc>
          <w:tcPr>
            <w:tcW w:w="6158" w:type="dxa"/>
          </w:tcPr>
          <w:p w14:paraId="3930A973" w14:textId="77777777" w:rsidR="00C05E84" w:rsidRPr="0067299E" w:rsidRDefault="00C05E84">
            <w:pPr>
              <w:spacing w:before="120" w:after="120"/>
              <w:rPr>
                <w:rFonts w:eastAsia="Arial Narrow"/>
                <w:color w:val="000000"/>
              </w:rPr>
            </w:pPr>
            <w:r w:rsidRPr="0067299E">
              <w:rPr>
                <w:rFonts w:eastAsia="Arial Narrow"/>
                <w:color w:val="000000"/>
              </w:rPr>
              <w:t xml:space="preserve">The Contractor shall arrange for the provision of a sufficient supply of suitable food as may be stated in the </w:t>
            </w:r>
            <w:r>
              <w:rPr>
                <w:rFonts w:eastAsia="Arial Narrow"/>
                <w:color w:val="000000"/>
              </w:rPr>
              <w:t>Employer’s Requirements</w:t>
            </w:r>
            <w:r w:rsidRPr="0067299E">
              <w:rPr>
                <w:rFonts w:eastAsia="Arial Narrow"/>
                <w:color w:val="000000"/>
              </w:rPr>
              <w:t xml:space="preserve"> at reasonable prices for the Contractor’s Personnel for the purposes of or in connection with the Contract.</w:t>
            </w:r>
          </w:p>
        </w:tc>
      </w:tr>
      <w:tr w:rsidR="00C05E84" w:rsidRPr="0067299E" w14:paraId="2EEAEAC0" w14:textId="77777777" w:rsidTr="00B1371B">
        <w:tc>
          <w:tcPr>
            <w:tcW w:w="3022" w:type="dxa"/>
            <w:gridSpan w:val="2"/>
          </w:tcPr>
          <w:p w14:paraId="552FE7D5"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6.15</w:t>
            </w:r>
          </w:p>
          <w:p w14:paraId="29DDAC2C" w14:textId="77777777" w:rsidR="00C05E84" w:rsidRDefault="00C05E84">
            <w:pPr>
              <w:spacing w:before="120" w:after="120"/>
              <w:rPr>
                <w:color w:val="000000" w:themeColor="text1"/>
              </w:rPr>
            </w:pPr>
            <w:r>
              <w:rPr>
                <w:b/>
              </w:rPr>
              <w:t>Supply of Water</w:t>
            </w:r>
          </w:p>
        </w:tc>
        <w:tc>
          <w:tcPr>
            <w:tcW w:w="6158" w:type="dxa"/>
          </w:tcPr>
          <w:p w14:paraId="3822ED00" w14:textId="77777777" w:rsidR="00C05E84" w:rsidRPr="0067299E" w:rsidRDefault="00C05E84">
            <w:pPr>
              <w:spacing w:before="120" w:after="120"/>
              <w:rPr>
                <w:rFonts w:eastAsia="Arial Narrow"/>
                <w:color w:val="000000"/>
              </w:rPr>
            </w:pPr>
            <w:r w:rsidRPr="0067299E">
              <w:rPr>
                <w:rFonts w:eastAsia="Arial Narrow"/>
                <w:color w:val="000000"/>
              </w:rPr>
              <w:t>The Contractor shall, having regard to local conditions, provide on the Site an adequate supply of drinking and other water for the use of the Contractor’s Personnel.</w:t>
            </w:r>
          </w:p>
        </w:tc>
      </w:tr>
      <w:tr w:rsidR="00C05E84" w:rsidRPr="0067299E" w14:paraId="185E3560" w14:textId="77777777" w:rsidTr="00B1371B">
        <w:tc>
          <w:tcPr>
            <w:tcW w:w="3022" w:type="dxa"/>
            <w:gridSpan w:val="2"/>
          </w:tcPr>
          <w:p w14:paraId="053C81C0"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6.16</w:t>
            </w:r>
          </w:p>
          <w:p w14:paraId="7D4A467D" w14:textId="77777777" w:rsidR="00C05E84" w:rsidRDefault="00C05E84">
            <w:pPr>
              <w:spacing w:before="120" w:after="120"/>
              <w:jc w:val="left"/>
              <w:rPr>
                <w:color w:val="000000" w:themeColor="text1"/>
              </w:rPr>
            </w:pPr>
            <w:r w:rsidRPr="0083419C">
              <w:rPr>
                <w:b/>
              </w:rPr>
              <w:t>Measures against Insect and Pest Nuisance</w:t>
            </w:r>
          </w:p>
        </w:tc>
        <w:tc>
          <w:tcPr>
            <w:tcW w:w="6158" w:type="dxa"/>
          </w:tcPr>
          <w:p w14:paraId="257F1BE7" w14:textId="77777777" w:rsidR="00C05E84" w:rsidRPr="0067299E" w:rsidRDefault="00C05E84">
            <w:pPr>
              <w:spacing w:before="120" w:after="120"/>
              <w:rPr>
                <w:rFonts w:eastAsia="Arial Narrow"/>
                <w:color w:val="000000"/>
              </w:rPr>
            </w:pPr>
            <w:r w:rsidRPr="0067299E">
              <w:rPr>
                <w:rFonts w:eastAsia="Arial Narrow"/>
                <w:color w:val="000000"/>
              </w:rPr>
              <w:t xml:space="preserve">The Contractor shall </w:t>
            </w:r>
            <w:proofErr w:type="gramStart"/>
            <w:r w:rsidRPr="0067299E">
              <w:rPr>
                <w:rFonts w:eastAsia="Arial Narrow"/>
                <w:color w:val="000000"/>
              </w:rPr>
              <w:t>at all times</w:t>
            </w:r>
            <w:proofErr w:type="gramEnd"/>
            <w:r w:rsidRPr="0067299E">
              <w:rPr>
                <w:rFonts w:eastAsia="Arial Narrow"/>
                <w:color w:val="000000"/>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C05E84" w:rsidRPr="0067299E" w14:paraId="5B43D358" w14:textId="77777777" w:rsidTr="00B1371B">
        <w:tc>
          <w:tcPr>
            <w:tcW w:w="3022" w:type="dxa"/>
            <w:gridSpan w:val="2"/>
          </w:tcPr>
          <w:p w14:paraId="71327026"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6.17</w:t>
            </w:r>
          </w:p>
          <w:p w14:paraId="37055E90" w14:textId="77777777" w:rsidR="00C05E84" w:rsidRDefault="00C05E84">
            <w:pPr>
              <w:spacing w:before="120" w:after="120"/>
              <w:jc w:val="left"/>
              <w:rPr>
                <w:color w:val="000000" w:themeColor="text1"/>
              </w:rPr>
            </w:pPr>
            <w:r>
              <w:rPr>
                <w:b/>
              </w:rPr>
              <w:t>Alcoholic Liquor or Drugs</w:t>
            </w:r>
          </w:p>
        </w:tc>
        <w:tc>
          <w:tcPr>
            <w:tcW w:w="6158" w:type="dxa"/>
          </w:tcPr>
          <w:p w14:paraId="64097E6C" w14:textId="77777777" w:rsidR="00C05E84" w:rsidRPr="0067299E" w:rsidRDefault="00C05E84">
            <w:pPr>
              <w:spacing w:before="120" w:after="120"/>
              <w:rPr>
                <w:rFonts w:eastAsia="Arial Narrow"/>
                <w:color w:val="000000"/>
              </w:rPr>
            </w:pPr>
            <w:r w:rsidRPr="0067299E">
              <w:rPr>
                <w:rFonts w:eastAsia="Arial Narrow"/>
                <w:color w:val="000000"/>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C05E84" w:rsidRPr="0067299E" w14:paraId="18B0F652" w14:textId="77777777" w:rsidTr="00B1371B">
        <w:tc>
          <w:tcPr>
            <w:tcW w:w="3022" w:type="dxa"/>
            <w:gridSpan w:val="2"/>
          </w:tcPr>
          <w:p w14:paraId="540FB634"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6.18</w:t>
            </w:r>
          </w:p>
          <w:p w14:paraId="79CDBD8E" w14:textId="77777777" w:rsidR="00C05E84" w:rsidRDefault="00C05E84">
            <w:pPr>
              <w:spacing w:before="120" w:after="120"/>
              <w:jc w:val="left"/>
              <w:rPr>
                <w:color w:val="000000" w:themeColor="text1"/>
              </w:rPr>
            </w:pPr>
            <w:r>
              <w:rPr>
                <w:b/>
              </w:rPr>
              <w:t>Arms and Ammunition</w:t>
            </w:r>
          </w:p>
        </w:tc>
        <w:tc>
          <w:tcPr>
            <w:tcW w:w="6158" w:type="dxa"/>
          </w:tcPr>
          <w:p w14:paraId="64EDFA87" w14:textId="77777777" w:rsidR="00C05E84" w:rsidRPr="0067299E" w:rsidRDefault="00C05E84">
            <w:pPr>
              <w:spacing w:before="120" w:after="120"/>
              <w:rPr>
                <w:rFonts w:eastAsia="Arial Narrow"/>
                <w:color w:val="000000"/>
              </w:rPr>
            </w:pPr>
            <w:r w:rsidRPr="0067299E">
              <w:rPr>
                <w:rFonts w:eastAsia="Arial Narrow"/>
                <w:color w:val="000000"/>
              </w:rPr>
              <w:t>The Contractor shall not give, barter, or otherwise dispose of, to any person, any arms or ammunition of any kind, or allow Contractor’s Personnel</w:t>
            </w:r>
            <w:r w:rsidRPr="0067299E">
              <w:rPr>
                <w:rFonts w:eastAsia="Arial Narrow"/>
                <w:color w:val="FF0000"/>
              </w:rPr>
              <w:t xml:space="preserve"> </w:t>
            </w:r>
            <w:r w:rsidRPr="0067299E">
              <w:rPr>
                <w:rFonts w:eastAsia="Arial Narrow"/>
                <w:color w:val="000000" w:themeColor="text1"/>
              </w:rPr>
              <w:t xml:space="preserve">to </w:t>
            </w:r>
            <w:r w:rsidRPr="0067299E">
              <w:rPr>
                <w:rFonts w:eastAsia="Arial Narrow"/>
                <w:color w:val="000000"/>
              </w:rPr>
              <w:t>do so.</w:t>
            </w:r>
          </w:p>
        </w:tc>
      </w:tr>
      <w:tr w:rsidR="00C05E84" w:rsidRPr="0067299E" w14:paraId="48530938" w14:textId="77777777" w:rsidTr="00B1371B">
        <w:tc>
          <w:tcPr>
            <w:tcW w:w="3022" w:type="dxa"/>
            <w:gridSpan w:val="2"/>
          </w:tcPr>
          <w:p w14:paraId="57E66322"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6.19</w:t>
            </w:r>
          </w:p>
          <w:p w14:paraId="3C75E3CC" w14:textId="77777777" w:rsidR="00C05E84" w:rsidRDefault="00C05E84">
            <w:pPr>
              <w:spacing w:before="120" w:after="120"/>
              <w:jc w:val="left"/>
              <w:rPr>
                <w:color w:val="000000" w:themeColor="text1"/>
              </w:rPr>
            </w:pPr>
            <w:r>
              <w:rPr>
                <w:b/>
              </w:rPr>
              <w:t>Festivals and Religious Customs</w:t>
            </w:r>
          </w:p>
        </w:tc>
        <w:tc>
          <w:tcPr>
            <w:tcW w:w="6158" w:type="dxa"/>
          </w:tcPr>
          <w:p w14:paraId="11B0D7CA" w14:textId="77777777" w:rsidR="00C05E84" w:rsidRPr="0067299E" w:rsidRDefault="00C05E84">
            <w:pPr>
              <w:spacing w:before="120" w:after="120"/>
              <w:rPr>
                <w:rFonts w:eastAsia="Arial Narrow"/>
                <w:color w:val="000000"/>
              </w:rPr>
            </w:pPr>
            <w:r w:rsidRPr="0067299E">
              <w:rPr>
                <w:rFonts w:eastAsia="Arial Narrow"/>
                <w:color w:val="000000"/>
              </w:rPr>
              <w:t>The Contractor shall respect the Country’s recognized festivals, days of rest and religious or other customs.</w:t>
            </w:r>
          </w:p>
        </w:tc>
      </w:tr>
      <w:tr w:rsidR="00C05E84" w:rsidRPr="0067299E" w14:paraId="756D92E8" w14:textId="77777777" w:rsidTr="00B1371B">
        <w:tc>
          <w:tcPr>
            <w:tcW w:w="3022" w:type="dxa"/>
            <w:gridSpan w:val="2"/>
          </w:tcPr>
          <w:p w14:paraId="349582F6" w14:textId="77777777" w:rsidR="00C05E84" w:rsidRPr="00A47DD8" w:rsidRDefault="00C05E84">
            <w:pPr>
              <w:pStyle w:val="Heading3"/>
              <w:spacing w:before="120" w:after="120"/>
              <w:ind w:left="470" w:hanging="470"/>
              <w:jc w:val="left"/>
              <w:rPr>
                <w:color w:val="000000" w:themeColor="text1"/>
                <w:sz w:val="24"/>
              </w:rPr>
            </w:pPr>
            <w:r w:rsidRPr="00A47DD8">
              <w:rPr>
                <w:color w:val="000000" w:themeColor="text1"/>
                <w:sz w:val="24"/>
              </w:rPr>
              <w:t>Sub-Clause 6.20</w:t>
            </w:r>
          </w:p>
          <w:p w14:paraId="66CDD422" w14:textId="77777777" w:rsidR="00C05E84" w:rsidRPr="00A47DD8" w:rsidRDefault="00C05E84">
            <w:pPr>
              <w:spacing w:before="120" w:after="120"/>
              <w:jc w:val="left"/>
              <w:rPr>
                <w:color w:val="000000" w:themeColor="text1"/>
              </w:rPr>
            </w:pPr>
            <w:r w:rsidRPr="00A47DD8">
              <w:rPr>
                <w:b/>
              </w:rPr>
              <w:t>Funeral Arrangements</w:t>
            </w:r>
          </w:p>
        </w:tc>
        <w:tc>
          <w:tcPr>
            <w:tcW w:w="6158" w:type="dxa"/>
          </w:tcPr>
          <w:p w14:paraId="0150021C" w14:textId="77777777" w:rsidR="00C05E84" w:rsidRPr="0067299E" w:rsidRDefault="00C05E84">
            <w:pPr>
              <w:spacing w:before="120" w:after="120"/>
              <w:rPr>
                <w:rFonts w:eastAsia="Arial Narrow"/>
                <w:color w:val="000000"/>
              </w:rPr>
            </w:pPr>
            <w:r w:rsidRPr="0067299E">
              <w:rPr>
                <w:rFonts w:eastAsia="Arial Narrow"/>
                <w:color w:val="000000"/>
              </w:rPr>
              <w:t>The Contractor shall be responsible, to the extent required by local regulations, for making any funeral arrangements for any of its local employees who may die while engaged upon the Works.</w:t>
            </w:r>
          </w:p>
        </w:tc>
      </w:tr>
      <w:tr w:rsidR="00C05E84" w:rsidRPr="0067299E" w14:paraId="25EA7AE4" w14:textId="77777777" w:rsidTr="00B1371B">
        <w:trPr>
          <w:trHeight w:val="1440"/>
        </w:trPr>
        <w:tc>
          <w:tcPr>
            <w:tcW w:w="3022" w:type="dxa"/>
            <w:gridSpan w:val="2"/>
          </w:tcPr>
          <w:p w14:paraId="07A9CAF8"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lastRenderedPageBreak/>
              <w:t>Sub-Clause 6.21</w:t>
            </w:r>
          </w:p>
          <w:p w14:paraId="17DC2E57" w14:textId="77777777" w:rsidR="00C05E84" w:rsidRPr="00A67B01" w:rsidRDefault="00C05E84">
            <w:pPr>
              <w:spacing w:before="120" w:after="120"/>
              <w:jc w:val="left"/>
              <w:rPr>
                <w:color w:val="000000" w:themeColor="text1"/>
              </w:rPr>
            </w:pPr>
            <w:r w:rsidRPr="00A67B01">
              <w:rPr>
                <w:b/>
              </w:rPr>
              <w:t xml:space="preserve">Forced </w:t>
            </w:r>
            <w:proofErr w:type="spellStart"/>
            <w:r w:rsidRPr="00A67B01">
              <w:rPr>
                <w:b/>
              </w:rPr>
              <w:t>Labour</w:t>
            </w:r>
            <w:proofErr w:type="spellEnd"/>
          </w:p>
        </w:tc>
        <w:tc>
          <w:tcPr>
            <w:tcW w:w="6158" w:type="dxa"/>
          </w:tcPr>
          <w:p w14:paraId="74EA7374" w14:textId="77777777" w:rsidR="00C05E84" w:rsidRPr="00943375" w:rsidRDefault="00C05E84">
            <w:pPr>
              <w:autoSpaceDE w:val="0"/>
              <w:autoSpaceDN w:val="0"/>
              <w:adjustRightInd w:val="0"/>
              <w:spacing w:before="120" w:after="120"/>
              <w:rPr>
                <w:rFonts w:eastAsia="Arial Narrow"/>
                <w:color w:val="000000"/>
              </w:rPr>
            </w:pPr>
            <w:r w:rsidRPr="00943375">
              <w:rPr>
                <w:rFonts w:eastAsia="Arial Narrow"/>
                <w:color w:val="000000"/>
              </w:rPr>
              <w:t xml:space="preserve">The Contractor, including its Subcontractors, shall not employ or </w:t>
            </w:r>
            <w:proofErr w:type="gramStart"/>
            <w:r w:rsidRPr="00943375">
              <w:rPr>
                <w:rFonts w:eastAsia="Arial Narrow"/>
                <w:color w:val="000000"/>
              </w:rPr>
              <w:t>engage</w:t>
            </w:r>
            <w:proofErr w:type="gramEnd"/>
            <w:r w:rsidRPr="00943375">
              <w:rPr>
                <w:rFonts w:eastAsia="Arial Narrow"/>
                <w:color w:val="000000"/>
              </w:rPr>
              <w:t xml:space="preserve"> forced </w:t>
            </w:r>
            <w:proofErr w:type="spellStart"/>
            <w:r w:rsidRPr="00943375">
              <w:rPr>
                <w:rFonts w:eastAsia="Arial Narrow"/>
                <w:color w:val="000000"/>
              </w:rPr>
              <w:t>labour</w:t>
            </w:r>
            <w:proofErr w:type="spellEnd"/>
            <w:r w:rsidRPr="00943375">
              <w:rPr>
                <w:rFonts w:eastAsia="Arial Narrow"/>
                <w:color w:val="000000"/>
              </w:rPr>
              <w:t xml:space="preserve">. Forced </w:t>
            </w:r>
            <w:proofErr w:type="spellStart"/>
            <w:r w:rsidRPr="00943375">
              <w:rPr>
                <w:rFonts w:eastAsia="Arial Narrow"/>
                <w:color w:val="000000"/>
              </w:rPr>
              <w:t>labour</w:t>
            </w:r>
            <w:proofErr w:type="spellEnd"/>
            <w:r w:rsidRPr="00943375">
              <w:rPr>
                <w:rFonts w:eastAsia="Arial Narrow"/>
                <w:color w:val="000000"/>
              </w:rPr>
              <w:t xml:space="preserve"> consists of any work or service, not voluntarily performed, that is exacted from an individual under threat of force or penalty, and includes any kind of involuntary or compulsory </w:t>
            </w:r>
            <w:proofErr w:type="spellStart"/>
            <w:r w:rsidRPr="00943375">
              <w:rPr>
                <w:rFonts w:eastAsia="Arial Narrow"/>
                <w:color w:val="000000"/>
              </w:rPr>
              <w:t>labour</w:t>
            </w:r>
            <w:proofErr w:type="spellEnd"/>
            <w:r w:rsidRPr="00943375">
              <w:rPr>
                <w:rFonts w:eastAsia="Arial Narrow"/>
                <w:color w:val="000000"/>
              </w:rPr>
              <w:t xml:space="preserve">, such as indentured </w:t>
            </w:r>
            <w:proofErr w:type="spellStart"/>
            <w:r w:rsidRPr="00943375">
              <w:rPr>
                <w:rFonts w:eastAsia="Arial Narrow"/>
                <w:color w:val="000000"/>
              </w:rPr>
              <w:t>labour</w:t>
            </w:r>
            <w:proofErr w:type="spellEnd"/>
            <w:r w:rsidRPr="00943375">
              <w:rPr>
                <w:rFonts w:eastAsia="Arial Narrow"/>
                <w:color w:val="000000"/>
              </w:rPr>
              <w:t xml:space="preserve">, bonded </w:t>
            </w:r>
            <w:proofErr w:type="spellStart"/>
            <w:r w:rsidRPr="00943375">
              <w:rPr>
                <w:rFonts w:eastAsia="Arial Narrow"/>
                <w:color w:val="000000"/>
              </w:rPr>
              <w:t>labour</w:t>
            </w:r>
            <w:proofErr w:type="spellEnd"/>
            <w:r w:rsidRPr="00943375">
              <w:rPr>
                <w:rFonts w:eastAsia="Arial Narrow"/>
                <w:color w:val="000000"/>
              </w:rPr>
              <w:t xml:space="preserve"> or similar </w:t>
            </w:r>
            <w:proofErr w:type="spellStart"/>
            <w:r w:rsidRPr="00943375">
              <w:rPr>
                <w:rFonts w:eastAsia="Arial Narrow"/>
                <w:color w:val="000000"/>
              </w:rPr>
              <w:t>labour</w:t>
            </w:r>
            <w:proofErr w:type="spellEnd"/>
            <w:r w:rsidRPr="00943375">
              <w:rPr>
                <w:rFonts w:eastAsia="Arial Narrow"/>
                <w:color w:val="000000"/>
              </w:rPr>
              <w:t xml:space="preserve">-contracting arrangements. </w:t>
            </w:r>
          </w:p>
          <w:p w14:paraId="615C1DA7" w14:textId="77777777" w:rsidR="00C05E84" w:rsidRPr="00A67B01" w:rsidRDefault="00C05E84">
            <w:pPr>
              <w:spacing w:before="120" w:after="120"/>
              <w:rPr>
                <w:rFonts w:eastAsia="Arial Narrow"/>
                <w:color w:val="000000"/>
              </w:rPr>
            </w:pPr>
            <w:r w:rsidRPr="00943375">
              <w:rPr>
                <w:rFonts w:eastAsia="Arial Narrow"/>
                <w:color w:val="000000"/>
              </w:rPr>
              <w:t xml:space="preserve">No persons shall be employed or engaged who have been subject to trafficking. Trafficking in persons is defined as the recruitment, transportation, transfer, </w:t>
            </w:r>
            <w:proofErr w:type="spellStart"/>
            <w:r w:rsidRPr="00943375">
              <w:rPr>
                <w:rFonts w:eastAsia="Arial Narrow"/>
                <w:color w:val="000000"/>
              </w:rPr>
              <w:t>harbouring</w:t>
            </w:r>
            <w:proofErr w:type="spellEnd"/>
            <w:r w:rsidRPr="00943375">
              <w:rPr>
                <w:rFonts w:eastAsia="Arial Narrow"/>
                <w:color w:val="00000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C05E84" w:rsidRPr="0067299E" w14:paraId="094E9D3D" w14:textId="77777777" w:rsidTr="00B1371B">
        <w:trPr>
          <w:trHeight w:val="1260"/>
        </w:trPr>
        <w:tc>
          <w:tcPr>
            <w:tcW w:w="3022" w:type="dxa"/>
            <w:gridSpan w:val="2"/>
            <w:shd w:val="clear" w:color="auto" w:fill="auto"/>
          </w:tcPr>
          <w:p w14:paraId="2F7953E5"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6.22</w:t>
            </w:r>
          </w:p>
          <w:p w14:paraId="5C945494" w14:textId="77777777" w:rsidR="00C05E84" w:rsidRPr="00A67B01" w:rsidRDefault="00C05E84">
            <w:pPr>
              <w:spacing w:before="120" w:after="120"/>
              <w:jc w:val="left"/>
              <w:rPr>
                <w:color w:val="000000" w:themeColor="text1"/>
              </w:rPr>
            </w:pPr>
            <w:r w:rsidRPr="00A67B01">
              <w:rPr>
                <w:b/>
              </w:rPr>
              <w:t xml:space="preserve">Child </w:t>
            </w:r>
            <w:proofErr w:type="spellStart"/>
            <w:r w:rsidRPr="00A67B01">
              <w:rPr>
                <w:b/>
              </w:rPr>
              <w:t>Labour</w:t>
            </w:r>
            <w:proofErr w:type="spellEnd"/>
          </w:p>
        </w:tc>
        <w:tc>
          <w:tcPr>
            <w:tcW w:w="6158" w:type="dxa"/>
            <w:shd w:val="clear" w:color="auto" w:fill="auto"/>
          </w:tcPr>
          <w:p w14:paraId="417D8A2E" w14:textId="77777777" w:rsidR="00C05E84" w:rsidRPr="00A67B01" w:rsidRDefault="00C05E84">
            <w:pPr>
              <w:pStyle w:val="ListParagraph"/>
              <w:autoSpaceDE w:val="0"/>
              <w:autoSpaceDN w:val="0"/>
              <w:adjustRightInd w:val="0"/>
              <w:spacing w:before="120" w:after="120"/>
              <w:ind w:left="0"/>
              <w:contextualSpacing w:val="0"/>
              <w:rPr>
                <w:rFonts w:eastAsia="Arial Narrow"/>
                <w:color w:val="000000"/>
              </w:rPr>
            </w:pPr>
            <w:r w:rsidRPr="00A67B01">
              <w:rPr>
                <w:rFonts w:eastAsia="Arial Narrow"/>
                <w:color w:val="000000"/>
              </w:rPr>
              <w:t xml:space="preserve">The Contractor, including its Subcontractors, shall not employ or engage a child under the age of 14 unless the national law specifies a higher age (the minimum age). </w:t>
            </w:r>
          </w:p>
          <w:p w14:paraId="082AED71" w14:textId="77777777" w:rsidR="00C05E84" w:rsidRPr="00A67B01" w:rsidRDefault="00C05E84">
            <w:pPr>
              <w:autoSpaceDE w:val="0"/>
              <w:autoSpaceDN w:val="0"/>
              <w:adjustRightInd w:val="0"/>
              <w:spacing w:before="120" w:after="120"/>
              <w:rPr>
                <w:rFonts w:eastAsia="Arial Narrow"/>
                <w:color w:val="000000"/>
              </w:rPr>
            </w:pPr>
            <w:r w:rsidRPr="00A67B01">
              <w:rPr>
                <w:rFonts w:eastAsia="Arial Narrow"/>
                <w:color w:val="000000"/>
              </w:rPr>
              <w:t>The Contractor, including its Subcontractors, shall not employ a child between the minimum age and the age of 18 in a manner that is likely to be hazardous, or to interfere with, the child’s education, or to be harmful to the child’s health or physical, mental, spiritual, moral, or social development.</w:t>
            </w:r>
          </w:p>
          <w:p w14:paraId="71E3BCA6" w14:textId="77777777" w:rsidR="00C05E84" w:rsidRPr="00A67B01" w:rsidRDefault="00C05E84">
            <w:pPr>
              <w:autoSpaceDE w:val="0"/>
              <w:autoSpaceDN w:val="0"/>
              <w:adjustRightInd w:val="0"/>
              <w:spacing w:before="120" w:after="120"/>
              <w:rPr>
                <w:rFonts w:eastAsia="Arial Narrow"/>
                <w:color w:val="000000"/>
              </w:rPr>
            </w:pPr>
            <w:r w:rsidRPr="00A67B01">
              <w:rPr>
                <w:rFonts w:eastAsia="Arial Narrow"/>
                <w:color w:val="000000"/>
              </w:rPr>
              <w:t>The Contractor including its Subcontractors, shall only employ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A67B01">
              <w:rPr>
                <w:rFonts w:eastAsia="Tahoma"/>
                <w:color w:val="573787"/>
              </w:rPr>
              <w:t xml:space="preserve"> </w:t>
            </w:r>
          </w:p>
          <w:p w14:paraId="48C919C6" w14:textId="77777777" w:rsidR="00C05E84" w:rsidRPr="00A67B01" w:rsidRDefault="00C05E84">
            <w:pPr>
              <w:autoSpaceDE w:val="0"/>
              <w:autoSpaceDN w:val="0"/>
              <w:adjustRightInd w:val="0"/>
              <w:spacing w:before="120" w:after="120"/>
              <w:rPr>
                <w:rFonts w:eastAsia="Arial Narrow"/>
                <w:color w:val="000000"/>
              </w:rPr>
            </w:pPr>
            <w:r w:rsidRPr="00A67B01">
              <w:rPr>
                <w:rFonts w:eastAsia="Arial Narrow"/>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65EEA94E" w14:textId="77777777" w:rsidR="00C05E84" w:rsidRPr="00A67B01" w:rsidRDefault="00C05E84" w:rsidP="00F83339">
            <w:pPr>
              <w:pStyle w:val="ListParagraph"/>
              <w:numPr>
                <w:ilvl w:val="0"/>
                <w:numId w:val="97"/>
              </w:numPr>
              <w:autoSpaceDE w:val="0"/>
              <w:autoSpaceDN w:val="0"/>
              <w:adjustRightInd w:val="0"/>
              <w:spacing w:before="120" w:after="120"/>
              <w:ind w:left="833" w:hanging="473"/>
              <w:contextualSpacing w:val="0"/>
              <w:rPr>
                <w:rFonts w:eastAsia="Arial Narrow"/>
                <w:color w:val="000000"/>
              </w:rPr>
            </w:pPr>
            <w:r w:rsidRPr="00A67B01">
              <w:rPr>
                <w:rFonts w:eastAsia="Arial Narrow"/>
                <w:color w:val="000000"/>
              </w:rPr>
              <w:t xml:space="preserve">with exposure to physical, psychological or sexual </w:t>
            </w:r>
            <w:proofErr w:type="gramStart"/>
            <w:r w:rsidRPr="00A67B01">
              <w:rPr>
                <w:rFonts w:eastAsia="Arial Narrow"/>
                <w:color w:val="000000"/>
              </w:rPr>
              <w:t>abuse;</w:t>
            </w:r>
            <w:proofErr w:type="gramEnd"/>
          </w:p>
          <w:p w14:paraId="0FE1F027" w14:textId="77777777" w:rsidR="00C05E84" w:rsidRPr="00A67B01" w:rsidRDefault="00C05E84" w:rsidP="00F83339">
            <w:pPr>
              <w:pStyle w:val="ListParagraph"/>
              <w:numPr>
                <w:ilvl w:val="0"/>
                <w:numId w:val="97"/>
              </w:numPr>
              <w:autoSpaceDE w:val="0"/>
              <w:autoSpaceDN w:val="0"/>
              <w:adjustRightInd w:val="0"/>
              <w:spacing w:before="120" w:after="120"/>
              <w:ind w:left="833" w:hanging="473"/>
              <w:contextualSpacing w:val="0"/>
              <w:rPr>
                <w:rFonts w:eastAsia="Arial Narrow"/>
                <w:color w:val="000000"/>
              </w:rPr>
            </w:pPr>
            <w:r w:rsidRPr="00A67B01">
              <w:rPr>
                <w:rFonts w:eastAsia="Arial Narrow"/>
                <w:color w:val="000000"/>
              </w:rPr>
              <w:t xml:space="preserve">underground, underwater, working at heights or in confined </w:t>
            </w:r>
            <w:proofErr w:type="gramStart"/>
            <w:r w:rsidRPr="00A67B01">
              <w:rPr>
                <w:rFonts w:eastAsia="Arial Narrow"/>
                <w:color w:val="000000"/>
              </w:rPr>
              <w:t>spaces;</w:t>
            </w:r>
            <w:proofErr w:type="gramEnd"/>
            <w:r w:rsidRPr="00A67B01">
              <w:rPr>
                <w:rFonts w:eastAsia="Arial Narrow"/>
                <w:color w:val="000000"/>
              </w:rPr>
              <w:t xml:space="preserve"> </w:t>
            </w:r>
          </w:p>
          <w:p w14:paraId="69C6C156" w14:textId="77777777" w:rsidR="00C05E84" w:rsidRPr="00A67B01" w:rsidRDefault="00C05E84" w:rsidP="00F83339">
            <w:pPr>
              <w:pStyle w:val="ListParagraph"/>
              <w:numPr>
                <w:ilvl w:val="0"/>
                <w:numId w:val="97"/>
              </w:numPr>
              <w:spacing w:before="120" w:after="120"/>
              <w:ind w:left="833" w:hanging="473"/>
              <w:contextualSpacing w:val="0"/>
              <w:rPr>
                <w:rFonts w:eastAsia="Arial Narrow"/>
              </w:rPr>
            </w:pPr>
            <w:r w:rsidRPr="00A67B01">
              <w:rPr>
                <w:rFonts w:eastAsia="Arial Narrow"/>
              </w:rPr>
              <w:t xml:space="preserve">with dangerous machinery, equipment or tools, or involving handling or transport of heavy </w:t>
            </w:r>
            <w:proofErr w:type="gramStart"/>
            <w:r w:rsidRPr="00A67B01">
              <w:rPr>
                <w:rFonts w:eastAsia="Arial Narrow"/>
              </w:rPr>
              <w:t>loads;</w:t>
            </w:r>
            <w:proofErr w:type="gramEnd"/>
            <w:r w:rsidRPr="00A67B01">
              <w:rPr>
                <w:rFonts w:eastAsia="Arial Narrow"/>
              </w:rPr>
              <w:t xml:space="preserve"> </w:t>
            </w:r>
          </w:p>
          <w:p w14:paraId="08F3F0CA" w14:textId="77777777" w:rsidR="00C05E84" w:rsidRPr="00A67B01" w:rsidRDefault="00C05E84" w:rsidP="00F83339">
            <w:pPr>
              <w:pStyle w:val="ListParagraph"/>
              <w:numPr>
                <w:ilvl w:val="0"/>
                <w:numId w:val="97"/>
              </w:numPr>
              <w:autoSpaceDE w:val="0"/>
              <w:autoSpaceDN w:val="0"/>
              <w:adjustRightInd w:val="0"/>
              <w:spacing w:before="120" w:after="120"/>
              <w:ind w:left="833" w:hanging="473"/>
              <w:contextualSpacing w:val="0"/>
              <w:rPr>
                <w:rFonts w:eastAsia="Arial Narrow"/>
                <w:color w:val="000000"/>
              </w:rPr>
            </w:pPr>
            <w:r w:rsidRPr="00A67B01">
              <w:rPr>
                <w:rFonts w:eastAsia="Arial Narrow"/>
                <w:color w:val="000000"/>
              </w:rPr>
              <w:t xml:space="preserve">in unhealthy environments exposing children to hazardous substances, agents, or processes, or to </w:t>
            </w:r>
            <w:r w:rsidRPr="00A67B01">
              <w:rPr>
                <w:rFonts w:eastAsia="Arial Narrow"/>
                <w:color w:val="000000"/>
              </w:rPr>
              <w:lastRenderedPageBreak/>
              <w:t>temperatures, noise or vibration damaging to health; or</w:t>
            </w:r>
          </w:p>
          <w:p w14:paraId="1169221E" w14:textId="77777777" w:rsidR="00C05E84" w:rsidRPr="00A67B01" w:rsidRDefault="00C05E84" w:rsidP="00F83339">
            <w:pPr>
              <w:pStyle w:val="ListParagraph"/>
              <w:numPr>
                <w:ilvl w:val="0"/>
                <w:numId w:val="97"/>
              </w:numPr>
              <w:autoSpaceDE w:val="0"/>
              <w:autoSpaceDN w:val="0"/>
              <w:adjustRightInd w:val="0"/>
              <w:spacing w:before="120" w:after="120"/>
              <w:ind w:left="833" w:hanging="473"/>
              <w:contextualSpacing w:val="0"/>
              <w:rPr>
                <w:rFonts w:eastAsia="Arial Narrow"/>
                <w:color w:val="000000"/>
              </w:rPr>
            </w:pPr>
            <w:r w:rsidRPr="00A67B01">
              <w:rPr>
                <w:rFonts w:eastAsia="Arial Narrow"/>
                <w:color w:val="000000"/>
              </w:rPr>
              <w:t>under difficult conditions such as work for long hours, during the night or in confinement on the premises of the employer.</w:t>
            </w:r>
          </w:p>
        </w:tc>
      </w:tr>
      <w:tr w:rsidR="00C05E84" w:rsidRPr="0067299E" w14:paraId="634CD318" w14:textId="77777777" w:rsidTr="00B1371B">
        <w:tc>
          <w:tcPr>
            <w:tcW w:w="3022" w:type="dxa"/>
            <w:gridSpan w:val="2"/>
          </w:tcPr>
          <w:p w14:paraId="27F2D373"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6.23</w:t>
            </w:r>
          </w:p>
          <w:p w14:paraId="29A6B5A6" w14:textId="77777777" w:rsidR="00C05E84" w:rsidRDefault="00C05E84">
            <w:pPr>
              <w:spacing w:before="120" w:after="120"/>
              <w:jc w:val="left"/>
              <w:rPr>
                <w:color w:val="000000" w:themeColor="text1"/>
              </w:rPr>
            </w:pPr>
            <w:r>
              <w:rPr>
                <w:b/>
              </w:rPr>
              <w:t>Employment Records of Workers</w:t>
            </w:r>
          </w:p>
        </w:tc>
        <w:tc>
          <w:tcPr>
            <w:tcW w:w="6158" w:type="dxa"/>
          </w:tcPr>
          <w:p w14:paraId="7B937718" w14:textId="34431B8B" w:rsidR="00C05E84" w:rsidRPr="0067299E" w:rsidRDefault="00C05E84">
            <w:pPr>
              <w:spacing w:before="120" w:after="120"/>
              <w:rPr>
                <w:rFonts w:eastAsia="Arial Narrow"/>
                <w:color w:val="000000"/>
              </w:rPr>
            </w:pPr>
            <w:r w:rsidRPr="0067299E">
              <w:rPr>
                <w:rFonts w:eastAsia="Arial Narrow"/>
                <w:color w:val="000000"/>
              </w:rPr>
              <w:t xml:space="preserve">The Contractor shall keep complete and accurate records of the employment of </w:t>
            </w:r>
            <w:proofErr w:type="spellStart"/>
            <w:r w:rsidRPr="0067299E">
              <w:rPr>
                <w:rFonts w:eastAsia="Arial Narrow"/>
                <w:color w:val="000000"/>
              </w:rPr>
              <w:t>labour</w:t>
            </w:r>
            <w:proofErr w:type="spellEnd"/>
            <w:r w:rsidRPr="0067299E">
              <w:rPr>
                <w:rFonts w:eastAsia="Arial Narrow"/>
                <w:color w:val="000000"/>
              </w:rPr>
              <w:t xml:space="preserve"> at the Site. The records shall include the names, ages, genders, hours worked</w:t>
            </w:r>
            <w:r w:rsidR="00665EE6">
              <w:rPr>
                <w:rFonts w:eastAsia="Arial Narrow"/>
                <w:color w:val="000000"/>
              </w:rPr>
              <w:t>,</w:t>
            </w:r>
            <w:r w:rsidRPr="0067299E">
              <w:rPr>
                <w:rFonts w:eastAsia="Arial Narrow"/>
                <w:color w:val="000000"/>
              </w:rPr>
              <w:t xml:space="preserve"> and wages paid to all workers. These records shall be </w:t>
            </w:r>
            <w:r w:rsidRPr="0067299E">
              <w:rPr>
                <w:rFonts w:eastAsia="Arial Narrow"/>
                <w:color w:val="000000"/>
                <w:lang w:val="en-GB"/>
              </w:rPr>
              <w:t>summarised</w:t>
            </w:r>
            <w:r w:rsidRPr="0067299E">
              <w:rPr>
                <w:rFonts w:eastAsia="Arial Narrow"/>
                <w:color w:val="000000"/>
              </w:rPr>
              <w:t xml:space="preserve"> </w:t>
            </w:r>
            <w:proofErr w:type="gramStart"/>
            <w:r w:rsidRPr="0067299E">
              <w:rPr>
                <w:rFonts w:eastAsia="Arial Narrow"/>
                <w:color w:val="000000"/>
              </w:rPr>
              <w:t>on a monthly basis</w:t>
            </w:r>
            <w:proofErr w:type="gramEnd"/>
            <w:r w:rsidRPr="0067299E">
              <w:rPr>
                <w:rFonts w:eastAsia="Arial Narrow"/>
                <w:color w:val="000000"/>
              </w:rPr>
              <w:t xml:space="preserve"> and submitted to the Engineer. These records shall be included in the details to be submitted by the Contractor under Sub-Clause 6.10 [</w:t>
            </w:r>
            <w:r w:rsidR="00C00B18" w:rsidRPr="00423527">
              <w:rPr>
                <w:rFonts w:eastAsia="Arial Narrow"/>
                <w:i/>
                <w:iCs/>
                <w:color w:val="000000"/>
              </w:rPr>
              <w:t>Contractor’s Records</w:t>
            </w:r>
            <w:r w:rsidRPr="0067299E">
              <w:rPr>
                <w:rFonts w:eastAsia="Arial Narrow"/>
                <w:color w:val="000000"/>
              </w:rPr>
              <w:t>].</w:t>
            </w:r>
          </w:p>
        </w:tc>
      </w:tr>
      <w:tr w:rsidR="00C05E84" w:rsidRPr="0067299E" w14:paraId="65E8054F" w14:textId="77777777" w:rsidTr="00B1371B">
        <w:tc>
          <w:tcPr>
            <w:tcW w:w="3022" w:type="dxa"/>
            <w:gridSpan w:val="2"/>
          </w:tcPr>
          <w:p w14:paraId="154B37D5"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6.24</w:t>
            </w:r>
          </w:p>
          <w:p w14:paraId="01A9A061" w14:textId="77777777" w:rsidR="00C05E84" w:rsidRPr="00A67B01" w:rsidRDefault="00C05E84">
            <w:pPr>
              <w:spacing w:before="120" w:after="120"/>
              <w:jc w:val="left"/>
              <w:rPr>
                <w:color w:val="000000" w:themeColor="text1"/>
              </w:rPr>
            </w:pPr>
            <w:r w:rsidRPr="00A67B01">
              <w:rPr>
                <w:b/>
              </w:rPr>
              <w:t xml:space="preserve">Workers’ </w:t>
            </w:r>
            <w:r w:rsidRPr="00A67B01">
              <w:rPr>
                <w:b/>
                <w:lang w:val="en-GB"/>
              </w:rPr>
              <w:t>Organisations</w:t>
            </w:r>
          </w:p>
        </w:tc>
        <w:tc>
          <w:tcPr>
            <w:tcW w:w="6158" w:type="dxa"/>
          </w:tcPr>
          <w:p w14:paraId="637A4CFA" w14:textId="77777777" w:rsidR="00C05E84" w:rsidRPr="00A67B01" w:rsidRDefault="00C05E84">
            <w:pPr>
              <w:spacing w:before="120" w:after="120"/>
              <w:rPr>
                <w:rFonts w:eastAsia="Arial Narrow"/>
                <w:color w:val="000000"/>
              </w:rPr>
            </w:pPr>
            <w:r w:rsidRPr="00A67B01">
              <w:rPr>
                <w:rFonts w:eastAsia="Arial Narrow"/>
                <w:color w:val="000000"/>
              </w:rPr>
              <w:t xml:space="preserve">In countries where the relevant </w:t>
            </w:r>
            <w:proofErr w:type="spellStart"/>
            <w:r w:rsidRPr="00A67B01">
              <w:rPr>
                <w:rFonts w:eastAsia="Arial Narrow"/>
                <w:color w:val="000000"/>
              </w:rPr>
              <w:t>labour</w:t>
            </w:r>
            <w:proofErr w:type="spellEnd"/>
            <w:r w:rsidRPr="00A67B01">
              <w:rPr>
                <w:rFonts w:eastAsia="Arial Narrow"/>
                <w:color w:val="000000"/>
              </w:rPr>
              <w:t xml:space="preserve"> laws </w:t>
            </w:r>
            <w:r w:rsidRPr="00A67B01">
              <w:rPr>
                <w:rFonts w:eastAsia="Arial Narrow"/>
                <w:color w:val="000000"/>
                <w:lang w:val="en-GB"/>
              </w:rPr>
              <w:t>recognise</w:t>
            </w:r>
            <w:r w:rsidRPr="00A67B01">
              <w:rPr>
                <w:rFonts w:eastAsia="Arial Narrow"/>
                <w:color w:val="000000"/>
              </w:rPr>
              <w:t xml:space="preserve"> workers’ rights to form and to join workers’ </w:t>
            </w:r>
            <w:proofErr w:type="spellStart"/>
            <w:r w:rsidRPr="00A67B01">
              <w:rPr>
                <w:rFonts w:eastAsia="Arial Narrow"/>
                <w:color w:val="000000"/>
              </w:rPr>
              <w:t>organisations</w:t>
            </w:r>
            <w:proofErr w:type="spellEnd"/>
            <w:r w:rsidRPr="00A67B01">
              <w:rPr>
                <w:rFonts w:eastAsia="Arial Narrow"/>
                <w:color w:val="000000"/>
              </w:rPr>
              <w:t xml:space="preserve"> of their choosing and to bargain collectively without interference, the Contractor shall comply with such laws. </w:t>
            </w:r>
            <w:r w:rsidRPr="00A67B01">
              <w:t xml:space="preserve">In such circumstances, the role of legally established workers’ organizations and legitimate workers’ representatives will be respected, and they will be provided with information needed for meaningful negotiation in a timely manner. </w:t>
            </w:r>
            <w:r w:rsidRPr="00A67B01">
              <w:rPr>
                <w:rFonts w:eastAsia="Arial Narrow"/>
                <w:color w:val="000000"/>
              </w:rPr>
              <w:t xml:space="preserve">Where the relevant </w:t>
            </w:r>
            <w:proofErr w:type="spellStart"/>
            <w:r w:rsidRPr="00A67B01">
              <w:rPr>
                <w:rFonts w:eastAsia="Arial Narrow"/>
                <w:color w:val="000000"/>
              </w:rPr>
              <w:t>labour</w:t>
            </w:r>
            <w:proofErr w:type="spellEnd"/>
            <w:r w:rsidRPr="00A67B01">
              <w:rPr>
                <w:rFonts w:eastAsia="Arial Narrow"/>
                <w:color w:val="000000"/>
              </w:rPr>
              <w:t xml:space="preserve"> laws substantially restrict workers’ </w:t>
            </w:r>
            <w:proofErr w:type="spellStart"/>
            <w:r w:rsidRPr="00A67B01">
              <w:rPr>
                <w:rFonts w:eastAsia="Arial Narrow"/>
                <w:color w:val="000000"/>
              </w:rPr>
              <w:t>organisations</w:t>
            </w:r>
            <w:proofErr w:type="spellEnd"/>
            <w:r w:rsidRPr="00A67B01">
              <w:rPr>
                <w:rFonts w:eastAsia="Arial Narrow"/>
                <w:color w:val="000000"/>
              </w:rPr>
              <w:t>, the Contractor shall enable alternative means for the Contractor’s Personnel to express their grievances and protect their rights regarding working conditions and terms of employment. The Contractor shall not seek to influence or control these alternative means</w:t>
            </w:r>
            <w:r w:rsidRPr="00A67B01">
              <w:rPr>
                <w:rFonts w:eastAsia="Tahoma"/>
                <w:color w:val="573787"/>
              </w:rPr>
              <w:t xml:space="preserve">. </w:t>
            </w:r>
            <w:r w:rsidRPr="00A67B01">
              <w:rPr>
                <w:rFonts w:eastAsia="Arial Narrow"/>
                <w:color w:val="000000"/>
              </w:rPr>
              <w:t xml:space="preserve">The Contractor shall not discriminate or retaliate against the Contractor’s Personnel who participate, or seek to participate, in such </w:t>
            </w:r>
            <w:proofErr w:type="spellStart"/>
            <w:r w:rsidRPr="00A67B01">
              <w:rPr>
                <w:rFonts w:eastAsia="Arial Narrow"/>
                <w:color w:val="000000"/>
              </w:rPr>
              <w:t>organisations</w:t>
            </w:r>
            <w:proofErr w:type="spellEnd"/>
            <w:r w:rsidRPr="00A67B01">
              <w:rPr>
                <w:rFonts w:eastAsia="Arial Narrow"/>
                <w:color w:val="000000"/>
              </w:rPr>
              <w:t xml:space="preserve"> and collective bargaining or alternative mechanisms. Workers’ </w:t>
            </w:r>
            <w:proofErr w:type="spellStart"/>
            <w:r w:rsidRPr="00A67B01">
              <w:rPr>
                <w:rFonts w:eastAsia="Arial Narrow"/>
                <w:color w:val="000000"/>
              </w:rPr>
              <w:t>organisations</w:t>
            </w:r>
            <w:proofErr w:type="spellEnd"/>
            <w:r w:rsidRPr="00A67B01">
              <w:rPr>
                <w:rFonts w:eastAsia="Arial Narrow"/>
                <w:color w:val="000000"/>
              </w:rPr>
              <w:t xml:space="preserve"> are expected to fairly represent the workers in the workforce.</w:t>
            </w:r>
          </w:p>
        </w:tc>
      </w:tr>
      <w:tr w:rsidR="00C05E84" w:rsidRPr="0067299E" w14:paraId="4C48DD23" w14:textId="77777777" w:rsidTr="00B1371B">
        <w:tc>
          <w:tcPr>
            <w:tcW w:w="3022" w:type="dxa"/>
            <w:gridSpan w:val="2"/>
          </w:tcPr>
          <w:p w14:paraId="1120A1FC" w14:textId="77777777" w:rsidR="00C05E84" w:rsidRPr="00A67B01" w:rsidRDefault="00C05E84">
            <w:pPr>
              <w:pStyle w:val="Heading3"/>
              <w:spacing w:before="120" w:after="120"/>
              <w:ind w:left="470" w:hanging="470"/>
              <w:jc w:val="left"/>
              <w:rPr>
                <w:color w:val="000000" w:themeColor="text1"/>
                <w:sz w:val="24"/>
              </w:rPr>
            </w:pPr>
            <w:r w:rsidRPr="00A67B01">
              <w:rPr>
                <w:color w:val="000000" w:themeColor="text1"/>
                <w:sz w:val="24"/>
              </w:rPr>
              <w:t>Sub-Clause 6.25</w:t>
            </w:r>
          </w:p>
          <w:p w14:paraId="2BF304CF" w14:textId="77777777" w:rsidR="00C05E84" w:rsidRPr="00A67B01" w:rsidRDefault="00C05E84">
            <w:pPr>
              <w:spacing w:before="120" w:after="120"/>
              <w:jc w:val="left"/>
              <w:rPr>
                <w:color w:val="000000" w:themeColor="text1"/>
              </w:rPr>
            </w:pPr>
            <w:r w:rsidRPr="00A67B01">
              <w:rPr>
                <w:b/>
              </w:rPr>
              <w:t>Non-Discrimination and Equal Opportunity</w:t>
            </w:r>
          </w:p>
        </w:tc>
        <w:tc>
          <w:tcPr>
            <w:tcW w:w="6158" w:type="dxa"/>
          </w:tcPr>
          <w:p w14:paraId="250C3EE2" w14:textId="77777777" w:rsidR="00C05E84" w:rsidRPr="00A67B01" w:rsidRDefault="00C05E84">
            <w:pPr>
              <w:autoSpaceDE w:val="0"/>
              <w:autoSpaceDN w:val="0"/>
              <w:adjustRightInd w:val="0"/>
              <w:spacing w:before="120" w:after="120"/>
              <w:rPr>
                <w:rFonts w:eastAsia="Arial Narrow"/>
                <w:color w:val="000000"/>
              </w:rPr>
            </w:pPr>
            <w:r w:rsidRPr="00A67B01">
              <w:rPr>
                <w:rFonts w:eastAsia="Arial Narrow"/>
                <w:color w:val="000000"/>
              </w:rPr>
              <w:t xml:space="preserve">The Contractor shall not make decisions relating to the employment or treatment of Contractor’s Personnel </w:t>
            </w:r>
            <w:proofErr w:type="gramStart"/>
            <w:r w:rsidRPr="00A67B01">
              <w:rPr>
                <w:rFonts w:eastAsia="Arial Narrow"/>
                <w:color w:val="000000"/>
              </w:rPr>
              <w:t>on the basis of</w:t>
            </w:r>
            <w:proofErr w:type="gramEnd"/>
            <w:r w:rsidRPr="00A67B01">
              <w:rPr>
                <w:rFonts w:eastAsia="Arial Narrow"/>
                <w:color w:val="000000"/>
              </w:rPr>
              <w:t xml:space="preserve"> personal characteristics unrelated to inherent job requirements. The Contractor shall base the employment of Contractor’s Personnel on the principle of equal opportunity and fair </w:t>
            </w:r>
            <w:proofErr w:type="gramStart"/>
            <w:r w:rsidRPr="00A67B01">
              <w:rPr>
                <w:rFonts w:eastAsia="Arial Narrow"/>
                <w:color w:val="000000"/>
              </w:rPr>
              <w:t>treatment, and</w:t>
            </w:r>
            <w:proofErr w:type="gramEnd"/>
            <w:r w:rsidRPr="00A67B01">
              <w:rPr>
                <w:rFonts w:eastAsia="Arial Narrow"/>
                <w:color w:val="000000"/>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61D53B17" w14:textId="77777777" w:rsidR="00C05E84" w:rsidRPr="00A67B01" w:rsidRDefault="00C05E84">
            <w:pPr>
              <w:autoSpaceDE w:val="0"/>
              <w:autoSpaceDN w:val="0"/>
              <w:adjustRightInd w:val="0"/>
              <w:spacing w:before="120" w:after="120"/>
              <w:rPr>
                <w:rFonts w:eastAsia="Arial Narrow"/>
                <w:color w:val="000000"/>
              </w:rPr>
            </w:pPr>
            <w:r w:rsidRPr="00A67B01">
              <w:rPr>
                <w:rFonts w:eastAsia="Arial Narrow"/>
                <w:color w:val="000000"/>
              </w:rPr>
              <w:lastRenderedPageBreak/>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Sub-Clause 6.22). </w:t>
            </w:r>
          </w:p>
        </w:tc>
      </w:tr>
      <w:tr w:rsidR="00C05E84" w:rsidRPr="0067299E" w14:paraId="7B68F4D2" w14:textId="77777777" w:rsidTr="00B1371B">
        <w:tc>
          <w:tcPr>
            <w:tcW w:w="3022" w:type="dxa"/>
            <w:gridSpan w:val="2"/>
          </w:tcPr>
          <w:p w14:paraId="22586441" w14:textId="77777777" w:rsidR="00C05E84" w:rsidRPr="00943375" w:rsidRDefault="00C05E84">
            <w:pPr>
              <w:pStyle w:val="Heading3"/>
              <w:spacing w:before="120" w:after="120"/>
              <w:ind w:left="470" w:hanging="470"/>
              <w:jc w:val="left"/>
              <w:rPr>
                <w:color w:val="000000" w:themeColor="text1"/>
                <w:sz w:val="24"/>
              </w:rPr>
            </w:pPr>
            <w:r w:rsidRPr="00943375">
              <w:rPr>
                <w:color w:val="000000" w:themeColor="text1"/>
                <w:sz w:val="24"/>
              </w:rPr>
              <w:lastRenderedPageBreak/>
              <w:t>Sub-Clause 6.26</w:t>
            </w:r>
          </w:p>
          <w:p w14:paraId="340AD19A" w14:textId="77777777" w:rsidR="00C05E84" w:rsidRPr="00943375" w:rsidRDefault="00C05E84">
            <w:pPr>
              <w:spacing w:before="120" w:after="120"/>
              <w:jc w:val="left"/>
              <w:rPr>
                <w:color w:val="000000" w:themeColor="text1"/>
              </w:rPr>
            </w:pPr>
            <w:r w:rsidRPr="00943375">
              <w:rPr>
                <w:b/>
              </w:rPr>
              <w:t>Contractor’s Personnel Grievance Mechanism</w:t>
            </w:r>
            <w:r w:rsidRPr="00943375">
              <w:rPr>
                <w:color w:val="000000" w:themeColor="text1"/>
              </w:rPr>
              <w:t xml:space="preserve"> </w:t>
            </w:r>
          </w:p>
        </w:tc>
        <w:tc>
          <w:tcPr>
            <w:tcW w:w="6158" w:type="dxa"/>
          </w:tcPr>
          <w:p w14:paraId="1E17DF6F" w14:textId="082D89BE" w:rsidR="00C05E84" w:rsidRPr="00A67B01" w:rsidRDefault="00C05E84">
            <w:pPr>
              <w:autoSpaceDE w:val="0"/>
              <w:autoSpaceDN w:val="0"/>
              <w:adjustRightInd w:val="0"/>
              <w:spacing w:before="120" w:after="120"/>
              <w:rPr>
                <w:rFonts w:eastAsia="Arial Narrow"/>
                <w:color w:val="000000"/>
              </w:rPr>
            </w:pPr>
            <w:r w:rsidRPr="00A67B01">
              <w:rPr>
                <w:rFonts w:eastAsia="Arial Narrow"/>
                <w:color w:val="000000"/>
              </w:rPr>
              <w:t>The Contractor shall have a grievance mechanism for Contractor’s Personnel, and where relevant the workers’ organizations stated in Sub-Clause 6.2</w:t>
            </w:r>
            <w:r w:rsidR="00EA6C43">
              <w:rPr>
                <w:rFonts w:eastAsia="Arial Narrow"/>
                <w:color w:val="000000"/>
              </w:rPr>
              <w:t>5</w:t>
            </w:r>
            <w:r w:rsidRPr="00A67B01">
              <w:rPr>
                <w:rFonts w:eastAsia="Arial Narrow"/>
                <w:color w:val="000000"/>
              </w:rPr>
              <w:t xml:space="preserve">, to raise workplace </w:t>
            </w:r>
            <w:r w:rsidRPr="00E56B04">
              <w:rPr>
                <w:rFonts w:eastAsia="Arial Narrow"/>
                <w:color w:val="000000"/>
              </w:rPr>
              <w:t>concerns</w:t>
            </w:r>
            <w:r w:rsidR="00D613D0" w:rsidRPr="00E56B04">
              <w:rPr>
                <w:rFonts w:eastAsia="Arial Narrow"/>
                <w:color w:val="000000"/>
              </w:rPr>
              <w:t xml:space="preserve"> </w:t>
            </w:r>
            <w:r w:rsidR="003B1C71" w:rsidRPr="005E6A4A">
              <w:rPr>
                <w:rFonts w:eastAsia="Arial Narrow"/>
                <w:color w:val="000000"/>
              </w:rPr>
              <w:t>(other than those relating to SEA and/or SH, which shall be addressed under Sub-Clause 6.27 below)</w:t>
            </w:r>
            <w:r w:rsidR="003B1C71" w:rsidRPr="00E56B04">
              <w:rPr>
                <w:rFonts w:eastAsia="Arial Narrow"/>
                <w:color w:val="000000"/>
              </w:rPr>
              <w:t xml:space="preserve">. </w:t>
            </w:r>
            <w:r w:rsidRPr="00E56B04">
              <w:rPr>
                <w:rFonts w:eastAsia="Arial Narrow"/>
                <w:color w:val="000000"/>
              </w:rPr>
              <w:t>The grievance mechanism shall be proportionate to the nature</w:t>
            </w:r>
            <w:r w:rsidRPr="00A67B01">
              <w:rPr>
                <w:rFonts w:eastAsia="Arial Narrow"/>
                <w:color w:val="000000"/>
              </w:rPr>
              <w:t xml:space="preserv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4E35AAD" w14:textId="77777777" w:rsidR="00C05E84" w:rsidRPr="00A67B01" w:rsidRDefault="00C05E84">
            <w:pPr>
              <w:autoSpaceDE w:val="0"/>
              <w:autoSpaceDN w:val="0"/>
              <w:adjustRightInd w:val="0"/>
              <w:spacing w:before="120" w:after="120"/>
              <w:rPr>
                <w:rFonts w:eastAsia="Arial Narrow"/>
                <w:color w:val="000000"/>
              </w:rPr>
            </w:pPr>
            <w:r w:rsidRPr="00A67B01">
              <w:rPr>
                <w:rFonts w:eastAsia="Arial Narrow"/>
                <w:color w:val="00000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711A5EE9" w14:textId="77777777" w:rsidR="00C05E84" w:rsidRPr="00A67B01" w:rsidRDefault="00C05E84">
            <w:pPr>
              <w:autoSpaceDE w:val="0"/>
              <w:autoSpaceDN w:val="0"/>
              <w:adjustRightInd w:val="0"/>
              <w:spacing w:before="120" w:after="120"/>
              <w:rPr>
                <w:rFonts w:eastAsia="Arial Narrow"/>
                <w:color w:val="000000"/>
              </w:rPr>
            </w:pPr>
            <w:r w:rsidRPr="00A67B01">
              <w:rPr>
                <w:rFonts w:eastAsia="Arial Narrow"/>
                <w:color w:val="000000"/>
              </w:rPr>
              <w:t>The grievance mechanism shall not impede access to other judicial or administrative remedies that might be available</w:t>
            </w:r>
            <w:r w:rsidRPr="00A67B01">
              <w:t>, or substitute for grievance mechanisms provided through collective agreements</w:t>
            </w:r>
            <w:r w:rsidRPr="00A67B01">
              <w:rPr>
                <w:rFonts w:eastAsia="Arial Narrow"/>
                <w:color w:val="000000"/>
              </w:rPr>
              <w:t>.</w:t>
            </w:r>
          </w:p>
          <w:p w14:paraId="1BB7F61A" w14:textId="0E3B2D88" w:rsidR="00C05E84" w:rsidRPr="00943375" w:rsidRDefault="00C05E84">
            <w:pPr>
              <w:autoSpaceDE w:val="0"/>
              <w:autoSpaceDN w:val="0"/>
              <w:adjustRightInd w:val="0"/>
              <w:spacing w:before="120" w:after="120"/>
              <w:rPr>
                <w:rFonts w:eastAsia="Arial Narrow"/>
                <w:color w:val="000000"/>
              </w:rPr>
            </w:pPr>
            <w:r w:rsidRPr="00A67B01">
              <w:rPr>
                <w:bCs/>
              </w:rPr>
              <w:t xml:space="preserve">The grievance mechanism may utilize existing grievance mechanisms, providing that they are properly designed and implemented, address concerns promptly, and are readily accessible to </w:t>
            </w:r>
            <w:r w:rsidR="00BC1816">
              <w:rPr>
                <w:bCs/>
              </w:rPr>
              <w:t>Contractor’s Personnel</w:t>
            </w:r>
            <w:r w:rsidRPr="00A67B01">
              <w:rPr>
                <w:bCs/>
              </w:rPr>
              <w:t>. Existing grievance mechanisms may be supplemented as needed with Contract-specific arrangements.</w:t>
            </w:r>
          </w:p>
        </w:tc>
      </w:tr>
      <w:tr w:rsidR="00D613D0" w:rsidRPr="0067299E" w14:paraId="1C7AAAFF" w14:textId="77777777" w:rsidTr="00B1371B">
        <w:tc>
          <w:tcPr>
            <w:tcW w:w="3022" w:type="dxa"/>
            <w:gridSpan w:val="2"/>
          </w:tcPr>
          <w:p w14:paraId="078304D9" w14:textId="77777777" w:rsidR="00E82C13" w:rsidRPr="00E56B04" w:rsidRDefault="00E82C13" w:rsidP="00E82C13">
            <w:pPr>
              <w:pStyle w:val="Heading3"/>
              <w:spacing w:before="120" w:after="120"/>
              <w:ind w:left="470" w:hanging="470"/>
              <w:jc w:val="left"/>
              <w:rPr>
                <w:sz w:val="24"/>
              </w:rPr>
            </w:pPr>
            <w:r w:rsidRPr="00E56B04">
              <w:rPr>
                <w:sz w:val="24"/>
              </w:rPr>
              <w:t xml:space="preserve">Sub-Clause 6.27 </w:t>
            </w:r>
          </w:p>
          <w:p w14:paraId="58A89E66" w14:textId="7F23842C" w:rsidR="00D613D0" w:rsidRPr="00E56B04" w:rsidRDefault="00E82C13" w:rsidP="005E6A4A">
            <w:pPr>
              <w:pStyle w:val="Heading3"/>
              <w:spacing w:before="120" w:after="120"/>
              <w:ind w:left="57" w:hanging="57"/>
              <w:jc w:val="left"/>
              <w:rPr>
                <w:sz w:val="24"/>
              </w:rPr>
            </w:pPr>
            <w:r w:rsidRPr="00E56B04">
              <w:rPr>
                <w:sz w:val="24"/>
              </w:rPr>
              <w:t>Contractor</w:t>
            </w:r>
            <w:r w:rsidRPr="00E56B04">
              <w:rPr>
                <w:rFonts w:hint="eastAsia"/>
                <w:sz w:val="24"/>
              </w:rPr>
              <w:t>’</w:t>
            </w:r>
            <w:r w:rsidRPr="00E56B04">
              <w:rPr>
                <w:sz w:val="24"/>
              </w:rPr>
              <w:t>s SEA/SH   Response Mechanism; Receipt of SEA/SH allegations; and Contractor</w:t>
            </w:r>
            <w:r w:rsidRPr="00E56B04">
              <w:rPr>
                <w:rFonts w:hint="eastAsia"/>
                <w:sz w:val="24"/>
              </w:rPr>
              <w:t>’</w:t>
            </w:r>
            <w:r w:rsidRPr="00E56B04">
              <w:rPr>
                <w:sz w:val="24"/>
              </w:rPr>
              <w:t>s and non-compliance</w:t>
            </w:r>
          </w:p>
        </w:tc>
        <w:tc>
          <w:tcPr>
            <w:tcW w:w="6158" w:type="dxa"/>
          </w:tcPr>
          <w:p w14:paraId="52B482E7" w14:textId="77777777" w:rsidR="00D40E50" w:rsidRPr="005E6A4A" w:rsidRDefault="00D40E50" w:rsidP="00D40E50">
            <w:pPr>
              <w:pStyle w:val="ListParagraph"/>
              <w:numPr>
                <w:ilvl w:val="2"/>
                <w:numId w:val="102"/>
              </w:numPr>
              <w:spacing w:after="120"/>
              <w:contextualSpacing w:val="0"/>
              <w:rPr>
                <w:rFonts w:eastAsia="Arial Narrow"/>
                <w:color w:val="000000"/>
                <w:u w:val="single"/>
              </w:rPr>
            </w:pPr>
            <w:r w:rsidRPr="005E6A4A">
              <w:rPr>
                <w:rFonts w:eastAsia="Arial Narrow"/>
                <w:color w:val="000000"/>
                <w:u w:val="single"/>
              </w:rPr>
              <w:t xml:space="preserve">The Contractor’s SEA/SH Response Mechanism </w:t>
            </w:r>
          </w:p>
          <w:p w14:paraId="720EB234" w14:textId="77777777" w:rsidR="00D40E50" w:rsidRPr="005E6A4A" w:rsidRDefault="00D40E50" w:rsidP="00D40E50">
            <w:pPr>
              <w:pStyle w:val="ListParagraph"/>
              <w:spacing w:after="120"/>
              <w:ind w:left="72"/>
              <w:contextualSpacing w:val="0"/>
              <w:rPr>
                <w:rFonts w:eastAsia="Arial Narrow"/>
                <w:color w:val="000000"/>
              </w:rPr>
            </w:pPr>
            <w:r w:rsidRPr="005E6A4A">
              <w:rPr>
                <w:rFonts w:eastAsia="Arial Narrow"/>
                <w:color w:val="000000"/>
              </w:rPr>
              <w:t xml:space="preserve">The Contractor shall put in place an effective mechanism for receiving and promptly addressing allegations of SEA and/or SH from the Contractor’s or Employer’s Personnel or any other person including third parties (“SEA/SH Response Mechanism”). </w:t>
            </w:r>
          </w:p>
          <w:p w14:paraId="38D77060" w14:textId="77777777" w:rsidR="00D40E50" w:rsidRPr="005E6A4A" w:rsidRDefault="00D40E50" w:rsidP="00D40E50">
            <w:pPr>
              <w:spacing w:after="120"/>
              <w:ind w:left="72"/>
              <w:rPr>
                <w:color w:val="000000" w:themeColor="text1"/>
              </w:rPr>
            </w:pPr>
            <w:r w:rsidRPr="005E6A4A">
              <w:rPr>
                <w:rFonts w:eastAsia="Arial Narrow"/>
                <w:color w:val="000000"/>
              </w:rPr>
              <w:t xml:space="preserve">The Contractor’s Personnel shall be informed of the SEA/SH Response Mechanism at the time of engagement for the </w:t>
            </w:r>
            <w:r w:rsidRPr="005E6A4A">
              <w:rPr>
                <w:rFonts w:eastAsia="Arial Narrow"/>
                <w:color w:val="000000"/>
              </w:rPr>
              <w:lastRenderedPageBreak/>
              <w:t xml:space="preserve">Contract and informed of the measures put in place to protect them against any reprisal for its use.  For all other persons (including the Employer’s Personnel and affected communities), information about this SEA/SH Response Mechanism, including how to submit an allegation or concern </w:t>
            </w:r>
            <w:proofErr w:type="gramStart"/>
            <w:r w:rsidRPr="005E6A4A">
              <w:rPr>
                <w:rFonts w:eastAsia="Arial Narrow"/>
                <w:color w:val="000000"/>
              </w:rPr>
              <w:t>and also</w:t>
            </w:r>
            <w:proofErr w:type="gramEnd"/>
            <w:r w:rsidRPr="005E6A4A">
              <w:rPr>
                <w:rFonts w:eastAsia="Arial Narrow"/>
                <w:color w:val="000000"/>
              </w:rPr>
              <w:t xml:space="preserve"> measures protecting against reprisal, shall be</w:t>
            </w:r>
            <w:r w:rsidRPr="005E6A4A">
              <w:rPr>
                <w:color w:val="000000" w:themeColor="text1"/>
              </w:rPr>
              <w:t xml:space="preserve"> displayed, in languages comprehensible to the Contractor’s Personnel, Employer’s Personnel, and the affected communities, in locations easily accessible to them.</w:t>
            </w:r>
          </w:p>
          <w:p w14:paraId="3BFED38A" w14:textId="77777777" w:rsidR="00D40E50" w:rsidRPr="005E6A4A" w:rsidRDefault="00D40E50" w:rsidP="00D40E50">
            <w:pPr>
              <w:spacing w:after="120"/>
              <w:ind w:left="72"/>
              <w:rPr>
                <w:rFonts w:eastAsia="Arial Narrow"/>
                <w:color w:val="000000"/>
              </w:rPr>
            </w:pPr>
            <w:r w:rsidRPr="005E6A4A">
              <w:rPr>
                <w:rFonts w:eastAsia="Arial Narrow"/>
                <w:color w:val="000000"/>
              </w:rPr>
              <w:t xml:space="preserve">The SEA/SH Response Mechanism shall permit allegations or concerns to be submitted in writing, in person or by phone, with appropriate provision for confidential treatment, and shall permit the submission of anonymous allegations. The Contractor shall have in place a dedicated person with appropriate skills, experience and training to receive and review such allegations or concerns. </w:t>
            </w:r>
          </w:p>
          <w:p w14:paraId="3A06259B" w14:textId="77777777" w:rsidR="00D40E50" w:rsidRPr="00E56B04" w:rsidRDefault="00D40E50" w:rsidP="00D40E50">
            <w:pPr>
              <w:spacing w:before="120" w:after="120"/>
              <w:rPr>
                <w:rFonts w:eastAsia="Arial Narrow"/>
                <w:color w:val="000000"/>
              </w:rPr>
            </w:pPr>
            <w:r w:rsidRPr="005E6A4A">
              <w:rPr>
                <w:rFonts w:eastAsia="Arial Narrow"/>
                <w:color w:val="000000"/>
              </w:rPr>
              <w:t xml:space="preserve">As part of the SEA/SH Response Mechanism, the Contractor shall maintain and implement ethical and safe processes for investigating and addressing allegations of SEA and/or SH.  These measures should identify appropriate responses to SEA and/or SH allegations, including the actions set forth in Sub-Clause 6.9, and other appropriate disciplinary measures in the case of the Contractor’s Personnel.  </w:t>
            </w:r>
          </w:p>
          <w:p w14:paraId="18DD884C" w14:textId="77777777" w:rsidR="00D40E50" w:rsidRPr="00E56B04" w:rsidRDefault="00D40E50" w:rsidP="00D40E50">
            <w:pPr>
              <w:spacing w:before="120" w:after="120"/>
              <w:rPr>
                <w:rFonts w:eastAsia="Arial Narrow"/>
                <w:color w:val="000000"/>
              </w:rPr>
            </w:pPr>
          </w:p>
          <w:p w14:paraId="05C28F0C" w14:textId="77777777" w:rsidR="00D40E50" w:rsidRPr="005E6A4A" w:rsidRDefault="00D40E50" w:rsidP="00D40E50">
            <w:pPr>
              <w:pStyle w:val="ListParagraph"/>
              <w:keepNext/>
              <w:numPr>
                <w:ilvl w:val="2"/>
                <w:numId w:val="102"/>
              </w:numPr>
              <w:spacing w:after="120"/>
              <w:ind w:left="702"/>
              <w:contextualSpacing w:val="0"/>
              <w:rPr>
                <w:rFonts w:eastAsia="Arial Narrow"/>
                <w:color w:val="000000"/>
              </w:rPr>
            </w:pPr>
            <w:r w:rsidRPr="005E6A4A">
              <w:rPr>
                <w:rFonts w:eastAsia="Arial Narrow"/>
                <w:color w:val="000000"/>
                <w:u w:val="single"/>
              </w:rPr>
              <w:t>Receipt of SEA/SH allegations</w:t>
            </w:r>
          </w:p>
          <w:p w14:paraId="13F6851F" w14:textId="77777777" w:rsidR="00D40E50" w:rsidRPr="005E6A4A" w:rsidRDefault="00D40E50" w:rsidP="00D40E50">
            <w:pPr>
              <w:spacing w:after="120"/>
              <w:rPr>
                <w:rFonts w:eastAsia="Arial Narrow"/>
                <w:color w:val="000000"/>
              </w:rPr>
            </w:pPr>
            <w:r w:rsidRPr="005E6A4A">
              <w:rPr>
                <w:rFonts w:eastAsia="Arial Narrow"/>
                <w:color w:val="000000"/>
              </w:rPr>
              <w:t>Any allegation of SEA</w:t>
            </w:r>
            <w:r w:rsidRPr="00E56B04">
              <w:rPr>
                <w:rFonts w:eastAsia="Arial Narrow"/>
                <w:color w:val="000000"/>
              </w:rPr>
              <w:t xml:space="preserve"> </w:t>
            </w:r>
            <w:r w:rsidRPr="005E6A4A">
              <w:rPr>
                <w:rFonts w:eastAsia="Arial Narrow"/>
                <w:color w:val="000000"/>
              </w:rPr>
              <w:t xml:space="preserve">and/or SH received by the Contractor (including through its Subcontractor/s), the Employer or the Engineer shall be documented and promptly submitted to the other two parties. </w:t>
            </w:r>
            <w:r w:rsidRPr="005E6A4A">
              <w:rPr>
                <w:color w:val="000000" w:themeColor="text1"/>
              </w:rPr>
              <w:t>While maintaining confidentiality of the person who experienced the alleged incident, as appropriate, the documentation and submission should include the type of alleged incident (sexual exploitation, sexual abuse or sexual harassment), gender and age of the person who experienced the alleged incident.</w:t>
            </w:r>
          </w:p>
          <w:p w14:paraId="735DADDB" w14:textId="77777777" w:rsidR="00D40E50" w:rsidRPr="005E6A4A" w:rsidRDefault="00D40E50" w:rsidP="00D40E50">
            <w:pPr>
              <w:spacing w:after="120"/>
              <w:rPr>
                <w:rFonts w:eastAsia="Arial Narrow"/>
                <w:color w:val="000000"/>
              </w:rPr>
            </w:pPr>
            <w:r w:rsidRPr="005E6A4A">
              <w:rPr>
                <w:rFonts w:eastAsia="Arial Narrow"/>
                <w:color w:val="000000"/>
              </w:rPr>
              <w:t xml:space="preserve">Upon receipt of any SEA and/or SH allegation as described above, the Contractor shall immediately apply its the SEA/SH Response Mechanism, as described in Sub-Clause 6.27.1, to review and address the allegation or concern. </w:t>
            </w:r>
          </w:p>
          <w:p w14:paraId="6BE3A237" w14:textId="77777777" w:rsidR="00D40E50" w:rsidRPr="005E6A4A" w:rsidRDefault="00D40E50" w:rsidP="00D40E50">
            <w:pPr>
              <w:keepNext/>
              <w:spacing w:after="120"/>
              <w:rPr>
                <w:rFonts w:eastAsia="Arial Narrow"/>
                <w:i/>
                <w:color w:val="000000"/>
              </w:rPr>
            </w:pPr>
            <w:r w:rsidRPr="005E6A4A">
              <w:rPr>
                <w:rFonts w:eastAsia="Arial Narrow"/>
                <w:color w:val="000000"/>
              </w:rPr>
              <w:lastRenderedPageBreak/>
              <w:t xml:space="preserve">The Employer shall promptly refer the allegation to the DAAB pursuant to Sub-Clause 21.9 </w:t>
            </w:r>
            <w:r w:rsidRPr="005E6A4A">
              <w:rPr>
                <w:rFonts w:eastAsia="Arial Narrow"/>
                <w:i/>
                <w:color w:val="000000"/>
              </w:rPr>
              <w:t xml:space="preserve">[“SEA/SH Referral”].  </w:t>
            </w:r>
          </w:p>
          <w:p w14:paraId="16D31B55" w14:textId="77777777" w:rsidR="00D40E50" w:rsidRPr="005E6A4A" w:rsidRDefault="00D40E50" w:rsidP="00D40E50">
            <w:pPr>
              <w:keepNext/>
              <w:spacing w:after="120"/>
              <w:rPr>
                <w:rFonts w:eastAsia="Arial Narrow"/>
                <w:i/>
                <w:color w:val="000000"/>
              </w:rPr>
            </w:pPr>
          </w:p>
          <w:p w14:paraId="3BCC4F64" w14:textId="77777777" w:rsidR="00D40E50" w:rsidRPr="005E6A4A" w:rsidRDefault="00D40E50" w:rsidP="00D40E50">
            <w:pPr>
              <w:pStyle w:val="ListParagraph"/>
              <w:keepNext/>
              <w:numPr>
                <w:ilvl w:val="2"/>
                <w:numId w:val="102"/>
              </w:numPr>
              <w:spacing w:after="120"/>
              <w:ind w:left="702"/>
              <w:contextualSpacing w:val="0"/>
              <w:rPr>
                <w:rFonts w:eastAsia="Arial Narrow"/>
                <w:color w:val="000000"/>
                <w:u w:val="single"/>
              </w:rPr>
            </w:pPr>
            <w:r w:rsidRPr="005E6A4A">
              <w:rPr>
                <w:rFonts w:eastAsia="Arial Narrow"/>
                <w:color w:val="000000"/>
                <w:u w:val="single"/>
              </w:rPr>
              <w:t>Contractor’s non-compliance with SEA/SH contractual obligations</w:t>
            </w:r>
          </w:p>
          <w:p w14:paraId="280E7C0E" w14:textId="77777777" w:rsidR="00D40E50" w:rsidRPr="005E6A4A" w:rsidRDefault="00D40E50" w:rsidP="00D40E50">
            <w:pPr>
              <w:spacing w:after="120"/>
              <w:rPr>
                <w:rFonts w:eastAsia="Arial Narrow"/>
                <w:color w:val="000000"/>
              </w:rPr>
            </w:pPr>
            <w:r w:rsidRPr="005E6A4A">
              <w:rPr>
                <w:rFonts w:eastAsia="Arial Narrow"/>
                <w:color w:val="000000"/>
              </w:rPr>
              <w:t xml:space="preserve">If the Engineer identifies that the Contractor, including its Subcontractor/s, has not complied with the SEA/SH Prevention and Response Obligations under the Contract,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5E6A4A">
              <w:rPr>
                <w:rFonts w:eastAsia="Arial Narrow"/>
                <w:i/>
                <w:color w:val="000000"/>
              </w:rPr>
              <w:t>[“SEA/SH Referral”].</w:t>
            </w:r>
          </w:p>
          <w:p w14:paraId="57D188D1" w14:textId="4EB9FEED" w:rsidR="00D613D0" w:rsidRPr="00E56B04" w:rsidRDefault="00D40E50" w:rsidP="00D40E50">
            <w:pPr>
              <w:spacing w:before="120" w:after="120"/>
              <w:rPr>
                <w:rFonts w:eastAsia="Arial Narrow"/>
                <w:color w:val="000000"/>
              </w:rPr>
            </w:pPr>
            <w:r w:rsidRPr="005E6A4A">
              <w:rPr>
                <w:rFonts w:eastAsia="Arial Narrow"/>
                <w:color w:val="000000"/>
              </w:rPr>
              <w:t xml:space="preserve">If a DAAB report, prepared in accordance with Rule 3.10 of the DAAB Procedural Rules, identifies potential non-compliance of the Contractor, including its Subcontractor/s, with the SEA/SH Prevention and Response Obligations, the Engineer shall review the potential non-compliance and determine whether a Notice to Correct shall be issued to the Contractor. If the Engineer determines that a Notice to Correct shall not be given to the Contractor, the Engineer shall inform the Employer copying the DAAB, providing the basis for its determination. If the Engineer, however, determines that a Notice to Correct shall be given to the Contractor,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5E6A4A">
              <w:rPr>
                <w:rFonts w:eastAsia="Arial Narrow"/>
                <w:i/>
                <w:color w:val="000000"/>
              </w:rPr>
              <w:t>[“SEA/SH Referral”</w:t>
            </w:r>
            <w:r w:rsidRPr="00E56B04">
              <w:rPr>
                <w:rFonts w:eastAsia="Arial Narrow"/>
                <w:i/>
                <w:color w:val="000000"/>
              </w:rPr>
              <w:t>].</w:t>
            </w:r>
          </w:p>
        </w:tc>
      </w:tr>
      <w:tr w:rsidR="00C05E84" w:rsidRPr="0067299E" w14:paraId="4DDB435B" w14:textId="77777777" w:rsidTr="00B1371B">
        <w:tc>
          <w:tcPr>
            <w:tcW w:w="3022" w:type="dxa"/>
            <w:gridSpan w:val="2"/>
          </w:tcPr>
          <w:p w14:paraId="04851108" w14:textId="5609ED01" w:rsidR="00C05E84" w:rsidRPr="00A12D85" w:rsidRDefault="00C05E84">
            <w:pPr>
              <w:pStyle w:val="Heading3"/>
              <w:spacing w:before="120" w:after="120"/>
              <w:ind w:left="470" w:hanging="470"/>
              <w:jc w:val="left"/>
              <w:rPr>
                <w:sz w:val="24"/>
              </w:rPr>
            </w:pPr>
            <w:r w:rsidRPr="00A12D85">
              <w:rPr>
                <w:sz w:val="24"/>
              </w:rPr>
              <w:lastRenderedPageBreak/>
              <w:t>Sub-Clause 6.</w:t>
            </w:r>
            <w:r w:rsidR="00A12D85" w:rsidRPr="00A12D85">
              <w:rPr>
                <w:sz w:val="24"/>
              </w:rPr>
              <w:t>2</w:t>
            </w:r>
            <w:r w:rsidR="00A12D85">
              <w:rPr>
                <w:sz w:val="24"/>
              </w:rPr>
              <w:t>8</w:t>
            </w:r>
          </w:p>
          <w:p w14:paraId="7FEB1361" w14:textId="77777777" w:rsidR="00C05E84" w:rsidRPr="005E6A4A" w:rsidRDefault="00C05E84">
            <w:pPr>
              <w:pStyle w:val="Heading3"/>
              <w:spacing w:before="120" w:after="120"/>
              <w:ind w:left="-16"/>
              <w:jc w:val="left"/>
              <w:rPr>
                <w:sz w:val="24"/>
                <w:highlight w:val="yellow"/>
              </w:rPr>
            </w:pPr>
            <w:r w:rsidRPr="006F17AA">
              <w:rPr>
                <w:sz w:val="24"/>
              </w:rPr>
              <w:t>Training of Contractor’s Perso</w:t>
            </w:r>
            <w:r w:rsidRPr="00357DD7">
              <w:rPr>
                <w:sz w:val="24"/>
              </w:rPr>
              <w:t>nnel</w:t>
            </w:r>
            <w:r w:rsidRPr="00357DD7">
              <w:rPr>
                <w:b w:val="0"/>
              </w:rPr>
              <w:t xml:space="preserve"> </w:t>
            </w:r>
          </w:p>
        </w:tc>
        <w:tc>
          <w:tcPr>
            <w:tcW w:w="6158" w:type="dxa"/>
          </w:tcPr>
          <w:p w14:paraId="78536845" w14:textId="77777777" w:rsidR="00C05E84" w:rsidRPr="00A67B01" w:rsidRDefault="00C05E84">
            <w:pPr>
              <w:spacing w:before="120" w:after="120"/>
              <w:rPr>
                <w:rFonts w:eastAsia="Arial Narrow"/>
                <w:color w:val="000000"/>
              </w:rPr>
            </w:pPr>
            <w:r w:rsidRPr="00A67B01">
              <w:rPr>
                <w:rFonts w:eastAsia="Arial Narrow"/>
                <w:color w:val="000000"/>
              </w:rPr>
              <w:t xml:space="preserve">The Contractor shall provide appropriate training to relevant Contractor’s Personnel on ES aspects of the Contract, including appropriate sensitization on </w:t>
            </w:r>
            <w:r w:rsidRPr="00943375">
              <w:rPr>
                <w:rFonts w:eastAsia="Arial Narrow"/>
                <w:color w:val="000000"/>
              </w:rPr>
              <w:t>prohibition of SEA</w:t>
            </w:r>
            <w:r w:rsidRPr="00A67B01" w:rsidDel="00A57D59">
              <w:rPr>
                <w:rFonts w:eastAsia="Arial Narrow"/>
                <w:color w:val="000000"/>
              </w:rPr>
              <w:t xml:space="preserve"> </w:t>
            </w:r>
            <w:r w:rsidRPr="00A67B01">
              <w:rPr>
                <w:rFonts w:eastAsia="Arial Narrow"/>
                <w:color w:val="000000"/>
              </w:rPr>
              <w:t xml:space="preserve">and health and safety training referred to in Sub-Clause 4.8  </w:t>
            </w:r>
          </w:p>
          <w:p w14:paraId="32D41EF8" w14:textId="77777777" w:rsidR="00C05E84" w:rsidRPr="00A67B01" w:rsidRDefault="00C05E84">
            <w:pPr>
              <w:spacing w:before="120" w:after="120"/>
              <w:rPr>
                <w:rFonts w:eastAsia="Arial Narrow"/>
                <w:color w:val="000000"/>
              </w:rPr>
            </w:pPr>
            <w:r w:rsidRPr="00A67B01">
              <w:rPr>
                <w:rFonts w:eastAsia="Arial Narrow"/>
                <w:color w:val="000000"/>
              </w:rPr>
              <w:t xml:space="preserve">As stated in the Employer’s Requirements or as instructed by the Engineer, the Contractor shall also allow appropriate opportunities for the relevant Contractor’s Personnel to be trained </w:t>
            </w:r>
            <w:proofErr w:type="gramStart"/>
            <w:r w:rsidRPr="00A67B01">
              <w:rPr>
                <w:rFonts w:eastAsia="Arial Narrow"/>
                <w:color w:val="000000"/>
              </w:rPr>
              <w:t>on</w:t>
            </w:r>
            <w:proofErr w:type="gramEnd"/>
            <w:r w:rsidRPr="00A67B01">
              <w:rPr>
                <w:rFonts w:eastAsia="Arial Narrow"/>
                <w:color w:val="000000"/>
              </w:rPr>
              <w:t xml:space="preserve"> ES aspects of the Contract by the Employer’s Personnel.  </w:t>
            </w:r>
          </w:p>
          <w:p w14:paraId="0EB4EC55" w14:textId="77777777" w:rsidR="00C05E84" w:rsidRPr="00A67B01" w:rsidRDefault="00C05E84">
            <w:pPr>
              <w:spacing w:before="120" w:after="120"/>
              <w:rPr>
                <w:rFonts w:eastAsia="Arial Narrow"/>
                <w:color w:val="000000"/>
              </w:rPr>
            </w:pPr>
            <w:r w:rsidRPr="00943375">
              <w:rPr>
                <w:rFonts w:eastAsiaTheme="minorEastAsia"/>
                <w:lang w:eastAsia="ja-JP"/>
              </w:rPr>
              <w:lastRenderedPageBreak/>
              <w:t>The Contractor shall provide training on SEA, including its prevention, to any of its personnel who has a role to supervise other Contractor’s Personnel.</w:t>
            </w:r>
          </w:p>
        </w:tc>
      </w:tr>
      <w:tr w:rsidR="00C05E84" w:rsidRPr="0067299E" w14:paraId="79531586" w14:textId="77777777" w:rsidTr="00B1371B">
        <w:tc>
          <w:tcPr>
            <w:tcW w:w="3022" w:type="dxa"/>
            <w:gridSpan w:val="2"/>
          </w:tcPr>
          <w:p w14:paraId="6FB3E906" w14:textId="77777777" w:rsidR="00C05E84" w:rsidRPr="00A67B01" w:rsidRDefault="00C05E84">
            <w:pPr>
              <w:pStyle w:val="Heading3"/>
              <w:spacing w:before="120" w:after="120"/>
              <w:ind w:left="470" w:hanging="470"/>
              <w:jc w:val="left"/>
              <w:rPr>
                <w:sz w:val="24"/>
              </w:rPr>
            </w:pPr>
            <w:r w:rsidRPr="00A67B01">
              <w:rPr>
                <w:sz w:val="24"/>
              </w:rPr>
              <w:lastRenderedPageBreak/>
              <w:t>Sub-Clause 7.3 Inspection</w:t>
            </w:r>
          </w:p>
        </w:tc>
        <w:tc>
          <w:tcPr>
            <w:tcW w:w="6158" w:type="dxa"/>
          </w:tcPr>
          <w:p w14:paraId="63FF8BC1" w14:textId="5E83BCED" w:rsidR="00C05E84" w:rsidRPr="00A67B01" w:rsidRDefault="00C05E84">
            <w:pPr>
              <w:spacing w:before="120" w:after="120"/>
              <w:rPr>
                <w:rFonts w:eastAsia="Arial Narrow"/>
                <w:color w:val="000000"/>
              </w:rPr>
            </w:pPr>
            <w:r w:rsidRPr="00A67B01">
              <w:rPr>
                <w:rFonts w:eastAsia="Arial Narrow"/>
                <w:color w:val="000000"/>
              </w:rPr>
              <w:t xml:space="preserve">The following is added in the first paragraph after “Employer’s Personnel” “(including </w:t>
            </w:r>
            <w:r w:rsidR="00305671">
              <w:rPr>
                <w:rFonts w:eastAsia="Arial Narrow"/>
                <w:color w:val="000000"/>
              </w:rPr>
              <w:t>IsDB</w:t>
            </w:r>
            <w:r w:rsidRPr="00A67B01">
              <w:rPr>
                <w:rFonts w:eastAsia="Arial Narrow"/>
                <w:color w:val="000000"/>
              </w:rPr>
              <w:t xml:space="preserve"> staff or consultants acting on </w:t>
            </w:r>
            <w:r w:rsidR="00305671">
              <w:rPr>
                <w:rFonts w:eastAsia="Arial Narrow"/>
                <w:color w:val="000000"/>
              </w:rPr>
              <w:t>IsDB</w:t>
            </w:r>
            <w:r w:rsidRPr="00A67B01">
              <w:rPr>
                <w:rFonts w:eastAsia="Arial Narrow"/>
                <w:color w:val="000000"/>
              </w:rPr>
              <w:t xml:space="preserve">’s behalf, stakeholders and third parties, such as independent experts, local communities, or </w:t>
            </w:r>
            <w:proofErr w:type="spellStart"/>
            <w:r w:rsidRPr="00A67B01">
              <w:rPr>
                <w:rFonts w:eastAsia="Arial Narrow"/>
                <w:color w:val="000000"/>
              </w:rPr>
              <w:t>non-governmental</w:t>
            </w:r>
            <w:proofErr w:type="spellEnd"/>
            <w:r w:rsidRPr="00A67B01">
              <w:rPr>
                <w:rFonts w:eastAsia="Arial Narrow"/>
                <w:color w:val="000000"/>
              </w:rPr>
              <w:t xml:space="preserve"> organizations)”</w:t>
            </w:r>
          </w:p>
          <w:p w14:paraId="5DA15FA0" w14:textId="77777777" w:rsidR="00C05E84" w:rsidRPr="00A67B01" w:rsidRDefault="00C05E84">
            <w:pPr>
              <w:spacing w:before="120" w:after="120"/>
              <w:rPr>
                <w:rFonts w:eastAsia="Arial Narrow"/>
                <w:color w:val="000000"/>
              </w:rPr>
            </w:pPr>
            <w:r w:rsidRPr="00A67B01">
              <w:rPr>
                <w:rFonts w:eastAsia="Arial Narrow"/>
                <w:color w:val="000000"/>
              </w:rPr>
              <w:t>The following is added as (b) (iv):</w:t>
            </w:r>
          </w:p>
          <w:p w14:paraId="12DE6847" w14:textId="77777777" w:rsidR="00C05E84" w:rsidRPr="00A67B01" w:rsidRDefault="00C05E84">
            <w:pPr>
              <w:spacing w:before="120" w:after="120"/>
              <w:rPr>
                <w:rFonts w:cstheme="minorHAnsi"/>
                <w:color w:val="244061" w:themeColor="accent1" w:themeShade="80"/>
                <w:sz w:val="22"/>
                <w:szCs w:val="22"/>
              </w:rPr>
            </w:pPr>
            <w:r w:rsidRPr="00A67B01">
              <w:rPr>
                <w:rFonts w:eastAsia="Arial Narrow"/>
                <w:color w:val="000000"/>
              </w:rPr>
              <w:t>“(iv) carryout environmental and social audit, and”</w:t>
            </w:r>
          </w:p>
        </w:tc>
      </w:tr>
      <w:tr w:rsidR="00C05E84" w:rsidRPr="0067299E" w14:paraId="3C3E9A1F" w14:textId="77777777" w:rsidTr="00B1371B">
        <w:tc>
          <w:tcPr>
            <w:tcW w:w="3022" w:type="dxa"/>
            <w:gridSpan w:val="2"/>
          </w:tcPr>
          <w:p w14:paraId="036DBC8E" w14:textId="77777777" w:rsidR="00C05E84" w:rsidRPr="005D7045" w:rsidRDefault="00C05E84">
            <w:pPr>
              <w:pStyle w:val="Heading3"/>
              <w:spacing w:before="120" w:after="120"/>
              <w:ind w:left="470" w:hanging="470"/>
              <w:jc w:val="left"/>
              <w:rPr>
                <w:sz w:val="24"/>
              </w:rPr>
            </w:pPr>
            <w:r w:rsidRPr="005D7045">
              <w:rPr>
                <w:sz w:val="24"/>
              </w:rPr>
              <w:t>Sub-Clause 7.7</w:t>
            </w:r>
          </w:p>
          <w:p w14:paraId="23E74544" w14:textId="77777777" w:rsidR="00C05E84" w:rsidRDefault="00C05E84">
            <w:pPr>
              <w:pStyle w:val="Heading3"/>
              <w:spacing w:before="120" w:after="120"/>
              <w:ind w:right="164"/>
              <w:jc w:val="left"/>
              <w:rPr>
                <w:color w:val="000000" w:themeColor="text1"/>
                <w:sz w:val="24"/>
              </w:rPr>
            </w:pPr>
            <w:r w:rsidRPr="005D7045">
              <w:rPr>
                <w:sz w:val="24"/>
              </w:rPr>
              <w:t>Ownership of Plant and Materials</w:t>
            </w:r>
          </w:p>
        </w:tc>
        <w:tc>
          <w:tcPr>
            <w:tcW w:w="6158" w:type="dxa"/>
          </w:tcPr>
          <w:p w14:paraId="7A590596" w14:textId="77777777" w:rsidR="00C05E84" w:rsidRPr="0067299E" w:rsidRDefault="00C05E84">
            <w:pPr>
              <w:spacing w:before="120" w:after="120"/>
              <w:rPr>
                <w:rFonts w:eastAsia="Arial Narrow"/>
                <w:color w:val="000000"/>
              </w:rPr>
            </w:pPr>
            <w:r w:rsidRPr="0067299E">
              <w:rPr>
                <w:rFonts w:eastAsia="Arial Narrow"/>
                <w:color w:val="000000"/>
              </w:rPr>
              <w:t>The following is added before the first paragraph:</w:t>
            </w:r>
          </w:p>
          <w:p w14:paraId="44383B0F" w14:textId="77777777" w:rsidR="00C05E84" w:rsidRPr="0067299E" w:rsidRDefault="00C05E84">
            <w:pPr>
              <w:spacing w:before="120" w:after="120"/>
              <w:rPr>
                <w:rFonts w:eastAsia="Arial Narrow"/>
                <w:color w:val="000000"/>
              </w:rPr>
            </w:pPr>
            <w:r w:rsidRPr="0067299E">
              <w:rPr>
                <w:rFonts w:eastAsia="Arial Narrow"/>
                <w:color w:val="000000"/>
              </w:rPr>
              <w:t>“Except as otherwise provided in the Contract,”</w:t>
            </w:r>
            <w:r w:rsidRPr="0067299E" w:rsidDel="00962236">
              <w:rPr>
                <w:rFonts w:eastAsia="Arial Narrow"/>
                <w:color w:val="000000"/>
              </w:rPr>
              <w:t xml:space="preserve"> </w:t>
            </w:r>
          </w:p>
        </w:tc>
      </w:tr>
      <w:tr w:rsidR="00C05E84" w:rsidRPr="0067299E" w14:paraId="772D618E" w14:textId="77777777" w:rsidTr="00B1371B">
        <w:tc>
          <w:tcPr>
            <w:tcW w:w="3022" w:type="dxa"/>
            <w:gridSpan w:val="2"/>
          </w:tcPr>
          <w:p w14:paraId="48AB71C6"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8.1</w:t>
            </w:r>
          </w:p>
          <w:p w14:paraId="7438A2F3" w14:textId="77777777" w:rsidR="00C05E84" w:rsidRDefault="00C05E84">
            <w:pPr>
              <w:spacing w:before="120" w:after="120"/>
              <w:jc w:val="left"/>
              <w:rPr>
                <w:color w:val="000000" w:themeColor="text1"/>
              </w:rPr>
            </w:pPr>
            <w:r>
              <w:rPr>
                <w:b/>
              </w:rPr>
              <w:t>Commencement of Work</w:t>
            </w:r>
          </w:p>
        </w:tc>
        <w:tc>
          <w:tcPr>
            <w:tcW w:w="6158" w:type="dxa"/>
          </w:tcPr>
          <w:p w14:paraId="3BD0454E" w14:textId="77777777" w:rsidR="00C05E84" w:rsidRPr="0067299E" w:rsidRDefault="00C05E84">
            <w:pPr>
              <w:spacing w:before="120" w:after="120"/>
              <w:rPr>
                <w:rFonts w:eastAsia="Arial Narrow"/>
                <w:color w:val="000000"/>
              </w:rPr>
            </w:pPr>
            <w:r w:rsidRPr="0067299E">
              <w:rPr>
                <w:rFonts w:eastAsia="Arial Narrow"/>
                <w:color w:val="000000"/>
              </w:rPr>
              <w:t>The Sub- Clause is replaced in its entirety with the following:</w:t>
            </w:r>
          </w:p>
          <w:p w14:paraId="3FFF9315" w14:textId="77777777" w:rsidR="00C05E84" w:rsidRPr="0067299E" w:rsidRDefault="00C05E84">
            <w:pPr>
              <w:spacing w:before="120" w:after="120"/>
              <w:rPr>
                <w:rFonts w:eastAsia="Arial Narrow"/>
                <w:color w:val="000000"/>
              </w:rPr>
            </w:pPr>
            <w:r w:rsidRPr="0067299E">
              <w:rPr>
                <w:rFonts w:eastAsia="Arial Narrow"/>
                <w:color w:val="000000"/>
              </w:rPr>
              <w:t>“The Engineer shall give a Notice to the Contractor stating the Commencement Date, not less than 14 days before the Commencement Date.</w:t>
            </w:r>
          </w:p>
          <w:p w14:paraId="4ABA6CFD" w14:textId="77777777" w:rsidR="00C05E84" w:rsidRPr="0067299E" w:rsidRDefault="00C05E84">
            <w:pPr>
              <w:spacing w:before="120" w:after="120"/>
              <w:rPr>
                <w:rFonts w:eastAsia="Arial Narrow"/>
                <w:color w:val="000000"/>
              </w:rPr>
            </w:pPr>
            <w:r w:rsidRPr="0067299E">
              <w:rPr>
                <w:rFonts w:eastAsia="Arial Narrow"/>
                <w:color w:val="000000"/>
              </w:rPr>
              <w:t>The Notice shall be issued promptly after the Engineer determines the fulfilment of the following conditions:</w:t>
            </w:r>
          </w:p>
          <w:p w14:paraId="6CF3F003" w14:textId="77777777" w:rsidR="00C05E84" w:rsidRPr="0067299E" w:rsidRDefault="00C05E84">
            <w:pPr>
              <w:pStyle w:val="ListParagraph"/>
              <w:numPr>
                <w:ilvl w:val="0"/>
                <w:numId w:val="91"/>
              </w:numPr>
              <w:spacing w:before="120" w:after="120" w:line="276" w:lineRule="auto"/>
              <w:ind w:left="706" w:hanging="634"/>
              <w:contextualSpacing w:val="0"/>
              <w:rPr>
                <w:rFonts w:eastAsia="Arial Narrow"/>
                <w:color w:val="000000"/>
              </w:rPr>
            </w:pPr>
            <w:r w:rsidRPr="0067299E">
              <w:rPr>
                <w:rFonts w:eastAsia="Arial Narrow"/>
                <w:color w:val="000000"/>
              </w:rPr>
              <w:t xml:space="preserve">signature of the Contract Agreement by both Parties, and if required, approval of the Contract by relevant authorities of the </w:t>
            </w:r>
            <w:proofErr w:type="gramStart"/>
            <w:r w:rsidRPr="0067299E">
              <w:rPr>
                <w:rFonts w:eastAsia="Arial Narrow"/>
                <w:color w:val="000000"/>
              </w:rPr>
              <w:t>Country;</w:t>
            </w:r>
            <w:proofErr w:type="gramEnd"/>
          </w:p>
          <w:p w14:paraId="654B9594" w14:textId="77777777" w:rsidR="00C05E84" w:rsidRPr="0067299E" w:rsidRDefault="00C05E84">
            <w:pPr>
              <w:pStyle w:val="ListParagraph"/>
              <w:numPr>
                <w:ilvl w:val="0"/>
                <w:numId w:val="91"/>
              </w:numPr>
              <w:spacing w:before="120" w:after="120" w:line="276" w:lineRule="auto"/>
              <w:ind w:left="706" w:hanging="634"/>
              <w:contextualSpacing w:val="0"/>
              <w:rPr>
                <w:rFonts w:eastAsia="Arial Narrow"/>
                <w:color w:val="000000"/>
              </w:rPr>
            </w:pPr>
            <w:r w:rsidRPr="0067299E">
              <w:rPr>
                <w:rFonts w:eastAsia="Arial Narrow"/>
                <w:color w:val="000000"/>
              </w:rPr>
              <w:t>delivery to the Contractor of reasonable evidence of the Employer’s financial arrangements (under Sub-Clause 2.4 [Employer’s Financial Arrangements]</w:t>
            </w:r>
            <w:proofErr w:type="gramStart"/>
            <w:r w:rsidRPr="0067299E">
              <w:rPr>
                <w:rFonts w:eastAsia="Arial Narrow"/>
                <w:color w:val="000000"/>
              </w:rPr>
              <w:t>);</w:t>
            </w:r>
            <w:proofErr w:type="gramEnd"/>
            <w:r w:rsidRPr="0067299E">
              <w:rPr>
                <w:rFonts w:eastAsia="Arial Narrow"/>
                <w:color w:val="000000"/>
              </w:rPr>
              <w:t xml:space="preserve"> </w:t>
            </w:r>
          </w:p>
          <w:p w14:paraId="1FB63D96" w14:textId="77777777" w:rsidR="00C05E84" w:rsidRPr="00943375" w:rsidRDefault="00C05E84">
            <w:pPr>
              <w:pStyle w:val="ListParagraph"/>
              <w:numPr>
                <w:ilvl w:val="0"/>
                <w:numId w:val="91"/>
              </w:numPr>
              <w:spacing w:before="120" w:after="120" w:line="276" w:lineRule="auto"/>
              <w:ind w:left="706" w:hanging="634"/>
              <w:contextualSpacing w:val="0"/>
              <w:rPr>
                <w:rFonts w:eastAsia="Arial Narrow"/>
                <w:color w:val="000000"/>
              </w:rPr>
            </w:pPr>
            <w:r w:rsidRPr="0067299E">
              <w:rPr>
                <w:rFonts w:eastAsia="Arial Narrow"/>
                <w:color w:val="000000"/>
              </w:rPr>
              <w:t xml:space="preserve">except if otherwise specified in the Contract Data, effective access to and possession of the Site given to the Contractor together with such permission(s) under (a) of Sub-Clause 1.13 [Compliance with Laws] as </w:t>
            </w:r>
            <w:r w:rsidRPr="00943375">
              <w:rPr>
                <w:rFonts w:eastAsia="Arial Narrow"/>
                <w:color w:val="000000"/>
              </w:rPr>
              <w:t xml:space="preserve">required for the commencement of the </w:t>
            </w:r>
            <w:proofErr w:type="gramStart"/>
            <w:r w:rsidRPr="00943375">
              <w:rPr>
                <w:rFonts w:eastAsia="Arial Narrow"/>
                <w:color w:val="000000"/>
              </w:rPr>
              <w:t>Works;</w:t>
            </w:r>
            <w:proofErr w:type="gramEnd"/>
          </w:p>
          <w:p w14:paraId="2D656FC5" w14:textId="77777777" w:rsidR="00C05E84" w:rsidRPr="00943375" w:rsidRDefault="00C05E84">
            <w:pPr>
              <w:pStyle w:val="ListParagraph"/>
              <w:numPr>
                <w:ilvl w:val="0"/>
                <w:numId w:val="91"/>
              </w:numPr>
              <w:spacing w:before="120" w:after="120" w:line="276" w:lineRule="auto"/>
              <w:ind w:left="706" w:hanging="634"/>
              <w:contextualSpacing w:val="0"/>
              <w:rPr>
                <w:rFonts w:eastAsia="Arial Narrow"/>
                <w:color w:val="000000"/>
              </w:rPr>
            </w:pPr>
            <w:r w:rsidRPr="00943375">
              <w:rPr>
                <w:rFonts w:eastAsia="Arial Narrow"/>
                <w:color w:val="000000"/>
              </w:rPr>
              <w:t>receipt by the Contractor of the Advance Payment under Sub-Clause 14.2 [Advance Payment] provided that the corresponding bank guarantee has been delivered by the Contractor; and</w:t>
            </w:r>
          </w:p>
          <w:p w14:paraId="681935B7" w14:textId="77777777" w:rsidR="00597E70" w:rsidRPr="00B009D3" w:rsidRDefault="00597E70" w:rsidP="00F83339">
            <w:pPr>
              <w:pStyle w:val="ListParagraph"/>
              <w:numPr>
                <w:ilvl w:val="0"/>
                <w:numId w:val="91"/>
              </w:numPr>
              <w:spacing w:before="120" w:after="120" w:line="276" w:lineRule="auto"/>
              <w:ind w:left="706" w:hanging="634"/>
              <w:contextualSpacing w:val="0"/>
              <w:rPr>
                <w:rFonts w:eastAsia="Arial Narrow"/>
                <w:color w:val="000000"/>
              </w:rPr>
            </w:pPr>
            <w:r>
              <w:rPr>
                <w:rFonts w:eastAsia="Arial Narrow"/>
                <w:color w:val="000000"/>
              </w:rPr>
              <w:t xml:space="preserve">constitution </w:t>
            </w:r>
            <w:r w:rsidRPr="00B009D3">
              <w:rPr>
                <w:rFonts w:eastAsia="Arial Narrow"/>
                <w:color w:val="000000"/>
              </w:rPr>
              <w:t>of the DAAB</w:t>
            </w:r>
            <w:r>
              <w:rPr>
                <w:rFonts w:eastAsia="Arial Narrow"/>
                <w:color w:val="000000"/>
              </w:rPr>
              <w:t xml:space="preserve"> in accordance with Sub-Clause 21.1 and Sub-Clause 21.2 as applicable</w:t>
            </w:r>
            <w:r w:rsidRPr="00B009D3">
              <w:rPr>
                <w:rFonts w:eastAsia="Arial Narrow"/>
                <w:color w:val="000000"/>
              </w:rPr>
              <w:t>.</w:t>
            </w:r>
          </w:p>
          <w:p w14:paraId="1BADD768" w14:textId="45863BFF" w:rsidR="00C05E84" w:rsidRPr="0067299E" w:rsidRDefault="00C05E84">
            <w:pPr>
              <w:spacing w:before="120" w:after="120"/>
              <w:rPr>
                <w:rFonts w:eastAsia="Arial Narrow"/>
                <w:color w:val="000000"/>
              </w:rPr>
            </w:pPr>
            <w:r w:rsidRPr="00A67B01">
              <w:rPr>
                <w:rFonts w:eastAsia="Arial Narrow"/>
                <w:color w:val="000000"/>
              </w:rPr>
              <w:lastRenderedPageBreak/>
              <w:t>Subject to Sub-Clause 4.1 on the Management Strategies and Implementation Plans and the C-ESMP and Sub-Clause 4.8 on the health and safety manual, the Contractor, shall commence the execution of the Works as soon as is reasonably practicable after the Commencement Date, and shall then proceed with the Works with due expedition and without delay.”</w:t>
            </w:r>
          </w:p>
        </w:tc>
      </w:tr>
      <w:tr w:rsidR="00C05E84" w:rsidRPr="0067299E" w14:paraId="47158158" w14:textId="77777777" w:rsidTr="00B1371B">
        <w:tc>
          <w:tcPr>
            <w:tcW w:w="3022" w:type="dxa"/>
            <w:gridSpan w:val="2"/>
          </w:tcPr>
          <w:p w14:paraId="23048E4E"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11.7</w:t>
            </w:r>
          </w:p>
          <w:p w14:paraId="00D41AC9" w14:textId="77777777" w:rsidR="00C05E84" w:rsidRDefault="00C05E84">
            <w:pPr>
              <w:spacing w:before="120" w:after="120"/>
              <w:jc w:val="left"/>
              <w:rPr>
                <w:color w:val="000000" w:themeColor="text1"/>
              </w:rPr>
            </w:pPr>
            <w:r>
              <w:rPr>
                <w:b/>
              </w:rPr>
              <w:t>Right of Access after Taking Over</w:t>
            </w:r>
          </w:p>
        </w:tc>
        <w:tc>
          <w:tcPr>
            <w:tcW w:w="6158" w:type="dxa"/>
          </w:tcPr>
          <w:p w14:paraId="64143954" w14:textId="77777777" w:rsidR="00C05E84" w:rsidRPr="0067299E" w:rsidRDefault="00C05E84">
            <w:pPr>
              <w:spacing w:before="120" w:after="120"/>
              <w:rPr>
                <w:rFonts w:eastAsia="Arial Narrow"/>
                <w:color w:val="000000"/>
              </w:rPr>
            </w:pPr>
            <w:r w:rsidRPr="0067299E">
              <w:rPr>
                <w:rFonts w:eastAsia="Arial Narrow"/>
                <w:color w:val="000000"/>
              </w:rPr>
              <w:t>In the second paragraph, “Whenever the Contractor intends to access any part of the Works during the relevant DNP:” is replaced with:</w:t>
            </w:r>
          </w:p>
          <w:p w14:paraId="76E84114" w14:textId="77777777" w:rsidR="00C05E84" w:rsidRPr="0067299E" w:rsidRDefault="00C05E84">
            <w:pPr>
              <w:spacing w:before="120" w:after="120"/>
              <w:rPr>
                <w:rFonts w:eastAsia="Arial Narrow"/>
                <w:color w:val="000000"/>
              </w:rPr>
            </w:pPr>
            <w:r w:rsidRPr="0067299E">
              <w:rPr>
                <w:rFonts w:eastAsia="Arial Narrow"/>
                <w:color w:val="000000"/>
              </w:rPr>
              <w:t>“Whenever, until the date 28 days after issue of the Performance Certificate, the Contractor intends to access any part of the Works:”</w:t>
            </w:r>
          </w:p>
        </w:tc>
      </w:tr>
      <w:tr w:rsidR="00C05E84" w:rsidRPr="0067299E" w14:paraId="09C9194C" w14:textId="77777777" w:rsidTr="00B1371B">
        <w:trPr>
          <w:trHeight w:val="918"/>
        </w:trPr>
        <w:tc>
          <w:tcPr>
            <w:tcW w:w="3022" w:type="dxa"/>
            <w:gridSpan w:val="2"/>
          </w:tcPr>
          <w:p w14:paraId="1F0FE829"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12.1</w:t>
            </w:r>
          </w:p>
          <w:p w14:paraId="404A228B" w14:textId="77777777" w:rsidR="00C05E84" w:rsidRDefault="00C05E84">
            <w:pPr>
              <w:spacing w:before="120" w:after="120"/>
              <w:jc w:val="left"/>
              <w:rPr>
                <w:color w:val="000000" w:themeColor="text1"/>
              </w:rPr>
            </w:pPr>
            <w:r>
              <w:rPr>
                <w:b/>
              </w:rPr>
              <w:t>Procedure for Tests after Completion</w:t>
            </w:r>
          </w:p>
        </w:tc>
        <w:tc>
          <w:tcPr>
            <w:tcW w:w="6158" w:type="dxa"/>
          </w:tcPr>
          <w:p w14:paraId="771C0A6E" w14:textId="77777777" w:rsidR="00C05E84" w:rsidRPr="0067299E" w:rsidRDefault="00C05E84">
            <w:pPr>
              <w:spacing w:before="120" w:after="120"/>
              <w:rPr>
                <w:rFonts w:eastAsia="Arial Narrow"/>
                <w:color w:val="000000"/>
              </w:rPr>
            </w:pPr>
            <w:r w:rsidRPr="008A366B">
              <w:rPr>
                <w:rFonts w:eastAsia="Arial Narrow"/>
                <w:color w:val="000000"/>
              </w:rPr>
              <w:t>In sub-paragraph (b)(ii) on the second line, delete “been”.</w:t>
            </w:r>
          </w:p>
        </w:tc>
      </w:tr>
      <w:tr w:rsidR="00C05E84" w:rsidRPr="0067299E" w14:paraId="2AAADD6A" w14:textId="77777777" w:rsidTr="00B1371B">
        <w:tc>
          <w:tcPr>
            <w:tcW w:w="3022" w:type="dxa"/>
            <w:gridSpan w:val="2"/>
          </w:tcPr>
          <w:p w14:paraId="02DC2B7D"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13.3.1</w:t>
            </w:r>
          </w:p>
          <w:p w14:paraId="537D1AB3" w14:textId="77777777" w:rsidR="00C05E84" w:rsidRDefault="00C05E84">
            <w:pPr>
              <w:spacing w:before="120" w:after="120"/>
              <w:jc w:val="left"/>
              <w:rPr>
                <w:color w:val="000000" w:themeColor="text1"/>
              </w:rPr>
            </w:pPr>
            <w:r>
              <w:rPr>
                <w:b/>
              </w:rPr>
              <w:t>Variation by Instruction</w:t>
            </w:r>
          </w:p>
        </w:tc>
        <w:tc>
          <w:tcPr>
            <w:tcW w:w="6158" w:type="dxa"/>
          </w:tcPr>
          <w:p w14:paraId="01761907" w14:textId="3A99A256" w:rsidR="00C05E84" w:rsidRPr="0067299E" w:rsidRDefault="00C05E84">
            <w:pPr>
              <w:spacing w:before="120" w:after="120"/>
              <w:rPr>
                <w:rFonts w:eastAsia="Arial Narrow"/>
                <w:color w:val="000000"/>
              </w:rPr>
            </w:pPr>
            <w:r w:rsidRPr="0067299E">
              <w:rPr>
                <w:rFonts w:eastAsia="Arial Narrow"/>
                <w:color w:val="000000"/>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r w:rsidR="00527AC3">
              <w:rPr>
                <w:rFonts w:eastAsia="Arial Narrow"/>
                <w:color w:val="000000"/>
              </w:rPr>
              <w:t>”</w:t>
            </w:r>
          </w:p>
        </w:tc>
      </w:tr>
      <w:tr w:rsidR="00C05E84" w:rsidRPr="0067299E" w14:paraId="6CC1D21D" w14:textId="77777777" w:rsidTr="00B1371B">
        <w:tc>
          <w:tcPr>
            <w:tcW w:w="3022" w:type="dxa"/>
            <w:gridSpan w:val="2"/>
          </w:tcPr>
          <w:p w14:paraId="77FCE400" w14:textId="77777777" w:rsidR="00C05E84" w:rsidRPr="00943375" w:rsidRDefault="00C05E84">
            <w:pPr>
              <w:pStyle w:val="Heading3"/>
              <w:spacing w:before="120" w:after="120"/>
              <w:ind w:left="470" w:hanging="470"/>
              <w:jc w:val="left"/>
              <w:rPr>
                <w:color w:val="000000" w:themeColor="text1"/>
                <w:sz w:val="24"/>
              </w:rPr>
            </w:pPr>
            <w:r w:rsidRPr="00943375">
              <w:rPr>
                <w:color w:val="000000" w:themeColor="text1"/>
                <w:sz w:val="24"/>
              </w:rPr>
              <w:t>Sub-Clause 13.4</w:t>
            </w:r>
          </w:p>
          <w:p w14:paraId="3BC3DE0E" w14:textId="77777777" w:rsidR="00C05E84" w:rsidRPr="00335E0B" w:rsidRDefault="00C05E84">
            <w:pPr>
              <w:pStyle w:val="Heading3"/>
              <w:spacing w:before="120" w:after="120"/>
              <w:ind w:left="470" w:hanging="470"/>
              <w:jc w:val="left"/>
              <w:rPr>
                <w:color w:val="000000" w:themeColor="text1"/>
                <w:sz w:val="24"/>
                <w:szCs w:val="24"/>
              </w:rPr>
            </w:pPr>
            <w:r w:rsidRPr="00335E0B">
              <w:rPr>
                <w:b w:val="0"/>
                <w:sz w:val="24"/>
                <w:szCs w:val="24"/>
              </w:rPr>
              <w:t>Provisional Sums</w:t>
            </w:r>
          </w:p>
        </w:tc>
        <w:tc>
          <w:tcPr>
            <w:tcW w:w="6158" w:type="dxa"/>
          </w:tcPr>
          <w:p w14:paraId="642A9FAB" w14:textId="77777777" w:rsidR="00C05E84" w:rsidRPr="00943375" w:rsidRDefault="00C05E84">
            <w:pPr>
              <w:spacing w:before="120" w:after="120"/>
              <w:rPr>
                <w:rFonts w:eastAsia="Arial Narrow"/>
                <w:color w:val="000000"/>
                <w:lang w:val="en-GB"/>
              </w:rPr>
            </w:pPr>
            <w:r w:rsidRPr="00943375">
              <w:rPr>
                <w:rFonts w:eastAsia="Arial Narrow"/>
                <w:color w:val="000000"/>
                <w:lang w:val="en-GB"/>
              </w:rPr>
              <w:t>The following is inserted as the penultimate paragraph:</w:t>
            </w:r>
          </w:p>
          <w:p w14:paraId="523C4221" w14:textId="77777777" w:rsidR="00C05E84" w:rsidRPr="00943375" w:rsidDel="00A57D59" w:rsidRDefault="00C05E84">
            <w:pPr>
              <w:spacing w:before="120" w:after="120"/>
              <w:rPr>
                <w:rFonts w:eastAsia="Arial Narrow"/>
                <w:color w:val="000000"/>
              </w:rPr>
            </w:pPr>
            <w:r w:rsidRPr="00943375">
              <w:rPr>
                <w:rFonts w:eastAsia="Arial Narrow"/>
                <w:color w:val="000000"/>
                <w:lang w:val="en-GB"/>
              </w:rPr>
              <w:t xml:space="preserve">“The Provisional Sum shall be used to cover the Employer's share of the DAAB members’ fees and expenses, in accordance with Clause 21. No prior instruction of the Engineer shall be required with respect to the work of the DAAB. The Contractor shall submit the DAAB members’ invoices and satisfactory evidence of having paid 100% of such invoices as part of the substantiation of those Statements submitted under Sub-Clause 14.3. </w:t>
            </w:r>
          </w:p>
        </w:tc>
      </w:tr>
      <w:tr w:rsidR="00C05E84" w:rsidRPr="0067299E" w14:paraId="5C39524B" w14:textId="77777777" w:rsidTr="00B1371B">
        <w:tc>
          <w:tcPr>
            <w:tcW w:w="3022" w:type="dxa"/>
            <w:gridSpan w:val="2"/>
          </w:tcPr>
          <w:p w14:paraId="62A6927A"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13.6</w:t>
            </w:r>
          </w:p>
          <w:p w14:paraId="2B4E3A8C" w14:textId="77777777" w:rsidR="00C05E84" w:rsidRDefault="00C05E84">
            <w:pPr>
              <w:spacing w:before="120" w:after="120"/>
              <w:jc w:val="left"/>
              <w:rPr>
                <w:color w:val="000000" w:themeColor="text1"/>
              </w:rPr>
            </w:pPr>
            <w:r w:rsidRPr="00DD69CC">
              <w:rPr>
                <w:b/>
              </w:rPr>
              <w:t>Adjustments for Changes in Laws</w:t>
            </w:r>
          </w:p>
        </w:tc>
        <w:tc>
          <w:tcPr>
            <w:tcW w:w="6158" w:type="dxa"/>
          </w:tcPr>
          <w:p w14:paraId="7328D9BC" w14:textId="77777777" w:rsidR="00C05E84" w:rsidRPr="00943375" w:rsidRDefault="00C05E84">
            <w:pPr>
              <w:autoSpaceDE w:val="0"/>
              <w:autoSpaceDN w:val="0"/>
              <w:adjustRightInd w:val="0"/>
              <w:spacing w:before="120" w:after="120"/>
              <w:jc w:val="left"/>
              <w:rPr>
                <w:rFonts w:eastAsia="Arial Narrow"/>
                <w:color w:val="000000"/>
              </w:rPr>
            </w:pPr>
            <w:r w:rsidRPr="00943375">
              <w:rPr>
                <w:rFonts w:eastAsia="Arial Narrow"/>
                <w:color w:val="000000"/>
              </w:rPr>
              <w:t>In the fourth paragraph:</w:t>
            </w:r>
          </w:p>
          <w:p w14:paraId="0135E914" w14:textId="77777777" w:rsidR="00C05E84" w:rsidRPr="00943375" w:rsidRDefault="00C05E84">
            <w:pPr>
              <w:autoSpaceDE w:val="0"/>
              <w:autoSpaceDN w:val="0"/>
              <w:adjustRightInd w:val="0"/>
              <w:spacing w:before="120" w:after="120"/>
              <w:jc w:val="left"/>
              <w:rPr>
                <w:rFonts w:eastAsia="Arial Narrow"/>
                <w:color w:val="000000"/>
              </w:rPr>
            </w:pPr>
            <w:r w:rsidRPr="00943375">
              <w:rPr>
                <w:rFonts w:eastAsia="Arial Narrow"/>
                <w:color w:val="000000"/>
              </w:rPr>
              <w:t>- at the end of sub-paragraph (ii), delete “(with detailed supporting particulars)”</w:t>
            </w:r>
          </w:p>
          <w:p w14:paraId="0C3B4769" w14:textId="77777777" w:rsidR="00C05E84" w:rsidRDefault="00C05E84">
            <w:pPr>
              <w:autoSpaceDE w:val="0"/>
              <w:autoSpaceDN w:val="0"/>
              <w:adjustRightInd w:val="0"/>
              <w:spacing w:before="120" w:after="120"/>
              <w:jc w:val="left"/>
              <w:rPr>
                <w:rFonts w:eastAsia="Arial Narrow"/>
                <w:color w:val="000000"/>
              </w:rPr>
            </w:pPr>
            <w:r w:rsidRPr="00943375">
              <w:rPr>
                <w:rFonts w:eastAsia="Arial Narrow"/>
                <w:color w:val="000000"/>
              </w:rPr>
              <w:t>- at the end of this fourth paragraph, add “(with detailed supporting particulars)”.</w:t>
            </w:r>
          </w:p>
          <w:p w14:paraId="592F41E3" w14:textId="77777777" w:rsidR="00C05E84" w:rsidRPr="0067299E" w:rsidRDefault="00C05E84">
            <w:pPr>
              <w:spacing w:before="120" w:after="120"/>
              <w:rPr>
                <w:rFonts w:eastAsia="Arial Narrow"/>
                <w:color w:val="000000"/>
              </w:rPr>
            </w:pPr>
            <w:r w:rsidRPr="0067299E">
              <w:rPr>
                <w:rFonts w:eastAsia="Arial Narrow"/>
                <w:color w:val="000000"/>
              </w:rPr>
              <w:t>The following paragraph is added at the end of the Sub-Clause:</w:t>
            </w:r>
          </w:p>
          <w:p w14:paraId="04FF9665" w14:textId="77777777" w:rsidR="00C05E84" w:rsidRPr="0067299E" w:rsidRDefault="00C05E84">
            <w:pPr>
              <w:spacing w:before="120" w:after="120"/>
              <w:rPr>
                <w:rFonts w:eastAsia="Arial Narrow"/>
                <w:color w:val="000000"/>
              </w:rPr>
            </w:pPr>
            <w:r w:rsidRPr="0067299E">
              <w:rPr>
                <w:rFonts w:eastAsia="Arial Narrow"/>
                <w:color w:val="000000"/>
              </w:rPr>
              <w:t xml:space="preserve">“Notwithstanding the foregoing, the Contractor shall not be entitled to an extension of time if the relevant delay has already been taken into account in the determination of a previous extension of time and such Cost shall not be separately paid if </w:t>
            </w:r>
            <w:r w:rsidRPr="0067299E">
              <w:rPr>
                <w:rFonts w:eastAsia="Arial Narrow"/>
                <w:color w:val="000000"/>
              </w:rPr>
              <w:lastRenderedPageBreak/>
              <w:t>the same shall already have been taken into account in the indexing of any inputs to the Table of Adjustment Data in accordance with the provisions of Sub-Clause 13.7 [Adjustments for Changes in Cost].”</w:t>
            </w:r>
          </w:p>
        </w:tc>
      </w:tr>
      <w:tr w:rsidR="00C05E84" w:rsidRPr="0067299E" w14:paraId="630B6843" w14:textId="77777777" w:rsidTr="00B1371B">
        <w:tc>
          <w:tcPr>
            <w:tcW w:w="3022" w:type="dxa"/>
            <w:gridSpan w:val="2"/>
          </w:tcPr>
          <w:p w14:paraId="1E16EA87"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14.1</w:t>
            </w:r>
          </w:p>
          <w:p w14:paraId="70300A5E" w14:textId="77777777" w:rsidR="00C05E84" w:rsidRDefault="00C05E84">
            <w:pPr>
              <w:spacing w:before="120" w:after="120"/>
              <w:jc w:val="left"/>
              <w:rPr>
                <w:color w:val="000000" w:themeColor="text1"/>
              </w:rPr>
            </w:pPr>
            <w:r>
              <w:rPr>
                <w:b/>
              </w:rPr>
              <w:t>The Contract Price</w:t>
            </w:r>
          </w:p>
        </w:tc>
        <w:tc>
          <w:tcPr>
            <w:tcW w:w="6158" w:type="dxa"/>
          </w:tcPr>
          <w:p w14:paraId="7E0AA35E" w14:textId="77777777" w:rsidR="00C05E84" w:rsidRPr="0067299E" w:rsidRDefault="00C05E84">
            <w:pPr>
              <w:spacing w:before="120" w:after="120"/>
              <w:rPr>
                <w:rFonts w:eastAsia="Arial Narrow"/>
                <w:b/>
                <w:color w:val="000000"/>
              </w:rPr>
            </w:pPr>
            <w:r w:rsidRPr="0067299E">
              <w:rPr>
                <w:rFonts w:eastAsia="Arial Narrow"/>
                <w:b/>
                <w:color w:val="000000"/>
              </w:rPr>
              <w:t xml:space="preserve">[ </w:t>
            </w:r>
            <w:r w:rsidRPr="0067299E">
              <w:rPr>
                <w:rFonts w:eastAsia="Arial Narrow"/>
                <w:b/>
                <w:i/>
                <w:color w:val="000000"/>
              </w:rPr>
              <w:t>Note to the Employer: include one of the following two alternative texts as applicable</w:t>
            </w:r>
            <w:r w:rsidRPr="0067299E">
              <w:rPr>
                <w:rFonts w:eastAsia="Arial Narrow"/>
                <w:b/>
                <w:color w:val="000000"/>
              </w:rPr>
              <w:t>]</w:t>
            </w:r>
          </w:p>
          <w:p w14:paraId="792A4AA6" w14:textId="77777777" w:rsidR="00C05E84" w:rsidRPr="0067299E" w:rsidRDefault="00C05E84">
            <w:pPr>
              <w:spacing w:before="120" w:after="120"/>
              <w:rPr>
                <w:rFonts w:eastAsia="Arial Narrow"/>
                <w:color w:val="000000"/>
              </w:rPr>
            </w:pPr>
            <w:r w:rsidRPr="0067299E">
              <w:rPr>
                <w:rFonts w:eastAsia="Arial Narrow"/>
                <w:color w:val="000000"/>
              </w:rPr>
              <w:t xml:space="preserve">The following is added at the end of the Sub-Clause: </w:t>
            </w:r>
          </w:p>
          <w:p w14:paraId="667ECC19" w14:textId="77777777" w:rsidR="00C05E84" w:rsidRPr="0067299E" w:rsidRDefault="00C05E84">
            <w:pPr>
              <w:spacing w:before="120" w:after="120"/>
              <w:rPr>
                <w:rFonts w:eastAsia="Arial Narrow"/>
                <w:b/>
                <w:color w:val="000000"/>
              </w:rPr>
            </w:pPr>
            <w:r w:rsidRPr="0067299E">
              <w:rPr>
                <w:rFonts w:eastAsia="Arial Narrow"/>
                <w:b/>
                <w:color w:val="000000"/>
              </w:rPr>
              <w:t xml:space="preserve">[ </w:t>
            </w:r>
            <w:r w:rsidRPr="0067299E">
              <w:rPr>
                <w:rFonts w:eastAsia="Arial Narrow"/>
                <w:b/>
                <w:i/>
                <w:color w:val="000000"/>
              </w:rPr>
              <w:t>Alternative 1</w:t>
            </w:r>
            <w:r w:rsidRPr="0067299E">
              <w:rPr>
                <w:rFonts w:eastAsia="Arial Narrow"/>
                <w:b/>
                <w:color w:val="000000"/>
              </w:rPr>
              <w:t>]</w:t>
            </w:r>
          </w:p>
          <w:p w14:paraId="2968B66C" w14:textId="77777777" w:rsidR="00C05E84" w:rsidRPr="0067299E" w:rsidRDefault="00C05E84">
            <w:pPr>
              <w:spacing w:before="120" w:after="120"/>
              <w:rPr>
                <w:rFonts w:eastAsia="Arial Narrow"/>
                <w:color w:val="000000"/>
              </w:rPr>
            </w:pPr>
            <w:r w:rsidRPr="0067299E">
              <w:rPr>
                <w:rFonts w:eastAsia="Arial Narrow"/>
                <w:b/>
                <w:color w:val="000000"/>
              </w:rPr>
              <w:t>“</w:t>
            </w:r>
            <w:r w:rsidRPr="0067299E">
              <w:rPr>
                <w:rFonts w:eastAsia="Arial Narrow"/>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312B10D2" w14:textId="77777777" w:rsidR="00C05E84" w:rsidRPr="0067299E" w:rsidRDefault="00C05E84">
            <w:pPr>
              <w:spacing w:before="120" w:after="120"/>
              <w:ind w:left="23"/>
              <w:rPr>
                <w:rFonts w:eastAsia="Arial Narrow"/>
                <w:color w:val="000000"/>
              </w:rPr>
            </w:pPr>
            <w:r w:rsidRPr="0067299E">
              <w:rPr>
                <w:rFonts w:eastAsia="Arial Narrow"/>
                <w:b/>
                <w:color w:val="000000"/>
              </w:rPr>
              <w:t>[</w:t>
            </w:r>
            <w:r w:rsidRPr="0067299E">
              <w:rPr>
                <w:rFonts w:eastAsia="Arial Narrow"/>
                <w:b/>
                <w:i/>
                <w:color w:val="000000"/>
              </w:rPr>
              <w:t>Alternative 2</w:t>
            </w:r>
            <w:r w:rsidRPr="0067299E">
              <w:rPr>
                <w:rFonts w:eastAsia="Arial Narrow"/>
                <w:b/>
                <w:color w:val="000000"/>
              </w:rPr>
              <w:t>]</w:t>
            </w:r>
          </w:p>
          <w:p w14:paraId="5C311BFC" w14:textId="77777777" w:rsidR="00C05E84" w:rsidRPr="0067299E" w:rsidRDefault="00C05E84">
            <w:pPr>
              <w:spacing w:before="120" w:after="120"/>
              <w:ind w:left="23"/>
              <w:rPr>
                <w:rFonts w:eastAsia="Arial Narrow"/>
                <w:color w:val="000000"/>
              </w:rPr>
            </w:pPr>
            <w:r w:rsidRPr="0067299E">
              <w:rPr>
                <w:rFonts w:eastAsia="Arial Narrow"/>
                <w:color w:val="000000"/>
              </w:rPr>
              <w:t>“</w:t>
            </w:r>
            <w:r w:rsidRPr="0067299E">
              <w:rPr>
                <w:color w:val="000000" w:themeColor="text1"/>
              </w:rPr>
              <w:t>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w:t>
            </w:r>
            <w:r w:rsidR="00335E0B">
              <w:rPr>
                <w:color w:val="000000" w:themeColor="text1"/>
              </w:rPr>
              <w:t>)</w:t>
            </w:r>
            <w:r w:rsidRPr="0067299E">
              <w:rPr>
                <w:color w:val="000000" w:themeColor="text1"/>
              </w:rPr>
              <w:t xml:space="preserve">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sidRPr="00943375">
              <w:rPr>
                <w:color w:val="000000" w:themeColor="text1"/>
              </w:rPr>
              <w:t>of the</w:t>
            </w:r>
            <w:r>
              <w:rPr>
                <w:color w:val="000000" w:themeColor="text1"/>
              </w:rPr>
              <w:t xml:space="preserve"> </w:t>
            </w:r>
            <w:r w:rsidRPr="0067299E">
              <w:rPr>
                <w:color w:val="000000" w:themeColor="text1"/>
              </w:rPr>
              <w:t xml:space="preserve">Contractor's Equipment and spare parts remaining in the </w:t>
            </w:r>
            <w:r w:rsidRPr="0067299E">
              <w:rPr>
                <w:color w:val="000000" w:themeColor="text1"/>
              </w:rPr>
              <w:lastRenderedPageBreak/>
              <w:t xml:space="preserve">Country after completion of the Contract. Upon payment of such dues within 28 days of being invoiced, the bond or bank guarantee shall be reduced or </w:t>
            </w:r>
            <w:proofErr w:type="gramStart"/>
            <w:r w:rsidRPr="0067299E">
              <w:rPr>
                <w:color w:val="000000" w:themeColor="text1"/>
              </w:rPr>
              <w:t>released accordingly;</w:t>
            </w:r>
            <w:proofErr w:type="gramEnd"/>
            <w:r w:rsidRPr="0067299E">
              <w:rPr>
                <w:color w:val="000000" w:themeColor="text1"/>
              </w:rPr>
              <w:t xml:space="preserve"> otherwise the security shall be called in the full amount remaining.”</w:t>
            </w:r>
          </w:p>
        </w:tc>
      </w:tr>
      <w:tr w:rsidR="00C05E84" w:rsidRPr="0067299E" w14:paraId="66B402E8" w14:textId="77777777" w:rsidTr="00B1371B">
        <w:tc>
          <w:tcPr>
            <w:tcW w:w="3022" w:type="dxa"/>
            <w:gridSpan w:val="2"/>
          </w:tcPr>
          <w:p w14:paraId="47ABCAC0" w14:textId="77777777" w:rsidR="00C05E84" w:rsidRPr="004332A6" w:rsidRDefault="00C05E84">
            <w:pPr>
              <w:pStyle w:val="Heading3"/>
              <w:spacing w:before="120" w:after="120"/>
              <w:ind w:left="470" w:hanging="470"/>
              <w:jc w:val="left"/>
              <w:rPr>
                <w:color w:val="000000" w:themeColor="text1"/>
                <w:sz w:val="24"/>
              </w:rPr>
            </w:pPr>
            <w:r w:rsidRPr="004332A6">
              <w:rPr>
                <w:color w:val="000000" w:themeColor="text1"/>
                <w:sz w:val="24"/>
              </w:rPr>
              <w:lastRenderedPageBreak/>
              <w:t>Sub-Clause 14.1</w:t>
            </w:r>
          </w:p>
          <w:p w14:paraId="248DFD9F" w14:textId="77777777" w:rsidR="00C05E84" w:rsidRDefault="00C05E84">
            <w:pPr>
              <w:spacing w:before="120" w:after="120"/>
              <w:jc w:val="left"/>
            </w:pPr>
            <w:r w:rsidRPr="004332A6">
              <w:rPr>
                <w:b/>
              </w:rPr>
              <w:t>The Contract Price</w:t>
            </w:r>
          </w:p>
          <w:p w14:paraId="76477661" w14:textId="77777777" w:rsidR="00C05E84" w:rsidRPr="005208A9" w:rsidRDefault="00C05E84">
            <w:pPr>
              <w:spacing w:before="120" w:after="120"/>
            </w:pPr>
          </w:p>
        </w:tc>
        <w:tc>
          <w:tcPr>
            <w:tcW w:w="6158" w:type="dxa"/>
          </w:tcPr>
          <w:p w14:paraId="2E955B3B" w14:textId="3FAACD12" w:rsidR="00C05E84" w:rsidRDefault="00C05E84">
            <w:pPr>
              <w:pStyle w:val="ListParagraph"/>
              <w:spacing w:before="120" w:after="120"/>
              <w:ind w:left="0"/>
              <w:contextualSpacing w:val="0"/>
              <w:rPr>
                <w:i/>
                <w:iCs/>
                <w:noProof/>
              </w:rPr>
            </w:pPr>
            <w:r w:rsidRPr="00F70AC0">
              <w:rPr>
                <w:i/>
                <w:iCs/>
                <w:noProof/>
              </w:rPr>
              <w:t>[</w:t>
            </w:r>
            <w:r>
              <w:rPr>
                <w:i/>
                <w:iCs/>
                <w:noProof/>
              </w:rPr>
              <w:t xml:space="preserve">In accordance with GC Sub-Clause 14.1, the Contract price is a lump sum amount subject to adjustments in accordance with the Contract. </w:t>
            </w:r>
            <w:r w:rsidRPr="00F70AC0">
              <w:rPr>
                <w:i/>
                <w:iCs/>
                <w:noProof/>
              </w:rPr>
              <w:t xml:space="preserve">If payment for any part of the Works is to be made on the basis of measurement, the part must be defined in the Contract, and the following text may be </w:t>
            </w:r>
            <w:r>
              <w:rPr>
                <w:i/>
                <w:iCs/>
                <w:noProof/>
              </w:rPr>
              <w:t>added</w:t>
            </w:r>
            <w:r w:rsidRPr="00F70AC0">
              <w:rPr>
                <w:i/>
                <w:iCs/>
                <w:noProof/>
              </w:rPr>
              <w:t>:]</w:t>
            </w:r>
          </w:p>
          <w:p w14:paraId="32D9A0CE" w14:textId="77777777" w:rsidR="00C05E84" w:rsidRDefault="00C05E84">
            <w:pPr>
              <w:pStyle w:val="ListParagraph"/>
              <w:spacing w:before="120" w:after="120"/>
              <w:ind w:left="0"/>
              <w:contextualSpacing w:val="0"/>
              <w:rPr>
                <w:noProof/>
              </w:rPr>
            </w:pPr>
            <w:r>
              <w:rPr>
                <w:noProof/>
              </w:rPr>
              <w:t>“Any part of the Works which is to be measured shall be specified in the Contract.</w:t>
            </w:r>
          </w:p>
          <w:p w14:paraId="61FAC56B" w14:textId="77777777" w:rsidR="00C05E84" w:rsidRDefault="00C05E84">
            <w:pPr>
              <w:pStyle w:val="ListParagraph"/>
              <w:spacing w:before="120" w:after="120"/>
              <w:ind w:left="0"/>
              <w:contextualSpacing w:val="0"/>
              <w:rPr>
                <w:noProof/>
              </w:rPr>
            </w:pPr>
            <w:r w:rsidRPr="00F70AC0">
              <w:rPr>
                <w:noProof/>
              </w:rPr>
              <w:t>The Engineer shall agree or determine the value of those parts of the Works which are to be measured, in accordance with Sub-Clause 3.</w:t>
            </w:r>
            <w:r>
              <w:rPr>
                <w:noProof/>
              </w:rPr>
              <w:t>7 [</w:t>
            </w:r>
            <w:r w:rsidRPr="005208A9">
              <w:rPr>
                <w:i/>
                <w:noProof/>
              </w:rPr>
              <w:t>Agreement or Determination</w:t>
            </w:r>
            <w:r>
              <w:rPr>
                <w:noProof/>
              </w:rPr>
              <w:t>]</w:t>
            </w:r>
            <w:r w:rsidRPr="00F70AC0">
              <w:rPr>
                <w:noProof/>
              </w:rPr>
              <w:t>. Measurement shall be made of the net actual quantities of those parts notwithstanding local practice.</w:t>
            </w:r>
          </w:p>
          <w:p w14:paraId="6C7477C1" w14:textId="77777777" w:rsidR="00C05E84" w:rsidRDefault="00C05E84">
            <w:pPr>
              <w:pStyle w:val="ListParagraph"/>
              <w:spacing w:before="120" w:after="120"/>
              <w:ind w:left="72" w:hanging="72"/>
              <w:contextualSpacing w:val="0"/>
              <w:rPr>
                <w:noProof/>
              </w:rPr>
            </w:pPr>
            <w:r w:rsidRPr="00F70AC0">
              <w:rPr>
                <w:noProof/>
              </w:rPr>
              <w:t xml:space="preserve">Whenever the Engineer requires any part of the Works to be measured </w:t>
            </w:r>
            <w:r>
              <w:rPr>
                <w:noProof/>
              </w:rPr>
              <w:t>on Site. It shall give a Notice to the Contractor of not less than 7 days, of the part to be measured on the date on which and place on Site at which the measurement shall be made. Unless otherwise agreed with the Contarctor, the measuremnt on Site shall be made on this date and the Contractor’s Representaive shall</w:t>
            </w:r>
            <w:r w:rsidRPr="00F70AC0">
              <w:rPr>
                <w:noProof/>
              </w:rPr>
              <w:t>:</w:t>
            </w:r>
          </w:p>
          <w:p w14:paraId="4B2317CE" w14:textId="77777777" w:rsidR="00C05E84" w:rsidRDefault="00C05E84">
            <w:pPr>
              <w:pStyle w:val="ListParagraph"/>
              <w:numPr>
                <w:ilvl w:val="0"/>
                <w:numId w:val="198"/>
              </w:numPr>
              <w:spacing w:before="120" w:after="120" w:line="276" w:lineRule="auto"/>
              <w:ind w:left="653" w:hanging="630"/>
              <w:contextualSpacing w:val="0"/>
              <w:rPr>
                <w:noProof/>
              </w:rPr>
            </w:pPr>
            <w:r w:rsidRPr="00F70AC0">
              <w:rPr>
                <w:noProof/>
              </w:rPr>
              <w:t xml:space="preserve">either attend or send another qualified representative to assist the Engineer </w:t>
            </w:r>
            <w:r>
              <w:rPr>
                <w:noProof/>
              </w:rPr>
              <w:t xml:space="preserve">and to endeavour to reach agreement of the measurement, </w:t>
            </w:r>
            <w:r w:rsidRPr="00F70AC0">
              <w:rPr>
                <w:noProof/>
              </w:rPr>
              <w:t>and</w:t>
            </w:r>
          </w:p>
          <w:p w14:paraId="1C551ADF" w14:textId="77777777" w:rsidR="00C05E84" w:rsidRPr="00F70AC0" w:rsidRDefault="00C05E84">
            <w:pPr>
              <w:pStyle w:val="ListParagraph"/>
              <w:numPr>
                <w:ilvl w:val="0"/>
                <w:numId w:val="198"/>
              </w:numPr>
              <w:spacing w:before="120" w:after="120" w:line="276" w:lineRule="auto"/>
              <w:ind w:left="706" w:hanging="634"/>
              <w:contextualSpacing w:val="0"/>
              <w:rPr>
                <w:noProof/>
              </w:rPr>
            </w:pPr>
            <w:r w:rsidRPr="00F70AC0">
              <w:rPr>
                <w:noProof/>
              </w:rPr>
              <w:t>supply any particulars requested by the Engineer.</w:t>
            </w:r>
          </w:p>
          <w:p w14:paraId="07F4991C" w14:textId="77777777" w:rsidR="00C05E84" w:rsidRDefault="00C05E84">
            <w:pPr>
              <w:spacing w:before="120" w:after="120"/>
              <w:ind w:left="72"/>
              <w:rPr>
                <w:noProof/>
              </w:rPr>
            </w:pPr>
            <w:r w:rsidRPr="00F70AC0">
              <w:rPr>
                <w:noProof/>
              </w:rPr>
              <w:t>If the Contractor fails to attend or send a representative</w:t>
            </w:r>
            <w:r>
              <w:rPr>
                <w:noProof/>
              </w:rPr>
              <w:t xml:space="preserve"> at the time and place stated in the Engineer’s Notice (or otherwise agreed with the Contractor), </w:t>
            </w:r>
            <w:r w:rsidRPr="00F70AC0">
              <w:rPr>
                <w:noProof/>
              </w:rPr>
              <w:t xml:space="preserve">the measurement made by (or on behalf of) the Engineer shall be </w:t>
            </w:r>
            <w:r>
              <w:rPr>
                <w:noProof/>
              </w:rPr>
              <w:t>deemed to have been made in the Contractor’s presence and the Contractor shall be deemed to have accepted the measuremnt as accurate.</w:t>
            </w:r>
          </w:p>
          <w:p w14:paraId="4DA26E36" w14:textId="77777777" w:rsidR="00C05E84" w:rsidRDefault="00C05E84">
            <w:pPr>
              <w:spacing w:before="120" w:after="120"/>
              <w:ind w:left="72"/>
              <w:rPr>
                <w:noProof/>
              </w:rPr>
            </w:pPr>
            <w:r>
              <w:rPr>
                <w:noProof/>
              </w:rPr>
              <w:t xml:space="preserve">Any part of the Permanent Works that is to be measured from records shall be identified in the Employer’s Requirements and, except as otherwise stated in the Contarct, such records shall be prepared by the Engineer. Whenever the Engineer has prepared the records of such a part, it shall give a Notice to the Contarctor of not less than 7 days, stating the date on which and place at which the Contractor’s Representative shall attend to examine and agree the records of the Engineer. If the Contractor fails to attend or send a representaive at the </w:t>
            </w:r>
            <w:r>
              <w:rPr>
                <w:noProof/>
              </w:rPr>
              <w:lastRenderedPageBreak/>
              <w:t>time and place stated in the Engineer’s Notice ( or otherwise agreed with the Contarctor), the Contarctor shall be deemed to have accepted the records as accurate.</w:t>
            </w:r>
          </w:p>
          <w:p w14:paraId="6B6AD971" w14:textId="77777777" w:rsidR="00C05E84" w:rsidRDefault="00C05E84">
            <w:pPr>
              <w:spacing w:before="120" w:after="120"/>
              <w:ind w:left="72"/>
              <w:rPr>
                <w:noProof/>
              </w:rPr>
            </w:pPr>
            <w:r>
              <w:rPr>
                <w:noProof/>
              </w:rPr>
              <w:t>If, for any part of the Works, the Contractor attends the measuremnt on Site or examines the measurement records (as the case may be) but the Engineer and the Contractor are unable to agree the measurement, then the Contarctor shall give a Notice to the Engineer setting out the reasons why the Contractor considers the measuremnt on Site or records are inaccurate. If the Contractor does not give such a Notice to the Engineer within 14 days after attending the measuremnt on Site or examining the measurement records, the Contractor shall be deemed to have accepted the measurement as accurate.</w:t>
            </w:r>
          </w:p>
          <w:p w14:paraId="7D24BD5B" w14:textId="77777777" w:rsidR="00C05E84" w:rsidRDefault="00C05E84">
            <w:pPr>
              <w:spacing w:before="120" w:after="120"/>
              <w:ind w:left="72"/>
              <w:rPr>
                <w:noProof/>
              </w:rPr>
            </w:pPr>
            <w:r>
              <w:rPr>
                <w:noProof/>
              </w:rPr>
              <w:t>After receiving a Contractor’s Notice under this Sub-Clause, unless at that time such measuremnt is already subject to the third paragraph of Sub-Clause 13.3.1 [</w:t>
            </w:r>
            <w:r w:rsidRPr="005208A9">
              <w:rPr>
                <w:i/>
                <w:noProof/>
              </w:rPr>
              <w:t>Variation by Instruction</w:t>
            </w:r>
            <w:r>
              <w:rPr>
                <w:noProof/>
              </w:rPr>
              <w:t>], the Engineer shall:</w:t>
            </w:r>
          </w:p>
          <w:p w14:paraId="05814F43" w14:textId="77777777" w:rsidR="00C05E84" w:rsidRDefault="00C05E84">
            <w:pPr>
              <w:pStyle w:val="ListParagraph"/>
              <w:numPr>
                <w:ilvl w:val="0"/>
                <w:numId w:val="199"/>
              </w:numPr>
              <w:spacing w:before="120" w:after="120" w:line="276" w:lineRule="auto"/>
              <w:ind w:left="653" w:hanging="653"/>
              <w:contextualSpacing w:val="0"/>
              <w:rPr>
                <w:noProof/>
              </w:rPr>
            </w:pPr>
            <w:r>
              <w:rPr>
                <w:noProof/>
              </w:rPr>
              <w:t>proceed under Sub-Clause 3.7 [Agreeement or Determination] to agree or determine the measurement; and</w:t>
            </w:r>
          </w:p>
          <w:p w14:paraId="4CCA72EA" w14:textId="77777777" w:rsidR="00C05E84" w:rsidRDefault="00C05E84">
            <w:pPr>
              <w:pStyle w:val="ListParagraph"/>
              <w:numPr>
                <w:ilvl w:val="0"/>
                <w:numId w:val="199"/>
              </w:numPr>
              <w:spacing w:before="120" w:after="120" w:line="276" w:lineRule="auto"/>
              <w:ind w:left="653" w:hanging="630"/>
              <w:contextualSpacing w:val="0"/>
              <w:rPr>
                <w:noProof/>
              </w:rPr>
            </w:pPr>
            <w:r>
              <w:rPr>
                <w:noProof/>
              </w:rPr>
              <w:t>For the purpose of Sub-Clause 3.7.3 [</w:t>
            </w:r>
            <w:r w:rsidRPr="005208A9">
              <w:rPr>
                <w:i/>
                <w:noProof/>
              </w:rPr>
              <w:t>Time Limits</w:t>
            </w:r>
            <w:r>
              <w:rPr>
                <w:noProof/>
              </w:rPr>
              <w:t>], the date on which the Engineer receives the Contractor’s Notice shall be the date of commencement of the time limit for agreement under Sub-Clause 3.7.3.</w:t>
            </w:r>
          </w:p>
          <w:p w14:paraId="0DA74FFB" w14:textId="77777777" w:rsidR="00C05E84" w:rsidRPr="0067299E" w:rsidRDefault="00C05E84">
            <w:pPr>
              <w:spacing w:before="120" w:after="120"/>
              <w:rPr>
                <w:rFonts w:eastAsia="Arial Narrow"/>
                <w:color w:val="000000"/>
              </w:rPr>
            </w:pPr>
            <w:r>
              <w:rPr>
                <w:noProof/>
              </w:rPr>
              <w:t>Until such time as the measurement is agreed or determined, the Engineer shall assess a provisional measurement for the purposes of Interim Payment Certificates.”</w:t>
            </w:r>
          </w:p>
        </w:tc>
      </w:tr>
      <w:tr w:rsidR="00C05E84" w:rsidRPr="0067299E" w14:paraId="3692D766" w14:textId="77777777" w:rsidTr="00B1371B">
        <w:tc>
          <w:tcPr>
            <w:tcW w:w="3022" w:type="dxa"/>
            <w:gridSpan w:val="2"/>
          </w:tcPr>
          <w:p w14:paraId="22E07D5D"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14.2.1</w:t>
            </w:r>
          </w:p>
          <w:p w14:paraId="19360EA9" w14:textId="77777777" w:rsidR="00C05E84" w:rsidRDefault="00C05E84">
            <w:pPr>
              <w:spacing w:before="120" w:after="120"/>
              <w:jc w:val="left"/>
              <w:rPr>
                <w:color w:val="000000" w:themeColor="text1"/>
              </w:rPr>
            </w:pPr>
            <w:r>
              <w:rPr>
                <w:b/>
              </w:rPr>
              <w:t>Advance Payment Guarantee</w:t>
            </w:r>
          </w:p>
        </w:tc>
        <w:tc>
          <w:tcPr>
            <w:tcW w:w="6158" w:type="dxa"/>
          </w:tcPr>
          <w:p w14:paraId="49DD33DF" w14:textId="77777777" w:rsidR="00C05E84" w:rsidRPr="0067299E" w:rsidRDefault="00C05E84">
            <w:pPr>
              <w:spacing w:before="120" w:after="120"/>
              <w:rPr>
                <w:rFonts w:eastAsia="Arial Narrow"/>
                <w:color w:val="000000"/>
              </w:rPr>
            </w:pPr>
            <w:r w:rsidRPr="0067299E">
              <w:rPr>
                <w:rFonts w:eastAsia="Arial Narrow"/>
                <w:color w:val="000000"/>
              </w:rPr>
              <w:t xml:space="preserve">The first paragraph is replaced with: </w:t>
            </w:r>
          </w:p>
          <w:p w14:paraId="461BE0FB" w14:textId="77777777" w:rsidR="00C05E84" w:rsidRPr="0067299E" w:rsidRDefault="00C05E84">
            <w:pPr>
              <w:spacing w:before="120" w:after="120"/>
              <w:rPr>
                <w:rFonts w:eastAsia="Arial Narrow"/>
                <w:b/>
                <w:color w:val="000000"/>
              </w:rPr>
            </w:pPr>
            <w:r w:rsidRPr="0067299E">
              <w:rPr>
                <w:rFonts w:eastAsia="Arial Narrow"/>
                <w:color w:val="000000"/>
              </w:rPr>
              <w:t>“The Contractor shall obtain (at the Contractor’s cost) an Advance Payment Guarantee in amounts and currencies equal to the advance payment and shall submit it to the Employer with a copy to the Engineer. This guarantee shall be issued by reputable bank or financial institution selected by the Contractor and shall be based on the sample form annexed to the Particular Conditions or in another form agreed by the Employer</w:t>
            </w:r>
            <w:r w:rsidRPr="0067299E">
              <w:rPr>
                <w:rFonts w:eastAsia="Arial Narrow"/>
                <w:b/>
                <w:color w:val="000000"/>
              </w:rPr>
              <w:t xml:space="preserve"> </w:t>
            </w:r>
            <w:r w:rsidRPr="0067299E">
              <w:rPr>
                <w:rFonts w:eastAsia="Arial Narrow"/>
                <w:color w:val="000000"/>
              </w:rPr>
              <w:t>(but such agreement shall not relieve the Contractor from any obligation under this Sub-Clause).”</w:t>
            </w:r>
          </w:p>
        </w:tc>
      </w:tr>
      <w:tr w:rsidR="00C05E84" w:rsidRPr="0067299E" w14:paraId="579D7971" w14:textId="77777777" w:rsidTr="00B1371B">
        <w:tc>
          <w:tcPr>
            <w:tcW w:w="3022" w:type="dxa"/>
            <w:gridSpan w:val="2"/>
          </w:tcPr>
          <w:p w14:paraId="3A5E3235"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14.3</w:t>
            </w:r>
          </w:p>
          <w:p w14:paraId="4AB8E00A" w14:textId="77777777" w:rsidR="00C05E84" w:rsidRDefault="00C05E84">
            <w:pPr>
              <w:spacing w:before="120" w:after="120"/>
              <w:jc w:val="left"/>
              <w:rPr>
                <w:color w:val="000000" w:themeColor="text1"/>
              </w:rPr>
            </w:pPr>
            <w:r>
              <w:rPr>
                <w:b/>
              </w:rPr>
              <w:lastRenderedPageBreak/>
              <w:t>Application for Interim Payment</w:t>
            </w:r>
          </w:p>
        </w:tc>
        <w:tc>
          <w:tcPr>
            <w:tcW w:w="6158" w:type="dxa"/>
          </w:tcPr>
          <w:p w14:paraId="3177AFBB" w14:textId="77777777" w:rsidR="00C05E84" w:rsidRPr="0067299E" w:rsidRDefault="00C05E84">
            <w:pPr>
              <w:spacing w:before="120" w:after="120"/>
              <w:rPr>
                <w:rFonts w:eastAsia="Arial Narrow"/>
                <w:color w:val="000000"/>
              </w:rPr>
            </w:pPr>
            <w:r w:rsidRPr="0067299E">
              <w:rPr>
                <w:rFonts w:eastAsia="Arial Narrow"/>
                <w:color w:val="000000"/>
              </w:rPr>
              <w:lastRenderedPageBreak/>
              <w:t xml:space="preserve">The following is inserted at the end of (vi) after: </w:t>
            </w:r>
            <w:r w:rsidRPr="0067299E">
              <w:rPr>
                <w:rFonts w:eastAsia="Arial Narrow"/>
                <w:i/>
                <w:color w:val="000000"/>
              </w:rPr>
              <w:t>[Agreement or Determination]</w:t>
            </w:r>
            <w:r w:rsidRPr="0067299E">
              <w:rPr>
                <w:rFonts w:eastAsia="Arial Narrow"/>
                <w:color w:val="000000"/>
              </w:rPr>
              <w:t xml:space="preserve">: “any reimbursement due to the Contractor under the Dispute Avoidance/ Adjudication Agreement. </w:t>
            </w:r>
            <w:r w:rsidRPr="0067299E">
              <w:rPr>
                <w:rFonts w:eastAsia="Arial Narrow"/>
                <w:color w:val="000000"/>
              </w:rPr>
              <w:lastRenderedPageBreak/>
              <w:t>(Appendix General Conditions of Dispute Avoidance/ Adjudication Agreement).”</w:t>
            </w:r>
          </w:p>
        </w:tc>
      </w:tr>
      <w:tr w:rsidR="00C05E84" w:rsidRPr="0067299E" w14:paraId="5A88EB54" w14:textId="77777777" w:rsidTr="00B1371B">
        <w:tc>
          <w:tcPr>
            <w:tcW w:w="3022" w:type="dxa"/>
            <w:gridSpan w:val="2"/>
          </w:tcPr>
          <w:p w14:paraId="4F48BC17"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14.4</w:t>
            </w:r>
          </w:p>
          <w:p w14:paraId="3464A89B" w14:textId="77777777" w:rsidR="00C05E84" w:rsidRDefault="00C05E84">
            <w:pPr>
              <w:pStyle w:val="Heading3"/>
              <w:spacing w:before="120" w:after="120"/>
              <w:ind w:left="470" w:hanging="470"/>
              <w:jc w:val="left"/>
              <w:rPr>
                <w:color w:val="000000" w:themeColor="text1"/>
                <w:sz w:val="24"/>
              </w:rPr>
            </w:pPr>
            <w:r>
              <w:rPr>
                <w:color w:val="000000" w:themeColor="text1"/>
                <w:sz w:val="24"/>
              </w:rPr>
              <w:t>Schedule of Payments</w:t>
            </w:r>
          </w:p>
        </w:tc>
        <w:tc>
          <w:tcPr>
            <w:tcW w:w="6158" w:type="dxa"/>
          </w:tcPr>
          <w:p w14:paraId="14A50B84" w14:textId="77777777" w:rsidR="00C05E84" w:rsidRPr="008A366B" w:rsidRDefault="00C05E84">
            <w:pPr>
              <w:spacing w:before="120" w:after="120"/>
              <w:rPr>
                <w:rFonts w:eastAsia="Arial Narrow"/>
                <w:i/>
                <w:color w:val="000000"/>
              </w:rPr>
            </w:pPr>
            <w:r>
              <w:rPr>
                <w:rFonts w:eastAsia="Arial Narrow"/>
                <w:i/>
                <w:color w:val="000000"/>
              </w:rPr>
              <w:t>[</w:t>
            </w:r>
            <w:r w:rsidRPr="008A366B">
              <w:rPr>
                <w:rFonts w:eastAsia="Arial Narrow"/>
                <w:i/>
                <w:color w:val="000000"/>
              </w:rPr>
              <w:t xml:space="preserve">If certain payment (s) to the </w:t>
            </w:r>
            <w:r w:rsidRPr="00173F4A">
              <w:rPr>
                <w:rFonts w:eastAsia="Arial Narrow"/>
                <w:i/>
                <w:color w:val="000000"/>
              </w:rPr>
              <w:t>Contractor</w:t>
            </w:r>
            <w:r w:rsidRPr="008A366B">
              <w:rPr>
                <w:rFonts w:eastAsia="Arial Narrow"/>
                <w:i/>
                <w:color w:val="000000"/>
              </w:rPr>
              <w:t xml:space="preserve"> is/are to be made on completion of Milestone</w:t>
            </w:r>
            <w:r>
              <w:rPr>
                <w:rFonts w:eastAsia="Arial Narrow"/>
                <w:i/>
                <w:color w:val="000000"/>
              </w:rPr>
              <w:t>s</w:t>
            </w:r>
            <w:r w:rsidRPr="008A366B">
              <w:rPr>
                <w:rFonts w:eastAsia="Arial Narrow"/>
                <w:i/>
                <w:color w:val="000000"/>
              </w:rPr>
              <w:t xml:space="preserve">, such payment (s) should be specified in the Schedule of Payments in the </w:t>
            </w:r>
            <w:r w:rsidRPr="00173F4A">
              <w:rPr>
                <w:rFonts w:eastAsia="Arial Narrow"/>
                <w:i/>
                <w:color w:val="000000"/>
              </w:rPr>
              <w:t>Contract</w:t>
            </w:r>
            <w:r w:rsidRPr="008A366B">
              <w:rPr>
                <w:rFonts w:eastAsia="Arial Narrow"/>
                <w:i/>
                <w:color w:val="000000"/>
              </w:rPr>
              <w:t xml:space="preserve"> and Sub-Clause 14.4 revised as follows:</w:t>
            </w:r>
            <w:r>
              <w:rPr>
                <w:rFonts w:eastAsia="Arial Narrow"/>
                <w:i/>
                <w:color w:val="000000"/>
              </w:rPr>
              <w:t>]</w:t>
            </w:r>
          </w:p>
          <w:p w14:paraId="1AB78C31" w14:textId="77777777" w:rsidR="00C05E84" w:rsidRDefault="00C05E84">
            <w:pPr>
              <w:spacing w:before="120" w:after="120"/>
              <w:rPr>
                <w:rFonts w:eastAsia="Arial Narrow"/>
                <w:color w:val="000000"/>
              </w:rPr>
            </w:pPr>
            <w:r>
              <w:rPr>
                <w:rFonts w:eastAsia="Arial Narrow"/>
                <w:color w:val="000000"/>
              </w:rPr>
              <w:t>The following is inserted as the second paragraph:</w:t>
            </w:r>
          </w:p>
          <w:p w14:paraId="0E89E0FC" w14:textId="77777777" w:rsidR="00C05E84" w:rsidRPr="0067299E" w:rsidRDefault="00C05E84">
            <w:pPr>
              <w:spacing w:before="120" w:after="120"/>
              <w:rPr>
                <w:rFonts w:eastAsia="Arial Narrow"/>
                <w:color w:val="000000"/>
              </w:rPr>
            </w:pPr>
            <w:r>
              <w:rPr>
                <w:rFonts w:eastAsia="Arial Narrow"/>
                <w:color w:val="000000"/>
              </w:rPr>
              <w:t>“If the Schedule of Payments specifies payments to be made to the Contractor based on Milestones, payments shall be made upon completion of such Milestones.”</w:t>
            </w:r>
          </w:p>
        </w:tc>
      </w:tr>
      <w:tr w:rsidR="00C05E84" w:rsidRPr="0067299E" w14:paraId="024C1E4F" w14:textId="77777777" w:rsidTr="00B1371B">
        <w:tc>
          <w:tcPr>
            <w:tcW w:w="3022" w:type="dxa"/>
            <w:gridSpan w:val="2"/>
          </w:tcPr>
          <w:p w14:paraId="51B8CFCE"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14.6.2</w:t>
            </w:r>
          </w:p>
          <w:p w14:paraId="3A08E6F5" w14:textId="77777777" w:rsidR="00C05E84" w:rsidRDefault="00C05E84">
            <w:pPr>
              <w:spacing w:before="120" w:after="120"/>
              <w:rPr>
                <w:color w:val="000000" w:themeColor="text1"/>
              </w:rPr>
            </w:pPr>
            <w:r w:rsidRPr="002F163F">
              <w:rPr>
                <w:rFonts w:eastAsia="Arial Narrow"/>
                <w:b/>
                <w:color w:val="000000"/>
              </w:rPr>
              <w:t>Withholding (amounts in) an IPC</w:t>
            </w:r>
          </w:p>
        </w:tc>
        <w:tc>
          <w:tcPr>
            <w:tcW w:w="6158" w:type="dxa"/>
          </w:tcPr>
          <w:p w14:paraId="029105AC" w14:textId="77777777" w:rsidR="00C05E84" w:rsidRPr="0067299E" w:rsidRDefault="00C05E84">
            <w:pPr>
              <w:spacing w:before="120" w:after="120"/>
              <w:rPr>
                <w:rFonts w:eastAsia="Arial Narrow"/>
                <w:color w:val="000000"/>
              </w:rPr>
            </w:pPr>
            <w:r w:rsidRPr="0067299E">
              <w:rPr>
                <w:rFonts w:eastAsia="Arial Narrow"/>
                <w:color w:val="000000"/>
              </w:rPr>
              <w:t>“and/or” from subparagraph (b) is deleted.</w:t>
            </w:r>
          </w:p>
          <w:p w14:paraId="10934199" w14:textId="77777777" w:rsidR="00C05E84" w:rsidRPr="0067299E" w:rsidRDefault="00C05E84">
            <w:pPr>
              <w:spacing w:before="120" w:after="120"/>
              <w:ind w:left="23"/>
              <w:rPr>
                <w:rFonts w:eastAsia="Arial Narrow"/>
                <w:color w:val="000000"/>
              </w:rPr>
            </w:pPr>
            <w:r w:rsidRPr="0067299E">
              <w:rPr>
                <w:rFonts w:eastAsia="Arial Narrow"/>
                <w:color w:val="000000"/>
              </w:rPr>
              <w:t>The following is then added as subparagraph (c) and sub-paragraph (c) of the Sub-Clause is renumbered as (d):</w:t>
            </w:r>
          </w:p>
          <w:p w14:paraId="7C484134" w14:textId="77777777" w:rsidR="00C05E84" w:rsidRPr="0067299E" w:rsidRDefault="00C05E84">
            <w:pPr>
              <w:spacing w:before="120" w:after="120"/>
              <w:ind w:left="694" w:hanging="540"/>
              <w:rPr>
                <w:rFonts w:eastAsia="Arial Narrow"/>
                <w:color w:val="000000"/>
              </w:rPr>
            </w:pPr>
            <w:r w:rsidRPr="0067299E">
              <w:rPr>
                <w:rFonts w:eastAsia="Arial Narrow"/>
                <w:color w:val="000000"/>
              </w:rPr>
              <w:t>“(c)</w:t>
            </w:r>
            <w:r w:rsidRPr="0067299E">
              <w:rPr>
                <w:rFonts w:eastAsia="Arial Narrow"/>
                <w:color w:val="000000"/>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7AFA68B0" w14:textId="32F58C71" w:rsidR="00C05E84" w:rsidRPr="0067299E" w:rsidRDefault="00C05E84" w:rsidP="00F83339">
            <w:pPr>
              <w:pStyle w:val="ListParagraph"/>
              <w:numPr>
                <w:ilvl w:val="3"/>
                <w:numId w:val="138"/>
              </w:numPr>
              <w:tabs>
                <w:tab w:val="clear" w:pos="1901"/>
              </w:tabs>
              <w:spacing w:before="120" w:after="120"/>
              <w:ind w:left="1283" w:hanging="540"/>
              <w:contextualSpacing w:val="0"/>
              <w:rPr>
                <w:rFonts w:eastAsia="Arial Narrow"/>
                <w:color w:val="000000"/>
              </w:rPr>
            </w:pPr>
            <w:r w:rsidRPr="0067299E">
              <w:rPr>
                <w:rFonts w:eastAsia="Arial Narrow"/>
                <w:color w:val="000000"/>
              </w:rPr>
              <w:t xml:space="preserve">failure to comply with any ES obligations or work described in the </w:t>
            </w:r>
            <w:r w:rsidR="009F0119">
              <w:rPr>
                <w:rFonts w:eastAsia="Arial Narrow"/>
                <w:color w:val="000000"/>
              </w:rPr>
              <w:t>Employer’s</w:t>
            </w:r>
            <w:r w:rsidR="009F0119" w:rsidRPr="0067299E" w:rsidDel="00F129EC">
              <w:rPr>
                <w:rFonts w:eastAsia="Arial Narrow"/>
                <w:color w:val="000000"/>
              </w:rPr>
              <w:t xml:space="preserve"> </w:t>
            </w:r>
            <w:r w:rsidRPr="0067299E">
              <w:rPr>
                <w:rFonts w:eastAsia="Arial Narrow"/>
                <w:color w:val="000000"/>
              </w:rPr>
              <w:t xml:space="preserve">Requirements which may </w:t>
            </w:r>
            <w:proofErr w:type="gramStart"/>
            <w:r w:rsidRPr="0067299E">
              <w:rPr>
                <w:rFonts w:eastAsia="Arial Narrow"/>
                <w:color w:val="000000"/>
              </w:rPr>
              <w:t>include:</w:t>
            </w:r>
            <w:proofErr w:type="gramEnd"/>
            <w:r w:rsidRPr="0067299E">
              <w:rPr>
                <w:rFonts w:eastAsia="Arial Narrow"/>
                <w:color w:val="000000"/>
              </w:rPr>
              <w:t xml:space="preserve"> working outside site boundaries, excessive dust, damage to offsite vegetation, pollution of water courses from oils or sedimentation, contamination of land e.g. from oils, human waste, damage to archaeology or cultural heritage features, air pollution as a result of unauthorized and/or inefficient combustion;</w:t>
            </w:r>
          </w:p>
          <w:p w14:paraId="738F316E" w14:textId="77777777" w:rsidR="00C05E84" w:rsidRPr="0067299E" w:rsidRDefault="00C05E84" w:rsidP="00F83339">
            <w:pPr>
              <w:pStyle w:val="ListParagraph"/>
              <w:numPr>
                <w:ilvl w:val="3"/>
                <w:numId w:val="138"/>
              </w:numPr>
              <w:tabs>
                <w:tab w:val="clear" w:pos="1901"/>
              </w:tabs>
              <w:spacing w:before="120" w:after="120"/>
              <w:ind w:left="1283" w:hanging="540"/>
              <w:contextualSpacing w:val="0"/>
              <w:rPr>
                <w:rFonts w:eastAsia="Arial Narrow"/>
                <w:color w:val="000000"/>
              </w:rPr>
            </w:pPr>
            <w:r w:rsidRPr="0067299E">
              <w:rPr>
                <w:rFonts w:eastAsia="Arial Narrow"/>
                <w:color w:val="000000"/>
              </w:rPr>
              <w:t xml:space="preserve">failure to regularly review C-ESMP and/or update it in a timely manner to address emerging ES issues, or anticipated risks or </w:t>
            </w:r>
            <w:proofErr w:type="gramStart"/>
            <w:r w:rsidRPr="0067299E">
              <w:rPr>
                <w:rFonts w:eastAsia="Arial Narrow"/>
                <w:color w:val="000000"/>
              </w:rPr>
              <w:t>impacts;</w:t>
            </w:r>
            <w:proofErr w:type="gramEnd"/>
          </w:p>
          <w:p w14:paraId="57682ECA" w14:textId="77777777" w:rsidR="00C05E84" w:rsidRPr="0067299E" w:rsidRDefault="00C05E84">
            <w:pPr>
              <w:pStyle w:val="ListParagraph"/>
              <w:numPr>
                <w:ilvl w:val="3"/>
                <w:numId w:val="138"/>
              </w:numPr>
              <w:spacing w:before="120" w:after="120"/>
              <w:ind w:left="1283" w:hanging="552"/>
              <w:contextualSpacing w:val="0"/>
              <w:rPr>
                <w:rFonts w:eastAsia="Arial Narrow"/>
                <w:color w:val="000000"/>
              </w:rPr>
            </w:pPr>
            <w:r w:rsidRPr="0067299E">
              <w:rPr>
                <w:rFonts w:eastAsia="Arial Narrow"/>
                <w:color w:val="000000"/>
              </w:rPr>
              <w:t xml:space="preserve">failure to implement the C-ESMP e.g. failure to provide required training or </w:t>
            </w:r>
            <w:proofErr w:type="gramStart"/>
            <w:r w:rsidRPr="0067299E">
              <w:rPr>
                <w:rFonts w:eastAsia="Arial Narrow"/>
                <w:color w:val="000000"/>
              </w:rPr>
              <w:t>sensitization;</w:t>
            </w:r>
            <w:proofErr w:type="gramEnd"/>
          </w:p>
          <w:p w14:paraId="52D7CF87" w14:textId="77777777" w:rsidR="00C05E84" w:rsidRPr="0067299E" w:rsidRDefault="00C05E84">
            <w:pPr>
              <w:pStyle w:val="ListParagraph"/>
              <w:numPr>
                <w:ilvl w:val="3"/>
                <w:numId w:val="138"/>
              </w:numPr>
              <w:spacing w:before="120" w:after="120"/>
              <w:ind w:left="1283" w:hanging="552"/>
              <w:contextualSpacing w:val="0"/>
              <w:rPr>
                <w:rFonts w:eastAsia="Arial Narrow"/>
                <w:color w:val="000000"/>
              </w:rPr>
            </w:pPr>
            <w:r w:rsidRPr="0067299E">
              <w:rPr>
                <w:rFonts w:eastAsia="Arial Narrow"/>
                <w:color w:val="000000"/>
              </w:rPr>
              <w:t xml:space="preserve">failing to have appropriate consents/permits prior to undertaking Works or related </w:t>
            </w:r>
            <w:proofErr w:type="gramStart"/>
            <w:r w:rsidRPr="0067299E">
              <w:rPr>
                <w:rFonts w:eastAsia="Arial Narrow"/>
                <w:color w:val="000000"/>
              </w:rPr>
              <w:t>activities;</w:t>
            </w:r>
            <w:proofErr w:type="gramEnd"/>
          </w:p>
          <w:p w14:paraId="3C414735" w14:textId="77777777" w:rsidR="00C05E84" w:rsidRPr="0067299E" w:rsidRDefault="00C05E84">
            <w:pPr>
              <w:pStyle w:val="ListParagraph"/>
              <w:numPr>
                <w:ilvl w:val="3"/>
                <w:numId w:val="138"/>
              </w:numPr>
              <w:spacing w:before="120" w:after="120"/>
              <w:ind w:left="1283" w:hanging="552"/>
              <w:contextualSpacing w:val="0"/>
              <w:rPr>
                <w:rFonts w:eastAsia="Arial Narrow"/>
                <w:color w:val="000000"/>
              </w:rPr>
            </w:pPr>
            <w:r w:rsidRPr="0067299E">
              <w:rPr>
                <w:rFonts w:eastAsia="Arial Narrow"/>
                <w:color w:val="000000"/>
              </w:rPr>
              <w:lastRenderedPageBreak/>
              <w:t xml:space="preserve">failure to submit ES report/s (as described in Particular Conditions - Part D), or failure to submit such reports in a timely </w:t>
            </w:r>
            <w:proofErr w:type="gramStart"/>
            <w:r w:rsidRPr="0067299E">
              <w:rPr>
                <w:rFonts w:eastAsia="Arial Narrow"/>
                <w:color w:val="000000"/>
              </w:rPr>
              <w:t>manner;</w:t>
            </w:r>
            <w:proofErr w:type="gramEnd"/>
          </w:p>
          <w:p w14:paraId="2F559BF0" w14:textId="77777777" w:rsidR="00C05E84" w:rsidRPr="0067299E" w:rsidRDefault="00C05E84">
            <w:pPr>
              <w:pStyle w:val="ListParagraph"/>
              <w:numPr>
                <w:ilvl w:val="3"/>
                <w:numId w:val="138"/>
              </w:numPr>
              <w:spacing w:before="120" w:after="120"/>
              <w:ind w:left="1283" w:hanging="552"/>
              <w:contextualSpacing w:val="0"/>
              <w:rPr>
                <w:rFonts w:eastAsia="Arial Narrow"/>
                <w:color w:val="000000"/>
              </w:rPr>
            </w:pPr>
            <w:r w:rsidRPr="0067299E">
              <w:rPr>
                <w:rFonts w:eastAsia="Arial Narrow"/>
                <w:color w:val="000000"/>
              </w:rPr>
              <w:t>failure to implement remediation as instructed by the Engineer within the specified timeframe (e.g. remediation addressing non-compliance/s).”</w:t>
            </w:r>
          </w:p>
        </w:tc>
      </w:tr>
      <w:tr w:rsidR="00C05E84" w:rsidRPr="0067299E" w14:paraId="5F0AB407" w14:textId="77777777" w:rsidTr="00B1371B">
        <w:tc>
          <w:tcPr>
            <w:tcW w:w="3022" w:type="dxa"/>
            <w:gridSpan w:val="2"/>
          </w:tcPr>
          <w:p w14:paraId="3D336131"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14.7</w:t>
            </w:r>
          </w:p>
          <w:p w14:paraId="772459E2" w14:textId="77777777" w:rsidR="00C05E84" w:rsidRDefault="00C05E84">
            <w:pPr>
              <w:spacing w:before="120" w:after="120"/>
              <w:jc w:val="left"/>
              <w:rPr>
                <w:color w:val="000000" w:themeColor="text1"/>
              </w:rPr>
            </w:pPr>
            <w:r>
              <w:rPr>
                <w:b/>
              </w:rPr>
              <w:t>Payment</w:t>
            </w:r>
          </w:p>
        </w:tc>
        <w:tc>
          <w:tcPr>
            <w:tcW w:w="6158" w:type="dxa"/>
          </w:tcPr>
          <w:p w14:paraId="48993613" w14:textId="77777777" w:rsidR="00C05E84" w:rsidRPr="0067299E" w:rsidRDefault="00C05E84">
            <w:pPr>
              <w:spacing w:before="120" w:after="120"/>
              <w:rPr>
                <w:rFonts w:eastAsia="Arial Narrow"/>
                <w:color w:val="000000"/>
              </w:rPr>
            </w:pPr>
            <w:r w:rsidRPr="0067299E">
              <w:rPr>
                <w:rFonts w:eastAsia="Arial Narrow"/>
                <w:color w:val="000000"/>
              </w:rPr>
              <w:t>At the end of sub-paragraph (b): “and” is replaced with “or” and the following inserted as (iii):</w:t>
            </w:r>
          </w:p>
          <w:p w14:paraId="38BC6439" w14:textId="69D5D3CA" w:rsidR="00C05E84" w:rsidRPr="0067299E" w:rsidRDefault="00C05E84" w:rsidP="00F83339">
            <w:pPr>
              <w:spacing w:before="120" w:after="120"/>
              <w:ind w:left="743" w:hanging="743"/>
              <w:rPr>
                <w:noProof/>
              </w:rPr>
            </w:pPr>
            <w:r w:rsidRPr="0067299E">
              <w:rPr>
                <w:rFonts w:eastAsia="Arial Narrow"/>
                <w:color w:val="000000"/>
              </w:rPr>
              <w:t xml:space="preserve">“(iii) </w:t>
            </w:r>
            <w:r w:rsidR="00125189">
              <w:rPr>
                <w:rFonts w:eastAsia="Arial Narrow"/>
                <w:color w:val="000000"/>
              </w:rPr>
              <w:t xml:space="preserve">  </w:t>
            </w:r>
            <w:r w:rsidRPr="0067299E">
              <w:rPr>
                <w:rFonts w:eastAsia="Arial Narrow"/>
                <w:color w:val="000000"/>
              </w:rPr>
              <w:t xml:space="preserve">at a time when </w:t>
            </w:r>
            <w:r w:rsidR="00305671">
              <w:rPr>
                <w:rFonts w:eastAsia="Arial Narrow"/>
                <w:color w:val="000000"/>
              </w:rPr>
              <w:t>IsDB</w:t>
            </w:r>
            <w:r w:rsidRPr="0067299E">
              <w:rPr>
                <w:rFonts w:eastAsia="Arial Narrow"/>
                <w:color w:val="000000"/>
              </w:rPr>
              <w:t xml:space="preserve">’s </w:t>
            </w:r>
            <w:r w:rsidR="00923986">
              <w:rPr>
                <w:rFonts w:eastAsia="Arial Narrow"/>
                <w:color w:val="000000"/>
              </w:rPr>
              <w:t>financing</w:t>
            </w:r>
            <w:r w:rsidRPr="0067299E">
              <w:rPr>
                <w:rFonts w:eastAsia="Arial Narrow"/>
                <w:color w:val="000000"/>
              </w:rPr>
              <w:t xml:space="preserve"> (from which part of the payments to the Contractor is being made) is suspended</w:t>
            </w:r>
            <w:r w:rsidRPr="0067299E">
              <w:rPr>
                <w:noProof/>
              </w:rPr>
              <w:t>, the amount shown on any statement submitted by the Contractor within 14 days after such statement is submitted, any discrepancy being rectified in the next payment to the Contractor; and”</w:t>
            </w:r>
          </w:p>
          <w:p w14:paraId="2E5DB912" w14:textId="77777777" w:rsidR="00C05E84" w:rsidRPr="0067299E" w:rsidRDefault="00C05E84">
            <w:pPr>
              <w:spacing w:before="120" w:after="120"/>
              <w:ind w:left="154"/>
              <w:rPr>
                <w:rFonts w:eastAsia="Arial Narrow"/>
                <w:color w:val="000000"/>
              </w:rPr>
            </w:pPr>
            <w:r w:rsidRPr="0067299E">
              <w:rPr>
                <w:rFonts w:eastAsia="Arial Narrow"/>
                <w:color w:val="000000"/>
              </w:rPr>
              <w:t>At the end of sub-paragraph (c): “.” is replaced with “;” and the following inserted:</w:t>
            </w:r>
          </w:p>
          <w:p w14:paraId="5C91C3A0" w14:textId="475E9833" w:rsidR="00C05E84" w:rsidRPr="0067299E" w:rsidRDefault="00C05E84">
            <w:pPr>
              <w:spacing w:before="120" w:after="120"/>
              <w:ind w:left="244"/>
              <w:rPr>
                <w:rFonts w:eastAsia="Arial Narrow"/>
                <w:color w:val="000000"/>
              </w:rPr>
            </w:pPr>
            <w:r w:rsidRPr="0067299E">
              <w:rPr>
                <w:rFonts w:eastAsia="Arial Narrow"/>
                <w:color w:val="000000"/>
              </w:rPr>
              <w:t>“</w:t>
            </w:r>
            <w:proofErr w:type="gramStart"/>
            <w:r w:rsidRPr="0067299E">
              <w:rPr>
                <w:rFonts w:eastAsia="Arial Narrow"/>
                <w:color w:val="000000"/>
              </w:rPr>
              <w:t>or</w:t>
            </w:r>
            <w:proofErr w:type="gramEnd"/>
            <w:r w:rsidRPr="0067299E">
              <w:rPr>
                <w:rFonts w:eastAsia="Arial Narrow"/>
                <w:color w:val="000000"/>
              </w:rPr>
              <w:t xml:space="preserve">, at a time when </w:t>
            </w:r>
            <w:r w:rsidR="00305671">
              <w:rPr>
                <w:rFonts w:eastAsia="Arial Narrow"/>
                <w:color w:val="000000"/>
              </w:rPr>
              <w:t>IsDB</w:t>
            </w:r>
            <w:r w:rsidRPr="0067299E">
              <w:rPr>
                <w:rFonts w:eastAsia="Arial Narrow"/>
                <w:color w:val="000000"/>
              </w:rPr>
              <w:t xml:space="preserve">’s </w:t>
            </w:r>
            <w:r w:rsidR="00EF5059">
              <w:rPr>
                <w:rFonts w:eastAsia="Arial Narrow"/>
                <w:color w:val="000000"/>
              </w:rPr>
              <w:t>financing</w:t>
            </w:r>
            <w:r w:rsidR="00EF5059" w:rsidRPr="0067299E" w:rsidDel="00EF5059">
              <w:rPr>
                <w:rFonts w:eastAsia="Arial Narrow"/>
                <w:color w:val="000000"/>
              </w:rPr>
              <w:t xml:space="preserve"> </w:t>
            </w:r>
            <w:r w:rsidRPr="0067299E">
              <w:rPr>
                <w:rFonts w:eastAsia="Arial Narrow"/>
                <w:color w:val="000000"/>
              </w:rPr>
              <w:t>(from which part of the payments to the Contractor is being made) is suspended</w:t>
            </w:r>
            <w:r w:rsidRPr="0067299E">
              <w:rPr>
                <w:noProof/>
              </w:rPr>
              <w:t xml:space="preserve"> the undisputed amount shown in the Final Statement within 56 days after the date of notification of the suspension in accordance with Sub-Clause 16.2 [Termination by Contractor].”</w:t>
            </w:r>
          </w:p>
        </w:tc>
      </w:tr>
      <w:tr w:rsidR="00C05E84" w:rsidRPr="0067299E" w14:paraId="71E83D0E" w14:textId="77777777" w:rsidTr="00B1371B">
        <w:tc>
          <w:tcPr>
            <w:tcW w:w="3022" w:type="dxa"/>
            <w:gridSpan w:val="2"/>
          </w:tcPr>
          <w:p w14:paraId="38A967C1"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14.9</w:t>
            </w:r>
          </w:p>
          <w:p w14:paraId="55FE3094" w14:textId="77777777" w:rsidR="00C05E84" w:rsidRDefault="00C05E84">
            <w:pPr>
              <w:spacing w:before="120" w:after="120"/>
              <w:jc w:val="left"/>
              <w:rPr>
                <w:color w:val="000000" w:themeColor="text1"/>
              </w:rPr>
            </w:pPr>
            <w:r>
              <w:rPr>
                <w:rFonts w:eastAsia="Arial Narrow"/>
                <w:b/>
                <w:color w:val="000000"/>
              </w:rPr>
              <w:t>Release of Retention Money</w:t>
            </w:r>
          </w:p>
        </w:tc>
        <w:tc>
          <w:tcPr>
            <w:tcW w:w="6158" w:type="dxa"/>
          </w:tcPr>
          <w:p w14:paraId="139A72F6" w14:textId="77777777" w:rsidR="00C05E84" w:rsidRPr="0067299E" w:rsidRDefault="00C05E84">
            <w:pPr>
              <w:spacing w:before="120" w:after="120"/>
              <w:rPr>
                <w:rFonts w:eastAsia="Arial Narrow"/>
                <w:color w:val="000000"/>
              </w:rPr>
            </w:pPr>
            <w:r w:rsidRPr="0067299E">
              <w:rPr>
                <w:rFonts w:eastAsia="Arial Narrow"/>
                <w:color w:val="000000"/>
              </w:rPr>
              <w:t>The following is added at the end of Sub-Clause 14.9:</w:t>
            </w:r>
          </w:p>
          <w:p w14:paraId="27390F00" w14:textId="02C7F46F" w:rsidR="00C05E84" w:rsidRPr="0067299E" w:rsidRDefault="00C05E84">
            <w:pPr>
              <w:pStyle w:val="ListParagraph"/>
              <w:spacing w:before="120" w:after="120"/>
              <w:ind w:left="72" w:hanging="72"/>
              <w:contextualSpacing w:val="0"/>
              <w:rPr>
                <w:rFonts w:eastAsia="Arial Narrow"/>
                <w:color w:val="000000"/>
              </w:rPr>
            </w:pPr>
            <w:r w:rsidRPr="0067299E">
              <w:rPr>
                <w:rFonts w:eastAsia="Arial Narrow"/>
                <w:color w:val="000000"/>
              </w:rPr>
              <w:t>“Unless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certify</w:t>
            </w:r>
            <w:r w:rsidR="00665EE6">
              <w:rPr>
                <w:rFonts w:eastAsia="Arial Narrow"/>
                <w:color w:val="000000"/>
              </w:rPr>
              <w:t>,</w:t>
            </w:r>
            <w:r w:rsidRPr="0067299E">
              <w:rPr>
                <w:rFonts w:eastAsia="Arial Narrow"/>
                <w:color w:val="000000"/>
              </w:rPr>
              <w:t xml:space="preserve"> and the Employer shall pay the second half of the Retention Money. The release of the second half of the Retention Money against a guarantee shall then be in lieu of the release after the </w:t>
            </w:r>
            <w:proofErr w:type="gramStart"/>
            <w:r w:rsidRPr="0067299E">
              <w:rPr>
                <w:rFonts w:eastAsia="Arial Narrow"/>
                <w:color w:val="000000"/>
              </w:rPr>
              <w:t>latest of the</w:t>
            </w:r>
            <w:proofErr w:type="gramEnd"/>
            <w:r w:rsidRPr="0067299E">
              <w:rPr>
                <w:rFonts w:eastAsia="Arial Narrow"/>
                <w:color w:val="000000"/>
              </w:rPr>
              <w:t xml:space="preserve"> expiry dates of the Defects Notification Periods. The Employer shall return the guarantee </w:t>
            </w:r>
            <w:r w:rsidRPr="0067299E">
              <w:rPr>
                <w:rFonts w:eastAsia="Arial Narrow"/>
                <w:color w:val="000000"/>
              </w:rPr>
              <w:lastRenderedPageBreak/>
              <w:t>to the Contractor within 21 days after receiving a copy of the Performance Certificate.</w:t>
            </w:r>
          </w:p>
          <w:p w14:paraId="53013F5A" w14:textId="77777777" w:rsidR="00C05E84" w:rsidRPr="0067299E" w:rsidRDefault="00C05E84">
            <w:pPr>
              <w:spacing w:before="120" w:after="120"/>
              <w:ind w:left="64"/>
              <w:rPr>
                <w:rFonts w:eastAsia="Arial Narrow"/>
                <w:color w:val="000000"/>
              </w:rPr>
            </w:pPr>
            <w:r w:rsidRPr="0067299E">
              <w:rPr>
                <w:rFonts w:eastAsia="Arial Narrow"/>
                <w:color w:val="000000"/>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C05E84" w:rsidRPr="0067299E" w14:paraId="01823AA7" w14:textId="77777777" w:rsidTr="00B1371B">
        <w:tc>
          <w:tcPr>
            <w:tcW w:w="3022" w:type="dxa"/>
            <w:gridSpan w:val="2"/>
          </w:tcPr>
          <w:p w14:paraId="757B285C" w14:textId="77777777" w:rsidR="00C05E84" w:rsidRPr="004332A6" w:rsidRDefault="00C05E84">
            <w:pPr>
              <w:pStyle w:val="Heading3"/>
              <w:spacing w:before="120" w:after="120"/>
              <w:ind w:left="470" w:hanging="470"/>
              <w:jc w:val="left"/>
              <w:rPr>
                <w:color w:val="000000" w:themeColor="text1"/>
                <w:sz w:val="24"/>
              </w:rPr>
            </w:pPr>
            <w:r w:rsidRPr="004332A6">
              <w:rPr>
                <w:color w:val="000000" w:themeColor="text1"/>
                <w:sz w:val="24"/>
              </w:rPr>
              <w:lastRenderedPageBreak/>
              <w:t>Sub-Clause 14.12</w:t>
            </w:r>
          </w:p>
          <w:p w14:paraId="10C84F61" w14:textId="77777777" w:rsidR="00C05E84" w:rsidRPr="008A366B" w:rsidRDefault="00C05E84">
            <w:pPr>
              <w:spacing w:before="120" w:after="120"/>
            </w:pPr>
            <w:r w:rsidRPr="008A366B">
              <w:rPr>
                <w:b/>
              </w:rPr>
              <w:t>Discharge</w:t>
            </w:r>
          </w:p>
        </w:tc>
        <w:tc>
          <w:tcPr>
            <w:tcW w:w="6158" w:type="dxa"/>
          </w:tcPr>
          <w:p w14:paraId="6F99FCC0" w14:textId="77777777" w:rsidR="00C05E84" w:rsidRPr="0067299E" w:rsidRDefault="00C05E84" w:rsidP="00F83339">
            <w:pPr>
              <w:autoSpaceDE w:val="0"/>
              <w:autoSpaceDN w:val="0"/>
              <w:adjustRightInd w:val="0"/>
              <w:spacing w:before="120" w:after="120"/>
              <w:rPr>
                <w:rFonts w:eastAsia="Arial Narrow"/>
                <w:color w:val="000000"/>
              </w:rPr>
            </w:pPr>
            <w:r w:rsidRPr="008A366B">
              <w:rPr>
                <w:rFonts w:eastAsia="Arial Narrow"/>
                <w:color w:val="000000"/>
              </w:rPr>
              <w:t>On the seventh line of the first paragraph, replace “Sub-Clause 21.6</w:t>
            </w:r>
            <w:r>
              <w:rPr>
                <w:rFonts w:eastAsia="Arial Narrow"/>
                <w:color w:val="000000"/>
              </w:rPr>
              <w:t xml:space="preserve"> </w:t>
            </w:r>
            <w:r w:rsidRPr="008A366B">
              <w:rPr>
                <w:rFonts w:eastAsia="Arial Narrow"/>
                <w:color w:val="000000"/>
              </w:rPr>
              <w:t>[Arbitration]” with “Clause 21 [Disputes and Arbitration]”.</w:t>
            </w:r>
          </w:p>
        </w:tc>
      </w:tr>
      <w:tr w:rsidR="00C05E84" w:rsidRPr="0067299E" w14:paraId="57876B3A" w14:textId="77777777" w:rsidTr="00B1371B">
        <w:tc>
          <w:tcPr>
            <w:tcW w:w="3022" w:type="dxa"/>
            <w:gridSpan w:val="2"/>
          </w:tcPr>
          <w:p w14:paraId="7C10D788"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14.15</w:t>
            </w:r>
          </w:p>
          <w:p w14:paraId="2D296575" w14:textId="77777777" w:rsidR="00C05E84" w:rsidRDefault="00C05E84">
            <w:pPr>
              <w:spacing w:before="120" w:after="120"/>
              <w:rPr>
                <w:color w:val="000000" w:themeColor="text1"/>
              </w:rPr>
            </w:pPr>
            <w:r>
              <w:rPr>
                <w:rFonts w:eastAsia="Arial Narrow"/>
                <w:b/>
                <w:color w:val="000000"/>
              </w:rPr>
              <w:t>Currencies of Payment</w:t>
            </w:r>
          </w:p>
        </w:tc>
        <w:tc>
          <w:tcPr>
            <w:tcW w:w="6158" w:type="dxa"/>
          </w:tcPr>
          <w:p w14:paraId="282611D9" w14:textId="77777777" w:rsidR="00C05E84" w:rsidRPr="0067299E" w:rsidRDefault="00C05E84">
            <w:pPr>
              <w:spacing w:before="120" w:after="120"/>
              <w:rPr>
                <w:rFonts w:eastAsia="Arial Narrow"/>
                <w:color w:val="000000"/>
              </w:rPr>
            </w:pPr>
            <w:r w:rsidRPr="0067299E">
              <w:rPr>
                <w:rFonts w:eastAsia="Arial Narrow"/>
                <w:color w:val="000000"/>
              </w:rPr>
              <w:t>Throughout Sub-Clause 14.15, “Contract Data” is replaced with: “Schedule of Payment Currencies”.</w:t>
            </w:r>
          </w:p>
        </w:tc>
      </w:tr>
      <w:tr w:rsidR="00C05E84" w:rsidRPr="0067299E" w14:paraId="3662654C" w14:textId="77777777" w:rsidTr="00B1371B">
        <w:tc>
          <w:tcPr>
            <w:tcW w:w="3022" w:type="dxa"/>
            <w:gridSpan w:val="2"/>
          </w:tcPr>
          <w:p w14:paraId="01296F29"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15.1</w:t>
            </w:r>
          </w:p>
          <w:p w14:paraId="2D9A1844" w14:textId="77777777" w:rsidR="00C05E84" w:rsidRDefault="00C05E84">
            <w:pPr>
              <w:spacing w:before="120" w:after="120"/>
              <w:rPr>
                <w:color w:val="000000" w:themeColor="text1"/>
              </w:rPr>
            </w:pPr>
            <w:r>
              <w:rPr>
                <w:rFonts w:eastAsia="Arial Narrow"/>
                <w:b/>
                <w:color w:val="000000"/>
              </w:rPr>
              <w:t>Notice to Correct</w:t>
            </w:r>
          </w:p>
        </w:tc>
        <w:tc>
          <w:tcPr>
            <w:tcW w:w="6158" w:type="dxa"/>
          </w:tcPr>
          <w:p w14:paraId="0BA1AE2B" w14:textId="77777777" w:rsidR="00C05E84" w:rsidRPr="0067299E" w:rsidRDefault="00C05E84">
            <w:pPr>
              <w:spacing w:before="120" w:after="120"/>
              <w:rPr>
                <w:rFonts w:eastAsia="Arial Narrow"/>
                <w:color w:val="000000"/>
              </w:rPr>
            </w:pPr>
            <w:r w:rsidRPr="0067299E">
              <w:rPr>
                <w:rFonts w:eastAsia="Arial Narrow"/>
                <w:color w:val="000000"/>
              </w:rPr>
              <w:t xml:space="preserve">“and” is deleted from (b) and </w:t>
            </w:r>
          </w:p>
          <w:p w14:paraId="54A34ED8" w14:textId="77777777" w:rsidR="00C05E84" w:rsidRPr="0067299E" w:rsidRDefault="00C05E84">
            <w:pPr>
              <w:spacing w:before="120" w:after="120"/>
              <w:rPr>
                <w:rFonts w:eastAsia="Arial Narrow"/>
                <w:color w:val="000000"/>
              </w:rPr>
            </w:pPr>
            <w:r w:rsidRPr="0067299E">
              <w:rPr>
                <w:rFonts w:eastAsia="Arial Narrow"/>
                <w:color w:val="000000"/>
              </w:rPr>
              <w:t>“.” is replaced by: “; and” in (c).</w:t>
            </w:r>
          </w:p>
          <w:p w14:paraId="1814A4E7" w14:textId="77777777" w:rsidR="00C05E84" w:rsidRPr="0067299E" w:rsidRDefault="00C05E84">
            <w:pPr>
              <w:spacing w:before="120" w:after="120"/>
              <w:rPr>
                <w:rFonts w:eastAsia="Arial Narrow"/>
                <w:color w:val="000000"/>
              </w:rPr>
            </w:pPr>
            <w:r w:rsidRPr="0067299E">
              <w:rPr>
                <w:rFonts w:eastAsia="Arial Narrow"/>
                <w:color w:val="000000"/>
              </w:rPr>
              <w:t>The following is then added as (d)</w:t>
            </w:r>
          </w:p>
          <w:p w14:paraId="6B06E76A" w14:textId="77777777" w:rsidR="00C05E84" w:rsidRPr="0067299E" w:rsidRDefault="00C05E84">
            <w:pPr>
              <w:spacing w:before="120" w:after="120"/>
              <w:rPr>
                <w:rFonts w:eastAsia="Arial Narrow"/>
                <w:color w:val="000000"/>
              </w:rPr>
            </w:pPr>
            <w:r w:rsidRPr="0067299E">
              <w:rPr>
                <w:rFonts w:eastAsia="Arial Narrow"/>
                <w:color w:val="000000"/>
              </w:rPr>
              <w:t>“(d) specify the time within which the Contractor shall respond to the Notice to Correct.”</w:t>
            </w:r>
          </w:p>
          <w:p w14:paraId="02E8C1E0" w14:textId="77777777" w:rsidR="00C05E84" w:rsidRPr="0067299E" w:rsidRDefault="00C05E84">
            <w:pPr>
              <w:spacing w:before="120" w:after="120"/>
              <w:rPr>
                <w:rFonts w:eastAsia="Arial Narrow"/>
                <w:color w:val="000000"/>
              </w:rPr>
            </w:pPr>
            <w:r w:rsidRPr="0067299E">
              <w:rPr>
                <w:rFonts w:eastAsia="Arial Narrow"/>
                <w:color w:val="000000"/>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C05E84" w:rsidRPr="0067299E" w14:paraId="23A256D3" w14:textId="77777777" w:rsidTr="00B1371B">
        <w:tc>
          <w:tcPr>
            <w:tcW w:w="3022" w:type="dxa"/>
            <w:gridSpan w:val="2"/>
          </w:tcPr>
          <w:p w14:paraId="77D4F3EB"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15.2.1</w:t>
            </w:r>
          </w:p>
          <w:p w14:paraId="3F9E7103" w14:textId="77777777" w:rsidR="00C05E84" w:rsidRDefault="00C05E84">
            <w:pPr>
              <w:spacing w:before="120" w:after="120"/>
              <w:rPr>
                <w:color w:val="000000" w:themeColor="text1"/>
              </w:rPr>
            </w:pPr>
            <w:r>
              <w:rPr>
                <w:rFonts w:eastAsia="Arial Narrow"/>
                <w:b/>
                <w:color w:val="000000"/>
              </w:rPr>
              <w:t xml:space="preserve">Notice </w:t>
            </w:r>
          </w:p>
        </w:tc>
        <w:tc>
          <w:tcPr>
            <w:tcW w:w="6158" w:type="dxa"/>
          </w:tcPr>
          <w:p w14:paraId="3C6256A2" w14:textId="77777777" w:rsidR="00C05E84" w:rsidRPr="0067299E" w:rsidRDefault="00C05E84">
            <w:pPr>
              <w:spacing w:before="120" w:after="120"/>
              <w:rPr>
                <w:rFonts w:eastAsia="Arial Narrow"/>
                <w:color w:val="000000"/>
              </w:rPr>
            </w:pPr>
            <w:r w:rsidRPr="0067299E">
              <w:rPr>
                <w:noProof/>
              </w:rPr>
              <w:t>Sub-paragraph (h) is replaced with:</w:t>
            </w:r>
            <w:r w:rsidRPr="0067299E">
              <w:rPr>
                <w:rFonts w:eastAsia="Arial Narrow"/>
                <w:b/>
                <w:color w:val="000000"/>
              </w:rPr>
              <w:t xml:space="preserve"> </w:t>
            </w:r>
            <w:r w:rsidRPr="0067299E">
              <w:rPr>
                <w:rFonts w:eastAsia="Arial Narrow"/>
                <w:color w:val="000000"/>
              </w:rPr>
              <w:t>“based</w:t>
            </w:r>
            <w:r w:rsidRPr="0067299E">
              <w:rPr>
                <w:noProof/>
              </w:rPr>
              <w:t xml:space="preserve"> on reasonable evidence, has engaged in Fraud and Corruption as defined in paragraph 2.2 of the </w:t>
            </w:r>
            <w:r w:rsidRPr="0067299E">
              <w:rPr>
                <w:rFonts w:eastAsia="Arial Narrow"/>
                <w:color w:val="000000"/>
              </w:rPr>
              <w:t>Particular Conditions - Part C- Fraud and Corruption</w:t>
            </w:r>
            <w:r w:rsidRPr="0067299E">
              <w:rPr>
                <w:noProof/>
              </w:rPr>
              <w:t>, in competing for or in executing the Contract.”</w:t>
            </w:r>
          </w:p>
        </w:tc>
      </w:tr>
      <w:tr w:rsidR="00C05E84" w:rsidRPr="0067299E" w14:paraId="56104750" w14:textId="77777777" w:rsidTr="00B1371B">
        <w:tc>
          <w:tcPr>
            <w:tcW w:w="3022" w:type="dxa"/>
            <w:gridSpan w:val="2"/>
          </w:tcPr>
          <w:p w14:paraId="25E9AB8E" w14:textId="77777777" w:rsidR="00C05E84" w:rsidRPr="00943375" w:rsidRDefault="00C05E84">
            <w:pPr>
              <w:pStyle w:val="Heading3"/>
              <w:spacing w:before="120" w:after="120"/>
              <w:ind w:left="470" w:hanging="470"/>
              <w:jc w:val="left"/>
              <w:rPr>
                <w:color w:val="000000" w:themeColor="text1"/>
                <w:sz w:val="24"/>
              </w:rPr>
            </w:pPr>
            <w:r w:rsidRPr="00943375">
              <w:rPr>
                <w:color w:val="000000" w:themeColor="text1"/>
                <w:sz w:val="24"/>
              </w:rPr>
              <w:t>Sub-Clause 15.8</w:t>
            </w:r>
          </w:p>
          <w:p w14:paraId="10672455" w14:textId="77777777" w:rsidR="00C05E84" w:rsidRPr="00943375" w:rsidRDefault="00C05E84">
            <w:pPr>
              <w:spacing w:before="120" w:after="120"/>
              <w:rPr>
                <w:color w:val="000000" w:themeColor="text1"/>
              </w:rPr>
            </w:pPr>
            <w:r w:rsidRPr="0082558D">
              <w:rPr>
                <w:rFonts w:ascii="Times New Roman Bold" w:hAnsi="Times New Roman Bold"/>
                <w:b/>
                <w:color w:val="000000" w:themeColor="text1"/>
              </w:rPr>
              <w:t>Fraud and Corruption</w:t>
            </w:r>
          </w:p>
        </w:tc>
        <w:tc>
          <w:tcPr>
            <w:tcW w:w="6158" w:type="dxa"/>
          </w:tcPr>
          <w:p w14:paraId="5FE977C4" w14:textId="77777777" w:rsidR="00C05E84" w:rsidRPr="00943375" w:rsidRDefault="00C05E84">
            <w:pPr>
              <w:spacing w:before="120" w:after="120"/>
              <w:rPr>
                <w:rFonts w:eastAsia="Arial Narrow"/>
                <w:color w:val="000000"/>
              </w:rPr>
            </w:pPr>
            <w:r w:rsidRPr="00943375">
              <w:rPr>
                <w:rFonts w:eastAsia="Arial Narrow"/>
                <w:color w:val="000000"/>
              </w:rPr>
              <w:t>The following new Sub-Clause is added:</w:t>
            </w:r>
          </w:p>
          <w:p w14:paraId="1AA47E76" w14:textId="07A07F60" w:rsidR="00C05E84" w:rsidRPr="00943375" w:rsidRDefault="00980F21">
            <w:pPr>
              <w:spacing w:before="120" w:after="120"/>
              <w:ind w:left="737" w:hanging="720"/>
              <w:rPr>
                <w:rFonts w:eastAsia="Arial Narrow"/>
                <w:color w:val="000000"/>
              </w:rPr>
            </w:pPr>
            <w:r>
              <w:rPr>
                <w:rFonts w:eastAsia="Arial Narrow"/>
                <w:color w:val="000000"/>
              </w:rPr>
              <w:t>“</w:t>
            </w:r>
            <w:r w:rsidR="00C05E84" w:rsidRPr="00943375">
              <w:rPr>
                <w:rFonts w:eastAsia="Arial Narrow"/>
                <w:color w:val="000000"/>
              </w:rPr>
              <w:t xml:space="preserve">15.8.1 The </w:t>
            </w:r>
            <w:r w:rsidR="00836014">
              <w:t xml:space="preserve">IsDB requires compliance with its policy </w:t>
            </w:r>
            <w:proofErr w:type="gramStart"/>
            <w:r w:rsidR="00836014">
              <w:t>in regard to</w:t>
            </w:r>
            <w:proofErr w:type="gramEnd"/>
            <w:r w:rsidR="00836014">
              <w:t xml:space="preserve"> corrupt and fraudulent practices</w:t>
            </w:r>
            <w:r w:rsidR="00836014" w:rsidRPr="00943375">
              <w:rPr>
                <w:rFonts w:eastAsia="Arial Narrow"/>
                <w:color w:val="000000"/>
              </w:rPr>
              <w:t>, as set forth in Particular Conditions - Part C- Corrupt</w:t>
            </w:r>
            <w:r w:rsidR="00836014">
              <w:rPr>
                <w:rFonts w:eastAsia="Arial Narrow"/>
                <w:color w:val="000000"/>
              </w:rPr>
              <w:t xml:space="preserve"> and Fraudulent Practices</w:t>
            </w:r>
            <w:r w:rsidR="00C05E84" w:rsidRPr="00943375">
              <w:rPr>
                <w:rFonts w:eastAsia="Arial Narrow"/>
                <w:color w:val="000000"/>
              </w:rPr>
              <w:t>.</w:t>
            </w:r>
          </w:p>
          <w:p w14:paraId="339429B1" w14:textId="1FCEF0E4" w:rsidR="00C05E84" w:rsidRPr="00943375" w:rsidRDefault="00C05E84">
            <w:pPr>
              <w:spacing w:before="120" w:after="120"/>
              <w:ind w:left="743" w:hanging="743"/>
              <w:rPr>
                <w:noProof/>
              </w:rPr>
            </w:pPr>
            <w:r w:rsidRPr="00943375">
              <w:rPr>
                <w:rFonts w:eastAsia="Arial Narrow"/>
                <w:color w:val="000000"/>
              </w:rPr>
              <w:lastRenderedPageBreak/>
              <w:t xml:space="preserve">15.8.2 </w:t>
            </w:r>
            <w:r w:rsidRPr="00943375">
              <w:t xml:space="preserve">The Employer requires the Contractor to disclose any commissions or fees that may have been paid or are to be paid to agents or any other party with respect to the </w:t>
            </w:r>
            <w:r w:rsidR="005270AD">
              <w:t xml:space="preserve">request for proposals </w:t>
            </w:r>
            <w:r w:rsidRPr="00943375">
              <w:t>process or execution of the Contract. The information disclosed must include at least the name and address of the agent or other party, the amount and currency, and the purpose of the commission, gratuity or fee.”</w:t>
            </w:r>
          </w:p>
        </w:tc>
      </w:tr>
      <w:tr w:rsidR="00C05E84" w:rsidRPr="0067299E" w14:paraId="533FFB9E" w14:textId="77777777" w:rsidTr="00B1371B">
        <w:tc>
          <w:tcPr>
            <w:tcW w:w="3022" w:type="dxa"/>
            <w:gridSpan w:val="2"/>
          </w:tcPr>
          <w:p w14:paraId="498CA400"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16.1</w:t>
            </w:r>
          </w:p>
          <w:p w14:paraId="337C68F8" w14:textId="77777777" w:rsidR="00C05E84" w:rsidRDefault="00C05E84">
            <w:pPr>
              <w:spacing w:before="120" w:after="120"/>
              <w:jc w:val="left"/>
              <w:rPr>
                <w:color w:val="000000" w:themeColor="text1"/>
              </w:rPr>
            </w:pPr>
            <w:r w:rsidRPr="0017741B">
              <w:rPr>
                <w:b/>
              </w:rPr>
              <w:t>Suspension by Contractor</w:t>
            </w:r>
          </w:p>
        </w:tc>
        <w:tc>
          <w:tcPr>
            <w:tcW w:w="6158" w:type="dxa"/>
          </w:tcPr>
          <w:p w14:paraId="46D3CB2F" w14:textId="77777777" w:rsidR="00C05E84" w:rsidRPr="0067299E" w:rsidRDefault="00C05E84">
            <w:pPr>
              <w:spacing w:before="120" w:after="120"/>
              <w:rPr>
                <w:rFonts w:eastAsia="Arial Narrow"/>
                <w:color w:val="000000"/>
              </w:rPr>
            </w:pPr>
            <w:r w:rsidRPr="0067299E">
              <w:rPr>
                <w:rFonts w:eastAsia="Arial Narrow"/>
                <w:color w:val="000000"/>
              </w:rPr>
              <w:t>The following paragraph is inserted after the first paragraph:</w:t>
            </w:r>
          </w:p>
          <w:p w14:paraId="4626A2CA" w14:textId="6C1852E9" w:rsidR="00C05E84" w:rsidRPr="0067299E" w:rsidRDefault="00C05E84">
            <w:pPr>
              <w:spacing w:before="120" w:after="120"/>
              <w:rPr>
                <w:rFonts w:eastAsia="Arial Narrow"/>
                <w:color w:val="000000"/>
              </w:rPr>
            </w:pPr>
            <w:r w:rsidRPr="0067299E">
              <w:rPr>
                <w:rFonts w:eastAsia="Arial Narrow"/>
                <w:color w:val="000000"/>
              </w:rPr>
              <w:t xml:space="preserve">“Notwithstanding the above, if </w:t>
            </w:r>
            <w:r w:rsidR="00305671">
              <w:rPr>
                <w:rFonts w:eastAsia="Arial Narrow"/>
                <w:color w:val="000000"/>
              </w:rPr>
              <w:t>IsDB</w:t>
            </w:r>
            <w:r w:rsidRPr="0067299E">
              <w:rPr>
                <w:rFonts w:eastAsia="Arial Narrow"/>
                <w:color w:val="000000"/>
              </w:rPr>
              <w:t xml:space="preserve"> has suspended disbursements under the </w:t>
            </w:r>
            <w:r w:rsidR="00836014">
              <w:rPr>
                <w:rFonts w:eastAsia="Arial Narrow"/>
                <w:color w:val="000000"/>
              </w:rPr>
              <w:t>financing</w:t>
            </w:r>
            <w:r w:rsidRPr="0067299E">
              <w:rPr>
                <w:rFonts w:eastAsia="Arial Narrow"/>
                <w:color w:val="000000"/>
              </w:rPr>
              <w:t xml:space="preserve">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w:t>
            </w:r>
            <w:r w:rsidR="002D1925">
              <w:rPr>
                <w:rFonts w:eastAsia="Arial Narrow"/>
                <w:color w:val="000000"/>
              </w:rPr>
              <w:t>Beneficiary</w:t>
            </w:r>
            <w:r w:rsidRPr="0067299E">
              <w:rPr>
                <w:rFonts w:eastAsia="Arial Narrow"/>
                <w:color w:val="000000"/>
              </w:rPr>
              <w:t xml:space="preserve"> having received the suspension notification from </w:t>
            </w:r>
            <w:r w:rsidR="00305671">
              <w:rPr>
                <w:rFonts w:eastAsia="Arial Narrow"/>
                <w:color w:val="000000"/>
              </w:rPr>
              <w:t>IsDB</w:t>
            </w:r>
            <w:r w:rsidRPr="0067299E">
              <w:rPr>
                <w:rFonts w:eastAsia="Arial Narrow"/>
                <w:color w:val="000000"/>
              </w:rPr>
              <w:t>.”</w:t>
            </w:r>
          </w:p>
        </w:tc>
      </w:tr>
      <w:tr w:rsidR="00C05E84" w:rsidRPr="0067299E" w14:paraId="79D43D82" w14:textId="77777777" w:rsidTr="00B1371B">
        <w:tc>
          <w:tcPr>
            <w:tcW w:w="3022" w:type="dxa"/>
            <w:gridSpan w:val="2"/>
          </w:tcPr>
          <w:p w14:paraId="58A4CD3D"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16.2.1</w:t>
            </w:r>
          </w:p>
          <w:p w14:paraId="45628C21" w14:textId="77777777" w:rsidR="00C05E84" w:rsidRDefault="00C05E84">
            <w:pPr>
              <w:spacing w:before="120" w:after="120"/>
              <w:jc w:val="left"/>
              <w:rPr>
                <w:color w:val="000000" w:themeColor="text1"/>
              </w:rPr>
            </w:pPr>
            <w:r>
              <w:rPr>
                <w:b/>
              </w:rPr>
              <w:t>Notice</w:t>
            </w:r>
          </w:p>
        </w:tc>
        <w:tc>
          <w:tcPr>
            <w:tcW w:w="6158" w:type="dxa"/>
          </w:tcPr>
          <w:p w14:paraId="70A6A833" w14:textId="77777777" w:rsidR="00C05E84" w:rsidRPr="0067299E" w:rsidRDefault="00C05E84">
            <w:pPr>
              <w:spacing w:before="120" w:after="120"/>
              <w:ind w:left="154"/>
              <w:rPr>
                <w:rFonts w:eastAsia="Arial Narrow"/>
                <w:color w:val="000000"/>
              </w:rPr>
            </w:pPr>
            <w:r w:rsidRPr="0067299E">
              <w:rPr>
                <w:rFonts w:eastAsia="Arial Narrow"/>
                <w:color w:val="000000"/>
              </w:rPr>
              <w:t xml:space="preserve">Sub-paragraph (j) is deleted in its entirety. </w:t>
            </w:r>
          </w:p>
          <w:p w14:paraId="448FA10A" w14:textId="77777777" w:rsidR="00C05E84" w:rsidRPr="0067299E" w:rsidRDefault="00C05E84">
            <w:pPr>
              <w:spacing w:before="120" w:after="120"/>
              <w:ind w:left="154"/>
              <w:rPr>
                <w:rFonts w:eastAsia="Arial Narrow"/>
                <w:color w:val="000000"/>
              </w:rPr>
            </w:pPr>
            <w:r w:rsidRPr="0067299E">
              <w:rPr>
                <w:rFonts w:eastAsia="Arial Narrow"/>
                <w:color w:val="000000"/>
              </w:rPr>
              <w:t xml:space="preserve">At the end of sub-paragraph (i): “; or” is replaced with: “.”  </w:t>
            </w:r>
          </w:p>
          <w:p w14:paraId="5521E7DB" w14:textId="77777777" w:rsidR="00C05E84" w:rsidRPr="0067299E" w:rsidRDefault="00C05E84">
            <w:pPr>
              <w:spacing w:before="120" w:after="120"/>
              <w:ind w:left="154"/>
              <w:rPr>
                <w:rFonts w:eastAsia="Arial Narrow"/>
                <w:color w:val="000000"/>
              </w:rPr>
            </w:pPr>
            <w:r w:rsidRPr="0067299E">
              <w:rPr>
                <w:rFonts w:eastAsia="Arial Narrow"/>
                <w:color w:val="000000"/>
              </w:rPr>
              <w:t xml:space="preserve">sub-paragraph (f) is replaced with: </w:t>
            </w:r>
          </w:p>
          <w:p w14:paraId="10C893A1" w14:textId="77777777" w:rsidR="00C05E84" w:rsidRPr="0067299E" w:rsidRDefault="00C05E84">
            <w:pPr>
              <w:spacing w:before="120" w:after="120"/>
              <w:ind w:left="154"/>
              <w:rPr>
                <w:rFonts w:eastAsia="Arial Narrow"/>
                <w:color w:val="000000"/>
              </w:rPr>
            </w:pPr>
            <w:r w:rsidRPr="0067299E">
              <w:rPr>
                <w:rFonts w:eastAsia="Arial Narrow"/>
                <w:color w:val="000000"/>
              </w:rPr>
              <w:t xml:space="preserve"> “(</w:t>
            </w:r>
            <w:r>
              <w:rPr>
                <w:rFonts w:eastAsia="Arial Narrow"/>
                <w:color w:val="000000"/>
              </w:rPr>
              <w:t xml:space="preserve">f) </w:t>
            </w:r>
            <w:r w:rsidRPr="0067299E">
              <w:rPr>
                <w:rFonts w:eastAsia="Arial Narrow"/>
                <w:color w:val="000000"/>
              </w:rPr>
              <w:t>the Contractor does not receive a Notice of the Commencement Date under Sub-Clause 8.1 [</w:t>
            </w:r>
            <w:r w:rsidRPr="0067299E">
              <w:rPr>
                <w:rFonts w:eastAsia="Arial Narrow"/>
                <w:i/>
                <w:color w:val="000000"/>
              </w:rPr>
              <w:t>Commencement of Works</w:t>
            </w:r>
            <w:r w:rsidRPr="0067299E">
              <w:rPr>
                <w:rFonts w:eastAsia="Arial Narrow"/>
                <w:color w:val="000000"/>
              </w:rPr>
              <w:t xml:space="preserve">] within 180 days after receiving the Letter of Acceptance, for reasons not attributable to the Contractor.” </w:t>
            </w:r>
          </w:p>
        </w:tc>
      </w:tr>
      <w:tr w:rsidR="00C05E84" w:rsidRPr="0067299E" w14:paraId="6A9AD27D" w14:textId="77777777" w:rsidTr="00B1371B">
        <w:tc>
          <w:tcPr>
            <w:tcW w:w="3022" w:type="dxa"/>
            <w:gridSpan w:val="2"/>
          </w:tcPr>
          <w:p w14:paraId="5E48A301"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16.2.2</w:t>
            </w:r>
          </w:p>
          <w:p w14:paraId="23A24418" w14:textId="77777777" w:rsidR="00C05E84" w:rsidRDefault="00C05E84">
            <w:pPr>
              <w:pStyle w:val="Heading3"/>
              <w:spacing w:before="120" w:after="120"/>
              <w:ind w:left="470" w:hanging="470"/>
              <w:jc w:val="left"/>
              <w:rPr>
                <w:color w:val="000000" w:themeColor="text1"/>
                <w:sz w:val="24"/>
              </w:rPr>
            </w:pPr>
            <w:r w:rsidRPr="0017741B">
              <w:rPr>
                <w:sz w:val="24"/>
              </w:rPr>
              <w:t>Termination</w:t>
            </w:r>
          </w:p>
        </w:tc>
        <w:tc>
          <w:tcPr>
            <w:tcW w:w="6158" w:type="dxa"/>
          </w:tcPr>
          <w:p w14:paraId="231B0152" w14:textId="77777777" w:rsidR="00C05E84" w:rsidRPr="0067299E" w:rsidRDefault="00C05E84">
            <w:pPr>
              <w:spacing w:before="120" w:after="120"/>
              <w:rPr>
                <w:rFonts w:eastAsia="Arial Narrow"/>
                <w:color w:val="000000"/>
              </w:rPr>
            </w:pPr>
            <w:r w:rsidRPr="0067299E">
              <w:rPr>
                <w:rFonts w:eastAsia="Arial Narrow"/>
                <w:color w:val="000000"/>
              </w:rPr>
              <w:t>The following is added at the end of Sub-Clause 16.2.2:</w:t>
            </w:r>
          </w:p>
          <w:p w14:paraId="5E0E6DE5" w14:textId="15C66AB1" w:rsidR="00C05E84" w:rsidRPr="0067299E" w:rsidRDefault="00C05E84">
            <w:pPr>
              <w:pStyle w:val="ClauseSubPara"/>
              <w:spacing w:before="120" w:after="120"/>
              <w:ind w:left="0"/>
              <w:jc w:val="both"/>
              <w:rPr>
                <w:rFonts w:eastAsia="Arial Narrow"/>
                <w:color w:val="000000"/>
              </w:rPr>
            </w:pPr>
            <w:r w:rsidRPr="0067299E">
              <w:rPr>
                <w:rFonts w:eastAsia="Arial Narrow"/>
                <w:color w:val="000000"/>
                <w:sz w:val="24"/>
                <w:szCs w:val="24"/>
              </w:rPr>
              <w:t xml:space="preserve">“In the event </w:t>
            </w:r>
            <w:r w:rsidR="00305671">
              <w:rPr>
                <w:rFonts w:eastAsia="Arial Narrow"/>
                <w:color w:val="000000"/>
                <w:sz w:val="24"/>
                <w:szCs w:val="24"/>
              </w:rPr>
              <w:t>IsDB</w:t>
            </w:r>
            <w:r w:rsidRPr="0067299E">
              <w:rPr>
                <w:rFonts w:eastAsia="Arial Narrow"/>
                <w:color w:val="000000"/>
                <w:sz w:val="24"/>
                <w:szCs w:val="24"/>
              </w:rPr>
              <w:t xml:space="preserve"> suspends the </w:t>
            </w:r>
            <w:r w:rsidR="00231A1B">
              <w:rPr>
                <w:rFonts w:eastAsia="Arial Narrow"/>
                <w:color w:val="000000"/>
                <w:sz w:val="24"/>
                <w:szCs w:val="24"/>
              </w:rPr>
              <w:t>financing</w:t>
            </w:r>
            <w:r w:rsidRPr="0067299E">
              <w:rPr>
                <w:rFonts w:eastAsia="Arial Narrow"/>
                <w:color w:val="000000"/>
                <w:sz w:val="24"/>
                <w:szCs w:val="24"/>
              </w:rPr>
              <w:t xml:space="preserve">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C05E84" w:rsidRPr="0067299E" w14:paraId="3DF21839" w14:textId="77777777" w:rsidTr="00B1371B">
        <w:tc>
          <w:tcPr>
            <w:tcW w:w="3022" w:type="dxa"/>
            <w:gridSpan w:val="2"/>
          </w:tcPr>
          <w:p w14:paraId="5089FF9E"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16.3</w:t>
            </w:r>
          </w:p>
          <w:p w14:paraId="5920340D" w14:textId="77777777" w:rsidR="00C05E84" w:rsidRPr="00A67B01" w:rsidRDefault="00C05E84">
            <w:pPr>
              <w:spacing w:before="120" w:after="120"/>
              <w:jc w:val="left"/>
              <w:rPr>
                <w:b/>
              </w:rPr>
            </w:pPr>
            <w:r w:rsidRPr="00A67B01">
              <w:rPr>
                <w:b/>
              </w:rPr>
              <w:t>Contractor’s Obligations After Termination</w:t>
            </w:r>
          </w:p>
        </w:tc>
        <w:tc>
          <w:tcPr>
            <w:tcW w:w="6158" w:type="dxa"/>
          </w:tcPr>
          <w:p w14:paraId="4379C6E4" w14:textId="168A03F5" w:rsidR="00C05E84" w:rsidRDefault="00C05E84">
            <w:pPr>
              <w:spacing w:before="120" w:after="120"/>
              <w:rPr>
                <w:i/>
              </w:rPr>
            </w:pPr>
            <w:r w:rsidRPr="005208A9">
              <w:rPr>
                <w:i/>
              </w:rPr>
              <w:t>[</w:t>
            </w:r>
            <w:r>
              <w:rPr>
                <w:i/>
              </w:rPr>
              <w:t>if the Employer has made available any Employer- Supplied Materials and/or Employer’s Equipment in accordance with Sub-Clause 2.6, include the following:]</w:t>
            </w:r>
          </w:p>
          <w:p w14:paraId="31CFEF72" w14:textId="77777777" w:rsidR="00C05E84" w:rsidRPr="005208A9" w:rsidRDefault="00C05E84">
            <w:pPr>
              <w:spacing w:before="120" w:after="120"/>
            </w:pPr>
            <w:r w:rsidRPr="005208A9">
              <w:t>“and” is deleted from the end of sub-</w:t>
            </w:r>
            <w:r w:rsidRPr="008F4066">
              <w:t>paragraph</w:t>
            </w:r>
            <w:r w:rsidRPr="005208A9">
              <w:t xml:space="preserve"> (b), sub-paragraph (c) deleted and the following added:</w:t>
            </w:r>
          </w:p>
          <w:p w14:paraId="1121C15B" w14:textId="77777777" w:rsidR="00C05E84" w:rsidRPr="003F7DFB" w:rsidRDefault="00C05E84">
            <w:pPr>
              <w:pStyle w:val="ListParagraph"/>
              <w:numPr>
                <w:ilvl w:val="2"/>
                <w:numId w:val="191"/>
              </w:numPr>
              <w:spacing w:before="120" w:after="120"/>
              <w:contextualSpacing w:val="0"/>
            </w:pPr>
            <w:r w:rsidRPr="009F0119">
              <w:t>deliver to the Engineer</w:t>
            </w:r>
            <w:r w:rsidRPr="003F7DFB">
              <w:t xml:space="preserve"> all Employer- Supplied Materials and/or Employer’s Equipment made available to the Contractor in accordance with Sub-Clause 2.6 </w:t>
            </w:r>
            <w:r w:rsidRPr="003F7DFB">
              <w:rPr>
                <w:i/>
              </w:rPr>
              <w:t xml:space="preserve">[Employer-Supplied materials and Employer’s Equipment]; and </w:t>
            </w:r>
          </w:p>
          <w:p w14:paraId="57038AD6" w14:textId="77777777" w:rsidR="00C05E84" w:rsidRPr="00D903DF" w:rsidRDefault="00C05E84">
            <w:pPr>
              <w:pStyle w:val="ListParagraph"/>
              <w:numPr>
                <w:ilvl w:val="2"/>
                <w:numId w:val="191"/>
              </w:numPr>
              <w:spacing w:before="120" w:after="120"/>
              <w:contextualSpacing w:val="0"/>
              <w:rPr>
                <w:i/>
              </w:rPr>
            </w:pPr>
            <w:r w:rsidRPr="003F7DFB">
              <w:t>remove all other Goods from the Site, except as necessary for safety, and leave the Site.”</w:t>
            </w:r>
          </w:p>
        </w:tc>
      </w:tr>
      <w:tr w:rsidR="00C05E84" w:rsidRPr="0067299E" w14:paraId="6B2E30B5" w14:textId="77777777" w:rsidTr="00B1371B">
        <w:tc>
          <w:tcPr>
            <w:tcW w:w="3022" w:type="dxa"/>
            <w:gridSpan w:val="2"/>
          </w:tcPr>
          <w:p w14:paraId="0B980C71" w14:textId="77777777" w:rsidR="00C05E84" w:rsidRDefault="00C05E84">
            <w:pPr>
              <w:pStyle w:val="Heading3"/>
              <w:spacing w:before="120" w:after="120"/>
              <w:jc w:val="left"/>
              <w:rPr>
                <w:color w:val="000000" w:themeColor="text1"/>
                <w:sz w:val="24"/>
              </w:rPr>
            </w:pPr>
            <w:r>
              <w:rPr>
                <w:color w:val="000000" w:themeColor="text1"/>
                <w:sz w:val="24"/>
              </w:rPr>
              <w:t>Sub-Clause 17.1 Responsibility for Care of the Works</w:t>
            </w:r>
          </w:p>
        </w:tc>
        <w:tc>
          <w:tcPr>
            <w:tcW w:w="6158" w:type="dxa"/>
          </w:tcPr>
          <w:p w14:paraId="6321F456" w14:textId="77777777" w:rsidR="00C05E84" w:rsidRPr="008A366B" w:rsidRDefault="00C05E84" w:rsidP="00F83339">
            <w:pPr>
              <w:autoSpaceDE w:val="0"/>
              <w:autoSpaceDN w:val="0"/>
              <w:adjustRightInd w:val="0"/>
              <w:spacing w:before="120" w:after="120"/>
              <w:rPr>
                <w:rFonts w:eastAsia="Arial Narrow"/>
                <w:color w:val="000000"/>
              </w:rPr>
            </w:pPr>
            <w:r w:rsidRPr="008A366B">
              <w:rPr>
                <w:rFonts w:eastAsia="Arial Narrow"/>
                <w:color w:val="000000"/>
              </w:rPr>
              <w:t>On the fourth and fifth lines of the first paragraph, replace “Date of</w:t>
            </w:r>
            <w:r>
              <w:rPr>
                <w:rFonts w:eastAsia="Arial Narrow"/>
                <w:color w:val="000000"/>
              </w:rPr>
              <w:t xml:space="preserve"> </w:t>
            </w:r>
            <w:r w:rsidRPr="008A366B">
              <w:rPr>
                <w:rFonts w:eastAsia="Arial Narrow"/>
                <w:color w:val="000000"/>
              </w:rPr>
              <w:t>Completion of the Works” with “issue of the</w:t>
            </w:r>
            <w:r>
              <w:rPr>
                <w:rFonts w:eastAsia="Arial Narrow"/>
                <w:color w:val="000000"/>
              </w:rPr>
              <w:t xml:space="preserve"> </w:t>
            </w:r>
            <w:r w:rsidRPr="008A366B">
              <w:rPr>
                <w:rFonts w:eastAsia="Arial Narrow"/>
                <w:color w:val="000000"/>
              </w:rPr>
              <w:t>Taking-Over Certificate for the</w:t>
            </w:r>
            <w:r>
              <w:rPr>
                <w:rFonts w:eastAsia="Arial Narrow"/>
                <w:color w:val="000000"/>
              </w:rPr>
              <w:t xml:space="preserve"> </w:t>
            </w:r>
            <w:r w:rsidRPr="008A366B">
              <w:rPr>
                <w:rFonts w:eastAsia="Arial Narrow"/>
                <w:color w:val="000000"/>
              </w:rPr>
              <w:t>Works”.</w:t>
            </w:r>
          </w:p>
          <w:p w14:paraId="28A7644E" w14:textId="77777777" w:rsidR="00C05E84" w:rsidRDefault="00C05E84">
            <w:pPr>
              <w:spacing w:before="120" w:after="120"/>
              <w:rPr>
                <w:i/>
              </w:rPr>
            </w:pPr>
            <w:r w:rsidRPr="005208A9">
              <w:rPr>
                <w:i/>
              </w:rPr>
              <w:t>[ If Employer- Supplied Materials are listed in the Employer’s Requirements for the Contractor’s use in the execution of Works, include the following provision. See also Sub-Clause 2.6</w:t>
            </w:r>
            <w:r>
              <w:t xml:space="preserve"> [</w:t>
            </w:r>
            <w:r w:rsidRPr="005208A9">
              <w:rPr>
                <w:i/>
              </w:rPr>
              <w:t>Employer-Supplied Materials and Employer’s Equipment]</w:t>
            </w:r>
            <w:r>
              <w:rPr>
                <w:i/>
              </w:rPr>
              <w:t>]</w:t>
            </w:r>
          </w:p>
          <w:p w14:paraId="38BFCEBE" w14:textId="77777777" w:rsidR="00C05E84" w:rsidRPr="00E006D5" w:rsidRDefault="00C05E84">
            <w:pPr>
              <w:spacing w:before="120" w:after="120"/>
              <w:rPr>
                <w:rFonts w:eastAsia="Arial Narrow"/>
                <w:color w:val="000000"/>
              </w:rPr>
            </w:pPr>
            <w:r w:rsidRPr="00E006D5">
              <w:rPr>
                <w:rFonts w:eastAsia="Arial Narrow"/>
                <w:color w:val="000000"/>
              </w:rPr>
              <w:t>After the two instances of “Goods”</w:t>
            </w:r>
            <w:r w:rsidRPr="008A366B">
              <w:rPr>
                <w:rFonts w:eastAsia="Arial Narrow"/>
                <w:color w:val="000000"/>
              </w:rPr>
              <w:t xml:space="preserve"> in the last paragraph</w:t>
            </w:r>
            <w:r w:rsidRPr="00E006D5">
              <w:rPr>
                <w:rFonts w:eastAsia="Arial Narrow"/>
                <w:color w:val="000000"/>
              </w:rPr>
              <w:t>, the following is added: “Employer- Supplied Materials”.</w:t>
            </w:r>
          </w:p>
          <w:p w14:paraId="316B10A9" w14:textId="77777777" w:rsidR="00C05E84" w:rsidRPr="00E006D5" w:rsidRDefault="00C05E84">
            <w:pPr>
              <w:spacing w:before="120" w:after="120"/>
              <w:rPr>
                <w:i/>
              </w:rPr>
            </w:pPr>
            <w:r w:rsidRPr="00E006D5">
              <w:rPr>
                <w:i/>
              </w:rPr>
              <w:t xml:space="preserve">[If Employer’s Equipment </w:t>
            </w:r>
            <w:proofErr w:type="gramStart"/>
            <w:r w:rsidRPr="00E006D5">
              <w:rPr>
                <w:i/>
              </w:rPr>
              <w:t>are</w:t>
            </w:r>
            <w:proofErr w:type="gramEnd"/>
            <w:r w:rsidRPr="00E006D5">
              <w:rPr>
                <w:i/>
              </w:rPr>
              <w:t xml:space="preserve"> listed in the Employer’s Requirements for the Contractor’s use in the execution of Works, include the following provision. See also Sub-Clause 2.6</w:t>
            </w:r>
            <w:r w:rsidRPr="00E006D5">
              <w:t xml:space="preserve"> [</w:t>
            </w:r>
            <w:r w:rsidRPr="00E006D5">
              <w:rPr>
                <w:i/>
              </w:rPr>
              <w:t>Employer-Supplied Materials and Employer’s Equipment]]</w:t>
            </w:r>
          </w:p>
          <w:p w14:paraId="736B01BA" w14:textId="77777777" w:rsidR="00C05E84" w:rsidRPr="0067299E" w:rsidRDefault="00C05E84">
            <w:pPr>
              <w:spacing w:before="120" w:after="120"/>
              <w:rPr>
                <w:rFonts w:eastAsia="Arial Narrow"/>
                <w:color w:val="000000"/>
              </w:rPr>
            </w:pPr>
            <w:r w:rsidRPr="00E006D5">
              <w:rPr>
                <w:rFonts w:eastAsia="Arial Narrow"/>
                <w:color w:val="000000"/>
              </w:rPr>
              <w:t>After the two instances of “Goods”</w:t>
            </w:r>
            <w:r w:rsidRPr="008A366B">
              <w:rPr>
                <w:rFonts w:eastAsia="Arial Narrow"/>
                <w:color w:val="000000"/>
              </w:rPr>
              <w:t xml:space="preserve"> in the last paragraph</w:t>
            </w:r>
            <w:r w:rsidRPr="00E006D5">
              <w:rPr>
                <w:rFonts w:eastAsia="Arial Narrow"/>
                <w:color w:val="000000"/>
              </w:rPr>
              <w:t>, the following is added: “, Employer’s Equipment,”.</w:t>
            </w:r>
          </w:p>
        </w:tc>
      </w:tr>
      <w:tr w:rsidR="00C05E84" w:rsidRPr="0067299E" w14:paraId="10FF2E63" w14:textId="77777777" w:rsidTr="00B1371B">
        <w:trPr>
          <w:trHeight w:val="1170"/>
        </w:trPr>
        <w:tc>
          <w:tcPr>
            <w:tcW w:w="3022" w:type="dxa"/>
            <w:gridSpan w:val="2"/>
          </w:tcPr>
          <w:p w14:paraId="660F7E92"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17.3</w:t>
            </w:r>
          </w:p>
          <w:p w14:paraId="7B7799C0" w14:textId="77777777" w:rsidR="00C05E84" w:rsidRPr="008A366B" w:rsidRDefault="00C05E84">
            <w:pPr>
              <w:spacing w:before="120" w:after="120"/>
            </w:pPr>
            <w:r w:rsidRPr="008A366B">
              <w:rPr>
                <w:b/>
              </w:rPr>
              <w:t>Inte</w:t>
            </w:r>
            <w:r>
              <w:rPr>
                <w:b/>
              </w:rPr>
              <w:t>ll</w:t>
            </w:r>
            <w:r w:rsidRPr="008A366B">
              <w:rPr>
                <w:b/>
              </w:rPr>
              <w:t>ectual and Industrial Property Rights</w:t>
            </w:r>
          </w:p>
        </w:tc>
        <w:tc>
          <w:tcPr>
            <w:tcW w:w="6158" w:type="dxa"/>
          </w:tcPr>
          <w:p w14:paraId="36525E7A" w14:textId="77777777" w:rsidR="00C05E84" w:rsidRPr="0067299E" w:rsidRDefault="00C05E84">
            <w:pPr>
              <w:spacing w:before="120" w:after="120"/>
              <w:rPr>
                <w:rFonts w:eastAsia="Arial Narrow"/>
                <w:color w:val="000000"/>
              </w:rPr>
            </w:pPr>
            <w:r w:rsidRPr="008A366B">
              <w:rPr>
                <w:rFonts w:eastAsia="Arial Narrow"/>
                <w:color w:val="000000"/>
              </w:rPr>
              <w:t>On the first line of the second paragraph, replace “notice” with “a Notice”.</w:t>
            </w:r>
          </w:p>
        </w:tc>
      </w:tr>
      <w:tr w:rsidR="00C05E84" w:rsidRPr="0067299E" w14:paraId="04CD2F1F" w14:textId="77777777" w:rsidTr="00B1371B">
        <w:tc>
          <w:tcPr>
            <w:tcW w:w="3022" w:type="dxa"/>
            <w:gridSpan w:val="2"/>
          </w:tcPr>
          <w:p w14:paraId="28A34B0E"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17.7</w:t>
            </w:r>
          </w:p>
          <w:p w14:paraId="1B832FAE" w14:textId="77777777" w:rsidR="00C05E84" w:rsidRDefault="00C05E84">
            <w:pPr>
              <w:spacing w:before="120" w:after="120"/>
              <w:jc w:val="left"/>
              <w:rPr>
                <w:color w:val="000000" w:themeColor="text1"/>
              </w:rPr>
            </w:pPr>
            <w:r w:rsidRPr="00E70731">
              <w:rPr>
                <w:b/>
              </w:rPr>
              <w:t>Use of Employer’s Accommodation/Facilities</w:t>
            </w:r>
          </w:p>
        </w:tc>
        <w:tc>
          <w:tcPr>
            <w:tcW w:w="6158" w:type="dxa"/>
          </w:tcPr>
          <w:p w14:paraId="12C8E6A7" w14:textId="77777777" w:rsidR="00C05E84" w:rsidRPr="0067299E" w:rsidRDefault="00C05E84">
            <w:pPr>
              <w:spacing w:before="120" w:after="120"/>
              <w:rPr>
                <w:rFonts w:eastAsia="Arial Narrow"/>
                <w:color w:val="000000"/>
              </w:rPr>
            </w:pPr>
            <w:r w:rsidRPr="0067299E">
              <w:rPr>
                <w:rFonts w:eastAsia="Arial Narrow"/>
                <w:color w:val="000000"/>
              </w:rPr>
              <w:t>The following Sub-Clause is added as 17.7:</w:t>
            </w:r>
          </w:p>
          <w:p w14:paraId="4045503C" w14:textId="77777777" w:rsidR="00C05E84" w:rsidRPr="0067299E" w:rsidRDefault="00C05E84">
            <w:pPr>
              <w:spacing w:before="120" w:after="120"/>
              <w:rPr>
                <w:rFonts w:eastAsia="Arial Narrow"/>
                <w:color w:val="000000"/>
              </w:rPr>
            </w:pPr>
            <w:r w:rsidRPr="0067299E">
              <w:rPr>
                <w:rFonts w:eastAsia="Arial Narrow"/>
                <w:color w:val="000000"/>
              </w:rPr>
              <w:t xml:space="preserve">“The Contractor shall take full responsibility for the care of the Employer-provided accommodation and facilities, if any, as detailed in the </w:t>
            </w:r>
            <w:r>
              <w:rPr>
                <w:rFonts w:eastAsia="Arial Narrow"/>
                <w:color w:val="000000"/>
              </w:rPr>
              <w:t>Employer’s Requirements</w:t>
            </w:r>
            <w:r w:rsidRPr="0067299E">
              <w:rPr>
                <w:rFonts w:eastAsia="Arial Narrow"/>
                <w:color w:val="000000"/>
              </w:rPr>
              <w:t xml:space="preserve">, from the respective dates of hand-over to the Contractor until cessation of occupation (where hand-over or cessation of occupation may </w:t>
            </w:r>
            <w:r w:rsidRPr="0067299E">
              <w:rPr>
                <w:rFonts w:eastAsia="Arial Narrow"/>
                <w:color w:val="000000"/>
              </w:rPr>
              <w:lastRenderedPageBreak/>
              <w:t>take place after the date stated in the Taking-Over Certificate for the Works)</w:t>
            </w:r>
          </w:p>
          <w:p w14:paraId="3E23F726" w14:textId="77777777" w:rsidR="00C05E84" w:rsidRPr="0067299E" w:rsidRDefault="00C05E84">
            <w:pPr>
              <w:spacing w:before="120" w:after="120"/>
              <w:rPr>
                <w:rFonts w:eastAsia="Arial Narrow"/>
                <w:color w:val="000000"/>
              </w:rPr>
            </w:pPr>
            <w:r w:rsidRPr="0067299E">
              <w:rPr>
                <w:rFonts w:eastAsia="Arial Narrow"/>
                <w:color w:val="000000"/>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C05E84" w:rsidRPr="0067299E" w14:paraId="2AFF7723" w14:textId="77777777" w:rsidTr="00B1371B">
        <w:tc>
          <w:tcPr>
            <w:tcW w:w="3022" w:type="dxa"/>
            <w:gridSpan w:val="2"/>
          </w:tcPr>
          <w:p w14:paraId="4E956239"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18.1</w:t>
            </w:r>
          </w:p>
          <w:p w14:paraId="53E5F3C1" w14:textId="77777777" w:rsidR="00C05E84" w:rsidRDefault="00C05E84">
            <w:pPr>
              <w:pStyle w:val="Heading3"/>
              <w:spacing w:before="120" w:after="120"/>
              <w:ind w:left="470" w:hanging="470"/>
              <w:jc w:val="left"/>
              <w:rPr>
                <w:color w:val="000000" w:themeColor="text1"/>
                <w:sz w:val="24"/>
              </w:rPr>
            </w:pPr>
            <w:r>
              <w:rPr>
                <w:sz w:val="24"/>
              </w:rPr>
              <w:t>Exceptional Events</w:t>
            </w:r>
          </w:p>
        </w:tc>
        <w:tc>
          <w:tcPr>
            <w:tcW w:w="6158" w:type="dxa"/>
          </w:tcPr>
          <w:p w14:paraId="37C52528" w14:textId="77777777" w:rsidR="00C05E84" w:rsidRPr="0067299E" w:rsidRDefault="00C05E84">
            <w:pPr>
              <w:spacing w:before="120" w:after="120"/>
              <w:rPr>
                <w:rFonts w:eastAsia="Arial Narrow"/>
                <w:color w:val="000000"/>
              </w:rPr>
            </w:pPr>
            <w:r w:rsidRPr="0067299E">
              <w:rPr>
                <w:rFonts w:eastAsia="Arial Narrow"/>
                <w:color w:val="000000"/>
              </w:rPr>
              <w:t xml:space="preserve">Sub-paragraph (c) is substituted with: </w:t>
            </w:r>
          </w:p>
          <w:p w14:paraId="212F348B" w14:textId="77777777" w:rsidR="00C05E84" w:rsidRPr="0067299E" w:rsidRDefault="00C05E84">
            <w:pPr>
              <w:spacing w:before="120" w:after="120"/>
              <w:ind w:left="514" w:hanging="514"/>
              <w:rPr>
                <w:rFonts w:eastAsia="Arial Narrow"/>
                <w:color w:val="000000"/>
              </w:rPr>
            </w:pPr>
            <w:r w:rsidRPr="0067299E">
              <w:rPr>
                <w:rFonts w:eastAsia="Arial Narrow"/>
                <w:color w:val="000000"/>
              </w:rPr>
              <w:t>“(c)</w:t>
            </w:r>
            <w:r w:rsidRPr="0067299E">
              <w:rPr>
                <w:rFonts w:eastAsia="Arial Narrow"/>
                <w:color w:val="000000"/>
              </w:rPr>
              <w:tab/>
              <w:t xml:space="preserve">riot, commotion, disorder or sabotage by persons other than the Contractor’s Personnel and other employees of the Contractor and Subcontractors;” </w:t>
            </w:r>
          </w:p>
        </w:tc>
      </w:tr>
      <w:tr w:rsidR="00C05E84" w:rsidRPr="0067299E" w14:paraId="7EE0B795" w14:textId="77777777" w:rsidTr="00B1371B">
        <w:tc>
          <w:tcPr>
            <w:tcW w:w="3022" w:type="dxa"/>
            <w:gridSpan w:val="2"/>
          </w:tcPr>
          <w:p w14:paraId="258A4DDC"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18.4</w:t>
            </w:r>
          </w:p>
          <w:p w14:paraId="45D9CA16" w14:textId="77777777" w:rsidR="00C05E84" w:rsidRDefault="00C05E84">
            <w:pPr>
              <w:spacing w:before="120" w:after="120"/>
              <w:jc w:val="left"/>
              <w:rPr>
                <w:color w:val="000000" w:themeColor="text1"/>
              </w:rPr>
            </w:pPr>
            <w:r w:rsidRPr="00E70731">
              <w:rPr>
                <w:b/>
              </w:rPr>
              <w:t>Consequences of an Exceptional Event</w:t>
            </w:r>
          </w:p>
        </w:tc>
        <w:tc>
          <w:tcPr>
            <w:tcW w:w="6158" w:type="dxa"/>
          </w:tcPr>
          <w:p w14:paraId="4F2A8DAD" w14:textId="77777777" w:rsidR="00C05E84" w:rsidRPr="0067299E" w:rsidRDefault="00C05E84">
            <w:pPr>
              <w:spacing w:before="120" w:after="120"/>
              <w:rPr>
                <w:rFonts w:eastAsia="Arial Narrow"/>
                <w:color w:val="000000"/>
              </w:rPr>
            </w:pPr>
            <w:r w:rsidRPr="0067299E">
              <w:rPr>
                <w:rFonts w:eastAsia="Arial Narrow"/>
                <w:color w:val="000000"/>
              </w:rPr>
              <w:t xml:space="preserve">The following is added at the end of sub-paragraph (b) after deleting the “.”: </w:t>
            </w:r>
          </w:p>
          <w:p w14:paraId="2E89FDF7" w14:textId="77777777" w:rsidR="00C05E84" w:rsidRPr="0067299E" w:rsidRDefault="00C05E84">
            <w:pPr>
              <w:spacing w:before="120" w:after="120"/>
              <w:rPr>
                <w:rFonts w:eastAsia="Arial Narrow"/>
                <w:color w:val="000000"/>
              </w:rPr>
            </w:pPr>
            <w:r w:rsidRPr="0067299E">
              <w:rPr>
                <w:rFonts w:eastAsia="Arial Narrow"/>
                <w:color w:val="000000"/>
              </w:rPr>
              <w:t>“, 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C05E84" w:rsidRPr="0067299E" w14:paraId="1FDFBBE1" w14:textId="77777777" w:rsidTr="00B1371B">
        <w:tc>
          <w:tcPr>
            <w:tcW w:w="3022" w:type="dxa"/>
            <w:gridSpan w:val="2"/>
          </w:tcPr>
          <w:p w14:paraId="0DEFBA94"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18.5</w:t>
            </w:r>
          </w:p>
          <w:p w14:paraId="40D58586" w14:textId="77777777" w:rsidR="00C05E84" w:rsidRDefault="00C05E84">
            <w:pPr>
              <w:pStyle w:val="Heading3"/>
              <w:spacing w:before="120" w:after="120"/>
              <w:ind w:left="470" w:hanging="470"/>
              <w:jc w:val="left"/>
              <w:rPr>
                <w:color w:val="000000" w:themeColor="text1"/>
                <w:sz w:val="24"/>
              </w:rPr>
            </w:pPr>
            <w:r>
              <w:rPr>
                <w:sz w:val="24"/>
              </w:rPr>
              <w:t>Optional Termination</w:t>
            </w:r>
          </w:p>
        </w:tc>
        <w:tc>
          <w:tcPr>
            <w:tcW w:w="6158" w:type="dxa"/>
          </w:tcPr>
          <w:p w14:paraId="5A7043A3" w14:textId="47C68E5E" w:rsidR="00C05E84" w:rsidRPr="0067299E" w:rsidRDefault="00C05E84">
            <w:pPr>
              <w:spacing w:before="120" w:after="120"/>
              <w:rPr>
                <w:rFonts w:eastAsia="Arial Narrow"/>
                <w:color w:val="000000"/>
              </w:rPr>
            </w:pPr>
            <w:r w:rsidRPr="0067299E">
              <w:rPr>
                <w:rFonts w:eastAsia="Arial Narrow"/>
                <w:color w:val="000000"/>
              </w:rPr>
              <w:t xml:space="preserve">In sub-paragraph (c), “and necessarily” is inserted after “was reasonably”. </w:t>
            </w:r>
          </w:p>
        </w:tc>
      </w:tr>
      <w:tr w:rsidR="00C05E84" w:rsidRPr="0067299E" w14:paraId="189D9517" w14:textId="77777777" w:rsidTr="00B1371B">
        <w:tc>
          <w:tcPr>
            <w:tcW w:w="3022" w:type="dxa"/>
            <w:gridSpan w:val="2"/>
          </w:tcPr>
          <w:p w14:paraId="65375D49"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19.1</w:t>
            </w:r>
          </w:p>
          <w:p w14:paraId="18029C5A" w14:textId="77777777" w:rsidR="00C05E84" w:rsidRDefault="00C05E84">
            <w:pPr>
              <w:pStyle w:val="Heading3"/>
              <w:spacing w:before="120" w:after="120"/>
              <w:ind w:left="470" w:hanging="470"/>
              <w:jc w:val="left"/>
              <w:rPr>
                <w:color w:val="000000" w:themeColor="text1"/>
                <w:sz w:val="24"/>
              </w:rPr>
            </w:pPr>
            <w:r>
              <w:rPr>
                <w:sz w:val="24"/>
              </w:rPr>
              <w:t>General Requirements</w:t>
            </w:r>
          </w:p>
        </w:tc>
        <w:tc>
          <w:tcPr>
            <w:tcW w:w="6158" w:type="dxa"/>
          </w:tcPr>
          <w:p w14:paraId="3734F293" w14:textId="77777777" w:rsidR="00C05E84" w:rsidRPr="0067299E" w:rsidRDefault="00C05E84">
            <w:pPr>
              <w:spacing w:before="120" w:after="120"/>
              <w:rPr>
                <w:rFonts w:eastAsia="Arial Narrow"/>
                <w:color w:val="000000"/>
              </w:rPr>
            </w:pPr>
            <w:r w:rsidRPr="0067299E">
              <w:rPr>
                <w:rFonts w:eastAsia="Arial Narrow"/>
                <w:color w:val="000000"/>
              </w:rPr>
              <w:t xml:space="preserve">The following paragraphs are added after the first: </w:t>
            </w:r>
          </w:p>
          <w:p w14:paraId="054ACEFE" w14:textId="77777777" w:rsidR="00C05E84" w:rsidRPr="0067299E" w:rsidRDefault="00C05E84">
            <w:pPr>
              <w:spacing w:before="120" w:after="120"/>
              <w:rPr>
                <w:rFonts w:eastAsia="Arial Narrow"/>
                <w:color w:val="000000"/>
              </w:rPr>
            </w:pPr>
            <w:r w:rsidRPr="0067299E">
              <w:rPr>
                <w:rFonts w:eastAsia="Arial Narrow"/>
                <w:color w:val="000000"/>
              </w:rPr>
              <w:t xml:space="preserve">“Wherever the Employer is the insuring Party, each insurance shall be </w:t>
            </w:r>
            <w:proofErr w:type="gramStart"/>
            <w:r w:rsidRPr="0067299E">
              <w:rPr>
                <w:rFonts w:eastAsia="Arial Narrow"/>
                <w:color w:val="000000"/>
              </w:rPr>
              <w:t>effected</w:t>
            </w:r>
            <w:proofErr w:type="gramEnd"/>
            <w:r w:rsidRPr="0067299E">
              <w:rPr>
                <w:rFonts w:eastAsia="Arial Narrow"/>
                <w:color w:val="000000"/>
              </w:rPr>
              <w:t xml:space="preserve"> with insurers and in terms acceptable to the Contractor. These terms shall be consistent with terms (if any) agreed by both Parties before the date of the Letter of Acceptance. </w:t>
            </w:r>
          </w:p>
          <w:p w14:paraId="21F394BB" w14:textId="77777777" w:rsidR="00C05E84" w:rsidRPr="0067299E" w:rsidRDefault="00C05E84">
            <w:pPr>
              <w:spacing w:before="120" w:after="120"/>
              <w:rPr>
                <w:rFonts w:eastAsia="Arial Narrow"/>
                <w:color w:val="000000"/>
              </w:rPr>
            </w:pPr>
            <w:r w:rsidRPr="0067299E">
              <w:rPr>
                <w:rFonts w:eastAsia="Arial Narrow"/>
                <w:color w:val="000000"/>
              </w:rPr>
              <w:t>This agreement of terms shall take precedence over the provisions of this Clause."</w:t>
            </w:r>
          </w:p>
        </w:tc>
      </w:tr>
      <w:tr w:rsidR="00C05E84" w:rsidRPr="0067299E" w14:paraId="02212B8B" w14:textId="77777777" w:rsidTr="00B1371B">
        <w:tc>
          <w:tcPr>
            <w:tcW w:w="3022" w:type="dxa"/>
            <w:gridSpan w:val="2"/>
          </w:tcPr>
          <w:p w14:paraId="706D4DF2"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19.2</w:t>
            </w:r>
          </w:p>
          <w:p w14:paraId="2C543EC4" w14:textId="77777777" w:rsidR="00C05E84" w:rsidRDefault="00C05E84">
            <w:pPr>
              <w:spacing w:before="120" w:after="120"/>
              <w:jc w:val="left"/>
              <w:rPr>
                <w:color w:val="000000" w:themeColor="text1"/>
              </w:rPr>
            </w:pPr>
            <w:r w:rsidRPr="00E70731">
              <w:rPr>
                <w:b/>
              </w:rPr>
              <w:t>insurance to be provided by the Contractor</w:t>
            </w:r>
          </w:p>
        </w:tc>
        <w:tc>
          <w:tcPr>
            <w:tcW w:w="6158" w:type="dxa"/>
          </w:tcPr>
          <w:p w14:paraId="36F8B6CD" w14:textId="77777777" w:rsidR="00C05E84" w:rsidRPr="0067299E" w:rsidRDefault="00C05E84">
            <w:pPr>
              <w:spacing w:before="120" w:after="120"/>
              <w:rPr>
                <w:rFonts w:eastAsia="Arial Narrow"/>
                <w:color w:val="000000"/>
              </w:rPr>
            </w:pPr>
            <w:r w:rsidRPr="0067299E">
              <w:rPr>
                <w:rFonts w:eastAsia="Arial Narrow"/>
                <w:color w:val="000000"/>
              </w:rPr>
              <w:t xml:space="preserve">The following is inserted as the first sentence in Sub-Clause 19.2: </w:t>
            </w:r>
          </w:p>
          <w:p w14:paraId="7E89A8E4" w14:textId="77777777" w:rsidR="00C05E84" w:rsidRPr="0067299E" w:rsidRDefault="00C05E84">
            <w:pPr>
              <w:spacing w:before="120" w:after="120"/>
              <w:rPr>
                <w:rFonts w:eastAsia="Arial Narrow"/>
                <w:color w:val="000000"/>
              </w:rPr>
            </w:pPr>
            <w:r w:rsidRPr="0067299E">
              <w:rPr>
                <w:rFonts w:eastAsia="Arial Narrow"/>
                <w:color w:val="000000"/>
              </w:rPr>
              <w:t xml:space="preserve">“The Contractor shall be entitled to place all insurances relating to the Contract (including, but not limited to the insurance referred to </w:t>
            </w:r>
            <w:r>
              <w:rPr>
                <w:rFonts w:eastAsia="Arial Narrow"/>
                <w:color w:val="000000"/>
              </w:rPr>
              <w:t xml:space="preserve">in </w:t>
            </w:r>
            <w:r w:rsidRPr="0067299E">
              <w:rPr>
                <w:rFonts w:eastAsia="Arial Narrow"/>
                <w:color w:val="000000"/>
              </w:rPr>
              <w:t>Clause 19) with insurers from any eligible source country.”</w:t>
            </w:r>
          </w:p>
        </w:tc>
      </w:tr>
      <w:tr w:rsidR="00C05E84" w:rsidRPr="0067299E" w14:paraId="4DE1D7D4" w14:textId="77777777" w:rsidTr="00B1371B">
        <w:tc>
          <w:tcPr>
            <w:tcW w:w="3022" w:type="dxa"/>
            <w:gridSpan w:val="2"/>
          </w:tcPr>
          <w:p w14:paraId="4D901896"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19.2.3</w:t>
            </w:r>
          </w:p>
          <w:p w14:paraId="2C0C08F7" w14:textId="77777777" w:rsidR="00C05E84" w:rsidRPr="008A366B" w:rsidRDefault="00C05E84">
            <w:pPr>
              <w:spacing w:before="120" w:after="120"/>
            </w:pPr>
            <w:r w:rsidRPr="008A366B">
              <w:rPr>
                <w:b/>
              </w:rPr>
              <w:t>Liability for breach of professional duty</w:t>
            </w:r>
          </w:p>
        </w:tc>
        <w:tc>
          <w:tcPr>
            <w:tcW w:w="6158" w:type="dxa"/>
          </w:tcPr>
          <w:p w14:paraId="64C0A75F" w14:textId="77777777" w:rsidR="00C05E84" w:rsidRPr="0067299E" w:rsidRDefault="00C05E84">
            <w:pPr>
              <w:autoSpaceDE w:val="0"/>
              <w:autoSpaceDN w:val="0"/>
              <w:adjustRightInd w:val="0"/>
              <w:spacing w:before="120" w:after="120"/>
              <w:jc w:val="left"/>
              <w:rPr>
                <w:rFonts w:eastAsia="Arial Narrow"/>
                <w:color w:val="000000"/>
              </w:rPr>
            </w:pPr>
            <w:r w:rsidRPr="008A366B">
              <w:rPr>
                <w:rFonts w:eastAsia="Arial Narrow"/>
                <w:color w:val="000000"/>
              </w:rPr>
              <w:t>On the first line of the first paragraph, replace “the part of the Permanent</w:t>
            </w:r>
            <w:r>
              <w:rPr>
                <w:rFonts w:eastAsia="Arial Narrow"/>
                <w:color w:val="000000"/>
              </w:rPr>
              <w:t xml:space="preserve"> </w:t>
            </w:r>
            <w:r w:rsidRPr="008A366B">
              <w:rPr>
                <w:rFonts w:eastAsia="Arial Narrow"/>
                <w:color w:val="000000"/>
              </w:rPr>
              <w:t>Works under Sub-Clause 4.1 [Contractor’s General Obligations], and/or</w:t>
            </w:r>
            <w:r>
              <w:rPr>
                <w:rFonts w:eastAsia="Arial Narrow"/>
                <w:color w:val="000000"/>
              </w:rPr>
              <w:t xml:space="preserve"> </w:t>
            </w:r>
            <w:r w:rsidRPr="008A366B">
              <w:rPr>
                <w:rFonts w:eastAsia="Arial Narrow"/>
                <w:color w:val="000000"/>
              </w:rPr>
              <w:t>any other design under the Contract” with “the Permanent Works”.</w:t>
            </w:r>
          </w:p>
        </w:tc>
      </w:tr>
      <w:tr w:rsidR="00C05E84" w:rsidRPr="0067299E" w14:paraId="4CA2DF26" w14:textId="77777777" w:rsidTr="00B1371B">
        <w:tc>
          <w:tcPr>
            <w:tcW w:w="3022" w:type="dxa"/>
            <w:gridSpan w:val="2"/>
          </w:tcPr>
          <w:p w14:paraId="6C21C491" w14:textId="77777777" w:rsidR="00C05E84" w:rsidRDefault="00C05E84">
            <w:pPr>
              <w:pStyle w:val="Heading3"/>
              <w:spacing w:before="120" w:after="120"/>
              <w:ind w:left="470" w:hanging="470"/>
              <w:jc w:val="left"/>
              <w:rPr>
                <w:color w:val="000000" w:themeColor="text1"/>
                <w:sz w:val="24"/>
              </w:rPr>
            </w:pPr>
            <w:r>
              <w:rPr>
                <w:color w:val="000000" w:themeColor="text1"/>
                <w:sz w:val="24"/>
              </w:rPr>
              <w:lastRenderedPageBreak/>
              <w:t>Sub-Clause 19.2.5</w:t>
            </w:r>
          </w:p>
          <w:p w14:paraId="667EE5BC" w14:textId="77777777" w:rsidR="00C05E84" w:rsidRDefault="00C05E84">
            <w:pPr>
              <w:pStyle w:val="Heading3"/>
              <w:spacing w:before="120" w:after="120"/>
              <w:ind w:left="470" w:hanging="470"/>
              <w:jc w:val="left"/>
              <w:rPr>
                <w:color w:val="000000" w:themeColor="text1"/>
                <w:sz w:val="24"/>
              </w:rPr>
            </w:pPr>
            <w:r>
              <w:rPr>
                <w:sz w:val="24"/>
              </w:rPr>
              <w:t>Injury to employees</w:t>
            </w:r>
          </w:p>
        </w:tc>
        <w:tc>
          <w:tcPr>
            <w:tcW w:w="6158" w:type="dxa"/>
          </w:tcPr>
          <w:p w14:paraId="2D404F44" w14:textId="77777777" w:rsidR="00C05E84" w:rsidRPr="0067299E" w:rsidRDefault="00C05E84">
            <w:pPr>
              <w:spacing w:before="120" w:after="120"/>
              <w:rPr>
                <w:rFonts w:eastAsia="Arial Narrow"/>
                <w:color w:val="000000"/>
              </w:rPr>
            </w:pPr>
            <w:r w:rsidRPr="0067299E">
              <w:rPr>
                <w:rFonts w:eastAsia="Arial Narrow"/>
                <w:color w:val="000000"/>
              </w:rPr>
              <w:t>The second paragraph is replaced with:</w:t>
            </w:r>
          </w:p>
          <w:p w14:paraId="172DA1BF" w14:textId="77777777" w:rsidR="00C05E84" w:rsidRPr="0067299E" w:rsidRDefault="00C05E84">
            <w:pPr>
              <w:spacing w:before="120" w:after="120"/>
              <w:rPr>
                <w:rFonts w:eastAsia="Arial Narrow"/>
                <w:color w:val="000000"/>
              </w:rPr>
            </w:pPr>
            <w:r w:rsidRPr="0067299E">
              <w:rPr>
                <w:rFonts w:eastAsia="Arial Narrow"/>
                <w:color w:val="000000"/>
              </w:rPr>
              <w:t xml:space="preserve">“The Employer and the Engineer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C05E84" w:rsidRPr="0067299E" w14:paraId="77700183" w14:textId="77777777" w:rsidTr="00B1371B">
        <w:tc>
          <w:tcPr>
            <w:tcW w:w="3022" w:type="dxa"/>
            <w:gridSpan w:val="2"/>
          </w:tcPr>
          <w:p w14:paraId="1F578894"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20.1</w:t>
            </w:r>
          </w:p>
          <w:p w14:paraId="7C1F4C16" w14:textId="77777777" w:rsidR="00C05E84" w:rsidRDefault="00C05E84">
            <w:pPr>
              <w:pStyle w:val="Heading3"/>
              <w:spacing w:before="120" w:after="120"/>
              <w:ind w:left="475" w:hanging="475"/>
              <w:jc w:val="left"/>
              <w:rPr>
                <w:color w:val="000000" w:themeColor="text1"/>
                <w:sz w:val="24"/>
              </w:rPr>
            </w:pPr>
            <w:r>
              <w:rPr>
                <w:sz w:val="24"/>
              </w:rPr>
              <w:t>Claims</w:t>
            </w:r>
          </w:p>
        </w:tc>
        <w:tc>
          <w:tcPr>
            <w:tcW w:w="6158" w:type="dxa"/>
          </w:tcPr>
          <w:p w14:paraId="1D2D8C67" w14:textId="60FC1A37" w:rsidR="00C05E84" w:rsidRPr="0067299E" w:rsidRDefault="00C05E84">
            <w:pPr>
              <w:spacing w:before="120" w:after="120"/>
              <w:rPr>
                <w:rFonts w:eastAsia="Arial Narrow"/>
                <w:color w:val="000000"/>
              </w:rPr>
            </w:pPr>
            <w:r w:rsidRPr="0067299E">
              <w:rPr>
                <w:rFonts w:eastAsia="Arial Narrow"/>
                <w:color w:val="000000"/>
              </w:rPr>
              <w:t>In a): “any additional payment” is replaced with “payment”.</w:t>
            </w:r>
          </w:p>
        </w:tc>
      </w:tr>
      <w:tr w:rsidR="00C05E84" w:rsidRPr="0067299E" w14:paraId="7D289102" w14:textId="77777777" w:rsidTr="00B1371B">
        <w:tc>
          <w:tcPr>
            <w:tcW w:w="3022" w:type="dxa"/>
            <w:gridSpan w:val="2"/>
          </w:tcPr>
          <w:p w14:paraId="1EF70457"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20.2</w:t>
            </w:r>
          </w:p>
          <w:p w14:paraId="056E39ED" w14:textId="77777777" w:rsidR="00C05E84" w:rsidRDefault="00C05E84">
            <w:pPr>
              <w:spacing w:before="120" w:after="120"/>
              <w:jc w:val="left"/>
              <w:rPr>
                <w:color w:val="000000" w:themeColor="text1"/>
              </w:rPr>
            </w:pPr>
            <w:r w:rsidRPr="004C5CD6">
              <w:rPr>
                <w:b/>
              </w:rPr>
              <w:t>Claims for Payment and/or EOT</w:t>
            </w:r>
          </w:p>
        </w:tc>
        <w:tc>
          <w:tcPr>
            <w:tcW w:w="6158" w:type="dxa"/>
          </w:tcPr>
          <w:p w14:paraId="70B0F50A" w14:textId="77777777" w:rsidR="00C05E84" w:rsidRPr="0067299E" w:rsidRDefault="00C05E84">
            <w:pPr>
              <w:spacing w:before="120" w:after="120"/>
              <w:rPr>
                <w:rFonts w:eastAsia="Arial Narrow"/>
                <w:color w:val="000000"/>
              </w:rPr>
            </w:pPr>
            <w:r w:rsidRPr="0067299E">
              <w:rPr>
                <w:rFonts w:eastAsia="Arial Narrow"/>
                <w:color w:val="000000"/>
              </w:rPr>
              <w:t xml:space="preserve">The first paragraph is replaced with: </w:t>
            </w:r>
          </w:p>
          <w:p w14:paraId="4FB56676" w14:textId="65945D57" w:rsidR="00C05E84" w:rsidRPr="0067299E" w:rsidRDefault="00C05E84">
            <w:pPr>
              <w:spacing w:before="120" w:after="120"/>
              <w:rPr>
                <w:rFonts w:eastAsia="Arial Narrow"/>
                <w:color w:val="000000"/>
              </w:rPr>
            </w:pPr>
            <w:r w:rsidRPr="0067299E">
              <w:rPr>
                <w:rFonts w:eastAsia="Arial Narrow"/>
                <w:color w:val="000000"/>
              </w:rPr>
              <w:t xml:space="preserve">“If either Party considers that it is entitled to claim under </w:t>
            </w:r>
            <w:r w:rsidR="00C00B18" w:rsidRPr="00B3773C">
              <w:rPr>
                <w:rFonts w:eastAsia="Arial Narrow"/>
                <w:color w:val="000000"/>
              </w:rPr>
              <w:t>Sub- clause 20.1[</w:t>
            </w:r>
            <w:r w:rsidR="00C00B18" w:rsidRPr="00B3773C">
              <w:rPr>
                <w:rFonts w:eastAsia="Arial Narrow"/>
                <w:i/>
                <w:iCs/>
                <w:color w:val="000000"/>
              </w:rPr>
              <w:t>Claims</w:t>
            </w:r>
            <w:r w:rsidR="00C00B18" w:rsidRPr="00B3773C">
              <w:rPr>
                <w:rFonts w:eastAsia="Arial Narrow"/>
                <w:color w:val="000000"/>
              </w:rPr>
              <w:t xml:space="preserve">] </w:t>
            </w:r>
            <w:r w:rsidRPr="0067299E">
              <w:rPr>
                <w:rFonts w:eastAsia="Arial Narrow"/>
                <w:color w:val="000000"/>
              </w:rPr>
              <w:t>(a) or (b), the following claim procedure shall apply:”</w:t>
            </w:r>
          </w:p>
        </w:tc>
      </w:tr>
      <w:tr w:rsidR="00C05E84" w:rsidRPr="0067299E" w14:paraId="76DF2A16" w14:textId="77777777" w:rsidTr="00B1371B">
        <w:tc>
          <w:tcPr>
            <w:tcW w:w="3022" w:type="dxa"/>
            <w:gridSpan w:val="2"/>
          </w:tcPr>
          <w:p w14:paraId="184FF942"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21.1</w:t>
            </w:r>
          </w:p>
          <w:p w14:paraId="4F1A1272" w14:textId="77777777" w:rsidR="00C05E84" w:rsidRDefault="00C05E84">
            <w:pPr>
              <w:pStyle w:val="Heading3"/>
              <w:spacing w:before="120" w:after="120"/>
              <w:ind w:left="470" w:hanging="470"/>
              <w:jc w:val="left"/>
              <w:rPr>
                <w:color w:val="000000" w:themeColor="text1"/>
                <w:sz w:val="24"/>
              </w:rPr>
            </w:pPr>
            <w:r w:rsidRPr="002F163F">
              <w:rPr>
                <w:rFonts w:eastAsia="Arial Narrow"/>
                <w:color w:val="000000"/>
                <w:sz w:val="24"/>
              </w:rPr>
              <w:t>Constitution of the DAAB</w:t>
            </w:r>
          </w:p>
        </w:tc>
        <w:tc>
          <w:tcPr>
            <w:tcW w:w="6158" w:type="dxa"/>
          </w:tcPr>
          <w:p w14:paraId="2F9BAC06" w14:textId="77777777" w:rsidR="00C20B55" w:rsidRPr="00E56B04" w:rsidRDefault="00C20B55" w:rsidP="00C20B55">
            <w:pPr>
              <w:spacing w:after="120" w:line="263" w:lineRule="exact"/>
              <w:textAlignment w:val="baseline"/>
              <w:rPr>
                <w:rFonts w:eastAsia="Arial Narrow"/>
                <w:color w:val="000000"/>
              </w:rPr>
            </w:pPr>
            <w:r w:rsidRPr="005E6A4A">
              <w:rPr>
                <w:rFonts w:eastAsia="Arial Narrow"/>
                <w:color w:val="000000"/>
              </w:rPr>
              <w:t>The following is added at the end of the first paragraph:</w:t>
            </w:r>
            <w:r w:rsidRPr="00E56B04">
              <w:rPr>
                <w:rFonts w:eastAsia="Arial Narrow"/>
                <w:color w:val="000000"/>
              </w:rPr>
              <w:t xml:space="preserve"> </w:t>
            </w:r>
          </w:p>
          <w:p w14:paraId="022321B9" w14:textId="77777777" w:rsidR="00C20B55" w:rsidRDefault="00C20B55" w:rsidP="00C20B55">
            <w:pPr>
              <w:spacing w:before="120" w:after="120"/>
              <w:rPr>
                <w:rFonts w:eastAsia="Arial Narrow"/>
                <w:color w:val="000000"/>
              </w:rPr>
            </w:pPr>
            <w:r w:rsidRPr="005E6A4A">
              <w:rPr>
                <w:rFonts w:eastAsia="Arial Narrow"/>
                <w:color w:val="000000"/>
              </w:rPr>
              <w:t>“The DAAB shall also review and decide on any SEA/SH Referral submitted to the DAAB pursuant to Sub-Clause 6.27.2 [</w:t>
            </w:r>
            <w:r w:rsidRPr="005E6A4A">
              <w:rPr>
                <w:rFonts w:eastAsia="Arial Narrow"/>
                <w:i/>
                <w:iCs/>
                <w:color w:val="000000"/>
                <w:u w:val="single"/>
              </w:rPr>
              <w:t>Receipt of SEA/SH allegations</w:t>
            </w:r>
            <w:r w:rsidRPr="005E6A4A">
              <w:rPr>
                <w:rFonts w:eastAsia="Arial Narrow"/>
                <w:color w:val="000000"/>
                <w:u w:val="single"/>
              </w:rPr>
              <w:t>] and Sub-Clause 6.27.3 [</w:t>
            </w:r>
            <w:r w:rsidRPr="005E6A4A">
              <w:rPr>
                <w:rFonts w:eastAsia="Arial Narrow"/>
                <w:i/>
                <w:color w:val="000000"/>
                <w:u w:val="single"/>
              </w:rPr>
              <w:t>Contractor’s non-compliance with SEA/SH contractual obligations</w:t>
            </w:r>
            <w:r w:rsidRPr="005E6A4A">
              <w:rPr>
                <w:rFonts w:eastAsia="Arial Narrow"/>
                <w:color w:val="000000"/>
                <w:u w:val="single"/>
              </w:rPr>
              <w:t>]</w:t>
            </w:r>
            <w:r w:rsidRPr="005E6A4A">
              <w:rPr>
                <w:rFonts w:eastAsia="Arial Narrow"/>
                <w:color w:val="000000"/>
              </w:rPr>
              <w:t>, in accordance with Sub-Clause 21.9 [</w:t>
            </w:r>
            <w:r w:rsidRPr="005E6A4A">
              <w:rPr>
                <w:rFonts w:eastAsia="Arial Narrow"/>
                <w:i/>
                <w:iCs/>
                <w:color w:val="000000"/>
              </w:rPr>
              <w:t>SEA/SH Referrals</w:t>
            </w:r>
            <w:r w:rsidRPr="00E56B04">
              <w:rPr>
                <w:rFonts w:eastAsia="Arial Narrow"/>
                <w:i/>
                <w:iCs/>
                <w:color w:val="000000"/>
              </w:rPr>
              <w:t>].</w:t>
            </w:r>
          </w:p>
          <w:p w14:paraId="36428578" w14:textId="07787270" w:rsidR="00C05E84" w:rsidRPr="00943375" w:rsidRDefault="00C05E84">
            <w:pPr>
              <w:spacing w:before="120" w:after="120"/>
              <w:rPr>
                <w:rFonts w:eastAsia="Arial Narrow"/>
                <w:color w:val="000000"/>
              </w:rPr>
            </w:pPr>
            <w:r w:rsidRPr="00943375">
              <w:rPr>
                <w:rFonts w:eastAsia="Arial Narrow"/>
                <w:color w:val="000000"/>
              </w:rPr>
              <w:t>In the second paragraph, at the end of the first sentence after deleting: “.”, the following is added: “, each of whom shall meet the criteria set forth in Sub-Clause 3.3 of Appendix- General Conditions of Dispute Avoidance/ Adjudication Agreement.”</w:t>
            </w:r>
          </w:p>
          <w:p w14:paraId="31070F35" w14:textId="77777777" w:rsidR="00C05E84" w:rsidRPr="0067299E" w:rsidRDefault="00C05E84">
            <w:pPr>
              <w:spacing w:before="120" w:after="120"/>
              <w:rPr>
                <w:rFonts w:eastAsia="Arial Narrow"/>
                <w:color w:val="000000"/>
              </w:rPr>
            </w:pPr>
            <w:r w:rsidRPr="00943375">
              <w:rPr>
                <w:rFonts w:eastAsia="Arial Narrow"/>
                <w:color w:val="000000"/>
              </w:rPr>
              <w:t>After the second paragraph insert the following paragraph: “If the Contract is with a foreign Contractor, the DAAB members shall not have the same nationality as the Employer or the Contractor.”</w:t>
            </w:r>
          </w:p>
        </w:tc>
      </w:tr>
      <w:tr w:rsidR="00C05E84" w:rsidRPr="0067299E" w14:paraId="121772AA" w14:textId="77777777" w:rsidTr="00B1371B">
        <w:tc>
          <w:tcPr>
            <w:tcW w:w="3022" w:type="dxa"/>
            <w:gridSpan w:val="2"/>
          </w:tcPr>
          <w:p w14:paraId="6A5E72EB" w14:textId="77777777" w:rsidR="00C05E84" w:rsidRPr="00393083" w:rsidRDefault="00C05E84">
            <w:pPr>
              <w:pStyle w:val="Heading3"/>
              <w:spacing w:before="120" w:after="120"/>
              <w:ind w:left="470" w:hanging="470"/>
              <w:jc w:val="left"/>
              <w:rPr>
                <w:color w:val="000000" w:themeColor="text1"/>
                <w:sz w:val="24"/>
              </w:rPr>
            </w:pPr>
            <w:r w:rsidRPr="00393083">
              <w:rPr>
                <w:color w:val="000000" w:themeColor="text1"/>
                <w:sz w:val="24"/>
              </w:rPr>
              <w:t>Sub-Clause 21.2</w:t>
            </w:r>
          </w:p>
          <w:p w14:paraId="446B94FC" w14:textId="4286A372" w:rsidR="00C05E84" w:rsidRPr="00A67B01" w:rsidRDefault="00C05E84">
            <w:pPr>
              <w:pStyle w:val="Heading3"/>
              <w:spacing w:before="120" w:after="120"/>
              <w:jc w:val="left"/>
              <w:rPr>
                <w:color w:val="000000" w:themeColor="text1"/>
                <w:sz w:val="24"/>
              </w:rPr>
            </w:pPr>
            <w:r w:rsidRPr="00393083">
              <w:rPr>
                <w:color w:val="000000" w:themeColor="text1"/>
                <w:sz w:val="24"/>
              </w:rPr>
              <w:t>Failure to Appoint DAAB Member (s)</w:t>
            </w:r>
          </w:p>
        </w:tc>
        <w:tc>
          <w:tcPr>
            <w:tcW w:w="6158" w:type="dxa"/>
          </w:tcPr>
          <w:p w14:paraId="6E3F6BCC" w14:textId="77777777" w:rsidR="00C05E84" w:rsidRPr="00A67B01" w:rsidRDefault="00C05E84">
            <w:pPr>
              <w:spacing w:before="120" w:after="120"/>
              <w:rPr>
                <w:rFonts w:eastAsia="Arial Narrow"/>
                <w:color w:val="000000"/>
              </w:rPr>
            </w:pPr>
            <w:r w:rsidRPr="00A67B01">
              <w:rPr>
                <w:rFonts w:eastAsia="Arial Narrow"/>
                <w:color w:val="000000"/>
              </w:rPr>
              <w:t>For both (a) and (b): “by the date stated in the first paragraph of Sub-Clause 21.1 [</w:t>
            </w:r>
            <w:r w:rsidRPr="00A67B01">
              <w:rPr>
                <w:rFonts w:eastAsia="Arial Narrow"/>
                <w:i/>
                <w:color w:val="000000"/>
              </w:rPr>
              <w:t>Constitution of the DAAB</w:t>
            </w:r>
            <w:r w:rsidRPr="00A67B01">
              <w:rPr>
                <w:rFonts w:eastAsia="Arial Narrow"/>
                <w:color w:val="000000"/>
              </w:rPr>
              <w:t xml:space="preserve">]” is replaced with: “within 42 days from the date the Contract is signed by both Parties”.” </w:t>
            </w:r>
          </w:p>
        </w:tc>
      </w:tr>
      <w:tr w:rsidR="00C05E84" w:rsidRPr="0067299E" w14:paraId="4C0311BD" w14:textId="77777777" w:rsidTr="00B1371B">
        <w:tc>
          <w:tcPr>
            <w:tcW w:w="3022" w:type="dxa"/>
            <w:gridSpan w:val="2"/>
          </w:tcPr>
          <w:p w14:paraId="2896997C" w14:textId="77777777" w:rsidR="00C05E84" w:rsidRDefault="00C05E84">
            <w:pPr>
              <w:pStyle w:val="Heading3"/>
              <w:spacing w:before="120" w:after="120"/>
              <w:ind w:left="470" w:hanging="470"/>
              <w:jc w:val="left"/>
              <w:rPr>
                <w:color w:val="000000" w:themeColor="text1"/>
                <w:sz w:val="24"/>
              </w:rPr>
            </w:pPr>
            <w:r>
              <w:rPr>
                <w:color w:val="000000" w:themeColor="text1"/>
                <w:sz w:val="24"/>
              </w:rPr>
              <w:t>Sub-Clause 21.6</w:t>
            </w:r>
          </w:p>
          <w:p w14:paraId="348AE697" w14:textId="24F6435E" w:rsidR="00C05E84" w:rsidRDefault="00C05E84">
            <w:pPr>
              <w:pStyle w:val="Heading3"/>
              <w:spacing w:before="120" w:after="120"/>
              <w:ind w:left="470" w:hanging="470"/>
              <w:jc w:val="left"/>
              <w:rPr>
                <w:color w:val="000000" w:themeColor="text1"/>
                <w:sz w:val="24"/>
              </w:rPr>
            </w:pPr>
            <w:r w:rsidRPr="00393083">
              <w:rPr>
                <w:color w:val="000000" w:themeColor="text1"/>
                <w:sz w:val="24"/>
              </w:rPr>
              <w:t>Arbitration</w:t>
            </w:r>
          </w:p>
        </w:tc>
        <w:tc>
          <w:tcPr>
            <w:tcW w:w="6158" w:type="dxa"/>
          </w:tcPr>
          <w:p w14:paraId="0A99DEC0" w14:textId="73EFB0DE" w:rsidR="00C05E84" w:rsidRPr="00D02C0D" w:rsidRDefault="00C84BBC" w:rsidP="005E6A4A">
            <w:pPr>
              <w:rPr>
                <w:rFonts w:eastAsia="Arial Narrow"/>
              </w:rPr>
            </w:pPr>
            <w:r w:rsidRPr="005E6A4A">
              <w:rPr>
                <w:rFonts w:eastAsia="Arial Narrow"/>
                <w:color w:val="000000"/>
              </w:rPr>
              <w:t xml:space="preserve">In the first paragraph, “unless otherwise agreed by both Parties:” is deleted and replaced with: </w:t>
            </w:r>
            <w:proofErr w:type="gramStart"/>
            <w:r w:rsidRPr="005E6A4A">
              <w:rPr>
                <w:rFonts w:eastAsia="Arial Narrow"/>
                <w:color w:val="000000"/>
              </w:rPr>
              <w:t>“ The</w:t>
            </w:r>
            <w:proofErr w:type="gramEnd"/>
            <w:r w:rsidRPr="005E6A4A">
              <w:rPr>
                <w:rFonts w:eastAsia="Arial Narrow"/>
                <w:color w:val="000000"/>
              </w:rPr>
              <w:t xml:space="preserve"> Parties agree:”</w:t>
            </w:r>
            <w:r w:rsidR="00C05E84" w:rsidRPr="00D02C0D">
              <w:rPr>
                <w:rFonts w:eastAsia="Arial Narrow"/>
              </w:rPr>
              <w:tab/>
            </w:r>
          </w:p>
        </w:tc>
      </w:tr>
      <w:tr w:rsidR="00602480" w:rsidRPr="0067299E" w14:paraId="4C7078B5" w14:textId="77777777" w:rsidTr="00E776FB">
        <w:tc>
          <w:tcPr>
            <w:tcW w:w="9180" w:type="dxa"/>
            <w:gridSpan w:val="3"/>
          </w:tcPr>
          <w:p w14:paraId="41AE07DD" w14:textId="4D101363" w:rsidR="00602480" w:rsidRPr="00E56B04" w:rsidRDefault="00602480">
            <w:pPr>
              <w:spacing w:before="120" w:after="120"/>
              <w:rPr>
                <w:rFonts w:eastAsia="Arial Narrow"/>
                <w:color w:val="000000"/>
              </w:rPr>
            </w:pPr>
            <w:r w:rsidRPr="00E56B04">
              <w:rPr>
                <w:rFonts w:eastAsia="Arial Narrow"/>
                <w:b/>
              </w:rPr>
              <w:t xml:space="preserve">The following new Sub-Clauses </w:t>
            </w:r>
            <w:r w:rsidR="006F159F" w:rsidRPr="00E56B04">
              <w:rPr>
                <w:rFonts w:eastAsia="Arial Narrow"/>
                <w:b/>
              </w:rPr>
              <w:t xml:space="preserve">21.9 </w:t>
            </w:r>
            <w:r w:rsidRPr="00E56B04">
              <w:rPr>
                <w:rFonts w:eastAsia="Arial Narrow"/>
                <w:b/>
              </w:rPr>
              <w:t xml:space="preserve">to </w:t>
            </w:r>
            <w:r w:rsidR="001867ED" w:rsidRPr="00E56B04">
              <w:rPr>
                <w:rFonts w:eastAsia="Arial Narrow"/>
                <w:b/>
              </w:rPr>
              <w:t>2</w:t>
            </w:r>
            <w:r w:rsidR="001867ED">
              <w:rPr>
                <w:rFonts w:eastAsia="Arial Narrow"/>
                <w:b/>
              </w:rPr>
              <w:t>1</w:t>
            </w:r>
            <w:r w:rsidR="006F159F" w:rsidRPr="00E56B04">
              <w:rPr>
                <w:rFonts w:eastAsia="Arial Narrow"/>
                <w:b/>
              </w:rPr>
              <w:t>.11</w:t>
            </w:r>
            <w:r w:rsidRPr="00E56B04">
              <w:rPr>
                <w:rFonts w:eastAsia="Arial Narrow"/>
                <w:b/>
              </w:rPr>
              <w:t xml:space="preserve"> are added </w:t>
            </w:r>
          </w:p>
        </w:tc>
      </w:tr>
      <w:tr w:rsidR="008043A3" w:rsidRPr="0067299E" w14:paraId="50031D54" w14:textId="77777777" w:rsidTr="00B1371B">
        <w:tc>
          <w:tcPr>
            <w:tcW w:w="3022" w:type="dxa"/>
            <w:gridSpan w:val="2"/>
          </w:tcPr>
          <w:p w14:paraId="33022B0B" w14:textId="287BF529" w:rsidR="008043A3" w:rsidRPr="00E56B04" w:rsidRDefault="008043A3" w:rsidP="008043A3">
            <w:pPr>
              <w:pStyle w:val="Heading3"/>
              <w:spacing w:before="120" w:after="120"/>
              <w:ind w:left="470" w:hanging="470"/>
              <w:jc w:val="left"/>
              <w:rPr>
                <w:color w:val="000000" w:themeColor="text1"/>
                <w:sz w:val="24"/>
              </w:rPr>
            </w:pPr>
            <w:r w:rsidRPr="005E6A4A">
              <w:rPr>
                <w:color w:val="000000" w:themeColor="text1"/>
                <w:sz w:val="24"/>
              </w:rPr>
              <w:lastRenderedPageBreak/>
              <w:t>Sub-Clause 21.9 SEA/SH Referrals</w:t>
            </w:r>
          </w:p>
        </w:tc>
        <w:tc>
          <w:tcPr>
            <w:tcW w:w="6158" w:type="dxa"/>
          </w:tcPr>
          <w:p w14:paraId="07A4DE8F" w14:textId="77777777" w:rsidR="00DA69CA" w:rsidRPr="005E6A4A" w:rsidRDefault="00DA69CA" w:rsidP="008043A3">
            <w:pPr>
              <w:rPr>
                <w:rFonts w:eastAsia="Arial Narrow"/>
                <w:color w:val="000000"/>
              </w:rPr>
            </w:pPr>
          </w:p>
          <w:p w14:paraId="3678E4D6" w14:textId="1D6D5D66" w:rsidR="008043A3" w:rsidRPr="005E6A4A" w:rsidRDefault="008043A3" w:rsidP="008043A3">
            <w:pPr>
              <w:rPr>
                <w:rFonts w:eastAsia="Arial Narrow"/>
                <w:color w:val="000000"/>
              </w:rPr>
            </w:pPr>
            <w:r w:rsidRPr="005E6A4A">
              <w:rPr>
                <w:rFonts w:eastAsia="Arial Narrow"/>
                <w:color w:val="000000"/>
              </w:rPr>
              <w:t xml:space="preserve">SEA/SH Referrals pursuant to Sub-Clause 6.27 shall be submitted by the Employer to the DAAB in writing, copied to the Contractor and the Engineer.  For a DAAB of three persons, the SEA/SH Referrals shall be deemed to have been received by the DAAB on the date it is received by the chairperson of the DAAB.  </w:t>
            </w:r>
          </w:p>
          <w:p w14:paraId="56EFAF65" w14:textId="77777777" w:rsidR="008043A3" w:rsidRPr="005E6A4A" w:rsidRDefault="008043A3" w:rsidP="008043A3">
            <w:pPr>
              <w:rPr>
                <w:rFonts w:eastAsia="Arial Narrow"/>
                <w:color w:val="000000"/>
              </w:rPr>
            </w:pPr>
          </w:p>
          <w:p w14:paraId="4428A4BC" w14:textId="77777777" w:rsidR="008043A3" w:rsidRPr="005E6A4A" w:rsidRDefault="008043A3" w:rsidP="008043A3">
            <w:pPr>
              <w:spacing w:after="120"/>
              <w:rPr>
                <w:rFonts w:eastAsia="Arial Narrow"/>
                <w:color w:val="000000"/>
              </w:rPr>
            </w:pPr>
            <w:r w:rsidRPr="005E6A4A">
              <w:rPr>
                <w:rFonts w:eastAsia="Arial Narrow"/>
                <w:color w:val="000000"/>
              </w:rPr>
              <w:t xml:space="preserve">Upon receipt of a SEA/SH Referral, the DAAB shall request the Contractor in writing (copied to the Employer and the Engineer) to submit a statement demonstrating its compliance, including the  compliance of any Subcontractor identified in the SEA/SH Referral, with the SEA/SH Prevention and Response Obligations, including the actions taken in response to a SEA/SH allegation and/or  any  Engineer’s Notice to Correct  for non-compliance with the SEA/SH contractual obligations. The Contractor shall within 28 days of receipt of this request, submit in writing such statement to the DAAB copied to the Employer and the Engineer. </w:t>
            </w:r>
          </w:p>
          <w:p w14:paraId="6644A17A" w14:textId="77777777" w:rsidR="008043A3" w:rsidRPr="005E6A4A" w:rsidRDefault="008043A3" w:rsidP="008043A3">
            <w:pPr>
              <w:rPr>
                <w:rFonts w:eastAsia="Arial Narrow"/>
                <w:color w:val="000000"/>
              </w:rPr>
            </w:pPr>
            <w:r w:rsidRPr="005E6A4A">
              <w:rPr>
                <w:rFonts w:eastAsia="Arial Narrow"/>
                <w:color w:val="000000"/>
              </w:rPr>
              <w:t xml:space="preserve">In reviewing the Referral, the DAAB </w:t>
            </w:r>
            <w:r w:rsidRPr="005E6A4A">
              <w:t xml:space="preserve">shall focus exclusively on compliance of the Contractor, including any Subcontractor identified in the SEA/SH Referral, with the </w:t>
            </w:r>
            <w:r w:rsidRPr="005E6A4A">
              <w:rPr>
                <w:rFonts w:eastAsia="Arial Narrow"/>
                <w:color w:val="000000"/>
              </w:rPr>
              <w:t xml:space="preserve">SEA/SH Prevention and Response Obligations, including the actions taken in response to the SEA/SH allegation and/or </w:t>
            </w:r>
            <w:proofErr w:type="gramStart"/>
            <w:r w:rsidRPr="005E6A4A">
              <w:rPr>
                <w:rFonts w:eastAsia="Arial Narrow"/>
                <w:color w:val="000000"/>
              </w:rPr>
              <w:t>any  Engineer’s</w:t>
            </w:r>
            <w:proofErr w:type="gramEnd"/>
            <w:r w:rsidRPr="005E6A4A">
              <w:rPr>
                <w:rFonts w:eastAsia="Arial Narrow"/>
                <w:color w:val="000000"/>
              </w:rPr>
              <w:t xml:space="preserve"> Notice to Correct  for non-compliance with the SEA/SH obligations. The DAAB shall not assess the merits of an underlying allegation, including the </w:t>
            </w:r>
            <w:r w:rsidRPr="005E6A4A">
              <w:t>factual aspects of the alleged SEA and/or SH incident.</w:t>
            </w:r>
          </w:p>
          <w:p w14:paraId="71F3B5B6" w14:textId="77777777" w:rsidR="008043A3" w:rsidRPr="005E6A4A" w:rsidRDefault="008043A3" w:rsidP="008043A3">
            <w:pPr>
              <w:rPr>
                <w:rFonts w:eastAsia="Arial Narrow"/>
                <w:color w:val="000000"/>
              </w:rPr>
            </w:pPr>
          </w:p>
          <w:p w14:paraId="2D8EF2A4" w14:textId="77777777" w:rsidR="008043A3" w:rsidRPr="005E6A4A" w:rsidRDefault="008043A3" w:rsidP="008043A3">
            <w:pPr>
              <w:spacing w:before="120" w:after="120"/>
              <w:rPr>
                <w:rFonts w:eastAsia="Arial Narrow"/>
                <w:color w:val="000000"/>
              </w:rPr>
            </w:pPr>
            <w:r w:rsidRPr="005E6A4A">
              <w:rPr>
                <w:rFonts w:eastAsia="Arial Narrow"/>
                <w:color w:val="000000"/>
              </w:rPr>
              <w:t xml:space="preserve">The DAAB decision, </w:t>
            </w:r>
            <w:r w:rsidRPr="005E6A4A">
              <w:rPr>
                <w:rFonts w:eastAsia="Arial Narrow"/>
                <w:color w:val="000000"/>
                <w:lang w:val="en-GB"/>
              </w:rPr>
              <w:t xml:space="preserve">which shall state that it is issued under this Sub-Clause 21.9, </w:t>
            </w:r>
            <w:r w:rsidRPr="005E6A4A">
              <w:rPr>
                <w:rFonts w:eastAsia="Arial Narrow"/>
                <w:color w:val="000000"/>
              </w:rPr>
              <w:t>shall be provided in writing to the Parties with a copy to the Engineer within 42 days of receiving the SEA/SH Referral. The decision of the DAAB taken pursuant to this Sub-Clause 21.9 shall be binding on the Parties and any of its Subcontractor/s as applicable.</w:t>
            </w:r>
          </w:p>
          <w:p w14:paraId="753A134B" w14:textId="5FFF4A3A" w:rsidR="008043A3" w:rsidRPr="00E56B04" w:rsidRDefault="008043A3" w:rsidP="008043A3">
            <w:pPr>
              <w:spacing w:before="120" w:after="120"/>
              <w:rPr>
                <w:rFonts w:eastAsia="Arial Narrow"/>
                <w:color w:val="000000"/>
              </w:rPr>
            </w:pPr>
            <w:r w:rsidRPr="005E6A4A">
              <w:rPr>
                <w:rFonts w:eastAsia="Arial Narrow"/>
                <w:color w:val="000000"/>
              </w:rPr>
              <w:t xml:space="preserve">The DAAB decision arising from an allegation of SEA/SH incident shall state whether the Contractor, including any Subcontractor identified in the SEA/SH referral, </w:t>
            </w:r>
            <w:proofErr w:type="gramStart"/>
            <w:r w:rsidRPr="005E6A4A">
              <w:rPr>
                <w:rFonts w:eastAsia="Arial Narrow"/>
                <w:color w:val="000000"/>
              </w:rPr>
              <w:t>was in compliance with</w:t>
            </w:r>
            <w:proofErr w:type="gramEnd"/>
            <w:r w:rsidRPr="005E6A4A">
              <w:rPr>
                <w:rFonts w:eastAsia="Arial Narrow"/>
                <w:color w:val="000000"/>
              </w:rPr>
              <w:t xml:space="preserve"> its SEA/SH obligations at the time of occurrence of the alleged incident. </w:t>
            </w:r>
            <w:r w:rsidRPr="005E6A4A">
              <w:rPr>
                <w:rFonts w:eastAsia="Arial Narrow"/>
                <w:color w:val="000000"/>
                <w:lang w:val="en-GB"/>
              </w:rPr>
              <w:t>The DAAB decision shall not disclose the name of the alleged survivor nor of the alleged perpetrator.</w:t>
            </w:r>
          </w:p>
        </w:tc>
      </w:tr>
      <w:tr w:rsidR="00545FBE" w:rsidRPr="0067299E" w14:paraId="57745B18" w14:textId="77777777" w:rsidTr="00B1371B">
        <w:tc>
          <w:tcPr>
            <w:tcW w:w="3022" w:type="dxa"/>
            <w:gridSpan w:val="2"/>
          </w:tcPr>
          <w:p w14:paraId="69545F1F" w14:textId="77777777" w:rsidR="00545FBE" w:rsidRPr="005E6A4A" w:rsidRDefault="00545FBE" w:rsidP="00545FBE">
            <w:pPr>
              <w:pStyle w:val="Heading3"/>
              <w:spacing w:before="120" w:after="120"/>
              <w:ind w:left="470" w:hanging="470"/>
              <w:jc w:val="left"/>
              <w:rPr>
                <w:color w:val="000000" w:themeColor="text1"/>
                <w:sz w:val="24"/>
              </w:rPr>
            </w:pPr>
            <w:r w:rsidRPr="005E6A4A">
              <w:rPr>
                <w:color w:val="000000" w:themeColor="text1"/>
                <w:sz w:val="24"/>
              </w:rPr>
              <w:t>Sub-Clause 21.10</w:t>
            </w:r>
          </w:p>
          <w:p w14:paraId="42C53E62" w14:textId="64D20B2A" w:rsidR="00545FBE" w:rsidRPr="00E56B04" w:rsidRDefault="00545FBE" w:rsidP="003E3B85">
            <w:pPr>
              <w:pStyle w:val="Heading3"/>
              <w:spacing w:before="120" w:after="120"/>
              <w:jc w:val="left"/>
              <w:rPr>
                <w:color w:val="000000" w:themeColor="text1"/>
                <w:sz w:val="24"/>
              </w:rPr>
            </w:pPr>
            <w:r w:rsidRPr="005E6A4A">
              <w:rPr>
                <w:color w:val="000000" w:themeColor="text1"/>
                <w:sz w:val="24"/>
              </w:rPr>
              <w:lastRenderedPageBreak/>
              <w:t>Dissatisfaction with DAAB</w:t>
            </w:r>
            <w:r w:rsidRPr="005E6A4A">
              <w:rPr>
                <w:rFonts w:hint="eastAsia"/>
                <w:color w:val="000000" w:themeColor="text1"/>
                <w:sz w:val="24"/>
              </w:rPr>
              <w:t>’</w:t>
            </w:r>
            <w:r w:rsidRPr="005E6A4A">
              <w:rPr>
                <w:color w:val="000000" w:themeColor="text1"/>
                <w:sz w:val="24"/>
              </w:rPr>
              <w:t>s decision on SEA/SH Referrals</w:t>
            </w:r>
          </w:p>
        </w:tc>
        <w:tc>
          <w:tcPr>
            <w:tcW w:w="6158" w:type="dxa"/>
          </w:tcPr>
          <w:p w14:paraId="69034177" w14:textId="77777777" w:rsidR="00545FBE" w:rsidRPr="005E6A4A" w:rsidRDefault="00545FBE" w:rsidP="00545FBE">
            <w:pPr>
              <w:spacing w:before="120" w:after="120"/>
              <w:rPr>
                <w:rFonts w:eastAsia="Arial Narrow"/>
                <w:color w:val="000000"/>
              </w:rPr>
            </w:pPr>
            <w:r w:rsidRPr="005E6A4A">
              <w:rPr>
                <w:rFonts w:eastAsia="Arial Narrow"/>
                <w:color w:val="000000"/>
              </w:rPr>
              <w:lastRenderedPageBreak/>
              <w:t xml:space="preserve">If either Party is dissatisfied with the DAAB’s decision issued under Sub-Clause 21.9 [SEA/SH Referrals], such Party may </w:t>
            </w:r>
            <w:r w:rsidRPr="005E6A4A">
              <w:rPr>
                <w:rFonts w:eastAsia="Arial Narrow"/>
                <w:color w:val="000000"/>
              </w:rPr>
              <w:lastRenderedPageBreak/>
              <w:t xml:space="preserve">give a NOD to the other Party in accordance with Sub-Clause 21.4.4 [Dissatisfaction with DAAB’s decision]. Sub-Clause 21.5 </w:t>
            </w:r>
            <w:r w:rsidRPr="005E6A4A">
              <w:rPr>
                <w:rFonts w:eastAsia="Arial Narrow"/>
                <w:i/>
                <w:color w:val="000000"/>
              </w:rPr>
              <w:t>[Amicable Settlement]</w:t>
            </w:r>
            <w:r w:rsidRPr="005E6A4A">
              <w:rPr>
                <w:rFonts w:eastAsia="Arial Narrow"/>
                <w:color w:val="000000"/>
              </w:rPr>
              <w:t xml:space="preserve"> shall not apply.</w:t>
            </w:r>
          </w:p>
          <w:p w14:paraId="3CF3720F" w14:textId="77777777" w:rsidR="00545FBE" w:rsidRPr="005E6A4A" w:rsidRDefault="00545FBE" w:rsidP="00545FBE">
            <w:pPr>
              <w:spacing w:before="120" w:after="120"/>
              <w:rPr>
                <w:rFonts w:eastAsia="Arial Narrow"/>
                <w:color w:val="000000"/>
              </w:rPr>
            </w:pPr>
            <w:r w:rsidRPr="005E6A4A">
              <w:rPr>
                <w:rFonts w:eastAsia="Arial Narrow"/>
                <w:color w:val="000000"/>
              </w:rPr>
              <w:t xml:space="preserve">If the DAAB’s decision has not become final and binding pursuant to Sub-Clause 21.4.4, the matter shall be finally settled by arbitration in accordance with Sub-Clause 21.6 </w:t>
            </w:r>
            <w:r w:rsidRPr="005E6A4A">
              <w:rPr>
                <w:rFonts w:eastAsia="Arial Narrow"/>
                <w:i/>
                <w:color w:val="000000"/>
              </w:rPr>
              <w:t>[Arbitration].</w:t>
            </w:r>
          </w:p>
          <w:p w14:paraId="23F70B2C" w14:textId="2E08174D" w:rsidR="00545FBE" w:rsidRPr="00E56B04" w:rsidRDefault="00545FBE" w:rsidP="003E3B85">
            <w:pPr>
              <w:spacing w:before="40" w:after="40"/>
              <w:rPr>
                <w:rFonts w:eastAsia="Arial Narrow"/>
                <w:color w:val="000000"/>
              </w:rPr>
            </w:pPr>
            <w:r w:rsidRPr="005E6A4A">
              <w:t>Where arbitration is conducted pursuant to the ICC Arbitration Rules, the parties agree that</w:t>
            </w:r>
            <w:r w:rsidR="00A76BBB">
              <w:t xml:space="preserve"> t</w:t>
            </w:r>
            <w:r w:rsidRPr="005E6A4A">
              <w:t>he time limit set in Article 1.6 of Appendix V to the ICC Arbitration Rules shall be 10 days from the notification of the Emergency Arbitrator Order unless the President of the ICC International Court of Arbitration determines that a longer period is necessary.</w:t>
            </w:r>
          </w:p>
        </w:tc>
      </w:tr>
      <w:tr w:rsidR="00DA58FA" w:rsidRPr="0067299E" w14:paraId="5D7E2E02" w14:textId="77777777" w:rsidTr="003E3B85">
        <w:trPr>
          <w:trHeight w:val="5301"/>
        </w:trPr>
        <w:tc>
          <w:tcPr>
            <w:tcW w:w="3022" w:type="dxa"/>
            <w:gridSpan w:val="2"/>
          </w:tcPr>
          <w:p w14:paraId="2E650089" w14:textId="77777777" w:rsidR="00DA58FA" w:rsidRPr="005E6A4A" w:rsidRDefault="00DA58FA" w:rsidP="00DA58FA">
            <w:pPr>
              <w:pStyle w:val="Heading3"/>
              <w:spacing w:before="120" w:after="120"/>
              <w:ind w:left="470" w:hanging="470"/>
              <w:jc w:val="left"/>
              <w:rPr>
                <w:color w:val="000000" w:themeColor="text1"/>
                <w:sz w:val="24"/>
              </w:rPr>
            </w:pPr>
            <w:r w:rsidRPr="005E6A4A">
              <w:rPr>
                <w:color w:val="000000" w:themeColor="text1"/>
                <w:sz w:val="24"/>
              </w:rPr>
              <w:lastRenderedPageBreak/>
              <w:t>Sub-Clause 21.11</w:t>
            </w:r>
          </w:p>
          <w:p w14:paraId="2EE49202" w14:textId="73D2462F" w:rsidR="00DA58FA" w:rsidRPr="00E56B04" w:rsidRDefault="00DA58FA" w:rsidP="003E3B85">
            <w:pPr>
              <w:pStyle w:val="Heading3"/>
              <w:spacing w:before="120" w:after="120"/>
              <w:jc w:val="left"/>
              <w:rPr>
                <w:color w:val="000000" w:themeColor="text1"/>
                <w:sz w:val="24"/>
              </w:rPr>
            </w:pPr>
            <w:r w:rsidRPr="005E6A4A">
              <w:rPr>
                <w:color w:val="000000" w:themeColor="text1"/>
                <w:sz w:val="24"/>
              </w:rPr>
              <w:t>Bank</w:t>
            </w:r>
            <w:r w:rsidRPr="005E6A4A">
              <w:rPr>
                <w:rFonts w:hint="eastAsia"/>
                <w:color w:val="000000" w:themeColor="text1"/>
                <w:sz w:val="24"/>
              </w:rPr>
              <w:t>’</w:t>
            </w:r>
            <w:r w:rsidRPr="005E6A4A">
              <w:rPr>
                <w:color w:val="000000" w:themeColor="text1"/>
                <w:sz w:val="24"/>
              </w:rPr>
              <w:t>s disqualification of the Contractor and its Subcontractor/s</w:t>
            </w:r>
          </w:p>
        </w:tc>
        <w:tc>
          <w:tcPr>
            <w:tcW w:w="6158" w:type="dxa"/>
          </w:tcPr>
          <w:p w14:paraId="64DB5EAD" w14:textId="77F7C0DE" w:rsidR="00DA58FA" w:rsidRPr="005E6A4A" w:rsidRDefault="00DA58FA" w:rsidP="00DA58FA">
            <w:pPr>
              <w:spacing w:before="120" w:after="120"/>
              <w:rPr>
                <w:iCs/>
                <w:color w:val="000000" w:themeColor="text1"/>
              </w:rPr>
            </w:pPr>
            <w:r w:rsidRPr="005E6A4A">
              <w:rPr>
                <w:iCs/>
                <w:color w:val="000000" w:themeColor="text1"/>
              </w:rPr>
              <w:t xml:space="preserve">The Employer shall immediately notify </w:t>
            </w:r>
            <w:r w:rsidR="00305671">
              <w:rPr>
                <w:iCs/>
                <w:color w:val="000000" w:themeColor="text1"/>
              </w:rPr>
              <w:t>IsDB</w:t>
            </w:r>
            <w:r w:rsidRPr="005E6A4A">
              <w:rPr>
                <w:iCs/>
                <w:color w:val="000000" w:themeColor="text1"/>
              </w:rPr>
              <w:t xml:space="preserve"> of the DAAB’s decision on SEA/SH Referral, any notification received on the commencement of Emergency Arbitration, and the Emergency Arbitrator Order if any. </w:t>
            </w:r>
          </w:p>
          <w:p w14:paraId="11C213CC" w14:textId="76AF0A2B" w:rsidR="00DA58FA" w:rsidRPr="00E56B04" w:rsidRDefault="00DA58FA" w:rsidP="00DA58FA">
            <w:pPr>
              <w:spacing w:before="120" w:after="120"/>
              <w:rPr>
                <w:rFonts w:eastAsia="Arial Narrow"/>
                <w:color w:val="000000"/>
              </w:rPr>
            </w:pPr>
            <w:r w:rsidRPr="005E6A4A">
              <w:rPr>
                <w:iCs/>
                <w:color w:val="000000" w:themeColor="text1"/>
              </w:rPr>
              <w:t xml:space="preserve">If the DAAB determines that the Contractor has failed to correct identified non-compliance with SEA/SH Prevention and Response Obligation </w:t>
            </w:r>
            <w:bookmarkStart w:id="1142" w:name="_Hlk29375490"/>
            <w:r w:rsidRPr="005E6A4A">
              <w:rPr>
                <w:iCs/>
                <w:color w:val="000000" w:themeColor="text1"/>
              </w:rPr>
              <w:t>or it was non-compliant with such obligations at the time of an alleged incident</w:t>
            </w:r>
            <w:bookmarkEnd w:id="1142"/>
            <w:r w:rsidRPr="005E6A4A">
              <w:rPr>
                <w:iCs/>
                <w:color w:val="000000" w:themeColor="text1"/>
              </w:rPr>
              <w:t xml:space="preserve">, </w:t>
            </w:r>
            <w:r w:rsidR="00305671">
              <w:rPr>
                <w:iCs/>
                <w:color w:val="000000" w:themeColor="text1"/>
              </w:rPr>
              <w:t>IsDB</w:t>
            </w:r>
            <w:r w:rsidRPr="00E56B04">
              <w:rPr>
                <w:rFonts w:eastAsia="Arial Narrow"/>
                <w:color w:val="000000"/>
              </w:rPr>
              <w:t xml:space="preserve"> </w:t>
            </w:r>
            <w:r w:rsidRPr="005E6A4A">
              <w:rPr>
                <w:rFonts w:eastAsia="Arial Narrow"/>
                <w:color w:val="000000"/>
              </w:rPr>
              <w:t>may disqualify the Contractor, as well as any Subcontractor/s determined to be non-compliant, from being</w:t>
            </w:r>
            <w:r w:rsidRPr="005E6A4A">
              <w:t xml:space="preserve"> awarded a Bank-financed contract</w:t>
            </w:r>
            <w:r w:rsidR="005931D6">
              <w:rPr>
                <w:lang w:val="en-GB"/>
              </w:rPr>
              <w:t xml:space="preserve"> </w:t>
            </w:r>
            <w:r w:rsidR="007543D9" w:rsidRPr="00B1767C">
              <w:rPr>
                <w:iCs/>
                <w:color w:val="000000" w:themeColor="text1"/>
              </w:rPr>
              <w:t>unless the ICC Emergency Arbitrator grants an order in favor of the Contractor</w:t>
            </w:r>
            <w:r w:rsidR="007543D9">
              <w:rPr>
                <w:iCs/>
                <w:color w:val="000000" w:themeColor="text1"/>
              </w:rPr>
              <w:t xml:space="preserve">. The disqualification period shall be for two years unless the Contractors receives an arbitration award in its favor within the </w:t>
            </w:r>
            <w:proofErr w:type="gramStart"/>
            <w:r w:rsidR="007543D9">
              <w:rPr>
                <w:iCs/>
                <w:color w:val="000000" w:themeColor="text1"/>
              </w:rPr>
              <w:t>two year</w:t>
            </w:r>
            <w:proofErr w:type="gramEnd"/>
            <w:r w:rsidR="007543D9">
              <w:rPr>
                <w:iCs/>
                <w:color w:val="000000" w:themeColor="text1"/>
              </w:rPr>
              <w:t xml:space="preserve"> period. </w:t>
            </w:r>
            <w:r w:rsidRPr="005E6A4A">
              <w:rPr>
                <w:iCs/>
                <w:color w:val="000000" w:themeColor="text1"/>
              </w:rPr>
              <w:t>The Contractor’s disqualification under this Sub-Clause is without prejudice to the Parties’ rights and obligations under the Contract.</w:t>
            </w:r>
          </w:p>
        </w:tc>
      </w:tr>
      <w:tr w:rsidR="00DA58FA" w:rsidRPr="0067299E" w14:paraId="37196F18" w14:textId="77777777" w:rsidTr="00B1371B">
        <w:tc>
          <w:tcPr>
            <w:tcW w:w="9180" w:type="dxa"/>
            <w:gridSpan w:val="3"/>
          </w:tcPr>
          <w:p w14:paraId="2CCC5D06" w14:textId="77777777" w:rsidR="00DA58FA" w:rsidRPr="0067299E" w:rsidRDefault="00DA58FA" w:rsidP="00DA58FA">
            <w:pPr>
              <w:keepNext/>
              <w:spacing w:before="120" w:after="120"/>
              <w:rPr>
                <w:rFonts w:eastAsia="Arial Narrow"/>
                <w:color w:val="000000"/>
              </w:rPr>
            </w:pPr>
            <w:r w:rsidRPr="0067299E">
              <w:rPr>
                <w:b/>
              </w:rPr>
              <w:t>Appendix- General Conditions of Dispute Avoidance/Adjudication Agreement</w:t>
            </w:r>
          </w:p>
        </w:tc>
      </w:tr>
      <w:tr w:rsidR="00DA58FA" w:rsidRPr="0067299E" w14:paraId="080B191C" w14:textId="77777777" w:rsidTr="00B1371B">
        <w:tc>
          <w:tcPr>
            <w:tcW w:w="3022" w:type="dxa"/>
            <w:gridSpan w:val="2"/>
          </w:tcPr>
          <w:p w14:paraId="65C7C33C" w14:textId="77777777" w:rsidR="00DA58FA" w:rsidRPr="005D7045" w:rsidRDefault="00DA58FA" w:rsidP="00DA58FA">
            <w:pPr>
              <w:spacing w:before="120" w:after="120"/>
              <w:jc w:val="left"/>
              <w:rPr>
                <w:b/>
              </w:rPr>
            </w:pPr>
            <w:r>
              <w:rPr>
                <w:b/>
              </w:rPr>
              <w:t>Title</w:t>
            </w:r>
          </w:p>
        </w:tc>
        <w:tc>
          <w:tcPr>
            <w:tcW w:w="6158" w:type="dxa"/>
          </w:tcPr>
          <w:p w14:paraId="3B99B4A1" w14:textId="77777777" w:rsidR="00DA58FA" w:rsidRPr="008A366B" w:rsidRDefault="00DA58FA" w:rsidP="00DA58FA">
            <w:pPr>
              <w:autoSpaceDE w:val="0"/>
              <w:autoSpaceDN w:val="0"/>
              <w:adjustRightInd w:val="0"/>
              <w:spacing w:before="120" w:after="120"/>
              <w:jc w:val="left"/>
              <w:rPr>
                <w:rFonts w:eastAsia="Arial Narrow"/>
                <w:color w:val="000000"/>
              </w:rPr>
            </w:pPr>
            <w:r w:rsidRPr="008A366B">
              <w:rPr>
                <w:rFonts w:eastAsia="Arial Narrow"/>
                <w:color w:val="000000"/>
              </w:rPr>
              <w:t>“General Conditions of Dispute</w:t>
            </w:r>
            <w:r>
              <w:rPr>
                <w:rFonts w:eastAsia="Arial Narrow"/>
                <w:color w:val="000000"/>
              </w:rPr>
              <w:t xml:space="preserve"> </w:t>
            </w:r>
            <w:r w:rsidRPr="008A366B">
              <w:rPr>
                <w:rFonts w:eastAsia="Arial Narrow"/>
                <w:color w:val="000000"/>
              </w:rPr>
              <w:t>Avoidance/Adjudication Agreement”</w:t>
            </w:r>
            <w:r>
              <w:rPr>
                <w:rFonts w:eastAsia="Arial Narrow"/>
                <w:color w:val="000000"/>
              </w:rPr>
              <w:t xml:space="preserve"> is replaced</w:t>
            </w:r>
          </w:p>
          <w:p w14:paraId="12B36A8B" w14:textId="77777777" w:rsidR="00DA58FA" w:rsidRDefault="00DA58FA" w:rsidP="00DA58FA">
            <w:pPr>
              <w:spacing w:before="120" w:after="120"/>
              <w:rPr>
                <w:rFonts w:eastAsia="Arial Narrow"/>
                <w:color w:val="000000"/>
              </w:rPr>
            </w:pPr>
            <w:r w:rsidRPr="008A366B">
              <w:rPr>
                <w:rFonts w:eastAsia="Arial Narrow"/>
                <w:color w:val="000000"/>
              </w:rPr>
              <w:t>with “General Conditions of DAAB Agreement”.</w:t>
            </w:r>
          </w:p>
        </w:tc>
      </w:tr>
      <w:tr w:rsidR="00DA58FA" w:rsidRPr="0067299E" w14:paraId="7CFE0F35" w14:textId="77777777" w:rsidTr="00B1371B">
        <w:tc>
          <w:tcPr>
            <w:tcW w:w="3022" w:type="dxa"/>
            <w:gridSpan w:val="2"/>
          </w:tcPr>
          <w:p w14:paraId="2CCF0D02" w14:textId="59206A02" w:rsidR="00DA58FA" w:rsidRDefault="00DA58FA" w:rsidP="00DA58FA">
            <w:pPr>
              <w:pStyle w:val="ListParagraph"/>
              <w:numPr>
                <w:ilvl w:val="0"/>
                <w:numId w:val="224"/>
              </w:numPr>
              <w:spacing w:before="120" w:after="120"/>
              <w:jc w:val="left"/>
              <w:rPr>
                <w:color w:val="000000" w:themeColor="text1"/>
              </w:rPr>
            </w:pPr>
            <w:r w:rsidRPr="005D7045">
              <w:rPr>
                <w:b/>
              </w:rPr>
              <w:t>Definitions</w:t>
            </w:r>
          </w:p>
        </w:tc>
        <w:tc>
          <w:tcPr>
            <w:tcW w:w="6158" w:type="dxa"/>
          </w:tcPr>
          <w:p w14:paraId="1E32C44B" w14:textId="77777777" w:rsidR="00DA58FA" w:rsidRPr="008A366B" w:rsidRDefault="00DA58FA" w:rsidP="00DA58FA">
            <w:pPr>
              <w:autoSpaceDE w:val="0"/>
              <w:autoSpaceDN w:val="0"/>
              <w:adjustRightInd w:val="0"/>
              <w:spacing w:before="120" w:after="120"/>
              <w:jc w:val="left"/>
              <w:rPr>
                <w:rFonts w:eastAsia="Arial Narrow"/>
                <w:color w:val="000000"/>
              </w:rPr>
            </w:pPr>
            <w:r>
              <w:rPr>
                <w:rFonts w:eastAsia="Arial Narrow"/>
                <w:color w:val="000000"/>
                <w:lang w:val="en-GB"/>
              </w:rPr>
              <w:t xml:space="preserve">Sub-Clause </w:t>
            </w:r>
            <w:r>
              <w:rPr>
                <w:rFonts w:eastAsia="Arial Narrow"/>
                <w:color w:val="000000"/>
              </w:rPr>
              <w:t xml:space="preserve">1.2 </w:t>
            </w:r>
            <w:r w:rsidRPr="008A366B">
              <w:rPr>
                <w:rFonts w:eastAsia="Arial Narrow"/>
                <w:color w:val="000000"/>
              </w:rPr>
              <w:t xml:space="preserve">On both the first and third lines, “DAA Agreement” </w:t>
            </w:r>
            <w:r>
              <w:rPr>
                <w:rFonts w:eastAsia="Arial Narrow"/>
                <w:color w:val="000000"/>
              </w:rPr>
              <w:t xml:space="preserve">is replaced </w:t>
            </w:r>
            <w:r w:rsidRPr="008A366B">
              <w:rPr>
                <w:rFonts w:eastAsia="Arial Narrow"/>
                <w:color w:val="000000"/>
              </w:rPr>
              <w:t>with “DAAB Agreement”.</w:t>
            </w:r>
          </w:p>
          <w:p w14:paraId="1CA13E6D" w14:textId="77777777" w:rsidR="00DA58FA" w:rsidRDefault="00DA58FA" w:rsidP="00DA58FA">
            <w:pPr>
              <w:autoSpaceDE w:val="0"/>
              <w:autoSpaceDN w:val="0"/>
              <w:adjustRightInd w:val="0"/>
              <w:spacing w:before="120" w:after="120"/>
              <w:jc w:val="left"/>
              <w:rPr>
                <w:rFonts w:eastAsia="Arial Narrow"/>
                <w:color w:val="000000"/>
              </w:rPr>
            </w:pPr>
            <w:r>
              <w:rPr>
                <w:rFonts w:eastAsia="Arial Narrow"/>
                <w:color w:val="000000"/>
                <w:lang w:val="en-GB"/>
              </w:rPr>
              <w:t xml:space="preserve">Sub-Clause </w:t>
            </w:r>
            <w:r>
              <w:rPr>
                <w:rFonts w:eastAsia="Arial Narrow"/>
                <w:color w:val="000000"/>
              </w:rPr>
              <w:t xml:space="preserve">1.3 </w:t>
            </w:r>
          </w:p>
          <w:p w14:paraId="70E49284" w14:textId="77777777" w:rsidR="00DA58FA" w:rsidRPr="00992FB3" w:rsidRDefault="00DA58FA" w:rsidP="00DA58FA">
            <w:pPr>
              <w:pStyle w:val="ListParagraph"/>
              <w:numPr>
                <w:ilvl w:val="0"/>
                <w:numId w:val="192"/>
              </w:numPr>
              <w:autoSpaceDE w:val="0"/>
              <w:autoSpaceDN w:val="0"/>
              <w:adjustRightInd w:val="0"/>
              <w:spacing w:before="120" w:after="120"/>
              <w:contextualSpacing w:val="0"/>
              <w:jc w:val="left"/>
              <w:rPr>
                <w:rFonts w:eastAsia="Arial Narrow"/>
                <w:color w:val="000000"/>
              </w:rPr>
            </w:pPr>
            <w:r w:rsidRPr="00992FB3">
              <w:rPr>
                <w:rFonts w:eastAsia="Arial Narrow"/>
                <w:color w:val="000000"/>
              </w:rPr>
              <w:t xml:space="preserve">In the first line, “Dispute Avoidance/Adjudication Agreement” or “DAA Agreement” means” is </w:t>
            </w:r>
            <w:r w:rsidRPr="00992FB3">
              <w:rPr>
                <w:rFonts w:eastAsia="Arial Narrow"/>
                <w:color w:val="000000"/>
              </w:rPr>
              <w:lastRenderedPageBreak/>
              <w:t>replaced with: “DAAB Agreement” is as defined under the Contract and is”.</w:t>
            </w:r>
          </w:p>
          <w:p w14:paraId="0BD5D7A1" w14:textId="77777777" w:rsidR="00DA58FA" w:rsidRPr="00A67B01" w:rsidRDefault="00DA58FA" w:rsidP="00DA58FA">
            <w:pPr>
              <w:pStyle w:val="ListParagraph"/>
              <w:numPr>
                <w:ilvl w:val="0"/>
                <w:numId w:val="192"/>
              </w:numPr>
              <w:autoSpaceDE w:val="0"/>
              <w:autoSpaceDN w:val="0"/>
              <w:adjustRightInd w:val="0"/>
              <w:spacing w:before="120" w:after="120"/>
              <w:contextualSpacing w:val="0"/>
              <w:jc w:val="left"/>
              <w:rPr>
                <w:rFonts w:eastAsia="Arial Narrow"/>
                <w:color w:val="000000"/>
              </w:rPr>
            </w:pPr>
            <w:r w:rsidRPr="00A67B01">
              <w:rPr>
                <w:rFonts w:eastAsia="Arial Narrow"/>
                <w:color w:val="000000"/>
              </w:rPr>
              <w:t>- In the first line of sub-paragraph (c), “DAA Agreement” is replaced with “DAAB Agreement”</w:t>
            </w:r>
          </w:p>
          <w:p w14:paraId="25BDF0C4" w14:textId="77777777" w:rsidR="00DA58FA" w:rsidRPr="00A67B01" w:rsidRDefault="00DA58FA" w:rsidP="00DA58FA">
            <w:pPr>
              <w:pStyle w:val="ListParagraph"/>
              <w:numPr>
                <w:ilvl w:val="0"/>
                <w:numId w:val="192"/>
              </w:numPr>
              <w:autoSpaceDE w:val="0"/>
              <w:autoSpaceDN w:val="0"/>
              <w:adjustRightInd w:val="0"/>
              <w:spacing w:before="120" w:after="120"/>
              <w:contextualSpacing w:val="0"/>
              <w:jc w:val="left"/>
              <w:rPr>
                <w:rFonts w:eastAsia="Arial Narrow"/>
                <w:color w:val="000000"/>
              </w:rPr>
            </w:pPr>
            <w:r w:rsidRPr="00A67B01">
              <w:rPr>
                <w:rFonts w:eastAsia="Arial Narrow"/>
                <w:color w:val="000000"/>
              </w:rPr>
              <w:t>- In sub-paragraph (c)(ii), replace “chairman” with “chairperson”.</w:t>
            </w:r>
          </w:p>
          <w:p w14:paraId="02CA484D" w14:textId="77777777" w:rsidR="00DA58FA" w:rsidRDefault="00DA58FA" w:rsidP="00DA58FA">
            <w:pPr>
              <w:spacing w:before="120" w:after="120"/>
              <w:rPr>
                <w:rFonts w:eastAsia="Arial Narrow"/>
                <w:color w:val="000000"/>
              </w:rPr>
            </w:pPr>
            <w:r>
              <w:rPr>
                <w:rFonts w:eastAsia="Arial Narrow"/>
                <w:color w:val="000000"/>
                <w:lang w:val="en-GB"/>
              </w:rPr>
              <w:t xml:space="preserve">Sub-Clause </w:t>
            </w:r>
            <w:r>
              <w:rPr>
                <w:rFonts w:eastAsia="Arial Narrow"/>
                <w:color w:val="000000"/>
              </w:rPr>
              <w:t xml:space="preserve">1.3 “DAAB Activities” is replaced with </w:t>
            </w:r>
            <w:r>
              <w:rPr>
                <w:rFonts w:eastAsia="Arial Narrow"/>
                <w:color w:val="000000"/>
                <w:lang w:val="en-GB"/>
              </w:rPr>
              <w:t xml:space="preserve">Sub-Clause </w:t>
            </w:r>
            <w:r>
              <w:rPr>
                <w:rFonts w:eastAsia="Arial Narrow"/>
                <w:color w:val="000000"/>
              </w:rPr>
              <w:t>1.4 “DAAB Activities” and the subsequent Sub- Clauses under Clause 1 “Definitions” renumbered:</w:t>
            </w:r>
          </w:p>
          <w:p w14:paraId="25F14312" w14:textId="77777777" w:rsidR="009D25D5" w:rsidRDefault="009D25D5" w:rsidP="009D25D5">
            <w:pPr>
              <w:spacing w:before="120" w:after="120"/>
              <w:rPr>
                <w:rFonts w:eastAsia="Arial Narrow"/>
                <w:color w:val="000000"/>
              </w:rPr>
            </w:pPr>
            <w:r w:rsidRPr="005E6A4A">
              <w:rPr>
                <w:rFonts w:eastAsia="Arial Narrow"/>
                <w:color w:val="000000"/>
                <w:lang w:val="en-GB"/>
              </w:rPr>
              <w:t xml:space="preserve">Sub-Clause </w:t>
            </w:r>
            <w:r w:rsidRPr="005E6A4A">
              <w:rPr>
                <w:rFonts w:eastAsia="Arial Narrow"/>
                <w:color w:val="000000"/>
              </w:rPr>
              <w:t>1.4 “DAAB Activities”. At the end, the following is added: “This also includes handling of SEA/SH Referrals in accordance with Sub-Clause 21.9 of the Conditions of Contract.”</w:t>
            </w:r>
          </w:p>
          <w:p w14:paraId="2544752F" w14:textId="583C7D3B" w:rsidR="00DA58FA" w:rsidRDefault="00DA58FA" w:rsidP="00DA58FA">
            <w:pPr>
              <w:spacing w:before="120" w:after="120"/>
              <w:rPr>
                <w:rFonts w:eastAsia="Arial Narrow"/>
                <w:color w:val="000000"/>
              </w:rPr>
            </w:pPr>
            <w:r>
              <w:rPr>
                <w:rFonts w:eastAsia="Arial Narrow"/>
                <w:color w:val="000000"/>
              </w:rPr>
              <w:t xml:space="preserve">In </w:t>
            </w:r>
            <w:r>
              <w:rPr>
                <w:rFonts w:eastAsia="Arial Narrow"/>
                <w:color w:val="000000"/>
                <w:lang w:val="en-GB"/>
              </w:rPr>
              <w:t xml:space="preserve">Sub-Clause </w:t>
            </w:r>
            <w:r>
              <w:rPr>
                <w:rFonts w:eastAsia="Arial Narrow"/>
                <w:color w:val="000000"/>
              </w:rPr>
              <w:t xml:space="preserve">1.7 to 12:  </w:t>
            </w:r>
            <w:r w:rsidRPr="008A366B">
              <w:rPr>
                <w:rFonts w:eastAsia="Arial Narrow"/>
                <w:color w:val="000000"/>
              </w:rPr>
              <w:t>All instances of “DAA Agreement” are replaced with “DAAB Agreement”</w:t>
            </w:r>
          </w:p>
          <w:p w14:paraId="4E50634B" w14:textId="77777777" w:rsidR="00DA58FA" w:rsidRPr="0067299E" w:rsidRDefault="00DA58FA" w:rsidP="00DA58FA">
            <w:pPr>
              <w:spacing w:before="120" w:after="120"/>
              <w:rPr>
                <w:rFonts w:eastAsia="Arial Narrow"/>
                <w:color w:val="000000"/>
              </w:rPr>
            </w:pPr>
            <w:r w:rsidRPr="0067299E">
              <w:rPr>
                <w:rFonts w:eastAsia="Arial Narrow"/>
                <w:color w:val="000000"/>
              </w:rPr>
              <w:t xml:space="preserve">In </w:t>
            </w:r>
            <w:r>
              <w:rPr>
                <w:rFonts w:eastAsia="Arial Narrow"/>
                <w:color w:val="000000"/>
                <w:lang w:val="en-GB"/>
              </w:rPr>
              <w:t xml:space="preserve">Sub-Clause </w:t>
            </w:r>
            <w:r w:rsidRPr="0067299E">
              <w:rPr>
                <w:rFonts w:eastAsia="Arial Narrow"/>
                <w:color w:val="000000"/>
              </w:rPr>
              <w:t>1.</w:t>
            </w:r>
            <w:r>
              <w:rPr>
                <w:rFonts w:eastAsia="Arial Narrow"/>
                <w:color w:val="000000"/>
              </w:rPr>
              <w:t>8</w:t>
            </w:r>
            <w:r w:rsidRPr="0067299E">
              <w:rPr>
                <w:rFonts w:eastAsia="Arial Narrow"/>
                <w:color w:val="000000"/>
              </w:rPr>
              <w:t xml:space="preserve"> a(i):” </w:t>
            </w:r>
            <w:proofErr w:type="spellStart"/>
            <w:r w:rsidRPr="0067299E">
              <w:rPr>
                <w:rFonts w:eastAsia="Arial Narrow"/>
                <w:color w:val="000000"/>
              </w:rPr>
              <w:t>authorised</w:t>
            </w:r>
            <w:proofErr w:type="spellEnd"/>
            <w:r w:rsidRPr="0067299E">
              <w:rPr>
                <w:rFonts w:eastAsia="Arial Narrow"/>
                <w:color w:val="000000"/>
              </w:rPr>
              <w:t xml:space="preserve"> representative of the contractor or of the Employer” is replaced with: “Contractor’s Representative and </w:t>
            </w:r>
            <w:proofErr w:type="spellStart"/>
            <w:r w:rsidRPr="0067299E">
              <w:rPr>
                <w:rFonts w:eastAsia="Arial Narrow"/>
                <w:color w:val="000000"/>
              </w:rPr>
              <w:t>authorised</w:t>
            </w:r>
            <w:proofErr w:type="spellEnd"/>
            <w:r w:rsidRPr="0067299E">
              <w:rPr>
                <w:rFonts w:eastAsia="Arial Narrow"/>
                <w:color w:val="000000"/>
              </w:rPr>
              <w:t xml:space="preserve"> representative of the Employer”</w:t>
            </w:r>
          </w:p>
        </w:tc>
      </w:tr>
      <w:tr w:rsidR="00DA58FA" w:rsidRPr="0067299E" w14:paraId="184F9646" w14:textId="77777777" w:rsidTr="00B1371B">
        <w:tc>
          <w:tcPr>
            <w:tcW w:w="3022" w:type="dxa"/>
            <w:gridSpan w:val="2"/>
          </w:tcPr>
          <w:p w14:paraId="288329CA" w14:textId="72287F32" w:rsidR="00DA58FA" w:rsidRPr="00546594" w:rsidRDefault="00DA58FA" w:rsidP="00DA58FA">
            <w:pPr>
              <w:pStyle w:val="ListParagraph"/>
              <w:numPr>
                <w:ilvl w:val="0"/>
                <w:numId w:val="224"/>
              </w:numPr>
              <w:spacing w:before="120" w:after="120"/>
              <w:jc w:val="left"/>
              <w:rPr>
                <w:b/>
              </w:rPr>
            </w:pPr>
            <w:r w:rsidRPr="00546594">
              <w:rPr>
                <w:b/>
              </w:rPr>
              <w:lastRenderedPageBreak/>
              <w:t>General provisions</w:t>
            </w:r>
          </w:p>
        </w:tc>
        <w:tc>
          <w:tcPr>
            <w:tcW w:w="6158" w:type="dxa"/>
          </w:tcPr>
          <w:p w14:paraId="4AE6EE44" w14:textId="2FBFAC75" w:rsidR="00DA58FA" w:rsidRPr="00943375" w:rsidRDefault="00DA58FA" w:rsidP="00DA58FA">
            <w:pPr>
              <w:spacing w:before="120" w:after="120"/>
            </w:pPr>
            <w:r>
              <w:rPr>
                <w:rFonts w:eastAsia="Arial Narrow"/>
                <w:color w:val="000000"/>
                <w:lang w:val="en-GB"/>
              </w:rPr>
              <w:t>Sub-Clause 2.2 is deleted in its entirety.</w:t>
            </w:r>
          </w:p>
        </w:tc>
      </w:tr>
      <w:tr w:rsidR="00DA58FA" w:rsidRPr="0067299E" w14:paraId="2E806EC4" w14:textId="77777777" w:rsidTr="00B1371B">
        <w:tc>
          <w:tcPr>
            <w:tcW w:w="3022" w:type="dxa"/>
            <w:gridSpan w:val="2"/>
          </w:tcPr>
          <w:p w14:paraId="399A51BA" w14:textId="4B8FB6BA" w:rsidR="00DA58FA" w:rsidRPr="00546594" w:rsidRDefault="00DA58FA" w:rsidP="00DA58FA">
            <w:pPr>
              <w:pStyle w:val="ListParagraph"/>
              <w:numPr>
                <w:ilvl w:val="0"/>
                <w:numId w:val="224"/>
              </w:numPr>
              <w:spacing w:before="120" w:after="120"/>
              <w:jc w:val="left"/>
              <w:rPr>
                <w:b/>
              </w:rPr>
            </w:pPr>
            <w:r w:rsidRPr="00546594">
              <w:rPr>
                <w:b/>
              </w:rPr>
              <w:t>Warranties</w:t>
            </w:r>
          </w:p>
        </w:tc>
        <w:tc>
          <w:tcPr>
            <w:tcW w:w="6158" w:type="dxa"/>
          </w:tcPr>
          <w:p w14:paraId="703E0E94" w14:textId="77777777" w:rsidR="00DA58FA" w:rsidRPr="00943375" w:rsidRDefault="00DA58FA" w:rsidP="00DA58FA">
            <w:pPr>
              <w:spacing w:before="120" w:after="120"/>
            </w:pPr>
            <w:r w:rsidRPr="00943375">
              <w:t>Sub-Clause 3.3 is deleted and replaced with the following:</w:t>
            </w:r>
          </w:p>
          <w:p w14:paraId="17C244F2" w14:textId="1BE76B9E" w:rsidR="00DA58FA" w:rsidRPr="00943375" w:rsidRDefault="00DA58FA" w:rsidP="00DA58FA">
            <w:pPr>
              <w:spacing w:before="120" w:after="120"/>
              <w:rPr>
                <w:lang w:val="en-GB"/>
              </w:rPr>
            </w:pPr>
            <w:r w:rsidRPr="00943375">
              <w:rPr>
                <w:lang w:val="en-GB"/>
              </w:rPr>
              <w:t>“When appointing the DAAB Member, each Party relies on the DAAB Member’s representations, that he/she</w:t>
            </w:r>
            <w:r w:rsidR="001867ED">
              <w:rPr>
                <w:lang w:val="en-GB"/>
              </w:rPr>
              <w:t>:</w:t>
            </w:r>
          </w:p>
          <w:p w14:paraId="12DBB116" w14:textId="77777777" w:rsidR="00DA58FA" w:rsidRPr="00943375" w:rsidRDefault="00DA58FA" w:rsidP="00DA58FA">
            <w:pPr>
              <w:pStyle w:val="ListParagraph"/>
              <w:numPr>
                <w:ilvl w:val="0"/>
                <w:numId w:val="142"/>
              </w:numPr>
              <w:shd w:val="clear" w:color="auto" w:fill="FFFFFF"/>
              <w:spacing w:before="120" w:after="120"/>
              <w:ind w:hanging="501"/>
              <w:contextualSpacing w:val="0"/>
              <w:rPr>
                <w:lang w:val="en-GB"/>
              </w:rPr>
            </w:pPr>
            <w:r w:rsidRPr="00943375">
              <w:rPr>
                <w:lang w:val="en-GB"/>
              </w:rPr>
              <w:t xml:space="preserve">has at least a bachelor’s degree in relevant disciplines such as law, engineering, construction management or contract </w:t>
            </w:r>
            <w:proofErr w:type="gramStart"/>
            <w:r w:rsidRPr="00943375">
              <w:rPr>
                <w:lang w:val="en-GB"/>
              </w:rPr>
              <w:t>management;</w:t>
            </w:r>
            <w:proofErr w:type="gramEnd"/>
            <w:r w:rsidRPr="00943375">
              <w:rPr>
                <w:lang w:val="en-GB"/>
              </w:rPr>
              <w:t> </w:t>
            </w:r>
          </w:p>
          <w:p w14:paraId="1125632D" w14:textId="77777777" w:rsidR="00DA58FA" w:rsidRPr="00943375" w:rsidRDefault="00DA58FA" w:rsidP="00DA58FA">
            <w:pPr>
              <w:pStyle w:val="ListParagraph"/>
              <w:numPr>
                <w:ilvl w:val="0"/>
                <w:numId w:val="142"/>
              </w:numPr>
              <w:shd w:val="clear" w:color="auto" w:fill="FFFFFF"/>
              <w:spacing w:before="120" w:after="120"/>
              <w:ind w:hanging="501"/>
              <w:contextualSpacing w:val="0"/>
              <w:rPr>
                <w:lang w:val="en-GB"/>
              </w:rPr>
            </w:pPr>
            <w:r w:rsidRPr="00943375">
              <w:rPr>
                <w:lang w:val="en-GB"/>
              </w:rPr>
              <w:t xml:space="preserve">has at least ten years of experience in contract administration/management and dispute resolution, out of which at least five years of experience as an arbitrator or adjudicator in construction-related </w:t>
            </w:r>
            <w:proofErr w:type="gramStart"/>
            <w:r w:rsidRPr="00943375">
              <w:rPr>
                <w:lang w:val="en-GB"/>
              </w:rPr>
              <w:t>disputes;</w:t>
            </w:r>
            <w:proofErr w:type="gramEnd"/>
          </w:p>
          <w:p w14:paraId="625A6214" w14:textId="77777777" w:rsidR="00DA58FA" w:rsidRPr="00943375" w:rsidRDefault="00DA58FA" w:rsidP="00DA58FA">
            <w:pPr>
              <w:pStyle w:val="ListParagraph"/>
              <w:numPr>
                <w:ilvl w:val="0"/>
                <w:numId w:val="142"/>
              </w:numPr>
              <w:shd w:val="clear" w:color="auto" w:fill="FFFFFF"/>
              <w:spacing w:before="120" w:after="120"/>
              <w:ind w:hanging="501"/>
              <w:contextualSpacing w:val="0"/>
              <w:rPr>
                <w:lang w:val="en-GB"/>
              </w:rPr>
            </w:pPr>
            <w:r w:rsidRPr="00943375">
              <w:rPr>
                <w:lang w:val="en-GB"/>
              </w:rPr>
              <w:t xml:space="preserve">has received formal training as an adjudicator from an internationally recognized </w:t>
            </w:r>
            <w:proofErr w:type="gramStart"/>
            <w:r w:rsidRPr="00943375">
              <w:rPr>
                <w:lang w:val="en-GB"/>
              </w:rPr>
              <w:t>organization;</w:t>
            </w:r>
            <w:proofErr w:type="gramEnd"/>
            <w:r w:rsidRPr="00943375">
              <w:rPr>
                <w:lang w:val="en-GB"/>
              </w:rPr>
              <w:t> </w:t>
            </w:r>
          </w:p>
          <w:p w14:paraId="407183F7" w14:textId="77777777" w:rsidR="00DA58FA" w:rsidRPr="00943375" w:rsidRDefault="00DA58FA" w:rsidP="00DA58FA">
            <w:pPr>
              <w:pStyle w:val="ListParagraph"/>
              <w:numPr>
                <w:ilvl w:val="0"/>
                <w:numId w:val="142"/>
              </w:numPr>
              <w:shd w:val="clear" w:color="auto" w:fill="FFFFFF"/>
              <w:spacing w:before="120" w:after="120"/>
              <w:ind w:hanging="501"/>
              <w:contextualSpacing w:val="0"/>
              <w:rPr>
                <w:sz w:val="20"/>
                <w:lang w:val="en-GB"/>
              </w:rPr>
            </w:pPr>
            <w:r w:rsidRPr="00943375">
              <w:rPr>
                <w:lang w:val="en-GB"/>
              </w:rPr>
              <w:t xml:space="preserve">has experience and/or is knowledgeable in the type of work which the Contractor is to carry out under the </w:t>
            </w:r>
            <w:proofErr w:type="gramStart"/>
            <w:r w:rsidRPr="00943375">
              <w:rPr>
                <w:lang w:val="en-GB"/>
              </w:rPr>
              <w:t>Contract;</w:t>
            </w:r>
            <w:proofErr w:type="gramEnd"/>
          </w:p>
          <w:p w14:paraId="5DE06761" w14:textId="77777777" w:rsidR="00DA58FA" w:rsidRPr="00943375" w:rsidRDefault="00DA58FA" w:rsidP="00DA58FA">
            <w:pPr>
              <w:pStyle w:val="ListParagraph"/>
              <w:numPr>
                <w:ilvl w:val="0"/>
                <w:numId w:val="142"/>
              </w:numPr>
              <w:shd w:val="clear" w:color="auto" w:fill="FFFFFF"/>
              <w:spacing w:before="120" w:after="120"/>
              <w:ind w:hanging="501"/>
              <w:contextualSpacing w:val="0"/>
              <w:rPr>
                <w:lang w:val="en-GB"/>
              </w:rPr>
            </w:pPr>
            <w:r w:rsidRPr="00943375">
              <w:rPr>
                <w:lang w:val="en-GB"/>
              </w:rPr>
              <w:t xml:space="preserve">has experience in the interpretation of construction and/or engineering contract </w:t>
            </w:r>
            <w:proofErr w:type="gramStart"/>
            <w:r w:rsidRPr="00943375">
              <w:rPr>
                <w:lang w:val="en-GB"/>
              </w:rPr>
              <w:t>documents;</w:t>
            </w:r>
            <w:proofErr w:type="gramEnd"/>
          </w:p>
          <w:p w14:paraId="04EAED7A" w14:textId="77777777" w:rsidR="00DA58FA" w:rsidRPr="00943375" w:rsidRDefault="00DA58FA" w:rsidP="00DA58FA">
            <w:pPr>
              <w:pStyle w:val="ListParagraph"/>
              <w:numPr>
                <w:ilvl w:val="0"/>
                <w:numId w:val="142"/>
              </w:numPr>
              <w:shd w:val="clear" w:color="auto" w:fill="FFFFFF"/>
              <w:spacing w:before="120" w:after="120"/>
              <w:ind w:hanging="501"/>
              <w:contextualSpacing w:val="0"/>
              <w:rPr>
                <w:rFonts w:eastAsia="Arial Narrow"/>
              </w:rPr>
            </w:pPr>
            <w:r w:rsidRPr="00943375">
              <w:rPr>
                <w:lang w:val="en-GB"/>
              </w:rPr>
              <w:lastRenderedPageBreak/>
              <w:t xml:space="preserve">has familiarity with the forms of contract published by FIDIC since 1999, and an understanding of the dispute resolution procedures contained therein; and </w:t>
            </w:r>
          </w:p>
          <w:p w14:paraId="43A510C0" w14:textId="77777777" w:rsidR="00DA58FA" w:rsidRPr="00943375" w:rsidRDefault="00DA58FA" w:rsidP="00DA58FA">
            <w:pPr>
              <w:pStyle w:val="ListParagraph"/>
              <w:numPr>
                <w:ilvl w:val="0"/>
                <w:numId w:val="142"/>
              </w:numPr>
              <w:shd w:val="clear" w:color="auto" w:fill="FFFFFF"/>
              <w:spacing w:before="120" w:after="120"/>
              <w:ind w:hanging="501"/>
              <w:contextualSpacing w:val="0"/>
              <w:rPr>
                <w:rFonts w:eastAsia="Arial Narrow"/>
                <w:color w:val="000000"/>
              </w:rPr>
            </w:pPr>
            <w:r w:rsidRPr="00943375">
              <w:rPr>
                <w:lang w:val="en-GB"/>
              </w:rPr>
              <w:t>is fluent in the language for communications stated in the Contract Data (or the language as agreed between the Parties and the DAAB).”</w:t>
            </w:r>
          </w:p>
        </w:tc>
      </w:tr>
      <w:tr w:rsidR="00DA58FA" w:rsidRPr="0067299E" w14:paraId="4F7347D3" w14:textId="77777777" w:rsidTr="00B1371B">
        <w:tc>
          <w:tcPr>
            <w:tcW w:w="3022" w:type="dxa"/>
            <w:gridSpan w:val="2"/>
          </w:tcPr>
          <w:p w14:paraId="102626F4" w14:textId="77777777" w:rsidR="00DA58FA" w:rsidRPr="004C5CD6" w:rsidDel="003A58DB" w:rsidRDefault="00DA58FA" w:rsidP="00DA58FA">
            <w:pPr>
              <w:spacing w:before="120" w:after="120"/>
              <w:jc w:val="left"/>
              <w:rPr>
                <w:b/>
              </w:rPr>
            </w:pPr>
            <w:r>
              <w:rPr>
                <w:b/>
              </w:rPr>
              <w:lastRenderedPageBreak/>
              <w:t>7. Confidentiality</w:t>
            </w:r>
          </w:p>
        </w:tc>
        <w:tc>
          <w:tcPr>
            <w:tcW w:w="6158" w:type="dxa"/>
          </w:tcPr>
          <w:p w14:paraId="22B118A3" w14:textId="77777777" w:rsidR="00DA58FA" w:rsidRPr="00A67B01" w:rsidRDefault="00DA58FA" w:rsidP="00DA58FA">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 xml:space="preserve">7.3: “or” is deleted after sub-paragraph (b). </w:t>
            </w:r>
          </w:p>
          <w:p w14:paraId="7F0AEF51" w14:textId="77777777" w:rsidR="00DA58FA" w:rsidRPr="00A67B01" w:rsidRDefault="00DA58FA" w:rsidP="00DA58FA">
            <w:pPr>
              <w:spacing w:before="120" w:after="120"/>
              <w:rPr>
                <w:rFonts w:eastAsia="Arial Narrow"/>
                <w:color w:val="000000"/>
              </w:rPr>
            </w:pPr>
            <w:r w:rsidRPr="00A67B01">
              <w:rPr>
                <w:rFonts w:eastAsia="Arial Narrow"/>
                <w:color w:val="000000"/>
              </w:rPr>
              <w:t xml:space="preserve"> and the following sub-paragraphs added:</w:t>
            </w:r>
          </w:p>
          <w:p w14:paraId="618BE8EA" w14:textId="342607D6" w:rsidR="00DA58FA" w:rsidRPr="00A67B01" w:rsidRDefault="00DA58FA" w:rsidP="00DA58FA">
            <w:pPr>
              <w:spacing w:before="120" w:after="120"/>
              <w:rPr>
                <w:rFonts w:eastAsia="Arial Narrow"/>
                <w:color w:val="000000"/>
              </w:rPr>
            </w:pPr>
            <w:r w:rsidRPr="00A67B01">
              <w:rPr>
                <w:rFonts w:eastAsia="Arial Narrow"/>
                <w:color w:val="000000"/>
              </w:rPr>
              <w:t xml:space="preserve"> “(d) is being provided to </w:t>
            </w:r>
            <w:r w:rsidR="00305671">
              <w:rPr>
                <w:rFonts w:eastAsia="Arial Narrow"/>
                <w:color w:val="000000"/>
              </w:rPr>
              <w:t>IsDB</w:t>
            </w:r>
            <w:r w:rsidRPr="00A67B01">
              <w:rPr>
                <w:rFonts w:eastAsia="Arial Narrow"/>
                <w:color w:val="000000"/>
              </w:rPr>
              <w:t>”</w:t>
            </w:r>
          </w:p>
        </w:tc>
      </w:tr>
      <w:tr w:rsidR="00DA58FA" w:rsidRPr="0067299E" w14:paraId="13797A9E" w14:textId="77777777" w:rsidTr="00B1371B">
        <w:tc>
          <w:tcPr>
            <w:tcW w:w="3022" w:type="dxa"/>
            <w:gridSpan w:val="2"/>
          </w:tcPr>
          <w:p w14:paraId="14975C4C" w14:textId="77777777" w:rsidR="00DA58FA" w:rsidRPr="004C5CD6" w:rsidDel="003A58DB" w:rsidRDefault="00DA58FA" w:rsidP="00DA58FA">
            <w:pPr>
              <w:spacing w:before="120" w:after="120"/>
              <w:jc w:val="left"/>
              <w:rPr>
                <w:b/>
              </w:rPr>
            </w:pPr>
            <w:r>
              <w:rPr>
                <w:b/>
              </w:rPr>
              <w:t xml:space="preserve">9. Fees and </w:t>
            </w:r>
            <w:r w:rsidRPr="00670106">
              <w:rPr>
                <w:b/>
                <w:lang w:val="en-GB"/>
              </w:rPr>
              <w:t>Expenses</w:t>
            </w:r>
          </w:p>
        </w:tc>
        <w:tc>
          <w:tcPr>
            <w:tcW w:w="6158" w:type="dxa"/>
          </w:tcPr>
          <w:p w14:paraId="0DBC7FA4" w14:textId="77777777" w:rsidR="00DA58FA" w:rsidRPr="00A67B01" w:rsidRDefault="00DA58FA" w:rsidP="00DA58FA">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9.1 c): “business class or equivalent” is replaced with: “in less than first class”</w:t>
            </w:r>
          </w:p>
        </w:tc>
      </w:tr>
      <w:tr w:rsidR="00DA58FA" w:rsidRPr="00A67B01" w14:paraId="7CD27AAE" w14:textId="77777777" w:rsidTr="00B1371B">
        <w:tc>
          <w:tcPr>
            <w:tcW w:w="3022" w:type="dxa"/>
            <w:gridSpan w:val="2"/>
          </w:tcPr>
          <w:p w14:paraId="3661B02D" w14:textId="77777777" w:rsidR="00DA58FA" w:rsidRPr="004C5CD6" w:rsidDel="003A58DB" w:rsidRDefault="00DA58FA" w:rsidP="00DA58FA">
            <w:pPr>
              <w:spacing w:before="120" w:after="120"/>
              <w:jc w:val="left"/>
              <w:rPr>
                <w:b/>
              </w:rPr>
            </w:pPr>
          </w:p>
        </w:tc>
        <w:tc>
          <w:tcPr>
            <w:tcW w:w="6158" w:type="dxa"/>
          </w:tcPr>
          <w:p w14:paraId="5CB091B3" w14:textId="77777777" w:rsidR="00DA58FA" w:rsidRPr="00A67B01" w:rsidRDefault="00DA58FA" w:rsidP="00DA58FA">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9.4: “and air fares” and “other” are deleted from the first and second sentences respectively.</w:t>
            </w:r>
          </w:p>
        </w:tc>
      </w:tr>
      <w:tr w:rsidR="00DA58FA" w:rsidRPr="00A67B01" w14:paraId="3B09A5C0" w14:textId="77777777" w:rsidTr="00B1371B">
        <w:tc>
          <w:tcPr>
            <w:tcW w:w="3022" w:type="dxa"/>
            <w:gridSpan w:val="2"/>
          </w:tcPr>
          <w:p w14:paraId="31B972AD" w14:textId="77777777" w:rsidR="00DA58FA" w:rsidRPr="00A67B01" w:rsidDel="003A58DB" w:rsidRDefault="00DA58FA" w:rsidP="00DA58FA">
            <w:pPr>
              <w:pStyle w:val="ListParagraph"/>
              <w:numPr>
                <w:ilvl w:val="0"/>
                <w:numId w:val="92"/>
              </w:numPr>
              <w:spacing w:before="120" w:after="120"/>
              <w:ind w:left="253"/>
              <w:contextualSpacing w:val="0"/>
              <w:jc w:val="left"/>
              <w:rPr>
                <w:b/>
              </w:rPr>
            </w:pPr>
            <w:r w:rsidRPr="00A67B01">
              <w:rPr>
                <w:b/>
              </w:rPr>
              <w:t>Resignation and Termination</w:t>
            </w:r>
          </w:p>
        </w:tc>
        <w:tc>
          <w:tcPr>
            <w:tcW w:w="6158" w:type="dxa"/>
          </w:tcPr>
          <w:p w14:paraId="32712E4A" w14:textId="77777777" w:rsidR="00DA58FA" w:rsidRPr="00A67B01" w:rsidRDefault="00DA58FA" w:rsidP="00DA58FA">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10.3: “the DAA Agreement” is replaced with: “a DAAB member’s DAA Agreement”.</w:t>
            </w:r>
          </w:p>
        </w:tc>
      </w:tr>
      <w:tr w:rsidR="00DA58FA" w:rsidRPr="00A67B01" w14:paraId="37F2A88D" w14:textId="77777777" w:rsidTr="00B1371B">
        <w:tc>
          <w:tcPr>
            <w:tcW w:w="9180" w:type="dxa"/>
            <w:gridSpan w:val="3"/>
          </w:tcPr>
          <w:p w14:paraId="7C287A8F" w14:textId="77777777" w:rsidR="00DA58FA" w:rsidRPr="00A67B01" w:rsidRDefault="00DA58FA" w:rsidP="00DA58FA">
            <w:pPr>
              <w:spacing w:before="120" w:after="120"/>
              <w:jc w:val="center"/>
              <w:rPr>
                <w:rFonts w:eastAsia="Arial Narrow"/>
                <w:color w:val="000000"/>
              </w:rPr>
            </w:pPr>
            <w:r w:rsidRPr="00A67B01">
              <w:rPr>
                <w:b/>
              </w:rPr>
              <w:t>Annex- DAAB Procedural Rules</w:t>
            </w:r>
          </w:p>
        </w:tc>
      </w:tr>
      <w:tr w:rsidR="00EF5DE2" w:rsidRPr="00A67B01" w14:paraId="770C25C6" w14:textId="77777777" w:rsidTr="00B1371B">
        <w:tc>
          <w:tcPr>
            <w:tcW w:w="1221" w:type="dxa"/>
          </w:tcPr>
          <w:p w14:paraId="4ECF04AF" w14:textId="12533E5B" w:rsidR="00EF5DE2" w:rsidRPr="00E56B04" w:rsidRDefault="00EF5DE2" w:rsidP="00EF5DE2">
            <w:pPr>
              <w:spacing w:before="120" w:after="120"/>
              <w:jc w:val="center"/>
            </w:pPr>
            <w:r w:rsidRPr="005E6A4A">
              <w:rPr>
                <w:lang w:val="en-GB"/>
              </w:rPr>
              <w:t>Rule</w:t>
            </w:r>
            <w:r w:rsidRPr="005E6A4A">
              <w:t xml:space="preserve"> 3.3</w:t>
            </w:r>
          </w:p>
        </w:tc>
        <w:tc>
          <w:tcPr>
            <w:tcW w:w="7959" w:type="dxa"/>
            <w:gridSpan w:val="2"/>
          </w:tcPr>
          <w:p w14:paraId="76F38397" w14:textId="1E8BF0EB" w:rsidR="00EF5DE2" w:rsidRPr="00E56B04" w:rsidRDefault="00EF5DE2" w:rsidP="00EF5DE2">
            <w:pPr>
              <w:spacing w:before="120" w:after="120"/>
              <w:jc w:val="left"/>
              <w:rPr>
                <w:rFonts w:eastAsia="Arial Narrow"/>
                <w:color w:val="000000"/>
              </w:rPr>
            </w:pPr>
            <w:r w:rsidRPr="005E6A4A">
              <w:rPr>
                <w:rFonts w:eastAsia="Arial Narrow"/>
                <w:color w:val="000000"/>
              </w:rPr>
              <w:t>In 3.3 (b), “140 days” is replaced with: “90 days”.</w:t>
            </w:r>
          </w:p>
        </w:tc>
      </w:tr>
      <w:tr w:rsidR="00EF5DE2" w:rsidRPr="00A67B01" w14:paraId="7E7E414A" w14:textId="77777777" w:rsidTr="00B1371B">
        <w:tc>
          <w:tcPr>
            <w:tcW w:w="1221" w:type="dxa"/>
          </w:tcPr>
          <w:p w14:paraId="671FE42D" w14:textId="79A62243" w:rsidR="00EF5DE2" w:rsidRPr="00E56B04" w:rsidRDefault="00EF5DE2" w:rsidP="00EF5DE2">
            <w:pPr>
              <w:spacing w:before="120" w:after="120"/>
              <w:jc w:val="center"/>
            </w:pPr>
            <w:r w:rsidRPr="005E6A4A">
              <w:rPr>
                <w:lang w:val="en-GB"/>
              </w:rPr>
              <w:t>Rule</w:t>
            </w:r>
            <w:r w:rsidRPr="005E6A4A">
              <w:t xml:space="preserve"> 3.7</w:t>
            </w:r>
          </w:p>
        </w:tc>
        <w:tc>
          <w:tcPr>
            <w:tcW w:w="7959" w:type="dxa"/>
            <w:gridSpan w:val="2"/>
          </w:tcPr>
          <w:p w14:paraId="4D819000" w14:textId="32076C18" w:rsidR="00EF5DE2" w:rsidRPr="00E56B04" w:rsidRDefault="00EF5DE2" w:rsidP="00EF5DE2">
            <w:pPr>
              <w:spacing w:before="120" w:after="120"/>
              <w:jc w:val="left"/>
              <w:rPr>
                <w:rFonts w:eastAsia="Arial Narrow"/>
                <w:color w:val="000000"/>
              </w:rPr>
            </w:pPr>
            <w:r w:rsidRPr="005E6A4A">
              <w:rPr>
                <w:rFonts w:eastAsia="Arial Narrow"/>
                <w:color w:val="000000"/>
              </w:rPr>
              <w:t>The following is added after the sentence: “The agenda shall include review of the (i) Contractor’s compliance with the SEA/SH Prevention and Response Obligations; and (ii) Engineer’s failure to discharge its duties under the Contract in this regard, including as specified in Sub-Clause 6.27 of the Contract Conditions.”</w:t>
            </w:r>
          </w:p>
        </w:tc>
      </w:tr>
      <w:tr w:rsidR="00EF5DE2" w:rsidRPr="00A67B01" w14:paraId="087E03BB" w14:textId="77777777" w:rsidTr="00B1371B">
        <w:tc>
          <w:tcPr>
            <w:tcW w:w="1221" w:type="dxa"/>
          </w:tcPr>
          <w:p w14:paraId="22A30F2A" w14:textId="6533C980" w:rsidR="00EF5DE2" w:rsidRPr="00E56B04" w:rsidRDefault="00EF5DE2" w:rsidP="00EF5DE2">
            <w:pPr>
              <w:spacing w:before="120" w:after="120"/>
              <w:jc w:val="center"/>
            </w:pPr>
            <w:r w:rsidRPr="005E6A4A">
              <w:rPr>
                <w:lang w:val="en-GB"/>
              </w:rPr>
              <w:t>Rule 3.10</w:t>
            </w:r>
          </w:p>
        </w:tc>
        <w:tc>
          <w:tcPr>
            <w:tcW w:w="7959" w:type="dxa"/>
            <w:gridSpan w:val="2"/>
          </w:tcPr>
          <w:p w14:paraId="0EC62DDC" w14:textId="77777777" w:rsidR="00EF5DE2" w:rsidRPr="005E6A4A" w:rsidRDefault="00EF5DE2" w:rsidP="00EF5DE2">
            <w:pPr>
              <w:spacing w:before="120" w:after="120"/>
              <w:rPr>
                <w:rFonts w:eastAsia="Arial Narrow"/>
                <w:color w:val="000000"/>
                <w:lang w:val="en-GB"/>
              </w:rPr>
            </w:pPr>
            <w:r w:rsidRPr="005E6A4A">
              <w:rPr>
                <w:rFonts w:eastAsia="Arial Narrow"/>
                <w:color w:val="000000"/>
              </w:rPr>
              <w:t xml:space="preserve">The following is added at the end of the paragraph: </w:t>
            </w:r>
            <w:r w:rsidRPr="005E6A4A">
              <w:rPr>
                <w:rFonts w:eastAsia="Arial Narrow"/>
                <w:color w:val="000000"/>
                <w:lang w:val="en-GB"/>
              </w:rPr>
              <w:t xml:space="preserve">“The report shall identify any issue which raises SEA and/or SH concerns, including details of any potential noncompliance </w:t>
            </w:r>
            <w:r w:rsidRPr="005E6A4A">
              <w:rPr>
                <w:rFonts w:eastAsia="Arial Narrow"/>
                <w:color w:val="000000"/>
              </w:rPr>
              <w:t>of the Contractor, including its Subcontractor/s,</w:t>
            </w:r>
            <w:r w:rsidRPr="005E6A4A">
              <w:rPr>
                <w:rFonts w:eastAsia="Arial Narrow"/>
                <w:color w:val="000000"/>
                <w:lang w:val="en-GB"/>
              </w:rPr>
              <w:t xml:space="preserve"> with the </w:t>
            </w:r>
            <w:r w:rsidRPr="005E6A4A">
              <w:rPr>
                <w:rFonts w:eastAsia="Arial Narrow"/>
                <w:color w:val="000000"/>
              </w:rPr>
              <w:t>SEA/SH Prevention and Response Obligations.”</w:t>
            </w:r>
            <w:r w:rsidRPr="005E6A4A">
              <w:rPr>
                <w:rFonts w:eastAsia="Arial Narrow"/>
                <w:color w:val="000000"/>
                <w:lang w:val="en-GB"/>
              </w:rPr>
              <w:t xml:space="preserve"> </w:t>
            </w:r>
          </w:p>
          <w:p w14:paraId="648975ED" w14:textId="63DA1C26" w:rsidR="00EF5DE2" w:rsidRPr="00E56B04" w:rsidRDefault="00EF5DE2" w:rsidP="00EF5DE2">
            <w:pPr>
              <w:spacing w:before="120" w:after="120"/>
              <w:jc w:val="left"/>
              <w:rPr>
                <w:rFonts w:eastAsia="Arial Narrow"/>
                <w:color w:val="000000"/>
              </w:rPr>
            </w:pPr>
            <w:r w:rsidRPr="005E6A4A">
              <w:rPr>
                <w:rFonts w:eastAsia="Arial Narrow"/>
                <w:color w:val="000000"/>
                <w:lang w:val="en-GB"/>
              </w:rPr>
              <w:t xml:space="preserve">The DAAB shall also provide a report to the Employer on any potential failure of the Engineer to discharge its duties </w:t>
            </w:r>
            <w:proofErr w:type="gramStart"/>
            <w:r w:rsidRPr="005E6A4A">
              <w:rPr>
                <w:rFonts w:eastAsia="Arial Narrow"/>
                <w:color w:val="000000"/>
              </w:rPr>
              <w:t>in regard to</w:t>
            </w:r>
            <w:proofErr w:type="gramEnd"/>
            <w:r w:rsidRPr="005E6A4A">
              <w:rPr>
                <w:rFonts w:eastAsia="Arial Narrow"/>
                <w:color w:val="000000"/>
              </w:rPr>
              <w:t xml:space="preserve"> the SEA/SH Prevention and Response Obligations, including on identifying the Contractor’s failure to comply with the obligations, and the Notice to Correct and notification duties in accordance with Sub-Clause 6.27 of the Contract Conditions</w:t>
            </w:r>
            <w:r w:rsidRPr="00E56B04">
              <w:rPr>
                <w:rFonts w:eastAsia="Arial Narrow"/>
                <w:color w:val="000000"/>
              </w:rPr>
              <w:t>.”</w:t>
            </w:r>
          </w:p>
        </w:tc>
      </w:tr>
      <w:tr w:rsidR="00DA58FA" w:rsidRPr="00A67B01" w14:paraId="3947C4A4" w14:textId="77777777" w:rsidTr="00B1371B">
        <w:tc>
          <w:tcPr>
            <w:tcW w:w="1221" w:type="dxa"/>
          </w:tcPr>
          <w:p w14:paraId="7338F293" w14:textId="77777777" w:rsidR="00DA58FA" w:rsidRPr="00A67B01" w:rsidRDefault="00DA58FA" w:rsidP="00DA58FA">
            <w:pPr>
              <w:spacing w:before="120" w:after="120"/>
              <w:jc w:val="center"/>
            </w:pPr>
            <w:r w:rsidRPr="00A67B01">
              <w:t>Rule 4.2</w:t>
            </w:r>
          </w:p>
        </w:tc>
        <w:tc>
          <w:tcPr>
            <w:tcW w:w="7959" w:type="dxa"/>
            <w:gridSpan w:val="2"/>
          </w:tcPr>
          <w:p w14:paraId="6ABEEAEF" w14:textId="77777777" w:rsidR="00DA58FA" w:rsidRPr="00A67B01" w:rsidRDefault="00DA58FA" w:rsidP="00DA58FA">
            <w:pPr>
              <w:spacing w:before="120" w:after="120"/>
              <w:jc w:val="left"/>
              <w:rPr>
                <w:rFonts w:eastAsia="Arial Narrow"/>
                <w:color w:val="000000"/>
              </w:rPr>
            </w:pPr>
            <w:r w:rsidRPr="00A67B01">
              <w:rPr>
                <w:rFonts w:eastAsia="Arial Narrow"/>
                <w:color w:val="000000"/>
              </w:rPr>
              <w:t>On the fourth line, replace “chairman” with “chairperson”.</w:t>
            </w:r>
          </w:p>
        </w:tc>
      </w:tr>
      <w:tr w:rsidR="00DA58FA" w:rsidRPr="00A67B01" w14:paraId="5AFAABCE" w14:textId="77777777" w:rsidTr="00B1371B">
        <w:tc>
          <w:tcPr>
            <w:tcW w:w="1221" w:type="dxa"/>
          </w:tcPr>
          <w:p w14:paraId="114F9E0C" w14:textId="77777777" w:rsidR="00DA58FA" w:rsidRPr="00A67B01" w:rsidRDefault="00DA58FA" w:rsidP="00DA58FA">
            <w:pPr>
              <w:spacing w:before="120" w:after="120"/>
              <w:jc w:val="center"/>
            </w:pPr>
            <w:r w:rsidRPr="00A67B01">
              <w:t>Rule 8.3</w:t>
            </w:r>
          </w:p>
        </w:tc>
        <w:tc>
          <w:tcPr>
            <w:tcW w:w="7959" w:type="dxa"/>
            <w:gridSpan w:val="2"/>
          </w:tcPr>
          <w:p w14:paraId="366EFD5D" w14:textId="77777777" w:rsidR="00DA58FA" w:rsidRPr="00A67B01" w:rsidRDefault="00DA58FA" w:rsidP="00DA58FA">
            <w:pPr>
              <w:spacing w:before="120" w:after="120"/>
            </w:pPr>
            <w:r w:rsidRPr="00A67B01">
              <w:rPr>
                <w:rFonts w:eastAsia="Arial Narrow"/>
                <w:color w:val="000000"/>
              </w:rPr>
              <w:t>On the sixth line, replace “chairman” with “chairperson”.</w:t>
            </w:r>
          </w:p>
        </w:tc>
      </w:tr>
      <w:tr w:rsidR="00D60627" w:rsidRPr="00A67B01" w14:paraId="0CE34874" w14:textId="77777777" w:rsidTr="00B1371B">
        <w:tc>
          <w:tcPr>
            <w:tcW w:w="9180" w:type="dxa"/>
            <w:gridSpan w:val="3"/>
          </w:tcPr>
          <w:p w14:paraId="5D9DE190" w14:textId="77777777" w:rsidR="00D60627" w:rsidRPr="00A67B01" w:rsidRDefault="00D60627" w:rsidP="00D60627">
            <w:pPr>
              <w:spacing w:before="120" w:after="120"/>
              <w:rPr>
                <w:rFonts w:eastAsia="Arial Narrow"/>
                <w:color w:val="000000"/>
              </w:rPr>
            </w:pPr>
            <w:r w:rsidRPr="00A67B01">
              <w:rPr>
                <w:b/>
              </w:rPr>
              <w:t>Form of Dispute Avoidance/Adjudication Agreement</w:t>
            </w:r>
          </w:p>
        </w:tc>
      </w:tr>
      <w:tr w:rsidR="00D60627" w:rsidRPr="0067299E" w14:paraId="7F070AA4" w14:textId="77777777" w:rsidTr="00B1371B">
        <w:tc>
          <w:tcPr>
            <w:tcW w:w="9180" w:type="dxa"/>
            <w:gridSpan w:val="3"/>
          </w:tcPr>
          <w:p w14:paraId="065F3647" w14:textId="77777777" w:rsidR="00D60627" w:rsidRPr="00A67B01" w:rsidRDefault="00D60627" w:rsidP="00D60627">
            <w:pPr>
              <w:spacing w:before="120" w:after="120"/>
              <w:rPr>
                <w:rFonts w:eastAsia="Arial Narrow"/>
                <w:color w:val="000000"/>
                <w:szCs w:val="24"/>
              </w:rPr>
            </w:pPr>
            <w:r w:rsidRPr="00A67B01">
              <w:rPr>
                <w:rFonts w:eastAsia="Arial Narrow"/>
                <w:color w:val="000000"/>
                <w:szCs w:val="24"/>
              </w:rPr>
              <w:lastRenderedPageBreak/>
              <w:t>All instances of “DAA Agreement” are replaced with: “DAAB Agreement”.</w:t>
            </w:r>
          </w:p>
          <w:p w14:paraId="0DB1F4BF" w14:textId="77777777" w:rsidR="00D60627" w:rsidRPr="008A366B" w:rsidRDefault="00D60627" w:rsidP="00D60627">
            <w:pPr>
              <w:spacing w:before="120" w:after="120"/>
              <w:rPr>
                <w:rFonts w:eastAsia="Arial Narrow"/>
                <w:color w:val="000000"/>
              </w:rPr>
            </w:pPr>
            <w:r w:rsidRPr="00A67B01">
              <w:rPr>
                <w:rFonts w:eastAsia="Arial Narrow"/>
                <w:color w:val="000000"/>
                <w:szCs w:val="24"/>
              </w:rPr>
              <w:t>In C (b): “chairman” is replaced with “chairperson”.</w:t>
            </w:r>
          </w:p>
        </w:tc>
      </w:tr>
      <w:bookmarkEnd w:id="1140"/>
    </w:tbl>
    <w:p w14:paraId="4C302BD1" w14:textId="77777777" w:rsidR="00C05E84" w:rsidRDefault="00C05E84" w:rsidP="00C05E84">
      <w:pPr>
        <w:jc w:val="left"/>
        <w:rPr>
          <w:rFonts w:eastAsia="Calibri"/>
          <w:b/>
          <w:sz w:val="36"/>
          <w:szCs w:val="36"/>
          <w:lang w:val="en-GB"/>
        </w:rPr>
      </w:pPr>
      <w:r>
        <w:rPr>
          <w:rFonts w:eastAsia="Calibri"/>
          <w:b/>
          <w:sz w:val="36"/>
          <w:szCs w:val="36"/>
          <w:lang w:val="en-GB"/>
        </w:rPr>
        <w:br w:type="page"/>
      </w:r>
    </w:p>
    <w:p w14:paraId="6F0DBCAD" w14:textId="77777777" w:rsidR="00C05E84" w:rsidRPr="00121FF4" w:rsidRDefault="00C05E84" w:rsidP="00C05E84">
      <w:pPr>
        <w:spacing w:after="200" w:line="276" w:lineRule="auto"/>
        <w:jc w:val="center"/>
        <w:rPr>
          <w:rFonts w:eastAsia="Calibri"/>
          <w:b/>
          <w:sz w:val="36"/>
          <w:szCs w:val="36"/>
          <w:lang w:val="en-GB"/>
        </w:rPr>
      </w:pPr>
      <w:proofErr w:type="gramStart"/>
      <w:r w:rsidRPr="00121FF4">
        <w:rPr>
          <w:rFonts w:eastAsia="Calibri"/>
          <w:b/>
          <w:sz w:val="36"/>
          <w:szCs w:val="36"/>
          <w:lang w:val="en-GB"/>
        </w:rPr>
        <w:lastRenderedPageBreak/>
        <w:t>Particular Conditions</w:t>
      </w:r>
      <w:proofErr w:type="gramEnd"/>
      <w:r w:rsidRPr="00121FF4">
        <w:rPr>
          <w:rFonts w:eastAsia="Calibri"/>
          <w:b/>
          <w:sz w:val="36"/>
          <w:szCs w:val="36"/>
          <w:lang w:val="en-GB"/>
        </w:rPr>
        <w:t xml:space="preserve"> </w:t>
      </w:r>
    </w:p>
    <w:p w14:paraId="7D0C2B2F" w14:textId="61CA95E8" w:rsidR="00C05E84" w:rsidRPr="00B63440" w:rsidRDefault="00C05E84" w:rsidP="00C05E84">
      <w:pPr>
        <w:spacing w:after="200" w:line="276" w:lineRule="auto"/>
        <w:jc w:val="left"/>
        <w:rPr>
          <w:rFonts w:eastAsia="Calibri"/>
          <w:b/>
          <w:sz w:val="32"/>
          <w:lang w:val="en-GB"/>
        </w:rPr>
      </w:pPr>
      <w:r w:rsidRPr="00121FF4">
        <w:rPr>
          <w:rFonts w:eastAsia="Calibri"/>
          <w:b/>
          <w:sz w:val="32"/>
          <w:szCs w:val="32"/>
          <w:lang w:val="en-GB"/>
        </w:rPr>
        <w:t xml:space="preserve"> Part C- </w:t>
      </w:r>
      <w:r w:rsidR="00412A27">
        <w:rPr>
          <w:rFonts w:eastAsia="Calibri"/>
          <w:b/>
          <w:sz w:val="32"/>
          <w:lang w:val="en-GB"/>
        </w:rPr>
        <w:t xml:space="preserve">IsDB Policy - </w:t>
      </w:r>
      <w:r w:rsidR="00412A27" w:rsidRPr="00B63440">
        <w:rPr>
          <w:rFonts w:eastAsia="Calibri"/>
          <w:b/>
          <w:sz w:val="32"/>
          <w:lang w:val="en-GB"/>
        </w:rPr>
        <w:t>Corrupt</w:t>
      </w:r>
      <w:r w:rsidR="00412A27">
        <w:rPr>
          <w:rFonts w:eastAsia="Calibri"/>
          <w:b/>
          <w:sz w:val="32"/>
          <w:lang w:val="en-GB"/>
        </w:rPr>
        <w:t xml:space="preserve"> and Fraudulent Practices</w:t>
      </w:r>
    </w:p>
    <w:p w14:paraId="56E1B178" w14:textId="77777777" w:rsidR="00C05E84" w:rsidRPr="00B63440" w:rsidRDefault="00C05E84" w:rsidP="00C05E84">
      <w:pPr>
        <w:spacing w:after="200" w:line="276" w:lineRule="auto"/>
        <w:jc w:val="left"/>
        <w:rPr>
          <w:rFonts w:eastAsia="Arial Narrow"/>
          <w:b/>
          <w:i/>
          <w:color w:val="000000"/>
          <w:lang w:val="en-GB"/>
        </w:rPr>
      </w:pPr>
      <w:r w:rsidRPr="00B63440">
        <w:rPr>
          <w:rFonts w:eastAsia="Arial Narrow"/>
          <w:b/>
          <w:i/>
          <w:color w:val="000000"/>
          <w:lang w:val="en-GB"/>
        </w:rPr>
        <w:t xml:space="preserve">(Text in this </w:t>
      </w:r>
      <w:r w:rsidRPr="00121FF4">
        <w:rPr>
          <w:rFonts w:eastAsia="Arial Narrow"/>
          <w:b/>
          <w:i/>
          <w:color w:val="000000"/>
          <w:lang w:val="en-GB"/>
        </w:rPr>
        <w:t>Particular Conditions - Part C</w:t>
      </w:r>
      <w:r w:rsidRPr="00B63440">
        <w:rPr>
          <w:rFonts w:eastAsia="Arial Narrow"/>
          <w:color w:val="000000"/>
          <w:lang w:val="en-GB"/>
        </w:rPr>
        <w:t xml:space="preserve"> </w:t>
      </w:r>
      <w:r w:rsidRPr="00B63440">
        <w:rPr>
          <w:rFonts w:eastAsia="Arial Narrow"/>
          <w:b/>
          <w:i/>
          <w:color w:val="000000"/>
          <w:lang w:val="en-GB"/>
        </w:rPr>
        <w:t>shall not be modified)</w:t>
      </w:r>
    </w:p>
    <w:p w14:paraId="283E7103" w14:textId="3625B076" w:rsidR="006112B0" w:rsidRPr="005F0280" w:rsidRDefault="006112B0" w:rsidP="00662F7E">
      <w:pPr>
        <w:adjustRightInd w:val="0"/>
        <w:spacing w:after="240"/>
      </w:pPr>
      <w:r w:rsidRPr="005F0280">
        <w:t xml:space="preserve">Guidelines </w:t>
      </w:r>
      <w:r w:rsidR="0084198A">
        <w:t>for the Procurement</w:t>
      </w:r>
      <w:r>
        <w:t xml:space="preserve"> of Goods, Works and </w:t>
      </w:r>
      <w:r w:rsidR="00B977FE">
        <w:t>Related Services</w:t>
      </w:r>
      <w:r>
        <w:t xml:space="preserve"> u</w:t>
      </w:r>
      <w:r w:rsidRPr="005F0280">
        <w:t xml:space="preserve">nder </w:t>
      </w:r>
      <w:r>
        <w:t xml:space="preserve">Islamic Development Project Financing, </w:t>
      </w:r>
      <w:r w:rsidR="00662F7E" w:rsidRPr="00AC416B">
        <w:t>(April 2019 edition, amended from time to time)</w:t>
      </w:r>
      <w:r>
        <w:t>:</w:t>
      </w:r>
    </w:p>
    <w:p w14:paraId="7E824AF1" w14:textId="77777777" w:rsidR="006112B0" w:rsidRPr="005F0280" w:rsidRDefault="006112B0" w:rsidP="006112B0">
      <w:pPr>
        <w:adjustRightInd w:val="0"/>
        <w:spacing w:after="120"/>
        <w:ind w:left="540" w:hanging="540"/>
      </w:pPr>
      <w:r w:rsidRPr="005F0280">
        <w:rPr>
          <w:b/>
        </w:rPr>
        <w:t>Fraud and Corruption:</w:t>
      </w:r>
    </w:p>
    <w:p w14:paraId="6781EAFF" w14:textId="249A85FC" w:rsidR="006112B0" w:rsidRPr="000A7D5C" w:rsidRDefault="002D70BF" w:rsidP="006112B0">
      <w:pPr>
        <w:autoSpaceDE w:val="0"/>
        <w:autoSpaceDN w:val="0"/>
        <w:adjustRightInd w:val="0"/>
        <w:spacing w:after="120"/>
        <w:ind w:left="720" w:hanging="720"/>
        <w:rPr>
          <w:color w:val="000000"/>
          <w:szCs w:val="24"/>
        </w:rPr>
      </w:pPr>
      <w:r w:rsidRPr="00831809">
        <w:rPr>
          <w:b/>
          <w:bCs/>
        </w:rPr>
        <w:t>1.15.</w:t>
      </w:r>
      <w:proofErr w:type="gramStart"/>
      <w:r w:rsidRPr="00831809">
        <w:rPr>
          <w:b/>
          <w:bCs/>
        </w:rPr>
        <w:t>1</w:t>
      </w:r>
      <w:r>
        <w:rPr>
          <w:b/>
          <w:bCs/>
        </w:rPr>
        <w:t>.</w:t>
      </w:r>
      <w:r w:rsidR="006112B0" w:rsidRPr="000A7D5C">
        <w:rPr>
          <w:color w:val="000000"/>
          <w:szCs w:val="24"/>
        </w:rPr>
        <w:t>It</w:t>
      </w:r>
      <w:proofErr w:type="gramEnd"/>
      <w:r w:rsidR="006112B0" w:rsidRPr="000A7D5C">
        <w:rPr>
          <w:color w:val="000000"/>
          <w:szCs w:val="24"/>
        </w:rPr>
        <w:t xml:space="preserve"> is I</w:t>
      </w:r>
      <w:r w:rsidR="006112B0">
        <w:rPr>
          <w:color w:val="000000"/>
          <w:szCs w:val="24"/>
        </w:rPr>
        <w:t>s</w:t>
      </w:r>
      <w:r w:rsidR="006112B0" w:rsidRPr="000A7D5C">
        <w:rPr>
          <w:color w:val="000000"/>
          <w:szCs w:val="24"/>
        </w:rPr>
        <w:t>DB</w:t>
      </w:r>
      <w:r w:rsidR="006112B0">
        <w:rPr>
          <w:color w:val="000000"/>
          <w:szCs w:val="24"/>
        </w:rPr>
        <w:t>’s</w:t>
      </w:r>
      <w:r w:rsidR="006112B0" w:rsidRPr="000A7D5C">
        <w:rPr>
          <w:color w:val="000000"/>
          <w:szCs w:val="24"/>
        </w:rPr>
        <w:t xml:space="preserve"> policy to require that Beneficiaries as well as </w:t>
      </w:r>
      <w:r w:rsidR="006112B0">
        <w:rPr>
          <w:color w:val="000000"/>
          <w:szCs w:val="24"/>
        </w:rPr>
        <w:t>Firms, Contractors</w:t>
      </w:r>
      <w:r w:rsidR="006112B0" w:rsidRPr="000A7D5C">
        <w:rPr>
          <w:color w:val="000000"/>
          <w:szCs w:val="24"/>
        </w:rPr>
        <w:t xml:space="preserve"> and their agents </w:t>
      </w:r>
      <w:r w:rsidR="006112B0" w:rsidRPr="00F44FA7">
        <w:rPr>
          <w:color w:val="222222"/>
          <w:szCs w:val="24"/>
          <w:shd w:val="clear" w:color="auto" w:fill="FFFFFF"/>
        </w:rPr>
        <w:t>(whether declared</w:t>
      </w:r>
      <w:r w:rsidR="006112B0" w:rsidRPr="000A7D5C">
        <w:rPr>
          <w:color w:val="222222"/>
          <w:szCs w:val="24"/>
          <w:shd w:val="clear" w:color="auto" w:fill="FFFFFF"/>
        </w:rPr>
        <w:t xml:space="preserve"> or not), sub-</w:t>
      </w:r>
      <w:r w:rsidR="006112B0">
        <w:rPr>
          <w:color w:val="222222"/>
          <w:szCs w:val="24"/>
          <w:shd w:val="clear" w:color="auto" w:fill="FFFFFF"/>
        </w:rPr>
        <w:t>c</w:t>
      </w:r>
      <w:r w:rsidR="006112B0" w:rsidRPr="000A7D5C">
        <w:rPr>
          <w:color w:val="222222"/>
          <w:szCs w:val="24"/>
          <w:shd w:val="clear" w:color="auto" w:fill="FFFFFF"/>
        </w:rPr>
        <w:t>ontractors, sub-c</w:t>
      </w:r>
      <w:r w:rsidR="006112B0" w:rsidRPr="00F44FA7">
        <w:rPr>
          <w:color w:val="222222"/>
          <w:szCs w:val="24"/>
          <w:shd w:val="clear" w:color="auto" w:fill="FFFFFF"/>
        </w:rPr>
        <w:t xml:space="preserve">onsultants, </w:t>
      </w:r>
      <w:r w:rsidR="006112B0">
        <w:rPr>
          <w:color w:val="222222"/>
          <w:szCs w:val="24"/>
          <w:shd w:val="clear" w:color="auto" w:fill="FFFFFF"/>
        </w:rPr>
        <w:t xml:space="preserve">service providers </w:t>
      </w:r>
      <w:r w:rsidR="006112B0" w:rsidRPr="00F44FA7">
        <w:rPr>
          <w:color w:val="222222"/>
          <w:szCs w:val="24"/>
          <w:shd w:val="clear" w:color="auto" w:fill="FFFFFF"/>
        </w:rPr>
        <w:t xml:space="preserve">or </w:t>
      </w:r>
      <w:r w:rsidR="006112B0">
        <w:rPr>
          <w:color w:val="222222"/>
          <w:szCs w:val="24"/>
          <w:shd w:val="clear" w:color="auto" w:fill="FFFFFF"/>
        </w:rPr>
        <w:t>S</w:t>
      </w:r>
      <w:r w:rsidR="006112B0" w:rsidRPr="000A7D5C">
        <w:rPr>
          <w:color w:val="222222"/>
          <w:szCs w:val="24"/>
          <w:shd w:val="clear" w:color="auto" w:fill="FFFFFF"/>
        </w:rPr>
        <w:t>upplier</w:t>
      </w:r>
      <w:r w:rsidR="006112B0" w:rsidRPr="00F44FA7">
        <w:rPr>
          <w:color w:val="222222"/>
          <w:szCs w:val="24"/>
          <w:shd w:val="clear" w:color="auto" w:fill="FFFFFF"/>
        </w:rPr>
        <w:t>s, and any personnel</w:t>
      </w:r>
      <w:r w:rsidR="006112B0" w:rsidRPr="000A7D5C">
        <w:rPr>
          <w:color w:val="000000"/>
          <w:szCs w:val="24"/>
        </w:rPr>
        <w:t>, observe the highest standard of ethics during the selection and execution of I</w:t>
      </w:r>
      <w:r w:rsidR="006112B0">
        <w:rPr>
          <w:color w:val="000000"/>
          <w:szCs w:val="24"/>
        </w:rPr>
        <w:t>s</w:t>
      </w:r>
      <w:r w:rsidR="006112B0" w:rsidRPr="000A7D5C">
        <w:rPr>
          <w:color w:val="000000"/>
          <w:szCs w:val="24"/>
        </w:rPr>
        <w:t>DB financed contracts</w:t>
      </w:r>
      <w:r w:rsidR="006112B0">
        <w:rPr>
          <w:rStyle w:val="FootnoteReference"/>
          <w:color w:val="000000"/>
          <w:szCs w:val="24"/>
        </w:rPr>
        <w:footnoteReference w:id="15"/>
      </w:r>
      <w:r w:rsidR="006112B0" w:rsidRPr="000A7D5C">
        <w:rPr>
          <w:color w:val="000000"/>
          <w:szCs w:val="24"/>
        </w:rPr>
        <w:t xml:space="preserve">. In pursuance of this policy, </w:t>
      </w:r>
      <w:r w:rsidR="006112B0" w:rsidRPr="00F44FA7">
        <w:rPr>
          <w:color w:val="222222"/>
          <w:szCs w:val="24"/>
          <w:shd w:val="clear" w:color="auto" w:fill="FFFFFF"/>
        </w:rPr>
        <w:t xml:space="preserve">the requirements of </w:t>
      </w:r>
      <w:r w:rsidR="006112B0" w:rsidRPr="00EC0196">
        <w:rPr>
          <w:i/>
          <w:color w:val="222222"/>
          <w:szCs w:val="24"/>
          <w:shd w:val="clear" w:color="auto" w:fill="FFFFFF"/>
        </w:rPr>
        <w:t>I</w:t>
      </w:r>
      <w:r w:rsidR="006112B0">
        <w:rPr>
          <w:i/>
          <w:color w:val="222222"/>
          <w:szCs w:val="24"/>
          <w:shd w:val="clear" w:color="auto" w:fill="FFFFFF"/>
        </w:rPr>
        <w:t>s</w:t>
      </w:r>
      <w:r w:rsidR="006112B0" w:rsidRPr="00EC0196">
        <w:rPr>
          <w:i/>
          <w:color w:val="222222"/>
          <w:szCs w:val="24"/>
          <w:shd w:val="clear" w:color="auto" w:fill="FFFFFF"/>
        </w:rPr>
        <w:t>DB Group Anti-Corruption Guidelines on Preventing and Combating Fraud and Corruption in I</w:t>
      </w:r>
      <w:r w:rsidR="006112B0">
        <w:rPr>
          <w:i/>
          <w:color w:val="222222"/>
          <w:szCs w:val="24"/>
          <w:shd w:val="clear" w:color="auto" w:fill="FFFFFF"/>
        </w:rPr>
        <w:t>s</w:t>
      </w:r>
      <w:r w:rsidR="006112B0" w:rsidRPr="00EC0196">
        <w:rPr>
          <w:i/>
          <w:color w:val="222222"/>
          <w:szCs w:val="24"/>
          <w:shd w:val="clear" w:color="auto" w:fill="FFFFFF"/>
        </w:rPr>
        <w:t>DB Group-Financed Projects</w:t>
      </w:r>
      <w:r w:rsidR="006112B0" w:rsidRPr="00277E35">
        <w:rPr>
          <w:color w:val="222222"/>
          <w:szCs w:val="24"/>
          <w:shd w:val="clear" w:color="auto" w:fill="FFFFFF"/>
        </w:rPr>
        <w:t xml:space="preserve"> </w:t>
      </w:r>
      <w:r w:rsidR="006112B0" w:rsidRPr="00AC4AF4">
        <w:rPr>
          <w:color w:val="000000"/>
          <w:szCs w:val="24"/>
        </w:rPr>
        <w:t xml:space="preserve">and sanctions procedures </w:t>
      </w:r>
      <w:r w:rsidR="006112B0" w:rsidRPr="00F44FA7">
        <w:rPr>
          <w:color w:val="222222"/>
          <w:szCs w:val="24"/>
          <w:shd w:val="clear" w:color="auto" w:fill="FFFFFF"/>
        </w:rPr>
        <w:t xml:space="preserve">shall be </w:t>
      </w:r>
      <w:proofErr w:type="gramStart"/>
      <w:r w:rsidR="006112B0" w:rsidRPr="00F44FA7">
        <w:rPr>
          <w:color w:val="222222"/>
          <w:szCs w:val="24"/>
          <w:shd w:val="clear" w:color="auto" w:fill="FFFFFF"/>
        </w:rPr>
        <w:t>observed at all times</w:t>
      </w:r>
      <w:proofErr w:type="gramEnd"/>
      <w:r w:rsidR="006112B0">
        <w:rPr>
          <w:color w:val="222222"/>
          <w:szCs w:val="24"/>
          <w:shd w:val="clear" w:color="auto" w:fill="FFFFFF"/>
        </w:rPr>
        <w:t>. IsDB</w:t>
      </w:r>
      <w:r w:rsidR="006112B0" w:rsidRPr="000A7D5C">
        <w:rPr>
          <w:color w:val="000000"/>
          <w:szCs w:val="24"/>
        </w:rPr>
        <w:t>:</w:t>
      </w:r>
    </w:p>
    <w:p w14:paraId="7E2124C1" w14:textId="77777777" w:rsidR="006112B0" w:rsidRPr="00F44FA7" w:rsidRDefault="006112B0" w:rsidP="006112B0">
      <w:pPr>
        <w:pStyle w:val="ListParagraph"/>
        <w:numPr>
          <w:ilvl w:val="0"/>
          <w:numId w:val="246"/>
        </w:numPr>
        <w:spacing w:after="6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588C046F" w14:textId="77777777" w:rsidR="006112B0" w:rsidRPr="000A7D5C" w:rsidRDefault="006112B0" w:rsidP="006112B0">
      <w:pPr>
        <w:pStyle w:val="ListParagraph"/>
        <w:numPr>
          <w:ilvl w:val="0"/>
          <w:numId w:val="247"/>
        </w:numPr>
        <w:autoSpaceDE w:val="0"/>
        <w:autoSpaceDN w:val="0"/>
        <w:adjustRightInd w:val="0"/>
        <w:spacing w:after="60"/>
        <w:ind w:left="2160"/>
        <w:contextualSpacing w:val="0"/>
        <w:rPr>
          <w:color w:val="000000"/>
          <w:szCs w:val="24"/>
        </w:rPr>
      </w:pPr>
      <w:r w:rsidRPr="00F44FA7">
        <w:rPr>
          <w:color w:val="000000"/>
          <w:szCs w:val="24"/>
        </w:rPr>
        <w:t>“</w:t>
      </w:r>
      <w:proofErr w:type="gramStart"/>
      <w:r w:rsidRPr="00F44FA7">
        <w:rPr>
          <w:color w:val="000000"/>
          <w:szCs w:val="24"/>
        </w:rPr>
        <w:t>corrupt</w:t>
      </w:r>
      <w:proofErr w:type="gramEnd"/>
      <w:r w:rsidRPr="00F44FA7">
        <w:rPr>
          <w:color w:val="000000"/>
          <w:szCs w:val="24"/>
        </w:rPr>
        <w:t xml:space="preserve"> practice” is the offering, giving, receiving, or soliciting, directly or </w:t>
      </w:r>
      <w:r w:rsidRPr="000A7D5C">
        <w:rPr>
          <w:color w:val="000000"/>
          <w:szCs w:val="24"/>
        </w:rPr>
        <w:t>indirectly, of anything of value to influence improperly the actions of another party;</w:t>
      </w:r>
    </w:p>
    <w:p w14:paraId="0E930E23" w14:textId="77777777" w:rsidR="006112B0" w:rsidRPr="00F44FA7" w:rsidRDefault="006112B0" w:rsidP="006112B0">
      <w:pPr>
        <w:pStyle w:val="ListParagraph"/>
        <w:numPr>
          <w:ilvl w:val="0"/>
          <w:numId w:val="247"/>
        </w:numPr>
        <w:autoSpaceDE w:val="0"/>
        <w:autoSpaceDN w:val="0"/>
        <w:adjustRightInd w:val="0"/>
        <w:spacing w:after="60"/>
        <w:ind w:left="2160"/>
        <w:contextualSpacing w:val="0"/>
        <w:rPr>
          <w:color w:val="000000"/>
          <w:szCs w:val="24"/>
        </w:rPr>
      </w:pPr>
      <w:r w:rsidRPr="00F44FA7">
        <w:rPr>
          <w:color w:val="000000"/>
          <w:szCs w:val="24"/>
        </w:rPr>
        <w:t>“</w:t>
      </w:r>
      <w:proofErr w:type="gramStart"/>
      <w:r w:rsidRPr="00F44FA7">
        <w:rPr>
          <w:color w:val="000000"/>
          <w:szCs w:val="24"/>
        </w:rPr>
        <w:t>fraudulent</w:t>
      </w:r>
      <w:proofErr w:type="gramEnd"/>
      <w:r w:rsidRPr="00F44FA7">
        <w:rPr>
          <w:color w:val="000000"/>
          <w:szCs w:val="24"/>
        </w:rPr>
        <w:t xml:space="preserve"> practice” is any act or omission, including misrepresentation, that knowingly or recklessly misleads, or attempts to mislead, a party to obtain financial or other benefit or to avoid an obligation;</w:t>
      </w:r>
    </w:p>
    <w:p w14:paraId="3A921933" w14:textId="77777777" w:rsidR="006112B0" w:rsidRPr="00F44FA7" w:rsidRDefault="006112B0" w:rsidP="006112B0">
      <w:pPr>
        <w:pStyle w:val="ListParagraph"/>
        <w:numPr>
          <w:ilvl w:val="0"/>
          <w:numId w:val="247"/>
        </w:numPr>
        <w:autoSpaceDE w:val="0"/>
        <w:autoSpaceDN w:val="0"/>
        <w:adjustRightInd w:val="0"/>
        <w:spacing w:after="60"/>
        <w:ind w:left="2160"/>
        <w:contextualSpacing w:val="0"/>
        <w:rPr>
          <w:color w:val="000000"/>
          <w:szCs w:val="24"/>
        </w:rPr>
      </w:pPr>
      <w:r w:rsidRPr="00F44FA7">
        <w:rPr>
          <w:color w:val="000000"/>
          <w:szCs w:val="24"/>
        </w:rPr>
        <w:t>“</w:t>
      </w:r>
      <w:proofErr w:type="gramStart"/>
      <w:r w:rsidRPr="00F44FA7">
        <w:rPr>
          <w:color w:val="000000"/>
          <w:szCs w:val="24"/>
        </w:rPr>
        <w:t>collusive</w:t>
      </w:r>
      <w:proofErr w:type="gramEnd"/>
      <w:r w:rsidRPr="00F44FA7">
        <w:rPr>
          <w:color w:val="000000"/>
          <w:szCs w:val="24"/>
        </w:rPr>
        <w:t xml:space="preserve"> practices” is an arrangement between two or more parties designed to achieve an improper purpose, including to influence improperly the actions of another party;</w:t>
      </w:r>
    </w:p>
    <w:p w14:paraId="11DD941E" w14:textId="77777777" w:rsidR="006112B0" w:rsidRPr="00F44FA7" w:rsidRDefault="006112B0" w:rsidP="006112B0">
      <w:pPr>
        <w:pStyle w:val="ListParagraph"/>
        <w:numPr>
          <w:ilvl w:val="0"/>
          <w:numId w:val="247"/>
        </w:numPr>
        <w:autoSpaceDE w:val="0"/>
        <w:autoSpaceDN w:val="0"/>
        <w:adjustRightInd w:val="0"/>
        <w:spacing w:after="60"/>
        <w:ind w:left="2160"/>
        <w:contextualSpacing w:val="0"/>
        <w:rPr>
          <w:color w:val="000000"/>
          <w:szCs w:val="24"/>
        </w:rPr>
      </w:pPr>
      <w:r w:rsidRPr="00F44FA7">
        <w:rPr>
          <w:color w:val="000000"/>
          <w:szCs w:val="24"/>
        </w:rPr>
        <w:t>“</w:t>
      </w:r>
      <w:proofErr w:type="gramStart"/>
      <w:r w:rsidRPr="00F44FA7">
        <w:rPr>
          <w:color w:val="000000"/>
          <w:szCs w:val="24"/>
        </w:rPr>
        <w:t>coercive</w:t>
      </w:r>
      <w:proofErr w:type="gramEnd"/>
      <w:r w:rsidRPr="00F44FA7">
        <w:rPr>
          <w:color w:val="000000"/>
          <w:szCs w:val="24"/>
        </w:rPr>
        <w:t xml:space="preserve"> practices” is impairing or harming, or threatening to impair or harm, directly or indirectly, any party or the property of the party to influence improperly the actions of a party;</w:t>
      </w:r>
      <w:r>
        <w:rPr>
          <w:color w:val="000000"/>
          <w:szCs w:val="24"/>
        </w:rPr>
        <w:t xml:space="preserve"> and</w:t>
      </w:r>
    </w:p>
    <w:p w14:paraId="7C880D86" w14:textId="2C8E5C83" w:rsidR="006112B0" w:rsidRPr="00BE619B" w:rsidRDefault="006112B0" w:rsidP="006112B0">
      <w:pPr>
        <w:pStyle w:val="ListParagraph"/>
        <w:numPr>
          <w:ilvl w:val="0"/>
          <w:numId w:val="247"/>
        </w:numPr>
        <w:autoSpaceDE w:val="0"/>
        <w:autoSpaceDN w:val="0"/>
        <w:adjustRightInd w:val="0"/>
        <w:spacing w:after="60"/>
        <w:ind w:left="216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w:t>
      </w:r>
      <w:r w:rsidR="002D70BF" w:rsidRPr="002D70BF">
        <w:t>1.15.1</w:t>
      </w:r>
      <w:r w:rsidR="002D70BF" w:rsidRPr="00FE4433">
        <w:rPr>
          <w:color w:val="000000"/>
          <w:szCs w:val="24"/>
        </w:rPr>
        <w:t xml:space="preserve"> </w:t>
      </w:r>
      <w:r w:rsidRPr="00FE4433">
        <w:rPr>
          <w:color w:val="000000"/>
          <w:szCs w:val="24"/>
        </w:rPr>
        <w:t>(e)</w:t>
      </w:r>
      <w:r w:rsidRPr="00BE619B">
        <w:rPr>
          <w:color w:val="000000"/>
          <w:szCs w:val="24"/>
        </w:rPr>
        <w:t xml:space="preserve"> below.</w:t>
      </w:r>
    </w:p>
    <w:p w14:paraId="0A7BCA97" w14:textId="77777777" w:rsidR="006112B0" w:rsidRPr="001423EF" w:rsidRDefault="006112B0" w:rsidP="006112B0">
      <w:pPr>
        <w:pStyle w:val="ListParagraph"/>
        <w:numPr>
          <w:ilvl w:val="0"/>
          <w:numId w:val="246"/>
        </w:numPr>
        <w:spacing w:after="60"/>
        <w:contextualSpacing w:val="0"/>
        <w:rPr>
          <w:color w:val="000000"/>
          <w:szCs w:val="24"/>
        </w:rPr>
      </w:pPr>
      <w:r>
        <w:rPr>
          <w:color w:val="000000"/>
          <w:szCs w:val="24"/>
        </w:rPr>
        <w:lastRenderedPageBreak/>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 xml:space="preserve">or their employees, has, directly or indirectly, engaged in corrupt, fraudulent, collusive, coercive, or obstructive practices in competing for the contract in </w:t>
      </w:r>
      <w:proofErr w:type="gramStart"/>
      <w:r w:rsidRPr="001423EF">
        <w:rPr>
          <w:color w:val="000000"/>
          <w:szCs w:val="24"/>
        </w:rPr>
        <w:t>question;</w:t>
      </w:r>
      <w:proofErr w:type="gramEnd"/>
    </w:p>
    <w:p w14:paraId="4A17AE8A" w14:textId="77777777" w:rsidR="006112B0" w:rsidRPr="001423EF" w:rsidRDefault="006112B0" w:rsidP="006112B0">
      <w:pPr>
        <w:pStyle w:val="ListParagraph"/>
        <w:numPr>
          <w:ilvl w:val="0"/>
          <w:numId w:val="246"/>
        </w:numPr>
        <w:spacing w:after="60"/>
        <w:contextualSpacing w:val="0"/>
        <w:rPr>
          <w:color w:val="000000"/>
          <w:szCs w:val="24"/>
        </w:rPr>
      </w:pPr>
      <w:r>
        <w:rPr>
          <w:color w:val="000000"/>
          <w:szCs w:val="24"/>
        </w:rPr>
        <w:t>w</w:t>
      </w:r>
      <w:r w:rsidRPr="001423EF">
        <w:rPr>
          <w:color w:val="000000"/>
          <w:szCs w:val="24"/>
        </w:rPr>
        <w:t xml:space="preserve">ill declare </w:t>
      </w:r>
      <w:proofErr w:type="spellStart"/>
      <w:r w:rsidRPr="001423EF">
        <w:rPr>
          <w:color w:val="000000"/>
          <w:szCs w:val="24"/>
        </w:rPr>
        <w:t>misprocurement</w:t>
      </w:r>
      <w:proofErr w:type="spellEnd"/>
      <w:r w:rsidRPr="001423EF">
        <w:rPr>
          <w:color w:val="000000"/>
          <w:szCs w:val="24"/>
        </w:rPr>
        <w:t xml:space="preserve">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098FBA01" w14:textId="77777777" w:rsidR="006112B0" w:rsidRDefault="006112B0" w:rsidP="006112B0">
      <w:pPr>
        <w:pStyle w:val="ListParagraph"/>
        <w:numPr>
          <w:ilvl w:val="0"/>
          <w:numId w:val="246"/>
        </w:numPr>
        <w:spacing w:after="6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16"/>
      </w:r>
      <w:r w:rsidRPr="001423EF">
        <w:rPr>
          <w:color w:val="000000"/>
          <w:szCs w:val="24"/>
        </w:rPr>
        <w:t xml:space="preserve">, including by publicly declaring such Firm or individual ineligible, either indefinitely or for a stated </w:t>
      </w:r>
      <w:proofErr w:type="gramStart"/>
      <w:r w:rsidRPr="001423EF">
        <w:rPr>
          <w:color w:val="000000"/>
          <w:szCs w:val="24"/>
        </w:rPr>
        <w:t>period of time</w:t>
      </w:r>
      <w:proofErr w:type="gramEnd"/>
      <w:r w:rsidRPr="001423EF">
        <w:rPr>
          <w:color w:val="000000"/>
          <w:szCs w:val="24"/>
        </w:rPr>
        <w:t xml:space="preserve">: </w:t>
      </w:r>
    </w:p>
    <w:p w14:paraId="69DF71FB" w14:textId="77777777" w:rsidR="006112B0" w:rsidRDefault="006112B0" w:rsidP="006112B0">
      <w:pPr>
        <w:pStyle w:val="ListParagraph"/>
        <w:numPr>
          <w:ilvl w:val="0"/>
          <w:numId w:val="248"/>
        </w:numPr>
        <w:autoSpaceDE w:val="0"/>
        <w:autoSpaceDN w:val="0"/>
        <w:adjustRightInd w:val="0"/>
        <w:spacing w:after="6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3C249E2C" w14:textId="77777777" w:rsidR="006112B0" w:rsidRPr="001423EF" w:rsidRDefault="006112B0" w:rsidP="006112B0">
      <w:pPr>
        <w:pStyle w:val="ListParagraph"/>
        <w:numPr>
          <w:ilvl w:val="0"/>
          <w:numId w:val="248"/>
        </w:numPr>
        <w:autoSpaceDE w:val="0"/>
        <w:autoSpaceDN w:val="0"/>
        <w:adjustRightInd w:val="0"/>
        <w:spacing w:after="6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63D4DEB7" w14:textId="77777777" w:rsidR="006112B0" w:rsidRPr="00E44201" w:rsidRDefault="006112B0" w:rsidP="006112B0">
      <w:pPr>
        <w:pStyle w:val="ListParagraph"/>
        <w:numPr>
          <w:ilvl w:val="0"/>
          <w:numId w:val="246"/>
        </w:numPr>
        <w:spacing w:after="6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4B14939C" w14:textId="77777777" w:rsidR="00C05E84" w:rsidRPr="00B63440" w:rsidRDefault="00C05E84" w:rsidP="00C05E84">
      <w:pPr>
        <w:spacing w:after="200" w:line="276" w:lineRule="auto"/>
        <w:ind w:left="720"/>
        <w:rPr>
          <w:rFonts w:ascii="Calibri" w:eastAsia="Arial Narrow" w:hAnsi="Calibri"/>
          <w:color w:val="000000"/>
          <w:sz w:val="22"/>
          <w:lang w:val="en-GB"/>
        </w:rPr>
      </w:pPr>
    </w:p>
    <w:p w14:paraId="6F6FAFE5" w14:textId="77777777" w:rsidR="00C05E84" w:rsidRPr="00B63440" w:rsidRDefault="00C05E84" w:rsidP="00C05E84">
      <w:pPr>
        <w:jc w:val="left"/>
        <w:rPr>
          <w:rFonts w:eastAsia="Calibri"/>
          <w:b/>
          <w:sz w:val="36"/>
          <w:lang w:val="en-GB"/>
        </w:rPr>
      </w:pPr>
      <w:r w:rsidRPr="00B63440">
        <w:rPr>
          <w:rFonts w:eastAsia="Calibri"/>
          <w:b/>
          <w:sz w:val="36"/>
          <w:lang w:val="en-GB"/>
        </w:rPr>
        <w:br w:type="page"/>
      </w:r>
    </w:p>
    <w:p w14:paraId="2ABBD76F" w14:textId="77777777" w:rsidR="00C05E84" w:rsidRPr="00121FF4" w:rsidRDefault="00C05E84" w:rsidP="00C05E84">
      <w:pPr>
        <w:spacing w:after="200" w:line="276" w:lineRule="auto"/>
        <w:jc w:val="center"/>
        <w:rPr>
          <w:rFonts w:eastAsia="Calibri"/>
          <w:b/>
          <w:sz w:val="36"/>
          <w:szCs w:val="36"/>
          <w:lang w:val="en-GB"/>
        </w:rPr>
      </w:pPr>
      <w:proofErr w:type="gramStart"/>
      <w:r w:rsidRPr="00121FF4">
        <w:rPr>
          <w:rFonts w:eastAsia="Calibri"/>
          <w:b/>
          <w:sz w:val="36"/>
          <w:szCs w:val="36"/>
          <w:lang w:val="en-GB"/>
        </w:rPr>
        <w:lastRenderedPageBreak/>
        <w:t>Particular Conditions</w:t>
      </w:r>
      <w:proofErr w:type="gramEnd"/>
      <w:r w:rsidRPr="00121FF4">
        <w:rPr>
          <w:rFonts w:eastAsia="Calibri"/>
          <w:b/>
          <w:sz w:val="36"/>
          <w:szCs w:val="36"/>
          <w:lang w:val="en-GB"/>
        </w:rPr>
        <w:t xml:space="preserve"> </w:t>
      </w:r>
    </w:p>
    <w:p w14:paraId="03447EE4" w14:textId="77777777" w:rsidR="00C05E84" w:rsidRPr="00B63440" w:rsidRDefault="00C05E84" w:rsidP="00C05E84">
      <w:pPr>
        <w:spacing w:after="200" w:line="276" w:lineRule="auto"/>
        <w:jc w:val="left"/>
        <w:rPr>
          <w:rFonts w:eastAsia="Calibri"/>
          <w:b/>
          <w:sz w:val="32"/>
          <w:lang w:val="en-GB"/>
        </w:rPr>
      </w:pPr>
      <w:r w:rsidRPr="00121FF4">
        <w:rPr>
          <w:rFonts w:ascii="Calibri" w:eastAsia="Arial Narrow" w:hAnsi="Calibri" w:cs="Calibri"/>
          <w:color w:val="000000"/>
          <w:sz w:val="22"/>
          <w:szCs w:val="22"/>
          <w:lang w:val="en-GB"/>
        </w:rPr>
        <w:t xml:space="preserve"> </w:t>
      </w:r>
      <w:r w:rsidRPr="00121FF4">
        <w:rPr>
          <w:rFonts w:eastAsia="Calibri"/>
          <w:b/>
          <w:sz w:val="32"/>
          <w:szCs w:val="32"/>
          <w:lang w:val="en-GB"/>
        </w:rPr>
        <w:t xml:space="preserve">Part D- </w:t>
      </w:r>
      <w:r w:rsidRPr="00B63440">
        <w:rPr>
          <w:rFonts w:eastAsia="Calibri"/>
          <w:b/>
          <w:sz w:val="32"/>
          <w:lang w:val="en-GB"/>
        </w:rPr>
        <w:t>Environmental</w:t>
      </w:r>
      <w:r>
        <w:rPr>
          <w:rFonts w:eastAsia="Calibri"/>
          <w:b/>
          <w:sz w:val="32"/>
          <w:szCs w:val="32"/>
          <w:lang w:val="en-GB"/>
        </w:rPr>
        <w:t xml:space="preserve"> and</w:t>
      </w:r>
      <w:r w:rsidRPr="00B63440">
        <w:rPr>
          <w:rFonts w:eastAsia="Calibri"/>
          <w:b/>
          <w:sz w:val="32"/>
          <w:lang w:val="en-GB"/>
        </w:rPr>
        <w:t xml:space="preserve"> Social</w:t>
      </w:r>
      <w:r w:rsidRPr="00121FF4">
        <w:rPr>
          <w:rFonts w:eastAsia="Calibri"/>
          <w:b/>
          <w:sz w:val="32"/>
          <w:szCs w:val="32"/>
          <w:lang w:val="en-GB"/>
        </w:rPr>
        <w:t xml:space="preserve"> (</w:t>
      </w:r>
      <w:r>
        <w:rPr>
          <w:rFonts w:eastAsia="Calibri"/>
          <w:b/>
          <w:sz w:val="32"/>
          <w:szCs w:val="32"/>
          <w:lang w:val="en-GB"/>
        </w:rPr>
        <w:t>ES</w:t>
      </w:r>
      <w:r w:rsidRPr="00121FF4">
        <w:rPr>
          <w:rFonts w:eastAsia="Calibri"/>
          <w:b/>
          <w:sz w:val="32"/>
          <w:szCs w:val="32"/>
          <w:lang w:val="en-GB"/>
        </w:rPr>
        <w:t>)</w:t>
      </w:r>
    </w:p>
    <w:p w14:paraId="75C4A1D4" w14:textId="77777777" w:rsidR="00C05E84" w:rsidRPr="00B63440" w:rsidRDefault="00C05E84" w:rsidP="00C05E84">
      <w:pPr>
        <w:spacing w:after="200" w:line="276" w:lineRule="auto"/>
        <w:jc w:val="left"/>
        <w:rPr>
          <w:rFonts w:eastAsia="Calibri"/>
          <w:b/>
          <w:sz w:val="32"/>
          <w:lang w:val="en-GB"/>
        </w:rPr>
      </w:pPr>
      <w:bookmarkStart w:id="1143" w:name="_Hlk24118904"/>
      <w:r w:rsidRPr="00B63440">
        <w:rPr>
          <w:rFonts w:eastAsia="Calibri"/>
          <w:b/>
          <w:sz w:val="32"/>
          <w:lang w:val="en-GB"/>
        </w:rPr>
        <w:t>Metrics for Progress Reports</w:t>
      </w:r>
    </w:p>
    <w:p w14:paraId="13813A48" w14:textId="0E6A4287" w:rsidR="00C05E84" w:rsidRPr="00B63440" w:rsidRDefault="00C05E84" w:rsidP="00C05E84">
      <w:pPr>
        <w:spacing w:after="200" w:line="276" w:lineRule="auto"/>
        <w:ind w:left="720"/>
        <w:rPr>
          <w:rFonts w:eastAsia="Arial Narrow"/>
          <w:b/>
          <w:i/>
          <w:color w:val="000000"/>
          <w:lang w:val="en-GB"/>
        </w:rPr>
      </w:pPr>
      <w:bookmarkStart w:id="1144" w:name="_Hlk23951354"/>
      <w:r w:rsidRPr="00B63440">
        <w:rPr>
          <w:rFonts w:eastAsia="Arial Narrow"/>
          <w:b/>
          <w:i/>
          <w:color w:val="000000"/>
          <w:lang w:val="en-GB"/>
        </w:rPr>
        <w:t xml:space="preserve">[Note to Employer: the following metrics may be amended to reflect the </w:t>
      </w:r>
      <w:r>
        <w:rPr>
          <w:rFonts w:eastAsia="Arial Narrow"/>
          <w:b/>
          <w:i/>
          <w:color w:val="000000"/>
          <w:lang w:val="en-GB"/>
        </w:rPr>
        <w:t>specifics</w:t>
      </w:r>
      <w:r w:rsidRPr="00B63440">
        <w:rPr>
          <w:rFonts w:eastAsia="Arial Narrow"/>
          <w:b/>
          <w:i/>
          <w:color w:val="000000"/>
          <w:lang w:val="en-GB"/>
        </w:rPr>
        <w:t xml:space="preserve"> of the </w:t>
      </w:r>
      <w:r>
        <w:rPr>
          <w:rFonts w:eastAsia="Arial Narrow"/>
          <w:b/>
          <w:i/>
          <w:color w:val="000000"/>
          <w:lang w:val="en-GB"/>
        </w:rPr>
        <w:t>Contract</w:t>
      </w:r>
      <w:r w:rsidRPr="00B63440">
        <w:rPr>
          <w:rFonts w:eastAsia="Arial Narrow"/>
          <w:b/>
          <w:i/>
          <w:color w:val="000000"/>
          <w:lang w:val="en-GB"/>
        </w:rPr>
        <w:t xml:space="preserve">. The metrics that are required should be determined by the </w:t>
      </w:r>
      <w:r>
        <w:rPr>
          <w:rFonts w:eastAsia="Arial Narrow"/>
          <w:b/>
          <w:i/>
          <w:color w:val="000000"/>
          <w:lang w:val="en-GB"/>
        </w:rPr>
        <w:t>ES</w:t>
      </w:r>
      <w:r w:rsidRPr="00B63440">
        <w:rPr>
          <w:rFonts w:eastAsia="Arial Narrow"/>
          <w:b/>
          <w:i/>
          <w:color w:val="000000"/>
          <w:lang w:val="en-GB"/>
        </w:rPr>
        <w:t xml:space="preserve"> risks </w:t>
      </w:r>
      <w:r>
        <w:rPr>
          <w:rFonts w:eastAsia="Arial Narrow"/>
          <w:b/>
          <w:i/>
          <w:color w:val="000000"/>
          <w:lang w:val="en-GB"/>
        </w:rPr>
        <w:t xml:space="preserve">and impacts </w:t>
      </w:r>
      <w:r w:rsidRPr="00B63440">
        <w:rPr>
          <w:rFonts w:eastAsia="Arial Narrow"/>
          <w:b/>
          <w:i/>
          <w:color w:val="000000"/>
          <w:lang w:val="en-GB"/>
        </w:rPr>
        <w:t>of the Works</w:t>
      </w:r>
      <w:r w:rsidR="00746B04">
        <w:rPr>
          <w:rFonts w:eastAsia="Arial Narrow"/>
          <w:b/>
          <w:i/>
          <w:color w:val="000000"/>
          <w:lang w:val="en-GB"/>
        </w:rPr>
        <w:t>.</w:t>
      </w:r>
      <w:r w:rsidRPr="00B63440">
        <w:rPr>
          <w:rFonts w:eastAsia="Arial Narrow"/>
          <w:b/>
          <w:i/>
          <w:color w:val="000000"/>
          <w:lang w:val="en-GB"/>
        </w:rPr>
        <w:t>]</w:t>
      </w:r>
    </w:p>
    <w:p w14:paraId="5FA594BA" w14:textId="77777777" w:rsidR="00C05E84" w:rsidRPr="00B63440" w:rsidRDefault="00C05E84" w:rsidP="00C05E84">
      <w:pPr>
        <w:spacing w:after="200" w:line="276" w:lineRule="auto"/>
        <w:ind w:left="720"/>
        <w:rPr>
          <w:rFonts w:eastAsia="Arial Narrow"/>
          <w:i/>
          <w:color w:val="000000"/>
          <w:lang w:val="en-GB"/>
        </w:rPr>
      </w:pPr>
      <w:r w:rsidRPr="00B63440">
        <w:rPr>
          <w:rFonts w:eastAsia="Arial Narrow"/>
          <w:i/>
          <w:color w:val="000000"/>
          <w:lang w:val="en-GB"/>
        </w:rPr>
        <w:t>Metrics for regular reporting:</w:t>
      </w:r>
    </w:p>
    <w:p w14:paraId="6E4782BA" w14:textId="1D86F33C" w:rsidR="00C05E84" w:rsidRPr="003F7DFB" w:rsidRDefault="00C05E84" w:rsidP="003F7DFB">
      <w:pPr>
        <w:pStyle w:val="ListParagraph"/>
        <w:numPr>
          <w:ilvl w:val="7"/>
          <w:numId w:val="210"/>
        </w:numPr>
        <w:spacing w:after="200" w:line="276" w:lineRule="auto"/>
        <w:ind w:left="1440" w:hanging="720"/>
        <w:rPr>
          <w:rFonts w:eastAsia="Arial Narrow"/>
          <w:i/>
          <w:color w:val="000000"/>
          <w:lang w:val="en-GB"/>
        </w:rPr>
      </w:pPr>
      <w:r w:rsidRPr="003F7DFB">
        <w:rPr>
          <w:rFonts w:eastAsia="Arial Narrow"/>
          <w:i/>
          <w:color w:val="000000"/>
          <w:lang w:val="en-GB"/>
        </w:rPr>
        <w:t xml:space="preserve">environmental incidents or non-compliances with contract requirements, including contamination, pollution or damage to ground or water </w:t>
      </w:r>
      <w:proofErr w:type="gramStart"/>
      <w:r w:rsidRPr="003F7DFB">
        <w:rPr>
          <w:rFonts w:eastAsia="Arial Narrow"/>
          <w:i/>
          <w:color w:val="000000"/>
          <w:lang w:val="en-GB"/>
        </w:rPr>
        <w:t>supplies;</w:t>
      </w:r>
      <w:proofErr w:type="gramEnd"/>
    </w:p>
    <w:p w14:paraId="486F0DA2" w14:textId="5D2E157E"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health and safety incidents, accidents, injuries that require treatment</w:t>
      </w:r>
      <w:r w:rsidRPr="008D403D">
        <w:rPr>
          <w:rFonts w:eastAsia="Arial Narrow"/>
          <w:i/>
          <w:color w:val="000000"/>
          <w:lang w:val="en-GB"/>
        </w:rPr>
        <w:t xml:space="preserve"> </w:t>
      </w:r>
      <w:r w:rsidRPr="00121FF4">
        <w:rPr>
          <w:rFonts w:eastAsia="Arial Narrow"/>
          <w:i/>
          <w:color w:val="000000"/>
          <w:lang w:val="en-GB"/>
        </w:rPr>
        <w:t xml:space="preserve">and all </w:t>
      </w:r>
      <w:proofErr w:type="gramStart"/>
      <w:r w:rsidRPr="00121FF4">
        <w:rPr>
          <w:rFonts w:eastAsia="Arial Narrow"/>
          <w:i/>
          <w:color w:val="000000"/>
          <w:lang w:val="en-GB"/>
        </w:rPr>
        <w:t>fatalities</w:t>
      </w:r>
      <w:r w:rsidRPr="00B63440">
        <w:rPr>
          <w:rFonts w:eastAsia="Arial Narrow"/>
          <w:i/>
          <w:color w:val="000000"/>
          <w:lang w:val="en-GB"/>
        </w:rPr>
        <w:t>;</w:t>
      </w:r>
      <w:proofErr w:type="gramEnd"/>
      <w:r w:rsidRPr="00B63440">
        <w:rPr>
          <w:rFonts w:eastAsia="Arial Narrow"/>
          <w:i/>
          <w:color w:val="000000"/>
          <w:lang w:val="en-GB"/>
        </w:rPr>
        <w:t xml:space="preserve"> </w:t>
      </w:r>
    </w:p>
    <w:p w14:paraId="676AE7A0" w14:textId="4BFB74AA"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 xml:space="preserve">interactions with regulators: </w:t>
      </w:r>
      <w:r w:rsidRPr="00121FF4">
        <w:rPr>
          <w:rFonts w:eastAsia="Arial Narrow"/>
          <w:i/>
          <w:color w:val="000000"/>
          <w:lang w:val="en-GB"/>
        </w:rPr>
        <w:t xml:space="preserve"> </w:t>
      </w:r>
      <w:r w:rsidRPr="00B63440">
        <w:rPr>
          <w:rFonts w:eastAsia="Arial Narrow"/>
          <w:i/>
          <w:color w:val="000000"/>
          <w:lang w:val="en-GB"/>
        </w:rPr>
        <w:t>identify agency, dates, subjects, outcomes (report the negative if none</w:t>
      </w:r>
      <w:proofErr w:type="gramStart"/>
      <w:r w:rsidRPr="00B63440">
        <w:rPr>
          <w:rFonts w:eastAsia="Arial Narrow"/>
          <w:i/>
          <w:color w:val="000000"/>
          <w:lang w:val="en-GB"/>
        </w:rPr>
        <w:t>);</w:t>
      </w:r>
      <w:proofErr w:type="gramEnd"/>
    </w:p>
    <w:p w14:paraId="0B44D4EC" w14:textId="08B77B32"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 xml:space="preserve">status of all permits and agreements: </w:t>
      </w:r>
    </w:p>
    <w:p w14:paraId="6AA91582" w14:textId="01FDF40D" w:rsidR="00C05E84" w:rsidRPr="003F7DFB" w:rsidRDefault="00C05E84" w:rsidP="003F7DFB">
      <w:pPr>
        <w:pStyle w:val="ListParagraph"/>
        <w:numPr>
          <w:ilvl w:val="2"/>
          <w:numId w:val="211"/>
        </w:numPr>
        <w:spacing w:after="200" w:line="276" w:lineRule="auto"/>
        <w:ind w:left="1710"/>
        <w:rPr>
          <w:rFonts w:eastAsia="Arial Narrow"/>
          <w:color w:val="000000"/>
          <w:lang w:val="en-GB"/>
        </w:rPr>
      </w:pPr>
      <w:r w:rsidRPr="003F7DFB">
        <w:rPr>
          <w:rFonts w:eastAsia="Arial Narrow"/>
          <w:color w:val="000000"/>
          <w:lang w:val="en-GB"/>
        </w:rPr>
        <w:t xml:space="preserve">work </w:t>
      </w:r>
      <w:proofErr w:type="gramStart"/>
      <w:r w:rsidRPr="003F7DFB">
        <w:rPr>
          <w:rFonts w:eastAsia="Arial Narrow"/>
          <w:color w:val="000000"/>
          <w:lang w:val="en-GB"/>
        </w:rPr>
        <w:t>permits:</w:t>
      </w:r>
      <w:proofErr w:type="gramEnd"/>
      <w:r w:rsidRPr="003F7DFB">
        <w:rPr>
          <w:rFonts w:eastAsia="Arial Narrow"/>
          <w:color w:val="000000"/>
          <w:lang w:val="en-GB"/>
        </w:rPr>
        <w:t xml:space="preserve"> number required, number received, actions taken for those not received;</w:t>
      </w:r>
    </w:p>
    <w:p w14:paraId="73AB09C5" w14:textId="068843C2" w:rsidR="00C05E84" w:rsidRPr="00B63440" w:rsidRDefault="00C05E84" w:rsidP="003F7DFB">
      <w:pPr>
        <w:pStyle w:val="ListParagraph"/>
        <w:numPr>
          <w:ilvl w:val="2"/>
          <w:numId w:val="211"/>
        </w:numPr>
        <w:spacing w:after="200" w:line="276" w:lineRule="auto"/>
        <w:ind w:left="1710"/>
        <w:rPr>
          <w:rFonts w:eastAsia="Arial Narrow"/>
          <w:color w:val="000000"/>
          <w:lang w:val="en-GB"/>
        </w:rPr>
      </w:pPr>
      <w:r w:rsidRPr="00B63440">
        <w:rPr>
          <w:rFonts w:eastAsia="Arial Narrow"/>
          <w:color w:val="000000"/>
          <w:lang w:val="en-GB"/>
        </w:rPr>
        <w:t xml:space="preserve">status of permits and consents: </w:t>
      </w:r>
    </w:p>
    <w:p w14:paraId="03A2B9D7" w14:textId="349C2353" w:rsidR="00C05E84" w:rsidRPr="003F7DFB" w:rsidRDefault="00C05E84" w:rsidP="003F7DFB">
      <w:pPr>
        <w:pStyle w:val="ListParagraph"/>
        <w:numPr>
          <w:ilvl w:val="1"/>
          <w:numId w:val="212"/>
        </w:numPr>
        <w:spacing w:after="200" w:line="276" w:lineRule="auto"/>
        <w:rPr>
          <w:rFonts w:eastAsia="Arial Narrow"/>
          <w:color w:val="000000"/>
          <w:lang w:val="en-GB"/>
        </w:rPr>
      </w:pPr>
      <w:r w:rsidRPr="003F7DFB">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3F7DFB">
        <w:rPr>
          <w:rFonts w:eastAsia="Arial Narrow"/>
          <w:color w:val="000000"/>
          <w:lang w:val="en-GB"/>
        </w:rPr>
        <w:t>);</w:t>
      </w:r>
      <w:proofErr w:type="gramEnd"/>
    </w:p>
    <w:p w14:paraId="14C0168B" w14:textId="6503FA50" w:rsidR="00C05E84" w:rsidRPr="003F7DFB" w:rsidRDefault="00C05E84" w:rsidP="003F7DFB">
      <w:pPr>
        <w:pStyle w:val="ListParagraph"/>
        <w:numPr>
          <w:ilvl w:val="1"/>
          <w:numId w:val="212"/>
        </w:numPr>
        <w:spacing w:after="200" w:line="276" w:lineRule="auto"/>
        <w:rPr>
          <w:rFonts w:eastAsia="Arial Narrow"/>
          <w:color w:val="000000"/>
          <w:lang w:val="en-GB"/>
        </w:rPr>
      </w:pPr>
      <w:r w:rsidRPr="003F7DFB">
        <w:rPr>
          <w:rFonts w:eastAsia="Arial Narrow"/>
          <w:color w:val="000000"/>
          <w:lang w:val="en-GB"/>
        </w:rPr>
        <w:t>list areas with landowner agreements required (borrow and spoil areas, camp sites), dates of agreements, dates submitted to resident engineer (or equivalent</w:t>
      </w:r>
      <w:proofErr w:type="gramStart"/>
      <w:r w:rsidRPr="003F7DFB">
        <w:rPr>
          <w:rFonts w:eastAsia="Arial Narrow"/>
          <w:color w:val="000000"/>
          <w:lang w:val="en-GB"/>
        </w:rPr>
        <w:t>);</w:t>
      </w:r>
      <w:proofErr w:type="gramEnd"/>
    </w:p>
    <w:p w14:paraId="282D9722" w14:textId="64A6B17B" w:rsidR="00C05E84" w:rsidRPr="003F7DFB" w:rsidRDefault="00C05E84" w:rsidP="003F7DFB">
      <w:pPr>
        <w:pStyle w:val="ListParagraph"/>
        <w:numPr>
          <w:ilvl w:val="1"/>
          <w:numId w:val="212"/>
        </w:numPr>
        <w:spacing w:after="200" w:line="276" w:lineRule="auto"/>
        <w:rPr>
          <w:rFonts w:eastAsia="Arial Narrow"/>
          <w:color w:val="000000"/>
          <w:lang w:val="en-GB"/>
        </w:rPr>
      </w:pPr>
      <w:r w:rsidRPr="003F7DFB">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sidRPr="003F7DFB">
        <w:rPr>
          <w:rFonts w:eastAsia="Arial Narrow"/>
          <w:color w:val="000000"/>
          <w:lang w:val="en-GB"/>
        </w:rPr>
        <w:t>);</w:t>
      </w:r>
      <w:proofErr w:type="gramEnd"/>
    </w:p>
    <w:p w14:paraId="780BB583" w14:textId="69F398BE" w:rsidR="00C05E84" w:rsidRPr="003F7DFB" w:rsidRDefault="00C05E84" w:rsidP="003F7DFB">
      <w:pPr>
        <w:pStyle w:val="ListParagraph"/>
        <w:numPr>
          <w:ilvl w:val="1"/>
          <w:numId w:val="212"/>
        </w:numPr>
        <w:spacing w:after="200" w:line="276" w:lineRule="auto"/>
        <w:rPr>
          <w:rFonts w:eastAsia="Arial Narrow"/>
          <w:color w:val="000000"/>
          <w:lang w:val="en-GB"/>
        </w:rPr>
      </w:pPr>
      <w:r w:rsidRPr="003F7DFB">
        <w:rPr>
          <w:rFonts w:eastAsia="Arial Narrow"/>
          <w:color w:val="000000"/>
          <w:lang w:val="en-GB"/>
        </w:rPr>
        <w:t xml:space="preserve">for quarries: status of relocation and compensation (completed, or details of activities and </w:t>
      </w:r>
      <w:proofErr w:type="gramStart"/>
      <w:r w:rsidRPr="003F7DFB">
        <w:rPr>
          <w:rFonts w:eastAsia="Arial Narrow"/>
          <w:color w:val="000000"/>
          <w:lang w:val="en-GB"/>
        </w:rPr>
        <w:t>current status</w:t>
      </w:r>
      <w:proofErr w:type="gramEnd"/>
      <w:r w:rsidRPr="003F7DFB">
        <w:rPr>
          <w:rFonts w:eastAsia="Arial Narrow"/>
          <w:color w:val="000000"/>
          <w:lang w:val="en-GB"/>
        </w:rPr>
        <w:t xml:space="preserve"> in the reporting period).</w:t>
      </w:r>
    </w:p>
    <w:p w14:paraId="743F4B56" w14:textId="4137A1CA"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 xml:space="preserve">health and safety supervision: </w:t>
      </w:r>
    </w:p>
    <w:p w14:paraId="3B3A200C" w14:textId="0E46AA63" w:rsidR="00C05E84" w:rsidRPr="00B63440" w:rsidRDefault="00C05E84" w:rsidP="003F7DFB">
      <w:pPr>
        <w:pStyle w:val="ListParagraph"/>
        <w:numPr>
          <w:ilvl w:val="0"/>
          <w:numId w:val="213"/>
        </w:numPr>
        <w:spacing w:after="200" w:line="276" w:lineRule="auto"/>
        <w:ind w:left="1710"/>
        <w:rPr>
          <w:rFonts w:eastAsia="Arial Narrow"/>
          <w:color w:val="000000"/>
          <w:lang w:val="en-GB"/>
        </w:rPr>
      </w:pPr>
      <w:r w:rsidRPr="00B63440">
        <w:rPr>
          <w:rFonts w:eastAsia="Arial Narrow"/>
          <w:color w:val="000000"/>
          <w:lang w:val="en-GB"/>
        </w:rPr>
        <w:t xml:space="preserve">safety officer: number days worked, number of full inspections &amp; partial inspections, reports to construction/project </w:t>
      </w:r>
      <w:proofErr w:type="gramStart"/>
      <w:r w:rsidRPr="00B63440">
        <w:rPr>
          <w:rFonts w:eastAsia="Arial Narrow"/>
          <w:color w:val="000000"/>
          <w:lang w:val="en-GB"/>
        </w:rPr>
        <w:t>management;</w:t>
      </w:r>
      <w:proofErr w:type="gramEnd"/>
    </w:p>
    <w:p w14:paraId="3FEC454D" w14:textId="48034FF0" w:rsidR="00C05E84" w:rsidRPr="00B63440" w:rsidRDefault="00C05E84" w:rsidP="003F7DFB">
      <w:pPr>
        <w:pStyle w:val="ListParagraph"/>
        <w:numPr>
          <w:ilvl w:val="0"/>
          <w:numId w:val="213"/>
        </w:numPr>
        <w:spacing w:after="200" w:line="276" w:lineRule="auto"/>
        <w:ind w:left="1710"/>
        <w:rPr>
          <w:rFonts w:eastAsia="Arial Narrow"/>
          <w:color w:val="000000"/>
          <w:lang w:val="en-GB"/>
        </w:rPr>
      </w:pPr>
      <w:r w:rsidRPr="00B63440">
        <w:rPr>
          <w:rFonts w:eastAsia="Arial Narrow"/>
          <w:color w:val="000000"/>
          <w:lang w:val="en-GB"/>
        </w:rPr>
        <w:t xml:space="preserve">number of workers, work hours, metric of PPE use (percentage of workers with full personal protection equipment (PPE), partial, etc.), worker violations </w:t>
      </w:r>
      <w:r w:rsidRPr="00B63440">
        <w:rPr>
          <w:rFonts w:eastAsia="Arial Narrow"/>
          <w:color w:val="000000"/>
          <w:lang w:val="en-GB"/>
        </w:rPr>
        <w:lastRenderedPageBreak/>
        <w:t>observed (by type of violation, PPE or otherwise), warnings given, repeat warnings given, follow-up actions taken (if any</w:t>
      </w:r>
      <w:proofErr w:type="gramStart"/>
      <w:r w:rsidRPr="00B63440">
        <w:rPr>
          <w:rFonts w:eastAsia="Arial Narrow"/>
          <w:color w:val="000000"/>
          <w:lang w:val="en-GB"/>
        </w:rPr>
        <w:t>);</w:t>
      </w:r>
      <w:proofErr w:type="gramEnd"/>
    </w:p>
    <w:p w14:paraId="662B65C0" w14:textId="421E77F7"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worker accommodations:</w:t>
      </w:r>
    </w:p>
    <w:p w14:paraId="29EB5B3B" w14:textId="25ED070A" w:rsidR="00C05E84" w:rsidRPr="00B63440" w:rsidRDefault="00C05E84" w:rsidP="003F7DFB">
      <w:pPr>
        <w:pStyle w:val="ListParagraph"/>
        <w:numPr>
          <w:ilvl w:val="0"/>
          <w:numId w:val="214"/>
        </w:numPr>
        <w:spacing w:after="200" w:line="276" w:lineRule="auto"/>
        <w:ind w:left="1890"/>
        <w:rPr>
          <w:rFonts w:eastAsia="Arial Narrow"/>
          <w:color w:val="000000"/>
          <w:lang w:val="en-GB"/>
        </w:rPr>
      </w:pPr>
      <w:r w:rsidRPr="00B63440">
        <w:rPr>
          <w:rFonts w:eastAsia="Arial Narrow"/>
          <w:color w:val="000000"/>
          <w:lang w:val="en-GB"/>
        </w:rPr>
        <w:t xml:space="preserve">number of expats housed in accommodations, number of </w:t>
      </w:r>
      <w:proofErr w:type="gramStart"/>
      <w:r w:rsidRPr="00B63440">
        <w:rPr>
          <w:rFonts w:eastAsia="Arial Narrow"/>
          <w:color w:val="000000"/>
          <w:lang w:val="en-GB"/>
        </w:rPr>
        <w:t>locals;</w:t>
      </w:r>
      <w:proofErr w:type="gramEnd"/>
    </w:p>
    <w:p w14:paraId="4D4CD6D0" w14:textId="0AB1D718" w:rsidR="00F74F00" w:rsidRPr="00B63440" w:rsidRDefault="00C05E84" w:rsidP="003F7DFB">
      <w:pPr>
        <w:pStyle w:val="ListParagraph"/>
        <w:numPr>
          <w:ilvl w:val="0"/>
          <w:numId w:val="214"/>
        </w:numPr>
        <w:spacing w:after="200" w:line="276" w:lineRule="auto"/>
        <w:ind w:left="1890"/>
        <w:rPr>
          <w:rFonts w:eastAsia="Arial Narrow"/>
          <w:color w:val="000000"/>
          <w:lang w:val="en-GB"/>
        </w:rPr>
      </w:pPr>
      <w:r w:rsidRPr="00B63440">
        <w:rPr>
          <w:rFonts w:eastAsia="Arial Narrow"/>
          <w:color w:val="000000"/>
          <w:lang w:val="en-GB"/>
        </w:rPr>
        <w:t xml:space="preserve">date of last inspection, and highlights of inspection including status of accommodations’ compliance with national and local law and good practice, including sanitation, space, </w:t>
      </w:r>
      <w:proofErr w:type="gramStart"/>
      <w:r w:rsidRPr="00B63440">
        <w:rPr>
          <w:rFonts w:eastAsia="Arial Narrow"/>
          <w:color w:val="000000"/>
          <w:lang w:val="en-GB"/>
        </w:rPr>
        <w:t>etc.;</w:t>
      </w:r>
      <w:proofErr w:type="gramEnd"/>
      <w:r w:rsidRPr="00B63440">
        <w:rPr>
          <w:rFonts w:eastAsia="Arial Narrow"/>
          <w:color w:val="000000"/>
          <w:lang w:val="en-GB"/>
        </w:rPr>
        <w:t xml:space="preserve"> </w:t>
      </w:r>
    </w:p>
    <w:p w14:paraId="38CE0AE8" w14:textId="63957701" w:rsidR="00C05E84" w:rsidRPr="003F7DFB" w:rsidRDefault="00C05E84" w:rsidP="003F7DFB">
      <w:pPr>
        <w:pStyle w:val="ListParagraph"/>
        <w:numPr>
          <w:ilvl w:val="0"/>
          <w:numId w:val="214"/>
        </w:numPr>
        <w:spacing w:after="200" w:line="276" w:lineRule="auto"/>
        <w:ind w:left="1890"/>
        <w:rPr>
          <w:rFonts w:eastAsia="Arial Narrow"/>
          <w:color w:val="000000"/>
          <w:lang w:val="en-GB"/>
        </w:rPr>
      </w:pPr>
      <w:r w:rsidRPr="003F7DFB">
        <w:rPr>
          <w:rFonts w:eastAsia="Arial Narrow"/>
          <w:color w:val="000000"/>
          <w:lang w:val="en-GB"/>
        </w:rPr>
        <w:t>actions taken to recommend/require improved conditions, or to improve conditions.</w:t>
      </w:r>
    </w:p>
    <w:p w14:paraId="53854357" w14:textId="78033F8C"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455910">
        <w:rPr>
          <w:rFonts w:eastAsia="Arial Narrow"/>
          <w:i/>
          <w:color w:val="000000"/>
          <w:lang w:val="en-GB"/>
        </w:rPr>
        <w:t>Health services</w:t>
      </w:r>
      <w:r w:rsidRPr="00B63440">
        <w:rPr>
          <w:rFonts w:eastAsia="Arial Narrow"/>
          <w:i/>
          <w:color w:val="000000"/>
          <w:lang w:val="en-GB"/>
        </w:rPr>
        <w:t>: provider of health services, information and/or training, location of clinic, number of non-safety disease or illness treatments and diagnoses (no names to be provided</w:t>
      </w:r>
      <w:proofErr w:type="gramStart"/>
      <w:r w:rsidRPr="00B63440">
        <w:rPr>
          <w:rFonts w:eastAsia="Arial Narrow"/>
          <w:i/>
          <w:color w:val="000000"/>
          <w:lang w:val="en-GB"/>
        </w:rPr>
        <w:t>);</w:t>
      </w:r>
      <w:proofErr w:type="gramEnd"/>
    </w:p>
    <w:p w14:paraId="3A755160" w14:textId="2FA9C410"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gender (for expats and locals separately): number of female workers, percentage of workforce, gender issues raised and dealt with (cross-reference grievances or other sections as needed</w:t>
      </w:r>
      <w:proofErr w:type="gramStart"/>
      <w:r w:rsidRPr="00B63440">
        <w:rPr>
          <w:rFonts w:eastAsia="Arial Narrow"/>
          <w:i/>
          <w:color w:val="000000"/>
          <w:lang w:val="en-GB"/>
        </w:rPr>
        <w:t>);</w:t>
      </w:r>
      <w:proofErr w:type="gramEnd"/>
    </w:p>
    <w:p w14:paraId="41BF9183" w14:textId="1ED36A5D"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training:</w:t>
      </w:r>
    </w:p>
    <w:p w14:paraId="6D3E2CEC" w14:textId="2FA42F61" w:rsidR="00C05E84" w:rsidRPr="003F7DFB" w:rsidRDefault="00C05E84" w:rsidP="003F7DFB">
      <w:pPr>
        <w:pStyle w:val="ListParagraph"/>
        <w:numPr>
          <w:ilvl w:val="0"/>
          <w:numId w:val="221"/>
        </w:numPr>
        <w:spacing w:after="200" w:line="276" w:lineRule="auto"/>
        <w:ind w:left="1890"/>
        <w:rPr>
          <w:rFonts w:eastAsia="Arial Narrow"/>
          <w:color w:val="000000"/>
          <w:lang w:val="en-GB"/>
        </w:rPr>
      </w:pPr>
      <w:r w:rsidRPr="003F7DFB">
        <w:rPr>
          <w:rFonts w:eastAsia="Arial Narrow"/>
          <w:color w:val="000000"/>
          <w:lang w:val="en-GB"/>
        </w:rPr>
        <w:t xml:space="preserve">number of new workers, number receiving induction training, dates of induction </w:t>
      </w:r>
      <w:proofErr w:type="gramStart"/>
      <w:r w:rsidRPr="003F7DFB">
        <w:rPr>
          <w:rFonts w:eastAsia="Arial Narrow"/>
          <w:color w:val="000000"/>
          <w:lang w:val="en-GB"/>
        </w:rPr>
        <w:t>training;</w:t>
      </w:r>
      <w:proofErr w:type="gramEnd"/>
    </w:p>
    <w:p w14:paraId="054E4DE1" w14:textId="48BA5B8D" w:rsidR="00C05E84" w:rsidRPr="003F7DFB" w:rsidRDefault="00C05E84" w:rsidP="003F7DFB">
      <w:pPr>
        <w:pStyle w:val="ListParagraph"/>
        <w:numPr>
          <w:ilvl w:val="0"/>
          <w:numId w:val="221"/>
        </w:numPr>
        <w:spacing w:after="200" w:line="276" w:lineRule="auto"/>
        <w:ind w:left="1890"/>
        <w:rPr>
          <w:rFonts w:eastAsia="Arial Narrow"/>
          <w:color w:val="000000"/>
          <w:lang w:val="en-GB"/>
        </w:rPr>
      </w:pPr>
      <w:r w:rsidRPr="003F7DFB">
        <w:rPr>
          <w:rFonts w:eastAsia="Arial Narrow"/>
          <w:color w:val="000000"/>
          <w:lang w:val="en-GB"/>
        </w:rPr>
        <w:t xml:space="preserve">number and dates of toolbox talks, number of workers receiving Occupational Health and Safety (OHS), environmental and social </w:t>
      </w:r>
      <w:proofErr w:type="gramStart"/>
      <w:r w:rsidRPr="003F7DFB">
        <w:rPr>
          <w:rFonts w:eastAsia="Arial Narrow"/>
          <w:color w:val="000000"/>
          <w:lang w:val="en-GB"/>
        </w:rPr>
        <w:t>training;</w:t>
      </w:r>
      <w:proofErr w:type="gramEnd"/>
    </w:p>
    <w:p w14:paraId="280E52D5" w14:textId="30571CB8" w:rsidR="00C05E84" w:rsidRPr="003F7DFB" w:rsidRDefault="00C05E84" w:rsidP="003F7DFB">
      <w:pPr>
        <w:pStyle w:val="ListParagraph"/>
        <w:numPr>
          <w:ilvl w:val="0"/>
          <w:numId w:val="221"/>
        </w:numPr>
        <w:spacing w:after="200" w:line="276" w:lineRule="auto"/>
        <w:ind w:left="1890"/>
        <w:rPr>
          <w:rFonts w:eastAsia="Arial Narrow"/>
          <w:color w:val="000000"/>
          <w:lang w:val="en-GB"/>
        </w:rPr>
      </w:pPr>
      <w:r w:rsidRPr="003F7DFB">
        <w:rPr>
          <w:rFonts w:eastAsia="Arial Narrow"/>
          <w:color w:val="000000"/>
          <w:lang w:val="en-GB"/>
        </w:rPr>
        <w:t>number and dates of communicable diseases (including STDs) sensitization and/or training, no. workers receiving training (in the reporting period and in the past); same questions for gender sensitization, flag person training.</w:t>
      </w:r>
    </w:p>
    <w:p w14:paraId="488C81A8" w14:textId="18F59949" w:rsidR="00C05E84" w:rsidRPr="003F7DFB" w:rsidRDefault="00C05E84" w:rsidP="003F7DFB">
      <w:pPr>
        <w:pStyle w:val="ListParagraph"/>
        <w:numPr>
          <w:ilvl w:val="0"/>
          <w:numId w:val="221"/>
        </w:numPr>
        <w:spacing w:after="200" w:line="276" w:lineRule="auto"/>
        <w:ind w:left="1890"/>
        <w:rPr>
          <w:rFonts w:eastAsia="Arial Narrow"/>
          <w:color w:val="000000"/>
          <w:lang w:val="en-GB"/>
        </w:rPr>
      </w:pPr>
      <w:r w:rsidRPr="003F7DFB">
        <w:rPr>
          <w:rFonts w:eastAsia="Arial Narrow"/>
          <w:color w:val="000000"/>
          <w:lang w:val="en-GB"/>
        </w:rPr>
        <w:t xml:space="preserve">number and date of SEA </w:t>
      </w:r>
      <w:r w:rsidR="00D16440" w:rsidRPr="003F7DFB">
        <w:rPr>
          <w:rFonts w:eastAsia="Arial Narrow"/>
          <w:color w:val="000000"/>
          <w:lang w:val="en-GB"/>
        </w:rPr>
        <w:t xml:space="preserve">and SH prevention </w:t>
      </w:r>
      <w:r w:rsidRPr="003F7DFB">
        <w:rPr>
          <w:rFonts w:eastAsia="Arial Narrow"/>
          <w:color w:val="000000"/>
          <w:lang w:val="en-GB"/>
        </w:rPr>
        <w:t>sensitization and/or training events, including number of workers receiving training on Code of Conduct for Contractor’s Personnel (in the reporting period and in the past), etc.</w:t>
      </w:r>
    </w:p>
    <w:p w14:paraId="5156E06C" w14:textId="21064237"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environmental and social supervision:</w:t>
      </w:r>
    </w:p>
    <w:p w14:paraId="0CEC79A3" w14:textId="0826F068" w:rsidR="00C05E84" w:rsidRPr="00B63440" w:rsidRDefault="00C05E84" w:rsidP="003F7DFB">
      <w:pPr>
        <w:pStyle w:val="ListParagraph"/>
        <w:numPr>
          <w:ilvl w:val="0"/>
          <w:numId w:val="220"/>
        </w:numPr>
        <w:spacing w:after="200" w:line="276" w:lineRule="auto"/>
        <w:ind w:left="1890"/>
        <w:rPr>
          <w:rFonts w:eastAsia="Arial Narrow"/>
          <w:color w:val="000000"/>
          <w:lang w:val="en-GB"/>
        </w:rPr>
      </w:pPr>
      <w:r w:rsidRPr="00B63440">
        <w:rPr>
          <w:rFonts w:eastAsia="Arial Narrow"/>
          <w:color w:val="000000"/>
          <w:lang w:val="en-GB"/>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B63440">
        <w:rPr>
          <w:rFonts w:eastAsia="Arial Narrow"/>
          <w:color w:val="000000"/>
          <w:lang w:val="en-GB"/>
        </w:rPr>
        <w:t>management;</w:t>
      </w:r>
      <w:proofErr w:type="gramEnd"/>
    </w:p>
    <w:p w14:paraId="670312FE" w14:textId="58E170A4" w:rsidR="00C05E84" w:rsidRPr="00B63440" w:rsidRDefault="00C05E84" w:rsidP="003F7DFB">
      <w:pPr>
        <w:pStyle w:val="ListParagraph"/>
        <w:numPr>
          <w:ilvl w:val="0"/>
          <w:numId w:val="220"/>
        </w:numPr>
        <w:spacing w:after="200" w:line="276" w:lineRule="auto"/>
        <w:ind w:left="1890"/>
        <w:rPr>
          <w:rFonts w:eastAsia="Arial Narrow"/>
          <w:color w:val="000000"/>
          <w:lang w:val="en-GB"/>
        </w:rPr>
      </w:pPr>
      <w:r w:rsidRPr="00B63440">
        <w:rPr>
          <w:rFonts w:eastAsia="Arial Narrow"/>
          <w:color w:val="000000"/>
          <w:lang w:val="en-GB"/>
        </w:rPr>
        <w:t xml:space="preserve">sociologist: days worked, number of partial and full site inspections (by area: road section, work camp, accommodations, quarries, borrow areas, spoil areas, clinic, HIV/AIDS </w:t>
      </w:r>
      <w:proofErr w:type="spellStart"/>
      <w:r w:rsidRPr="00B63440">
        <w:rPr>
          <w:rFonts w:eastAsia="Arial Narrow"/>
          <w:color w:val="000000"/>
          <w:lang w:val="en-GB"/>
        </w:rPr>
        <w:t>center</w:t>
      </w:r>
      <w:proofErr w:type="spellEnd"/>
      <w:r w:rsidRPr="00B63440">
        <w:rPr>
          <w:rFonts w:eastAsia="Arial Narrow"/>
          <w:color w:val="000000"/>
          <w:lang w:val="en-GB"/>
        </w:rPr>
        <w:t xml:space="preserve">, community </w:t>
      </w:r>
      <w:proofErr w:type="spellStart"/>
      <w:r w:rsidRPr="00B63440">
        <w:rPr>
          <w:rFonts w:eastAsia="Arial Narrow"/>
          <w:color w:val="000000"/>
          <w:lang w:val="en-GB"/>
        </w:rPr>
        <w:t>centers</w:t>
      </w:r>
      <w:proofErr w:type="spellEnd"/>
      <w:r w:rsidRPr="00B63440">
        <w:rPr>
          <w:rFonts w:eastAsia="Arial Narrow"/>
          <w:color w:val="000000"/>
          <w:lang w:val="en-GB"/>
        </w:rPr>
        <w:t>, etc.), highlights of activities (including violations of environmental and/or social requirements observed, actions taken), reports to environmental and/or social specialist/construction/site management; and</w:t>
      </w:r>
    </w:p>
    <w:p w14:paraId="7BFC7DA0" w14:textId="5BAB1985" w:rsidR="00C05E84" w:rsidRPr="00B63440" w:rsidRDefault="00C05E84" w:rsidP="003F7DFB">
      <w:pPr>
        <w:pStyle w:val="ListParagraph"/>
        <w:numPr>
          <w:ilvl w:val="0"/>
          <w:numId w:val="220"/>
        </w:numPr>
        <w:spacing w:after="200" w:line="276" w:lineRule="auto"/>
        <w:ind w:left="1890"/>
        <w:rPr>
          <w:rFonts w:eastAsia="Arial Narrow"/>
          <w:color w:val="000000"/>
          <w:lang w:val="en-GB"/>
        </w:rPr>
      </w:pPr>
      <w:r w:rsidRPr="00B63440">
        <w:rPr>
          <w:rFonts w:eastAsia="Arial Narrow"/>
          <w:color w:val="000000"/>
          <w:lang w:val="en-GB"/>
        </w:rPr>
        <w:lastRenderedPageBreak/>
        <w:t xml:space="preserve">community liaison person(s): days worked (hours community </w:t>
      </w:r>
      <w:proofErr w:type="spellStart"/>
      <w:r w:rsidRPr="00B63440">
        <w:rPr>
          <w:rFonts w:eastAsia="Arial Narrow"/>
          <w:color w:val="000000"/>
          <w:lang w:val="en-GB"/>
        </w:rPr>
        <w:t>center</w:t>
      </w:r>
      <w:proofErr w:type="spellEnd"/>
      <w:r w:rsidRPr="00B63440">
        <w:rPr>
          <w:rFonts w:eastAsia="Arial Narrow"/>
          <w:color w:val="000000"/>
          <w:lang w:val="en-GB"/>
        </w:rPr>
        <w:t xml:space="preserve"> open), number of people met, highlights of activities (issues raised, etc.), reports to environmental and/or social specialist /construction/site management.</w:t>
      </w:r>
    </w:p>
    <w:p w14:paraId="206C5DC9" w14:textId="4DFEEA44" w:rsidR="00C05E84" w:rsidRPr="00B63440" w:rsidRDefault="00C05E84" w:rsidP="003F7DFB">
      <w:pPr>
        <w:pStyle w:val="ListParagraph"/>
        <w:numPr>
          <w:ilvl w:val="7"/>
          <w:numId w:val="210"/>
        </w:numPr>
        <w:spacing w:after="200" w:line="276" w:lineRule="auto"/>
        <w:ind w:left="1440" w:hanging="720"/>
        <w:rPr>
          <w:rFonts w:eastAsia="Arial Narrow"/>
          <w:color w:val="000000"/>
          <w:lang w:val="en-GB"/>
        </w:rPr>
      </w:pPr>
      <w:r w:rsidRPr="00B63440">
        <w:rPr>
          <w:rFonts w:eastAsia="Arial Narrow"/>
          <w:i/>
          <w:color w:val="000000"/>
          <w:lang w:val="en-GB"/>
        </w:rPr>
        <w:t>Grievances: list new grievances (e.g. allegations of SEA</w:t>
      </w:r>
      <w:r w:rsidR="00D16440">
        <w:rPr>
          <w:rFonts w:eastAsia="Arial Narrow"/>
          <w:i/>
          <w:color w:val="000000"/>
          <w:lang w:val="en-GB"/>
        </w:rPr>
        <w:t xml:space="preserve"> and SH</w:t>
      </w:r>
      <w:r w:rsidRPr="00B63440">
        <w:rPr>
          <w:rFonts w:eastAsia="Arial Narrow"/>
          <w:i/>
          <w:color w:val="000000"/>
          <w:lang w:val="en-GB"/>
        </w:rPr>
        <w:t>)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7856A8D4" w14:textId="476E2292" w:rsidR="00C05E84" w:rsidRPr="00B63440" w:rsidRDefault="00C05E84" w:rsidP="003F7DFB">
      <w:pPr>
        <w:pStyle w:val="ListParagraph"/>
        <w:numPr>
          <w:ilvl w:val="0"/>
          <w:numId w:val="219"/>
        </w:numPr>
        <w:spacing w:after="200" w:line="276" w:lineRule="auto"/>
        <w:ind w:left="1890"/>
        <w:rPr>
          <w:rFonts w:eastAsia="Arial Narrow"/>
          <w:color w:val="000000"/>
          <w:lang w:val="en-GB"/>
        </w:rPr>
      </w:pPr>
      <w:r w:rsidRPr="00B63440">
        <w:rPr>
          <w:rFonts w:eastAsia="Arial Narrow"/>
          <w:color w:val="000000"/>
          <w:lang w:val="en-GB"/>
        </w:rPr>
        <w:t xml:space="preserve">Worker </w:t>
      </w:r>
      <w:proofErr w:type="gramStart"/>
      <w:r w:rsidRPr="00B63440">
        <w:rPr>
          <w:rFonts w:eastAsia="Arial Narrow"/>
          <w:color w:val="000000"/>
          <w:lang w:val="en-GB"/>
        </w:rPr>
        <w:t>grievances;</w:t>
      </w:r>
      <w:proofErr w:type="gramEnd"/>
    </w:p>
    <w:p w14:paraId="2F97D1CA" w14:textId="67311C25" w:rsidR="00C05E84" w:rsidRPr="00B63440" w:rsidRDefault="00C05E84" w:rsidP="003F7DFB">
      <w:pPr>
        <w:pStyle w:val="ListParagraph"/>
        <w:numPr>
          <w:ilvl w:val="0"/>
          <w:numId w:val="219"/>
        </w:numPr>
        <w:spacing w:after="200" w:line="276" w:lineRule="auto"/>
        <w:ind w:left="1890"/>
        <w:rPr>
          <w:rFonts w:eastAsia="Arial Narrow"/>
          <w:color w:val="000000"/>
          <w:lang w:val="en-GB"/>
        </w:rPr>
      </w:pPr>
      <w:r w:rsidRPr="00B63440">
        <w:rPr>
          <w:rFonts w:eastAsia="Arial Narrow"/>
          <w:color w:val="000000"/>
          <w:lang w:val="en-GB"/>
        </w:rPr>
        <w:t>Community grievances</w:t>
      </w:r>
      <w:r w:rsidRPr="00121FF4">
        <w:rPr>
          <w:rFonts w:eastAsia="Arial Narrow"/>
          <w:color w:val="000000"/>
          <w:lang w:val="en-GB"/>
        </w:rPr>
        <w:t xml:space="preserve"> </w:t>
      </w:r>
    </w:p>
    <w:p w14:paraId="6E580720" w14:textId="77777777"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121FF4">
        <w:rPr>
          <w:rFonts w:eastAsia="Arial Narrow"/>
          <w:color w:val="000000"/>
          <w:lang w:val="en-GB"/>
        </w:rPr>
        <w:t>l.</w:t>
      </w:r>
      <w:r w:rsidRPr="00121FF4">
        <w:rPr>
          <w:rFonts w:eastAsia="Arial Narrow"/>
          <w:color w:val="000000"/>
          <w:lang w:val="en-GB"/>
        </w:rPr>
        <w:tab/>
      </w:r>
      <w:r w:rsidRPr="00B63440">
        <w:rPr>
          <w:rFonts w:eastAsia="Arial Narrow"/>
          <w:i/>
          <w:color w:val="000000"/>
          <w:lang w:val="en-GB"/>
        </w:rPr>
        <w:t>Traffic</w:t>
      </w:r>
      <w:r>
        <w:rPr>
          <w:rFonts w:eastAsia="Arial Narrow"/>
          <w:i/>
          <w:color w:val="000000"/>
          <w:lang w:val="en-GB"/>
        </w:rPr>
        <w:t>, road safety</w:t>
      </w:r>
      <w:r w:rsidRPr="00B63440">
        <w:rPr>
          <w:rFonts w:eastAsia="Arial Narrow"/>
          <w:i/>
          <w:color w:val="000000"/>
          <w:lang w:val="en-GB"/>
        </w:rPr>
        <w:t xml:space="preserve"> and vehicles/equipment:</w:t>
      </w:r>
    </w:p>
    <w:p w14:paraId="4216412C" w14:textId="6211A0DD" w:rsidR="00C05E84" w:rsidRPr="00B63440" w:rsidRDefault="00C05E84" w:rsidP="003F7DFB">
      <w:pPr>
        <w:pStyle w:val="ListParagraph"/>
        <w:numPr>
          <w:ilvl w:val="0"/>
          <w:numId w:val="218"/>
        </w:numPr>
        <w:spacing w:after="200" w:line="276" w:lineRule="auto"/>
        <w:ind w:left="1890"/>
        <w:rPr>
          <w:rFonts w:eastAsia="Arial Narrow"/>
          <w:color w:val="000000"/>
          <w:lang w:val="en-GB"/>
        </w:rPr>
      </w:pPr>
      <w:r w:rsidRPr="00B63440">
        <w:rPr>
          <w:rFonts w:eastAsia="Arial Narrow"/>
          <w:color w:val="000000"/>
          <w:lang w:val="en-GB"/>
        </w:rPr>
        <w:t>traffic</w:t>
      </w:r>
      <w:r>
        <w:rPr>
          <w:rFonts w:eastAsia="Arial Narrow"/>
          <w:color w:val="000000"/>
          <w:lang w:val="en-GB"/>
        </w:rPr>
        <w:t xml:space="preserve"> and road safety incidents and</w:t>
      </w:r>
      <w:r w:rsidRPr="00B63440">
        <w:rPr>
          <w:rFonts w:eastAsia="Arial Narrow"/>
          <w:color w:val="000000"/>
          <w:lang w:val="en-GB"/>
        </w:rPr>
        <w:t xml:space="preserve"> accidents involving project vehicles &amp; equipment: provide date, location, damage, cause, </w:t>
      </w:r>
      <w:proofErr w:type="gramStart"/>
      <w:r w:rsidRPr="00B63440">
        <w:rPr>
          <w:rFonts w:eastAsia="Arial Narrow"/>
          <w:color w:val="000000"/>
          <w:lang w:val="en-GB"/>
        </w:rPr>
        <w:t>follow-up;</w:t>
      </w:r>
      <w:proofErr w:type="gramEnd"/>
    </w:p>
    <w:p w14:paraId="6ACF1A36" w14:textId="59552DED" w:rsidR="00C05E84" w:rsidRPr="00B63440" w:rsidRDefault="00C05E84" w:rsidP="003F7DFB">
      <w:pPr>
        <w:pStyle w:val="ListParagraph"/>
        <w:numPr>
          <w:ilvl w:val="0"/>
          <w:numId w:val="218"/>
        </w:numPr>
        <w:spacing w:after="200" w:line="276" w:lineRule="auto"/>
        <w:ind w:left="1890"/>
        <w:rPr>
          <w:rFonts w:eastAsia="Arial Narrow"/>
          <w:color w:val="000000"/>
          <w:lang w:val="en-GB"/>
        </w:rPr>
      </w:pPr>
      <w:r>
        <w:rPr>
          <w:rFonts w:eastAsia="Arial Narrow"/>
          <w:color w:val="000000"/>
          <w:lang w:val="en-GB"/>
        </w:rPr>
        <w:t xml:space="preserve">traffic and road safety incidents and </w:t>
      </w:r>
      <w:r w:rsidRPr="00B63440">
        <w:rPr>
          <w:rFonts w:eastAsia="Arial Narrow"/>
          <w:color w:val="000000"/>
          <w:lang w:val="en-GB"/>
        </w:rPr>
        <w:t xml:space="preserve">accidents involving non-project vehicles or property (also reported under immediate metrics): provide date, location, damage, cause, </w:t>
      </w:r>
      <w:proofErr w:type="gramStart"/>
      <w:r w:rsidRPr="00B63440">
        <w:rPr>
          <w:rFonts w:eastAsia="Arial Narrow"/>
          <w:color w:val="000000"/>
          <w:lang w:val="en-GB"/>
        </w:rPr>
        <w:t>follow-up;</w:t>
      </w:r>
      <w:proofErr w:type="gramEnd"/>
      <w:r w:rsidRPr="00B63440">
        <w:rPr>
          <w:rFonts w:eastAsia="Arial Narrow"/>
          <w:color w:val="000000"/>
          <w:lang w:val="en-GB"/>
        </w:rPr>
        <w:t xml:space="preserve"> </w:t>
      </w:r>
    </w:p>
    <w:p w14:paraId="262D72AB" w14:textId="33CFCFAA" w:rsidR="00C05E84" w:rsidRPr="00B63440" w:rsidRDefault="00C05E84" w:rsidP="003F7DFB">
      <w:pPr>
        <w:pStyle w:val="ListParagraph"/>
        <w:numPr>
          <w:ilvl w:val="0"/>
          <w:numId w:val="218"/>
        </w:numPr>
        <w:spacing w:after="200" w:line="276" w:lineRule="auto"/>
        <w:ind w:left="1890"/>
        <w:rPr>
          <w:rFonts w:eastAsia="Arial Narrow"/>
          <w:color w:val="000000"/>
          <w:lang w:val="en-GB"/>
        </w:rPr>
      </w:pPr>
      <w:r w:rsidRPr="00B63440">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3894D713" w14:textId="465E7C2F"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 xml:space="preserve">Environmental mitigations and issues (what </w:t>
      </w:r>
      <w:proofErr w:type="gramStart"/>
      <w:r w:rsidRPr="00B63440">
        <w:rPr>
          <w:rFonts w:eastAsia="Arial Narrow"/>
          <w:i/>
          <w:color w:val="000000"/>
          <w:lang w:val="en-GB"/>
        </w:rPr>
        <w:t>has</w:t>
      </w:r>
      <w:proofErr w:type="gramEnd"/>
      <w:r w:rsidRPr="00B63440">
        <w:rPr>
          <w:rFonts w:eastAsia="Arial Narrow"/>
          <w:i/>
          <w:color w:val="000000"/>
          <w:lang w:val="en-GB"/>
        </w:rPr>
        <w:t xml:space="preserve"> been done):</w:t>
      </w:r>
    </w:p>
    <w:p w14:paraId="410BBC49" w14:textId="31CEDF3B" w:rsidR="00C05E84" w:rsidRPr="00B63440" w:rsidRDefault="00C05E84" w:rsidP="003F7DFB">
      <w:pPr>
        <w:pStyle w:val="ListParagraph"/>
        <w:numPr>
          <w:ilvl w:val="0"/>
          <w:numId w:val="217"/>
        </w:numPr>
        <w:spacing w:after="200" w:line="276" w:lineRule="auto"/>
        <w:ind w:left="1890"/>
        <w:rPr>
          <w:rFonts w:eastAsia="Arial Narrow"/>
          <w:color w:val="000000"/>
          <w:lang w:val="en-GB"/>
        </w:rPr>
      </w:pPr>
      <w:r w:rsidRPr="00B63440">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w:t>
      </w:r>
      <w:r w:rsidRPr="00121FF4">
        <w:rPr>
          <w:rFonts w:eastAsia="Arial Narrow"/>
          <w:color w:val="000000"/>
          <w:lang w:val="en-GB"/>
        </w:rPr>
        <w:t xml:space="preserve">/ </w:t>
      </w:r>
      <w:r w:rsidRPr="00B63440">
        <w:rPr>
          <w:rFonts w:eastAsia="Arial Narrow"/>
          <w:color w:val="000000"/>
          <w:lang w:val="en-GB"/>
        </w:rPr>
        <w:t xml:space="preserve">spoil lorries with covers, actions taken for uncovered </w:t>
      </w:r>
      <w:proofErr w:type="gramStart"/>
      <w:r w:rsidRPr="00B63440">
        <w:rPr>
          <w:rFonts w:eastAsia="Arial Narrow"/>
          <w:color w:val="000000"/>
          <w:lang w:val="en-GB"/>
        </w:rPr>
        <w:t>vehicles;</w:t>
      </w:r>
      <w:proofErr w:type="gramEnd"/>
    </w:p>
    <w:p w14:paraId="7A4301D3" w14:textId="6856B133" w:rsidR="00C05E84" w:rsidRPr="00B63440" w:rsidRDefault="00C05E84" w:rsidP="003F7DFB">
      <w:pPr>
        <w:pStyle w:val="ListParagraph"/>
        <w:numPr>
          <w:ilvl w:val="0"/>
          <w:numId w:val="217"/>
        </w:numPr>
        <w:spacing w:after="200" w:line="276" w:lineRule="auto"/>
        <w:ind w:left="1890"/>
        <w:rPr>
          <w:rFonts w:eastAsia="Arial Narrow"/>
          <w:color w:val="000000"/>
          <w:lang w:val="en-GB"/>
        </w:rPr>
      </w:pPr>
      <w:r w:rsidRPr="00B63440">
        <w:rPr>
          <w:rFonts w:eastAsia="Arial Narrow"/>
          <w:color w:val="000000"/>
          <w:lang w:val="en-GB"/>
        </w:rPr>
        <w:t>erosion control: controls implemented by location, status of water crossings, environmentalist inspections and results, actions taken to resolve issues, emergency repairs needed to control erosion/</w:t>
      </w:r>
      <w:proofErr w:type="gramStart"/>
      <w:r w:rsidRPr="00B63440">
        <w:rPr>
          <w:rFonts w:eastAsia="Arial Narrow"/>
          <w:color w:val="000000"/>
          <w:lang w:val="en-GB"/>
        </w:rPr>
        <w:t>sedimentation;</w:t>
      </w:r>
      <w:proofErr w:type="gramEnd"/>
    </w:p>
    <w:p w14:paraId="77A9FC87" w14:textId="79F2D050" w:rsidR="00C05E84" w:rsidRPr="00B63440" w:rsidRDefault="00C05E84" w:rsidP="003F7DFB">
      <w:pPr>
        <w:pStyle w:val="ListParagraph"/>
        <w:numPr>
          <w:ilvl w:val="0"/>
          <w:numId w:val="217"/>
        </w:numPr>
        <w:spacing w:after="200" w:line="276" w:lineRule="auto"/>
        <w:ind w:left="1890"/>
        <w:rPr>
          <w:rFonts w:eastAsia="Arial Narrow"/>
          <w:color w:val="000000"/>
          <w:lang w:val="en-GB"/>
        </w:rPr>
      </w:pPr>
      <w:r w:rsidRPr="00B63440">
        <w:rPr>
          <w:rFonts w:eastAsia="Arial Narrow"/>
          <w:color w:val="000000"/>
          <w:lang w:val="en-GB"/>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B63440">
        <w:rPr>
          <w:rFonts w:eastAsia="Arial Narrow"/>
          <w:color w:val="000000"/>
          <w:lang w:val="en-GB"/>
        </w:rPr>
        <w:t>implementation;</w:t>
      </w:r>
      <w:proofErr w:type="gramEnd"/>
    </w:p>
    <w:p w14:paraId="4F49B111" w14:textId="732E98A7" w:rsidR="00C05E84" w:rsidRPr="00B63440" w:rsidRDefault="00C05E84" w:rsidP="003F7DFB">
      <w:pPr>
        <w:pStyle w:val="ListParagraph"/>
        <w:numPr>
          <w:ilvl w:val="0"/>
          <w:numId w:val="217"/>
        </w:numPr>
        <w:spacing w:after="200" w:line="276" w:lineRule="auto"/>
        <w:ind w:left="1890"/>
        <w:rPr>
          <w:rFonts w:eastAsia="Arial Narrow"/>
          <w:color w:val="000000"/>
          <w:lang w:val="en-GB"/>
        </w:rPr>
      </w:pPr>
      <w:r w:rsidRPr="00B63440">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roofErr w:type="gramStart"/>
      <w:r w:rsidRPr="00B63440">
        <w:rPr>
          <w:rFonts w:eastAsia="Arial Narrow"/>
          <w:color w:val="000000"/>
          <w:lang w:val="en-GB"/>
        </w:rPr>
        <w:t>);</w:t>
      </w:r>
      <w:proofErr w:type="gramEnd"/>
    </w:p>
    <w:p w14:paraId="591AB3EA" w14:textId="5DA327CA" w:rsidR="00C05E84" w:rsidRPr="00B63440" w:rsidRDefault="00C05E84" w:rsidP="003F7DFB">
      <w:pPr>
        <w:pStyle w:val="ListParagraph"/>
        <w:numPr>
          <w:ilvl w:val="0"/>
          <w:numId w:val="217"/>
        </w:numPr>
        <w:spacing w:after="200" w:line="276" w:lineRule="auto"/>
        <w:ind w:left="1890"/>
        <w:rPr>
          <w:rFonts w:eastAsia="Arial Narrow"/>
          <w:color w:val="000000"/>
          <w:lang w:val="en-GB"/>
        </w:rPr>
      </w:pPr>
      <w:r w:rsidRPr="00B63440">
        <w:rPr>
          <w:rFonts w:eastAsia="Arial Narrow"/>
          <w:color w:val="000000"/>
          <w:lang w:val="en-GB"/>
        </w:rPr>
        <w:t xml:space="preserve">spill </w:t>
      </w:r>
      <w:r w:rsidRPr="00121FF4">
        <w:rPr>
          <w:rFonts w:eastAsia="Arial Narrow"/>
          <w:color w:val="000000"/>
          <w:lang w:val="en-GB"/>
        </w:rPr>
        <w:t>clean-ups</w:t>
      </w:r>
      <w:r w:rsidRPr="00B63440">
        <w:rPr>
          <w:rFonts w:eastAsia="Arial Narrow"/>
          <w:color w:val="000000"/>
          <w:lang w:val="en-GB"/>
        </w:rPr>
        <w:t>, if any:</w:t>
      </w:r>
      <w:r w:rsidRPr="00121FF4">
        <w:rPr>
          <w:rFonts w:eastAsia="Arial Narrow"/>
          <w:color w:val="000000"/>
          <w:lang w:val="en-GB"/>
        </w:rPr>
        <w:t xml:space="preserve"> </w:t>
      </w:r>
      <w:r w:rsidRPr="00B63440">
        <w:rPr>
          <w:rFonts w:eastAsia="Arial Narrow"/>
          <w:color w:val="000000"/>
          <w:lang w:val="en-GB"/>
        </w:rPr>
        <w:t xml:space="preserve"> material spilled, location, amount, actions taken, material disposal (report all spills that result in water or soil </w:t>
      </w:r>
      <w:proofErr w:type="gramStart"/>
      <w:r w:rsidRPr="00B63440">
        <w:rPr>
          <w:rFonts w:eastAsia="Arial Narrow"/>
          <w:color w:val="000000"/>
          <w:lang w:val="en-GB"/>
        </w:rPr>
        <w:t>contamination;</w:t>
      </w:r>
      <w:proofErr w:type="gramEnd"/>
    </w:p>
    <w:p w14:paraId="7074F092" w14:textId="573A6A97" w:rsidR="00C05E84" w:rsidRPr="00B63440" w:rsidRDefault="00C05E84" w:rsidP="003F7DFB">
      <w:pPr>
        <w:pStyle w:val="ListParagraph"/>
        <w:numPr>
          <w:ilvl w:val="0"/>
          <w:numId w:val="217"/>
        </w:numPr>
        <w:spacing w:after="200" w:line="276" w:lineRule="auto"/>
        <w:ind w:left="1890"/>
        <w:rPr>
          <w:rFonts w:eastAsia="Arial Narrow"/>
          <w:color w:val="000000"/>
          <w:lang w:val="en-GB"/>
        </w:rPr>
      </w:pPr>
      <w:r w:rsidRPr="00B63440">
        <w:rPr>
          <w:rFonts w:eastAsia="Arial Narrow"/>
          <w:color w:val="000000"/>
          <w:lang w:val="en-GB"/>
        </w:rPr>
        <w:t xml:space="preserve">waste management: types and quantities generated and managed, including amount taken offsite (and by whom) or reused/recycled/disposed </w:t>
      </w:r>
      <w:proofErr w:type="gramStart"/>
      <w:r w:rsidRPr="00B63440">
        <w:rPr>
          <w:rFonts w:eastAsia="Arial Narrow"/>
          <w:color w:val="000000"/>
          <w:lang w:val="en-GB"/>
        </w:rPr>
        <w:t>on-site;</w:t>
      </w:r>
      <w:proofErr w:type="gramEnd"/>
    </w:p>
    <w:p w14:paraId="513E05B4" w14:textId="77180682" w:rsidR="00C05E84" w:rsidRPr="00B63440" w:rsidRDefault="00C05E84" w:rsidP="003F7DFB">
      <w:pPr>
        <w:pStyle w:val="ListParagraph"/>
        <w:numPr>
          <w:ilvl w:val="0"/>
          <w:numId w:val="217"/>
        </w:numPr>
        <w:spacing w:after="200" w:line="276" w:lineRule="auto"/>
        <w:ind w:left="1890"/>
        <w:rPr>
          <w:rFonts w:eastAsia="Arial Narrow"/>
          <w:color w:val="000000"/>
          <w:lang w:val="en-GB"/>
        </w:rPr>
      </w:pPr>
      <w:r w:rsidRPr="00B63440">
        <w:rPr>
          <w:rFonts w:eastAsia="Arial Narrow"/>
          <w:color w:val="000000"/>
          <w:lang w:val="en-GB"/>
        </w:rPr>
        <w:lastRenderedPageBreak/>
        <w:t xml:space="preserve">details of tree plantings and other mitigations required undertaken in the reporting </w:t>
      </w:r>
      <w:proofErr w:type="gramStart"/>
      <w:r w:rsidRPr="00B63440">
        <w:rPr>
          <w:rFonts w:eastAsia="Arial Narrow"/>
          <w:color w:val="000000"/>
          <w:lang w:val="en-GB"/>
        </w:rPr>
        <w:t>period;</w:t>
      </w:r>
      <w:proofErr w:type="gramEnd"/>
    </w:p>
    <w:p w14:paraId="536D9D2F" w14:textId="6FBE9964" w:rsidR="00C05E84" w:rsidRPr="00B63440" w:rsidRDefault="00C05E84" w:rsidP="003F7DFB">
      <w:pPr>
        <w:pStyle w:val="ListParagraph"/>
        <w:numPr>
          <w:ilvl w:val="0"/>
          <w:numId w:val="217"/>
        </w:numPr>
        <w:spacing w:after="200" w:line="276" w:lineRule="auto"/>
        <w:ind w:left="1890"/>
        <w:rPr>
          <w:rFonts w:eastAsia="Arial Narrow"/>
          <w:color w:val="000000"/>
          <w:lang w:val="en-GB"/>
        </w:rPr>
      </w:pPr>
      <w:r w:rsidRPr="00B63440">
        <w:rPr>
          <w:rFonts w:eastAsia="Arial Narrow"/>
          <w:color w:val="000000"/>
          <w:lang w:val="en-GB"/>
        </w:rPr>
        <w:t>details of water and swamp protection mitigations required undertaken in the reporting period.</w:t>
      </w:r>
    </w:p>
    <w:p w14:paraId="2F340943" w14:textId="7E0F8E61" w:rsidR="00C05E84" w:rsidRPr="00B63440" w:rsidRDefault="00C05E84" w:rsidP="003F7DFB">
      <w:pPr>
        <w:pStyle w:val="ListParagraph"/>
        <w:numPr>
          <w:ilvl w:val="7"/>
          <w:numId w:val="210"/>
        </w:numPr>
        <w:spacing w:after="200" w:line="276" w:lineRule="auto"/>
        <w:ind w:left="1440" w:hanging="720"/>
        <w:rPr>
          <w:rFonts w:eastAsia="Arial Narrow"/>
          <w:i/>
          <w:color w:val="000000"/>
          <w:lang w:val="en-GB"/>
        </w:rPr>
      </w:pPr>
      <w:r w:rsidRPr="00B63440">
        <w:rPr>
          <w:rFonts w:eastAsia="Arial Narrow"/>
          <w:i/>
          <w:color w:val="000000"/>
          <w:lang w:val="en-GB"/>
        </w:rPr>
        <w:t>compliance:</w:t>
      </w:r>
    </w:p>
    <w:p w14:paraId="7A542C79" w14:textId="35D62596" w:rsidR="00C05E84" w:rsidRPr="00B63440" w:rsidRDefault="00C05E84" w:rsidP="003F7DFB">
      <w:pPr>
        <w:pStyle w:val="ListParagraph"/>
        <w:numPr>
          <w:ilvl w:val="0"/>
          <w:numId w:val="216"/>
        </w:numPr>
        <w:spacing w:after="200" w:line="276" w:lineRule="auto"/>
        <w:ind w:left="1890"/>
        <w:rPr>
          <w:rFonts w:eastAsia="Arial Narrow"/>
          <w:color w:val="000000"/>
          <w:lang w:val="en-GB"/>
        </w:rPr>
      </w:pPr>
      <w:r w:rsidRPr="00B63440">
        <w:rPr>
          <w:rFonts w:eastAsia="Arial Narrow"/>
          <w:color w:val="000000"/>
          <w:lang w:val="en-GB"/>
        </w:rPr>
        <w:t xml:space="preserve">compliance status for conditions of all relevant consents/permits, for the Work, including quarries, etc.): statement of compliance or listing of issues and actions taken (or to be taken) to reach </w:t>
      </w:r>
      <w:proofErr w:type="gramStart"/>
      <w:r w:rsidRPr="00B63440">
        <w:rPr>
          <w:rFonts w:eastAsia="Arial Narrow"/>
          <w:color w:val="000000"/>
          <w:lang w:val="en-GB"/>
        </w:rPr>
        <w:t>compliance;</w:t>
      </w:r>
      <w:proofErr w:type="gramEnd"/>
    </w:p>
    <w:p w14:paraId="0A3B15B2" w14:textId="736CB931" w:rsidR="00C05E84" w:rsidRPr="00B63440" w:rsidRDefault="00C05E84" w:rsidP="003F7DFB">
      <w:pPr>
        <w:pStyle w:val="ListParagraph"/>
        <w:numPr>
          <w:ilvl w:val="0"/>
          <w:numId w:val="216"/>
        </w:numPr>
        <w:spacing w:after="200" w:line="276" w:lineRule="auto"/>
        <w:ind w:left="1890"/>
        <w:rPr>
          <w:rFonts w:eastAsia="Arial Narrow"/>
          <w:color w:val="000000"/>
          <w:lang w:val="en-GB"/>
        </w:rPr>
      </w:pPr>
      <w:r w:rsidRPr="00B63440">
        <w:rPr>
          <w:rFonts w:eastAsia="Arial Narrow"/>
          <w:color w:val="000000"/>
          <w:lang w:val="en-GB"/>
        </w:rPr>
        <w:t>compliance status of C-ESMP/ESIP requirements: statement of compliance or listing of issues and actions taken (or to be taken) to reach compliance</w:t>
      </w:r>
    </w:p>
    <w:p w14:paraId="17BC0B55" w14:textId="2D097481" w:rsidR="00C05E84" w:rsidRPr="00B63440" w:rsidRDefault="00C05E84" w:rsidP="003F7DFB">
      <w:pPr>
        <w:pStyle w:val="ListParagraph"/>
        <w:numPr>
          <w:ilvl w:val="0"/>
          <w:numId w:val="216"/>
        </w:numPr>
        <w:spacing w:after="200" w:line="276" w:lineRule="auto"/>
        <w:ind w:left="1890"/>
        <w:rPr>
          <w:rFonts w:eastAsia="Arial Narrow"/>
          <w:color w:val="000000"/>
          <w:lang w:val="en-GB"/>
        </w:rPr>
      </w:pPr>
      <w:r w:rsidRPr="00B63440">
        <w:rPr>
          <w:color w:val="000000"/>
          <w:lang w:val="en-GB"/>
        </w:rPr>
        <w:t xml:space="preserve">compliance status of SEA </w:t>
      </w:r>
      <w:r w:rsidR="00D16440">
        <w:rPr>
          <w:color w:val="000000"/>
          <w:lang w:val="en-GB"/>
        </w:rPr>
        <w:t xml:space="preserve">and SH </w:t>
      </w:r>
      <w:r w:rsidRPr="00B63440">
        <w:rPr>
          <w:color w:val="000000"/>
          <w:lang w:val="en-GB"/>
        </w:rPr>
        <w:t>prevention and response action plan</w:t>
      </w:r>
      <w:r w:rsidRPr="00B63440">
        <w:rPr>
          <w:rFonts w:eastAsia="Arial Narrow"/>
          <w:color w:val="000000"/>
          <w:lang w:val="en-GB"/>
        </w:rPr>
        <w:t>: statement of compliance or listing of issues and actions taken (or to be taken) to reach compliance</w:t>
      </w:r>
    </w:p>
    <w:p w14:paraId="240B822A" w14:textId="5EC73B53" w:rsidR="00C05E84" w:rsidRPr="00121FF4" w:rsidRDefault="00C05E84" w:rsidP="003F7DFB">
      <w:pPr>
        <w:pStyle w:val="ListParagraph"/>
        <w:numPr>
          <w:ilvl w:val="0"/>
          <w:numId w:val="216"/>
        </w:numPr>
        <w:spacing w:after="200" w:line="276" w:lineRule="auto"/>
        <w:ind w:left="1890"/>
        <w:rPr>
          <w:rFonts w:eastAsia="Arial Narrow"/>
          <w:color w:val="000000"/>
          <w:lang w:val="en-GB"/>
        </w:rPr>
      </w:pPr>
      <w:r w:rsidRPr="00121FF4">
        <w:rPr>
          <w:rFonts w:eastAsia="Arial Narrow"/>
          <w:color w:val="000000"/>
          <w:lang w:val="en-GB"/>
        </w:rPr>
        <w:t>compliance status of Health and Safety Management Plan re: statement of compliance or listing of issues and actions taken (or to be taken) to reach compliance</w:t>
      </w:r>
    </w:p>
    <w:p w14:paraId="688D4744" w14:textId="61831745" w:rsidR="00D80712" w:rsidRDefault="00C05E84" w:rsidP="003F7DFB">
      <w:pPr>
        <w:pStyle w:val="ListParagraph"/>
        <w:numPr>
          <w:ilvl w:val="0"/>
          <w:numId w:val="216"/>
        </w:numPr>
        <w:spacing w:after="200" w:line="276" w:lineRule="auto"/>
        <w:ind w:left="1890"/>
        <w:rPr>
          <w:rFonts w:eastAsia="Arial Narrow"/>
          <w:color w:val="000000"/>
          <w:lang w:val="en-GB"/>
        </w:rPr>
      </w:pPr>
      <w:r w:rsidRPr="00B63440">
        <w:rPr>
          <w:rFonts w:eastAsia="Arial Narrow"/>
          <w:color w:val="000000"/>
          <w:lang w:val="en-GB"/>
        </w:rPr>
        <w:t xml:space="preserve">other unresolved issues from previous reporting periods related to environmental and social: continued violations, continued failure of equipment, continued lack of vehicle covers, spills not dealt with, continued compensation or blasting issues, etc. </w:t>
      </w:r>
      <w:r w:rsidRPr="00121FF4">
        <w:rPr>
          <w:rFonts w:eastAsia="Arial Narrow"/>
          <w:color w:val="000000"/>
          <w:lang w:val="en-GB"/>
        </w:rPr>
        <w:t xml:space="preserve"> </w:t>
      </w:r>
      <w:r w:rsidRPr="00B63440">
        <w:rPr>
          <w:rFonts w:eastAsia="Arial Narrow"/>
          <w:color w:val="000000"/>
          <w:lang w:val="en-GB"/>
        </w:rPr>
        <w:t>Cross-reference other sections as needed</w:t>
      </w:r>
    </w:p>
    <w:p w14:paraId="7D20AC45" w14:textId="77777777" w:rsidR="00D80712" w:rsidRDefault="00D80712">
      <w:pPr>
        <w:jc w:val="left"/>
        <w:rPr>
          <w:rFonts w:eastAsia="Arial Narrow"/>
          <w:color w:val="000000"/>
          <w:lang w:val="en-GB"/>
        </w:rPr>
      </w:pPr>
      <w:r>
        <w:rPr>
          <w:rFonts w:eastAsia="Arial Narrow"/>
          <w:color w:val="000000"/>
          <w:lang w:val="en-GB"/>
        </w:rPr>
        <w:br w:type="page"/>
      </w:r>
    </w:p>
    <w:p w14:paraId="2238B738" w14:textId="77777777" w:rsidR="00F10070" w:rsidRPr="00E56B04" w:rsidRDefault="00F10070" w:rsidP="00F10070">
      <w:pPr>
        <w:spacing w:after="200" w:line="276" w:lineRule="auto"/>
        <w:jc w:val="center"/>
        <w:rPr>
          <w:rFonts w:eastAsia="Calibri"/>
          <w:b/>
          <w:sz w:val="36"/>
          <w:szCs w:val="36"/>
          <w:lang w:val="en-GB"/>
        </w:rPr>
      </w:pPr>
      <w:bookmarkStart w:id="1145" w:name="_Hlk31715280"/>
      <w:proofErr w:type="gramStart"/>
      <w:r w:rsidRPr="00E56B04">
        <w:rPr>
          <w:rFonts w:eastAsia="Calibri"/>
          <w:b/>
          <w:sz w:val="36"/>
          <w:szCs w:val="36"/>
          <w:lang w:val="en-GB"/>
        </w:rPr>
        <w:lastRenderedPageBreak/>
        <w:t>Particular Conditions</w:t>
      </w:r>
      <w:proofErr w:type="gramEnd"/>
      <w:r w:rsidRPr="00E56B04">
        <w:rPr>
          <w:rFonts w:eastAsia="Calibri"/>
          <w:b/>
          <w:sz w:val="36"/>
          <w:szCs w:val="36"/>
          <w:lang w:val="en-GB"/>
        </w:rPr>
        <w:t xml:space="preserve"> </w:t>
      </w:r>
    </w:p>
    <w:p w14:paraId="74D99B6F" w14:textId="77777777" w:rsidR="00F10070" w:rsidRPr="005E6A4A" w:rsidRDefault="00F10070" w:rsidP="00F10070">
      <w:pPr>
        <w:spacing w:after="200" w:line="276" w:lineRule="auto"/>
        <w:jc w:val="center"/>
        <w:rPr>
          <w:spacing w:val="-4"/>
          <w:sz w:val="22"/>
          <w:szCs w:val="22"/>
        </w:rPr>
      </w:pPr>
      <w:r w:rsidRPr="00E56B04">
        <w:rPr>
          <w:rFonts w:eastAsia="Calibri"/>
          <w:b/>
          <w:sz w:val="36"/>
          <w:szCs w:val="36"/>
          <w:lang w:val="en-GB"/>
        </w:rPr>
        <w:t>Part E- Sexual Exploitation and Abuse (SEA) and/or Sexual Harassment Performance Declaration for Subcontractors</w:t>
      </w:r>
      <w:bookmarkEnd w:id="1145"/>
    </w:p>
    <w:p w14:paraId="5B2CE516" w14:textId="5C1E2162" w:rsidR="00F10070" w:rsidRPr="00E56B04" w:rsidRDefault="00F10070" w:rsidP="005E6A4A">
      <w:pPr>
        <w:pStyle w:val="ListParagraph"/>
        <w:spacing w:before="120" w:after="120" w:line="264" w:lineRule="exact"/>
        <w:ind w:left="0"/>
        <w:rPr>
          <w:i/>
          <w:iCs/>
          <w:spacing w:val="-6"/>
          <w:sz w:val="22"/>
          <w:szCs w:val="22"/>
        </w:rPr>
      </w:pPr>
      <w:r w:rsidRPr="005E6A4A">
        <w:rPr>
          <w:bCs/>
          <w:i/>
          <w:spacing w:val="6"/>
          <w:sz w:val="22"/>
          <w:szCs w:val="22"/>
        </w:rPr>
        <w:t>[</w:t>
      </w:r>
      <w:r w:rsidRPr="005E6A4A">
        <w:rPr>
          <w:i/>
          <w:iCs/>
          <w:spacing w:val="-6"/>
          <w:sz w:val="22"/>
          <w:szCs w:val="22"/>
        </w:rPr>
        <w:t xml:space="preserve">The following table shall be filled in by each subcontractor proposed by the Contractor, that was </w:t>
      </w:r>
      <w:r w:rsidRPr="00E56B04">
        <w:rPr>
          <w:i/>
          <w:iCs/>
          <w:spacing w:val="-6"/>
          <w:sz w:val="22"/>
          <w:szCs w:val="22"/>
        </w:rPr>
        <w:t>not named in the Contract]</w:t>
      </w:r>
    </w:p>
    <w:p w14:paraId="645D6F42" w14:textId="77777777" w:rsidR="00F10070" w:rsidRPr="005E6A4A" w:rsidRDefault="00F10070" w:rsidP="00F10070">
      <w:pPr>
        <w:spacing w:before="120" w:after="120" w:line="264" w:lineRule="exact"/>
        <w:jc w:val="right"/>
        <w:rPr>
          <w:spacing w:val="-4"/>
          <w:sz w:val="22"/>
          <w:szCs w:val="22"/>
        </w:rPr>
      </w:pPr>
      <w:r w:rsidRPr="005E6A4A">
        <w:rPr>
          <w:spacing w:val="-4"/>
          <w:sz w:val="22"/>
          <w:szCs w:val="22"/>
        </w:rPr>
        <w:t xml:space="preserve">Subcontractor’s Name: </w:t>
      </w:r>
      <w:r w:rsidRPr="005E6A4A">
        <w:rPr>
          <w:i/>
          <w:iCs/>
          <w:spacing w:val="-6"/>
          <w:sz w:val="22"/>
          <w:szCs w:val="22"/>
        </w:rPr>
        <w:t>[insert full name]</w:t>
      </w:r>
      <w:r w:rsidRPr="005E6A4A">
        <w:rPr>
          <w:i/>
          <w:iCs/>
          <w:spacing w:val="-6"/>
          <w:sz w:val="22"/>
          <w:szCs w:val="22"/>
        </w:rPr>
        <w:br/>
      </w:r>
      <w:r w:rsidRPr="005E6A4A">
        <w:rPr>
          <w:spacing w:val="-4"/>
          <w:sz w:val="22"/>
          <w:szCs w:val="22"/>
        </w:rPr>
        <w:t xml:space="preserve">Date: </w:t>
      </w:r>
      <w:r w:rsidRPr="005E6A4A">
        <w:rPr>
          <w:i/>
          <w:iCs/>
          <w:spacing w:val="-6"/>
          <w:sz w:val="22"/>
          <w:szCs w:val="22"/>
        </w:rPr>
        <w:t>[insert day, month, year]</w:t>
      </w:r>
      <w:r w:rsidRPr="005E6A4A">
        <w:rPr>
          <w:i/>
          <w:iCs/>
          <w:spacing w:val="-6"/>
          <w:sz w:val="22"/>
          <w:szCs w:val="22"/>
        </w:rPr>
        <w:br/>
      </w:r>
      <w:r w:rsidRPr="005E6A4A">
        <w:rPr>
          <w:i/>
          <w:iCs/>
          <w:spacing w:val="-6"/>
          <w:sz w:val="22"/>
          <w:szCs w:val="22"/>
        </w:rPr>
        <w:br/>
      </w:r>
      <w:r w:rsidRPr="005E6A4A">
        <w:rPr>
          <w:spacing w:val="-4"/>
          <w:sz w:val="22"/>
          <w:szCs w:val="22"/>
        </w:rPr>
        <w:t xml:space="preserve">Contract reference </w:t>
      </w:r>
      <w:r w:rsidRPr="005E6A4A">
        <w:rPr>
          <w:i/>
          <w:iCs/>
          <w:spacing w:val="-6"/>
          <w:sz w:val="22"/>
          <w:szCs w:val="22"/>
        </w:rPr>
        <w:t>[insert contract reference]</w:t>
      </w:r>
      <w:r w:rsidRPr="005E6A4A">
        <w:rPr>
          <w:i/>
          <w:iCs/>
          <w:spacing w:val="-6"/>
          <w:sz w:val="22"/>
          <w:szCs w:val="22"/>
        </w:rPr>
        <w:br/>
      </w:r>
      <w:r w:rsidRPr="005E6A4A">
        <w:rPr>
          <w:spacing w:val="-4"/>
          <w:sz w:val="22"/>
          <w:szCs w:val="22"/>
        </w:rPr>
        <w:t xml:space="preserve">Page </w:t>
      </w:r>
      <w:r w:rsidRPr="005E6A4A">
        <w:rPr>
          <w:i/>
          <w:iCs/>
          <w:spacing w:val="-6"/>
          <w:sz w:val="22"/>
          <w:szCs w:val="22"/>
        </w:rPr>
        <w:t xml:space="preserve">[insert page number] </w:t>
      </w:r>
      <w:r w:rsidRPr="005E6A4A">
        <w:rPr>
          <w:spacing w:val="-4"/>
          <w:sz w:val="22"/>
          <w:szCs w:val="22"/>
        </w:rPr>
        <w:t xml:space="preserve">of </w:t>
      </w:r>
      <w:r w:rsidRPr="005E6A4A">
        <w:rPr>
          <w:i/>
          <w:iCs/>
          <w:spacing w:val="-6"/>
          <w:sz w:val="22"/>
          <w:szCs w:val="22"/>
        </w:rPr>
        <w:t xml:space="preserve">[insert total number] </w:t>
      </w:r>
      <w:r w:rsidRPr="005E6A4A">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10070" w:rsidRPr="00E56B04" w14:paraId="789377EF" w14:textId="77777777" w:rsidTr="00E776FB">
        <w:tc>
          <w:tcPr>
            <w:tcW w:w="9389" w:type="dxa"/>
            <w:tcBorders>
              <w:top w:val="single" w:sz="2" w:space="0" w:color="auto"/>
              <w:left w:val="single" w:sz="2" w:space="0" w:color="auto"/>
              <w:bottom w:val="single" w:sz="2" w:space="0" w:color="auto"/>
              <w:right w:val="single" w:sz="2" w:space="0" w:color="auto"/>
            </w:tcBorders>
          </w:tcPr>
          <w:p w14:paraId="6BCED377" w14:textId="66DAF612" w:rsidR="00F10070" w:rsidRPr="005E6A4A" w:rsidRDefault="00F10070">
            <w:pPr>
              <w:spacing w:before="120" w:after="120"/>
              <w:jc w:val="center"/>
              <w:rPr>
                <w:spacing w:val="-4"/>
                <w:sz w:val="22"/>
                <w:szCs w:val="22"/>
              </w:rPr>
            </w:pPr>
            <w:r w:rsidRPr="005E6A4A">
              <w:rPr>
                <w:b/>
                <w:spacing w:val="-4"/>
                <w:szCs w:val="24"/>
              </w:rPr>
              <w:t xml:space="preserve">SEA and/or SH Declaration </w:t>
            </w:r>
          </w:p>
        </w:tc>
      </w:tr>
      <w:tr w:rsidR="00F10070" w:rsidRPr="00E56B04" w14:paraId="6BBE1F2F" w14:textId="77777777" w:rsidTr="00E776FB">
        <w:tc>
          <w:tcPr>
            <w:tcW w:w="9389" w:type="dxa"/>
            <w:tcBorders>
              <w:top w:val="single" w:sz="2" w:space="0" w:color="auto"/>
              <w:left w:val="single" w:sz="2" w:space="0" w:color="auto"/>
              <w:bottom w:val="single" w:sz="2" w:space="0" w:color="auto"/>
              <w:right w:val="single" w:sz="2" w:space="0" w:color="auto"/>
            </w:tcBorders>
          </w:tcPr>
          <w:p w14:paraId="4C6D07D5" w14:textId="77777777" w:rsidR="00F10070" w:rsidRPr="005E6A4A" w:rsidRDefault="00F10070" w:rsidP="00E776FB">
            <w:pPr>
              <w:spacing w:before="120" w:after="120"/>
              <w:ind w:left="892" w:hanging="826"/>
              <w:rPr>
                <w:spacing w:val="-4"/>
                <w:sz w:val="22"/>
                <w:szCs w:val="22"/>
              </w:rPr>
            </w:pPr>
            <w:r w:rsidRPr="005E6A4A">
              <w:rPr>
                <w:spacing w:val="-4"/>
                <w:sz w:val="22"/>
                <w:szCs w:val="22"/>
              </w:rPr>
              <w:t>We:</w:t>
            </w:r>
          </w:p>
          <w:p w14:paraId="273E448F" w14:textId="33E5C02C" w:rsidR="00B85AA0" w:rsidRPr="003062CE" w:rsidRDefault="00B85AA0" w:rsidP="00B85AA0">
            <w:pPr>
              <w:spacing w:before="120" w:after="120"/>
              <w:ind w:left="621" w:right="128" w:hanging="540"/>
              <w:rPr>
                <w:rFonts w:eastAsia="MS Mincho"/>
                <w:spacing w:val="-2"/>
                <w:sz w:val="22"/>
              </w:rPr>
            </w:pPr>
            <w:r w:rsidRPr="00B1767C">
              <w:rPr>
                <w:rFonts w:eastAsia="MS Mincho"/>
                <w:spacing w:val="-2"/>
                <w:sz w:val="22"/>
                <w:szCs w:val="22"/>
              </w:rPr>
              <w:sym w:font="Wingdings" w:char="F0A8"/>
            </w:r>
            <w:r w:rsidRPr="00B1767C">
              <w:rPr>
                <w:rFonts w:eastAsia="MS Mincho"/>
                <w:spacing w:val="-2"/>
                <w:sz w:val="22"/>
                <w:szCs w:val="22"/>
              </w:rPr>
              <w:t xml:space="preserve">  (a) have not been subject to disqualification by </w:t>
            </w:r>
            <w:r w:rsidR="00305671">
              <w:rPr>
                <w:rFonts w:eastAsia="MS Mincho"/>
                <w:spacing w:val="-2"/>
                <w:sz w:val="22"/>
                <w:szCs w:val="22"/>
              </w:rPr>
              <w:t>IsDB</w:t>
            </w:r>
            <w:r w:rsidRPr="00B1767C">
              <w:rPr>
                <w:rFonts w:eastAsia="MS Mincho"/>
                <w:spacing w:val="-2"/>
                <w:sz w:val="22"/>
                <w:szCs w:val="22"/>
              </w:rPr>
              <w:t xml:space="preserve"> for non-compliance with SEA/ SH obligations</w:t>
            </w:r>
            <w:r>
              <w:rPr>
                <w:rFonts w:eastAsia="MS Mincho"/>
                <w:spacing w:val="-2"/>
                <w:sz w:val="22"/>
                <w:szCs w:val="22"/>
              </w:rPr>
              <w:t>.</w:t>
            </w:r>
          </w:p>
          <w:p w14:paraId="1AD8DE0B" w14:textId="100A1820" w:rsidR="00B85AA0" w:rsidRPr="00B1767C" w:rsidRDefault="00B85AA0" w:rsidP="00B85AA0">
            <w:pPr>
              <w:spacing w:before="120" w:after="120"/>
              <w:ind w:left="81" w:right="128" w:hanging="15"/>
              <w:rPr>
                <w:spacing w:val="-6"/>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(b) are subject to disqualification by </w:t>
            </w:r>
            <w:r w:rsidR="00305671">
              <w:rPr>
                <w:rFonts w:eastAsia="MS Mincho"/>
                <w:spacing w:val="-2"/>
                <w:sz w:val="22"/>
                <w:szCs w:val="22"/>
              </w:rPr>
              <w:t>IsDB</w:t>
            </w:r>
            <w:r w:rsidRPr="00B1767C">
              <w:rPr>
                <w:rFonts w:eastAsia="MS Mincho"/>
                <w:spacing w:val="-2"/>
                <w:sz w:val="22"/>
                <w:szCs w:val="22"/>
              </w:rPr>
              <w:t xml:space="preserve"> for non-compliance with SEA/ SH obligations</w:t>
            </w:r>
            <w:r>
              <w:rPr>
                <w:rFonts w:eastAsia="MS Mincho"/>
                <w:spacing w:val="-2"/>
                <w:sz w:val="22"/>
                <w:szCs w:val="22"/>
              </w:rPr>
              <w:t>.</w:t>
            </w:r>
          </w:p>
          <w:p w14:paraId="0CCB1967" w14:textId="6E4C49AE" w:rsidR="00B85AA0" w:rsidRPr="00B1767C" w:rsidRDefault="00B85AA0" w:rsidP="00B85AA0">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(c) had been subject to disqualification by </w:t>
            </w:r>
            <w:r w:rsidR="00305671">
              <w:rPr>
                <w:rFonts w:eastAsia="MS Mincho"/>
                <w:spacing w:val="-2"/>
                <w:sz w:val="22"/>
                <w:szCs w:val="22"/>
              </w:rPr>
              <w:t>IsDB</w:t>
            </w:r>
            <w:r w:rsidRPr="00B1767C">
              <w:rPr>
                <w:rFonts w:eastAsia="MS Mincho"/>
                <w:spacing w:val="-2"/>
                <w:sz w:val="22"/>
                <w:szCs w:val="22"/>
              </w:rPr>
              <w:t xml:space="preserve"> for non-compliance with SEA/ SH obligations</w:t>
            </w:r>
            <w:r w:rsidRPr="003062CE">
              <w:rPr>
                <w:rFonts w:eastAsia="MS Mincho"/>
                <w:spacing w:val="-2"/>
                <w:sz w:val="22"/>
              </w:rPr>
              <w:t xml:space="preserve">. </w:t>
            </w:r>
            <w:r w:rsidRPr="00B1767C">
              <w:rPr>
                <w:color w:val="000000" w:themeColor="text1"/>
                <w:sz w:val="22"/>
                <w:szCs w:val="22"/>
              </w:rPr>
              <w:t xml:space="preserve">An arbitral award on the disqualification case has been made in our favor. </w:t>
            </w:r>
          </w:p>
          <w:p w14:paraId="669A29E1" w14:textId="26F69753" w:rsidR="00B85AA0" w:rsidRPr="0034725A" w:rsidRDefault="00B85AA0" w:rsidP="00B85AA0">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(d)</w:t>
            </w:r>
            <w:r w:rsidR="002E3F60">
              <w:rPr>
                <w:spacing w:val="-4"/>
                <w:sz w:val="22"/>
                <w:szCs w:val="22"/>
              </w:rPr>
              <w:t xml:space="preserve"> </w:t>
            </w:r>
            <w:r w:rsidRPr="009D3BD0">
              <w:rPr>
                <w:color w:val="000000" w:themeColor="text1"/>
                <w:sz w:val="22"/>
                <w:szCs w:val="22"/>
              </w:rPr>
              <w:t xml:space="preserve">had been subject to disqualification by </w:t>
            </w:r>
            <w:r w:rsidR="00305671">
              <w:rPr>
                <w:color w:val="000000" w:themeColor="text1"/>
                <w:sz w:val="22"/>
                <w:szCs w:val="22"/>
              </w:rPr>
              <w:t>IsDB</w:t>
            </w:r>
            <w:r w:rsidRPr="009D3BD0">
              <w:rPr>
                <w:color w:val="000000" w:themeColor="text1"/>
                <w:sz w:val="22"/>
                <w:szCs w:val="22"/>
              </w:rPr>
              <w:t xml:space="preserve"> for non-compliance with SEA/ SH obligations </w:t>
            </w:r>
            <w:r w:rsidRPr="009D3BD0">
              <w:rPr>
                <w:sz w:val="22"/>
                <w:szCs w:val="22"/>
              </w:rPr>
              <w:t>for a period of two year</w:t>
            </w:r>
            <w:r w:rsidR="00DF6B42">
              <w:rPr>
                <w:sz w:val="22"/>
                <w:szCs w:val="22"/>
              </w:rPr>
              <w:t>s</w:t>
            </w:r>
            <w:r w:rsidRPr="009D3BD0">
              <w:rPr>
                <w:sz w:val="22"/>
                <w:szCs w:val="22"/>
              </w:rPr>
              <w:t>.</w:t>
            </w:r>
            <w:r w:rsidRPr="003062CE">
              <w:rPr>
                <w:sz w:val="22"/>
              </w:rPr>
              <w:t xml:space="preserve"> </w:t>
            </w:r>
            <w:r w:rsidRPr="0034725A">
              <w:rPr>
                <w:color w:val="000000" w:themeColor="text1"/>
                <w:sz w:val="22"/>
                <w:szCs w:val="22"/>
              </w:rPr>
              <w:t>We have subsequently demonstrated that we ha</w:t>
            </w:r>
            <w:r w:rsidRPr="009D3BD0">
              <w:rPr>
                <w:color w:val="000000" w:themeColor="text1"/>
                <w:sz w:val="22"/>
                <w:szCs w:val="22"/>
              </w:rPr>
              <w:t>ve adequate capacity and commitment to comply with SEA /SH obligations</w:t>
            </w:r>
            <w:r>
              <w:rPr>
                <w:color w:val="000000" w:themeColor="text1"/>
                <w:sz w:val="22"/>
                <w:szCs w:val="22"/>
              </w:rPr>
              <w:t>.</w:t>
            </w:r>
            <w:r w:rsidRPr="009D3BD0">
              <w:rPr>
                <w:color w:val="000000" w:themeColor="text1"/>
                <w:sz w:val="22"/>
                <w:szCs w:val="22"/>
              </w:rPr>
              <w:t xml:space="preserve"> </w:t>
            </w:r>
          </w:p>
          <w:p w14:paraId="57297018" w14:textId="5D181135" w:rsidR="00F10070" w:rsidRPr="005E6A4A" w:rsidRDefault="00B85AA0" w:rsidP="00E776FB">
            <w:pPr>
              <w:tabs>
                <w:tab w:val="right" w:pos="9000"/>
              </w:tabs>
              <w:spacing w:before="120" w:after="120"/>
              <w:ind w:left="712" w:hanging="646"/>
              <w:rPr>
                <w:spacing w:val="-4"/>
                <w:sz w:val="22"/>
                <w:szCs w:val="22"/>
              </w:rPr>
            </w:pPr>
            <w:r w:rsidRPr="009D3BD0">
              <w:rPr>
                <w:rFonts w:eastAsia="MS Mincho"/>
                <w:spacing w:val="-2"/>
                <w:sz w:val="22"/>
                <w:szCs w:val="22"/>
              </w:rPr>
              <w:sym w:font="Wingdings" w:char="F0A8"/>
            </w:r>
            <w:r w:rsidRPr="009D3BD0">
              <w:rPr>
                <w:color w:val="000000" w:themeColor="text1"/>
                <w:sz w:val="22"/>
                <w:szCs w:val="22"/>
              </w:rPr>
              <w:t xml:space="preserve">  </w:t>
            </w:r>
            <w:r w:rsidRPr="009D3BD0">
              <w:rPr>
                <w:rFonts w:eastAsia="MS Mincho"/>
                <w:spacing w:val="-2"/>
                <w:sz w:val="22"/>
                <w:szCs w:val="22"/>
              </w:rPr>
              <w:t xml:space="preserve">(e) </w:t>
            </w:r>
            <w:r w:rsidRPr="009D3BD0">
              <w:rPr>
                <w:color w:val="000000" w:themeColor="text1"/>
                <w:sz w:val="22"/>
                <w:szCs w:val="22"/>
              </w:rPr>
              <w:t xml:space="preserve">had been subject to disqualification by </w:t>
            </w:r>
            <w:r w:rsidR="00305671">
              <w:rPr>
                <w:color w:val="000000" w:themeColor="text1"/>
                <w:sz w:val="22"/>
                <w:szCs w:val="22"/>
              </w:rPr>
              <w:t>IsDB</w:t>
            </w:r>
            <w:r w:rsidRPr="009D3BD0">
              <w:rPr>
                <w:color w:val="000000" w:themeColor="text1"/>
                <w:sz w:val="22"/>
                <w:szCs w:val="22"/>
              </w:rPr>
              <w:t xml:space="preserve"> for non-compliance with SEA/ SH obligations </w:t>
            </w:r>
            <w:r w:rsidRPr="009D3BD0">
              <w:rPr>
                <w:sz w:val="22"/>
                <w:szCs w:val="22"/>
              </w:rPr>
              <w:t>for a</w:t>
            </w:r>
            <w:r w:rsidRPr="003062CE">
              <w:rPr>
                <w:sz w:val="22"/>
              </w:rPr>
              <w:t xml:space="preserve"> period</w:t>
            </w:r>
            <w:r w:rsidRPr="009D3BD0">
              <w:rPr>
                <w:sz w:val="22"/>
                <w:szCs w:val="22"/>
              </w:rPr>
              <w:t xml:space="preserve"> of two year</w:t>
            </w:r>
            <w:r w:rsidR="00DF6B42">
              <w:rPr>
                <w:sz w:val="22"/>
                <w:szCs w:val="22"/>
              </w:rPr>
              <w:t>s</w:t>
            </w:r>
            <w:r w:rsidRPr="0034725A">
              <w:rPr>
                <w:color w:val="000000" w:themeColor="text1"/>
                <w:sz w:val="22"/>
                <w:szCs w:val="22"/>
              </w:rPr>
              <w:t xml:space="preserve">. We have attached specific evidence demonstrating that we have adequate capacity and commitment to comply with SEA and SH obligations. </w:t>
            </w:r>
          </w:p>
        </w:tc>
      </w:tr>
      <w:tr w:rsidR="00F10070" w:rsidRPr="00E56B04" w14:paraId="7EF1A525" w14:textId="77777777" w:rsidTr="00E776FB">
        <w:tc>
          <w:tcPr>
            <w:tcW w:w="9389" w:type="dxa"/>
            <w:tcBorders>
              <w:top w:val="single" w:sz="2" w:space="0" w:color="auto"/>
              <w:left w:val="single" w:sz="2" w:space="0" w:color="auto"/>
              <w:bottom w:val="single" w:sz="2" w:space="0" w:color="auto"/>
              <w:right w:val="single" w:sz="2" w:space="0" w:color="auto"/>
            </w:tcBorders>
          </w:tcPr>
          <w:p w14:paraId="77BF3F70" w14:textId="77777777" w:rsidR="00F10070" w:rsidRPr="005E6A4A" w:rsidRDefault="00F10070" w:rsidP="00E776FB">
            <w:pPr>
              <w:spacing w:before="120" w:after="120"/>
              <w:ind w:left="82"/>
              <w:jc w:val="left"/>
              <w:rPr>
                <w:b/>
                <w:bCs/>
                <w:sz w:val="22"/>
                <w:szCs w:val="22"/>
              </w:rPr>
            </w:pPr>
            <w:r w:rsidRPr="005E6A4A">
              <w:rPr>
                <w:b/>
                <w:bCs/>
                <w:color w:val="000000" w:themeColor="text1"/>
                <w:sz w:val="22"/>
                <w:szCs w:val="22"/>
              </w:rPr>
              <w:t>[</w:t>
            </w:r>
            <w:r w:rsidRPr="005E6A4A">
              <w:rPr>
                <w:b/>
                <w:bCs/>
                <w:i/>
                <w:iCs/>
                <w:sz w:val="22"/>
                <w:szCs w:val="22"/>
              </w:rPr>
              <w:t>If (c) above is applicable</w:t>
            </w:r>
            <w:r w:rsidRPr="005E6A4A">
              <w:rPr>
                <w:b/>
                <w:bCs/>
                <w:sz w:val="22"/>
                <w:szCs w:val="22"/>
              </w:rPr>
              <w:t xml:space="preserve">, </w:t>
            </w:r>
            <w:r w:rsidRPr="005E6A4A">
              <w:rPr>
                <w:b/>
                <w:bCs/>
                <w:i/>
                <w:iCs/>
                <w:sz w:val="22"/>
                <w:szCs w:val="22"/>
              </w:rPr>
              <w:t>attach evidence of an arbitral award reversing the findings on the issues underlying the disqualification.]</w:t>
            </w:r>
          </w:p>
        </w:tc>
      </w:tr>
      <w:tr w:rsidR="00F10070" w:rsidRPr="00E56B04" w14:paraId="5BD97CAD" w14:textId="77777777" w:rsidTr="00E776FB">
        <w:tc>
          <w:tcPr>
            <w:tcW w:w="9389" w:type="dxa"/>
            <w:tcBorders>
              <w:top w:val="single" w:sz="2" w:space="0" w:color="auto"/>
              <w:left w:val="single" w:sz="2" w:space="0" w:color="auto"/>
              <w:bottom w:val="single" w:sz="2" w:space="0" w:color="auto"/>
              <w:right w:val="single" w:sz="2" w:space="0" w:color="auto"/>
            </w:tcBorders>
          </w:tcPr>
          <w:p w14:paraId="17596738" w14:textId="1DF50DC1" w:rsidR="00F10070" w:rsidRPr="005E6A4A" w:rsidRDefault="00F10070" w:rsidP="00E776FB">
            <w:pPr>
              <w:spacing w:before="120" w:after="120"/>
              <w:jc w:val="center"/>
              <w:rPr>
                <w:sz w:val="22"/>
                <w:szCs w:val="22"/>
              </w:rPr>
            </w:pPr>
            <w:r w:rsidRPr="005E6A4A">
              <w:rPr>
                <w:b/>
                <w:i/>
                <w:iCs/>
                <w:sz w:val="22"/>
                <w:szCs w:val="22"/>
              </w:rPr>
              <w:t>[If (d) or (e) above are applicable, provide the following information:]</w:t>
            </w:r>
          </w:p>
        </w:tc>
      </w:tr>
      <w:tr w:rsidR="00F10070" w:rsidRPr="00E56B04" w14:paraId="6B5162B8" w14:textId="77777777" w:rsidTr="00E776FB">
        <w:trPr>
          <w:trHeight w:val="643"/>
        </w:trPr>
        <w:tc>
          <w:tcPr>
            <w:tcW w:w="9389" w:type="dxa"/>
            <w:tcBorders>
              <w:top w:val="single" w:sz="2" w:space="0" w:color="auto"/>
              <w:left w:val="single" w:sz="2" w:space="0" w:color="auto"/>
              <w:bottom w:val="single" w:sz="2" w:space="0" w:color="auto"/>
              <w:right w:val="single" w:sz="2" w:space="0" w:color="auto"/>
            </w:tcBorders>
          </w:tcPr>
          <w:p w14:paraId="4190CE91" w14:textId="77777777" w:rsidR="00F10070" w:rsidRPr="005E6A4A" w:rsidRDefault="00F10070" w:rsidP="00E776FB">
            <w:pPr>
              <w:spacing w:before="120" w:after="120"/>
              <w:ind w:left="82"/>
              <w:jc w:val="left"/>
              <w:rPr>
                <w:sz w:val="22"/>
                <w:szCs w:val="22"/>
              </w:rPr>
            </w:pPr>
            <w:r w:rsidRPr="005E6A4A">
              <w:rPr>
                <w:sz w:val="22"/>
                <w:szCs w:val="22"/>
              </w:rPr>
              <w:t>Period of disqualification: From: _______________ To: ________________</w:t>
            </w:r>
          </w:p>
        </w:tc>
      </w:tr>
      <w:tr w:rsidR="00F10070" w:rsidRPr="00E56B04" w14:paraId="5C6A8558" w14:textId="77777777" w:rsidTr="00E776FB">
        <w:trPr>
          <w:trHeight w:val="535"/>
        </w:trPr>
        <w:tc>
          <w:tcPr>
            <w:tcW w:w="9389" w:type="dxa"/>
            <w:tcBorders>
              <w:top w:val="single" w:sz="2" w:space="0" w:color="auto"/>
              <w:left w:val="single" w:sz="2" w:space="0" w:color="auto"/>
              <w:bottom w:val="single" w:sz="2" w:space="0" w:color="auto"/>
              <w:right w:val="single" w:sz="2" w:space="0" w:color="auto"/>
            </w:tcBorders>
          </w:tcPr>
          <w:p w14:paraId="2C452914" w14:textId="7F591815" w:rsidR="00F10070" w:rsidRPr="005E6A4A" w:rsidRDefault="00F10070" w:rsidP="00E776FB">
            <w:pPr>
              <w:spacing w:before="120" w:after="120"/>
              <w:ind w:left="82"/>
              <w:jc w:val="left"/>
              <w:rPr>
                <w:sz w:val="22"/>
                <w:szCs w:val="22"/>
              </w:rPr>
            </w:pPr>
            <w:r w:rsidRPr="005E6A4A">
              <w:rPr>
                <w:sz w:val="22"/>
                <w:szCs w:val="22"/>
              </w:rPr>
              <w:t xml:space="preserve">If previously provided on another </w:t>
            </w:r>
            <w:r w:rsidR="000F4AE0">
              <w:rPr>
                <w:sz w:val="22"/>
                <w:szCs w:val="22"/>
              </w:rPr>
              <w:t>IsDB</w:t>
            </w:r>
            <w:r w:rsidR="000F4AE0" w:rsidRPr="005E6A4A">
              <w:rPr>
                <w:sz w:val="22"/>
                <w:szCs w:val="22"/>
              </w:rPr>
              <w:t xml:space="preserve"> </w:t>
            </w:r>
            <w:r w:rsidRPr="005E6A4A">
              <w:rPr>
                <w:sz w:val="22"/>
                <w:szCs w:val="22"/>
              </w:rPr>
              <w:t xml:space="preserve">financed works contract, details of evidence </w:t>
            </w:r>
            <w:r w:rsidR="008035F5">
              <w:rPr>
                <w:color w:val="000000" w:themeColor="text1"/>
                <w:sz w:val="22"/>
                <w:szCs w:val="22"/>
              </w:rPr>
              <w:t xml:space="preserve">that demonstrated </w:t>
            </w:r>
            <w:r w:rsidRPr="005E6A4A">
              <w:rPr>
                <w:color w:val="000000" w:themeColor="text1"/>
                <w:sz w:val="22"/>
                <w:szCs w:val="22"/>
              </w:rPr>
              <w:t>adequate capacity and commitment to comply with SEA/</w:t>
            </w:r>
            <w:r w:rsidRPr="005E6A4A">
              <w:rPr>
                <w:sz w:val="22"/>
                <w:szCs w:val="22"/>
              </w:rPr>
              <w:t>SH obligations (</w:t>
            </w:r>
            <w:r w:rsidRPr="005E6A4A">
              <w:rPr>
                <w:b/>
                <w:sz w:val="22"/>
                <w:szCs w:val="22"/>
              </w:rPr>
              <w:t>as per (d) above)</w:t>
            </w:r>
          </w:p>
          <w:p w14:paraId="74459E08" w14:textId="77777777" w:rsidR="00F10070" w:rsidRPr="005E6A4A" w:rsidRDefault="00F10070" w:rsidP="00E776FB">
            <w:pPr>
              <w:spacing w:before="120" w:after="120"/>
              <w:ind w:left="720"/>
              <w:jc w:val="left"/>
              <w:rPr>
                <w:sz w:val="22"/>
                <w:szCs w:val="22"/>
              </w:rPr>
            </w:pPr>
            <w:r w:rsidRPr="005E6A4A">
              <w:rPr>
                <w:sz w:val="22"/>
                <w:szCs w:val="22"/>
              </w:rPr>
              <w:t>Name of Employer: ___________________________________________</w:t>
            </w:r>
          </w:p>
          <w:p w14:paraId="2DCC9AD5" w14:textId="77777777" w:rsidR="00F10070" w:rsidRPr="005E6A4A" w:rsidRDefault="00F10070" w:rsidP="00E776FB">
            <w:pPr>
              <w:spacing w:before="120" w:after="120"/>
              <w:ind w:left="720"/>
              <w:jc w:val="left"/>
              <w:rPr>
                <w:sz w:val="22"/>
                <w:szCs w:val="22"/>
              </w:rPr>
            </w:pPr>
            <w:r w:rsidRPr="005E6A4A">
              <w:rPr>
                <w:sz w:val="22"/>
                <w:szCs w:val="22"/>
              </w:rPr>
              <w:t>Name of Project: _____________________________________</w:t>
            </w:r>
          </w:p>
          <w:p w14:paraId="1D5CB606" w14:textId="77777777" w:rsidR="00F10070" w:rsidRPr="005E6A4A" w:rsidRDefault="00F10070" w:rsidP="00E776FB">
            <w:pPr>
              <w:spacing w:before="120" w:after="120"/>
              <w:ind w:left="720"/>
              <w:jc w:val="left"/>
              <w:rPr>
                <w:sz w:val="22"/>
                <w:szCs w:val="22"/>
              </w:rPr>
            </w:pPr>
            <w:r w:rsidRPr="005E6A4A">
              <w:rPr>
                <w:sz w:val="22"/>
                <w:szCs w:val="22"/>
              </w:rPr>
              <w:t xml:space="preserve">Contract description: _____________________________________________________ </w:t>
            </w:r>
          </w:p>
          <w:p w14:paraId="08BFB317" w14:textId="77777777" w:rsidR="00F10070" w:rsidRPr="005E6A4A" w:rsidRDefault="00F10070" w:rsidP="00E776FB">
            <w:pPr>
              <w:spacing w:before="120" w:after="120"/>
              <w:ind w:left="720"/>
              <w:jc w:val="left"/>
              <w:rPr>
                <w:sz w:val="22"/>
                <w:szCs w:val="22"/>
              </w:rPr>
            </w:pPr>
            <w:proofErr w:type="gramStart"/>
            <w:r w:rsidRPr="005E6A4A">
              <w:rPr>
                <w:sz w:val="22"/>
                <w:szCs w:val="22"/>
              </w:rPr>
              <w:t>Brief summary</w:t>
            </w:r>
            <w:proofErr w:type="gramEnd"/>
            <w:r w:rsidRPr="005E6A4A">
              <w:rPr>
                <w:sz w:val="22"/>
                <w:szCs w:val="22"/>
              </w:rPr>
              <w:t xml:space="preserve"> of evidence provided: ________________________________________</w:t>
            </w:r>
          </w:p>
          <w:p w14:paraId="3D462198" w14:textId="77777777" w:rsidR="00F10070" w:rsidRPr="005E6A4A" w:rsidRDefault="00F10070" w:rsidP="00E776FB">
            <w:pPr>
              <w:spacing w:before="120" w:after="120"/>
              <w:ind w:left="720"/>
              <w:jc w:val="left"/>
              <w:rPr>
                <w:sz w:val="22"/>
                <w:szCs w:val="22"/>
              </w:rPr>
            </w:pPr>
            <w:r w:rsidRPr="005E6A4A">
              <w:rPr>
                <w:sz w:val="22"/>
                <w:szCs w:val="22"/>
              </w:rPr>
              <w:t>______________________________________________________________________</w:t>
            </w:r>
          </w:p>
          <w:p w14:paraId="46838C73" w14:textId="77777777" w:rsidR="00F10070" w:rsidRPr="005E6A4A" w:rsidRDefault="00F10070" w:rsidP="00E776FB">
            <w:pPr>
              <w:spacing w:before="120" w:after="120"/>
              <w:ind w:left="720"/>
              <w:jc w:val="left"/>
              <w:rPr>
                <w:sz w:val="22"/>
                <w:szCs w:val="22"/>
              </w:rPr>
            </w:pPr>
            <w:r w:rsidRPr="005E6A4A">
              <w:rPr>
                <w:sz w:val="22"/>
                <w:szCs w:val="22"/>
              </w:rPr>
              <w:t>Contact Information: (Tel, email, name of contact person): _______________________</w:t>
            </w:r>
          </w:p>
          <w:p w14:paraId="3FAFF583" w14:textId="77777777" w:rsidR="00F10070" w:rsidRPr="005E6A4A" w:rsidRDefault="00F10070" w:rsidP="00E776FB">
            <w:pPr>
              <w:spacing w:before="120" w:after="120"/>
              <w:ind w:left="720"/>
              <w:jc w:val="left"/>
              <w:rPr>
                <w:sz w:val="22"/>
                <w:szCs w:val="22"/>
              </w:rPr>
            </w:pPr>
            <w:r w:rsidRPr="005E6A4A">
              <w:rPr>
                <w:sz w:val="22"/>
                <w:szCs w:val="22"/>
              </w:rPr>
              <w:lastRenderedPageBreak/>
              <w:t>______________________________________________________________________</w:t>
            </w:r>
          </w:p>
        </w:tc>
      </w:tr>
      <w:tr w:rsidR="00F10070" w:rsidRPr="00E56B04" w14:paraId="3B1DE15E" w14:textId="77777777" w:rsidTr="00E776FB">
        <w:trPr>
          <w:trHeight w:val="535"/>
        </w:trPr>
        <w:tc>
          <w:tcPr>
            <w:tcW w:w="9389" w:type="dxa"/>
            <w:tcBorders>
              <w:top w:val="single" w:sz="2" w:space="0" w:color="auto"/>
              <w:left w:val="single" w:sz="2" w:space="0" w:color="auto"/>
              <w:bottom w:val="single" w:sz="2" w:space="0" w:color="auto"/>
              <w:right w:val="single" w:sz="2" w:space="0" w:color="auto"/>
            </w:tcBorders>
          </w:tcPr>
          <w:p w14:paraId="7D8A6A3D" w14:textId="6E0B458D" w:rsidR="00F10070" w:rsidRPr="005E6A4A" w:rsidRDefault="00F10070" w:rsidP="00E776FB">
            <w:pPr>
              <w:spacing w:before="120" w:after="120"/>
              <w:ind w:left="82"/>
              <w:jc w:val="left"/>
              <w:rPr>
                <w:sz w:val="22"/>
                <w:szCs w:val="22"/>
              </w:rPr>
            </w:pPr>
            <w:r w:rsidRPr="005E6A4A">
              <w:rPr>
                <w:sz w:val="22"/>
                <w:szCs w:val="22"/>
              </w:rPr>
              <w:lastRenderedPageBreak/>
              <w:t xml:space="preserve">As an alternative to the evidence under (d), other evidence </w:t>
            </w:r>
            <w:r w:rsidRPr="005E6A4A">
              <w:rPr>
                <w:color w:val="000000" w:themeColor="text1"/>
                <w:sz w:val="22"/>
                <w:szCs w:val="22"/>
              </w:rPr>
              <w:t>demonstrating adequate capacity and commitment to comply with SEA/SH obligations (</w:t>
            </w:r>
            <w:r w:rsidRPr="005E6A4A">
              <w:rPr>
                <w:b/>
                <w:sz w:val="22"/>
                <w:szCs w:val="22"/>
              </w:rPr>
              <w:t>as per (e) above</w:t>
            </w:r>
            <w:proofErr w:type="gramStart"/>
            <w:r w:rsidRPr="005E6A4A">
              <w:rPr>
                <w:b/>
                <w:sz w:val="22"/>
                <w:szCs w:val="22"/>
              </w:rPr>
              <w:t>) )</w:t>
            </w:r>
            <w:proofErr w:type="gramEnd"/>
            <w:r w:rsidRPr="005E6A4A">
              <w:rPr>
                <w:i/>
                <w:sz w:val="22"/>
                <w:szCs w:val="22"/>
              </w:rPr>
              <w:t xml:space="preserve"> [attach details as appropriate].</w:t>
            </w:r>
          </w:p>
          <w:p w14:paraId="421AAE3B" w14:textId="77777777" w:rsidR="00F10070" w:rsidRPr="005E6A4A" w:rsidRDefault="00F10070" w:rsidP="00E776FB">
            <w:pPr>
              <w:spacing w:before="120" w:after="120"/>
              <w:jc w:val="left"/>
              <w:rPr>
                <w:sz w:val="22"/>
                <w:szCs w:val="22"/>
              </w:rPr>
            </w:pPr>
          </w:p>
          <w:p w14:paraId="149AE1E1" w14:textId="77777777" w:rsidR="00F10070" w:rsidRPr="005E6A4A" w:rsidRDefault="00F10070" w:rsidP="00E776FB">
            <w:pPr>
              <w:spacing w:before="120" w:after="120"/>
              <w:jc w:val="left"/>
              <w:rPr>
                <w:sz w:val="22"/>
                <w:szCs w:val="22"/>
              </w:rPr>
            </w:pPr>
            <w:r w:rsidRPr="005E6A4A">
              <w:rPr>
                <w:sz w:val="22"/>
                <w:szCs w:val="22"/>
              </w:rPr>
              <w:t>___________________________________________________________________________</w:t>
            </w:r>
          </w:p>
          <w:p w14:paraId="14D8436A" w14:textId="77777777" w:rsidR="00F10070" w:rsidRPr="00E56B04" w:rsidRDefault="00F10070" w:rsidP="00E776FB">
            <w:pPr>
              <w:spacing w:before="120" w:after="120"/>
              <w:jc w:val="left"/>
              <w:rPr>
                <w:sz w:val="22"/>
                <w:szCs w:val="22"/>
              </w:rPr>
            </w:pPr>
            <w:r w:rsidRPr="005E6A4A">
              <w:rPr>
                <w:sz w:val="22"/>
                <w:szCs w:val="22"/>
              </w:rPr>
              <w:t>____________________________________________________________________________</w:t>
            </w:r>
          </w:p>
          <w:p w14:paraId="479F08B5" w14:textId="77777777" w:rsidR="00F10070" w:rsidRPr="00E56B04" w:rsidRDefault="00F10070" w:rsidP="00E776FB">
            <w:pPr>
              <w:spacing w:before="120" w:after="120"/>
              <w:jc w:val="left"/>
              <w:rPr>
                <w:sz w:val="22"/>
                <w:szCs w:val="22"/>
              </w:rPr>
            </w:pPr>
          </w:p>
        </w:tc>
      </w:tr>
    </w:tbl>
    <w:p w14:paraId="045BB648" w14:textId="77777777" w:rsidR="00F10070" w:rsidRPr="00E56B04" w:rsidRDefault="00F10070" w:rsidP="00F10070">
      <w:pPr>
        <w:rPr>
          <w:i/>
          <w:color w:val="000000" w:themeColor="text1"/>
        </w:rPr>
      </w:pPr>
    </w:p>
    <w:p w14:paraId="4D6CA78C" w14:textId="77777777" w:rsidR="00F10070" w:rsidRPr="005E6A4A" w:rsidRDefault="00F10070" w:rsidP="00F10070">
      <w:pPr>
        <w:tabs>
          <w:tab w:val="left" w:pos="6120"/>
        </w:tabs>
        <w:spacing w:before="240" w:after="120"/>
        <w:jc w:val="left"/>
        <w:rPr>
          <w:iCs/>
          <w:color w:val="000000" w:themeColor="text1"/>
        </w:rPr>
      </w:pPr>
      <w:r w:rsidRPr="005E6A4A">
        <w:rPr>
          <w:iCs/>
          <w:color w:val="000000" w:themeColor="text1"/>
        </w:rPr>
        <w:t>Name of the Subcontractor</w:t>
      </w:r>
      <w:r w:rsidRPr="005E6A4A">
        <w:rPr>
          <w:iCs/>
          <w:color w:val="000000" w:themeColor="text1"/>
          <w:u w:val="single"/>
        </w:rPr>
        <w:tab/>
      </w:r>
    </w:p>
    <w:p w14:paraId="5C6472F6" w14:textId="77777777" w:rsidR="00F10070" w:rsidRPr="005E6A4A" w:rsidRDefault="00F10070" w:rsidP="00F10070">
      <w:pPr>
        <w:tabs>
          <w:tab w:val="left" w:pos="6120"/>
        </w:tabs>
        <w:spacing w:before="240" w:after="120"/>
        <w:jc w:val="left"/>
        <w:rPr>
          <w:iCs/>
          <w:color w:val="000000" w:themeColor="text1"/>
          <w:u w:val="single"/>
        </w:rPr>
      </w:pPr>
      <w:r w:rsidRPr="005E6A4A">
        <w:rPr>
          <w:iCs/>
          <w:color w:val="000000" w:themeColor="text1"/>
        </w:rPr>
        <w:t>Name of the person duly authorized to sign on behalf of the Subcontractor</w:t>
      </w:r>
      <w:r w:rsidRPr="005E6A4A">
        <w:rPr>
          <w:iCs/>
          <w:color w:val="000000" w:themeColor="text1"/>
          <w:u w:val="single"/>
        </w:rPr>
        <w:tab/>
        <w:t>_______</w:t>
      </w:r>
    </w:p>
    <w:p w14:paraId="149B1DB0" w14:textId="77777777" w:rsidR="00F10070" w:rsidRPr="005E6A4A" w:rsidRDefault="00F10070" w:rsidP="00F10070">
      <w:pPr>
        <w:tabs>
          <w:tab w:val="left" w:pos="6120"/>
        </w:tabs>
        <w:spacing w:before="240" w:after="120"/>
        <w:jc w:val="left"/>
        <w:rPr>
          <w:iCs/>
          <w:color w:val="000000" w:themeColor="text1"/>
        </w:rPr>
      </w:pPr>
      <w:r w:rsidRPr="005E6A4A">
        <w:rPr>
          <w:iCs/>
          <w:color w:val="000000" w:themeColor="text1"/>
        </w:rPr>
        <w:t>Title of the person signing on behalf of the Subcontractor</w:t>
      </w:r>
      <w:r w:rsidRPr="005E6A4A">
        <w:rPr>
          <w:iCs/>
          <w:color w:val="000000" w:themeColor="text1"/>
          <w:u w:val="single"/>
        </w:rPr>
        <w:tab/>
        <w:t>______________________</w:t>
      </w:r>
    </w:p>
    <w:p w14:paraId="1DCEA602" w14:textId="77777777" w:rsidR="00F10070" w:rsidRPr="005E6A4A" w:rsidRDefault="00F10070" w:rsidP="00F10070">
      <w:pPr>
        <w:tabs>
          <w:tab w:val="left" w:pos="6120"/>
        </w:tabs>
        <w:spacing w:before="240" w:after="120"/>
        <w:jc w:val="left"/>
        <w:rPr>
          <w:iCs/>
          <w:color w:val="000000" w:themeColor="text1"/>
        </w:rPr>
      </w:pPr>
      <w:r w:rsidRPr="005E6A4A">
        <w:rPr>
          <w:iCs/>
          <w:color w:val="000000" w:themeColor="text1"/>
        </w:rPr>
        <w:t>Signature of the person named above</w:t>
      </w:r>
      <w:r w:rsidRPr="005E6A4A">
        <w:rPr>
          <w:iCs/>
          <w:color w:val="000000" w:themeColor="text1"/>
          <w:u w:val="single"/>
        </w:rPr>
        <w:tab/>
        <w:t>______________________</w:t>
      </w:r>
    </w:p>
    <w:p w14:paraId="1BC34FA1" w14:textId="77777777" w:rsidR="00F10070" w:rsidRPr="005E6A4A" w:rsidRDefault="00F10070" w:rsidP="00F10070">
      <w:pPr>
        <w:tabs>
          <w:tab w:val="left" w:pos="6120"/>
        </w:tabs>
        <w:spacing w:before="240" w:after="240"/>
        <w:jc w:val="left"/>
        <w:rPr>
          <w:iCs/>
          <w:color w:val="000000" w:themeColor="text1"/>
        </w:rPr>
      </w:pPr>
      <w:r w:rsidRPr="005E6A4A">
        <w:rPr>
          <w:iCs/>
          <w:color w:val="000000" w:themeColor="text1"/>
        </w:rPr>
        <w:t>Date signed ________________________________ day of ___________________, _____</w:t>
      </w:r>
    </w:p>
    <w:p w14:paraId="2ED2901B" w14:textId="77777777" w:rsidR="00F10070" w:rsidRPr="005E6A4A" w:rsidRDefault="00F10070" w:rsidP="00F10070">
      <w:pPr>
        <w:spacing w:after="120"/>
        <w:rPr>
          <w:iCs/>
          <w:color w:val="000000" w:themeColor="text1"/>
        </w:rPr>
      </w:pPr>
      <w:r w:rsidRPr="005E6A4A">
        <w:rPr>
          <w:iCs/>
          <w:color w:val="000000" w:themeColor="text1"/>
        </w:rPr>
        <w:t>Countersignature of authorized representative of the Contractor:</w:t>
      </w:r>
    </w:p>
    <w:p w14:paraId="5EEF339F" w14:textId="77777777" w:rsidR="00F10070" w:rsidRPr="005E6A4A" w:rsidRDefault="00F10070" w:rsidP="00F10070">
      <w:pPr>
        <w:spacing w:after="120"/>
        <w:rPr>
          <w:iCs/>
          <w:color w:val="000000" w:themeColor="text1"/>
        </w:rPr>
      </w:pPr>
      <w:r w:rsidRPr="005E6A4A">
        <w:rPr>
          <w:iCs/>
          <w:color w:val="000000" w:themeColor="text1"/>
        </w:rPr>
        <w:t>Signature: ________________________________________________________</w:t>
      </w:r>
    </w:p>
    <w:p w14:paraId="199C5679" w14:textId="77777777" w:rsidR="00F10070" w:rsidRPr="005E6A4A" w:rsidRDefault="00F10070" w:rsidP="00F10070">
      <w:pPr>
        <w:tabs>
          <w:tab w:val="left" w:pos="6120"/>
        </w:tabs>
        <w:spacing w:before="240" w:after="240"/>
        <w:jc w:val="left"/>
        <w:rPr>
          <w:iCs/>
          <w:color w:val="000000" w:themeColor="text1"/>
        </w:rPr>
      </w:pPr>
      <w:r w:rsidRPr="005E6A4A">
        <w:rPr>
          <w:iCs/>
          <w:color w:val="000000" w:themeColor="text1"/>
        </w:rPr>
        <w:t>Date signed ________________________________ day of ___________________, _____</w:t>
      </w:r>
    </w:p>
    <w:p w14:paraId="7980E94D" w14:textId="77777777" w:rsidR="00C05E84" w:rsidRPr="00A026FB" w:rsidRDefault="00C05E84" w:rsidP="005E6A4A">
      <w:pPr>
        <w:pStyle w:val="ListParagraph"/>
        <w:spacing w:after="200" w:line="276" w:lineRule="auto"/>
        <w:ind w:left="1890"/>
      </w:pPr>
    </w:p>
    <w:bookmarkEnd w:id="1143"/>
    <w:bookmarkEnd w:id="1144"/>
    <w:p w14:paraId="0EF3FCE2" w14:textId="77777777" w:rsidR="00C05E84" w:rsidRPr="00F70AC0" w:rsidRDefault="00C05E84" w:rsidP="00C05E84">
      <w:pPr>
        <w:pStyle w:val="ListParagraph"/>
        <w:spacing w:before="60"/>
        <w:ind w:left="0"/>
        <w:jc w:val="left"/>
        <w:rPr>
          <w:noProof/>
        </w:rPr>
      </w:pPr>
    </w:p>
    <w:p w14:paraId="41392346" w14:textId="77777777" w:rsidR="00C05E84" w:rsidRPr="00F70AC0" w:rsidRDefault="00C05E84" w:rsidP="00C05E84">
      <w:pPr>
        <w:pStyle w:val="ListParagraph"/>
        <w:numPr>
          <w:ilvl w:val="0"/>
          <w:numId w:val="47"/>
        </w:numPr>
        <w:spacing w:before="60"/>
        <w:jc w:val="left"/>
        <w:rPr>
          <w:noProof/>
        </w:rPr>
        <w:sectPr w:rsidR="00C05E84" w:rsidRPr="00F70AC0">
          <w:headerReference w:type="default" r:id="rId59"/>
          <w:pgSz w:w="12240" w:h="15840"/>
          <w:pgMar w:top="1440" w:right="1440" w:bottom="1440" w:left="1440" w:header="720" w:footer="720" w:gutter="0"/>
          <w:cols w:space="720"/>
          <w:docGrid w:linePitch="360"/>
        </w:sectPr>
      </w:pPr>
    </w:p>
    <w:p w14:paraId="480AFE9C" w14:textId="77777777" w:rsidR="00C05E84" w:rsidRPr="00F70AC0" w:rsidRDefault="00C05E84" w:rsidP="00C05E84">
      <w:pPr>
        <w:pStyle w:val="Head11b"/>
        <w:pBdr>
          <w:bottom w:val="none" w:sz="0" w:space="0" w:color="auto"/>
        </w:pBdr>
        <w:rPr>
          <w:noProof/>
        </w:rPr>
      </w:pPr>
      <w:bookmarkStart w:id="1146" w:name="_Toc14879125"/>
      <w:bookmarkStart w:id="1147" w:name="_Toc54014669"/>
      <w:r w:rsidRPr="00F70AC0">
        <w:rPr>
          <w:noProof/>
        </w:rPr>
        <w:lastRenderedPageBreak/>
        <w:t>Section X - Contract Forms</w:t>
      </w:r>
      <w:bookmarkEnd w:id="1146"/>
      <w:bookmarkEnd w:id="1147"/>
    </w:p>
    <w:p w14:paraId="68D679C4" w14:textId="77777777" w:rsidR="00C05E84" w:rsidRPr="00F70AC0" w:rsidRDefault="00C05E84" w:rsidP="00C05E84">
      <w:pPr>
        <w:pStyle w:val="Subtitle2"/>
        <w:outlineLvl w:val="0"/>
        <w:rPr>
          <w:noProof/>
        </w:rPr>
      </w:pPr>
    </w:p>
    <w:p w14:paraId="070A3EE8" w14:textId="77777777" w:rsidR="00C05E84" w:rsidRDefault="00C05E84" w:rsidP="00C05E84">
      <w:pPr>
        <w:pStyle w:val="Subtitle2"/>
        <w:outlineLvl w:val="0"/>
        <w:rPr>
          <w:noProof/>
        </w:rPr>
      </w:pPr>
      <w:r w:rsidRPr="00F70AC0">
        <w:rPr>
          <w:noProof/>
        </w:rPr>
        <w:t>Table of Forms</w:t>
      </w:r>
    </w:p>
    <w:p w14:paraId="2F1BF092" w14:textId="77777777" w:rsidR="00C05E84" w:rsidRPr="00F70AC0" w:rsidRDefault="00C05E84" w:rsidP="00C05E84">
      <w:pPr>
        <w:pStyle w:val="Subtitle2"/>
        <w:outlineLvl w:val="0"/>
        <w:rPr>
          <w:noProof/>
        </w:rPr>
      </w:pPr>
    </w:p>
    <w:p w14:paraId="12E62504" w14:textId="4D4C4934" w:rsidR="000F261A" w:rsidRPr="00592874" w:rsidRDefault="00C05E84" w:rsidP="00592874">
      <w:pPr>
        <w:pStyle w:val="TOC1"/>
        <w:rPr>
          <w:rFonts w:eastAsiaTheme="minorEastAsia"/>
        </w:rPr>
      </w:pPr>
      <w:r w:rsidRPr="00F70AC0">
        <w:rPr>
          <w:noProof/>
        </w:rPr>
        <w:fldChar w:fldCharType="begin"/>
      </w:r>
      <w:r w:rsidRPr="00F70AC0">
        <w:rPr>
          <w:noProof/>
        </w:rPr>
        <w:instrText xml:space="preserve"> TOC \h \z \t "S9 Header,1,S9 - appx,2" </w:instrText>
      </w:r>
      <w:r w:rsidRPr="00F70AC0">
        <w:rPr>
          <w:noProof/>
        </w:rPr>
        <w:fldChar w:fldCharType="separate"/>
      </w:r>
      <w:hyperlink w:anchor="_Toc54016722" w:history="1">
        <w:r w:rsidR="00371464" w:rsidRPr="00B71896">
          <w:rPr>
            <w:rStyle w:val="Hyperlink"/>
            <w:noProof/>
          </w:rPr>
          <w:t>Notification of Intention to Award</w:t>
        </w:r>
        <w:r w:rsidR="00371464">
          <w:rPr>
            <w:noProof/>
            <w:webHidden/>
          </w:rPr>
          <w:tab/>
        </w:r>
        <w:r w:rsidR="00371464">
          <w:rPr>
            <w:noProof/>
            <w:webHidden/>
          </w:rPr>
          <w:fldChar w:fldCharType="begin"/>
        </w:r>
        <w:r w:rsidR="00371464">
          <w:rPr>
            <w:noProof/>
            <w:webHidden/>
          </w:rPr>
          <w:instrText xml:space="preserve"> PAGEREF _Toc54016722 \h </w:instrText>
        </w:r>
        <w:r w:rsidR="00371464">
          <w:rPr>
            <w:noProof/>
            <w:webHidden/>
          </w:rPr>
        </w:r>
        <w:r w:rsidR="00371464">
          <w:rPr>
            <w:noProof/>
            <w:webHidden/>
          </w:rPr>
          <w:fldChar w:fldCharType="separate"/>
        </w:r>
        <w:r w:rsidR="00702133">
          <w:rPr>
            <w:noProof/>
            <w:webHidden/>
          </w:rPr>
          <w:t>196</w:t>
        </w:r>
        <w:r w:rsidR="00371464">
          <w:rPr>
            <w:noProof/>
            <w:webHidden/>
          </w:rPr>
          <w:fldChar w:fldCharType="end"/>
        </w:r>
      </w:hyperlink>
    </w:p>
    <w:p w14:paraId="77C04174" w14:textId="4C513939" w:rsidR="00B00564" w:rsidRDefault="00000000" w:rsidP="00B00564">
      <w:pPr>
        <w:pStyle w:val="TOC1"/>
        <w:rPr>
          <w:rFonts w:asciiTheme="minorHAnsi" w:eastAsiaTheme="minorEastAsia" w:hAnsiTheme="minorHAnsi" w:cstheme="minorBidi"/>
          <w:b w:val="0"/>
          <w:noProof/>
          <w:sz w:val="22"/>
          <w:szCs w:val="22"/>
        </w:rPr>
      </w:pPr>
      <w:hyperlink w:anchor="_Toc54016723" w:history="1">
        <w:r w:rsidR="00592874">
          <w:rPr>
            <w:rStyle w:val="Hyperlink"/>
            <w:noProof/>
          </w:rPr>
          <w:t>Beneficiary Owneship Disclosure Form</w:t>
        </w:r>
        <w:r w:rsidR="00B00564">
          <w:rPr>
            <w:noProof/>
            <w:webHidden/>
          </w:rPr>
          <w:tab/>
        </w:r>
        <w:r w:rsidR="00B00564">
          <w:rPr>
            <w:noProof/>
            <w:webHidden/>
          </w:rPr>
          <w:fldChar w:fldCharType="begin"/>
        </w:r>
        <w:r w:rsidR="00B00564">
          <w:rPr>
            <w:noProof/>
            <w:webHidden/>
          </w:rPr>
          <w:instrText xml:space="preserve"> PAGEREF _Toc54016723 \h </w:instrText>
        </w:r>
        <w:r w:rsidR="00B00564">
          <w:rPr>
            <w:noProof/>
            <w:webHidden/>
          </w:rPr>
        </w:r>
        <w:r w:rsidR="00B00564">
          <w:rPr>
            <w:noProof/>
            <w:webHidden/>
          </w:rPr>
          <w:fldChar w:fldCharType="separate"/>
        </w:r>
        <w:r w:rsidR="00B00564">
          <w:rPr>
            <w:noProof/>
            <w:webHidden/>
          </w:rPr>
          <w:t>20</w:t>
        </w:r>
        <w:r w:rsidR="00B00564">
          <w:rPr>
            <w:noProof/>
            <w:webHidden/>
          </w:rPr>
          <w:fldChar w:fldCharType="end"/>
        </w:r>
      </w:hyperlink>
      <w:r w:rsidR="00592874">
        <w:rPr>
          <w:noProof/>
        </w:rPr>
        <w:t>1</w:t>
      </w:r>
    </w:p>
    <w:p w14:paraId="003BB0B0" w14:textId="01AD13D3" w:rsidR="00371464" w:rsidRDefault="00000000">
      <w:pPr>
        <w:pStyle w:val="TOC1"/>
        <w:rPr>
          <w:rFonts w:asciiTheme="minorHAnsi" w:eastAsiaTheme="minorEastAsia" w:hAnsiTheme="minorHAnsi" w:cstheme="minorBidi"/>
          <w:b w:val="0"/>
          <w:noProof/>
          <w:sz w:val="22"/>
          <w:szCs w:val="22"/>
        </w:rPr>
      </w:pPr>
      <w:hyperlink w:anchor="_Toc54016723" w:history="1">
        <w:r w:rsidR="00371464" w:rsidRPr="00B71896">
          <w:rPr>
            <w:rStyle w:val="Hyperlink"/>
            <w:noProof/>
          </w:rPr>
          <w:t>Letter of Acceptance</w:t>
        </w:r>
        <w:r w:rsidR="00371464">
          <w:rPr>
            <w:noProof/>
            <w:webHidden/>
          </w:rPr>
          <w:tab/>
        </w:r>
        <w:r w:rsidR="00371464">
          <w:rPr>
            <w:noProof/>
            <w:webHidden/>
          </w:rPr>
          <w:fldChar w:fldCharType="begin"/>
        </w:r>
        <w:r w:rsidR="00371464">
          <w:rPr>
            <w:noProof/>
            <w:webHidden/>
          </w:rPr>
          <w:instrText xml:space="preserve"> PAGEREF _Toc54016723 \h </w:instrText>
        </w:r>
        <w:r w:rsidR="00371464">
          <w:rPr>
            <w:noProof/>
            <w:webHidden/>
          </w:rPr>
        </w:r>
        <w:r w:rsidR="00371464">
          <w:rPr>
            <w:noProof/>
            <w:webHidden/>
          </w:rPr>
          <w:fldChar w:fldCharType="separate"/>
        </w:r>
        <w:r w:rsidR="00702133">
          <w:rPr>
            <w:noProof/>
            <w:webHidden/>
          </w:rPr>
          <w:t>202</w:t>
        </w:r>
        <w:r w:rsidR="00371464">
          <w:rPr>
            <w:noProof/>
            <w:webHidden/>
          </w:rPr>
          <w:fldChar w:fldCharType="end"/>
        </w:r>
      </w:hyperlink>
    </w:p>
    <w:p w14:paraId="0CF6060A" w14:textId="67DE37A1" w:rsidR="00371464" w:rsidRDefault="00000000">
      <w:pPr>
        <w:pStyle w:val="TOC1"/>
        <w:rPr>
          <w:rFonts w:asciiTheme="minorHAnsi" w:eastAsiaTheme="minorEastAsia" w:hAnsiTheme="minorHAnsi" w:cstheme="minorBidi"/>
          <w:b w:val="0"/>
          <w:noProof/>
          <w:sz w:val="22"/>
          <w:szCs w:val="22"/>
        </w:rPr>
      </w:pPr>
      <w:hyperlink w:anchor="_Toc54016724" w:history="1">
        <w:r w:rsidR="00371464" w:rsidRPr="00B71896">
          <w:rPr>
            <w:rStyle w:val="Hyperlink"/>
            <w:noProof/>
          </w:rPr>
          <w:t>Contract Agreement</w:t>
        </w:r>
        <w:r w:rsidR="00371464">
          <w:rPr>
            <w:noProof/>
            <w:webHidden/>
          </w:rPr>
          <w:tab/>
        </w:r>
        <w:r w:rsidR="00371464">
          <w:rPr>
            <w:noProof/>
            <w:webHidden/>
          </w:rPr>
          <w:fldChar w:fldCharType="begin"/>
        </w:r>
        <w:r w:rsidR="00371464">
          <w:rPr>
            <w:noProof/>
            <w:webHidden/>
          </w:rPr>
          <w:instrText xml:space="preserve"> PAGEREF _Toc54016724 \h </w:instrText>
        </w:r>
        <w:r w:rsidR="00371464">
          <w:rPr>
            <w:noProof/>
            <w:webHidden/>
          </w:rPr>
        </w:r>
        <w:r w:rsidR="00371464">
          <w:rPr>
            <w:noProof/>
            <w:webHidden/>
          </w:rPr>
          <w:fldChar w:fldCharType="separate"/>
        </w:r>
        <w:r w:rsidR="00702133">
          <w:rPr>
            <w:noProof/>
            <w:webHidden/>
          </w:rPr>
          <w:t>203</w:t>
        </w:r>
        <w:r w:rsidR="00371464">
          <w:rPr>
            <w:noProof/>
            <w:webHidden/>
          </w:rPr>
          <w:fldChar w:fldCharType="end"/>
        </w:r>
      </w:hyperlink>
    </w:p>
    <w:p w14:paraId="555266A7" w14:textId="5308FB40" w:rsidR="00371464" w:rsidRDefault="00000000">
      <w:pPr>
        <w:pStyle w:val="TOC1"/>
        <w:rPr>
          <w:rFonts w:asciiTheme="minorHAnsi" w:eastAsiaTheme="minorEastAsia" w:hAnsiTheme="minorHAnsi" w:cstheme="minorBidi"/>
          <w:b w:val="0"/>
          <w:noProof/>
          <w:sz w:val="22"/>
          <w:szCs w:val="22"/>
        </w:rPr>
      </w:pPr>
      <w:hyperlink w:anchor="_Toc54016725" w:history="1">
        <w:r w:rsidR="00371464" w:rsidRPr="00B71896">
          <w:rPr>
            <w:rStyle w:val="Hyperlink"/>
            <w:noProof/>
          </w:rPr>
          <w:t xml:space="preserve">Performance Security </w:t>
        </w:r>
        <w:r w:rsidR="00371464" w:rsidRPr="00B71896">
          <w:rPr>
            <w:rStyle w:val="Hyperlink"/>
            <w:i/>
            <w:noProof/>
          </w:rPr>
          <w:t xml:space="preserve">– </w:t>
        </w:r>
        <w:r w:rsidR="00371464" w:rsidRPr="00B71896">
          <w:rPr>
            <w:rStyle w:val="Hyperlink"/>
            <w:noProof/>
          </w:rPr>
          <w:t>Option 1: Demand Guarantee</w:t>
        </w:r>
        <w:r w:rsidR="00371464">
          <w:rPr>
            <w:noProof/>
            <w:webHidden/>
          </w:rPr>
          <w:tab/>
        </w:r>
        <w:r w:rsidR="00371464">
          <w:rPr>
            <w:noProof/>
            <w:webHidden/>
          </w:rPr>
          <w:fldChar w:fldCharType="begin"/>
        </w:r>
        <w:r w:rsidR="00371464">
          <w:rPr>
            <w:noProof/>
            <w:webHidden/>
          </w:rPr>
          <w:instrText xml:space="preserve"> PAGEREF _Toc54016725 \h </w:instrText>
        </w:r>
        <w:r w:rsidR="00371464">
          <w:rPr>
            <w:noProof/>
            <w:webHidden/>
          </w:rPr>
        </w:r>
        <w:r w:rsidR="00371464">
          <w:rPr>
            <w:noProof/>
            <w:webHidden/>
          </w:rPr>
          <w:fldChar w:fldCharType="separate"/>
        </w:r>
        <w:r w:rsidR="00702133">
          <w:rPr>
            <w:noProof/>
            <w:webHidden/>
          </w:rPr>
          <w:t>205</w:t>
        </w:r>
        <w:r w:rsidR="00371464">
          <w:rPr>
            <w:noProof/>
            <w:webHidden/>
          </w:rPr>
          <w:fldChar w:fldCharType="end"/>
        </w:r>
      </w:hyperlink>
    </w:p>
    <w:p w14:paraId="553905A6" w14:textId="1A9B95FA" w:rsidR="00371464" w:rsidRDefault="00000000">
      <w:pPr>
        <w:pStyle w:val="TOC1"/>
        <w:rPr>
          <w:rFonts w:asciiTheme="minorHAnsi" w:eastAsiaTheme="minorEastAsia" w:hAnsiTheme="minorHAnsi" w:cstheme="minorBidi"/>
          <w:b w:val="0"/>
          <w:noProof/>
          <w:sz w:val="22"/>
          <w:szCs w:val="22"/>
        </w:rPr>
      </w:pPr>
      <w:hyperlink w:anchor="_Toc54016726" w:history="1">
        <w:r w:rsidR="00371464" w:rsidRPr="00B71896">
          <w:rPr>
            <w:rStyle w:val="Hyperlink"/>
            <w:noProof/>
          </w:rPr>
          <w:t xml:space="preserve">Performance Security </w:t>
        </w:r>
        <w:r w:rsidR="00371464" w:rsidRPr="00B71896">
          <w:rPr>
            <w:rStyle w:val="Hyperlink"/>
            <w:i/>
            <w:noProof/>
          </w:rPr>
          <w:t xml:space="preserve">– </w:t>
        </w:r>
        <w:r w:rsidR="00371464" w:rsidRPr="00B71896">
          <w:rPr>
            <w:rStyle w:val="Hyperlink"/>
            <w:noProof/>
          </w:rPr>
          <w:t>Option 2: Performance Bond</w:t>
        </w:r>
        <w:r w:rsidR="00371464">
          <w:rPr>
            <w:noProof/>
            <w:webHidden/>
          </w:rPr>
          <w:tab/>
        </w:r>
        <w:r w:rsidR="00371464">
          <w:rPr>
            <w:noProof/>
            <w:webHidden/>
          </w:rPr>
          <w:fldChar w:fldCharType="begin"/>
        </w:r>
        <w:r w:rsidR="00371464">
          <w:rPr>
            <w:noProof/>
            <w:webHidden/>
          </w:rPr>
          <w:instrText xml:space="preserve"> PAGEREF _Toc54016726 \h </w:instrText>
        </w:r>
        <w:r w:rsidR="00371464">
          <w:rPr>
            <w:noProof/>
            <w:webHidden/>
          </w:rPr>
        </w:r>
        <w:r w:rsidR="00371464">
          <w:rPr>
            <w:noProof/>
            <w:webHidden/>
          </w:rPr>
          <w:fldChar w:fldCharType="separate"/>
        </w:r>
        <w:r w:rsidR="00702133">
          <w:rPr>
            <w:noProof/>
            <w:webHidden/>
          </w:rPr>
          <w:t>207</w:t>
        </w:r>
        <w:r w:rsidR="00371464">
          <w:rPr>
            <w:noProof/>
            <w:webHidden/>
          </w:rPr>
          <w:fldChar w:fldCharType="end"/>
        </w:r>
      </w:hyperlink>
    </w:p>
    <w:p w14:paraId="079A9EEE" w14:textId="5DD5557C" w:rsidR="00371464" w:rsidRDefault="00000000">
      <w:pPr>
        <w:pStyle w:val="TOC1"/>
        <w:rPr>
          <w:rFonts w:asciiTheme="minorHAnsi" w:eastAsiaTheme="minorEastAsia" w:hAnsiTheme="minorHAnsi" w:cstheme="minorBidi"/>
          <w:b w:val="0"/>
          <w:noProof/>
          <w:sz w:val="22"/>
          <w:szCs w:val="22"/>
        </w:rPr>
      </w:pPr>
      <w:hyperlink w:anchor="_Toc54016727" w:history="1">
        <w:r w:rsidR="00371464" w:rsidRPr="00B71896">
          <w:rPr>
            <w:rStyle w:val="Hyperlink"/>
            <w:noProof/>
          </w:rPr>
          <w:t>Environmental and Social (ES ) Performance Security</w:t>
        </w:r>
        <w:r w:rsidR="00371464">
          <w:rPr>
            <w:noProof/>
            <w:webHidden/>
          </w:rPr>
          <w:tab/>
        </w:r>
        <w:r w:rsidR="00371464">
          <w:rPr>
            <w:noProof/>
            <w:webHidden/>
          </w:rPr>
          <w:fldChar w:fldCharType="begin"/>
        </w:r>
        <w:r w:rsidR="00371464">
          <w:rPr>
            <w:noProof/>
            <w:webHidden/>
          </w:rPr>
          <w:instrText xml:space="preserve"> PAGEREF _Toc54016727 \h </w:instrText>
        </w:r>
        <w:r w:rsidR="00371464">
          <w:rPr>
            <w:noProof/>
            <w:webHidden/>
          </w:rPr>
        </w:r>
        <w:r w:rsidR="00371464">
          <w:rPr>
            <w:noProof/>
            <w:webHidden/>
          </w:rPr>
          <w:fldChar w:fldCharType="separate"/>
        </w:r>
        <w:r w:rsidR="00702133">
          <w:rPr>
            <w:noProof/>
            <w:webHidden/>
          </w:rPr>
          <w:t>209</w:t>
        </w:r>
        <w:r w:rsidR="00371464">
          <w:rPr>
            <w:noProof/>
            <w:webHidden/>
          </w:rPr>
          <w:fldChar w:fldCharType="end"/>
        </w:r>
      </w:hyperlink>
    </w:p>
    <w:p w14:paraId="51CFB9F8" w14:textId="5C3D62B1" w:rsidR="00371464" w:rsidRDefault="00000000">
      <w:pPr>
        <w:pStyle w:val="TOC1"/>
        <w:rPr>
          <w:rFonts w:asciiTheme="minorHAnsi" w:eastAsiaTheme="minorEastAsia" w:hAnsiTheme="minorHAnsi" w:cstheme="minorBidi"/>
          <w:b w:val="0"/>
          <w:noProof/>
          <w:sz w:val="22"/>
          <w:szCs w:val="22"/>
        </w:rPr>
      </w:pPr>
      <w:hyperlink w:anchor="_Toc54016728" w:history="1">
        <w:r w:rsidR="00371464" w:rsidRPr="00B71896">
          <w:rPr>
            <w:rStyle w:val="Hyperlink"/>
            <w:noProof/>
          </w:rPr>
          <w:t>Advance Payment Security</w:t>
        </w:r>
        <w:r w:rsidR="00371464">
          <w:rPr>
            <w:noProof/>
            <w:webHidden/>
          </w:rPr>
          <w:tab/>
        </w:r>
        <w:r w:rsidR="00371464">
          <w:rPr>
            <w:noProof/>
            <w:webHidden/>
          </w:rPr>
          <w:fldChar w:fldCharType="begin"/>
        </w:r>
        <w:r w:rsidR="00371464">
          <w:rPr>
            <w:noProof/>
            <w:webHidden/>
          </w:rPr>
          <w:instrText xml:space="preserve"> PAGEREF _Toc54016728 \h </w:instrText>
        </w:r>
        <w:r w:rsidR="00371464">
          <w:rPr>
            <w:noProof/>
            <w:webHidden/>
          </w:rPr>
        </w:r>
        <w:r w:rsidR="00371464">
          <w:rPr>
            <w:noProof/>
            <w:webHidden/>
          </w:rPr>
          <w:fldChar w:fldCharType="separate"/>
        </w:r>
        <w:r w:rsidR="00702133">
          <w:rPr>
            <w:noProof/>
            <w:webHidden/>
          </w:rPr>
          <w:t>211</w:t>
        </w:r>
        <w:r w:rsidR="00371464">
          <w:rPr>
            <w:noProof/>
            <w:webHidden/>
          </w:rPr>
          <w:fldChar w:fldCharType="end"/>
        </w:r>
      </w:hyperlink>
    </w:p>
    <w:p w14:paraId="291E5110" w14:textId="3A0008AD" w:rsidR="00371464" w:rsidRDefault="00000000">
      <w:pPr>
        <w:pStyle w:val="TOC1"/>
        <w:rPr>
          <w:rFonts w:asciiTheme="minorHAnsi" w:eastAsiaTheme="minorEastAsia" w:hAnsiTheme="minorHAnsi" w:cstheme="minorBidi"/>
          <w:b w:val="0"/>
          <w:noProof/>
          <w:sz w:val="22"/>
          <w:szCs w:val="22"/>
        </w:rPr>
      </w:pPr>
      <w:hyperlink w:anchor="_Toc54016729" w:history="1">
        <w:r w:rsidR="00371464" w:rsidRPr="00B71896">
          <w:rPr>
            <w:rStyle w:val="Hyperlink"/>
            <w:noProof/>
          </w:rPr>
          <w:t>Retention Money Security</w:t>
        </w:r>
        <w:r w:rsidR="00371464">
          <w:rPr>
            <w:noProof/>
            <w:webHidden/>
          </w:rPr>
          <w:tab/>
        </w:r>
        <w:r w:rsidR="00371464">
          <w:rPr>
            <w:noProof/>
            <w:webHidden/>
          </w:rPr>
          <w:fldChar w:fldCharType="begin"/>
        </w:r>
        <w:r w:rsidR="00371464">
          <w:rPr>
            <w:noProof/>
            <w:webHidden/>
          </w:rPr>
          <w:instrText xml:space="preserve"> PAGEREF _Toc54016729 \h </w:instrText>
        </w:r>
        <w:r w:rsidR="00371464">
          <w:rPr>
            <w:noProof/>
            <w:webHidden/>
          </w:rPr>
        </w:r>
        <w:r w:rsidR="00371464">
          <w:rPr>
            <w:noProof/>
            <w:webHidden/>
          </w:rPr>
          <w:fldChar w:fldCharType="separate"/>
        </w:r>
        <w:r w:rsidR="00702133">
          <w:rPr>
            <w:noProof/>
            <w:webHidden/>
          </w:rPr>
          <w:t>213</w:t>
        </w:r>
        <w:r w:rsidR="00371464">
          <w:rPr>
            <w:noProof/>
            <w:webHidden/>
          </w:rPr>
          <w:fldChar w:fldCharType="end"/>
        </w:r>
      </w:hyperlink>
    </w:p>
    <w:p w14:paraId="7F74429E" w14:textId="77777777" w:rsidR="00C05E84" w:rsidRPr="00F70AC0" w:rsidRDefault="00C05E84" w:rsidP="00C05E84">
      <w:pPr>
        <w:jc w:val="left"/>
        <w:rPr>
          <w:noProof/>
          <w:sz w:val="28"/>
          <w:u w:val="single"/>
        </w:rPr>
      </w:pPr>
      <w:r w:rsidRPr="00F70AC0">
        <w:rPr>
          <w:noProof/>
          <w:sz w:val="28"/>
          <w:u w:val="single"/>
        </w:rPr>
        <w:fldChar w:fldCharType="end"/>
      </w:r>
    </w:p>
    <w:p w14:paraId="2A2CA488" w14:textId="77777777" w:rsidR="00C05E84" w:rsidRPr="00F70AC0" w:rsidRDefault="00C05E84" w:rsidP="00C05E84">
      <w:pPr>
        <w:pStyle w:val="Subtitle2"/>
        <w:outlineLvl w:val="0"/>
        <w:rPr>
          <w:noProof/>
        </w:rPr>
      </w:pPr>
    </w:p>
    <w:p w14:paraId="0DB0B613" w14:textId="77777777" w:rsidR="00C05E84" w:rsidRPr="00F70AC0" w:rsidRDefault="00C05E84" w:rsidP="00C05E84">
      <w:pPr>
        <w:spacing w:before="240" w:after="120"/>
        <w:jc w:val="left"/>
        <w:rPr>
          <w:noProof/>
          <w:color w:val="000000" w:themeColor="text1"/>
          <w:sz w:val="32"/>
          <w:szCs w:val="24"/>
        </w:rPr>
      </w:pPr>
    </w:p>
    <w:p w14:paraId="4F45A103" w14:textId="540D6B3B" w:rsidR="00C05E84" w:rsidRPr="00F70AC0" w:rsidRDefault="00C05E84" w:rsidP="00C05E84">
      <w:pPr>
        <w:pStyle w:val="S9Header"/>
        <w:outlineLvl w:val="0"/>
        <w:rPr>
          <w:noProof/>
        </w:rPr>
      </w:pPr>
      <w:r w:rsidRPr="00F70AC0">
        <w:rPr>
          <w:b w:val="0"/>
          <w:noProof/>
          <w:color w:val="000000" w:themeColor="text1"/>
          <w:sz w:val="32"/>
          <w:szCs w:val="24"/>
        </w:rPr>
        <w:br w:type="page"/>
      </w:r>
      <w:bookmarkStart w:id="1148" w:name="_Toc494299591"/>
      <w:bookmarkStart w:id="1149" w:name="_Toc54016722"/>
      <w:r w:rsidRPr="00F70AC0">
        <w:rPr>
          <w:noProof/>
        </w:rPr>
        <w:lastRenderedPageBreak/>
        <w:t>Notification of Intention to Award</w:t>
      </w:r>
      <w:bookmarkEnd w:id="1148"/>
      <w:bookmarkEnd w:id="1149"/>
    </w:p>
    <w:p w14:paraId="3D3ECD14" w14:textId="77777777" w:rsidR="00C05E84" w:rsidRPr="00F70AC0" w:rsidRDefault="00C05E84" w:rsidP="00C05E84">
      <w:pPr>
        <w:spacing w:before="240" w:after="240"/>
        <w:jc w:val="center"/>
        <w:rPr>
          <w:i/>
          <w:noProof/>
        </w:rPr>
      </w:pPr>
    </w:p>
    <w:p w14:paraId="2D4E3BB4" w14:textId="77777777" w:rsidR="00C05E84" w:rsidRPr="00F70AC0" w:rsidRDefault="00C05E84" w:rsidP="00C05E84">
      <w:pPr>
        <w:spacing w:before="240"/>
        <w:rPr>
          <w:b/>
          <w:i/>
          <w:iCs/>
          <w:noProof/>
        </w:rPr>
      </w:pPr>
      <w:r w:rsidRPr="00F70AC0">
        <w:rPr>
          <w:b/>
          <w:i/>
          <w:iCs/>
          <w:noProof/>
        </w:rPr>
        <w:t>[This Notification of Intention to Award shall be sent to each Proposer that submitted a Proposal, unless the Proposer has previously received notice of exclusion from the process at an interim stage of the procurement process.]</w:t>
      </w:r>
    </w:p>
    <w:p w14:paraId="2D552E26" w14:textId="77777777" w:rsidR="00C05E84" w:rsidRPr="00F70AC0" w:rsidRDefault="00C05E84" w:rsidP="00C05E84">
      <w:pPr>
        <w:spacing w:before="240"/>
        <w:rPr>
          <w:b/>
          <w:i/>
          <w:iCs/>
          <w:noProof/>
        </w:rPr>
      </w:pPr>
      <w:r w:rsidRPr="00F70AC0">
        <w:rPr>
          <w:b/>
          <w:i/>
          <w:iCs/>
          <w:noProof/>
        </w:rPr>
        <w:t>[Send this Notification to the Proposer’s Authorized Representative named in the Proposer Information Form]</w:t>
      </w:r>
    </w:p>
    <w:p w14:paraId="37D845C4" w14:textId="77777777" w:rsidR="00C05E84" w:rsidRPr="00F70AC0" w:rsidRDefault="00C05E84" w:rsidP="00C05E84">
      <w:pPr>
        <w:pStyle w:val="Outline"/>
        <w:suppressAutoHyphens/>
        <w:spacing w:before="60" w:after="60"/>
        <w:rPr>
          <w:noProof/>
        </w:rPr>
      </w:pPr>
    </w:p>
    <w:p w14:paraId="7EF9417F" w14:textId="77777777" w:rsidR="00C05E84" w:rsidRPr="00F70AC0" w:rsidRDefault="00C05E84" w:rsidP="00C05E84">
      <w:pPr>
        <w:pStyle w:val="Outline"/>
        <w:suppressAutoHyphens/>
        <w:spacing w:before="60" w:after="60"/>
        <w:rPr>
          <w:noProof/>
          <w:spacing w:val="-2"/>
          <w:kern w:val="0"/>
        </w:rPr>
      </w:pPr>
      <w:r w:rsidRPr="00F70AC0">
        <w:rPr>
          <w:noProof/>
        </w:rPr>
        <w:t xml:space="preserve">For the attention of </w:t>
      </w:r>
      <w:r w:rsidRPr="00F70AC0">
        <w:rPr>
          <w:noProof/>
          <w:spacing w:val="-2"/>
          <w:kern w:val="0"/>
        </w:rPr>
        <w:t xml:space="preserve">Proposer’s Authorized Representative </w:t>
      </w:r>
    </w:p>
    <w:p w14:paraId="3B52A869" w14:textId="77777777" w:rsidR="00C05E84" w:rsidRPr="00F70AC0" w:rsidRDefault="00C05E84" w:rsidP="00C05E84">
      <w:pPr>
        <w:pStyle w:val="Outline"/>
        <w:suppressAutoHyphens/>
        <w:spacing w:before="60" w:after="60"/>
        <w:rPr>
          <w:noProof/>
          <w:spacing w:val="-2"/>
          <w:kern w:val="0"/>
        </w:rPr>
      </w:pPr>
      <w:r w:rsidRPr="00F70AC0">
        <w:rPr>
          <w:noProof/>
          <w:spacing w:val="-2"/>
          <w:kern w:val="0"/>
        </w:rPr>
        <w:t xml:space="preserve">Name: </w:t>
      </w:r>
      <w:r w:rsidRPr="00F70AC0">
        <w:rPr>
          <w:i/>
          <w:noProof/>
          <w:spacing w:val="-2"/>
          <w:kern w:val="0"/>
        </w:rPr>
        <w:t>[insert Authorized Representative’s name]</w:t>
      </w:r>
    </w:p>
    <w:p w14:paraId="6D13A6F9" w14:textId="77777777" w:rsidR="00C05E84" w:rsidRPr="00F70AC0" w:rsidRDefault="00C05E84" w:rsidP="00C05E84">
      <w:pPr>
        <w:suppressAutoHyphens/>
        <w:spacing w:before="60" w:after="60"/>
        <w:rPr>
          <w:b/>
          <w:noProof/>
          <w:spacing w:val="-2"/>
        </w:rPr>
      </w:pPr>
      <w:r w:rsidRPr="00F70AC0">
        <w:rPr>
          <w:noProof/>
          <w:spacing w:val="-2"/>
        </w:rPr>
        <w:t xml:space="preserve">Address: </w:t>
      </w:r>
      <w:r w:rsidRPr="00F70AC0">
        <w:rPr>
          <w:i/>
          <w:noProof/>
          <w:spacing w:val="-2"/>
        </w:rPr>
        <w:t>[insert Authorized Representative’s Address]</w:t>
      </w:r>
    </w:p>
    <w:p w14:paraId="25F98EB4" w14:textId="77777777" w:rsidR="00C05E84" w:rsidRPr="00F70AC0" w:rsidRDefault="00C05E84" w:rsidP="00C05E84">
      <w:pPr>
        <w:suppressAutoHyphens/>
        <w:spacing w:before="60" w:after="60"/>
        <w:rPr>
          <w:b/>
          <w:noProof/>
          <w:spacing w:val="-2"/>
        </w:rPr>
      </w:pPr>
      <w:r w:rsidRPr="00F70AC0">
        <w:rPr>
          <w:noProof/>
          <w:spacing w:val="-2"/>
        </w:rPr>
        <w:t xml:space="preserve">Telephone/Fax numbers: </w:t>
      </w:r>
      <w:r w:rsidRPr="00F70AC0">
        <w:rPr>
          <w:i/>
          <w:noProof/>
          <w:spacing w:val="-2"/>
        </w:rPr>
        <w:t>[insert Authorized Representative’s telephone/fax numbers]</w:t>
      </w:r>
    </w:p>
    <w:p w14:paraId="71E446C3" w14:textId="77777777" w:rsidR="00C05E84" w:rsidRPr="00F70AC0" w:rsidRDefault="00C05E84" w:rsidP="00C05E84">
      <w:pPr>
        <w:rPr>
          <w:noProof/>
        </w:rPr>
      </w:pPr>
      <w:r w:rsidRPr="00F70AC0">
        <w:rPr>
          <w:noProof/>
          <w:spacing w:val="-2"/>
        </w:rPr>
        <w:t xml:space="preserve">Email Address: </w:t>
      </w:r>
      <w:r w:rsidRPr="00F70AC0">
        <w:rPr>
          <w:i/>
          <w:noProof/>
          <w:spacing w:val="-2"/>
        </w:rPr>
        <w:t>[insert Authorized Representative’s email address]</w:t>
      </w:r>
    </w:p>
    <w:p w14:paraId="5D7B8998" w14:textId="77777777" w:rsidR="00C05E84" w:rsidRPr="00F70AC0" w:rsidRDefault="00C05E84" w:rsidP="00C05E84">
      <w:pPr>
        <w:spacing w:before="240"/>
        <w:rPr>
          <w:b/>
          <w:i/>
          <w:noProof/>
        </w:rPr>
      </w:pPr>
      <w:r w:rsidRPr="00F70AC0">
        <w:rPr>
          <w:b/>
          <w:i/>
          <w:noProof/>
        </w:rPr>
        <w:t xml:space="preserve">[IMPORTANT: insert the date that this Notification is transmitted to all participating Proposers. The Notification must be sent to all Proposers simultaneously. This means on the same date and as close to the same time as possible.] </w:t>
      </w:r>
    </w:p>
    <w:p w14:paraId="675A75A4" w14:textId="77777777" w:rsidR="00C05E84" w:rsidRPr="00F70AC0" w:rsidRDefault="00C05E84" w:rsidP="00C05E84">
      <w:pPr>
        <w:spacing w:before="240"/>
        <w:rPr>
          <w:b/>
          <w:i/>
          <w:noProof/>
        </w:rPr>
      </w:pPr>
    </w:p>
    <w:p w14:paraId="14600439" w14:textId="77777777" w:rsidR="00C05E84" w:rsidRPr="00F70AC0" w:rsidRDefault="00C05E84" w:rsidP="00C05E84">
      <w:pPr>
        <w:spacing w:after="240"/>
        <w:rPr>
          <w:noProof/>
        </w:rPr>
      </w:pPr>
      <w:r w:rsidRPr="00F70AC0">
        <w:rPr>
          <w:b/>
          <w:noProof/>
        </w:rPr>
        <w:t>DATE OF TRANSMISSION</w:t>
      </w:r>
      <w:r w:rsidRPr="00F70AC0">
        <w:rPr>
          <w:noProof/>
        </w:rPr>
        <w:t xml:space="preserve">: This Notification is sent by: </w:t>
      </w:r>
      <w:r w:rsidRPr="00F70AC0">
        <w:rPr>
          <w:i/>
          <w:iCs/>
          <w:noProof/>
        </w:rPr>
        <w:t>[email/fax]</w:t>
      </w:r>
      <w:r w:rsidRPr="00F70AC0">
        <w:rPr>
          <w:noProof/>
        </w:rPr>
        <w:t xml:space="preserve"> on</w:t>
      </w:r>
      <w:r w:rsidRPr="00F70AC0">
        <w:rPr>
          <w:i/>
          <w:iCs/>
          <w:noProof/>
        </w:rPr>
        <w:t xml:space="preserve"> [date] </w:t>
      </w:r>
      <w:r w:rsidRPr="00F70AC0">
        <w:rPr>
          <w:noProof/>
        </w:rPr>
        <w:t xml:space="preserve">(local time) </w:t>
      </w:r>
    </w:p>
    <w:p w14:paraId="428ECAE9" w14:textId="77777777" w:rsidR="00C05E84" w:rsidRPr="00F70AC0" w:rsidRDefault="00C05E84" w:rsidP="00C05E84">
      <w:pPr>
        <w:ind w:right="289"/>
        <w:rPr>
          <w:b/>
          <w:bCs/>
          <w:noProof/>
          <w:sz w:val="36"/>
          <w:szCs w:val="36"/>
        </w:rPr>
      </w:pPr>
      <w:r w:rsidRPr="00F70AC0">
        <w:rPr>
          <w:b/>
          <w:bCs/>
          <w:noProof/>
          <w:sz w:val="36"/>
          <w:szCs w:val="36"/>
        </w:rPr>
        <w:t>Notification of Intention to Award</w:t>
      </w:r>
    </w:p>
    <w:p w14:paraId="7B0B1C11" w14:textId="77777777" w:rsidR="00C05E84" w:rsidRPr="00F70AC0" w:rsidRDefault="00C05E84" w:rsidP="00C05E84">
      <w:pPr>
        <w:rPr>
          <w:i/>
          <w:noProof/>
          <w:color w:val="000000" w:themeColor="text1"/>
        </w:rPr>
      </w:pPr>
      <w:r w:rsidRPr="00F70AC0">
        <w:rPr>
          <w:b/>
          <w:noProof/>
          <w:color w:val="000000" w:themeColor="text1"/>
        </w:rPr>
        <w:t xml:space="preserve">Employer: </w:t>
      </w:r>
      <w:r w:rsidRPr="00F70AC0">
        <w:rPr>
          <w:i/>
          <w:noProof/>
          <w:color w:val="000000" w:themeColor="text1"/>
        </w:rPr>
        <w:t>[insert the name of the Employer]</w:t>
      </w:r>
    </w:p>
    <w:p w14:paraId="7440A6B1" w14:textId="77777777" w:rsidR="00C05E84" w:rsidRPr="00F70AC0" w:rsidRDefault="00C05E84" w:rsidP="00C05E84">
      <w:pPr>
        <w:rPr>
          <w:bCs/>
          <w:i/>
          <w:iCs/>
          <w:noProof/>
          <w:color w:val="000000" w:themeColor="text1"/>
        </w:rPr>
      </w:pPr>
      <w:r w:rsidRPr="00F70AC0">
        <w:rPr>
          <w:b/>
          <w:noProof/>
          <w:color w:val="000000" w:themeColor="text1"/>
        </w:rPr>
        <w:t>Project:</w:t>
      </w:r>
      <w:r w:rsidRPr="00F70AC0">
        <w:rPr>
          <w:b/>
          <w:bCs/>
          <w:i/>
          <w:iCs/>
          <w:noProof/>
          <w:color w:val="000000" w:themeColor="text1"/>
        </w:rPr>
        <w:t xml:space="preserve"> </w:t>
      </w:r>
      <w:r w:rsidRPr="00F70AC0">
        <w:rPr>
          <w:bCs/>
          <w:i/>
          <w:iCs/>
          <w:noProof/>
          <w:color w:val="000000" w:themeColor="text1"/>
        </w:rPr>
        <w:t>[insert name of project]</w:t>
      </w:r>
    </w:p>
    <w:p w14:paraId="6F47D181" w14:textId="77777777" w:rsidR="00C05E84" w:rsidRPr="00F70AC0" w:rsidRDefault="00C05E84" w:rsidP="00C05E84">
      <w:pPr>
        <w:rPr>
          <w:b/>
          <w:i/>
          <w:noProof/>
          <w:color w:val="000000" w:themeColor="text1"/>
        </w:rPr>
      </w:pPr>
      <w:r w:rsidRPr="00F70AC0">
        <w:rPr>
          <w:b/>
          <w:iCs/>
          <w:noProof/>
          <w:color w:val="000000" w:themeColor="text1"/>
        </w:rPr>
        <w:t>Contract title</w:t>
      </w:r>
      <w:r w:rsidRPr="00F70AC0">
        <w:rPr>
          <w:b/>
          <w:noProof/>
          <w:color w:val="000000" w:themeColor="text1"/>
        </w:rPr>
        <w:t xml:space="preserve">: </w:t>
      </w:r>
      <w:r w:rsidRPr="00F70AC0">
        <w:rPr>
          <w:i/>
          <w:noProof/>
          <w:color w:val="000000" w:themeColor="text1"/>
        </w:rPr>
        <w:t>[insert the name of the contract]</w:t>
      </w:r>
    </w:p>
    <w:p w14:paraId="313D2FC9" w14:textId="77777777" w:rsidR="00C05E84" w:rsidRPr="00F70AC0" w:rsidRDefault="00C05E84" w:rsidP="00C05E84">
      <w:pPr>
        <w:ind w:right="-540"/>
        <w:rPr>
          <w:i/>
          <w:noProof/>
          <w:color w:val="000000" w:themeColor="text1"/>
        </w:rPr>
      </w:pPr>
      <w:r w:rsidRPr="00F70AC0">
        <w:rPr>
          <w:b/>
          <w:noProof/>
          <w:color w:val="000000" w:themeColor="text1"/>
        </w:rPr>
        <w:t xml:space="preserve">Country: </w:t>
      </w:r>
      <w:r w:rsidRPr="00F70AC0">
        <w:rPr>
          <w:i/>
          <w:noProof/>
          <w:color w:val="000000" w:themeColor="text1"/>
        </w:rPr>
        <w:t>[insert country where RFP is issued]</w:t>
      </w:r>
    </w:p>
    <w:p w14:paraId="135EF77B" w14:textId="0333AF1C" w:rsidR="00C05E84" w:rsidRPr="00F70AC0" w:rsidRDefault="00C125E9" w:rsidP="00C05E84">
      <w:pPr>
        <w:rPr>
          <w:i/>
          <w:noProof/>
          <w:color w:val="000000" w:themeColor="text1"/>
        </w:rPr>
      </w:pPr>
      <w:r>
        <w:rPr>
          <w:b/>
          <w:noProof/>
          <w:color w:val="000000" w:themeColor="text1"/>
        </w:rPr>
        <w:t>Financing</w:t>
      </w:r>
      <w:r w:rsidR="00C05E84" w:rsidRPr="00F70AC0">
        <w:rPr>
          <w:b/>
          <w:noProof/>
          <w:color w:val="000000" w:themeColor="text1"/>
        </w:rPr>
        <w:t xml:space="preserve"> No.:</w:t>
      </w:r>
      <w:r w:rsidR="00C05E84" w:rsidRPr="00F70AC0">
        <w:rPr>
          <w:i/>
          <w:noProof/>
          <w:color w:val="000000" w:themeColor="text1"/>
        </w:rPr>
        <w:t xml:space="preserve"> [insert reference number for </w:t>
      </w:r>
      <w:r>
        <w:rPr>
          <w:i/>
          <w:noProof/>
          <w:color w:val="000000" w:themeColor="text1"/>
        </w:rPr>
        <w:t>financing</w:t>
      </w:r>
      <w:r w:rsidR="00C05E84" w:rsidRPr="00F70AC0">
        <w:rPr>
          <w:i/>
          <w:noProof/>
          <w:color w:val="000000" w:themeColor="text1"/>
        </w:rPr>
        <w:t>]</w:t>
      </w:r>
    </w:p>
    <w:p w14:paraId="3D48EBC5" w14:textId="77777777" w:rsidR="00C05E84" w:rsidRPr="00F70AC0" w:rsidRDefault="00C05E84" w:rsidP="00C05E84">
      <w:pPr>
        <w:rPr>
          <w:b/>
          <w:noProof/>
          <w:color w:val="000000" w:themeColor="text1"/>
        </w:rPr>
      </w:pPr>
      <w:r w:rsidRPr="00F70AC0">
        <w:rPr>
          <w:b/>
          <w:noProof/>
          <w:color w:val="000000" w:themeColor="text1"/>
        </w:rPr>
        <w:t xml:space="preserve">RFP No: </w:t>
      </w:r>
      <w:r w:rsidRPr="00F70AC0">
        <w:rPr>
          <w:i/>
          <w:noProof/>
          <w:color w:val="000000" w:themeColor="text1"/>
        </w:rPr>
        <w:t>[insert RFP reference number from Procurement Plan]</w:t>
      </w:r>
    </w:p>
    <w:p w14:paraId="3189C659" w14:textId="77777777" w:rsidR="00C05E84" w:rsidRPr="00F70AC0" w:rsidRDefault="00C05E84" w:rsidP="00C05E84">
      <w:pPr>
        <w:pStyle w:val="BodyTextIndent"/>
        <w:spacing w:before="240" w:after="240"/>
        <w:ind w:left="0" w:right="288"/>
        <w:rPr>
          <w:iCs/>
          <w:noProof/>
        </w:rPr>
      </w:pPr>
      <w:r w:rsidRPr="00F70AC0">
        <w:rPr>
          <w:iCs/>
          <w:noProof/>
        </w:rPr>
        <w:t>This Notification of Intention to Award (Notification) notifies you of our decision to award the above contract. The transmission of this Notification begins the Standstill Period. During the Standstill Period you may:</w:t>
      </w:r>
    </w:p>
    <w:p w14:paraId="0D8B1FBF" w14:textId="77777777" w:rsidR="00C05E84" w:rsidRPr="00F70AC0" w:rsidRDefault="00C05E84" w:rsidP="00C05E84">
      <w:pPr>
        <w:pStyle w:val="BodyTextIndent"/>
        <w:numPr>
          <w:ilvl w:val="0"/>
          <w:numId w:val="63"/>
        </w:numPr>
        <w:spacing w:before="240" w:after="240"/>
        <w:ind w:right="288"/>
        <w:rPr>
          <w:iCs/>
          <w:noProof/>
        </w:rPr>
      </w:pPr>
      <w:r w:rsidRPr="00F70AC0">
        <w:rPr>
          <w:iCs/>
          <w:noProof/>
        </w:rPr>
        <w:t>request a debriefing in relation to the evaluation of your Proposal, and/or</w:t>
      </w:r>
    </w:p>
    <w:p w14:paraId="2D4DACF1" w14:textId="77777777" w:rsidR="00C05E84" w:rsidRPr="00F70AC0" w:rsidRDefault="00C05E84" w:rsidP="00C05E84">
      <w:pPr>
        <w:pStyle w:val="BodyTextIndent"/>
        <w:numPr>
          <w:ilvl w:val="0"/>
          <w:numId w:val="63"/>
        </w:numPr>
        <w:spacing w:before="240" w:after="240"/>
        <w:ind w:right="288"/>
        <w:rPr>
          <w:iCs/>
          <w:noProof/>
        </w:rPr>
      </w:pPr>
      <w:r w:rsidRPr="00F70AC0">
        <w:rPr>
          <w:iCs/>
          <w:noProof/>
        </w:rPr>
        <w:t>submit a Procurement-related Complaint in relation to the decision to award the contract.</w:t>
      </w:r>
    </w:p>
    <w:p w14:paraId="17F06921" w14:textId="77777777" w:rsidR="00C05E84" w:rsidRPr="00F70AC0" w:rsidRDefault="00C05E84" w:rsidP="00C05E84">
      <w:pPr>
        <w:pStyle w:val="BodyTextIndent"/>
        <w:pageBreakBefore/>
        <w:numPr>
          <w:ilvl w:val="0"/>
          <w:numId w:val="61"/>
        </w:numPr>
        <w:spacing w:before="240" w:after="120"/>
        <w:ind w:left="284" w:right="289" w:hanging="284"/>
        <w:rPr>
          <w:b/>
          <w:iCs/>
          <w:noProof/>
        </w:rPr>
      </w:pPr>
      <w:r w:rsidRPr="00F70AC0">
        <w:rPr>
          <w:b/>
          <w:iCs/>
          <w:noProof/>
        </w:rPr>
        <w:lastRenderedPageBreak/>
        <w:t>The successful Proposer</w:t>
      </w:r>
    </w:p>
    <w:tbl>
      <w:tblPr>
        <w:tblStyle w:val="TableGrid"/>
        <w:tblW w:w="9067" w:type="dxa"/>
        <w:tblLayout w:type="fixed"/>
        <w:tblLook w:val="04A0" w:firstRow="1" w:lastRow="0" w:firstColumn="1" w:lastColumn="0" w:noHBand="0" w:noVBand="1"/>
      </w:tblPr>
      <w:tblGrid>
        <w:gridCol w:w="2405"/>
        <w:gridCol w:w="6662"/>
      </w:tblGrid>
      <w:tr w:rsidR="00C05E84" w:rsidRPr="00F70AC0" w14:paraId="2F9AB0C7" w14:textId="77777777" w:rsidTr="00B1371B">
        <w:tc>
          <w:tcPr>
            <w:tcW w:w="2405" w:type="dxa"/>
            <w:shd w:val="clear" w:color="auto" w:fill="C6D9F1" w:themeFill="text2" w:themeFillTint="33"/>
          </w:tcPr>
          <w:p w14:paraId="7CFDC6B7" w14:textId="77777777" w:rsidR="00C05E84" w:rsidRPr="00F70AC0" w:rsidRDefault="00C05E84" w:rsidP="00B1371B">
            <w:pPr>
              <w:pStyle w:val="BodyTextIndent"/>
              <w:spacing w:before="120" w:after="120"/>
              <w:ind w:left="0"/>
              <w:jc w:val="left"/>
              <w:rPr>
                <w:b/>
                <w:iCs/>
                <w:noProof/>
              </w:rPr>
            </w:pPr>
            <w:r w:rsidRPr="00F70AC0">
              <w:rPr>
                <w:b/>
                <w:iCs/>
                <w:noProof/>
              </w:rPr>
              <w:t>Name:</w:t>
            </w:r>
          </w:p>
        </w:tc>
        <w:tc>
          <w:tcPr>
            <w:tcW w:w="6662" w:type="dxa"/>
            <w:vAlign w:val="center"/>
          </w:tcPr>
          <w:p w14:paraId="2EBD4F5F" w14:textId="77777777" w:rsidR="00C05E84" w:rsidRPr="00F70AC0" w:rsidRDefault="00C05E84" w:rsidP="00B1371B">
            <w:pPr>
              <w:pStyle w:val="BodyTextIndent"/>
              <w:spacing w:before="120" w:after="120"/>
              <w:ind w:left="0"/>
              <w:jc w:val="left"/>
              <w:rPr>
                <w:i/>
                <w:noProof/>
              </w:rPr>
            </w:pPr>
            <w:r w:rsidRPr="00F70AC0">
              <w:rPr>
                <w:i/>
                <w:noProof/>
              </w:rPr>
              <w:t>[insert name of successful Proposer]</w:t>
            </w:r>
          </w:p>
        </w:tc>
      </w:tr>
      <w:tr w:rsidR="00C05E84" w:rsidRPr="00F70AC0" w14:paraId="24E8B7DA" w14:textId="77777777" w:rsidTr="00B1371B">
        <w:tc>
          <w:tcPr>
            <w:tcW w:w="2405" w:type="dxa"/>
            <w:shd w:val="clear" w:color="auto" w:fill="C6D9F1" w:themeFill="text2" w:themeFillTint="33"/>
          </w:tcPr>
          <w:p w14:paraId="5C7C7DC9" w14:textId="77777777" w:rsidR="00C05E84" w:rsidRPr="00F70AC0" w:rsidRDefault="00C05E84" w:rsidP="00B1371B">
            <w:pPr>
              <w:pStyle w:val="BodyTextIndent"/>
              <w:spacing w:before="120" w:after="120"/>
              <w:ind w:left="0"/>
              <w:jc w:val="left"/>
              <w:rPr>
                <w:b/>
                <w:iCs/>
                <w:noProof/>
              </w:rPr>
            </w:pPr>
            <w:r w:rsidRPr="00F70AC0">
              <w:rPr>
                <w:b/>
                <w:iCs/>
                <w:noProof/>
              </w:rPr>
              <w:t>Address:</w:t>
            </w:r>
          </w:p>
        </w:tc>
        <w:tc>
          <w:tcPr>
            <w:tcW w:w="6662" w:type="dxa"/>
            <w:vAlign w:val="center"/>
          </w:tcPr>
          <w:p w14:paraId="2EF26A67" w14:textId="77777777" w:rsidR="00C05E84" w:rsidRPr="00F70AC0" w:rsidRDefault="00C05E84" w:rsidP="00B1371B">
            <w:pPr>
              <w:pStyle w:val="BodyTextIndent"/>
              <w:spacing w:before="120" w:after="120"/>
              <w:ind w:left="0"/>
              <w:jc w:val="left"/>
              <w:rPr>
                <w:i/>
                <w:noProof/>
              </w:rPr>
            </w:pPr>
            <w:r w:rsidRPr="00F70AC0">
              <w:rPr>
                <w:i/>
                <w:noProof/>
              </w:rPr>
              <w:t>[insert address of the successful Proposer]</w:t>
            </w:r>
          </w:p>
        </w:tc>
      </w:tr>
      <w:tr w:rsidR="00C05E84" w:rsidRPr="00F70AC0" w14:paraId="36B59F60" w14:textId="77777777" w:rsidTr="00B1371B">
        <w:tc>
          <w:tcPr>
            <w:tcW w:w="2405" w:type="dxa"/>
            <w:shd w:val="clear" w:color="auto" w:fill="C6D9F1" w:themeFill="text2" w:themeFillTint="33"/>
          </w:tcPr>
          <w:p w14:paraId="0EE1F626" w14:textId="77777777" w:rsidR="00C05E84" w:rsidRPr="00F70AC0" w:rsidRDefault="00C05E84" w:rsidP="00B1371B">
            <w:pPr>
              <w:pStyle w:val="BodyTextIndent"/>
              <w:spacing w:before="120" w:after="120"/>
              <w:ind w:left="0"/>
              <w:jc w:val="left"/>
              <w:rPr>
                <w:b/>
                <w:iCs/>
                <w:noProof/>
              </w:rPr>
            </w:pPr>
            <w:r w:rsidRPr="00F70AC0">
              <w:rPr>
                <w:b/>
                <w:iCs/>
                <w:noProof/>
              </w:rPr>
              <w:t>Contract price:</w:t>
            </w:r>
          </w:p>
        </w:tc>
        <w:tc>
          <w:tcPr>
            <w:tcW w:w="6662" w:type="dxa"/>
            <w:vAlign w:val="center"/>
          </w:tcPr>
          <w:p w14:paraId="0DACBC04" w14:textId="77777777" w:rsidR="00C05E84" w:rsidRPr="00F70AC0" w:rsidRDefault="00C05E84" w:rsidP="00B1371B">
            <w:pPr>
              <w:pStyle w:val="BodyTextIndent"/>
              <w:spacing w:before="120" w:after="120"/>
              <w:ind w:left="0"/>
              <w:jc w:val="left"/>
              <w:rPr>
                <w:i/>
                <w:noProof/>
              </w:rPr>
            </w:pPr>
            <w:r w:rsidRPr="00F70AC0">
              <w:rPr>
                <w:i/>
                <w:noProof/>
              </w:rPr>
              <w:t>[insert contract price of the successful Proposer]</w:t>
            </w:r>
          </w:p>
        </w:tc>
      </w:tr>
      <w:tr w:rsidR="00C05E84" w:rsidRPr="00F70AC0" w14:paraId="170019C4" w14:textId="77777777" w:rsidTr="00B1371B">
        <w:tc>
          <w:tcPr>
            <w:tcW w:w="2405" w:type="dxa"/>
            <w:shd w:val="clear" w:color="auto" w:fill="C6D9F1" w:themeFill="text2" w:themeFillTint="33"/>
          </w:tcPr>
          <w:p w14:paraId="70AFE902" w14:textId="77777777" w:rsidR="00C05E84" w:rsidRPr="00F70AC0" w:rsidRDefault="00C05E84" w:rsidP="00B1371B">
            <w:pPr>
              <w:pStyle w:val="BodyTextIndent"/>
              <w:spacing w:before="120" w:after="120"/>
              <w:ind w:left="0"/>
              <w:jc w:val="left"/>
              <w:rPr>
                <w:b/>
                <w:iCs/>
                <w:noProof/>
              </w:rPr>
            </w:pPr>
            <w:r w:rsidRPr="00F70AC0">
              <w:rPr>
                <w:b/>
                <w:iCs/>
                <w:noProof/>
              </w:rPr>
              <w:t>Total combined score:</w:t>
            </w:r>
          </w:p>
        </w:tc>
        <w:tc>
          <w:tcPr>
            <w:tcW w:w="6662" w:type="dxa"/>
            <w:vAlign w:val="center"/>
          </w:tcPr>
          <w:p w14:paraId="278AE857" w14:textId="77777777" w:rsidR="00C05E84" w:rsidRPr="00F70AC0" w:rsidRDefault="00C05E84" w:rsidP="00B1371B">
            <w:pPr>
              <w:pStyle w:val="BodyTextIndent"/>
              <w:spacing w:before="120" w:after="120"/>
              <w:ind w:left="0"/>
              <w:jc w:val="left"/>
              <w:rPr>
                <w:i/>
                <w:noProof/>
              </w:rPr>
            </w:pPr>
            <w:r w:rsidRPr="00F70AC0">
              <w:rPr>
                <w:i/>
                <w:noProof/>
              </w:rPr>
              <w:t>[insert the total combined score of the successful Proposer]</w:t>
            </w:r>
          </w:p>
        </w:tc>
      </w:tr>
    </w:tbl>
    <w:p w14:paraId="79E9249B" w14:textId="77777777" w:rsidR="00C05E84" w:rsidRPr="00F70AC0" w:rsidRDefault="00C05E84" w:rsidP="00C05E84">
      <w:pPr>
        <w:pStyle w:val="BodyTextIndent"/>
        <w:numPr>
          <w:ilvl w:val="0"/>
          <w:numId w:val="61"/>
        </w:numPr>
        <w:spacing w:before="240" w:after="120"/>
        <w:ind w:left="284" w:right="289" w:hanging="284"/>
        <w:jc w:val="left"/>
        <w:rPr>
          <w:b/>
          <w:i/>
          <w:iCs/>
          <w:noProof/>
        </w:rPr>
      </w:pPr>
      <w:r w:rsidRPr="00F70AC0">
        <w:rPr>
          <w:b/>
          <w:iCs/>
          <w:noProof/>
        </w:rPr>
        <w:t xml:space="preserve">Other Proposers </w:t>
      </w:r>
      <w:r w:rsidRPr="00F70AC0">
        <w:rPr>
          <w:b/>
          <w:i/>
          <w:iCs/>
          <w:noProof/>
        </w:rPr>
        <w:t>[INSTRUCTIONS: insert names of all Proposers that submitted a Proposal. If the Proposal’s price was evaluated include the evaluated price as well as the Proposal price as read out.]</w:t>
      </w:r>
    </w:p>
    <w:tbl>
      <w:tblPr>
        <w:tblStyle w:val="TableGrid"/>
        <w:tblW w:w="9198" w:type="dxa"/>
        <w:tblLook w:val="04A0" w:firstRow="1" w:lastRow="0" w:firstColumn="1" w:lastColumn="0" w:noHBand="0" w:noVBand="1"/>
      </w:tblPr>
      <w:tblGrid>
        <w:gridCol w:w="1786"/>
        <w:gridCol w:w="1965"/>
        <w:gridCol w:w="1664"/>
        <w:gridCol w:w="1913"/>
        <w:gridCol w:w="1870"/>
      </w:tblGrid>
      <w:tr w:rsidR="00C05E84" w:rsidRPr="00F70AC0" w14:paraId="7BD26BAF" w14:textId="77777777" w:rsidTr="00B1371B">
        <w:tc>
          <w:tcPr>
            <w:tcW w:w="2088" w:type="dxa"/>
            <w:shd w:val="clear" w:color="auto" w:fill="C6D9F1" w:themeFill="text2" w:themeFillTint="33"/>
            <w:vAlign w:val="center"/>
          </w:tcPr>
          <w:p w14:paraId="002E3530" w14:textId="77777777" w:rsidR="00C05E84" w:rsidRPr="00F70AC0" w:rsidRDefault="00C05E84" w:rsidP="00B1371B">
            <w:pPr>
              <w:pStyle w:val="BodyTextIndent"/>
              <w:spacing w:before="60" w:after="60"/>
              <w:ind w:left="0" w:right="33"/>
              <w:jc w:val="center"/>
              <w:rPr>
                <w:b/>
                <w:iCs/>
                <w:noProof/>
              </w:rPr>
            </w:pPr>
            <w:r w:rsidRPr="00F70AC0">
              <w:rPr>
                <w:b/>
                <w:iCs/>
                <w:noProof/>
              </w:rPr>
              <w:t>Name of Proposer</w:t>
            </w:r>
          </w:p>
        </w:tc>
        <w:tc>
          <w:tcPr>
            <w:tcW w:w="1530" w:type="dxa"/>
            <w:shd w:val="clear" w:color="auto" w:fill="C6D9F1" w:themeFill="text2" w:themeFillTint="33"/>
            <w:vAlign w:val="center"/>
          </w:tcPr>
          <w:p w14:paraId="07BB350D" w14:textId="77777777" w:rsidR="00C05E84" w:rsidRPr="00F70AC0" w:rsidRDefault="00C05E84" w:rsidP="00B1371B">
            <w:pPr>
              <w:pStyle w:val="BodyTextIndent"/>
              <w:ind w:right="29"/>
              <w:rPr>
                <w:b/>
                <w:iCs/>
                <w:noProof/>
              </w:rPr>
            </w:pPr>
            <w:r w:rsidRPr="00F70AC0">
              <w:rPr>
                <w:b/>
                <w:iCs/>
                <w:noProof/>
              </w:rPr>
              <w:t>Technical Score</w:t>
            </w:r>
          </w:p>
        </w:tc>
        <w:tc>
          <w:tcPr>
            <w:tcW w:w="1935" w:type="dxa"/>
            <w:shd w:val="clear" w:color="auto" w:fill="C6D9F1" w:themeFill="text2" w:themeFillTint="33"/>
            <w:vAlign w:val="center"/>
          </w:tcPr>
          <w:p w14:paraId="33EEF98F" w14:textId="77777777" w:rsidR="00C05E84" w:rsidRPr="00F70AC0" w:rsidRDefault="00C05E84" w:rsidP="00B1371B">
            <w:pPr>
              <w:pStyle w:val="BodyTextIndent"/>
              <w:ind w:left="0"/>
              <w:jc w:val="center"/>
              <w:rPr>
                <w:b/>
                <w:iCs/>
                <w:noProof/>
              </w:rPr>
            </w:pPr>
            <w:r w:rsidRPr="00F70AC0">
              <w:rPr>
                <w:b/>
                <w:iCs/>
                <w:noProof/>
              </w:rPr>
              <w:t>Proposal price</w:t>
            </w:r>
          </w:p>
        </w:tc>
        <w:tc>
          <w:tcPr>
            <w:tcW w:w="1935" w:type="dxa"/>
            <w:shd w:val="clear" w:color="auto" w:fill="C6D9F1" w:themeFill="text2" w:themeFillTint="33"/>
            <w:vAlign w:val="center"/>
          </w:tcPr>
          <w:p w14:paraId="71E8AFE3" w14:textId="77777777" w:rsidR="00C05E84" w:rsidRPr="00F70AC0" w:rsidRDefault="00C05E84" w:rsidP="00B1371B">
            <w:pPr>
              <w:pStyle w:val="BodyTextIndent"/>
              <w:ind w:left="0"/>
              <w:jc w:val="center"/>
              <w:rPr>
                <w:b/>
                <w:iCs/>
                <w:noProof/>
              </w:rPr>
            </w:pPr>
            <w:r w:rsidRPr="00F70AC0">
              <w:rPr>
                <w:b/>
                <w:iCs/>
                <w:noProof/>
              </w:rPr>
              <w:t xml:space="preserve">Evaluated Proposal Cost </w:t>
            </w:r>
          </w:p>
          <w:p w14:paraId="06B09D54" w14:textId="77777777" w:rsidR="00C05E84" w:rsidRPr="00F70AC0" w:rsidRDefault="00C05E84" w:rsidP="00B1371B">
            <w:pPr>
              <w:pStyle w:val="BodyTextIndent"/>
              <w:ind w:left="0"/>
              <w:jc w:val="center"/>
              <w:rPr>
                <w:b/>
                <w:iCs/>
                <w:noProof/>
              </w:rPr>
            </w:pPr>
            <w:r w:rsidRPr="00F70AC0">
              <w:rPr>
                <w:b/>
                <w:iCs/>
                <w:noProof/>
                <w:sz w:val="16"/>
                <w:szCs w:val="16"/>
              </w:rPr>
              <w:t>(if applicable)</w:t>
            </w:r>
          </w:p>
        </w:tc>
        <w:tc>
          <w:tcPr>
            <w:tcW w:w="1710" w:type="dxa"/>
            <w:shd w:val="clear" w:color="auto" w:fill="C6D9F1" w:themeFill="text2" w:themeFillTint="33"/>
            <w:vAlign w:val="center"/>
          </w:tcPr>
          <w:p w14:paraId="40905324" w14:textId="77777777" w:rsidR="00C05E84" w:rsidRPr="00F70AC0" w:rsidRDefault="00C05E84" w:rsidP="00B1371B">
            <w:pPr>
              <w:pStyle w:val="BodyTextIndent"/>
              <w:ind w:left="0"/>
              <w:jc w:val="center"/>
              <w:rPr>
                <w:b/>
                <w:iCs/>
                <w:noProof/>
              </w:rPr>
            </w:pPr>
            <w:r w:rsidRPr="00F70AC0">
              <w:rPr>
                <w:b/>
                <w:iCs/>
                <w:noProof/>
              </w:rPr>
              <w:t>Combined Score</w:t>
            </w:r>
          </w:p>
        </w:tc>
      </w:tr>
      <w:tr w:rsidR="00C05E84" w:rsidRPr="00F70AC0" w14:paraId="79238F74" w14:textId="77777777" w:rsidTr="00B1371B">
        <w:tc>
          <w:tcPr>
            <w:tcW w:w="2088" w:type="dxa"/>
            <w:vAlign w:val="center"/>
          </w:tcPr>
          <w:p w14:paraId="527A1016" w14:textId="77777777" w:rsidR="00C05E84" w:rsidRPr="00F70AC0" w:rsidRDefault="00C05E84" w:rsidP="00B1371B">
            <w:pPr>
              <w:rPr>
                <w:i/>
                <w:noProof/>
              </w:rPr>
            </w:pPr>
            <w:r w:rsidRPr="00F70AC0">
              <w:rPr>
                <w:i/>
                <w:noProof/>
              </w:rPr>
              <w:t>[insert name]</w:t>
            </w:r>
          </w:p>
        </w:tc>
        <w:tc>
          <w:tcPr>
            <w:tcW w:w="1530" w:type="dxa"/>
            <w:vAlign w:val="center"/>
          </w:tcPr>
          <w:p w14:paraId="2FC7EB0B" w14:textId="77777777" w:rsidR="00C05E84" w:rsidRPr="00F70AC0" w:rsidRDefault="00C05E84" w:rsidP="00B1371B">
            <w:pPr>
              <w:pStyle w:val="BodyTextIndent"/>
              <w:spacing w:before="120" w:after="120"/>
              <w:ind w:right="33"/>
              <w:rPr>
                <w:i/>
                <w:noProof/>
              </w:rPr>
            </w:pPr>
            <w:r w:rsidRPr="00F70AC0">
              <w:rPr>
                <w:i/>
                <w:noProof/>
              </w:rPr>
              <w:t>[insert Technical score]</w:t>
            </w:r>
          </w:p>
        </w:tc>
        <w:tc>
          <w:tcPr>
            <w:tcW w:w="1935" w:type="dxa"/>
            <w:vAlign w:val="center"/>
          </w:tcPr>
          <w:p w14:paraId="2390D0AD" w14:textId="77777777" w:rsidR="00C05E84" w:rsidRPr="00F70AC0" w:rsidRDefault="00C05E84" w:rsidP="00B1371B">
            <w:pPr>
              <w:pStyle w:val="BodyTextIndent"/>
              <w:spacing w:before="120" w:after="120"/>
              <w:ind w:left="0"/>
              <w:jc w:val="center"/>
              <w:rPr>
                <w:i/>
                <w:noProof/>
              </w:rPr>
            </w:pPr>
            <w:r w:rsidRPr="00F70AC0">
              <w:rPr>
                <w:i/>
                <w:noProof/>
              </w:rPr>
              <w:t>[insert Proposal price]</w:t>
            </w:r>
          </w:p>
        </w:tc>
        <w:tc>
          <w:tcPr>
            <w:tcW w:w="1935" w:type="dxa"/>
            <w:vAlign w:val="center"/>
          </w:tcPr>
          <w:p w14:paraId="05A241DC" w14:textId="77777777" w:rsidR="00C05E84" w:rsidRPr="00F70AC0" w:rsidRDefault="00C05E84" w:rsidP="00B1371B">
            <w:pPr>
              <w:pStyle w:val="BodyTextIndent"/>
              <w:spacing w:before="120" w:after="120"/>
              <w:rPr>
                <w:i/>
                <w:noProof/>
              </w:rPr>
            </w:pPr>
            <w:r w:rsidRPr="00F70AC0">
              <w:rPr>
                <w:i/>
                <w:noProof/>
              </w:rPr>
              <w:t>[insert evaluated cost]</w:t>
            </w:r>
          </w:p>
        </w:tc>
        <w:tc>
          <w:tcPr>
            <w:tcW w:w="1710" w:type="dxa"/>
            <w:vAlign w:val="center"/>
          </w:tcPr>
          <w:p w14:paraId="3CC55390" w14:textId="77777777" w:rsidR="00C05E84" w:rsidRPr="00F70AC0" w:rsidRDefault="00C05E84" w:rsidP="00B1371B">
            <w:pPr>
              <w:pStyle w:val="BodyTextIndent"/>
              <w:spacing w:before="120" w:after="120"/>
              <w:rPr>
                <w:i/>
                <w:noProof/>
              </w:rPr>
            </w:pPr>
            <w:r w:rsidRPr="00F70AC0">
              <w:rPr>
                <w:i/>
                <w:noProof/>
              </w:rPr>
              <w:t>[insert combined score]</w:t>
            </w:r>
          </w:p>
        </w:tc>
      </w:tr>
      <w:tr w:rsidR="00C05E84" w:rsidRPr="00F70AC0" w14:paraId="7DD7EC0D" w14:textId="77777777" w:rsidTr="00B1371B">
        <w:tc>
          <w:tcPr>
            <w:tcW w:w="2088" w:type="dxa"/>
            <w:vAlign w:val="center"/>
          </w:tcPr>
          <w:p w14:paraId="644354AB" w14:textId="77777777" w:rsidR="00C05E84" w:rsidRPr="00F70AC0" w:rsidRDefault="00C05E84" w:rsidP="00B1371B">
            <w:pPr>
              <w:rPr>
                <w:i/>
                <w:noProof/>
              </w:rPr>
            </w:pPr>
            <w:r w:rsidRPr="00F70AC0">
              <w:rPr>
                <w:i/>
                <w:noProof/>
              </w:rPr>
              <w:t>[insert name]</w:t>
            </w:r>
          </w:p>
        </w:tc>
        <w:tc>
          <w:tcPr>
            <w:tcW w:w="1530" w:type="dxa"/>
            <w:vAlign w:val="center"/>
          </w:tcPr>
          <w:p w14:paraId="061403F5" w14:textId="77777777" w:rsidR="00C05E84" w:rsidRPr="00F70AC0" w:rsidRDefault="00C05E84" w:rsidP="00B1371B">
            <w:pPr>
              <w:jc w:val="center"/>
              <w:rPr>
                <w:i/>
                <w:noProof/>
              </w:rPr>
            </w:pPr>
            <w:r w:rsidRPr="00F70AC0">
              <w:rPr>
                <w:i/>
                <w:noProof/>
              </w:rPr>
              <w:t>[insert Technical score]</w:t>
            </w:r>
          </w:p>
        </w:tc>
        <w:tc>
          <w:tcPr>
            <w:tcW w:w="1935" w:type="dxa"/>
            <w:vAlign w:val="center"/>
          </w:tcPr>
          <w:p w14:paraId="48E88DB1" w14:textId="77777777" w:rsidR="00C05E84" w:rsidRPr="00F70AC0" w:rsidRDefault="00C05E84" w:rsidP="00B1371B">
            <w:pPr>
              <w:pStyle w:val="BodyTextIndent"/>
              <w:spacing w:before="120" w:after="120"/>
              <w:ind w:left="0"/>
              <w:jc w:val="center"/>
              <w:rPr>
                <w:i/>
                <w:noProof/>
              </w:rPr>
            </w:pPr>
            <w:r w:rsidRPr="00F70AC0">
              <w:rPr>
                <w:i/>
                <w:noProof/>
              </w:rPr>
              <w:t>[insert Proposal price]</w:t>
            </w:r>
          </w:p>
        </w:tc>
        <w:tc>
          <w:tcPr>
            <w:tcW w:w="1935" w:type="dxa"/>
          </w:tcPr>
          <w:p w14:paraId="1C90A847" w14:textId="77777777" w:rsidR="00C05E84" w:rsidRPr="00F70AC0" w:rsidRDefault="00C05E84" w:rsidP="00B1371B">
            <w:pPr>
              <w:pStyle w:val="BodyTextIndent"/>
              <w:spacing w:before="120" w:after="120"/>
              <w:ind w:left="0"/>
              <w:jc w:val="center"/>
              <w:rPr>
                <w:i/>
                <w:noProof/>
              </w:rPr>
            </w:pPr>
            <w:r w:rsidRPr="00F70AC0">
              <w:rPr>
                <w:i/>
                <w:noProof/>
              </w:rPr>
              <w:t>[insert evaluated cost]</w:t>
            </w:r>
          </w:p>
        </w:tc>
        <w:tc>
          <w:tcPr>
            <w:tcW w:w="1710" w:type="dxa"/>
            <w:vAlign w:val="center"/>
          </w:tcPr>
          <w:p w14:paraId="749471A0" w14:textId="77777777" w:rsidR="00C05E84" w:rsidRPr="00F70AC0" w:rsidRDefault="00C05E84" w:rsidP="00B1371B">
            <w:pPr>
              <w:pStyle w:val="BodyTextIndent"/>
              <w:spacing w:before="120" w:after="120"/>
              <w:ind w:left="0"/>
              <w:jc w:val="center"/>
              <w:rPr>
                <w:i/>
                <w:noProof/>
              </w:rPr>
            </w:pPr>
            <w:r w:rsidRPr="00F70AC0">
              <w:rPr>
                <w:i/>
                <w:noProof/>
              </w:rPr>
              <w:t>[insert combined score]</w:t>
            </w:r>
          </w:p>
        </w:tc>
      </w:tr>
      <w:tr w:rsidR="00C05E84" w:rsidRPr="00F70AC0" w14:paraId="6496B548" w14:textId="77777777" w:rsidTr="00B1371B">
        <w:tc>
          <w:tcPr>
            <w:tcW w:w="2088" w:type="dxa"/>
            <w:vAlign w:val="center"/>
          </w:tcPr>
          <w:p w14:paraId="5F87A256" w14:textId="77777777" w:rsidR="00C05E84" w:rsidRPr="00F70AC0" w:rsidRDefault="00C05E84" w:rsidP="00B1371B">
            <w:pPr>
              <w:rPr>
                <w:i/>
                <w:noProof/>
              </w:rPr>
            </w:pPr>
            <w:r w:rsidRPr="00F70AC0">
              <w:rPr>
                <w:i/>
                <w:noProof/>
              </w:rPr>
              <w:t>[insert name]</w:t>
            </w:r>
          </w:p>
        </w:tc>
        <w:tc>
          <w:tcPr>
            <w:tcW w:w="1530" w:type="dxa"/>
            <w:vAlign w:val="center"/>
          </w:tcPr>
          <w:p w14:paraId="716BA192" w14:textId="77777777" w:rsidR="00C05E84" w:rsidRPr="00F70AC0" w:rsidRDefault="00C05E84" w:rsidP="00B1371B">
            <w:pPr>
              <w:jc w:val="center"/>
              <w:rPr>
                <w:i/>
                <w:noProof/>
              </w:rPr>
            </w:pPr>
            <w:r w:rsidRPr="00F70AC0">
              <w:rPr>
                <w:i/>
                <w:noProof/>
              </w:rPr>
              <w:t>[insert Technical score]</w:t>
            </w:r>
          </w:p>
        </w:tc>
        <w:tc>
          <w:tcPr>
            <w:tcW w:w="1935" w:type="dxa"/>
            <w:vAlign w:val="center"/>
          </w:tcPr>
          <w:p w14:paraId="49224032" w14:textId="77777777" w:rsidR="00C05E84" w:rsidRPr="00F70AC0" w:rsidRDefault="00C05E84" w:rsidP="00B1371B">
            <w:pPr>
              <w:pStyle w:val="BodyTextIndent"/>
              <w:spacing w:before="120" w:after="120"/>
              <w:ind w:left="0"/>
              <w:jc w:val="center"/>
              <w:rPr>
                <w:i/>
                <w:noProof/>
              </w:rPr>
            </w:pPr>
            <w:r w:rsidRPr="00F70AC0">
              <w:rPr>
                <w:i/>
                <w:noProof/>
              </w:rPr>
              <w:t>[insert Proposal price]</w:t>
            </w:r>
          </w:p>
        </w:tc>
        <w:tc>
          <w:tcPr>
            <w:tcW w:w="1935" w:type="dxa"/>
          </w:tcPr>
          <w:p w14:paraId="42059634" w14:textId="77777777" w:rsidR="00C05E84" w:rsidRPr="00F70AC0" w:rsidRDefault="00C05E84" w:rsidP="00B1371B">
            <w:pPr>
              <w:pStyle w:val="BodyTextIndent"/>
              <w:spacing w:before="120" w:after="120"/>
              <w:ind w:left="0"/>
              <w:jc w:val="center"/>
              <w:rPr>
                <w:i/>
                <w:noProof/>
              </w:rPr>
            </w:pPr>
            <w:r w:rsidRPr="00F70AC0">
              <w:rPr>
                <w:i/>
                <w:noProof/>
              </w:rPr>
              <w:t>[insert evaluated cost]</w:t>
            </w:r>
          </w:p>
        </w:tc>
        <w:tc>
          <w:tcPr>
            <w:tcW w:w="1710" w:type="dxa"/>
            <w:vAlign w:val="center"/>
          </w:tcPr>
          <w:p w14:paraId="6B603323" w14:textId="77777777" w:rsidR="00C05E84" w:rsidRPr="00F70AC0" w:rsidRDefault="00C05E84" w:rsidP="00B1371B">
            <w:pPr>
              <w:pStyle w:val="BodyTextIndent"/>
              <w:spacing w:before="120" w:after="120"/>
              <w:ind w:left="0"/>
              <w:jc w:val="center"/>
              <w:rPr>
                <w:i/>
                <w:noProof/>
              </w:rPr>
            </w:pPr>
            <w:r w:rsidRPr="00F70AC0">
              <w:rPr>
                <w:i/>
                <w:noProof/>
              </w:rPr>
              <w:t>[insert combined score]</w:t>
            </w:r>
          </w:p>
        </w:tc>
      </w:tr>
      <w:tr w:rsidR="00C05E84" w:rsidRPr="00F70AC0" w14:paraId="22D9ECD0" w14:textId="77777777" w:rsidTr="00B1371B">
        <w:tc>
          <w:tcPr>
            <w:tcW w:w="2088" w:type="dxa"/>
            <w:vAlign w:val="center"/>
          </w:tcPr>
          <w:p w14:paraId="04B576D5" w14:textId="77777777" w:rsidR="00C05E84" w:rsidRPr="00F70AC0" w:rsidRDefault="00C05E84" w:rsidP="00B1371B">
            <w:pPr>
              <w:rPr>
                <w:i/>
                <w:noProof/>
              </w:rPr>
            </w:pPr>
            <w:r w:rsidRPr="00F70AC0">
              <w:rPr>
                <w:i/>
                <w:noProof/>
              </w:rPr>
              <w:t>[insert name]</w:t>
            </w:r>
          </w:p>
        </w:tc>
        <w:tc>
          <w:tcPr>
            <w:tcW w:w="1530" w:type="dxa"/>
            <w:vAlign w:val="center"/>
          </w:tcPr>
          <w:p w14:paraId="409C7D87" w14:textId="77777777" w:rsidR="00C05E84" w:rsidRPr="00F70AC0" w:rsidRDefault="00C05E84" w:rsidP="00B1371B">
            <w:pPr>
              <w:jc w:val="center"/>
              <w:rPr>
                <w:i/>
                <w:noProof/>
              </w:rPr>
            </w:pPr>
            <w:r w:rsidRPr="00F70AC0">
              <w:rPr>
                <w:i/>
                <w:noProof/>
              </w:rPr>
              <w:t>[insert Technical score]</w:t>
            </w:r>
          </w:p>
        </w:tc>
        <w:tc>
          <w:tcPr>
            <w:tcW w:w="1935" w:type="dxa"/>
            <w:vAlign w:val="center"/>
          </w:tcPr>
          <w:p w14:paraId="4E888E11" w14:textId="77777777" w:rsidR="00C05E84" w:rsidRPr="00F70AC0" w:rsidRDefault="00C05E84" w:rsidP="00B1371B">
            <w:pPr>
              <w:pStyle w:val="BodyTextIndent"/>
              <w:spacing w:before="120" w:after="120"/>
              <w:ind w:left="0"/>
              <w:jc w:val="center"/>
              <w:rPr>
                <w:i/>
                <w:noProof/>
              </w:rPr>
            </w:pPr>
            <w:r w:rsidRPr="00F70AC0">
              <w:rPr>
                <w:i/>
                <w:noProof/>
              </w:rPr>
              <w:t>[insert Proposal price]</w:t>
            </w:r>
          </w:p>
        </w:tc>
        <w:tc>
          <w:tcPr>
            <w:tcW w:w="1935" w:type="dxa"/>
          </w:tcPr>
          <w:p w14:paraId="67BEFCD6" w14:textId="77777777" w:rsidR="00C05E84" w:rsidRPr="00F70AC0" w:rsidRDefault="00C05E84" w:rsidP="00B1371B">
            <w:pPr>
              <w:pStyle w:val="BodyTextIndent"/>
              <w:spacing w:before="120" w:after="120"/>
              <w:ind w:left="0"/>
              <w:jc w:val="center"/>
              <w:rPr>
                <w:i/>
                <w:noProof/>
              </w:rPr>
            </w:pPr>
            <w:r w:rsidRPr="00F70AC0">
              <w:rPr>
                <w:i/>
                <w:noProof/>
              </w:rPr>
              <w:t>[insert evaluated cost]</w:t>
            </w:r>
          </w:p>
        </w:tc>
        <w:tc>
          <w:tcPr>
            <w:tcW w:w="1710" w:type="dxa"/>
            <w:vAlign w:val="center"/>
          </w:tcPr>
          <w:p w14:paraId="24F695B4" w14:textId="77777777" w:rsidR="00C05E84" w:rsidRPr="00F70AC0" w:rsidRDefault="00C05E84" w:rsidP="00B1371B">
            <w:pPr>
              <w:pStyle w:val="BodyTextIndent"/>
              <w:spacing w:before="120" w:after="120"/>
              <w:ind w:left="0"/>
              <w:jc w:val="center"/>
              <w:rPr>
                <w:i/>
                <w:noProof/>
              </w:rPr>
            </w:pPr>
            <w:r w:rsidRPr="00F70AC0">
              <w:rPr>
                <w:i/>
                <w:noProof/>
              </w:rPr>
              <w:t>[insert combined score]</w:t>
            </w:r>
          </w:p>
        </w:tc>
      </w:tr>
      <w:tr w:rsidR="00C05E84" w:rsidRPr="00F70AC0" w14:paraId="772C82B7" w14:textId="77777777" w:rsidTr="00B1371B">
        <w:tc>
          <w:tcPr>
            <w:tcW w:w="2088" w:type="dxa"/>
            <w:vAlign w:val="center"/>
          </w:tcPr>
          <w:p w14:paraId="1D5EB9E9" w14:textId="77777777" w:rsidR="00C05E84" w:rsidRPr="00F70AC0" w:rsidRDefault="00C05E84" w:rsidP="00B1371B">
            <w:pPr>
              <w:rPr>
                <w:i/>
                <w:noProof/>
              </w:rPr>
            </w:pPr>
            <w:r w:rsidRPr="00F70AC0">
              <w:rPr>
                <w:i/>
                <w:noProof/>
              </w:rPr>
              <w:t>[insert name]</w:t>
            </w:r>
          </w:p>
        </w:tc>
        <w:tc>
          <w:tcPr>
            <w:tcW w:w="1530" w:type="dxa"/>
            <w:vAlign w:val="center"/>
          </w:tcPr>
          <w:p w14:paraId="560EEB05" w14:textId="77777777" w:rsidR="00C05E84" w:rsidRPr="00F70AC0" w:rsidRDefault="00C05E84" w:rsidP="00B1371B">
            <w:pPr>
              <w:jc w:val="center"/>
              <w:rPr>
                <w:i/>
                <w:noProof/>
              </w:rPr>
            </w:pPr>
            <w:r w:rsidRPr="00F70AC0">
              <w:rPr>
                <w:i/>
                <w:noProof/>
              </w:rPr>
              <w:t>[insert Technical score]</w:t>
            </w:r>
          </w:p>
        </w:tc>
        <w:tc>
          <w:tcPr>
            <w:tcW w:w="1935" w:type="dxa"/>
            <w:vAlign w:val="center"/>
          </w:tcPr>
          <w:p w14:paraId="155B14AE" w14:textId="77777777" w:rsidR="00C05E84" w:rsidRPr="00F70AC0" w:rsidRDefault="00C05E84" w:rsidP="00B1371B">
            <w:pPr>
              <w:pStyle w:val="BodyTextIndent"/>
              <w:spacing w:before="120" w:after="120"/>
              <w:ind w:left="0"/>
              <w:jc w:val="center"/>
              <w:rPr>
                <w:i/>
                <w:noProof/>
              </w:rPr>
            </w:pPr>
            <w:r w:rsidRPr="00F70AC0">
              <w:rPr>
                <w:i/>
                <w:noProof/>
              </w:rPr>
              <w:t>[insert Proposal price]</w:t>
            </w:r>
          </w:p>
        </w:tc>
        <w:tc>
          <w:tcPr>
            <w:tcW w:w="1935" w:type="dxa"/>
          </w:tcPr>
          <w:p w14:paraId="62352655" w14:textId="77777777" w:rsidR="00C05E84" w:rsidRPr="00F70AC0" w:rsidRDefault="00C05E84" w:rsidP="00B1371B">
            <w:pPr>
              <w:pStyle w:val="BodyTextIndent"/>
              <w:spacing w:before="120" w:after="120"/>
              <w:ind w:left="0"/>
              <w:jc w:val="center"/>
              <w:rPr>
                <w:i/>
                <w:noProof/>
              </w:rPr>
            </w:pPr>
            <w:r w:rsidRPr="00F70AC0">
              <w:rPr>
                <w:i/>
                <w:noProof/>
              </w:rPr>
              <w:t>[insert evaluated cost]</w:t>
            </w:r>
          </w:p>
        </w:tc>
        <w:tc>
          <w:tcPr>
            <w:tcW w:w="1710" w:type="dxa"/>
            <w:vAlign w:val="center"/>
          </w:tcPr>
          <w:p w14:paraId="2C0C83E4" w14:textId="77777777" w:rsidR="00C05E84" w:rsidRPr="00F70AC0" w:rsidRDefault="00C05E84" w:rsidP="00B1371B">
            <w:pPr>
              <w:pStyle w:val="BodyTextIndent"/>
              <w:spacing w:before="120" w:after="120"/>
              <w:ind w:left="0"/>
              <w:jc w:val="center"/>
              <w:rPr>
                <w:i/>
                <w:noProof/>
              </w:rPr>
            </w:pPr>
            <w:r w:rsidRPr="00F70AC0">
              <w:rPr>
                <w:i/>
                <w:noProof/>
              </w:rPr>
              <w:t>[insert combined score]</w:t>
            </w:r>
          </w:p>
        </w:tc>
      </w:tr>
    </w:tbl>
    <w:p w14:paraId="019F8BDD" w14:textId="77777777" w:rsidR="00C05E84" w:rsidRPr="00F70AC0" w:rsidRDefault="00C05E84" w:rsidP="00C05E84">
      <w:pPr>
        <w:pStyle w:val="BodyTextIndent"/>
        <w:numPr>
          <w:ilvl w:val="0"/>
          <w:numId w:val="61"/>
        </w:numPr>
        <w:spacing w:before="240" w:after="120"/>
        <w:ind w:left="284" w:right="289" w:hanging="284"/>
        <w:rPr>
          <w:b/>
          <w:i/>
          <w:noProof/>
        </w:rPr>
      </w:pPr>
      <w:r w:rsidRPr="00F70AC0">
        <w:rPr>
          <w:b/>
          <w:iCs/>
          <w:noProof/>
        </w:rPr>
        <w:t xml:space="preserve">Reason/s why your Proposal was unsuccessful </w:t>
      </w:r>
      <w:r w:rsidRPr="00F70AC0">
        <w:rPr>
          <w:b/>
          <w:i/>
          <w:noProof/>
        </w:rPr>
        <w:t>[Delete if the combined score already reveals the reason]</w:t>
      </w:r>
    </w:p>
    <w:tbl>
      <w:tblPr>
        <w:tblStyle w:val="TableGrid"/>
        <w:tblW w:w="0" w:type="auto"/>
        <w:tblLook w:val="04A0" w:firstRow="1" w:lastRow="0" w:firstColumn="1" w:lastColumn="0" w:noHBand="0" w:noVBand="1"/>
      </w:tblPr>
      <w:tblGrid>
        <w:gridCol w:w="9016"/>
      </w:tblGrid>
      <w:tr w:rsidR="00C05E84" w:rsidRPr="00F70AC0" w14:paraId="0B596A4B" w14:textId="77777777" w:rsidTr="00B1371B">
        <w:tc>
          <w:tcPr>
            <w:tcW w:w="9016" w:type="dxa"/>
          </w:tcPr>
          <w:p w14:paraId="60C5479E" w14:textId="77777777" w:rsidR="00C05E84" w:rsidRPr="00F70AC0" w:rsidRDefault="00C05E84" w:rsidP="00B1371B">
            <w:pPr>
              <w:pStyle w:val="BodyTextIndent"/>
              <w:spacing w:before="120" w:after="120"/>
              <w:ind w:right="289"/>
              <w:rPr>
                <w:b/>
                <w:i/>
                <w:iCs/>
                <w:noProof/>
              </w:rPr>
            </w:pPr>
            <w:r w:rsidRPr="00F70AC0">
              <w:rPr>
                <w:b/>
                <w:i/>
                <w:iCs/>
                <w:noProof/>
              </w:rPr>
              <w:t xml:space="preserve">[INSTRUCTIONS; State the reason/s why </w:t>
            </w:r>
            <w:r w:rsidRPr="00F70AC0">
              <w:rPr>
                <w:b/>
                <w:i/>
                <w:iCs/>
                <w:noProof/>
                <w:u w:val="single"/>
              </w:rPr>
              <w:t>this</w:t>
            </w:r>
            <w:r w:rsidRPr="00F70AC0">
              <w:rPr>
                <w:b/>
                <w:i/>
                <w:iCs/>
                <w:noProof/>
              </w:rPr>
              <w:t xml:space="preserve"> Proposer’s Proposal was unsuccessful. Do NOT include: (a) a point by point comparison with another Proposer’s Proposal or (b) information that is marked confidential by the Proposer in its Proposal.]</w:t>
            </w:r>
          </w:p>
        </w:tc>
      </w:tr>
    </w:tbl>
    <w:p w14:paraId="004F81C9" w14:textId="77777777" w:rsidR="00C05E84" w:rsidRPr="00F70AC0" w:rsidRDefault="00C05E84" w:rsidP="00C05E84">
      <w:pPr>
        <w:pStyle w:val="BodyTextIndent"/>
        <w:pageBreakBefore/>
        <w:numPr>
          <w:ilvl w:val="0"/>
          <w:numId w:val="61"/>
        </w:numPr>
        <w:spacing w:before="240" w:after="120"/>
        <w:ind w:left="284" w:right="289" w:hanging="284"/>
        <w:rPr>
          <w:b/>
          <w:iCs/>
          <w:noProof/>
        </w:rPr>
      </w:pPr>
      <w:r w:rsidRPr="00F70AC0">
        <w:rPr>
          <w:b/>
          <w:iCs/>
          <w:noProof/>
        </w:rPr>
        <w:lastRenderedPageBreak/>
        <w:t>How to request a debriefing</w:t>
      </w:r>
    </w:p>
    <w:tbl>
      <w:tblPr>
        <w:tblStyle w:val="TableGrid"/>
        <w:tblW w:w="0" w:type="auto"/>
        <w:tblLook w:val="04A0" w:firstRow="1" w:lastRow="0" w:firstColumn="1" w:lastColumn="0" w:noHBand="0" w:noVBand="1"/>
      </w:tblPr>
      <w:tblGrid>
        <w:gridCol w:w="9016"/>
      </w:tblGrid>
      <w:tr w:rsidR="00C05E84" w:rsidRPr="00F70AC0" w14:paraId="626434E8" w14:textId="77777777" w:rsidTr="00B1371B">
        <w:tc>
          <w:tcPr>
            <w:tcW w:w="9016" w:type="dxa"/>
          </w:tcPr>
          <w:p w14:paraId="0532BAE3" w14:textId="77777777" w:rsidR="00C05E84" w:rsidRPr="00F70AC0" w:rsidRDefault="00C05E84" w:rsidP="00B1371B">
            <w:pPr>
              <w:pStyle w:val="BodyTextIndent"/>
              <w:spacing w:before="120" w:after="120"/>
              <w:ind w:left="34" w:right="289"/>
              <w:rPr>
                <w:b/>
                <w:iCs/>
                <w:noProof/>
              </w:rPr>
            </w:pPr>
            <w:r w:rsidRPr="00F70AC0">
              <w:rPr>
                <w:b/>
                <w:iCs/>
                <w:noProof/>
              </w:rPr>
              <w:t xml:space="preserve">DEADLINE: The deadline to request a debriefing expires at midnight on </w:t>
            </w:r>
            <w:r w:rsidRPr="00F70AC0">
              <w:rPr>
                <w:b/>
                <w:i/>
                <w:noProof/>
              </w:rPr>
              <w:t>[insert date]</w:t>
            </w:r>
            <w:r w:rsidRPr="00F70AC0">
              <w:rPr>
                <w:b/>
                <w:iCs/>
                <w:noProof/>
              </w:rPr>
              <w:t xml:space="preserve"> (local time).</w:t>
            </w:r>
          </w:p>
          <w:p w14:paraId="06385928" w14:textId="77777777" w:rsidR="00C05E84" w:rsidRPr="00F70AC0" w:rsidRDefault="00C05E84" w:rsidP="00B1371B">
            <w:pPr>
              <w:pStyle w:val="BodyTextIndent"/>
              <w:spacing w:before="120" w:after="120"/>
              <w:ind w:left="34" w:right="289"/>
              <w:rPr>
                <w:iCs/>
                <w:noProof/>
              </w:rPr>
            </w:pPr>
            <w:r w:rsidRPr="00F70AC0">
              <w:rPr>
                <w:iCs/>
                <w:noProof/>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3AC10858" w14:textId="77777777" w:rsidR="00C05E84" w:rsidRPr="00F70AC0" w:rsidRDefault="00C05E84" w:rsidP="00B1371B">
            <w:pPr>
              <w:spacing w:before="120" w:after="120"/>
              <w:rPr>
                <w:noProof/>
                <w:color w:val="000000" w:themeColor="text1"/>
              </w:rPr>
            </w:pPr>
            <w:r w:rsidRPr="00F70AC0">
              <w:rPr>
                <w:noProof/>
                <w:color w:val="000000" w:themeColor="text1"/>
              </w:rPr>
              <w:t>Provide the contract name, reference number, name of the Proposer, contact details; and address the request for debriefing as follows:</w:t>
            </w:r>
          </w:p>
          <w:p w14:paraId="1A69DD19" w14:textId="77777777" w:rsidR="00C05E84" w:rsidRPr="00F70AC0" w:rsidRDefault="00C05E84" w:rsidP="00B1371B">
            <w:pPr>
              <w:spacing w:before="120" w:after="120"/>
              <w:ind w:left="341"/>
              <w:rPr>
                <w:i/>
                <w:iCs/>
                <w:noProof/>
                <w:color w:val="000000" w:themeColor="text1"/>
              </w:rPr>
            </w:pPr>
            <w:r w:rsidRPr="00F70AC0">
              <w:rPr>
                <w:b/>
                <w:noProof/>
                <w:color w:val="000000" w:themeColor="text1"/>
              </w:rPr>
              <w:t>Attention</w:t>
            </w:r>
            <w:r w:rsidRPr="00F70AC0">
              <w:rPr>
                <w:noProof/>
                <w:color w:val="000000" w:themeColor="text1"/>
              </w:rPr>
              <w:t xml:space="preserve">: </w:t>
            </w:r>
            <w:r w:rsidRPr="00F70AC0">
              <w:rPr>
                <w:i/>
                <w:iCs/>
                <w:noProof/>
                <w:color w:val="000000" w:themeColor="text1"/>
              </w:rPr>
              <w:t>[insert full name of person, if applicable]</w:t>
            </w:r>
          </w:p>
          <w:p w14:paraId="6A53C599" w14:textId="77777777" w:rsidR="00C05E84" w:rsidRPr="00F70AC0" w:rsidRDefault="00C05E84" w:rsidP="00B1371B">
            <w:pPr>
              <w:spacing w:before="120" w:after="120"/>
              <w:ind w:left="341"/>
              <w:rPr>
                <w:i/>
                <w:iCs/>
                <w:noProof/>
                <w:color w:val="000000" w:themeColor="text1"/>
              </w:rPr>
            </w:pPr>
            <w:r w:rsidRPr="00F70AC0">
              <w:rPr>
                <w:b/>
                <w:noProof/>
                <w:color w:val="000000" w:themeColor="text1"/>
              </w:rPr>
              <w:t>Title/position</w:t>
            </w:r>
            <w:r w:rsidRPr="00F70AC0">
              <w:rPr>
                <w:noProof/>
                <w:color w:val="000000" w:themeColor="text1"/>
              </w:rPr>
              <w:t xml:space="preserve">: </w:t>
            </w:r>
            <w:r w:rsidRPr="00F70AC0">
              <w:rPr>
                <w:i/>
                <w:iCs/>
                <w:noProof/>
                <w:color w:val="000000" w:themeColor="text1"/>
              </w:rPr>
              <w:t>[insert title/position]</w:t>
            </w:r>
          </w:p>
          <w:p w14:paraId="2AD05D4B" w14:textId="77777777" w:rsidR="00C05E84" w:rsidRPr="00F70AC0" w:rsidRDefault="00C05E84" w:rsidP="00B1371B">
            <w:pPr>
              <w:spacing w:before="120" w:after="120"/>
              <w:ind w:left="341"/>
              <w:rPr>
                <w:i/>
                <w:iCs/>
                <w:noProof/>
                <w:color w:val="000000" w:themeColor="text1"/>
              </w:rPr>
            </w:pPr>
            <w:r w:rsidRPr="00F70AC0">
              <w:rPr>
                <w:b/>
                <w:noProof/>
                <w:color w:val="000000" w:themeColor="text1"/>
              </w:rPr>
              <w:t>Agency</w:t>
            </w:r>
            <w:r w:rsidRPr="00F70AC0">
              <w:rPr>
                <w:noProof/>
                <w:color w:val="000000" w:themeColor="text1"/>
              </w:rPr>
              <w:t xml:space="preserve">: </w:t>
            </w:r>
            <w:r w:rsidRPr="00F70AC0">
              <w:rPr>
                <w:i/>
                <w:iCs/>
                <w:noProof/>
                <w:color w:val="000000" w:themeColor="text1"/>
              </w:rPr>
              <w:t>[insert name of Employer]</w:t>
            </w:r>
          </w:p>
          <w:p w14:paraId="1697D081" w14:textId="77777777" w:rsidR="00C05E84" w:rsidRPr="00F70AC0" w:rsidRDefault="00C05E84" w:rsidP="00B1371B">
            <w:pPr>
              <w:spacing w:before="120" w:after="120"/>
              <w:ind w:left="341"/>
              <w:rPr>
                <w:i/>
                <w:iCs/>
                <w:noProof/>
                <w:color w:val="000000" w:themeColor="text1"/>
              </w:rPr>
            </w:pPr>
            <w:r w:rsidRPr="00F70AC0">
              <w:rPr>
                <w:b/>
                <w:noProof/>
                <w:color w:val="000000" w:themeColor="text1"/>
              </w:rPr>
              <w:t>Email address</w:t>
            </w:r>
            <w:r w:rsidRPr="00F70AC0">
              <w:rPr>
                <w:noProof/>
                <w:color w:val="000000" w:themeColor="text1"/>
              </w:rPr>
              <w:t xml:space="preserve">: </w:t>
            </w:r>
            <w:r w:rsidRPr="00F70AC0">
              <w:rPr>
                <w:i/>
                <w:iCs/>
                <w:noProof/>
                <w:color w:val="000000" w:themeColor="text1"/>
              </w:rPr>
              <w:t>[insert email address]</w:t>
            </w:r>
          </w:p>
          <w:p w14:paraId="59269890" w14:textId="77777777" w:rsidR="00C05E84" w:rsidRPr="00F70AC0" w:rsidRDefault="00C05E84" w:rsidP="00B1371B">
            <w:pPr>
              <w:spacing w:before="120" w:after="120"/>
              <w:ind w:left="341"/>
              <w:rPr>
                <w:i/>
                <w:noProof/>
                <w:color w:val="000000" w:themeColor="text1"/>
              </w:rPr>
            </w:pPr>
            <w:r w:rsidRPr="00F70AC0">
              <w:rPr>
                <w:b/>
                <w:noProof/>
                <w:color w:val="000000" w:themeColor="text1"/>
              </w:rPr>
              <w:t>Fax number</w:t>
            </w:r>
            <w:r w:rsidRPr="00F70AC0">
              <w:rPr>
                <w:noProof/>
                <w:color w:val="000000" w:themeColor="text1"/>
              </w:rPr>
              <w:t xml:space="preserve">: </w:t>
            </w:r>
            <w:r w:rsidRPr="00F70AC0">
              <w:rPr>
                <w:i/>
                <w:iCs/>
                <w:noProof/>
                <w:color w:val="000000" w:themeColor="text1"/>
              </w:rPr>
              <w:t>[insert fax number]</w:t>
            </w:r>
            <w:r w:rsidRPr="00F70AC0">
              <w:rPr>
                <w:noProof/>
                <w:color w:val="000000" w:themeColor="text1"/>
              </w:rPr>
              <w:t xml:space="preserve"> </w:t>
            </w:r>
            <w:r w:rsidRPr="00F70AC0">
              <w:rPr>
                <w:b/>
                <w:i/>
                <w:noProof/>
                <w:color w:val="000000" w:themeColor="text1"/>
              </w:rPr>
              <w:t>delete if not used</w:t>
            </w:r>
          </w:p>
          <w:p w14:paraId="38B7B2E4" w14:textId="77777777" w:rsidR="00C05E84" w:rsidRPr="00F70AC0" w:rsidRDefault="00C05E84" w:rsidP="00B1371B">
            <w:pPr>
              <w:pStyle w:val="BodyTextIndent"/>
              <w:spacing w:before="120" w:after="120"/>
              <w:ind w:left="34" w:right="289"/>
              <w:rPr>
                <w:iCs/>
                <w:noProof/>
              </w:rPr>
            </w:pPr>
            <w:r w:rsidRPr="00F70AC0">
              <w:rPr>
                <w:iCs/>
                <w:noProof/>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A56A1DA" w14:textId="77777777" w:rsidR="00C05E84" w:rsidRPr="00F70AC0" w:rsidRDefault="00C05E84" w:rsidP="00B1371B">
            <w:pPr>
              <w:pStyle w:val="BodyTextIndent"/>
              <w:spacing w:before="120" w:after="120"/>
              <w:ind w:left="34" w:right="289"/>
              <w:rPr>
                <w:iCs/>
                <w:noProof/>
              </w:rPr>
            </w:pPr>
            <w:r w:rsidRPr="00F70AC0">
              <w:rPr>
                <w:iCs/>
                <w:noProof/>
              </w:rPr>
              <w:t>The debriefing may be in writing, by phone, video conference call or in person. We shall promptly advise you in writing how the debriefing will take place and confirm the date and time.</w:t>
            </w:r>
          </w:p>
          <w:p w14:paraId="688C1DE8" w14:textId="77777777" w:rsidR="00C05E84" w:rsidRPr="00F70AC0" w:rsidRDefault="00C05E84" w:rsidP="00B1371B">
            <w:pPr>
              <w:pStyle w:val="BodyTextIndent"/>
              <w:spacing w:before="120" w:after="120"/>
              <w:ind w:left="34" w:right="289"/>
              <w:rPr>
                <w:iCs/>
                <w:noProof/>
              </w:rPr>
            </w:pPr>
            <w:r w:rsidRPr="00F70AC0">
              <w:rPr>
                <w:iCs/>
                <w:noProof/>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94E8A23" w14:textId="77777777" w:rsidR="00C05E84" w:rsidRPr="00F70AC0" w:rsidRDefault="00C05E84" w:rsidP="00C05E84">
      <w:pPr>
        <w:pStyle w:val="BodyTextIndent"/>
        <w:numPr>
          <w:ilvl w:val="0"/>
          <w:numId w:val="61"/>
        </w:numPr>
        <w:spacing w:before="240" w:after="120"/>
        <w:ind w:left="284" w:right="289" w:hanging="284"/>
        <w:rPr>
          <w:b/>
          <w:iCs/>
          <w:noProof/>
        </w:rPr>
      </w:pPr>
      <w:r w:rsidRPr="00F70AC0">
        <w:rPr>
          <w:b/>
          <w:iCs/>
          <w:noProof/>
        </w:rPr>
        <w:t xml:space="preserve">How to make a complaint </w:t>
      </w:r>
    </w:p>
    <w:tbl>
      <w:tblPr>
        <w:tblStyle w:val="TableGrid"/>
        <w:tblW w:w="0" w:type="auto"/>
        <w:tblLook w:val="04A0" w:firstRow="1" w:lastRow="0" w:firstColumn="1" w:lastColumn="0" w:noHBand="0" w:noVBand="1"/>
      </w:tblPr>
      <w:tblGrid>
        <w:gridCol w:w="9016"/>
      </w:tblGrid>
      <w:tr w:rsidR="00C05E84" w:rsidRPr="00F70AC0" w14:paraId="26D5692B" w14:textId="77777777" w:rsidTr="00B1371B">
        <w:tc>
          <w:tcPr>
            <w:tcW w:w="9016" w:type="dxa"/>
          </w:tcPr>
          <w:p w14:paraId="15164319" w14:textId="77777777" w:rsidR="00C05E84" w:rsidRPr="00F70AC0" w:rsidRDefault="00C05E84" w:rsidP="00B1371B">
            <w:pPr>
              <w:pStyle w:val="BodyTextIndent"/>
              <w:spacing w:before="120" w:after="120"/>
              <w:ind w:left="0" w:right="289"/>
              <w:rPr>
                <w:b/>
                <w:iCs/>
                <w:noProof/>
              </w:rPr>
            </w:pPr>
            <w:r w:rsidRPr="00F70AC0">
              <w:rPr>
                <w:b/>
                <w:iCs/>
                <w:noProof/>
              </w:rPr>
              <w:t>DEADLINE: The deadline for submitting a Procurement-related Complaint challenging the decision to award the contract expires on midnight, [</w:t>
            </w:r>
            <w:r w:rsidRPr="00F70AC0">
              <w:rPr>
                <w:b/>
                <w:i/>
                <w:iCs/>
                <w:noProof/>
              </w:rPr>
              <w:t>insert date</w:t>
            </w:r>
            <w:r w:rsidRPr="00F70AC0">
              <w:rPr>
                <w:b/>
                <w:iCs/>
                <w:noProof/>
              </w:rPr>
              <w:t>] (local time).</w:t>
            </w:r>
          </w:p>
          <w:p w14:paraId="1218DC85" w14:textId="77777777" w:rsidR="00C05E84" w:rsidRPr="00F70AC0" w:rsidRDefault="00C05E84" w:rsidP="00B1371B">
            <w:pPr>
              <w:spacing w:before="120" w:after="120"/>
              <w:rPr>
                <w:noProof/>
                <w:color w:val="000000" w:themeColor="text1"/>
              </w:rPr>
            </w:pPr>
            <w:r w:rsidRPr="00F70AC0">
              <w:rPr>
                <w:noProof/>
                <w:color w:val="000000" w:themeColor="text1"/>
              </w:rPr>
              <w:t>Provide the contract name, reference number, name of the Proposer, contact details; and address the Procurement-related Complaint as follows:</w:t>
            </w:r>
          </w:p>
          <w:p w14:paraId="5ED083E6" w14:textId="77777777" w:rsidR="00C05E84" w:rsidRPr="00F70AC0" w:rsidRDefault="00C05E84" w:rsidP="00B1371B">
            <w:pPr>
              <w:spacing w:before="120" w:after="120"/>
              <w:ind w:left="341"/>
              <w:rPr>
                <w:i/>
                <w:iCs/>
                <w:noProof/>
                <w:color w:val="000000" w:themeColor="text1"/>
              </w:rPr>
            </w:pPr>
            <w:r w:rsidRPr="00F70AC0">
              <w:rPr>
                <w:b/>
                <w:noProof/>
                <w:color w:val="000000" w:themeColor="text1"/>
              </w:rPr>
              <w:t>Attention</w:t>
            </w:r>
            <w:r w:rsidRPr="00F70AC0">
              <w:rPr>
                <w:noProof/>
                <w:color w:val="000000" w:themeColor="text1"/>
              </w:rPr>
              <w:t xml:space="preserve">: </w:t>
            </w:r>
            <w:r w:rsidRPr="00F70AC0">
              <w:rPr>
                <w:i/>
                <w:iCs/>
                <w:noProof/>
                <w:color w:val="000000" w:themeColor="text1"/>
              </w:rPr>
              <w:t>[insert full name of person, if applicable]</w:t>
            </w:r>
          </w:p>
          <w:p w14:paraId="0061077E" w14:textId="77777777" w:rsidR="00C05E84" w:rsidRPr="00F70AC0" w:rsidRDefault="00C05E84" w:rsidP="00B1371B">
            <w:pPr>
              <w:spacing w:before="120" w:after="120"/>
              <w:ind w:left="341"/>
              <w:rPr>
                <w:i/>
                <w:iCs/>
                <w:noProof/>
                <w:color w:val="000000" w:themeColor="text1"/>
              </w:rPr>
            </w:pPr>
            <w:r w:rsidRPr="00F70AC0">
              <w:rPr>
                <w:b/>
                <w:noProof/>
                <w:color w:val="000000" w:themeColor="text1"/>
              </w:rPr>
              <w:t>Title/position</w:t>
            </w:r>
            <w:r w:rsidRPr="00F70AC0">
              <w:rPr>
                <w:noProof/>
                <w:color w:val="000000" w:themeColor="text1"/>
              </w:rPr>
              <w:t xml:space="preserve">: </w:t>
            </w:r>
            <w:r w:rsidRPr="00F70AC0">
              <w:rPr>
                <w:i/>
                <w:iCs/>
                <w:noProof/>
                <w:color w:val="000000" w:themeColor="text1"/>
              </w:rPr>
              <w:t>[insert title/position]</w:t>
            </w:r>
          </w:p>
          <w:p w14:paraId="256926B2" w14:textId="77777777" w:rsidR="00C05E84" w:rsidRPr="00F70AC0" w:rsidRDefault="00C05E84" w:rsidP="00B1371B">
            <w:pPr>
              <w:spacing w:before="120" w:after="120"/>
              <w:ind w:left="341"/>
              <w:rPr>
                <w:i/>
                <w:iCs/>
                <w:noProof/>
                <w:color w:val="000000" w:themeColor="text1"/>
              </w:rPr>
            </w:pPr>
            <w:r w:rsidRPr="00F70AC0">
              <w:rPr>
                <w:b/>
                <w:noProof/>
                <w:color w:val="000000" w:themeColor="text1"/>
              </w:rPr>
              <w:t>Agency</w:t>
            </w:r>
            <w:r w:rsidRPr="00F70AC0">
              <w:rPr>
                <w:noProof/>
                <w:color w:val="000000" w:themeColor="text1"/>
              </w:rPr>
              <w:t xml:space="preserve">: </w:t>
            </w:r>
            <w:r w:rsidRPr="00F70AC0">
              <w:rPr>
                <w:i/>
                <w:iCs/>
                <w:noProof/>
                <w:color w:val="000000" w:themeColor="text1"/>
              </w:rPr>
              <w:t>[insert name of Employer]</w:t>
            </w:r>
          </w:p>
          <w:p w14:paraId="4DFE3DCD" w14:textId="77777777" w:rsidR="00C05E84" w:rsidRPr="00F70AC0" w:rsidRDefault="00C05E84" w:rsidP="00B1371B">
            <w:pPr>
              <w:spacing w:before="120" w:after="120"/>
              <w:ind w:left="341"/>
              <w:rPr>
                <w:i/>
                <w:iCs/>
                <w:noProof/>
                <w:color w:val="000000" w:themeColor="text1"/>
              </w:rPr>
            </w:pPr>
            <w:r w:rsidRPr="00F70AC0">
              <w:rPr>
                <w:b/>
                <w:noProof/>
                <w:color w:val="000000" w:themeColor="text1"/>
              </w:rPr>
              <w:t>Email address</w:t>
            </w:r>
            <w:r w:rsidRPr="00F70AC0">
              <w:rPr>
                <w:noProof/>
                <w:color w:val="000000" w:themeColor="text1"/>
              </w:rPr>
              <w:t xml:space="preserve">: </w:t>
            </w:r>
            <w:r w:rsidRPr="00F70AC0">
              <w:rPr>
                <w:i/>
                <w:iCs/>
                <w:noProof/>
                <w:color w:val="000000" w:themeColor="text1"/>
              </w:rPr>
              <w:t>[insert email address]</w:t>
            </w:r>
          </w:p>
          <w:p w14:paraId="2D95C01C" w14:textId="77777777" w:rsidR="00C05E84" w:rsidRPr="00F70AC0" w:rsidRDefault="00C05E84" w:rsidP="00B1371B">
            <w:pPr>
              <w:spacing w:before="120" w:after="120"/>
              <w:ind w:left="341"/>
              <w:rPr>
                <w:i/>
                <w:noProof/>
                <w:color w:val="000000" w:themeColor="text1"/>
              </w:rPr>
            </w:pPr>
            <w:r w:rsidRPr="00F70AC0">
              <w:rPr>
                <w:b/>
                <w:noProof/>
                <w:color w:val="000000" w:themeColor="text1"/>
              </w:rPr>
              <w:t>Fax number</w:t>
            </w:r>
            <w:r w:rsidRPr="00F70AC0">
              <w:rPr>
                <w:noProof/>
                <w:color w:val="000000" w:themeColor="text1"/>
              </w:rPr>
              <w:t xml:space="preserve">: </w:t>
            </w:r>
            <w:r w:rsidRPr="00F70AC0">
              <w:rPr>
                <w:i/>
                <w:iCs/>
                <w:noProof/>
                <w:color w:val="000000" w:themeColor="text1"/>
              </w:rPr>
              <w:t>[insert fax number]</w:t>
            </w:r>
            <w:r w:rsidRPr="00F70AC0">
              <w:rPr>
                <w:noProof/>
                <w:color w:val="000000" w:themeColor="text1"/>
              </w:rPr>
              <w:t xml:space="preserve"> </w:t>
            </w:r>
            <w:r w:rsidRPr="00F70AC0">
              <w:rPr>
                <w:b/>
                <w:i/>
                <w:noProof/>
                <w:color w:val="000000" w:themeColor="text1"/>
              </w:rPr>
              <w:t>delete if not used</w:t>
            </w:r>
          </w:p>
          <w:p w14:paraId="64F7B575" w14:textId="77777777" w:rsidR="00C05E84" w:rsidRPr="00F70AC0" w:rsidRDefault="00C05E84" w:rsidP="00B1371B">
            <w:pPr>
              <w:pStyle w:val="BodyTextIndent"/>
              <w:spacing w:before="120" w:after="120"/>
              <w:ind w:left="0" w:right="289"/>
              <w:rPr>
                <w:iCs/>
                <w:noProof/>
              </w:rPr>
            </w:pPr>
            <w:r w:rsidRPr="00F70AC0">
              <w:rPr>
                <w:iCs/>
                <w:noProof/>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DF927B1" w14:textId="77777777" w:rsidR="00C05E84" w:rsidRPr="00F70AC0" w:rsidRDefault="00C05E84" w:rsidP="00B1371B">
            <w:pPr>
              <w:pStyle w:val="BodyTextIndent"/>
              <w:spacing w:before="120" w:after="120"/>
              <w:ind w:left="0" w:right="289"/>
              <w:rPr>
                <w:iCs/>
                <w:noProof/>
              </w:rPr>
            </w:pPr>
            <w:r w:rsidRPr="00F70AC0">
              <w:rPr>
                <w:iCs/>
                <w:noProof/>
                <w:u w:val="single"/>
              </w:rPr>
              <w:t>Further information</w:t>
            </w:r>
            <w:r w:rsidRPr="00F70AC0">
              <w:rPr>
                <w:iCs/>
                <w:noProof/>
              </w:rPr>
              <w:t>:</w:t>
            </w:r>
          </w:p>
          <w:p w14:paraId="2A747124" w14:textId="6942C7AC" w:rsidR="00C05E84" w:rsidRPr="00F70AC0" w:rsidRDefault="00C05E84" w:rsidP="00B1371B">
            <w:pPr>
              <w:pStyle w:val="BodyTextIndent"/>
              <w:spacing w:before="120" w:after="120"/>
              <w:ind w:left="0" w:right="289"/>
              <w:rPr>
                <w:iCs/>
                <w:noProof/>
              </w:rPr>
            </w:pPr>
            <w:r w:rsidRPr="00F70AC0">
              <w:rPr>
                <w:iCs/>
                <w:noProof/>
              </w:rPr>
              <w:t>For more information, see the “</w:t>
            </w:r>
            <w:r w:rsidR="00A148B7" w:rsidRPr="001850F7">
              <w:rPr>
                <w:b/>
                <w:bCs/>
                <w:iCs/>
              </w:rPr>
              <w:t xml:space="preserve">Procurement Guidelines (Annex </w:t>
            </w:r>
            <w:r w:rsidR="002D70BF">
              <w:rPr>
                <w:b/>
                <w:bCs/>
                <w:iCs/>
              </w:rPr>
              <w:t>B</w:t>
            </w:r>
            <w:r w:rsidR="00A148B7" w:rsidRPr="001850F7">
              <w:rPr>
                <w:b/>
                <w:bCs/>
                <w:iCs/>
              </w:rPr>
              <w:t>)</w:t>
            </w:r>
            <w:r w:rsidRPr="00F70AC0">
              <w:rPr>
                <w:iCs/>
                <w:noProof/>
              </w:rPr>
              <w:t xml:space="preserve">.” You should read these provisions before preparing and submitting your complaint. In addition, the World Bank’s Guidance </w:t>
            </w:r>
          </w:p>
          <w:p w14:paraId="502542A0" w14:textId="77777777" w:rsidR="00C05E84" w:rsidRPr="00F70AC0" w:rsidRDefault="00C05E84" w:rsidP="00B1371B">
            <w:pPr>
              <w:pStyle w:val="BodyTextIndent"/>
              <w:spacing w:before="120" w:after="120"/>
              <w:ind w:left="0" w:right="289"/>
              <w:rPr>
                <w:iCs/>
                <w:noProof/>
              </w:rPr>
            </w:pPr>
            <w:r w:rsidRPr="00F70AC0">
              <w:rPr>
                <w:iCs/>
                <w:noProof/>
              </w:rPr>
              <w:t>In summary, there are four essential requirements:</w:t>
            </w:r>
          </w:p>
          <w:p w14:paraId="4079D814" w14:textId="77777777" w:rsidR="00C05E84" w:rsidRPr="00F70AC0" w:rsidRDefault="00C05E84" w:rsidP="00C05E84">
            <w:pPr>
              <w:pStyle w:val="BodyTextIndent"/>
              <w:numPr>
                <w:ilvl w:val="0"/>
                <w:numId w:val="62"/>
              </w:numPr>
              <w:spacing w:before="120" w:after="120"/>
              <w:ind w:right="289"/>
              <w:rPr>
                <w:iCs/>
                <w:noProof/>
              </w:rPr>
            </w:pPr>
            <w:r w:rsidRPr="00F70AC0">
              <w:rPr>
                <w:iCs/>
                <w:noProof/>
              </w:rPr>
              <w:t>You must be an ‘interested party’. In this case, that means a Proposer who submitted a Proposal in this procurement, and is the recipient of a Notification of Intention to Award.</w:t>
            </w:r>
          </w:p>
          <w:p w14:paraId="1D635CF2" w14:textId="77777777" w:rsidR="00C05E84" w:rsidRPr="00F70AC0" w:rsidRDefault="00C05E84" w:rsidP="00C05E84">
            <w:pPr>
              <w:pStyle w:val="BodyTextIndent"/>
              <w:numPr>
                <w:ilvl w:val="0"/>
                <w:numId w:val="62"/>
              </w:numPr>
              <w:spacing w:before="120" w:after="120"/>
              <w:ind w:right="289"/>
              <w:rPr>
                <w:iCs/>
                <w:noProof/>
              </w:rPr>
            </w:pPr>
            <w:r w:rsidRPr="00F70AC0">
              <w:rPr>
                <w:iCs/>
                <w:noProof/>
              </w:rPr>
              <w:t xml:space="preserve">The complaint can only challenge the decision to award the contract. </w:t>
            </w:r>
          </w:p>
          <w:p w14:paraId="07F1760D" w14:textId="77777777" w:rsidR="00C05E84" w:rsidRPr="00F70AC0" w:rsidRDefault="00C05E84" w:rsidP="00C05E84">
            <w:pPr>
              <w:pStyle w:val="BodyTextIndent"/>
              <w:numPr>
                <w:ilvl w:val="0"/>
                <w:numId w:val="62"/>
              </w:numPr>
              <w:spacing w:before="120" w:after="120"/>
              <w:ind w:right="289"/>
              <w:rPr>
                <w:iCs/>
                <w:noProof/>
              </w:rPr>
            </w:pPr>
            <w:r w:rsidRPr="00F70AC0">
              <w:rPr>
                <w:iCs/>
                <w:noProof/>
              </w:rPr>
              <w:t>You must submit the complaint within the deadline stated above.</w:t>
            </w:r>
          </w:p>
          <w:p w14:paraId="554A84CC" w14:textId="251CDD0F" w:rsidR="00C05E84" w:rsidRPr="00F70AC0" w:rsidRDefault="00C05E84" w:rsidP="00C05E84">
            <w:pPr>
              <w:pStyle w:val="BodyTextIndent"/>
              <w:numPr>
                <w:ilvl w:val="0"/>
                <w:numId w:val="62"/>
              </w:numPr>
              <w:spacing w:before="120" w:after="120"/>
              <w:ind w:right="289"/>
              <w:rPr>
                <w:iCs/>
                <w:noProof/>
              </w:rPr>
            </w:pPr>
            <w:r w:rsidRPr="00F70AC0">
              <w:rPr>
                <w:iCs/>
                <w:noProof/>
              </w:rPr>
              <w:t xml:space="preserve">You must include, in your complaint, all of the information required by the Procurement </w:t>
            </w:r>
            <w:r w:rsidR="00A148B7">
              <w:rPr>
                <w:iCs/>
                <w:noProof/>
              </w:rPr>
              <w:t>Guideline</w:t>
            </w:r>
            <w:r w:rsidR="00A148B7" w:rsidRPr="00F70AC0">
              <w:rPr>
                <w:iCs/>
                <w:noProof/>
              </w:rPr>
              <w:t xml:space="preserve">s </w:t>
            </w:r>
            <w:r w:rsidRPr="00F70AC0">
              <w:rPr>
                <w:iCs/>
                <w:noProof/>
              </w:rPr>
              <w:t xml:space="preserve">(as described in Annex </w:t>
            </w:r>
            <w:r w:rsidR="002D70BF">
              <w:rPr>
                <w:iCs/>
                <w:noProof/>
              </w:rPr>
              <w:t>B</w:t>
            </w:r>
            <w:r w:rsidRPr="00F70AC0">
              <w:rPr>
                <w:iCs/>
                <w:noProof/>
              </w:rPr>
              <w:t>).</w:t>
            </w:r>
          </w:p>
        </w:tc>
      </w:tr>
    </w:tbl>
    <w:p w14:paraId="64304F0A" w14:textId="77777777" w:rsidR="00C05E84" w:rsidRPr="00F70AC0" w:rsidRDefault="00C05E84" w:rsidP="00C05E84">
      <w:pPr>
        <w:pStyle w:val="BodyTextIndent"/>
        <w:numPr>
          <w:ilvl w:val="0"/>
          <w:numId w:val="61"/>
        </w:numPr>
        <w:spacing w:before="240" w:after="120"/>
        <w:ind w:left="284" w:right="289" w:hanging="284"/>
        <w:rPr>
          <w:b/>
          <w:iCs/>
          <w:noProof/>
        </w:rPr>
      </w:pPr>
      <w:r w:rsidRPr="00F70AC0">
        <w:rPr>
          <w:b/>
          <w:iCs/>
          <w:noProof/>
        </w:rPr>
        <w:lastRenderedPageBreak/>
        <w:t xml:space="preserve">Standstill Period </w:t>
      </w:r>
    </w:p>
    <w:tbl>
      <w:tblPr>
        <w:tblStyle w:val="TableGrid"/>
        <w:tblW w:w="0" w:type="auto"/>
        <w:tblLook w:val="04A0" w:firstRow="1" w:lastRow="0" w:firstColumn="1" w:lastColumn="0" w:noHBand="0" w:noVBand="1"/>
      </w:tblPr>
      <w:tblGrid>
        <w:gridCol w:w="9016"/>
      </w:tblGrid>
      <w:tr w:rsidR="00C05E84" w:rsidRPr="00F70AC0" w14:paraId="36A86276" w14:textId="77777777" w:rsidTr="00B1371B">
        <w:tc>
          <w:tcPr>
            <w:tcW w:w="9016" w:type="dxa"/>
          </w:tcPr>
          <w:p w14:paraId="2C552A38" w14:textId="77777777" w:rsidR="00C05E84" w:rsidRPr="00F70AC0" w:rsidRDefault="00C05E84" w:rsidP="00B1371B">
            <w:pPr>
              <w:pStyle w:val="BodyTextIndent"/>
              <w:spacing w:before="120" w:after="120"/>
              <w:ind w:left="34" w:right="289"/>
              <w:rPr>
                <w:b/>
                <w:iCs/>
                <w:noProof/>
              </w:rPr>
            </w:pPr>
            <w:r w:rsidRPr="00F70AC0">
              <w:rPr>
                <w:b/>
                <w:iCs/>
                <w:noProof/>
              </w:rPr>
              <w:t xml:space="preserve">DEADLINE: The Standstill Period is due to end at midnight on </w:t>
            </w:r>
            <w:r w:rsidRPr="00F70AC0">
              <w:rPr>
                <w:b/>
                <w:i/>
                <w:noProof/>
              </w:rPr>
              <w:t>[insert date]</w:t>
            </w:r>
            <w:r w:rsidRPr="00F70AC0">
              <w:rPr>
                <w:b/>
                <w:iCs/>
                <w:noProof/>
              </w:rPr>
              <w:t xml:space="preserve"> (local time).</w:t>
            </w:r>
          </w:p>
          <w:p w14:paraId="5A417C49" w14:textId="77777777" w:rsidR="00C05E84" w:rsidRPr="00F70AC0" w:rsidRDefault="00C05E84" w:rsidP="00B1371B">
            <w:pPr>
              <w:pStyle w:val="BodyTextIndent"/>
              <w:spacing w:before="120" w:after="120"/>
              <w:ind w:left="34" w:right="289"/>
              <w:rPr>
                <w:iCs/>
                <w:noProof/>
              </w:rPr>
            </w:pPr>
            <w:r w:rsidRPr="00F70AC0">
              <w:rPr>
                <w:iCs/>
                <w:noProof/>
              </w:rPr>
              <w:t>The Standstill Period lasts ten (10) Business Days after the date of transmission of this Notification of Intention to Award.</w:t>
            </w:r>
          </w:p>
          <w:p w14:paraId="1D49E379" w14:textId="77777777" w:rsidR="00C05E84" w:rsidRPr="00F70AC0" w:rsidRDefault="00C05E84" w:rsidP="00B1371B">
            <w:pPr>
              <w:pStyle w:val="BodyTextIndent"/>
              <w:spacing w:before="120" w:after="120"/>
              <w:ind w:left="34" w:right="289"/>
              <w:rPr>
                <w:iCs/>
                <w:noProof/>
              </w:rPr>
            </w:pPr>
            <w:r w:rsidRPr="00F70AC0">
              <w:rPr>
                <w:iCs/>
                <w:noProof/>
              </w:rPr>
              <w:t xml:space="preserve">The Standstill Period may be extended. This may happen where we are unable to provide a debriefing within the five (5) Business Day deadline. If this happens we will notify you of the extension. </w:t>
            </w:r>
          </w:p>
        </w:tc>
      </w:tr>
    </w:tbl>
    <w:p w14:paraId="74D629F9" w14:textId="77777777" w:rsidR="00C05E84" w:rsidRPr="00F70AC0" w:rsidRDefault="00C05E84" w:rsidP="00C05E84">
      <w:pPr>
        <w:pStyle w:val="BodyTextIndent"/>
        <w:spacing w:before="240" w:after="240"/>
        <w:ind w:left="0" w:right="288"/>
        <w:rPr>
          <w:iCs/>
          <w:noProof/>
        </w:rPr>
      </w:pPr>
      <w:r w:rsidRPr="00F70AC0">
        <w:rPr>
          <w:iCs/>
          <w:noProof/>
        </w:rPr>
        <w:t>If you have any questions regarding this Notification, please do not hesitate to contact us.</w:t>
      </w:r>
    </w:p>
    <w:p w14:paraId="57151EE1" w14:textId="77777777" w:rsidR="00C05E84" w:rsidRPr="00F70AC0" w:rsidRDefault="00C05E84" w:rsidP="00C05E84">
      <w:pPr>
        <w:pStyle w:val="BodyTextIndent"/>
        <w:spacing w:before="240" w:after="240"/>
        <w:ind w:left="0" w:right="288"/>
        <w:rPr>
          <w:iCs/>
          <w:noProof/>
        </w:rPr>
      </w:pPr>
      <w:r w:rsidRPr="00F70AC0">
        <w:rPr>
          <w:iCs/>
          <w:noProof/>
        </w:rPr>
        <w:t>On behalf of the Employer:</w:t>
      </w:r>
    </w:p>
    <w:p w14:paraId="604E8D74" w14:textId="77777777" w:rsidR="00C05E84" w:rsidRPr="00F70AC0" w:rsidRDefault="00C05E84" w:rsidP="00C05E84">
      <w:pPr>
        <w:tabs>
          <w:tab w:val="left" w:pos="9000"/>
        </w:tabs>
        <w:spacing w:before="240" w:after="240"/>
        <w:ind w:left="1560" w:hanging="1560"/>
        <w:rPr>
          <w:noProof/>
        </w:rPr>
      </w:pPr>
      <w:r w:rsidRPr="00F70AC0">
        <w:rPr>
          <w:b/>
          <w:noProof/>
        </w:rPr>
        <w:t>Signature:</w:t>
      </w:r>
      <w:r w:rsidRPr="00F70AC0">
        <w:rPr>
          <w:noProof/>
        </w:rPr>
        <w:t xml:space="preserve"> </w:t>
      </w:r>
      <w:r w:rsidRPr="00F70AC0">
        <w:rPr>
          <w:noProof/>
        </w:rPr>
        <w:tab/>
        <w:t>______________________________________________</w:t>
      </w:r>
    </w:p>
    <w:p w14:paraId="409594AD" w14:textId="77777777" w:rsidR="00C05E84" w:rsidRPr="00F70AC0" w:rsidRDefault="00C05E84" w:rsidP="00C05E84">
      <w:pPr>
        <w:tabs>
          <w:tab w:val="left" w:pos="9000"/>
        </w:tabs>
        <w:spacing w:before="240" w:after="240"/>
        <w:ind w:left="1560" w:hanging="1560"/>
        <w:rPr>
          <w:noProof/>
        </w:rPr>
      </w:pPr>
      <w:r w:rsidRPr="00F70AC0">
        <w:rPr>
          <w:b/>
          <w:noProof/>
        </w:rPr>
        <w:t>Name:</w:t>
      </w:r>
      <w:r w:rsidRPr="00F70AC0">
        <w:rPr>
          <w:noProof/>
        </w:rPr>
        <w:tab/>
        <w:t>______________________________________________</w:t>
      </w:r>
    </w:p>
    <w:p w14:paraId="45757C27" w14:textId="77777777" w:rsidR="00C05E84" w:rsidRPr="00F70AC0" w:rsidRDefault="00C05E84" w:rsidP="00C05E84">
      <w:pPr>
        <w:tabs>
          <w:tab w:val="left" w:pos="9000"/>
        </w:tabs>
        <w:spacing w:before="240" w:after="240"/>
        <w:ind w:left="1560" w:hanging="1560"/>
        <w:rPr>
          <w:noProof/>
        </w:rPr>
      </w:pPr>
      <w:r w:rsidRPr="00F70AC0">
        <w:rPr>
          <w:b/>
          <w:noProof/>
        </w:rPr>
        <w:t>Title/position:</w:t>
      </w:r>
      <w:r w:rsidRPr="00F70AC0">
        <w:rPr>
          <w:noProof/>
        </w:rPr>
        <w:tab/>
        <w:t>______________________________________________</w:t>
      </w:r>
    </w:p>
    <w:p w14:paraId="4728ACB3" w14:textId="77777777" w:rsidR="00C05E84" w:rsidRPr="00F70AC0" w:rsidRDefault="00C05E84" w:rsidP="00C05E84">
      <w:pPr>
        <w:tabs>
          <w:tab w:val="left" w:pos="9000"/>
        </w:tabs>
        <w:spacing w:before="240" w:after="240"/>
        <w:ind w:left="1560" w:hanging="1560"/>
        <w:rPr>
          <w:noProof/>
        </w:rPr>
      </w:pPr>
      <w:r w:rsidRPr="00F70AC0">
        <w:rPr>
          <w:b/>
          <w:noProof/>
        </w:rPr>
        <w:t>Telephone:</w:t>
      </w:r>
      <w:r w:rsidRPr="00F70AC0">
        <w:rPr>
          <w:noProof/>
        </w:rPr>
        <w:tab/>
        <w:t>______________________________________________</w:t>
      </w:r>
    </w:p>
    <w:p w14:paraId="7E762245" w14:textId="77777777" w:rsidR="00C05E84" w:rsidRPr="00F70AC0" w:rsidRDefault="00C05E84" w:rsidP="00C05E84">
      <w:pPr>
        <w:tabs>
          <w:tab w:val="left" w:pos="9000"/>
        </w:tabs>
        <w:spacing w:before="240" w:after="240"/>
        <w:ind w:left="1560" w:hanging="1560"/>
        <w:rPr>
          <w:noProof/>
        </w:rPr>
      </w:pPr>
      <w:r w:rsidRPr="00F70AC0">
        <w:rPr>
          <w:b/>
          <w:noProof/>
        </w:rPr>
        <w:t>Email:</w:t>
      </w:r>
      <w:r w:rsidRPr="00F70AC0">
        <w:rPr>
          <w:noProof/>
        </w:rPr>
        <w:tab/>
        <w:t>______________________________________________</w:t>
      </w:r>
    </w:p>
    <w:bookmarkStart w:id="1150" w:name="_Toc494299592"/>
    <w:p w14:paraId="150DA9B4" w14:textId="77777777" w:rsidR="00C05E84" w:rsidRDefault="00C05E84" w:rsidP="00C05E84">
      <w:pPr>
        <w:pStyle w:val="SectionXHeading"/>
      </w:pPr>
      <w:r>
        <w:rPr>
          <w:noProof/>
        </w:rPr>
        <w:lastRenderedPageBreak/>
        <mc:AlternateContent>
          <mc:Choice Requires="wps">
            <w:drawing>
              <wp:anchor distT="0" distB="0" distL="114300" distR="114300" simplePos="0" relativeHeight="251661824" behindDoc="0" locked="0" layoutInCell="1" allowOverlap="1" wp14:anchorId="5E1EDBE4" wp14:editId="0E13DF50">
                <wp:simplePos x="0" y="0"/>
                <wp:positionH relativeFrom="column">
                  <wp:posOffset>-51435</wp:posOffset>
                </wp:positionH>
                <wp:positionV relativeFrom="paragraph">
                  <wp:posOffset>563245</wp:posOffset>
                </wp:positionV>
                <wp:extent cx="6019800" cy="3022600"/>
                <wp:effectExtent l="0" t="0" r="19050" b="25400"/>
                <wp:wrapTopAndBottom/>
                <wp:docPr id="6" name="Text Box 6"/>
                <wp:cNvGraphicFramePr/>
                <a:graphic xmlns:a="http://schemas.openxmlformats.org/drawingml/2006/main">
                  <a:graphicData uri="http://schemas.microsoft.com/office/word/2010/wordprocessingShape">
                    <wps:wsp>
                      <wps:cNvSpPr txBox="1"/>
                      <wps:spPr>
                        <a:xfrm>
                          <a:off x="0" y="0"/>
                          <a:ext cx="6019800" cy="3022600"/>
                        </a:xfrm>
                        <a:prstGeom prst="rect">
                          <a:avLst/>
                        </a:prstGeom>
                        <a:solidFill>
                          <a:schemeClr val="lt1"/>
                        </a:solidFill>
                        <a:ln w="6350">
                          <a:solidFill>
                            <a:prstClr val="black"/>
                          </a:solidFill>
                        </a:ln>
                      </wps:spPr>
                      <wps:txbx>
                        <w:txbxContent>
                          <w:p w14:paraId="22204F7C" w14:textId="77777777" w:rsidR="008035F5" w:rsidRPr="004A2C5F" w:rsidRDefault="008035F5" w:rsidP="005E6A4A">
                            <w:pPr>
                              <w:spacing w:before="120" w:after="120"/>
                              <w:rPr>
                                <w:i/>
                              </w:rPr>
                            </w:pPr>
                            <w:r w:rsidRPr="004A2C5F">
                              <w:rPr>
                                <w:i/>
                              </w:rPr>
                              <w:t xml:space="preserve">INSTRUCTIONS TO </w:t>
                            </w:r>
                            <w:r>
                              <w:rPr>
                                <w:i/>
                              </w:rPr>
                              <w:t>PROPOSER</w:t>
                            </w:r>
                            <w:r w:rsidRPr="004A2C5F">
                              <w:rPr>
                                <w:i/>
                              </w:rPr>
                              <w:t xml:space="preserve">S: DELETE THIS BOX ONCE YOU HAVE COMPLETED THE </w:t>
                            </w:r>
                            <w:r>
                              <w:rPr>
                                <w:i/>
                              </w:rPr>
                              <w:t>FORM</w:t>
                            </w:r>
                          </w:p>
                          <w:p w14:paraId="34B06962" w14:textId="77777777" w:rsidR="008035F5" w:rsidRPr="007511D5" w:rsidRDefault="008035F5" w:rsidP="005E6A4A">
                            <w:pPr>
                              <w:spacing w:before="120" w:after="120"/>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7A685A28" w14:textId="77777777" w:rsidR="008035F5" w:rsidRPr="007511D5" w:rsidRDefault="008035F5" w:rsidP="005E6A4A">
                            <w:pPr>
                              <w:spacing w:before="120" w:after="120"/>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0BD11454" w14:textId="77777777" w:rsidR="008035F5" w:rsidRPr="007511D5" w:rsidRDefault="008035F5" w:rsidP="00C05E84">
                            <w:pPr>
                              <w:pStyle w:val="ListParagraph"/>
                              <w:numPr>
                                <w:ilvl w:val="0"/>
                                <w:numId w:val="76"/>
                              </w:numPr>
                              <w:jc w:val="left"/>
                              <w:rPr>
                                <w:i/>
                              </w:rPr>
                            </w:pPr>
                            <w:r w:rsidRPr="007511D5">
                              <w:rPr>
                                <w:i/>
                              </w:rPr>
                              <w:t>directly or indirectly holding 25% or more of the shares</w:t>
                            </w:r>
                          </w:p>
                          <w:p w14:paraId="6F058CB7" w14:textId="77777777" w:rsidR="008035F5" w:rsidRPr="007511D5" w:rsidRDefault="008035F5" w:rsidP="00C05E84">
                            <w:pPr>
                              <w:pStyle w:val="ListParagraph"/>
                              <w:numPr>
                                <w:ilvl w:val="0"/>
                                <w:numId w:val="76"/>
                              </w:numPr>
                              <w:jc w:val="left"/>
                              <w:rPr>
                                <w:i/>
                              </w:rPr>
                            </w:pPr>
                            <w:r w:rsidRPr="007511D5">
                              <w:rPr>
                                <w:i/>
                              </w:rPr>
                              <w:t>directly or indirectly holding 25% or more of the voting rights</w:t>
                            </w:r>
                          </w:p>
                          <w:p w14:paraId="406484E1" w14:textId="20628374" w:rsidR="008035F5" w:rsidRDefault="008035F5">
                            <w:r w:rsidRPr="00331D93">
                              <w:rPr>
                                <w:i/>
                              </w:rPr>
                              <w:t xml:space="preserve">directly or indirectly having the right to appoint </w:t>
                            </w:r>
                            <w:proofErr w:type="gramStart"/>
                            <w:r w:rsidRPr="00331D93">
                              <w:rPr>
                                <w:i/>
                              </w:rPr>
                              <w:t>a majority of</w:t>
                            </w:r>
                            <w:proofErr w:type="gramEnd"/>
                            <w:r w:rsidRPr="00331D93">
                              <w:rPr>
                                <w:i/>
                              </w:rPr>
                              <w:t xml:space="preserve"> the board of directors or </w:t>
                            </w:r>
                            <w:r w:rsidRPr="0043075D">
                              <w:rPr>
                                <w:i/>
                              </w:rPr>
                              <w:t xml:space="preserve">equivalent governing body of the </w:t>
                            </w:r>
                            <w:r w:rsidRPr="00331D93">
                              <w:rPr>
                                <w:i/>
                              </w:rPr>
                              <w:t>Proposer directly or indirectly having the right to appoint a majority of the board of directors or equivalent governing body of the Proposer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DBE4" id="Text Box 6" o:spid="_x0000_s1033" type="#_x0000_t202" style="position:absolute;left:0;text-align:left;margin-left:-4.05pt;margin-top:44.35pt;width:474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" fillcolor="white [3201]" strokeweight=".5pt">
                <v:textbox>
                  <w:txbxContent>
                    <w:p w14:paraId="22204F7C" w14:textId="77777777" w:rsidR="008035F5" w:rsidRPr="004A2C5F" w:rsidRDefault="008035F5" w:rsidP="005E6A4A">
                      <w:pPr>
                        <w:spacing w:before="120" w:after="120"/>
                        <w:rPr>
                          <w:i/>
                        </w:rPr>
                      </w:pPr>
                      <w:r w:rsidRPr="004A2C5F">
                        <w:rPr>
                          <w:i/>
                        </w:rPr>
                        <w:t xml:space="preserve">INSTRUCTIONS TO </w:t>
                      </w:r>
                      <w:r>
                        <w:rPr>
                          <w:i/>
                        </w:rPr>
                        <w:t>PROPOSER</w:t>
                      </w:r>
                      <w:r w:rsidRPr="004A2C5F">
                        <w:rPr>
                          <w:i/>
                        </w:rPr>
                        <w:t xml:space="preserve">S: DELETE THIS BOX ONCE YOU HAVE COMPLETED THE </w:t>
                      </w:r>
                      <w:r>
                        <w:rPr>
                          <w:i/>
                        </w:rPr>
                        <w:t>FORM</w:t>
                      </w:r>
                    </w:p>
                    <w:p w14:paraId="34B06962" w14:textId="77777777" w:rsidR="008035F5" w:rsidRPr="007511D5" w:rsidRDefault="008035F5" w:rsidP="005E6A4A">
                      <w:pPr>
                        <w:spacing w:before="120" w:after="120"/>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7A685A28" w14:textId="77777777" w:rsidR="008035F5" w:rsidRPr="007511D5" w:rsidRDefault="008035F5" w:rsidP="005E6A4A">
                      <w:pPr>
                        <w:spacing w:before="120" w:after="120"/>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0BD11454" w14:textId="77777777" w:rsidR="008035F5" w:rsidRPr="007511D5" w:rsidRDefault="008035F5" w:rsidP="00C05E84">
                      <w:pPr>
                        <w:pStyle w:val="ListParagraph"/>
                        <w:numPr>
                          <w:ilvl w:val="0"/>
                          <w:numId w:val="76"/>
                        </w:numPr>
                        <w:jc w:val="left"/>
                        <w:rPr>
                          <w:i/>
                        </w:rPr>
                      </w:pPr>
                      <w:r w:rsidRPr="007511D5">
                        <w:rPr>
                          <w:i/>
                        </w:rPr>
                        <w:t>directly or indirectly holding 25% or more of the shares</w:t>
                      </w:r>
                    </w:p>
                    <w:p w14:paraId="6F058CB7" w14:textId="77777777" w:rsidR="008035F5" w:rsidRPr="007511D5" w:rsidRDefault="008035F5" w:rsidP="00C05E84">
                      <w:pPr>
                        <w:pStyle w:val="ListParagraph"/>
                        <w:numPr>
                          <w:ilvl w:val="0"/>
                          <w:numId w:val="76"/>
                        </w:numPr>
                        <w:jc w:val="left"/>
                        <w:rPr>
                          <w:i/>
                        </w:rPr>
                      </w:pPr>
                      <w:r w:rsidRPr="007511D5">
                        <w:rPr>
                          <w:i/>
                        </w:rPr>
                        <w:t>directly or indirectly holding 25% or more of the voting rights</w:t>
                      </w:r>
                    </w:p>
                    <w:p w14:paraId="406484E1" w14:textId="20628374" w:rsidR="008035F5" w:rsidRDefault="008035F5">
                      <w:r w:rsidRPr="00331D93">
                        <w:rPr>
                          <w:i/>
                        </w:rPr>
                        <w:t xml:space="preserve">directly or indirectly having the right to appoint a majority of the board of directors or </w:t>
                      </w:r>
                      <w:r w:rsidRPr="0043075D">
                        <w:rPr>
                          <w:i/>
                        </w:rPr>
                        <w:t xml:space="preserve">equivalent governing body of the </w:t>
                      </w:r>
                      <w:r w:rsidRPr="00331D93">
                        <w:rPr>
                          <w:i/>
                        </w:rPr>
                        <w:t>Proposer directly or indirectly having the right to appoint a majority of the board of directors or equivalent governing body of the Proposer</w:t>
                      </w:r>
                    </w:p>
                  </w:txbxContent>
                </v:textbox>
                <w10:wrap type="topAndBottom"/>
              </v:shape>
            </w:pict>
          </mc:Fallback>
        </mc:AlternateContent>
      </w:r>
      <w:r w:rsidRPr="00245CC0">
        <w:t xml:space="preserve">Beneficial Ownership Disclosure Form </w:t>
      </w:r>
    </w:p>
    <w:p w14:paraId="483422F3" w14:textId="77777777" w:rsidR="00C05E84" w:rsidRDefault="00C05E84" w:rsidP="00C05E84">
      <w:pPr>
        <w:tabs>
          <w:tab w:val="right" w:pos="9000"/>
        </w:tabs>
        <w:rPr>
          <w:b/>
        </w:rPr>
      </w:pPr>
    </w:p>
    <w:p w14:paraId="132DA5D6" w14:textId="77777777" w:rsidR="00C05E84" w:rsidRPr="004A2C5F" w:rsidRDefault="00C05E84" w:rsidP="00C05E84">
      <w:pPr>
        <w:tabs>
          <w:tab w:val="right" w:pos="9000"/>
        </w:tabs>
      </w:pPr>
      <w:r w:rsidRPr="004A2C5F">
        <w:rPr>
          <w:b/>
        </w:rPr>
        <w:t>RF</w:t>
      </w:r>
      <w:r>
        <w:rPr>
          <w:b/>
        </w:rPr>
        <w:t>P</w:t>
      </w:r>
      <w:r w:rsidRPr="004A2C5F">
        <w:rPr>
          <w:b/>
        </w:rPr>
        <w:t xml:space="preserve"> No.:</w:t>
      </w:r>
      <w:r w:rsidRPr="004A2C5F">
        <w:t xml:space="preserve"> [</w:t>
      </w:r>
      <w:r w:rsidRPr="004A2C5F">
        <w:rPr>
          <w:i/>
        </w:rPr>
        <w:t>insert number of RF</w:t>
      </w:r>
      <w:r>
        <w:rPr>
          <w:i/>
        </w:rPr>
        <w:t>P</w:t>
      </w:r>
      <w:r w:rsidRPr="004A2C5F">
        <w:rPr>
          <w:i/>
        </w:rPr>
        <w:t xml:space="preserve"> process</w:t>
      </w:r>
      <w:r w:rsidRPr="004A2C5F">
        <w:t>]</w:t>
      </w:r>
    </w:p>
    <w:p w14:paraId="593FC940" w14:textId="77777777" w:rsidR="00C05E84" w:rsidRDefault="00C05E84" w:rsidP="00C05E84">
      <w:pPr>
        <w:tabs>
          <w:tab w:val="right" w:pos="9000"/>
        </w:tabs>
      </w:pPr>
      <w:r w:rsidRPr="004A2C5F">
        <w:rPr>
          <w:b/>
        </w:rPr>
        <w:t xml:space="preserve">Request for </w:t>
      </w:r>
      <w:r>
        <w:rPr>
          <w:b/>
        </w:rPr>
        <w:t>Proposal</w:t>
      </w:r>
      <w:r w:rsidRPr="004A2C5F">
        <w:rPr>
          <w:b/>
        </w:rPr>
        <w:t xml:space="preserve"> No</w:t>
      </w:r>
      <w:r w:rsidRPr="004A2C5F">
        <w:t>.: [</w:t>
      </w:r>
      <w:r w:rsidRPr="004A2C5F">
        <w:rPr>
          <w:i/>
        </w:rPr>
        <w:t>insert identification</w:t>
      </w:r>
      <w:r w:rsidRPr="004A2C5F">
        <w:t>]</w:t>
      </w:r>
    </w:p>
    <w:p w14:paraId="7F18732A" w14:textId="77777777" w:rsidR="00C05E84" w:rsidRDefault="00C05E84" w:rsidP="00C05E84">
      <w:pPr>
        <w:tabs>
          <w:tab w:val="right" w:pos="9000"/>
        </w:tabs>
      </w:pPr>
    </w:p>
    <w:p w14:paraId="68070712" w14:textId="77777777" w:rsidR="00C05E84" w:rsidRPr="004A2C5F" w:rsidRDefault="00C05E84" w:rsidP="00C05E84">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70A71E45" w14:textId="77777777" w:rsidR="00C05E84" w:rsidRDefault="00C05E84" w:rsidP="00C05E84">
      <w:pPr>
        <w:tabs>
          <w:tab w:val="right" w:pos="9000"/>
        </w:tabs>
      </w:pPr>
    </w:p>
    <w:p w14:paraId="56412A03" w14:textId="77777777" w:rsidR="00C05E84" w:rsidRDefault="00C05E84" w:rsidP="00C05E84">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1CF59321" w14:textId="77777777" w:rsidR="00C05E84" w:rsidRDefault="00C05E84" w:rsidP="00C05E84">
      <w:pPr>
        <w:tabs>
          <w:tab w:val="right" w:pos="9000"/>
        </w:tabs>
        <w:rPr>
          <w:i/>
        </w:rPr>
      </w:pPr>
    </w:p>
    <w:p w14:paraId="141A0AE5" w14:textId="77777777" w:rsidR="00C05E84" w:rsidRPr="004A2C5F" w:rsidRDefault="00C05E84" w:rsidP="00C05E84">
      <w:pPr>
        <w:tabs>
          <w:tab w:val="right" w:pos="9000"/>
        </w:tabs>
      </w:pPr>
      <w:r>
        <w:t xml:space="preserve">(i) we hereby provide the following beneficial ownership information.  </w:t>
      </w:r>
    </w:p>
    <w:p w14:paraId="4620A59E" w14:textId="77777777" w:rsidR="00C05E84" w:rsidRDefault="00C05E84" w:rsidP="00C05E84"/>
    <w:p w14:paraId="6D7E819A" w14:textId="77777777" w:rsidR="00C05E84" w:rsidRPr="002C232F" w:rsidRDefault="00C05E84" w:rsidP="00C05E84">
      <w:pPr>
        <w:rPr>
          <w:b/>
        </w:rPr>
      </w:pPr>
      <w:r w:rsidRPr="002C232F">
        <w:rPr>
          <w:b/>
        </w:rPr>
        <w:t xml:space="preserve">Details of </w:t>
      </w:r>
      <w:r>
        <w:rPr>
          <w:b/>
        </w:rPr>
        <w:t xml:space="preserve">beneficial ownership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98"/>
      </w:tblGrid>
      <w:tr w:rsidR="00C05E84" w:rsidRPr="00017FE4" w14:paraId="598C8BF5" w14:textId="77777777" w:rsidTr="005E6A4A">
        <w:trPr>
          <w:trHeight w:val="415"/>
        </w:trPr>
        <w:tc>
          <w:tcPr>
            <w:tcW w:w="2251" w:type="dxa"/>
            <w:shd w:val="clear" w:color="auto" w:fill="auto"/>
          </w:tcPr>
          <w:p w14:paraId="293EDDAB" w14:textId="77777777" w:rsidR="00C05E84" w:rsidRPr="00017FE4" w:rsidRDefault="00C05E84" w:rsidP="00B1371B">
            <w:pPr>
              <w:pStyle w:val="BodyText"/>
              <w:spacing w:before="40" w:after="160"/>
              <w:jc w:val="center"/>
            </w:pPr>
            <w:r w:rsidRPr="00017FE4">
              <w:t>Identity of Beneficial Owner</w:t>
            </w:r>
          </w:p>
          <w:p w14:paraId="6BCAB22D" w14:textId="77777777" w:rsidR="00C05E84" w:rsidRPr="00017FE4" w:rsidRDefault="00C05E84" w:rsidP="00B1371B">
            <w:pPr>
              <w:pStyle w:val="BodyText"/>
              <w:spacing w:before="40" w:after="160"/>
              <w:jc w:val="center"/>
              <w:rPr>
                <w:i/>
              </w:rPr>
            </w:pPr>
          </w:p>
        </w:tc>
        <w:tc>
          <w:tcPr>
            <w:tcW w:w="2377" w:type="dxa"/>
            <w:shd w:val="clear" w:color="auto" w:fill="auto"/>
          </w:tcPr>
          <w:p w14:paraId="5A224602" w14:textId="77777777" w:rsidR="00C05E84" w:rsidRDefault="00C05E84" w:rsidP="00B1371B">
            <w:pPr>
              <w:pStyle w:val="BodyText"/>
              <w:spacing w:before="40" w:after="160"/>
              <w:jc w:val="center"/>
            </w:pPr>
            <w:r w:rsidRPr="00017FE4">
              <w:t>Directly or indirectly holding 25% or more of the shares</w:t>
            </w:r>
          </w:p>
          <w:p w14:paraId="6FE496A9" w14:textId="77777777" w:rsidR="00C05E84" w:rsidRPr="00017FE4" w:rsidRDefault="00C05E84" w:rsidP="00B1371B">
            <w:pPr>
              <w:pStyle w:val="BodyText"/>
              <w:spacing w:before="40" w:after="160"/>
              <w:jc w:val="center"/>
            </w:pPr>
            <w:r>
              <w:t>(Yes / No)</w:t>
            </w:r>
          </w:p>
          <w:p w14:paraId="2F74CCBA" w14:textId="77777777" w:rsidR="00C05E84" w:rsidRPr="00017FE4" w:rsidRDefault="00C05E84" w:rsidP="00B1371B">
            <w:pPr>
              <w:pStyle w:val="BodyText"/>
              <w:spacing w:before="40" w:after="160"/>
              <w:jc w:val="center"/>
              <w:rPr>
                <w:i/>
              </w:rPr>
            </w:pPr>
          </w:p>
        </w:tc>
        <w:tc>
          <w:tcPr>
            <w:tcW w:w="2124" w:type="dxa"/>
            <w:shd w:val="clear" w:color="auto" w:fill="auto"/>
          </w:tcPr>
          <w:p w14:paraId="2EDED4D0" w14:textId="77777777" w:rsidR="00C05E84" w:rsidRPr="00017FE4" w:rsidRDefault="00C05E84" w:rsidP="00B1371B">
            <w:pPr>
              <w:pStyle w:val="BodyText"/>
              <w:spacing w:before="40" w:after="160"/>
              <w:jc w:val="center"/>
            </w:pPr>
            <w:r w:rsidRPr="00017FE4">
              <w:t>Directly or indirectly holding 25 % or more of the Voting Rights</w:t>
            </w:r>
          </w:p>
          <w:p w14:paraId="3596EFDA" w14:textId="77777777" w:rsidR="00C05E84" w:rsidRPr="00017FE4" w:rsidRDefault="00C05E84" w:rsidP="00B1371B">
            <w:pPr>
              <w:pStyle w:val="BodyText"/>
              <w:spacing w:before="40" w:after="160"/>
              <w:jc w:val="center"/>
            </w:pPr>
            <w:r>
              <w:t>(Yes / No)</w:t>
            </w:r>
          </w:p>
          <w:p w14:paraId="7A7C5230" w14:textId="77777777" w:rsidR="00C05E84" w:rsidRPr="00017FE4" w:rsidRDefault="00C05E84" w:rsidP="00B1371B">
            <w:pPr>
              <w:pStyle w:val="BodyText"/>
              <w:spacing w:before="40" w:after="160"/>
              <w:jc w:val="center"/>
            </w:pPr>
          </w:p>
        </w:tc>
        <w:tc>
          <w:tcPr>
            <w:tcW w:w="2698" w:type="dxa"/>
            <w:shd w:val="clear" w:color="auto" w:fill="auto"/>
          </w:tcPr>
          <w:p w14:paraId="0E69ED08" w14:textId="77777777" w:rsidR="00C05E84" w:rsidRDefault="00C05E84" w:rsidP="00B1371B">
            <w:pPr>
              <w:pStyle w:val="BodyText"/>
              <w:spacing w:before="40" w:after="160"/>
              <w:jc w:val="center"/>
            </w:pPr>
            <w:r w:rsidRPr="00017FE4">
              <w:t>Directly or indirectly having the righ</w:t>
            </w:r>
            <w:r>
              <w:t xml:space="preserve">t to appoint </w:t>
            </w:r>
            <w:proofErr w:type="gramStart"/>
            <w:r>
              <w:t>a majority of</w:t>
            </w:r>
            <w:proofErr w:type="gramEnd"/>
            <w:r>
              <w:t xml:space="preserve"> the board of the d</w:t>
            </w:r>
            <w:r w:rsidRPr="00017FE4">
              <w:t xml:space="preserve">irectors or an equivalent governing body of the </w:t>
            </w:r>
            <w:r>
              <w:t>Proposer</w:t>
            </w:r>
          </w:p>
          <w:p w14:paraId="10B70D79" w14:textId="77777777" w:rsidR="00C05E84" w:rsidRPr="003C7835" w:rsidRDefault="00C05E84" w:rsidP="00B1371B">
            <w:pPr>
              <w:pStyle w:val="BodyText"/>
              <w:spacing w:before="40" w:after="160"/>
              <w:jc w:val="center"/>
            </w:pPr>
            <w:r>
              <w:t>(Yes / No)</w:t>
            </w:r>
          </w:p>
        </w:tc>
      </w:tr>
      <w:tr w:rsidR="00C05E84" w:rsidRPr="00017FE4" w14:paraId="2658B5DB" w14:textId="77777777" w:rsidTr="005E6A4A">
        <w:trPr>
          <w:trHeight w:val="415"/>
        </w:trPr>
        <w:tc>
          <w:tcPr>
            <w:tcW w:w="2251" w:type="dxa"/>
            <w:shd w:val="clear" w:color="auto" w:fill="auto"/>
          </w:tcPr>
          <w:p w14:paraId="7FE22E43" w14:textId="77777777" w:rsidR="00C05E84" w:rsidRPr="00017FE4" w:rsidRDefault="00C05E84" w:rsidP="00B1371B">
            <w:pPr>
              <w:pStyle w:val="BodyText"/>
              <w:spacing w:before="40" w:after="160"/>
            </w:pPr>
            <w:r w:rsidRPr="00017FE4">
              <w:rPr>
                <w:i/>
              </w:rPr>
              <w:t>[include full name (last, middle, first), nationality, country of residence]</w:t>
            </w:r>
          </w:p>
        </w:tc>
        <w:tc>
          <w:tcPr>
            <w:tcW w:w="2377" w:type="dxa"/>
            <w:shd w:val="clear" w:color="auto" w:fill="auto"/>
          </w:tcPr>
          <w:p w14:paraId="2315AEA3" w14:textId="77777777" w:rsidR="00C05E84" w:rsidRPr="003A6864" w:rsidRDefault="00C05E84" w:rsidP="00B1371B">
            <w:pPr>
              <w:pStyle w:val="BodyText"/>
              <w:spacing w:before="40" w:after="160"/>
              <w:jc w:val="center"/>
              <w:rPr>
                <w:rFonts w:ascii="Wingdings 2" w:hAnsi="Wingdings 2"/>
                <w:sz w:val="52"/>
                <w:szCs w:val="52"/>
              </w:rPr>
            </w:pPr>
          </w:p>
        </w:tc>
        <w:tc>
          <w:tcPr>
            <w:tcW w:w="2124" w:type="dxa"/>
            <w:shd w:val="clear" w:color="auto" w:fill="auto"/>
          </w:tcPr>
          <w:p w14:paraId="11D96514" w14:textId="77777777" w:rsidR="00C05E84" w:rsidRPr="00017FE4" w:rsidRDefault="00C05E84" w:rsidP="00B1371B">
            <w:pPr>
              <w:pStyle w:val="BodyText"/>
              <w:spacing w:before="40" w:after="160"/>
            </w:pPr>
          </w:p>
        </w:tc>
        <w:tc>
          <w:tcPr>
            <w:tcW w:w="2698" w:type="dxa"/>
            <w:shd w:val="clear" w:color="auto" w:fill="auto"/>
          </w:tcPr>
          <w:p w14:paraId="5C077D24" w14:textId="77777777" w:rsidR="00C05E84" w:rsidRPr="00017FE4" w:rsidRDefault="00C05E84" w:rsidP="00B1371B">
            <w:pPr>
              <w:pStyle w:val="BodyText"/>
              <w:spacing w:before="40" w:after="160"/>
            </w:pPr>
          </w:p>
        </w:tc>
      </w:tr>
    </w:tbl>
    <w:p w14:paraId="34455BFD" w14:textId="77777777" w:rsidR="00C05E84" w:rsidRPr="00017FE4" w:rsidRDefault="00C05E84" w:rsidP="00C05E84"/>
    <w:p w14:paraId="63E6D30C" w14:textId="77777777" w:rsidR="00C05E84" w:rsidRPr="00565922" w:rsidRDefault="00C05E84" w:rsidP="00C05E84">
      <w:pPr>
        <w:rPr>
          <w:b/>
          <w:i/>
        </w:rPr>
      </w:pPr>
      <w:r w:rsidRPr="00565922">
        <w:rPr>
          <w:b/>
          <w:i/>
        </w:rPr>
        <w:t>OR</w:t>
      </w:r>
    </w:p>
    <w:p w14:paraId="293B60E8" w14:textId="77777777" w:rsidR="00C05E84" w:rsidRDefault="00C05E84" w:rsidP="00C05E84">
      <w:pPr>
        <w:rPr>
          <w:i/>
        </w:rPr>
      </w:pPr>
    </w:p>
    <w:p w14:paraId="66016D2F" w14:textId="77777777" w:rsidR="00C05E84" w:rsidRDefault="00C05E84" w:rsidP="00C05E84">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5FC69A29" w14:textId="77777777" w:rsidR="00C05E84" w:rsidRDefault="00C05E84" w:rsidP="00C05E84">
      <w:pPr>
        <w:rPr>
          <w:i/>
        </w:rPr>
      </w:pPr>
    </w:p>
    <w:p w14:paraId="6114FAEC" w14:textId="77777777" w:rsidR="00C05E84" w:rsidRPr="003C7835" w:rsidRDefault="00C05E84" w:rsidP="00C05E84">
      <w:pPr>
        <w:pStyle w:val="ListParagraph"/>
        <w:numPr>
          <w:ilvl w:val="0"/>
          <w:numId w:val="76"/>
        </w:numPr>
        <w:jc w:val="left"/>
      </w:pPr>
      <w:r w:rsidRPr="003C7835">
        <w:t>directly or indirectly holding 25% or more of the shares</w:t>
      </w:r>
    </w:p>
    <w:p w14:paraId="7CEB1C61" w14:textId="77777777" w:rsidR="00C05E84" w:rsidRPr="003C7835" w:rsidRDefault="00C05E84" w:rsidP="00C05E84">
      <w:pPr>
        <w:pStyle w:val="ListParagraph"/>
        <w:numPr>
          <w:ilvl w:val="0"/>
          <w:numId w:val="76"/>
        </w:numPr>
        <w:jc w:val="left"/>
      </w:pPr>
      <w:r w:rsidRPr="003C7835">
        <w:t>directly or indirectly holding 25% or more of the voting rights</w:t>
      </w:r>
    </w:p>
    <w:p w14:paraId="62AC9D9D" w14:textId="77777777" w:rsidR="00C05E84" w:rsidRPr="00017FE4" w:rsidRDefault="00C05E84" w:rsidP="00C05E84">
      <w:pPr>
        <w:pStyle w:val="ListParagraph"/>
        <w:numPr>
          <w:ilvl w:val="0"/>
          <w:numId w:val="76"/>
        </w:numPr>
        <w:jc w:val="left"/>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w:t>
      </w:r>
      <w:r>
        <w:t>Proposer</w:t>
      </w:r>
    </w:p>
    <w:p w14:paraId="13276AED" w14:textId="77777777" w:rsidR="00C05E84" w:rsidRPr="003B4D86" w:rsidRDefault="00C05E84" w:rsidP="00C05E84">
      <w:pPr>
        <w:rPr>
          <w:i/>
        </w:rPr>
      </w:pPr>
    </w:p>
    <w:p w14:paraId="6A3DC63C" w14:textId="77777777" w:rsidR="00C05E84" w:rsidRDefault="00C05E84" w:rsidP="00C05E84"/>
    <w:p w14:paraId="5EEAD837" w14:textId="77777777" w:rsidR="00C05E84" w:rsidRPr="00565922" w:rsidRDefault="00C05E84" w:rsidP="00C05E84">
      <w:pPr>
        <w:rPr>
          <w:b/>
        </w:rPr>
      </w:pPr>
      <w:r w:rsidRPr="00565922">
        <w:rPr>
          <w:b/>
        </w:rPr>
        <w:t xml:space="preserve">OR </w:t>
      </w:r>
    </w:p>
    <w:p w14:paraId="7275AFD0" w14:textId="77777777" w:rsidR="00C05E84" w:rsidRDefault="00C05E84" w:rsidP="00C05E84"/>
    <w:p w14:paraId="27E6A5BE" w14:textId="77777777" w:rsidR="00C05E84" w:rsidRPr="003B4D86" w:rsidRDefault="00C05E84" w:rsidP="00C05E84">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Proposer shall provide explanation on why it is </w:t>
      </w:r>
      <w:r w:rsidRPr="00004041">
        <w:rPr>
          <w:i/>
        </w:rPr>
        <w:t>unable to identify any Beneficial Owner</w:t>
      </w:r>
      <w:r>
        <w:rPr>
          <w:i/>
        </w:rPr>
        <w:t>]</w:t>
      </w:r>
    </w:p>
    <w:p w14:paraId="56712225" w14:textId="77777777" w:rsidR="00C05E84" w:rsidRPr="003C7835" w:rsidRDefault="00C05E84" w:rsidP="00C05E84">
      <w:pPr>
        <w:pStyle w:val="ListParagraph"/>
        <w:numPr>
          <w:ilvl w:val="0"/>
          <w:numId w:val="76"/>
        </w:numPr>
        <w:jc w:val="left"/>
      </w:pPr>
      <w:r w:rsidRPr="003C7835">
        <w:t>directly or indirectly holding 25% or more of the shares</w:t>
      </w:r>
    </w:p>
    <w:p w14:paraId="4D37C127" w14:textId="77777777" w:rsidR="00C05E84" w:rsidRPr="003C7835" w:rsidRDefault="00C05E84" w:rsidP="00C05E84">
      <w:pPr>
        <w:pStyle w:val="ListParagraph"/>
        <w:numPr>
          <w:ilvl w:val="0"/>
          <w:numId w:val="76"/>
        </w:numPr>
        <w:jc w:val="left"/>
      </w:pPr>
      <w:r w:rsidRPr="003C7835">
        <w:t>directly or indirectly holding 25% or more of the voting rights</w:t>
      </w:r>
    </w:p>
    <w:p w14:paraId="6EF9DB98" w14:textId="77777777" w:rsidR="00C05E84" w:rsidRDefault="00C05E84" w:rsidP="00C05E84">
      <w:pPr>
        <w:pStyle w:val="ListParagraph"/>
        <w:numPr>
          <w:ilvl w:val="0"/>
          <w:numId w:val="76"/>
        </w:numPr>
        <w:jc w:val="left"/>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w:t>
      </w:r>
      <w:r>
        <w:t>Proposer]”</w:t>
      </w:r>
    </w:p>
    <w:p w14:paraId="026A3BAD" w14:textId="77777777" w:rsidR="00C05E84" w:rsidRPr="00017FE4" w:rsidRDefault="00C05E84" w:rsidP="00C05E84">
      <w:pPr>
        <w:pStyle w:val="ListParagraph"/>
      </w:pPr>
    </w:p>
    <w:p w14:paraId="40800D3A" w14:textId="77777777" w:rsidR="00C05E84" w:rsidRPr="006F3D74" w:rsidRDefault="00C05E84" w:rsidP="00C05E84">
      <w:pPr>
        <w:rPr>
          <w:u w:val="single"/>
        </w:rPr>
      </w:pPr>
      <w:r w:rsidRPr="004A2C5F">
        <w:rPr>
          <w:b/>
        </w:rPr>
        <w:t xml:space="preserve">Name of the </w:t>
      </w:r>
      <w:r>
        <w:rPr>
          <w:b/>
        </w:rPr>
        <w:t>Proposer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Pr>
          <w:i/>
          <w:u w:val="single"/>
        </w:rPr>
        <w:t>Proposer</w:t>
      </w:r>
      <w:r w:rsidRPr="006F3D74">
        <w:rPr>
          <w:u w:val="single"/>
        </w:rPr>
        <w:t>]</w:t>
      </w:r>
      <w:r>
        <w:rPr>
          <w:u w:val="single"/>
        </w:rPr>
        <w:t>_</w:t>
      </w:r>
      <w:proofErr w:type="gramEnd"/>
      <w:r>
        <w:rPr>
          <w:u w:val="single"/>
        </w:rPr>
        <w:t>________</w:t>
      </w:r>
    </w:p>
    <w:p w14:paraId="0B883874" w14:textId="77777777" w:rsidR="00C05E84" w:rsidRPr="004A2C5F" w:rsidRDefault="00C05E84" w:rsidP="00C05E84"/>
    <w:p w14:paraId="03EA5E1C" w14:textId="77777777" w:rsidR="00C05E84" w:rsidRPr="006F3D74" w:rsidRDefault="00C05E84" w:rsidP="00C05E84">
      <w:pPr>
        <w:rPr>
          <w:u w:val="single"/>
        </w:rPr>
      </w:pPr>
      <w:r w:rsidRPr="004A2C5F">
        <w:rPr>
          <w:b/>
        </w:rPr>
        <w:t xml:space="preserve">Name of the person duly authorized to sign the </w:t>
      </w:r>
      <w:r>
        <w:rPr>
          <w:b/>
        </w:rPr>
        <w:t>Proposal</w:t>
      </w:r>
      <w:r w:rsidRPr="004A2C5F">
        <w:rPr>
          <w:b/>
        </w:rPr>
        <w:t xml:space="preserve"> on behalf of the </w:t>
      </w:r>
      <w:r>
        <w:rPr>
          <w:b/>
        </w:rPr>
        <w:t>Proposer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Pr>
          <w:bCs/>
          <w:i/>
          <w:iCs/>
          <w:u w:val="single"/>
        </w:rPr>
        <w:t>Proposal</w:t>
      </w:r>
      <w:r w:rsidRPr="006F3D74">
        <w:rPr>
          <w:bCs/>
          <w:iCs/>
          <w:u w:val="single"/>
        </w:rPr>
        <w:t>]</w:t>
      </w:r>
      <w:r>
        <w:rPr>
          <w:bCs/>
          <w:iCs/>
          <w:u w:val="single"/>
        </w:rPr>
        <w:t>_</w:t>
      </w:r>
      <w:proofErr w:type="gramEnd"/>
      <w:r>
        <w:rPr>
          <w:bCs/>
          <w:iCs/>
          <w:u w:val="single"/>
        </w:rPr>
        <w:t>__________</w:t>
      </w:r>
    </w:p>
    <w:p w14:paraId="512912D7" w14:textId="77777777" w:rsidR="00C05E84" w:rsidRPr="004A2C5F" w:rsidRDefault="00C05E84" w:rsidP="00C05E84"/>
    <w:p w14:paraId="2FC4A490" w14:textId="77777777" w:rsidR="00C05E84" w:rsidRPr="006F3D74" w:rsidRDefault="00C05E84" w:rsidP="00C05E84">
      <w:pPr>
        <w:rPr>
          <w:u w:val="single"/>
        </w:rPr>
      </w:pPr>
      <w:r w:rsidRPr="004A2C5F">
        <w:rPr>
          <w:b/>
        </w:rPr>
        <w:t xml:space="preserve">Title of the person signing the </w:t>
      </w:r>
      <w:r>
        <w:rPr>
          <w:b/>
        </w:rPr>
        <w:t>Proposal</w:t>
      </w:r>
      <w:r w:rsidRPr="004A2C5F">
        <w:t xml:space="preserve">: </w:t>
      </w:r>
      <w:r w:rsidRPr="006F3D74">
        <w:rPr>
          <w:u w:val="single"/>
        </w:rPr>
        <w:t>[</w:t>
      </w:r>
      <w:r w:rsidRPr="006F3D74">
        <w:rPr>
          <w:i/>
          <w:u w:val="single"/>
        </w:rPr>
        <w:t xml:space="preserve">insert complete title of the person signing the </w:t>
      </w:r>
      <w:proofErr w:type="gramStart"/>
      <w:r>
        <w:rPr>
          <w:i/>
          <w:u w:val="single"/>
        </w:rPr>
        <w:t>Proposal</w:t>
      </w:r>
      <w:r w:rsidRPr="006F3D74">
        <w:rPr>
          <w:u w:val="single"/>
        </w:rPr>
        <w:t>]</w:t>
      </w:r>
      <w:r>
        <w:rPr>
          <w:u w:val="single"/>
        </w:rPr>
        <w:t>_</w:t>
      </w:r>
      <w:proofErr w:type="gramEnd"/>
      <w:r>
        <w:rPr>
          <w:u w:val="single"/>
        </w:rPr>
        <w:t>_____</w:t>
      </w:r>
    </w:p>
    <w:p w14:paraId="25E9F5B7" w14:textId="77777777" w:rsidR="00C05E84" w:rsidRPr="004A2C5F" w:rsidRDefault="00C05E84" w:rsidP="00C05E84"/>
    <w:p w14:paraId="1B84394F" w14:textId="77777777" w:rsidR="00C05E84" w:rsidRPr="006F3D74" w:rsidRDefault="00C05E84" w:rsidP="00C05E84">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3A975EA5" w14:textId="77777777" w:rsidR="00C05E84" w:rsidRPr="004A2C5F" w:rsidRDefault="00C05E84" w:rsidP="00C05E84"/>
    <w:p w14:paraId="5C16BCB4" w14:textId="77777777" w:rsidR="00C05E84" w:rsidRPr="006F3D74" w:rsidRDefault="00C05E84" w:rsidP="00C05E84">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6F521A48" w14:textId="77777777" w:rsidR="00C05E84" w:rsidRDefault="00C05E84" w:rsidP="00C05E84"/>
    <w:p w14:paraId="3BC734A4" w14:textId="77777777" w:rsidR="00C05E84" w:rsidRDefault="00C05E84" w:rsidP="00C05E84"/>
    <w:p w14:paraId="643B546A" w14:textId="77777777" w:rsidR="00C05E84" w:rsidRDefault="00C05E84" w:rsidP="00C05E84">
      <w:pPr>
        <w:rPr>
          <w:b/>
        </w:rPr>
      </w:pPr>
    </w:p>
    <w:p w14:paraId="5322425E" w14:textId="77777777" w:rsidR="00C05E84" w:rsidRDefault="00C05E84" w:rsidP="00C05E84">
      <w:pPr>
        <w:rPr>
          <w:b/>
        </w:rPr>
      </w:pPr>
    </w:p>
    <w:p w14:paraId="64590483" w14:textId="77777777" w:rsidR="00C05E84" w:rsidRPr="00017FE4" w:rsidRDefault="00C05E84" w:rsidP="00C05E84">
      <w:pPr>
        <w:rPr>
          <w:sz w:val="20"/>
        </w:rPr>
      </w:pPr>
      <w:r w:rsidRPr="00017FE4">
        <w:rPr>
          <w:rStyle w:val="FootnoteReference"/>
          <w:sz w:val="20"/>
        </w:rPr>
        <w:t>*</w:t>
      </w:r>
      <w:r w:rsidRPr="00017FE4">
        <w:rPr>
          <w:sz w:val="20"/>
        </w:rPr>
        <w:t xml:space="preserve"> In the case of the </w:t>
      </w:r>
      <w:r>
        <w:rPr>
          <w:sz w:val="20"/>
        </w:rPr>
        <w:t>Proposal</w:t>
      </w:r>
      <w:r w:rsidRPr="00017FE4">
        <w:rPr>
          <w:sz w:val="20"/>
        </w:rPr>
        <w:t xml:space="preserve"> submitted by a Joint Venture specify the name of the Joint Venture as </w:t>
      </w:r>
      <w:r>
        <w:rPr>
          <w:sz w:val="20"/>
        </w:rPr>
        <w:t>Proposer</w:t>
      </w:r>
      <w:r w:rsidRPr="00017FE4">
        <w:rPr>
          <w:sz w:val="20"/>
        </w:rPr>
        <w:t>.</w:t>
      </w:r>
      <w:r>
        <w:rPr>
          <w:sz w:val="20"/>
        </w:rPr>
        <w:t xml:space="preserve"> </w:t>
      </w:r>
      <w:proofErr w:type="gramStart"/>
      <w:r>
        <w:rPr>
          <w:sz w:val="20"/>
        </w:rPr>
        <w:t>In the event that</w:t>
      </w:r>
      <w:proofErr w:type="gramEnd"/>
      <w:r>
        <w:rPr>
          <w:sz w:val="20"/>
        </w:rPr>
        <w:t xml:space="preserve"> the Proposer is a joint venture, each reference to “Proposer” in the Beneficial Ownership Disclosure Form (including this Introduction thereto) shall be read to refer to the joint venture member. </w:t>
      </w:r>
    </w:p>
    <w:p w14:paraId="460EF2CD" w14:textId="77777777" w:rsidR="00C05E84" w:rsidRDefault="00C05E84" w:rsidP="00C05E84">
      <w:pPr>
        <w:jc w:val="left"/>
        <w:rPr>
          <w:b/>
          <w:color w:val="000000" w:themeColor="text1"/>
          <w:sz w:val="36"/>
        </w:rPr>
      </w:pPr>
      <w:r w:rsidRPr="00017FE4">
        <w:rPr>
          <w:rStyle w:val="FootnoteReference"/>
          <w:sz w:val="20"/>
        </w:rPr>
        <w:t>**</w:t>
      </w:r>
      <w:r w:rsidRPr="00017FE4">
        <w:rPr>
          <w:sz w:val="20"/>
        </w:rPr>
        <w:t xml:space="preserve"> Person signing the </w:t>
      </w:r>
      <w:r>
        <w:rPr>
          <w:sz w:val="20"/>
        </w:rPr>
        <w:t>Proposal</w:t>
      </w:r>
      <w:r w:rsidRPr="00017FE4">
        <w:rPr>
          <w:sz w:val="20"/>
        </w:rPr>
        <w:t xml:space="preserve"> shall have the power of attorney given by the </w:t>
      </w:r>
      <w:r>
        <w:rPr>
          <w:sz w:val="20"/>
        </w:rPr>
        <w:t>Proposer</w:t>
      </w:r>
      <w:r w:rsidRPr="00017FE4">
        <w:rPr>
          <w:sz w:val="20"/>
        </w:rPr>
        <w:t xml:space="preserve">. The power of attorney shall be attached with the </w:t>
      </w:r>
      <w:r>
        <w:rPr>
          <w:sz w:val="20"/>
        </w:rPr>
        <w:t>Proposal</w:t>
      </w:r>
      <w:r w:rsidRPr="00017FE4">
        <w:rPr>
          <w:sz w:val="20"/>
        </w:rPr>
        <w:t xml:space="preserve"> Schedules.</w:t>
      </w:r>
      <w:bookmarkEnd w:id="1150"/>
      <w:r>
        <w:rPr>
          <w:color w:val="000000" w:themeColor="text1"/>
        </w:rPr>
        <w:br w:type="page"/>
      </w:r>
    </w:p>
    <w:p w14:paraId="09C55D53" w14:textId="77777777" w:rsidR="00C05E84" w:rsidRDefault="00C05E84" w:rsidP="00C05E84">
      <w:pPr>
        <w:pStyle w:val="S9Header"/>
        <w:outlineLvl w:val="0"/>
        <w:rPr>
          <w:noProof/>
        </w:rPr>
      </w:pPr>
    </w:p>
    <w:p w14:paraId="7399F1DF" w14:textId="494B37EC" w:rsidR="00C05E84" w:rsidRPr="00F70AC0" w:rsidRDefault="00C05E84" w:rsidP="00C05E84">
      <w:pPr>
        <w:pStyle w:val="S9Header"/>
        <w:outlineLvl w:val="0"/>
        <w:rPr>
          <w:noProof/>
        </w:rPr>
      </w:pPr>
      <w:bookmarkStart w:id="1151" w:name="_Toc494299593"/>
      <w:bookmarkStart w:id="1152" w:name="_Toc54016723"/>
      <w:r w:rsidRPr="00F70AC0">
        <w:rPr>
          <w:noProof/>
        </w:rPr>
        <w:t>Letter of Acceptance</w:t>
      </w:r>
      <w:bookmarkEnd w:id="1151"/>
      <w:bookmarkEnd w:id="1152"/>
    </w:p>
    <w:p w14:paraId="73E0E51B" w14:textId="77777777" w:rsidR="00C05E84" w:rsidRPr="00F70AC0" w:rsidRDefault="00C05E84" w:rsidP="00C05E84">
      <w:pPr>
        <w:spacing w:before="240" w:after="120"/>
        <w:jc w:val="center"/>
        <w:rPr>
          <w:i/>
          <w:noProof/>
          <w:color w:val="000000" w:themeColor="text1"/>
          <w:szCs w:val="24"/>
        </w:rPr>
      </w:pPr>
      <w:r w:rsidRPr="00F70AC0">
        <w:rPr>
          <w:i/>
          <w:noProof/>
          <w:color w:val="000000" w:themeColor="text1"/>
          <w:szCs w:val="24"/>
        </w:rPr>
        <w:t>[letterhead paper of the Employer]</w:t>
      </w:r>
    </w:p>
    <w:p w14:paraId="15C228A2" w14:textId="77777777" w:rsidR="00C05E84" w:rsidRPr="00F70AC0" w:rsidRDefault="00C05E84" w:rsidP="00C05E84">
      <w:pPr>
        <w:spacing w:before="240" w:after="120"/>
        <w:jc w:val="left"/>
        <w:rPr>
          <w:noProof/>
          <w:color w:val="000000" w:themeColor="text1"/>
          <w:szCs w:val="24"/>
        </w:rPr>
      </w:pPr>
    </w:p>
    <w:p w14:paraId="549D9103" w14:textId="77777777" w:rsidR="00C05E84" w:rsidRPr="00F70AC0" w:rsidRDefault="00C05E84" w:rsidP="00C05E84">
      <w:pPr>
        <w:spacing w:before="240" w:after="120"/>
        <w:jc w:val="right"/>
        <w:rPr>
          <w:noProof/>
          <w:color w:val="000000" w:themeColor="text1"/>
          <w:szCs w:val="24"/>
        </w:rPr>
      </w:pPr>
      <w:r w:rsidRPr="00F70AC0">
        <w:rPr>
          <w:i/>
          <w:noProof/>
          <w:color w:val="000000" w:themeColor="text1"/>
          <w:szCs w:val="24"/>
        </w:rPr>
        <w:t>[date]</w:t>
      </w:r>
    </w:p>
    <w:p w14:paraId="3BD108D7" w14:textId="77777777" w:rsidR="00C05E84" w:rsidRPr="00F70AC0" w:rsidRDefault="00C05E84" w:rsidP="00C05E84">
      <w:pPr>
        <w:spacing w:before="240" w:after="120"/>
        <w:jc w:val="left"/>
        <w:rPr>
          <w:noProof/>
          <w:color w:val="000000" w:themeColor="text1"/>
          <w:szCs w:val="24"/>
        </w:rPr>
      </w:pPr>
    </w:p>
    <w:p w14:paraId="5D4CF765" w14:textId="77777777" w:rsidR="00C05E84" w:rsidRPr="00F70AC0" w:rsidRDefault="00C05E84" w:rsidP="00C05E84">
      <w:pPr>
        <w:spacing w:before="240" w:after="120"/>
        <w:jc w:val="left"/>
        <w:rPr>
          <w:noProof/>
          <w:szCs w:val="24"/>
        </w:rPr>
      </w:pPr>
      <w:r w:rsidRPr="00F70AC0">
        <w:rPr>
          <w:noProof/>
          <w:color w:val="000000" w:themeColor="text1"/>
          <w:szCs w:val="24"/>
        </w:rPr>
        <w:fldChar w:fldCharType="begin"/>
      </w:r>
      <w:r w:rsidRPr="00F70AC0">
        <w:rPr>
          <w:noProof/>
          <w:color w:val="000000" w:themeColor="text1"/>
          <w:szCs w:val="24"/>
        </w:rPr>
        <w:instrText>ADVANCE \D 4.80</w:instrText>
      </w:r>
      <w:r w:rsidRPr="00F70AC0">
        <w:rPr>
          <w:noProof/>
          <w:color w:val="000000" w:themeColor="text1"/>
          <w:szCs w:val="24"/>
        </w:rPr>
        <w:fldChar w:fldCharType="end"/>
      </w:r>
      <w:r w:rsidRPr="00F70AC0">
        <w:rPr>
          <w:noProof/>
          <w:color w:val="000000" w:themeColor="text1"/>
          <w:szCs w:val="24"/>
        </w:rPr>
        <w:t xml:space="preserve">To: </w:t>
      </w:r>
      <w:r w:rsidRPr="00F70AC0">
        <w:rPr>
          <w:i/>
          <w:noProof/>
          <w:color w:val="000000" w:themeColor="text1"/>
          <w:szCs w:val="24"/>
        </w:rPr>
        <w:fldChar w:fldCharType="begin"/>
      </w:r>
      <w:r w:rsidRPr="00F70AC0">
        <w:rPr>
          <w:i/>
          <w:noProof/>
          <w:color w:val="000000" w:themeColor="text1"/>
          <w:szCs w:val="24"/>
        </w:rPr>
        <w:instrText>ADVANCE \D 1.90</w:instrText>
      </w:r>
      <w:r w:rsidRPr="00F70AC0">
        <w:rPr>
          <w:i/>
          <w:noProof/>
          <w:color w:val="000000" w:themeColor="text1"/>
          <w:szCs w:val="24"/>
        </w:rPr>
        <w:fldChar w:fldCharType="end"/>
      </w:r>
      <w:r w:rsidRPr="00F70AC0">
        <w:rPr>
          <w:i/>
          <w:noProof/>
          <w:color w:val="000000" w:themeColor="text1"/>
          <w:szCs w:val="24"/>
        </w:rPr>
        <w:t>[name and address of the Contractor]</w:t>
      </w:r>
    </w:p>
    <w:p w14:paraId="6CBBCEFB" w14:textId="77777777" w:rsidR="00C05E84" w:rsidRPr="00F70AC0" w:rsidRDefault="00C05E84" w:rsidP="00C05E84">
      <w:pPr>
        <w:spacing w:before="240" w:after="120"/>
        <w:rPr>
          <w:noProof/>
          <w:color w:val="000000" w:themeColor="text1"/>
          <w:szCs w:val="24"/>
        </w:rPr>
      </w:pPr>
      <w:r w:rsidRPr="00F70AC0">
        <w:rPr>
          <w:noProof/>
          <w:color w:val="000000" w:themeColor="text1"/>
          <w:szCs w:val="24"/>
        </w:rPr>
        <w:t xml:space="preserve">This is to notify you that your Proposal dated </w:t>
      </w:r>
      <w:r w:rsidRPr="00F70AC0">
        <w:rPr>
          <w:i/>
          <w:noProof/>
          <w:color w:val="000000" w:themeColor="text1"/>
          <w:szCs w:val="24"/>
        </w:rPr>
        <w:t>[date]</w:t>
      </w:r>
      <w:r w:rsidRPr="00F70AC0">
        <w:rPr>
          <w:noProof/>
          <w:color w:val="000000" w:themeColor="text1"/>
          <w:szCs w:val="24"/>
        </w:rPr>
        <w:t xml:space="preserve"> for execution of the </w:t>
      </w:r>
      <w:r w:rsidRPr="00F70AC0">
        <w:rPr>
          <w:i/>
          <w:noProof/>
          <w:color w:val="000000" w:themeColor="text1"/>
          <w:szCs w:val="24"/>
        </w:rPr>
        <w:t>[name of the Contract and identification number, as given in the Contract Data]</w:t>
      </w:r>
      <w:r w:rsidRPr="00F70AC0">
        <w:rPr>
          <w:noProof/>
          <w:color w:val="000000" w:themeColor="text1"/>
          <w:szCs w:val="24"/>
        </w:rPr>
        <w:t xml:space="preserve"> for the Accepted Contract Amount </w:t>
      </w:r>
      <w:r w:rsidRPr="00F70AC0">
        <w:rPr>
          <w:i/>
          <w:noProof/>
          <w:color w:val="000000" w:themeColor="text1"/>
          <w:szCs w:val="24"/>
        </w:rPr>
        <w:t>[amount in numbers and words] [name of currency]</w:t>
      </w:r>
      <w:r w:rsidRPr="00F70AC0">
        <w:rPr>
          <w:noProof/>
          <w:color w:val="000000" w:themeColor="text1"/>
          <w:szCs w:val="24"/>
        </w:rPr>
        <w:t>, as corrected and modified in accordance with the Instructions to Proposers, is hereby accepted by our Agency.</w:t>
      </w:r>
    </w:p>
    <w:p w14:paraId="7C006599" w14:textId="263E9530" w:rsidR="00C05E84" w:rsidRPr="00AE4E6C" w:rsidRDefault="00C05E84" w:rsidP="00C05E84">
      <w:pPr>
        <w:spacing w:before="240" w:after="120"/>
        <w:rPr>
          <w:noProof/>
          <w:szCs w:val="24"/>
        </w:rPr>
      </w:pPr>
      <w:r w:rsidRPr="00AE4E6C">
        <w:rPr>
          <w:noProof/>
          <w:szCs w:val="24"/>
        </w:rPr>
        <w:t xml:space="preserve">You are requested to furnish (i) the Performance Security and an </w:t>
      </w:r>
      <w:r>
        <w:rPr>
          <w:noProof/>
          <w:szCs w:val="24"/>
        </w:rPr>
        <w:t xml:space="preserve">Environmental and Social </w:t>
      </w:r>
      <w:r w:rsidRPr="00AE4E6C">
        <w:rPr>
          <w:noProof/>
          <w:szCs w:val="24"/>
        </w:rPr>
        <w:t xml:space="preserve">Performance Security </w:t>
      </w:r>
      <w:r w:rsidRPr="00AE4E6C">
        <w:rPr>
          <w:b/>
          <w:i/>
          <w:noProof/>
          <w:szCs w:val="24"/>
        </w:rPr>
        <w:t xml:space="preserve">[Delete </w:t>
      </w:r>
      <w:r>
        <w:rPr>
          <w:b/>
          <w:i/>
          <w:noProof/>
          <w:szCs w:val="24"/>
        </w:rPr>
        <w:t xml:space="preserve">ES </w:t>
      </w:r>
      <w:r w:rsidRPr="00AE4E6C">
        <w:rPr>
          <w:b/>
          <w:i/>
          <w:noProof/>
          <w:szCs w:val="24"/>
        </w:rPr>
        <w:t>Performance Security if it is not required under the contract]</w:t>
      </w:r>
      <w:r w:rsidRPr="00AE4E6C">
        <w:rPr>
          <w:noProof/>
          <w:szCs w:val="24"/>
        </w:rPr>
        <w:t xml:space="preserve"> within 28 days in accordance with the Conditions of Contract, using, for that purpose, one of the Performance Security Forms </w:t>
      </w:r>
      <w:r w:rsidRPr="00AE4E6C">
        <w:rPr>
          <w:noProof/>
        </w:rPr>
        <w:t xml:space="preserve">and the </w:t>
      </w:r>
      <w:r>
        <w:rPr>
          <w:noProof/>
          <w:spacing w:val="-6"/>
        </w:rPr>
        <w:t xml:space="preserve">ES </w:t>
      </w:r>
      <w:r w:rsidRPr="00AE4E6C">
        <w:rPr>
          <w:noProof/>
          <w:spacing w:val="-6"/>
        </w:rPr>
        <w:t xml:space="preserve"> Performance Security</w:t>
      </w:r>
      <w:r w:rsidRPr="00AE4E6C">
        <w:rPr>
          <w:noProof/>
          <w:szCs w:val="24"/>
        </w:rPr>
        <w:t xml:space="preserve"> Form, </w:t>
      </w:r>
      <w:r w:rsidRPr="00AE4E6C">
        <w:rPr>
          <w:b/>
          <w:bCs/>
          <w:i/>
          <w:iCs/>
          <w:noProof/>
          <w:szCs w:val="24"/>
        </w:rPr>
        <w:t xml:space="preserve">[Delete reference to the </w:t>
      </w:r>
      <w:r>
        <w:rPr>
          <w:b/>
          <w:bCs/>
          <w:i/>
          <w:iCs/>
          <w:noProof/>
          <w:szCs w:val="24"/>
        </w:rPr>
        <w:t xml:space="preserve">ES </w:t>
      </w:r>
      <w:r w:rsidRPr="00AE4E6C">
        <w:rPr>
          <w:b/>
          <w:bCs/>
          <w:i/>
          <w:iCs/>
          <w:noProof/>
          <w:szCs w:val="24"/>
        </w:rPr>
        <w:t xml:space="preserve"> Performance Security Form if it is not required under the contract]</w:t>
      </w:r>
      <w:r w:rsidRPr="00AE4E6C">
        <w:rPr>
          <w:noProof/>
          <w:szCs w:val="24"/>
        </w:rPr>
        <w:t xml:space="preserve"> and (ii) </w:t>
      </w:r>
      <w:r w:rsidRPr="00AE4E6C">
        <w:t xml:space="preserve">the additional information on beneficial ownership in accordance with </w:t>
      </w:r>
      <w:r w:rsidRPr="00B63440">
        <w:rPr>
          <w:b/>
        </w:rPr>
        <w:t xml:space="preserve">PDS ITP </w:t>
      </w:r>
      <w:r w:rsidRPr="00A03FEB">
        <w:rPr>
          <w:b/>
        </w:rPr>
        <w:t>53</w:t>
      </w:r>
      <w:r w:rsidRPr="00B63440">
        <w:rPr>
          <w:b/>
        </w:rPr>
        <w:t>.1</w:t>
      </w:r>
      <w:r w:rsidRPr="00AE4E6C">
        <w:t xml:space="preserve"> within eight (8) Business days using the Beneficial Ownership Disclosure Form, </w:t>
      </w:r>
      <w:r w:rsidRPr="00AE4E6C">
        <w:rPr>
          <w:noProof/>
          <w:szCs w:val="24"/>
        </w:rPr>
        <w:t>included in Section X, Contract Forms, of the RFP document.</w:t>
      </w:r>
    </w:p>
    <w:p w14:paraId="36468682" w14:textId="77777777" w:rsidR="00C05E84" w:rsidRPr="00F70AC0" w:rsidRDefault="00C05E84" w:rsidP="00C05E84">
      <w:pPr>
        <w:tabs>
          <w:tab w:val="left" w:pos="9000"/>
        </w:tabs>
        <w:spacing w:before="240" w:after="120"/>
        <w:jc w:val="left"/>
        <w:rPr>
          <w:noProof/>
          <w:color w:val="000000" w:themeColor="text1"/>
          <w:szCs w:val="24"/>
        </w:rPr>
      </w:pPr>
      <w:r w:rsidRPr="00F70AC0">
        <w:rPr>
          <w:noProof/>
          <w:color w:val="000000" w:themeColor="text1"/>
          <w:szCs w:val="24"/>
        </w:rPr>
        <w:t xml:space="preserve">Authorized Signature: </w:t>
      </w:r>
      <w:r w:rsidRPr="00F70AC0">
        <w:rPr>
          <w:noProof/>
          <w:color w:val="000000" w:themeColor="text1"/>
          <w:szCs w:val="24"/>
          <w:u w:val="single"/>
        </w:rPr>
        <w:tab/>
      </w:r>
    </w:p>
    <w:p w14:paraId="4AA300AB" w14:textId="77777777" w:rsidR="00C05E84" w:rsidRPr="00F70AC0" w:rsidRDefault="00C05E84" w:rsidP="00C05E84">
      <w:pPr>
        <w:tabs>
          <w:tab w:val="left" w:pos="9000"/>
        </w:tabs>
        <w:spacing w:before="240" w:after="120"/>
        <w:jc w:val="left"/>
        <w:rPr>
          <w:noProof/>
          <w:color w:val="000000" w:themeColor="text1"/>
          <w:szCs w:val="24"/>
        </w:rPr>
      </w:pPr>
      <w:r w:rsidRPr="00F70AC0">
        <w:rPr>
          <w:noProof/>
          <w:color w:val="000000" w:themeColor="text1"/>
          <w:szCs w:val="24"/>
        </w:rPr>
        <w:t xml:space="preserve">Name and Title of Signatory: </w:t>
      </w:r>
      <w:r w:rsidRPr="00F70AC0">
        <w:rPr>
          <w:noProof/>
          <w:color w:val="000000" w:themeColor="text1"/>
          <w:szCs w:val="24"/>
          <w:u w:val="single"/>
        </w:rPr>
        <w:tab/>
      </w:r>
    </w:p>
    <w:p w14:paraId="6A5D78FC" w14:textId="77777777" w:rsidR="00C05E84" w:rsidRPr="00F70AC0" w:rsidRDefault="00C05E84" w:rsidP="00C05E84">
      <w:pPr>
        <w:tabs>
          <w:tab w:val="left" w:pos="9000"/>
        </w:tabs>
        <w:spacing w:before="240" w:after="120"/>
        <w:jc w:val="left"/>
        <w:rPr>
          <w:noProof/>
          <w:color w:val="000000" w:themeColor="text1"/>
          <w:szCs w:val="24"/>
        </w:rPr>
      </w:pPr>
      <w:r w:rsidRPr="00F70AC0">
        <w:rPr>
          <w:noProof/>
          <w:color w:val="000000" w:themeColor="text1"/>
          <w:szCs w:val="24"/>
        </w:rPr>
        <w:t xml:space="preserve">Name of Agency: </w:t>
      </w:r>
      <w:r w:rsidRPr="00F70AC0">
        <w:rPr>
          <w:noProof/>
          <w:color w:val="000000" w:themeColor="text1"/>
          <w:szCs w:val="24"/>
          <w:u w:val="single"/>
        </w:rPr>
        <w:tab/>
      </w:r>
    </w:p>
    <w:p w14:paraId="1EF745B9" w14:textId="77777777" w:rsidR="00C05E84" w:rsidRPr="00F70AC0" w:rsidRDefault="00C05E84" w:rsidP="00C05E84">
      <w:pPr>
        <w:spacing w:before="240" w:after="120"/>
        <w:jc w:val="left"/>
        <w:rPr>
          <w:noProof/>
          <w:color w:val="000000" w:themeColor="text1"/>
          <w:szCs w:val="24"/>
        </w:rPr>
      </w:pPr>
    </w:p>
    <w:p w14:paraId="0F3A8C72" w14:textId="77777777" w:rsidR="00C05E84" w:rsidRPr="00F70AC0" w:rsidRDefault="00C05E84" w:rsidP="00C05E84">
      <w:pPr>
        <w:spacing w:before="240" w:after="120"/>
        <w:jc w:val="left"/>
        <w:rPr>
          <w:noProof/>
          <w:color w:val="000000" w:themeColor="text1"/>
          <w:szCs w:val="24"/>
        </w:rPr>
      </w:pPr>
      <w:r w:rsidRPr="00F70AC0">
        <w:rPr>
          <w:b/>
          <w:bCs/>
          <w:noProof/>
          <w:color w:val="000000" w:themeColor="text1"/>
          <w:szCs w:val="24"/>
        </w:rPr>
        <w:t xml:space="preserve">Attachment: </w:t>
      </w:r>
      <w:r w:rsidRPr="00F70AC0">
        <w:rPr>
          <w:noProof/>
          <w:color w:val="000000" w:themeColor="text1"/>
          <w:szCs w:val="24"/>
        </w:rPr>
        <w:t>Contract Agreement</w:t>
      </w:r>
    </w:p>
    <w:p w14:paraId="542ABAC5" w14:textId="77777777" w:rsidR="00C05E84" w:rsidRPr="00F70AC0" w:rsidRDefault="00C05E84" w:rsidP="00C05E84">
      <w:pPr>
        <w:spacing w:before="240" w:after="120"/>
        <w:jc w:val="left"/>
        <w:rPr>
          <w:noProof/>
          <w:color w:val="000000" w:themeColor="text1"/>
          <w:szCs w:val="24"/>
        </w:rPr>
      </w:pPr>
      <w:r w:rsidRPr="00F70AC0">
        <w:rPr>
          <w:b/>
          <w:bCs/>
          <w:noProof/>
          <w:color w:val="000000" w:themeColor="text1"/>
          <w:sz w:val="32"/>
          <w:szCs w:val="24"/>
        </w:rPr>
        <w:br w:type="page"/>
      </w:r>
    </w:p>
    <w:p w14:paraId="064BEABE" w14:textId="1D80643A" w:rsidR="00C05E84" w:rsidRPr="00F70AC0" w:rsidRDefault="00C05E84" w:rsidP="00C05E84">
      <w:pPr>
        <w:pStyle w:val="S9Header"/>
        <w:rPr>
          <w:noProof/>
        </w:rPr>
      </w:pPr>
      <w:bookmarkStart w:id="1153" w:name="_Toc494299594"/>
      <w:bookmarkStart w:id="1154" w:name="_Toc54016724"/>
      <w:r w:rsidRPr="00F70AC0">
        <w:rPr>
          <w:noProof/>
        </w:rPr>
        <w:lastRenderedPageBreak/>
        <w:t>Contract Agreement</w:t>
      </w:r>
      <w:bookmarkEnd w:id="1153"/>
      <w:bookmarkEnd w:id="1154"/>
    </w:p>
    <w:p w14:paraId="29791FF7" w14:textId="77777777" w:rsidR="00C05E84" w:rsidRPr="00F70AC0" w:rsidRDefault="00C05E84" w:rsidP="00C05E84">
      <w:pPr>
        <w:spacing w:before="240" w:after="120"/>
        <w:rPr>
          <w:noProof/>
          <w:color w:val="000000" w:themeColor="text1"/>
          <w:szCs w:val="24"/>
        </w:rPr>
      </w:pPr>
      <w:r w:rsidRPr="00F70AC0">
        <w:rPr>
          <w:noProof/>
          <w:color w:val="000000" w:themeColor="text1"/>
          <w:szCs w:val="24"/>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26CC0F43" w14:textId="77777777" w:rsidR="00C05E84" w:rsidRPr="00F70AC0" w:rsidRDefault="00C05E84" w:rsidP="00C05E84">
      <w:pPr>
        <w:spacing w:before="240" w:after="120"/>
        <w:rPr>
          <w:noProof/>
          <w:color w:val="000000" w:themeColor="text1"/>
          <w:szCs w:val="24"/>
        </w:rPr>
      </w:pPr>
      <w:r w:rsidRPr="00F70AC0">
        <w:rPr>
          <w:noProof/>
          <w:color w:val="000000" w:themeColor="text1"/>
          <w:szCs w:val="24"/>
        </w:rPr>
        <w:t xml:space="preserve">WHEREAS the Employer desires that the Works known as _____________________________ _______________________________ should be executed by the Contractor, and has accepted a Proposal by the Contractor for the execution and completion of these Works and the remedying of any defects therein, </w:t>
      </w:r>
    </w:p>
    <w:p w14:paraId="7D725095" w14:textId="77777777" w:rsidR="00C05E84" w:rsidRPr="00F70AC0" w:rsidRDefault="00C05E84" w:rsidP="00C05E84">
      <w:pPr>
        <w:spacing w:before="240" w:after="120"/>
        <w:jc w:val="left"/>
        <w:rPr>
          <w:noProof/>
          <w:color w:val="000000" w:themeColor="text1"/>
          <w:szCs w:val="24"/>
        </w:rPr>
      </w:pPr>
      <w:r w:rsidRPr="00F70AC0">
        <w:rPr>
          <w:noProof/>
          <w:color w:val="000000" w:themeColor="text1"/>
          <w:szCs w:val="24"/>
        </w:rPr>
        <w:t>The Employer and the Contractor agree as follows:</w:t>
      </w:r>
    </w:p>
    <w:p w14:paraId="258A5CC4" w14:textId="77777777" w:rsidR="00C05E84" w:rsidRPr="00F70AC0" w:rsidRDefault="00C05E84" w:rsidP="00C05E84">
      <w:pPr>
        <w:spacing w:before="240" w:after="120"/>
        <w:ind w:left="567" w:hanging="567"/>
        <w:jc w:val="left"/>
        <w:rPr>
          <w:noProof/>
          <w:color w:val="000000" w:themeColor="text1"/>
          <w:szCs w:val="24"/>
        </w:rPr>
      </w:pPr>
      <w:r w:rsidRPr="00F70AC0">
        <w:rPr>
          <w:noProof/>
          <w:color w:val="000000" w:themeColor="text1"/>
          <w:szCs w:val="24"/>
        </w:rPr>
        <w:t>1.</w:t>
      </w:r>
      <w:r w:rsidRPr="00F70AC0">
        <w:rPr>
          <w:noProof/>
          <w:color w:val="000000" w:themeColor="text1"/>
          <w:szCs w:val="24"/>
        </w:rPr>
        <w:tab/>
        <w:t>In this Agreement words and expressions shall have the same meanings as are respectively assigned to them in the Contract documents referred to.</w:t>
      </w:r>
    </w:p>
    <w:p w14:paraId="48158FC3" w14:textId="77777777" w:rsidR="00C05E84" w:rsidRPr="00F70AC0" w:rsidRDefault="00C05E84" w:rsidP="00C05E84">
      <w:pPr>
        <w:spacing w:before="240" w:after="120"/>
        <w:ind w:left="567" w:hanging="567"/>
        <w:jc w:val="left"/>
        <w:rPr>
          <w:noProof/>
          <w:color w:val="000000" w:themeColor="text1"/>
          <w:szCs w:val="24"/>
        </w:rPr>
      </w:pPr>
      <w:r w:rsidRPr="00F70AC0">
        <w:rPr>
          <w:noProof/>
          <w:color w:val="000000" w:themeColor="text1"/>
          <w:szCs w:val="24"/>
        </w:rPr>
        <w:t>2.</w:t>
      </w:r>
      <w:r w:rsidRPr="00F70AC0">
        <w:rPr>
          <w:noProof/>
          <w:color w:val="000000" w:themeColor="text1"/>
          <w:szCs w:val="24"/>
        </w:rPr>
        <w:tab/>
        <w:t xml:space="preserve">The following documents shall be deemed to form and be read and construed as part of this Agreement. This Agreement shall prevail over all other Contract documents. </w:t>
      </w:r>
    </w:p>
    <w:p w14:paraId="7E390D65" w14:textId="77777777" w:rsidR="00C05E84" w:rsidRPr="00F70AC0" w:rsidRDefault="00C05E84" w:rsidP="00C05E84">
      <w:pPr>
        <w:numPr>
          <w:ilvl w:val="0"/>
          <w:numId w:val="58"/>
        </w:numPr>
        <w:tabs>
          <w:tab w:val="clear" w:pos="1038"/>
        </w:tabs>
        <w:spacing w:before="240" w:after="120"/>
        <w:jc w:val="left"/>
        <w:rPr>
          <w:noProof/>
          <w:color w:val="000000" w:themeColor="text1"/>
          <w:szCs w:val="24"/>
        </w:rPr>
      </w:pPr>
      <w:r w:rsidRPr="00F70AC0">
        <w:rPr>
          <w:noProof/>
          <w:color w:val="000000" w:themeColor="text1"/>
          <w:szCs w:val="24"/>
        </w:rPr>
        <w:t>the Letter of Acceptance</w:t>
      </w:r>
    </w:p>
    <w:p w14:paraId="6DC3C88F" w14:textId="77777777" w:rsidR="00C05E84" w:rsidRPr="00F70AC0" w:rsidRDefault="00C05E84" w:rsidP="00C05E84">
      <w:pPr>
        <w:numPr>
          <w:ilvl w:val="0"/>
          <w:numId w:val="58"/>
        </w:numPr>
        <w:tabs>
          <w:tab w:val="clear" w:pos="1038"/>
        </w:tabs>
        <w:spacing w:before="240" w:after="120"/>
        <w:jc w:val="left"/>
        <w:rPr>
          <w:noProof/>
          <w:color w:val="000000" w:themeColor="text1"/>
          <w:szCs w:val="24"/>
        </w:rPr>
      </w:pPr>
      <w:r w:rsidRPr="00F70AC0">
        <w:rPr>
          <w:noProof/>
          <w:color w:val="000000" w:themeColor="text1"/>
          <w:szCs w:val="24"/>
        </w:rPr>
        <w:t xml:space="preserve">the Letter of Proposal </w:t>
      </w:r>
    </w:p>
    <w:p w14:paraId="0AF2134F" w14:textId="77777777" w:rsidR="00C05E84" w:rsidRPr="00F70AC0" w:rsidRDefault="00C05E84" w:rsidP="00C05E84">
      <w:pPr>
        <w:numPr>
          <w:ilvl w:val="0"/>
          <w:numId w:val="58"/>
        </w:numPr>
        <w:tabs>
          <w:tab w:val="clear" w:pos="1038"/>
        </w:tabs>
        <w:spacing w:before="240" w:after="120"/>
        <w:jc w:val="left"/>
        <w:rPr>
          <w:noProof/>
          <w:color w:val="000000" w:themeColor="text1"/>
          <w:szCs w:val="24"/>
        </w:rPr>
      </w:pPr>
      <w:r w:rsidRPr="00F70AC0">
        <w:rPr>
          <w:noProof/>
          <w:color w:val="000000" w:themeColor="text1"/>
          <w:szCs w:val="24"/>
        </w:rPr>
        <w:t>the addenda Nos ________(if any)</w:t>
      </w:r>
    </w:p>
    <w:p w14:paraId="03DB6CD5" w14:textId="77777777" w:rsidR="00C05E84" w:rsidRPr="00F70AC0" w:rsidRDefault="00C05E84" w:rsidP="00C05E84">
      <w:pPr>
        <w:numPr>
          <w:ilvl w:val="0"/>
          <w:numId w:val="58"/>
        </w:numPr>
        <w:tabs>
          <w:tab w:val="clear" w:pos="1038"/>
        </w:tabs>
        <w:spacing w:before="240" w:after="120"/>
        <w:jc w:val="left"/>
        <w:rPr>
          <w:noProof/>
          <w:color w:val="000000" w:themeColor="text1"/>
          <w:szCs w:val="24"/>
        </w:rPr>
      </w:pPr>
      <w:r w:rsidRPr="00F70AC0">
        <w:rPr>
          <w:noProof/>
          <w:color w:val="000000" w:themeColor="text1"/>
          <w:szCs w:val="24"/>
        </w:rPr>
        <w:t xml:space="preserve">the Particular Conditions </w:t>
      </w:r>
    </w:p>
    <w:p w14:paraId="13EAE486" w14:textId="77777777" w:rsidR="00C05E84" w:rsidRPr="00F70AC0" w:rsidRDefault="00C05E84" w:rsidP="00C05E84">
      <w:pPr>
        <w:numPr>
          <w:ilvl w:val="0"/>
          <w:numId w:val="58"/>
        </w:numPr>
        <w:tabs>
          <w:tab w:val="clear" w:pos="1038"/>
        </w:tabs>
        <w:spacing w:before="240" w:after="120"/>
        <w:jc w:val="left"/>
        <w:rPr>
          <w:noProof/>
          <w:color w:val="000000" w:themeColor="text1"/>
          <w:szCs w:val="24"/>
        </w:rPr>
      </w:pPr>
      <w:r w:rsidRPr="00F70AC0">
        <w:rPr>
          <w:noProof/>
          <w:color w:val="000000" w:themeColor="text1"/>
          <w:szCs w:val="24"/>
        </w:rPr>
        <w:t>the General Conditions</w:t>
      </w:r>
    </w:p>
    <w:p w14:paraId="354DA48C" w14:textId="77777777" w:rsidR="00C05E84" w:rsidRPr="00F70AC0" w:rsidRDefault="00C05E84" w:rsidP="00C05E84">
      <w:pPr>
        <w:numPr>
          <w:ilvl w:val="0"/>
          <w:numId w:val="58"/>
        </w:numPr>
        <w:tabs>
          <w:tab w:val="clear" w:pos="1038"/>
        </w:tabs>
        <w:spacing w:before="240" w:after="120"/>
        <w:jc w:val="left"/>
        <w:rPr>
          <w:noProof/>
          <w:color w:val="000000" w:themeColor="text1"/>
          <w:szCs w:val="24"/>
        </w:rPr>
      </w:pPr>
      <w:r w:rsidRPr="00F70AC0">
        <w:rPr>
          <w:noProof/>
          <w:color w:val="000000" w:themeColor="text1"/>
          <w:szCs w:val="24"/>
        </w:rPr>
        <w:t>the Employer’s Requirements</w:t>
      </w:r>
    </w:p>
    <w:p w14:paraId="7EAE6DB7" w14:textId="77777777" w:rsidR="00C05E84" w:rsidRPr="00F70AC0" w:rsidRDefault="00C05E84" w:rsidP="00C05E84">
      <w:pPr>
        <w:numPr>
          <w:ilvl w:val="0"/>
          <w:numId w:val="58"/>
        </w:numPr>
        <w:tabs>
          <w:tab w:val="clear" w:pos="1038"/>
        </w:tabs>
        <w:spacing w:before="240" w:after="120"/>
        <w:jc w:val="left"/>
        <w:rPr>
          <w:noProof/>
          <w:color w:val="000000" w:themeColor="text1"/>
          <w:szCs w:val="24"/>
        </w:rPr>
      </w:pPr>
      <w:r w:rsidRPr="00F70AC0">
        <w:rPr>
          <w:noProof/>
          <w:color w:val="000000" w:themeColor="text1"/>
          <w:szCs w:val="24"/>
        </w:rPr>
        <w:t>the completed Schedules, and</w:t>
      </w:r>
    </w:p>
    <w:p w14:paraId="04B4040A" w14:textId="77777777" w:rsidR="00C05E84" w:rsidRPr="00A67B01" w:rsidRDefault="00C05E84" w:rsidP="00C05E84">
      <w:pPr>
        <w:numPr>
          <w:ilvl w:val="0"/>
          <w:numId w:val="58"/>
        </w:numPr>
        <w:tabs>
          <w:tab w:val="clear" w:pos="1038"/>
        </w:tabs>
        <w:spacing w:before="240" w:after="120"/>
        <w:jc w:val="left"/>
        <w:rPr>
          <w:noProof/>
          <w:color w:val="000000" w:themeColor="text1"/>
          <w:szCs w:val="24"/>
        </w:rPr>
      </w:pPr>
      <w:r w:rsidRPr="005E1FE7">
        <w:rPr>
          <w:noProof/>
          <w:color w:val="000000" w:themeColor="text1"/>
          <w:szCs w:val="24"/>
        </w:rPr>
        <w:t>the Contractor’s Proposal and any other documents forming part of the</w:t>
      </w:r>
      <w:r w:rsidRPr="00176839">
        <w:rPr>
          <w:noProof/>
          <w:color w:val="000000" w:themeColor="text1"/>
          <w:szCs w:val="24"/>
        </w:rPr>
        <w:t xml:space="preserve"> Contract</w:t>
      </w:r>
      <w:r w:rsidRPr="005E1FE7">
        <w:rPr>
          <w:noProof/>
          <w:color w:val="000000" w:themeColor="text1"/>
          <w:szCs w:val="24"/>
        </w:rPr>
        <w:t xml:space="preserve"> </w:t>
      </w:r>
      <w:r w:rsidRPr="00A67B01">
        <w:rPr>
          <w:noProof/>
          <w:color w:val="000000" w:themeColor="text1"/>
          <w:szCs w:val="24"/>
        </w:rPr>
        <w:t>including, but not limited to:</w:t>
      </w:r>
    </w:p>
    <w:p w14:paraId="1DE5FC8E" w14:textId="10541D01" w:rsidR="00C05E84" w:rsidRPr="00E56B04" w:rsidRDefault="00C05E84" w:rsidP="00C05E84">
      <w:pPr>
        <w:pStyle w:val="P3Header1-Clauses"/>
        <w:numPr>
          <w:ilvl w:val="2"/>
          <w:numId w:val="58"/>
        </w:numPr>
        <w:tabs>
          <w:tab w:val="clear" w:pos="2679"/>
        </w:tabs>
        <w:spacing w:before="240" w:after="120"/>
        <w:ind w:left="1440"/>
        <w:jc w:val="both"/>
        <w:rPr>
          <w:b w:val="0"/>
          <w:color w:val="000000" w:themeColor="text1"/>
        </w:rPr>
      </w:pPr>
      <w:r w:rsidRPr="00E56B04">
        <w:rPr>
          <w:b w:val="0"/>
          <w:color w:val="000000" w:themeColor="text1"/>
        </w:rPr>
        <w:t>Code of Conduct for Contractor’s Personnel (ES).</w:t>
      </w:r>
    </w:p>
    <w:p w14:paraId="05E96B29" w14:textId="36CB9A24" w:rsidR="00AE4C41" w:rsidRPr="00E56B04" w:rsidRDefault="0015138F" w:rsidP="00C05E84">
      <w:pPr>
        <w:pStyle w:val="P3Header1-Clauses"/>
        <w:numPr>
          <w:ilvl w:val="2"/>
          <w:numId w:val="58"/>
        </w:numPr>
        <w:tabs>
          <w:tab w:val="clear" w:pos="2679"/>
        </w:tabs>
        <w:spacing w:before="240" w:after="120"/>
        <w:ind w:left="1440"/>
        <w:jc w:val="both"/>
        <w:rPr>
          <w:b w:val="0"/>
          <w:bCs/>
          <w:color w:val="000000" w:themeColor="text1"/>
        </w:rPr>
      </w:pPr>
      <w:r w:rsidRPr="005E6A4A">
        <w:rPr>
          <w:b w:val="0"/>
          <w:bCs/>
          <w:color w:val="000000" w:themeColor="text1"/>
        </w:rPr>
        <w:t xml:space="preserve">Sexual Exploitation and Abuse </w:t>
      </w:r>
      <w:r w:rsidRPr="005E6A4A">
        <w:rPr>
          <w:b w:val="0"/>
          <w:bCs/>
        </w:rPr>
        <w:t>(SEA), and/or Sexual Harassment (SH) Declaration</w:t>
      </w:r>
    </w:p>
    <w:p w14:paraId="1B169573" w14:textId="77777777" w:rsidR="00C05E84" w:rsidRPr="00F70AC0" w:rsidRDefault="00C05E84" w:rsidP="00C05E84">
      <w:pPr>
        <w:spacing w:before="240" w:after="120"/>
        <w:ind w:left="567" w:hanging="567"/>
        <w:rPr>
          <w:noProof/>
          <w:color w:val="000000" w:themeColor="text1"/>
          <w:szCs w:val="24"/>
        </w:rPr>
      </w:pPr>
      <w:r w:rsidRPr="00F70AC0">
        <w:rPr>
          <w:noProof/>
          <w:color w:val="000000" w:themeColor="text1"/>
          <w:szCs w:val="24"/>
        </w:rPr>
        <w:t>3.</w:t>
      </w:r>
      <w:r w:rsidRPr="00F70AC0">
        <w:rPr>
          <w:noProof/>
          <w:color w:val="000000" w:themeColor="text1"/>
          <w:szCs w:val="24"/>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4C7029A7" w14:textId="77777777" w:rsidR="00C05E84" w:rsidRPr="00F70AC0" w:rsidRDefault="00C05E84" w:rsidP="00C05E84">
      <w:pPr>
        <w:spacing w:before="240" w:after="120"/>
        <w:ind w:left="567" w:hanging="567"/>
        <w:rPr>
          <w:noProof/>
          <w:color w:val="000000" w:themeColor="text1"/>
          <w:szCs w:val="24"/>
        </w:rPr>
      </w:pPr>
      <w:r w:rsidRPr="00F70AC0">
        <w:rPr>
          <w:noProof/>
          <w:color w:val="000000" w:themeColor="text1"/>
          <w:szCs w:val="24"/>
        </w:rPr>
        <w:t>4.</w:t>
      </w:r>
      <w:r w:rsidRPr="00F70AC0">
        <w:rPr>
          <w:noProof/>
          <w:color w:val="000000" w:themeColor="text1"/>
          <w:szCs w:val="24"/>
        </w:rPr>
        <w:tab/>
        <w:t xml:space="preserve">The Employer hereby covenants to pay the Contractor in consideration of the execution and completion of the Works and the remedying of defects therein, the Contract Price or such </w:t>
      </w:r>
      <w:r w:rsidRPr="00F70AC0">
        <w:rPr>
          <w:noProof/>
          <w:color w:val="000000" w:themeColor="text1"/>
          <w:szCs w:val="24"/>
        </w:rPr>
        <w:lastRenderedPageBreak/>
        <w:t>other sum as may become payable under the provisions of the Contract at the times and in the manner prescribed by the Contract.</w:t>
      </w:r>
    </w:p>
    <w:p w14:paraId="05FAD373" w14:textId="77777777" w:rsidR="00C05E84" w:rsidRPr="00F70AC0" w:rsidRDefault="00C05E84" w:rsidP="00C05E84">
      <w:pPr>
        <w:spacing w:before="240" w:after="120"/>
        <w:rPr>
          <w:noProof/>
          <w:color w:val="000000" w:themeColor="text1"/>
          <w:szCs w:val="24"/>
        </w:rPr>
      </w:pPr>
      <w:r w:rsidRPr="00F70AC0">
        <w:rPr>
          <w:noProof/>
          <w:color w:val="000000" w:themeColor="text1"/>
          <w:szCs w:val="24"/>
        </w:rPr>
        <w:t>IN WITNESS whereof the parties hereto have caused this Agreement to be executed in accordance with the laws of _____________________________ on the day, month and year specified above.</w:t>
      </w:r>
    </w:p>
    <w:p w14:paraId="028E85D9" w14:textId="77777777" w:rsidR="00C05E84" w:rsidRPr="00F70AC0" w:rsidRDefault="00C05E84" w:rsidP="00C05E84">
      <w:pPr>
        <w:spacing w:before="240" w:after="120"/>
        <w:jc w:val="left"/>
        <w:rPr>
          <w:noProof/>
          <w:color w:val="000000" w:themeColor="text1"/>
          <w:szCs w:val="24"/>
        </w:rPr>
      </w:pPr>
      <w:r w:rsidRPr="00F70AC0">
        <w:rPr>
          <w:noProof/>
          <w:color w:val="000000" w:themeColor="text1"/>
          <w:szCs w:val="24"/>
        </w:rPr>
        <w:t>Signed by ________________________________________________ (for the Employer)</w:t>
      </w:r>
    </w:p>
    <w:p w14:paraId="30B1899C" w14:textId="77777777" w:rsidR="00C05E84" w:rsidRPr="00F70AC0" w:rsidRDefault="00C05E84" w:rsidP="00C05E84">
      <w:pPr>
        <w:spacing w:before="240" w:after="120"/>
        <w:jc w:val="left"/>
        <w:rPr>
          <w:noProof/>
          <w:color w:val="000000" w:themeColor="text1"/>
          <w:szCs w:val="24"/>
        </w:rPr>
      </w:pPr>
      <w:r w:rsidRPr="00F70AC0">
        <w:rPr>
          <w:noProof/>
          <w:color w:val="000000" w:themeColor="text1"/>
          <w:szCs w:val="24"/>
        </w:rPr>
        <w:t>Signed by __________________________________________________ (for the Contractor)</w:t>
      </w:r>
    </w:p>
    <w:p w14:paraId="25F8ECDC" w14:textId="77777777" w:rsidR="00C05E84" w:rsidRPr="00F70AC0" w:rsidRDefault="00C05E84" w:rsidP="00C05E84">
      <w:pPr>
        <w:spacing w:before="240" w:after="120"/>
        <w:jc w:val="left"/>
        <w:rPr>
          <w:b/>
          <w:noProof/>
          <w:szCs w:val="24"/>
        </w:rPr>
      </w:pPr>
    </w:p>
    <w:p w14:paraId="61F1E112" w14:textId="77777777" w:rsidR="00335E0B" w:rsidRDefault="00335E0B">
      <w:pPr>
        <w:jc w:val="left"/>
        <w:rPr>
          <w:b/>
          <w:noProof/>
          <w:sz w:val="28"/>
        </w:rPr>
      </w:pPr>
      <w:r>
        <w:rPr>
          <w:b/>
          <w:noProof/>
          <w:sz w:val="28"/>
        </w:rPr>
        <w:br w:type="page"/>
      </w:r>
    </w:p>
    <w:p w14:paraId="17545512" w14:textId="77777777" w:rsidR="00C05E84" w:rsidRDefault="00C05E84" w:rsidP="00C05E84">
      <w:pPr>
        <w:numPr>
          <w:ilvl w:val="0"/>
          <w:numId w:val="55"/>
        </w:numPr>
        <w:spacing w:before="120" w:after="240"/>
        <w:jc w:val="center"/>
        <w:outlineLvl w:val="0"/>
        <w:rPr>
          <w:b/>
          <w:noProof/>
          <w:sz w:val="28"/>
        </w:rPr>
      </w:pPr>
    </w:p>
    <w:p w14:paraId="19504BBD" w14:textId="7B15E5B6" w:rsidR="00C05E84" w:rsidRPr="00F70AC0" w:rsidRDefault="00C05E84" w:rsidP="00C05E84">
      <w:pPr>
        <w:pStyle w:val="S9Header"/>
        <w:outlineLvl w:val="0"/>
        <w:rPr>
          <w:noProof/>
        </w:rPr>
      </w:pPr>
      <w:bookmarkStart w:id="1155" w:name="_Toc494299595"/>
      <w:bookmarkStart w:id="1156" w:name="_Toc54016725"/>
      <w:r w:rsidRPr="00F70AC0">
        <w:rPr>
          <w:noProof/>
        </w:rPr>
        <w:t xml:space="preserve">Performance Security </w:t>
      </w:r>
      <w:r w:rsidRPr="00F70AC0">
        <w:rPr>
          <w:i/>
          <w:noProof/>
        </w:rPr>
        <w:t xml:space="preserve">– </w:t>
      </w:r>
      <w:r w:rsidRPr="00F70AC0">
        <w:rPr>
          <w:noProof/>
        </w:rPr>
        <w:t>Option 1: Demand Guarantee</w:t>
      </w:r>
      <w:bookmarkEnd w:id="1155"/>
      <w:bookmarkEnd w:id="1156"/>
    </w:p>
    <w:p w14:paraId="38764DFA" w14:textId="77777777" w:rsidR="00C05E84" w:rsidRPr="00F70AC0" w:rsidRDefault="00C05E84" w:rsidP="00C05E84">
      <w:pPr>
        <w:spacing w:before="240" w:after="120"/>
        <w:jc w:val="center"/>
        <w:rPr>
          <w:rFonts w:eastAsia="Arial Unicode MS" w:cs="Arial Unicode MS"/>
          <w:i/>
          <w:noProof/>
          <w:color w:val="000000" w:themeColor="text1"/>
          <w:szCs w:val="24"/>
        </w:rPr>
      </w:pPr>
      <w:r w:rsidRPr="00F70AC0">
        <w:rPr>
          <w:rFonts w:eastAsia="Arial Unicode MS" w:cs="Arial Unicode MS"/>
          <w:i/>
          <w:noProof/>
          <w:color w:val="000000" w:themeColor="text1"/>
          <w:szCs w:val="24"/>
        </w:rPr>
        <w:t>[Guarantor letterhead or SWIFT identifier code]</w:t>
      </w:r>
    </w:p>
    <w:p w14:paraId="2D9A5221" w14:textId="77777777" w:rsidR="00C05E84" w:rsidRPr="00F70AC0" w:rsidRDefault="00C05E84" w:rsidP="00C05E84">
      <w:pPr>
        <w:spacing w:before="240" w:after="120"/>
        <w:jc w:val="left"/>
        <w:rPr>
          <w:rFonts w:eastAsia="Arial Unicode MS" w:cs="Arial Unicode MS"/>
          <w:b/>
          <w:noProof/>
          <w:color w:val="000000" w:themeColor="text1"/>
          <w:szCs w:val="24"/>
        </w:rPr>
      </w:pPr>
    </w:p>
    <w:p w14:paraId="144D7B75" w14:textId="77777777" w:rsidR="00C05E84" w:rsidRPr="00F70AC0" w:rsidRDefault="00C05E84" w:rsidP="00C05E84">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7B85E535" w14:textId="77777777" w:rsidR="00C05E84" w:rsidRPr="00F70AC0" w:rsidRDefault="00C05E84" w:rsidP="00C05E84">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5AB71AD0" w14:textId="77777777" w:rsidR="00C05E84" w:rsidRPr="00F70AC0" w:rsidRDefault="00C05E84" w:rsidP="00C05E84">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PERFORMANCE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3D8C8171" w14:textId="77777777" w:rsidR="00C05E84" w:rsidRPr="00F70AC0" w:rsidRDefault="00C05E84" w:rsidP="00C05E84">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524EAAC2"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2EF9C518"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 performance guarantee is required.</w:t>
      </w:r>
    </w:p>
    <w:p w14:paraId="3F0B03C8" w14:textId="71841439"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At the request of the Applicant, we as Guarantor, hereby </w:t>
      </w:r>
      <w:r w:rsidR="00592874">
        <w:rPr>
          <w:rFonts w:eastAsia="Arial Unicode MS" w:cs="Arial Unicode MS"/>
          <w:noProof/>
          <w:color w:val="000000" w:themeColor="text1"/>
          <w:szCs w:val="24"/>
        </w:rPr>
        <w:t xml:space="preserve">unconditionnaly, </w:t>
      </w:r>
      <w:r w:rsidRPr="00F70AC0">
        <w:rPr>
          <w:rFonts w:eastAsia="Arial Unicode MS" w:cs="Arial Unicode MS"/>
          <w:noProof/>
          <w:color w:val="000000" w:themeColor="text1"/>
          <w:szCs w:val="24"/>
        </w:rPr>
        <w:t xml:space="preserve">irrevocably </w:t>
      </w:r>
      <w:r w:rsidR="0049576E">
        <w:rPr>
          <w:rFonts w:eastAsia="Arial Unicode MS" w:cs="Arial Unicode MS"/>
          <w:noProof/>
          <w:color w:val="000000" w:themeColor="text1"/>
          <w:szCs w:val="24"/>
        </w:rPr>
        <w:t xml:space="preserve">and on first demand </w:t>
      </w:r>
      <w:r w:rsidRPr="00F70AC0">
        <w:rPr>
          <w:rFonts w:eastAsia="Arial Unicode MS" w:cs="Arial Unicode MS"/>
          <w:noProof/>
          <w:color w:val="000000" w:themeColor="text1"/>
          <w:szCs w:val="24"/>
        </w:rPr>
        <w:t>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vertAlign w:val="superscript"/>
        </w:rPr>
        <w:footnoteReference w:customMarkFollows="1" w:id="17"/>
        <w:t>1</w:t>
      </w:r>
      <w:r w:rsidRPr="00F70AC0">
        <w:rPr>
          <w:rFonts w:eastAsia="Arial Unicode MS" w:cs="Arial Unicode MS"/>
          <w:noProof/>
          <w:color w:val="000000" w:themeColor="text1"/>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49CF63C"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18"/>
        <w:t>2</w:t>
      </w:r>
      <w:r w:rsidRPr="00F70AC0">
        <w:rPr>
          <w:rFonts w:eastAsia="Arial Unicode MS" w:cs="Arial Unicode MS"/>
          <w:noProof/>
          <w:color w:val="000000" w:themeColor="text1"/>
          <w:szCs w:val="24"/>
        </w:rPr>
        <w:t xml:space="preserve">, and any demand for payment under it must be received by us at this office indicated above on or before that date. </w:t>
      </w:r>
    </w:p>
    <w:p w14:paraId="349F28D3"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lastRenderedPageBreak/>
        <w:t>This guarantee is subject to the Uniform Rules for Demand Guarantees (URDG) 2010 Revision, ICC Publication No. 758, except that the supporting statement under Article 15(a) is hereby excluded.</w:t>
      </w:r>
    </w:p>
    <w:p w14:paraId="58EDF600"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br/>
      </w:r>
    </w:p>
    <w:p w14:paraId="3C03458D" w14:textId="77777777" w:rsidR="00C05E84" w:rsidRPr="00F70AC0" w:rsidRDefault="00C05E84" w:rsidP="00C05E84">
      <w:pPr>
        <w:spacing w:before="240" w:after="120"/>
        <w:jc w:val="center"/>
        <w:rPr>
          <w:noProof/>
          <w:color w:val="000000" w:themeColor="text1"/>
          <w:szCs w:val="24"/>
        </w:rPr>
      </w:pPr>
      <w:r w:rsidRPr="00F70AC0">
        <w:rPr>
          <w:noProof/>
          <w:color w:val="000000" w:themeColor="text1"/>
          <w:szCs w:val="24"/>
        </w:rPr>
        <w:t xml:space="preserve">_____________________ </w:t>
      </w:r>
      <w:r w:rsidRPr="00F70AC0">
        <w:rPr>
          <w:noProof/>
          <w:color w:val="000000" w:themeColor="text1"/>
          <w:szCs w:val="24"/>
        </w:rPr>
        <w:br/>
      </w:r>
      <w:r w:rsidRPr="00F70AC0">
        <w:rPr>
          <w:i/>
          <w:noProof/>
          <w:color w:val="000000" w:themeColor="text1"/>
          <w:szCs w:val="24"/>
        </w:rPr>
        <w:t>[signature(s)]</w:t>
      </w:r>
      <w:r w:rsidRPr="00F70AC0">
        <w:rPr>
          <w:noProof/>
          <w:color w:val="000000" w:themeColor="text1"/>
          <w:szCs w:val="24"/>
        </w:rPr>
        <w:t xml:space="preserve"> </w:t>
      </w:r>
    </w:p>
    <w:p w14:paraId="64900D1C" w14:textId="77777777" w:rsidR="00C05E84" w:rsidRPr="00F70AC0" w:rsidRDefault="00C05E84" w:rsidP="00C05E84">
      <w:pPr>
        <w:suppressAutoHyphens/>
        <w:spacing w:before="240" w:after="120"/>
        <w:ind w:right="-72"/>
        <w:jc w:val="left"/>
        <w:rPr>
          <w:noProof/>
          <w:color w:val="000000" w:themeColor="text1"/>
          <w:spacing w:val="-4"/>
          <w:szCs w:val="24"/>
        </w:rPr>
      </w:pPr>
    </w:p>
    <w:p w14:paraId="0553D1AD" w14:textId="77777777" w:rsidR="00C05E84" w:rsidRPr="00F70AC0" w:rsidRDefault="00C05E84" w:rsidP="00C05E84">
      <w:pPr>
        <w:spacing w:before="240" w:after="120"/>
        <w:jc w:val="left"/>
        <w:rPr>
          <w:noProof/>
          <w:color w:val="000000" w:themeColor="text1"/>
          <w:szCs w:val="24"/>
        </w:rPr>
      </w:pPr>
      <w:r w:rsidRPr="00F70AC0">
        <w:rPr>
          <w:b/>
          <w:i/>
          <w:noProof/>
          <w:color w:val="000000" w:themeColor="text1"/>
          <w:szCs w:val="24"/>
        </w:rPr>
        <w:t>Note: All italicized text (including footnotes) is for use in preparing this form and shall be deleted from the final product.</w:t>
      </w:r>
    </w:p>
    <w:p w14:paraId="7B9F9FE7" w14:textId="77777777" w:rsidR="00C05E84" w:rsidRPr="00F70AC0" w:rsidRDefault="00C05E84" w:rsidP="00C05E84">
      <w:pPr>
        <w:spacing w:before="120" w:after="120"/>
        <w:jc w:val="left"/>
        <w:rPr>
          <w:noProof/>
          <w:color w:val="000000" w:themeColor="text1"/>
          <w:szCs w:val="24"/>
        </w:rPr>
      </w:pPr>
      <w:r w:rsidRPr="00F70AC0">
        <w:rPr>
          <w:i/>
          <w:noProof/>
          <w:color w:val="000000" w:themeColor="text1"/>
          <w:szCs w:val="24"/>
        </w:rPr>
        <w:br w:type="page"/>
      </w:r>
    </w:p>
    <w:p w14:paraId="35C65AC1" w14:textId="54CF464D" w:rsidR="00C05E84" w:rsidRPr="00F70AC0" w:rsidRDefault="00C05E84" w:rsidP="00C05E84">
      <w:pPr>
        <w:pStyle w:val="S9Header"/>
        <w:outlineLvl w:val="0"/>
        <w:rPr>
          <w:noProof/>
        </w:rPr>
      </w:pPr>
      <w:bookmarkStart w:id="1157" w:name="_Toc494299596"/>
      <w:bookmarkStart w:id="1158" w:name="_Toc54016726"/>
      <w:r w:rsidRPr="00F70AC0">
        <w:rPr>
          <w:noProof/>
        </w:rPr>
        <w:lastRenderedPageBreak/>
        <w:t xml:space="preserve">Performance Security </w:t>
      </w:r>
      <w:r w:rsidRPr="00F70AC0">
        <w:rPr>
          <w:i/>
          <w:noProof/>
        </w:rPr>
        <w:t xml:space="preserve">– </w:t>
      </w:r>
      <w:r w:rsidRPr="00F70AC0">
        <w:rPr>
          <w:noProof/>
        </w:rPr>
        <w:t>Option 2: Performance Bond</w:t>
      </w:r>
      <w:bookmarkEnd w:id="1157"/>
      <w:bookmarkEnd w:id="1158"/>
    </w:p>
    <w:p w14:paraId="15945F14" w14:textId="77777777" w:rsidR="00C05E84" w:rsidRPr="00F70AC0" w:rsidRDefault="00C05E84" w:rsidP="00C05E84">
      <w:pPr>
        <w:spacing w:before="240" w:after="120"/>
        <w:rPr>
          <w:iCs/>
          <w:noProof/>
          <w:color w:val="000000" w:themeColor="text1"/>
          <w:szCs w:val="24"/>
        </w:rPr>
      </w:pPr>
      <w:r w:rsidRPr="00F70AC0">
        <w:rPr>
          <w:iCs/>
          <w:noProof/>
          <w:color w:val="000000" w:themeColor="text1"/>
          <w:szCs w:val="24"/>
        </w:rPr>
        <w:t>By this Bond____________________ as Principal (hereinafter called “the Contractor”) and______________________________________________________________</w:t>
      </w:r>
      <w:r w:rsidRPr="00F70AC0">
        <w:rPr>
          <w:iCs/>
          <w:noProof/>
          <w:color w:val="000000" w:themeColor="text1"/>
          <w:sz w:val="20"/>
          <w:szCs w:val="24"/>
        </w:rPr>
        <w:t>]</w:t>
      </w:r>
      <w:r w:rsidRPr="00F70AC0">
        <w:rPr>
          <w:iCs/>
          <w:noProof/>
          <w:color w:val="000000" w:themeColor="text1"/>
          <w:szCs w:val="24"/>
        </w:rPr>
        <w:t xml:space="preserve"> as Surety (hereinafter called “the Surety”), are held and firmly bound unto_____________________</w:t>
      </w:r>
      <w:r w:rsidRPr="00F70AC0">
        <w:rPr>
          <w:iCs/>
          <w:noProof/>
          <w:color w:val="000000" w:themeColor="text1"/>
          <w:sz w:val="20"/>
          <w:szCs w:val="24"/>
        </w:rPr>
        <w:t>]</w:t>
      </w:r>
      <w:r w:rsidRPr="00F70AC0">
        <w:rPr>
          <w:iCs/>
          <w:noProof/>
          <w:color w:val="000000" w:themeColor="text1"/>
          <w:szCs w:val="24"/>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7810483F" w14:textId="77777777" w:rsidR="00C05E84" w:rsidRPr="00F70AC0" w:rsidRDefault="00C05E84" w:rsidP="00C05E84">
      <w:pPr>
        <w:tabs>
          <w:tab w:val="left" w:pos="1260"/>
          <w:tab w:val="left" w:pos="4140"/>
        </w:tabs>
        <w:spacing w:before="240" w:after="120"/>
        <w:rPr>
          <w:iCs/>
          <w:noProof/>
          <w:color w:val="000000" w:themeColor="text1"/>
          <w:szCs w:val="24"/>
        </w:rPr>
      </w:pPr>
      <w:r w:rsidRPr="00F70AC0">
        <w:rPr>
          <w:iCs/>
          <w:noProof/>
          <w:color w:val="000000" w:themeColor="text1"/>
          <w:szCs w:val="24"/>
        </w:rPr>
        <w:t xml:space="preserve">WHEREAS the Contractor has entered into a written Agreement with the Employer dated the </w:t>
      </w:r>
      <w:r w:rsidRPr="00F70AC0">
        <w:rPr>
          <w:iCs/>
          <w:noProof/>
          <w:color w:val="000000" w:themeColor="text1"/>
          <w:szCs w:val="24"/>
          <w:u w:val="single"/>
        </w:rPr>
        <w:tab/>
      </w:r>
      <w:r w:rsidRPr="00F70AC0">
        <w:rPr>
          <w:iCs/>
          <w:noProof/>
          <w:color w:val="000000" w:themeColor="text1"/>
          <w:szCs w:val="24"/>
        </w:rPr>
        <w:t xml:space="preserve"> day of </w:t>
      </w:r>
      <w:r w:rsidRPr="00F70AC0">
        <w:rPr>
          <w:iCs/>
          <w:noProof/>
          <w:color w:val="000000" w:themeColor="text1"/>
          <w:szCs w:val="24"/>
          <w:u w:val="single"/>
        </w:rPr>
        <w:tab/>
      </w:r>
      <w:r w:rsidRPr="00F70AC0">
        <w:rPr>
          <w:iCs/>
          <w:noProof/>
          <w:color w:val="000000" w:themeColor="text1"/>
          <w:szCs w:val="24"/>
        </w:rPr>
        <w:t xml:space="preserve">, 20 </w:t>
      </w:r>
      <w:r w:rsidRPr="00F70AC0">
        <w:rPr>
          <w:iCs/>
          <w:noProof/>
          <w:color w:val="000000" w:themeColor="text1"/>
          <w:szCs w:val="24"/>
          <w:u w:val="single"/>
        </w:rPr>
        <w:tab/>
      </w:r>
      <w:r w:rsidRPr="00F70AC0">
        <w:rPr>
          <w:iCs/>
          <w:noProof/>
          <w:color w:val="000000" w:themeColor="text1"/>
          <w:szCs w:val="24"/>
        </w:rPr>
        <w:t>, for ___________________ in accordance with the documents, plans, specifications, and amendments thereto, which to the extent herein provided for, are by reference made part hereof and are hereinafter referred to as the Contract.</w:t>
      </w:r>
    </w:p>
    <w:p w14:paraId="23B08BC1" w14:textId="77777777" w:rsidR="00C05E84" w:rsidRPr="00F70AC0" w:rsidRDefault="00C05E84" w:rsidP="00C05E84">
      <w:pPr>
        <w:spacing w:before="240" w:after="120"/>
        <w:rPr>
          <w:iCs/>
          <w:noProof/>
          <w:color w:val="000000" w:themeColor="text1"/>
          <w:szCs w:val="24"/>
        </w:rPr>
      </w:pPr>
      <w:r w:rsidRPr="00F70AC0">
        <w:rPr>
          <w:iCs/>
          <w:noProof/>
          <w:color w:val="000000" w:themeColor="text1"/>
          <w:szCs w:val="24"/>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46EE301F" w14:textId="77777777" w:rsidR="00C05E84" w:rsidRPr="00F70AC0" w:rsidRDefault="00C05E84" w:rsidP="00C05E84">
      <w:pPr>
        <w:tabs>
          <w:tab w:val="left" w:pos="1080"/>
        </w:tabs>
        <w:spacing w:before="240" w:after="120"/>
        <w:ind w:left="1080" w:hanging="540"/>
        <w:rPr>
          <w:iCs/>
          <w:noProof/>
          <w:color w:val="000000" w:themeColor="text1"/>
          <w:szCs w:val="24"/>
        </w:rPr>
      </w:pPr>
      <w:r w:rsidRPr="00F70AC0">
        <w:rPr>
          <w:iCs/>
          <w:noProof/>
          <w:color w:val="000000" w:themeColor="text1"/>
          <w:szCs w:val="24"/>
        </w:rPr>
        <w:t>(1)</w:t>
      </w:r>
      <w:r w:rsidRPr="00F70AC0">
        <w:rPr>
          <w:iCs/>
          <w:noProof/>
          <w:color w:val="000000" w:themeColor="text1"/>
          <w:szCs w:val="24"/>
        </w:rPr>
        <w:tab/>
        <w:t>complete the Contract in accordance with its terms and conditions; or</w:t>
      </w:r>
    </w:p>
    <w:p w14:paraId="3AB8FA44" w14:textId="77777777" w:rsidR="00C05E84" w:rsidRPr="00F70AC0" w:rsidRDefault="00C05E84" w:rsidP="00C05E84">
      <w:pPr>
        <w:tabs>
          <w:tab w:val="left" w:pos="1080"/>
        </w:tabs>
        <w:spacing w:before="240" w:after="120"/>
        <w:ind w:left="1080" w:hanging="540"/>
        <w:rPr>
          <w:iCs/>
          <w:noProof/>
          <w:color w:val="000000" w:themeColor="text1"/>
          <w:szCs w:val="24"/>
        </w:rPr>
      </w:pPr>
      <w:r w:rsidRPr="00F70AC0">
        <w:rPr>
          <w:iCs/>
          <w:noProof/>
          <w:color w:val="000000" w:themeColor="text1"/>
          <w:szCs w:val="24"/>
        </w:rPr>
        <w:t>(2)</w:t>
      </w:r>
      <w:r w:rsidRPr="00F70AC0">
        <w:rPr>
          <w:iCs/>
          <w:noProof/>
          <w:color w:val="000000" w:themeColor="text1"/>
          <w:szCs w:val="24"/>
        </w:rPr>
        <w:tab/>
        <w:t>obtain a Proposal or Proposals from qualified Proposers for submission to the Employer for completing the Contract in accordance with its terms and conditions, and upon determination by the Employer and the Surety of the lowest responsive Proposer, arrange for a Contract between such Proposer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6565D6D8" w14:textId="77777777" w:rsidR="00C05E84" w:rsidRPr="00F70AC0" w:rsidRDefault="00C05E84" w:rsidP="00C05E84">
      <w:pPr>
        <w:tabs>
          <w:tab w:val="left" w:pos="1080"/>
        </w:tabs>
        <w:spacing w:before="240" w:after="120"/>
        <w:ind w:left="1080" w:hanging="540"/>
        <w:rPr>
          <w:iCs/>
          <w:noProof/>
          <w:color w:val="000000" w:themeColor="text1"/>
          <w:szCs w:val="24"/>
        </w:rPr>
      </w:pPr>
      <w:r w:rsidRPr="00F70AC0">
        <w:rPr>
          <w:iCs/>
          <w:noProof/>
          <w:color w:val="000000" w:themeColor="text1"/>
          <w:szCs w:val="24"/>
        </w:rPr>
        <w:t>(3)</w:t>
      </w:r>
      <w:r w:rsidRPr="00F70AC0">
        <w:rPr>
          <w:iCs/>
          <w:noProof/>
          <w:color w:val="000000" w:themeColor="text1"/>
          <w:szCs w:val="24"/>
        </w:rPr>
        <w:tab/>
        <w:t>pay the Employer the amount required by Employer to complete the Contract in accordance with its terms and conditions up to a total not exceeding the amount of this Bond.</w:t>
      </w:r>
    </w:p>
    <w:p w14:paraId="0EF01C00" w14:textId="77777777" w:rsidR="00C05E84" w:rsidRPr="00F70AC0" w:rsidRDefault="00C05E84" w:rsidP="00C05E84">
      <w:pPr>
        <w:spacing w:before="240" w:after="120"/>
        <w:rPr>
          <w:iCs/>
          <w:noProof/>
          <w:color w:val="000000" w:themeColor="text1"/>
          <w:szCs w:val="24"/>
        </w:rPr>
      </w:pPr>
      <w:r w:rsidRPr="00F70AC0">
        <w:rPr>
          <w:iCs/>
          <w:noProof/>
          <w:color w:val="000000" w:themeColor="text1"/>
          <w:szCs w:val="24"/>
        </w:rPr>
        <w:t>The Surety shall not be liable for a greater sum than the specified penalty of this Bond.</w:t>
      </w:r>
    </w:p>
    <w:p w14:paraId="2C6EE552" w14:textId="77777777" w:rsidR="00C05E84" w:rsidRPr="00F70AC0" w:rsidRDefault="00C05E84" w:rsidP="00C05E84">
      <w:pPr>
        <w:spacing w:before="240" w:after="120"/>
        <w:rPr>
          <w:iCs/>
          <w:noProof/>
          <w:color w:val="000000" w:themeColor="text1"/>
          <w:szCs w:val="24"/>
        </w:rPr>
      </w:pPr>
      <w:r w:rsidRPr="00F70AC0">
        <w:rPr>
          <w:iCs/>
          <w:noProof/>
          <w:color w:val="000000" w:themeColor="text1"/>
          <w:szCs w:val="24"/>
        </w:rPr>
        <w:t>Any suit under this Bond must be instituted before the expiration of one year from the date of the issuing of the Taking-Over Certificate.</w:t>
      </w:r>
    </w:p>
    <w:p w14:paraId="356052E8" w14:textId="77777777" w:rsidR="00C05E84" w:rsidRPr="00F70AC0" w:rsidRDefault="00C05E84" w:rsidP="00C05E84">
      <w:pPr>
        <w:spacing w:before="240" w:after="120"/>
        <w:rPr>
          <w:iCs/>
          <w:noProof/>
          <w:color w:val="000000" w:themeColor="text1"/>
          <w:szCs w:val="24"/>
        </w:rPr>
      </w:pPr>
      <w:r w:rsidRPr="00F70AC0">
        <w:rPr>
          <w:iCs/>
          <w:noProof/>
          <w:color w:val="000000" w:themeColor="text1"/>
          <w:szCs w:val="24"/>
        </w:rPr>
        <w:lastRenderedPageBreak/>
        <w:t>No right of action shall accrue on this Bond to or for the use of any person or corporation other than the Employer named herein or the heirs, executors, administrators, successors, and assigns of the Employer.</w:t>
      </w:r>
    </w:p>
    <w:p w14:paraId="4B595922" w14:textId="77777777" w:rsidR="00C05E84" w:rsidRPr="00F70AC0" w:rsidRDefault="00C05E84" w:rsidP="00C05E84">
      <w:pPr>
        <w:tabs>
          <w:tab w:val="left" w:pos="5400"/>
          <w:tab w:val="left" w:pos="8280"/>
          <w:tab w:val="left" w:pos="9000"/>
        </w:tabs>
        <w:spacing w:before="240" w:after="120"/>
        <w:rPr>
          <w:iCs/>
          <w:noProof/>
          <w:color w:val="000000" w:themeColor="text1"/>
          <w:szCs w:val="24"/>
        </w:rPr>
      </w:pPr>
      <w:r w:rsidRPr="00F70AC0">
        <w:rPr>
          <w:iCs/>
          <w:noProof/>
          <w:color w:val="000000" w:themeColor="text1"/>
          <w:szCs w:val="24"/>
        </w:rPr>
        <w:t xml:space="preserve">In testimony whereof, the Contractor has hereunto set his hand and affixed his seal, and the Surety has caused these presents to be sealed with his corporate seal duly attested by the signature of his legal representative, this </w:t>
      </w:r>
      <w:r w:rsidRPr="00F70AC0">
        <w:rPr>
          <w:iCs/>
          <w:noProof/>
          <w:color w:val="000000" w:themeColor="text1"/>
          <w:szCs w:val="24"/>
          <w:u w:val="single"/>
        </w:rPr>
        <w:tab/>
      </w:r>
      <w:r w:rsidRPr="00F70AC0">
        <w:rPr>
          <w:iCs/>
          <w:noProof/>
          <w:color w:val="000000" w:themeColor="text1"/>
          <w:szCs w:val="24"/>
        </w:rPr>
        <w:t xml:space="preserve"> day of </w:t>
      </w:r>
      <w:r w:rsidRPr="00F70AC0">
        <w:rPr>
          <w:iCs/>
          <w:noProof/>
          <w:color w:val="000000" w:themeColor="text1"/>
          <w:szCs w:val="24"/>
          <w:u w:val="single"/>
        </w:rPr>
        <w:tab/>
      </w:r>
      <w:r w:rsidRPr="00F70AC0">
        <w:rPr>
          <w:iCs/>
          <w:noProof/>
          <w:color w:val="000000" w:themeColor="text1"/>
          <w:szCs w:val="24"/>
        </w:rPr>
        <w:t xml:space="preserve"> 20 </w:t>
      </w:r>
      <w:r w:rsidRPr="00F70AC0">
        <w:rPr>
          <w:iCs/>
          <w:noProof/>
          <w:color w:val="000000" w:themeColor="text1"/>
          <w:szCs w:val="24"/>
          <w:u w:val="single"/>
        </w:rPr>
        <w:tab/>
      </w:r>
      <w:r w:rsidRPr="00F70AC0">
        <w:rPr>
          <w:iCs/>
          <w:noProof/>
          <w:color w:val="000000" w:themeColor="text1"/>
          <w:szCs w:val="24"/>
        </w:rPr>
        <w:t>.</w:t>
      </w:r>
    </w:p>
    <w:p w14:paraId="3DBD58CD" w14:textId="77777777" w:rsidR="00C05E84" w:rsidRPr="00F70AC0" w:rsidRDefault="00C05E84" w:rsidP="00C05E84">
      <w:pPr>
        <w:tabs>
          <w:tab w:val="left" w:pos="3600"/>
          <w:tab w:val="left" w:pos="9000"/>
        </w:tabs>
        <w:spacing w:before="240" w:after="120"/>
        <w:rPr>
          <w:iCs/>
          <w:noProof/>
          <w:color w:val="000000" w:themeColor="text1"/>
          <w:szCs w:val="24"/>
        </w:rPr>
      </w:pPr>
    </w:p>
    <w:p w14:paraId="24047615" w14:textId="77777777" w:rsidR="00C05E84" w:rsidRPr="00F70AC0" w:rsidRDefault="00C05E84" w:rsidP="00C05E84">
      <w:pPr>
        <w:tabs>
          <w:tab w:val="left" w:pos="3600"/>
          <w:tab w:val="left" w:pos="9000"/>
        </w:tabs>
        <w:spacing w:before="240" w:after="120"/>
        <w:jc w:val="left"/>
        <w:rPr>
          <w:iCs/>
          <w:noProof/>
          <w:color w:val="000000" w:themeColor="text1"/>
          <w:szCs w:val="24"/>
        </w:rPr>
      </w:pPr>
      <w:r w:rsidRPr="00F70AC0">
        <w:rPr>
          <w:iCs/>
          <w:noProof/>
          <w:color w:val="000000" w:themeColor="text1"/>
          <w:szCs w:val="24"/>
        </w:rPr>
        <w:t xml:space="preserve">SIGNED ON </w:t>
      </w:r>
      <w:r w:rsidRPr="00F70AC0">
        <w:rPr>
          <w:iCs/>
          <w:noProof/>
          <w:color w:val="000000" w:themeColor="text1"/>
          <w:szCs w:val="24"/>
          <w:u w:val="single"/>
        </w:rPr>
        <w:tab/>
      </w:r>
      <w:r w:rsidRPr="00F70AC0">
        <w:rPr>
          <w:iCs/>
          <w:noProof/>
          <w:color w:val="000000" w:themeColor="text1"/>
          <w:szCs w:val="24"/>
        </w:rPr>
        <w:t xml:space="preserve"> on behalf of </w:t>
      </w:r>
      <w:r w:rsidRPr="00F70AC0">
        <w:rPr>
          <w:iCs/>
          <w:noProof/>
          <w:color w:val="000000" w:themeColor="text1"/>
          <w:szCs w:val="24"/>
          <w:u w:val="single"/>
        </w:rPr>
        <w:tab/>
      </w:r>
    </w:p>
    <w:p w14:paraId="5A32D3A7" w14:textId="77777777" w:rsidR="00C05E84" w:rsidRPr="00F70AC0" w:rsidRDefault="00C05E84" w:rsidP="00C05E84">
      <w:pPr>
        <w:tabs>
          <w:tab w:val="left" w:pos="3960"/>
          <w:tab w:val="left" w:pos="9000"/>
        </w:tabs>
        <w:spacing w:before="240" w:after="120"/>
        <w:jc w:val="left"/>
        <w:rPr>
          <w:iCs/>
          <w:noProof/>
          <w:color w:val="000000" w:themeColor="text1"/>
          <w:szCs w:val="24"/>
        </w:rPr>
      </w:pPr>
      <w:r w:rsidRPr="00F70AC0">
        <w:rPr>
          <w:iCs/>
          <w:noProof/>
          <w:color w:val="000000" w:themeColor="text1"/>
          <w:szCs w:val="24"/>
        </w:rPr>
        <w:t xml:space="preserve">By </w:t>
      </w:r>
      <w:r w:rsidRPr="00F70AC0">
        <w:rPr>
          <w:iCs/>
          <w:noProof/>
          <w:color w:val="000000" w:themeColor="text1"/>
          <w:szCs w:val="24"/>
          <w:u w:val="single"/>
        </w:rPr>
        <w:tab/>
      </w:r>
      <w:r w:rsidRPr="00F70AC0">
        <w:rPr>
          <w:iCs/>
          <w:noProof/>
          <w:color w:val="000000" w:themeColor="text1"/>
          <w:szCs w:val="24"/>
        </w:rPr>
        <w:t xml:space="preserve"> in the capacity of </w:t>
      </w:r>
      <w:r w:rsidRPr="00F70AC0">
        <w:rPr>
          <w:iCs/>
          <w:noProof/>
          <w:color w:val="000000" w:themeColor="text1"/>
          <w:szCs w:val="24"/>
          <w:u w:val="single"/>
        </w:rPr>
        <w:tab/>
      </w:r>
    </w:p>
    <w:p w14:paraId="6AEE8734" w14:textId="77777777" w:rsidR="00C05E84" w:rsidRPr="00F70AC0" w:rsidRDefault="00C05E84" w:rsidP="00C05E84">
      <w:pPr>
        <w:spacing w:before="240" w:after="120"/>
        <w:jc w:val="left"/>
        <w:rPr>
          <w:iCs/>
          <w:noProof/>
          <w:color w:val="000000" w:themeColor="text1"/>
          <w:szCs w:val="24"/>
        </w:rPr>
      </w:pPr>
    </w:p>
    <w:p w14:paraId="5BC5D86A" w14:textId="77777777" w:rsidR="00C05E84" w:rsidRPr="00F70AC0" w:rsidRDefault="00C05E84" w:rsidP="00C05E84">
      <w:pPr>
        <w:tabs>
          <w:tab w:val="left" w:pos="9000"/>
        </w:tabs>
        <w:spacing w:before="240" w:after="120"/>
        <w:jc w:val="left"/>
        <w:rPr>
          <w:iCs/>
          <w:noProof/>
          <w:color w:val="000000" w:themeColor="text1"/>
          <w:szCs w:val="24"/>
        </w:rPr>
      </w:pPr>
      <w:r w:rsidRPr="00F70AC0">
        <w:rPr>
          <w:iCs/>
          <w:noProof/>
          <w:color w:val="000000" w:themeColor="text1"/>
          <w:szCs w:val="24"/>
        </w:rPr>
        <w:t xml:space="preserve">In the presence of </w:t>
      </w:r>
      <w:r w:rsidRPr="00F70AC0">
        <w:rPr>
          <w:iCs/>
          <w:noProof/>
          <w:color w:val="000000" w:themeColor="text1"/>
          <w:szCs w:val="24"/>
          <w:u w:val="single"/>
        </w:rPr>
        <w:tab/>
      </w:r>
    </w:p>
    <w:p w14:paraId="500C4488" w14:textId="77777777" w:rsidR="00C05E84" w:rsidRPr="00F70AC0" w:rsidRDefault="00C05E84" w:rsidP="00C05E84">
      <w:pPr>
        <w:spacing w:before="240" w:after="120"/>
        <w:jc w:val="left"/>
        <w:rPr>
          <w:iCs/>
          <w:noProof/>
          <w:color w:val="000000" w:themeColor="text1"/>
          <w:szCs w:val="24"/>
        </w:rPr>
      </w:pPr>
    </w:p>
    <w:p w14:paraId="01ADF013" w14:textId="77777777" w:rsidR="00C05E84" w:rsidRPr="00F70AC0" w:rsidRDefault="00C05E84" w:rsidP="00C05E84">
      <w:pPr>
        <w:tabs>
          <w:tab w:val="left" w:pos="3600"/>
          <w:tab w:val="left" w:pos="9000"/>
        </w:tabs>
        <w:spacing w:before="240" w:after="120"/>
        <w:jc w:val="left"/>
        <w:rPr>
          <w:iCs/>
          <w:noProof/>
          <w:color w:val="000000" w:themeColor="text1"/>
          <w:szCs w:val="24"/>
        </w:rPr>
      </w:pPr>
      <w:r w:rsidRPr="00F70AC0">
        <w:rPr>
          <w:iCs/>
          <w:noProof/>
          <w:color w:val="000000" w:themeColor="text1"/>
          <w:szCs w:val="24"/>
        </w:rPr>
        <w:t xml:space="preserve">SIGNED ON </w:t>
      </w:r>
      <w:r w:rsidRPr="00F70AC0">
        <w:rPr>
          <w:iCs/>
          <w:noProof/>
          <w:color w:val="000000" w:themeColor="text1"/>
          <w:szCs w:val="24"/>
          <w:u w:val="single"/>
        </w:rPr>
        <w:tab/>
      </w:r>
      <w:r w:rsidRPr="00F70AC0">
        <w:rPr>
          <w:iCs/>
          <w:noProof/>
          <w:color w:val="000000" w:themeColor="text1"/>
          <w:szCs w:val="24"/>
        </w:rPr>
        <w:t xml:space="preserve"> on behalf of </w:t>
      </w:r>
      <w:r w:rsidRPr="00F70AC0">
        <w:rPr>
          <w:iCs/>
          <w:noProof/>
          <w:color w:val="000000" w:themeColor="text1"/>
          <w:szCs w:val="24"/>
          <w:u w:val="single"/>
        </w:rPr>
        <w:tab/>
      </w:r>
    </w:p>
    <w:p w14:paraId="08DFB424" w14:textId="77777777" w:rsidR="00C05E84" w:rsidRPr="00F70AC0" w:rsidRDefault="00C05E84" w:rsidP="00C05E84">
      <w:pPr>
        <w:spacing w:before="240" w:after="120"/>
        <w:jc w:val="left"/>
        <w:rPr>
          <w:iCs/>
          <w:noProof/>
          <w:color w:val="000000" w:themeColor="text1"/>
          <w:szCs w:val="24"/>
        </w:rPr>
      </w:pPr>
    </w:p>
    <w:p w14:paraId="090E7524" w14:textId="77777777" w:rsidR="00C05E84" w:rsidRPr="00F70AC0" w:rsidRDefault="00C05E84" w:rsidP="00C05E84">
      <w:pPr>
        <w:tabs>
          <w:tab w:val="left" w:pos="3960"/>
          <w:tab w:val="left" w:pos="9000"/>
        </w:tabs>
        <w:spacing w:before="240" w:after="120"/>
        <w:jc w:val="left"/>
        <w:rPr>
          <w:iCs/>
          <w:noProof/>
          <w:color w:val="000000" w:themeColor="text1"/>
          <w:szCs w:val="24"/>
        </w:rPr>
      </w:pPr>
      <w:r w:rsidRPr="00F70AC0">
        <w:rPr>
          <w:iCs/>
          <w:noProof/>
          <w:color w:val="000000" w:themeColor="text1"/>
          <w:szCs w:val="24"/>
        </w:rPr>
        <w:t xml:space="preserve">By </w:t>
      </w:r>
      <w:r w:rsidRPr="00F70AC0">
        <w:rPr>
          <w:iCs/>
          <w:noProof/>
          <w:color w:val="000000" w:themeColor="text1"/>
          <w:szCs w:val="24"/>
          <w:u w:val="single"/>
        </w:rPr>
        <w:tab/>
      </w:r>
      <w:r w:rsidRPr="00F70AC0">
        <w:rPr>
          <w:iCs/>
          <w:noProof/>
          <w:color w:val="000000" w:themeColor="text1"/>
          <w:szCs w:val="24"/>
        </w:rPr>
        <w:t xml:space="preserve"> in the capacity of </w:t>
      </w:r>
      <w:r w:rsidRPr="00F70AC0">
        <w:rPr>
          <w:iCs/>
          <w:noProof/>
          <w:color w:val="000000" w:themeColor="text1"/>
          <w:szCs w:val="24"/>
          <w:u w:val="single"/>
        </w:rPr>
        <w:tab/>
      </w:r>
    </w:p>
    <w:p w14:paraId="0AB0A90F" w14:textId="77777777" w:rsidR="00C05E84" w:rsidRPr="00F70AC0" w:rsidRDefault="00C05E84" w:rsidP="00C05E84">
      <w:pPr>
        <w:spacing w:before="240" w:after="120"/>
        <w:jc w:val="left"/>
        <w:rPr>
          <w:iCs/>
          <w:noProof/>
          <w:color w:val="000000" w:themeColor="text1"/>
          <w:szCs w:val="24"/>
        </w:rPr>
      </w:pPr>
    </w:p>
    <w:p w14:paraId="36525781" w14:textId="77777777" w:rsidR="00C05E84" w:rsidRPr="00F70AC0" w:rsidRDefault="00C05E84" w:rsidP="00C05E84">
      <w:pPr>
        <w:tabs>
          <w:tab w:val="left" w:pos="9000"/>
        </w:tabs>
        <w:spacing w:before="240" w:after="120"/>
        <w:jc w:val="left"/>
        <w:rPr>
          <w:iCs/>
          <w:noProof/>
          <w:color w:val="000000" w:themeColor="text1"/>
          <w:szCs w:val="24"/>
        </w:rPr>
      </w:pPr>
      <w:r w:rsidRPr="00F70AC0">
        <w:rPr>
          <w:iCs/>
          <w:noProof/>
          <w:color w:val="000000" w:themeColor="text1"/>
          <w:szCs w:val="24"/>
        </w:rPr>
        <w:t xml:space="preserve">In the presence of </w:t>
      </w:r>
      <w:r w:rsidRPr="00F70AC0">
        <w:rPr>
          <w:iCs/>
          <w:noProof/>
          <w:color w:val="000000" w:themeColor="text1"/>
          <w:szCs w:val="24"/>
          <w:u w:val="single"/>
        </w:rPr>
        <w:tab/>
      </w:r>
    </w:p>
    <w:p w14:paraId="0FF3C580" w14:textId="77777777" w:rsidR="00C05E84" w:rsidRPr="00F70AC0" w:rsidRDefault="00C05E84" w:rsidP="00C05E84">
      <w:pPr>
        <w:spacing w:before="240" w:after="120"/>
        <w:jc w:val="left"/>
        <w:rPr>
          <w:iCs/>
          <w:noProof/>
          <w:color w:val="000000" w:themeColor="text1"/>
          <w:szCs w:val="24"/>
        </w:rPr>
      </w:pPr>
    </w:p>
    <w:p w14:paraId="15EC7B4C" w14:textId="77777777" w:rsidR="00C05E84" w:rsidRPr="00F70AC0" w:rsidRDefault="00C05E84" w:rsidP="00C05E84">
      <w:pPr>
        <w:jc w:val="left"/>
        <w:rPr>
          <w:i/>
          <w:noProof/>
          <w:color w:val="000000" w:themeColor="text1"/>
          <w:szCs w:val="24"/>
        </w:rPr>
      </w:pPr>
      <w:r w:rsidRPr="00F70AC0">
        <w:rPr>
          <w:i/>
          <w:noProof/>
          <w:color w:val="000000" w:themeColor="text1"/>
          <w:szCs w:val="24"/>
        </w:rPr>
        <w:br w:type="page"/>
      </w:r>
    </w:p>
    <w:p w14:paraId="2C42C423" w14:textId="51D704F7" w:rsidR="00C05E84" w:rsidRPr="00F70AC0" w:rsidRDefault="00C05E84" w:rsidP="00C05E84">
      <w:pPr>
        <w:pStyle w:val="S9Header"/>
        <w:outlineLvl w:val="0"/>
        <w:rPr>
          <w:noProof/>
        </w:rPr>
      </w:pPr>
      <w:bookmarkStart w:id="1159" w:name="_Toc494299597"/>
      <w:bookmarkStart w:id="1160" w:name="_Toc54016727"/>
      <w:r>
        <w:rPr>
          <w:noProof/>
        </w:rPr>
        <w:lastRenderedPageBreak/>
        <w:t xml:space="preserve">Environmental and Social </w:t>
      </w:r>
      <w:r w:rsidRPr="00F70AC0">
        <w:rPr>
          <w:noProof/>
        </w:rPr>
        <w:t>(</w:t>
      </w:r>
      <w:r>
        <w:rPr>
          <w:noProof/>
        </w:rPr>
        <w:t xml:space="preserve">ES </w:t>
      </w:r>
      <w:r w:rsidRPr="00F70AC0">
        <w:rPr>
          <w:noProof/>
        </w:rPr>
        <w:t>) Performance Security</w:t>
      </w:r>
      <w:bookmarkEnd w:id="1159"/>
      <w:bookmarkEnd w:id="1160"/>
    </w:p>
    <w:p w14:paraId="186B4F07" w14:textId="77777777" w:rsidR="00C05E84" w:rsidRPr="00F70AC0" w:rsidRDefault="00C05E84" w:rsidP="00C05E84">
      <w:pPr>
        <w:spacing w:before="120" w:after="120"/>
        <w:jc w:val="center"/>
        <w:rPr>
          <w:rFonts w:eastAsia="Arial Unicode MS"/>
          <w:b/>
          <w:bCs/>
          <w:iCs/>
          <w:noProof/>
          <w:color w:val="000000" w:themeColor="text1"/>
          <w:sz w:val="28"/>
          <w:szCs w:val="28"/>
        </w:rPr>
      </w:pPr>
      <w:r>
        <w:rPr>
          <w:b/>
          <w:bCs/>
          <w:iCs/>
          <w:noProof/>
          <w:color w:val="000000" w:themeColor="text1"/>
          <w:sz w:val="28"/>
          <w:szCs w:val="28"/>
        </w:rPr>
        <w:t xml:space="preserve">ES </w:t>
      </w:r>
      <w:r w:rsidRPr="00F70AC0">
        <w:rPr>
          <w:b/>
          <w:bCs/>
          <w:iCs/>
          <w:noProof/>
          <w:color w:val="000000" w:themeColor="text1"/>
          <w:sz w:val="28"/>
          <w:szCs w:val="28"/>
        </w:rPr>
        <w:t xml:space="preserve"> Demand Guarantee</w:t>
      </w:r>
    </w:p>
    <w:p w14:paraId="67C390FD" w14:textId="77777777" w:rsidR="00C05E84" w:rsidRPr="00F70AC0" w:rsidRDefault="00C05E84" w:rsidP="00C05E84">
      <w:pPr>
        <w:spacing w:before="240" w:after="120"/>
        <w:jc w:val="center"/>
        <w:rPr>
          <w:rFonts w:eastAsia="Arial Unicode MS" w:cs="Arial Unicode MS"/>
          <w:i/>
          <w:noProof/>
          <w:color w:val="000000" w:themeColor="text1"/>
          <w:szCs w:val="24"/>
        </w:rPr>
      </w:pPr>
      <w:r w:rsidRPr="00F70AC0">
        <w:rPr>
          <w:rFonts w:eastAsia="Arial Unicode MS" w:cs="Arial Unicode MS"/>
          <w:i/>
          <w:noProof/>
          <w:color w:val="000000" w:themeColor="text1"/>
          <w:szCs w:val="24"/>
        </w:rPr>
        <w:t>[Guarantor letterhead or SWIFT identifier code]</w:t>
      </w:r>
    </w:p>
    <w:p w14:paraId="549E24C2" w14:textId="77777777" w:rsidR="00C05E84" w:rsidRPr="00F70AC0" w:rsidRDefault="00C05E84" w:rsidP="00C05E84">
      <w:pPr>
        <w:spacing w:before="240" w:after="120"/>
        <w:jc w:val="center"/>
        <w:rPr>
          <w:rFonts w:eastAsia="Arial Unicode MS" w:cs="Arial Unicode MS"/>
          <w:i/>
          <w:noProof/>
          <w:color w:val="000000" w:themeColor="text1"/>
          <w:szCs w:val="24"/>
        </w:rPr>
      </w:pPr>
    </w:p>
    <w:p w14:paraId="51F50110" w14:textId="77777777" w:rsidR="00C05E84" w:rsidRPr="00F70AC0" w:rsidRDefault="00C05E84" w:rsidP="00C05E84">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3F36B3CE" w14:textId="77777777" w:rsidR="00C05E84" w:rsidRPr="00F70AC0" w:rsidRDefault="00C05E84" w:rsidP="00C05E84">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309CBC61" w14:textId="77777777" w:rsidR="00C05E84" w:rsidRPr="00F70AC0" w:rsidRDefault="00C05E84" w:rsidP="00C05E84">
      <w:pPr>
        <w:tabs>
          <w:tab w:val="left" w:leader="underscore" w:pos="5529"/>
        </w:tabs>
        <w:spacing w:before="240" w:after="120"/>
        <w:jc w:val="left"/>
        <w:rPr>
          <w:rFonts w:eastAsia="Arial Unicode MS" w:cs="Arial Unicode MS"/>
          <w:noProof/>
          <w:color w:val="000000" w:themeColor="text1"/>
          <w:szCs w:val="24"/>
        </w:rPr>
      </w:pPr>
      <w:r>
        <w:rPr>
          <w:rFonts w:eastAsia="Arial Unicode MS" w:cs="Arial Unicode MS"/>
          <w:b/>
          <w:noProof/>
          <w:color w:val="000000" w:themeColor="text1"/>
          <w:szCs w:val="24"/>
        </w:rPr>
        <w:t xml:space="preserve">ES </w:t>
      </w:r>
      <w:r w:rsidRPr="00F70AC0">
        <w:rPr>
          <w:rFonts w:eastAsia="Arial Unicode MS" w:cs="Arial Unicode MS"/>
          <w:b/>
          <w:noProof/>
          <w:color w:val="000000" w:themeColor="text1"/>
          <w:szCs w:val="24"/>
        </w:rPr>
        <w:t xml:space="preserve"> PERFORMANCE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07F3A737" w14:textId="77777777" w:rsidR="00C05E84" w:rsidRPr="00F70AC0" w:rsidRDefault="00C05E84" w:rsidP="00C05E84">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29629185" w14:textId="77777777" w:rsidR="00C05E84" w:rsidRPr="00F70AC0" w:rsidRDefault="00C05E84" w:rsidP="00C05E84">
      <w:pPr>
        <w:spacing w:before="240" w:after="120"/>
        <w:rPr>
          <w:rFonts w:eastAsia="Arial Unicode MS" w:cs="Arial Unicode MS"/>
          <w:noProof/>
          <w:color w:val="000000" w:themeColor="text1"/>
          <w:szCs w:val="24"/>
        </w:rPr>
      </w:pPr>
    </w:p>
    <w:p w14:paraId="4575590F"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41E661B3"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 performance guarantee is required.</w:t>
      </w:r>
    </w:p>
    <w:p w14:paraId="3E3EF448" w14:textId="0C2E222A"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At the request of the Applicant, we as Guarantor, hereby </w:t>
      </w:r>
      <w:r w:rsidR="0049576E">
        <w:rPr>
          <w:rFonts w:eastAsia="Arial Unicode MS" w:cs="Arial Unicode MS"/>
          <w:noProof/>
          <w:color w:val="000000" w:themeColor="text1"/>
          <w:szCs w:val="24"/>
        </w:rPr>
        <w:t xml:space="preserve">unconditionnally, </w:t>
      </w:r>
      <w:r w:rsidRPr="00F70AC0">
        <w:rPr>
          <w:rFonts w:eastAsia="Arial Unicode MS" w:cs="Arial Unicode MS"/>
          <w:noProof/>
          <w:color w:val="000000" w:themeColor="text1"/>
          <w:szCs w:val="24"/>
        </w:rPr>
        <w:t xml:space="preserve">irrevocably </w:t>
      </w:r>
      <w:r w:rsidR="0049576E">
        <w:rPr>
          <w:rFonts w:eastAsia="Arial Unicode MS" w:cs="Arial Unicode MS"/>
          <w:noProof/>
          <w:color w:val="000000" w:themeColor="text1"/>
          <w:szCs w:val="24"/>
        </w:rPr>
        <w:t>and on fist demand</w:t>
      </w:r>
      <w:r w:rsidRPr="00F70AC0">
        <w:rPr>
          <w:rFonts w:eastAsia="Arial Unicode MS" w:cs="Arial Unicode MS"/>
          <w:noProof/>
          <w:color w:val="000000" w:themeColor="text1"/>
          <w:szCs w:val="24"/>
        </w:rPr>
        <w:t>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vertAlign w:val="superscript"/>
        </w:rPr>
        <w:footnoteReference w:customMarkFollows="1" w:id="19"/>
        <w:t>1</w:t>
      </w:r>
      <w:r w:rsidRPr="00F70AC0">
        <w:rPr>
          <w:rFonts w:eastAsia="Arial Unicode MS" w:cs="Arial Unicode MS"/>
          <w:noProof/>
          <w:color w:val="000000" w:themeColor="text1"/>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F70AC0">
        <w:rPr>
          <w:noProof/>
          <w:spacing w:val="-6"/>
        </w:rPr>
        <w:t>Environmental</w:t>
      </w:r>
      <w:r w:rsidR="004363BC">
        <w:rPr>
          <w:noProof/>
          <w:spacing w:val="-6"/>
        </w:rPr>
        <w:t xml:space="preserve"> </w:t>
      </w:r>
      <w:r w:rsidRPr="00F70AC0">
        <w:rPr>
          <w:noProof/>
          <w:spacing w:val="-6"/>
        </w:rPr>
        <w:t xml:space="preserve">and/or </w:t>
      </w:r>
      <w:r w:rsidR="004363BC">
        <w:rPr>
          <w:noProof/>
          <w:spacing w:val="-6"/>
        </w:rPr>
        <w:t>Social</w:t>
      </w:r>
      <w:r w:rsidRPr="00F70AC0">
        <w:rPr>
          <w:noProof/>
          <w:spacing w:val="-6"/>
        </w:rPr>
        <w:t xml:space="preserve"> (</w:t>
      </w:r>
      <w:r>
        <w:rPr>
          <w:noProof/>
          <w:spacing w:val="-6"/>
        </w:rPr>
        <w:t xml:space="preserve">ES </w:t>
      </w:r>
      <w:r w:rsidRPr="00F70AC0">
        <w:rPr>
          <w:noProof/>
          <w:spacing w:val="-6"/>
        </w:rPr>
        <w:t xml:space="preserve">) </w:t>
      </w:r>
      <w:r w:rsidRPr="00F70AC0">
        <w:rPr>
          <w:rFonts w:eastAsia="Arial Unicode MS" w:cs="Arial Unicode MS"/>
          <w:noProof/>
          <w:color w:val="000000" w:themeColor="text1"/>
          <w:szCs w:val="24"/>
        </w:rPr>
        <w:t xml:space="preserve">obligation(s) under the Contract, without the Beneficiary needing to prove or to show grounds for your demand or the sum specified therein. </w:t>
      </w:r>
    </w:p>
    <w:p w14:paraId="102E4959"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20"/>
        <w:t>2</w:t>
      </w:r>
      <w:r w:rsidRPr="00F70AC0">
        <w:rPr>
          <w:rFonts w:eastAsia="Arial Unicode MS" w:cs="Arial Unicode MS"/>
          <w:noProof/>
          <w:color w:val="000000" w:themeColor="text1"/>
          <w:szCs w:val="24"/>
        </w:rPr>
        <w:t xml:space="preserve">, and any demand for payment under it must be received by us at this office indicated above on or before that date. </w:t>
      </w:r>
    </w:p>
    <w:p w14:paraId="5AC090FB"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lastRenderedPageBreak/>
        <w:t>This guarantee is subject to the Uniform Rules for Demand Guarantees (URDG) 2010 Revision, ICC Publication No. 758, except that the supporting statement under Article 15(a) is hereby excluded.</w:t>
      </w:r>
    </w:p>
    <w:p w14:paraId="2886C91F"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br/>
      </w:r>
    </w:p>
    <w:p w14:paraId="55DE7F3B" w14:textId="77777777" w:rsidR="00C05E84" w:rsidRPr="00F70AC0" w:rsidRDefault="00C05E84" w:rsidP="00C05E84">
      <w:pPr>
        <w:spacing w:before="240" w:after="120"/>
        <w:jc w:val="center"/>
        <w:rPr>
          <w:noProof/>
          <w:color w:val="000000" w:themeColor="text1"/>
          <w:szCs w:val="24"/>
        </w:rPr>
      </w:pPr>
      <w:r w:rsidRPr="00F70AC0">
        <w:rPr>
          <w:noProof/>
          <w:color w:val="000000" w:themeColor="text1"/>
          <w:szCs w:val="24"/>
        </w:rPr>
        <w:t xml:space="preserve">_____________________ </w:t>
      </w:r>
      <w:r w:rsidRPr="00F70AC0">
        <w:rPr>
          <w:noProof/>
          <w:color w:val="000000" w:themeColor="text1"/>
          <w:szCs w:val="24"/>
        </w:rPr>
        <w:br/>
      </w:r>
      <w:r w:rsidRPr="00F70AC0">
        <w:rPr>
          <w:i/>
          <w:noProof/>
          <w:color w:val="000000" w:themeColor="text1"/>
          <w:szCs w:val="24"/>
        </w:rPr>
        <w:t>[signature(s)]</w:t>
      </w:r>
      <w:r w:rsidRPr="00F70AC0">
        <w:rPr>
          <w:noProof/>
          <w:color w:val="000000" w:themeColor="text1"/>
          <w:szCs w:val="24"/>
        </w:rPr>
        <w:t xml:space="preserve"> </w:t>
      </w:r>
    </w:p>
    <w:p w14:paraId="53C3D386" w14:textId="77777777" w:rsidR="00C05E84" w:rsidRPr="00F70AC0" w:rsidRDefault="00C05E84" w:rsidP="00C05E84">
      <w:pPr>
        <w:spacing w:before="240" w:after="120"/>
        <w:jc w:val="left"/>
        <w:rPr>
          <w:noProof/>
          <w:color w:val="000000" w:themeColor="text1"/>
          <w:szCs w:val="24"/>
        </w:rPr>
      </w:pPr>
      <w:r w:rsidRPr="00F70AC0">
        <w:rPr>
          <w:b/>
          <w:i/>
          <w:noProof/>
          <w:color w:val="000000" w:themeColor="text1"/>
          <w:szCs w:val="24"/>
        </w:rPr>
        <w:t>Note: All italicized text (including footnotes) is for use in preparing this form and shall be deleted from the final product.</w:t>
      </w:r>
    </w:p>
    <w:p w14:paraId="1A969466" w14:textId="77777777" w:rsidR="00C05E84" w:rsidRPr="00F70AC0" w:rsidRDefault="00C05E84" w:rsidP="00C05E84">
      <w:pPr>
        <w:jc w:val="left"/>
        <w:rPr>
          <w:i/>
          <w:noProof/>
          <w:color w:val="000000" w:themeColor="text1"/>
          <w:szCs w:val="24"/>
        </w:rPr>
      </w:pPr>
      <w:r w:rsidRPr="00F70AC0">
        <w:rPr>
          <w:i/>
          <w:noProof/>
          <w:color w:val="000000" w:themeColor="text1"/>
          <w:szCs w:val="24"/>
        </w:rPr>
        <w:br w:type="page"/>
      </w:r>
    </w:p>
    <w:p w14:paraId="1DC7C2EE" w14:textId="45F19852" w:rsidR="00C05E84" w:rsidRPr="00F70AC0" w:rsidRDefault="00C05E84" w:rsidP="00C05E84">
      <w:pPr>
        <w:pStyle w:val="S9Header"/>
        <w:outlineLvl w:val="0"/>
        <w:rPr>
          <w:noProof/>
        </w:rPr>
      </w:pPr>
      <w:bookmarkStart w:id="1161" w:name="_Toc494299598"/>
      <w:bookmarkStart w:id="1162" w:name="_Toc54016728"/>
      <w:r w:rsidRPr="00F70AC0">
        <w:rPr>
          <w:noProof/>
        </w:rPr>
        <w:lastRenderedPageBreak/>
        <w:t>Advance Payment Security</w:t>
      </w:r>
      <w:bookmarkEnd w:id="1161"/>
      <w:bookmarkEnd w:id="1162"/>
    </w:p>
    <w:p w14:paraId="138DEEF1" w14:textId="77777777" w:rsidR="00C05E84" w:rsidRPr="00F70AC0" w:rsidRDefault="00C05E84" w:rsidP="00C05E84">
      <w:pPr>
        <w:spacing w:before="240" w:after="120"/>
        <w:jc w:val="center"/>
        <w:rPr>
          <w:b/>
          <w:noProof/>
          <w:color w:val="000000" w:themeColor="text1"/>
          <w:sz w:val="36"/>
          <w:szCs w:val="24"/>
        </w:rPr>
      </w:pPr>
      <w:r w:rsidRPr="00F70AC0">
        <w:rPr>
          <w:b/>
          <w:noProof/>
          <w:color w:val="000000" w:themeColor="text1"/>
          <w:sz w:val="28"/>
          <w:szCs w:val="24"/>
        </w:rPr>
        <w:t>Demand Guarantee</w:t>
      </w:r>
    </w:p>
    <w:p w14:paraId="47145C28" w14:textId="77777777" w:rsidR="00C05E84" w:rsidRPr="00F70AC0" w:rsidRDefault="00C05E84" w:rsidP="00C05E84">
      <w:pPr>
        <w:spacing w:before="240" w:after="120"/>
        <w:jc w:val="center"/>
        <w:rPr>
          <w:i/>
          <w:noProof/>
          <w:color w:val="000000" w:themeColor="text1"/>
          <w:szCs w:val="24"/>
        </w:rPr>
      </w:pPr>
      <w:r w:rsidRPr="00F70AC0">
        <w:rPr>
          <w:i/>
          <w:noProof/>
          <w:color w:val="000000" w:themeColor="text1"/>
          <w:szCs w:val="24"/>
        </w:rPr>
        <w:t xml:space="preserve">[Guarantor letterhead or SWIFT identifier code] </w:t>
      </w:r>
    </w:p>
    <w:p w14:paraId="732044BE" w14:textId="77777777" w:rsidR="00C05E84" w:rsidRPr="00F70AC0" w:rsidRDefault="00C05E84" w:rsidP="00C05E84">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37FA218A" w14:textId="77777777" w:rsidR="00C05E84" w:rsidRPr="00F70AC0" w:rsidRDefault="00C05E84" w:rsidP="00C05E84">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11E56FFF" w14:textId="77777777" w:rsidR="00C05E84" w:rsidRPr="00F70AC0" w:rsidRDefault="00C05E84" w:rsidP="00C05E84">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ADVANCE PAYMENT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2A063A57" w14:textId="77777777" w:rsidR="00C05E84" w:rsidRPr="00F70AC0" w:rsidRDefault="00C05E84" w:rsidP="00C05E84">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4BF8F7FE" w14:textId="77777777" w:rsidR="00C05E84" w:rsidRPr="00F70AC0" w:rsidRDefault="00C05E84" w:rsidP="00C05E84">
      <w:pPr>
        <w:spacing w:before="240" w:after="120"/>
        <w:rPr>
          <w:rFonts w:eastAsia="Arial Unicode MS" w:cs="Arial Unicode MS"/>
          <w:noProof/>
          <w:color w:val="000000" w:themeColor="text1"/>
          <w:szCs w:val="24"/>
        </w:rPr>
      </w:pPr>
    </w:p>
    <w:p w14:paraId="294EA3B1"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w:t>
      </w:r>
      <w:r w:rsidRPr="00F70AC0">
        <w:rPr>
          <w:rFonts w:eastAsia="Arial Unicode MS" w:cs="Arial Unicode MS"/>
          <w:i/>
          <w:noProof/>
          <w:color w:val="000000" w:themeColor="text1"/>
          <w:szCs w:val="24"/>
        </w:rPr>
        <w:t>dated</w:t>
      </w:r>
      <w:r w:rsidRPr="00F70AC0">
        <w:rPr>
          <w:rFonts w:eastAsia="Arial Unicode MS" w:cs="Arial Unicode MS"/>
          <w:noProof/>
          <w:color w:val="000000" w:themeColor="text1"/>
          <w:szCs w:val="24"/>
        </w:rPr>
        <w:t xml:space="preserve"> ____________ with the Beneficiary, for the execution of _____________________ (hereinafter called “the Contract”). </w:t>
      </w:r>
    </w:p>
    <w:p w14:paraId="48EA7DAA"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an advance payment in the sum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w:t>
      </w:r>
      <w:r w:rsidRPr="00F70AC0">
        <w:rPr>
          <w:rFonts w:eastAsia="Arial Unicode MS" w:cs="Arial Unicode MS"/>
          <w:noProof/>
          <w:color w:val="000000" w:themeColor="text1"/>
          <w:szCs w:val="24"/>
        </w:rPr>
        <w:t>is to be made against an advance payment guarantee.</w:t>
      </w:r>
    </w:p>
    <w:p w14:paraId="66E3BDB8" w14:textId="5A5D1F19"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At the request of the Applicant, we as Guarantor, hereby </w:t>
      </w:r>
      <w:r w:rsidR="001F7E3E">
        <w:rPr>
          <w:rFonts w:eastAsia="Arial Unicode MS" w:cs="Arial Unicode MS"/>
          <w:noProof/>
          <w:color w:val="000000" w:themeColor="text1"/>
          <w:szCs w:val="24"/>
        </w:rPr>
        <w:t>uncondi</w:t>
      </w:r>
      <w:r w:rsidR="003E23A0">
        <w:rPr>
          <w:rFonts w:eastAsia="Arial Unicode MS" w:cs="Arial Unicode MS"/>
          <w:noProof/>
          <w:color w:val="000000" w:themeColor="text1"/>
          <w:szCs w:val="24"/>
        </w:rPr>
        <w:t xml:space="preserve">tionnaly, </w:t>
      </w:r>
      <w:r w:rsidRPr="00F70AC0">
        <w:rPr>
          <w:rFonts w:eastAsia="Arial Unicode MS" w:cs="Arial Unicode MS"/>
          <w:noProof/>
          <w:color w:val="000000" w:themeColor="text1"/>
          <w:szCs w:val="24"/>
        </w:rPr>
        <w:t xml:space="preserve">irrevocably </w:t>
      </w:r>
      <w:r w:rsidR="003E23A0">
        <w:rPr>
          <w:rFonts w:eastAsia="Arial Unicode MS" w:cs="Arial Unicode MS"/>
          <w:noProof/>
          <w:color w:val="000000" w:themeColor="text1"/>
          <w:szCs w:val="24"/>
        </w:rPr>
        <w:t xml:space="preserve">and on first demand </w:t>
      </w:r>
      <w:r w:rsidRPr="00F70AC0">
        <w:rPr>
          <w:rFonts w:eastAsia="Arial Unicode MS" w:cs="Arial Unicode MS"/>
          <w:noProof/>
          <w:color w:val="000000" w:themeColor="text1"/>
          <w:szCs w:val="24"/>
        </w:rPr>
        <w:t>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w:t>
      </w:r>
      <w:r w:rsidRPr="00F70AC0">
        <w:rPr>
          <w:rFonts w:eastAsia="Arial Unicode MS" w:cs="Arial Unicode MS"/>
          <w:i/>
          <w:noProof/>
          <w:color w:val="000000" w:themeColor="text1"/>
          <w:sz w:val="20"/>
          <w:szCs w:val="24"/>
          <w:vertAlign w:val="superscript"/>
        </w:rPr>
        <w:footnoteReference w:customMarkFollows="1" w:id="21"/>
        <w:t>1</w:t>
      </w:r>
      <w:r w:rsidRPr="00F70AC0">
        <w:rPr>
          <w:rFonts w:eastAsia="Arial Unicode MS" w:cs="Arial Unicode MS"/>
          <w:noProof/>
          <w:color w:val="000000" w:themeColor="text1"/>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49F22950" w14:textId="77777777" w:rsidR="00C05E84" w:rsidRPr="00F70AC0" w:rsidRDefault="00C05E84" w:rsidP="00546594">
      <w:pPr>
        <w:numPr>
          <w:ilvl w:val="2"/>
          <w:numId w:val="224"/>
        </w:numPr>
        <w:spacing w:before="240" w:after="120"/>
        <w:ind w:left="1276" w:hanging="540"/>
        <w:jc w:val="left"/>
        <w:rPr>
          <w:noProof/>
          <w:color w:val="000000" w:themeColor="text1"/>
          <w:szCs w:val="24"/>
        </w:rPr>
      </w:pPr>
      <w:r w:rsidRPr="00F70AC0">
        <w:rPr>
          <w:noProof/>
          <w:color w:val="000000" w:themeColor="text1"/>
          <w:szCs w:val="24"/>
        </w:rPr>
        <w:t>has used the advance payment for purposes other than the costs of mobilization in respect of the Works; or</w:t>
      </w:r>
    </w:p>
    <w:p w14:paraId="6A27CA5C" w14:textId="77777777" w:rsidR="00C05E84" w:rsidRPr="00F70AC0" w:rsidRDefault="00C05E84" w:rsidP="00546594">
      <w:pPr>
        <w:numPr>
          <w:ilvl w:val="2"/>
          <w:numId w:val="224"/>
        </w:numPr>
        <w:spacing w:before="240" w:after="120"/>
        <w:ind w:left="1276" w:hanging="540"/>
        <w:jc w:val="left"/>
        <w:rPr>
          <w:noProof/>
          <w:color w:val="000000" w:themeColor="text1"/>
          <w:szCs w:val="24"/>
        </w:rPr>
      </w:pPr>
      <w:r w:rsidRPr="00F70AC0">
        <w:rPr>
          <w:noProof/>
          <w:color w:val="000000" w:themeColor="text1"/>
          <w:szCs w:val="24"/>
        </w:rPr>
        <w:t xml:space="preserve">has failed to repay the advance payment in accordance with the Contract conditions, specifying the amount which the Applicant has failed to repay. </w:t>
      </w:r>
    </w:p>
    <w:p w14:paraId="138B25A2" w14:textId="77777777" w:rsidR="00C05E84" w:rsidRPr="00F70AC0" w:rsidRDefault="00C05E84" w:rsidP="00C05E84">
      <w:pPr>
        <w:spacing w:before="240" w:after="120"/>
        <w:rPr>
          <w:rFonts w:eastAsia="Arial Unicode MS"/>
          <w:noProof/>
          <w:color w:val="000000" w:themeColor="text1"/>
          <w:szCs w:val="24"/>
        </w:rPr>
      </w:pPr>
      <w:r w:rsidRPr="00F70AC0">
        <w:rPr>
          <w:rFonts w:eastAsia="Arial Unicode MS"/>
          <w:noProof/>
          <w:color w:val="000000" w:themeColor="text1"/>
          <w:szCs w:val="24"/>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p>
    <w:p w14:paraId="5C2F7524"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w:t>
      </w:r>
      <w:r w:rsidRPr="00F70AC0">
        <w:rPr>
          <w:rFonts w:eastAsia="Arial Unicode MS" w:cs="Arial Unicode MS"/>
          <w:noProof/>
          <w:color w:val="000000" w:themeColor="text1"/>
          <w:szCs w:val="24"/>
        </w:rPr>
        <w:lastRenderedPageBreak/>
        <w:t>day of _____, 2___,</w:t>
      </w:r>
      <w:r w:rsidRPr="00F70AC0">
        <w:rPr>
          <w:rFonts w:eastAsia="Arial Unicode MS" w:cs="Arial Unicode MS"/>
          <w:noProof/>
          <w:color w:val="000000" w:themeColor="text1"/>
          <w:szCs w:val="24"/>
          <w:vertAlign w:val="superscript"/>
        </w:rPr>
        <w:footnoteReference w:customMarkFollows="1" w:id="22"/>
        <w:t>2</w:t>
      </w:r>
      <w:r w:rsidRPr="00F70AC0">
        <w:rPr>
          <w:rFonts w:eastAsia="Arial Unicode MS" w:cs="Arial Unicode MS"/>
          <w:noProof/>
          <w:color w:val="000000" w:themeColor="text1"/>
          <w:szCs w:val="24"/>
        </w:rPr>
        <w:t xml:space="preserve"> whichever is earlier.</w:t>
      </w:r>
      <w:r w:rsidRPr="00F70AC0">
        <w:rPr>
          <w:rFonts w:ascii="Arial Unicode MS" w:eastAsia="Arial Unicode MS" w:hAnsi="Arial Unicode MS" w:cs="Arial Unicode MS"/>
          <w:noProof/>
          <w:color w:val="000000" w:themeColor="text1"/>
          <w:szCs w:val="24"/>
        </w:rPr>
        <w:t xml:space="preserve"> </w:t>
      </w:r>
      <w:r w:rsidRPr="00F70AC0">
        <w:rPr>
          <w:rFonts w:eastAsia="Arial Unicode MS" w:cs="Arial Unicode MS"/>
          <w:noProof/>
          <w:color w:val="000000" w:themeColor="text1"/>
          <w:szCs w:val="24"/>
        </w:rPr>
        <w:t>Consequently, any demand for payment under this</w:t>
      </w:r>
      <w:r w:rsidRPr="00F70AC0">
        <w:rPr>
          <w:rFonts w:ascii="Arial Unicode MS" w:eastAsia="Arial Unicode MS" w:hAnsi="Arial Unicode MS" w:cs="Arial Unicode MS"/>
          <w:noProof/>
          <w:color w:val="000000" w:themeColor="text1"/>
          <w:szCs w:val="24"/>
        </w:rPr>
        <w:t xml:space="preserve"> </w:t>
      </w:r>
      <w:r w:rsidRPr="00F70AC0">
        <w:rPr>
          <w:rFonts w:eastAsia="Arial Unicode MS" w:cs="Arial Unicode MS"/>
          <w:noProof/>
          <w:color w:val="000000" w:themeColor="text1"/>
          <w:szCs w:val="24"/>
        </w:rPr>
        <w:t>guarantee must be received by us at this office on or before that date.</w:t>
      </w:r>
    </w:p>
    <w:p w14:paraId="23ADD63F"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noProof/>
          <w:color w:val="000000" w:themeColor="text1"/>
          <w:szCs w:val="24"/>
        </w:rPr>
        <w:t>This guarantee is subject to the Uniform Rules for Demand Guarantees (URDG) 2010 Revision, ICC Publication No. 758, except that the supporting statement under Article 15(a) is hereby excluded.</w:t>
      </w:r>
    </w:p>
    <w:p w14:paraId="5F010581" w14:textId="77777777" w:rsidR="00C05E84" w:rsidRPr="00F70AC0" w:rsidRDefault="00C05E84" w:rsidP="00C05E84">
      <w:pPr>
        <w:spacing w:before="240" w:after="120"/>
        <w:rPr>
          <w:rFonts w:eastAsia="Arial Unicode MS" w:cs="Arial Unicode MS"/>
          <w:noProof/>
          <w:color w:val="000000" w:themeColor="text1"/>
          <w:szCs w:val="24"/>
        </w:rPr>
      </w:pPr>
    </w:p>
    <w:p w14:paraId="453CFECE" w14:textId="77777777" w:rsidR="00C05E84" w:rsidRPr="00F70AC0" w:rsidRDefault="00C05E84" w:rsidP="00C05E84">
      <w:pPr>
        <w:spacing w:before="240" w:after="120"/>
        <w:jc w:val="center"/>
        <w:rPr>
          <w:noProof/>
          <w:color w:val="000000" w:themeColor="text1"/>
          <w:szCs w:val="24"/>
        </w:rPr>
      </w:pPr>
      <w:r w:rsidRPr="00F70AC0">
        <w:rPr>
          <w:noProof/>
          <w:color w:val="000000" w:themeColor="text1"/>
          <w:szCs w:val="24"/>
        </w:rPr>
        <w:t xml:space="preserve">____________________ </w:t>
      </w:r>
      <w:r w:rsidRPr="00F70AC0">
        <w:rPr>
          <w:noProof/>
          <w:color w:val="000000" w:themeColor="text1"/>
          <w:szCs w:val="24"/>
        </w:rPr>
        <w:br/>
      </w:r>
      <w:r w:rsidRPr="00F70AC0">
        <w:rPr>
          <w:i/>
          <w:noProof/>
          <w:color w:val="000000" w:themeColor="text1"/>
          <w:szCs w:val="24"/>
        </w:rPr>
        <w:t>[signature(s)]</w:t>
      </w:r>
    </w:p>
    <w:p w14:paraId="5007EF9D" w14:textId="77777777" w:rsidR="00C05E84" w:rsidRPr="00F70AC0" w:rsidRDefault="00C05E84" w:rsidP="00C05E84">
      <w:pPr>
        <w:spacing w:before="240" w:after="120"/>
        <w:jc w:val="left"/>
        <w:rPr>
          <w:noProof/>
          <w:color w:val="000000" w:themeColor="text1"/>
          <w:szCs w:val="24"/>
        </w:rPr>
      </w:pPr>
      <w:r w:rsidRPr="00F70AC0">
        <w:rPr>
          <w:noProof/>
          <w:color w:val="000000" w:themeColor="text1"/>
          <w:szCs w:val="24"/>
        </w:rPr>
        <w:br/>
      </w:r>
      <w:r w:rsidRPr="00F70AC0">
        <w:rPr>
          <w:b/>
          <w:i/>
          <w:noProof/>
          <w:color w:val="000000" w:themeColor="text1"/>
          <w:szCs w:val="24"/>
        </w:rPr>
        <w:t>Note: All italicized text (including footnotes) is for use in preparing this form and shall be deleted from the final product.</w:t>
      </w:r>
    </w:p>
    <w:p w14:paraId="5B803E83" w14:textId="77777777" w:rsidR="00C05E84" w:rsidRPr="00F70AC0" w:rsidRDefault="00C05E84" w:rsidP="00C05E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left"/>
        <w:rPr>
          <w:noProof/>
          <w:color w:val="000000" w:themeColor="text1"/>
          <w:szCs w:val="24"/>
        </w:rPr>
      </w:pPr>
      <w:r w:rsidRPr="00F70AC0">
        <w:rPr>
          <w:noProof/>
          <w:color w:val="000000" w:themeColor="text1"/>
          <w:szCs w:val="24"/>
        </w:rPr>
        <w:br w:type="page"/>
      </w:r>
    </w:p>
    <w:p w14:paraId="61EB17AE" w14:textId="77777777" w:rsidR="00C05E84" w:rsidRPr="00F70AC0" w:rsidRDefault="00C05E84" w:rsidP="00C05E84">
      <w:pPr>
        <w:pStyle w:val="S9Header"/>
        <w:outlineLvl w:val="0"/>
        <w:rPr>
          <w:b w:val="0"/>
          <w:noProof/>
          <w:color w:val="000000" w:themeColor="text1"/>
          <w:szCs w:val="24"/>
        </w:rPr>
      </w:pPr>
      <w:bookmarkStart w:id="1163" w:name="_Toc494299599"/>
      <w:bookmarkStart w:id="1164" w:name="_Toc54016729"/>
      <w:r w:rsidRPr="00F70AC0">
        <w:rPr>
          <w:noProof/>
        </w:rPr>
        <w:lastRenderedPageBreak/>
        <w:t>Retention Money Security</w:t>
      </w:r>
      <w:bookmarkEnd w:id="1163"/>
      <w:bookmarkEnd w:id="1164"/>
    </w:p>
    <w:p w14:paraId="12F8643A" w14:textId="77777777" w:rsidR="00C05E84" w:rsidRPr="00F70AC0" w:rsidRDefault="00C05E84" w:rsidP="00C05E84">
      <w:pPr>
        <w:spacing w:before="360" w:after="120"/>
        <w:jc w:val="center"/>
        <w:rPr>
          <w:noProof/>
          <w:color w:val="000000" w:themeColor="text1"/>
          <w:szCs w:val="24"/>
        </w:rPr>
      </w:pPr>
      <w:r w:rsidRPr="00F70AC0">
        <w:rPr>
          <w:b/>
          <w:noProof/>
          <w:color w:val="000000" w:themeColor="text1"/>
          <w:sz w:val="28"/>
          <w:szCs w:val="28"/>
        </w:rPr>
        <w:t>Demand Guarantee</w:t>
      </w:r>
    </w:p>
    <w:p w14:paraId="5E29BBC4" w14:textId="77777777" w:rsidR="00C05E84" w:rsidRPr="00F70AC0" w:rsidRDefault="00C05E84" w:rsidP="00C05E84">
      <w:pPr>
        <w:spacing w:before="240" w:after="120"/>
        <w:jc w:val="center"/>
        <w:rPr>
          <w:i/>
          <w:noProof/>
          <w:color w:val="000000" w:themeColor="text1"/>
          <w:szCs w:val="24"/>
        </w:rPr>
      </w:pPr>
      <w:r w:rsidRPr="00F70AC0">
        <w:rPr>
          <w:i/>
          <w:noProof/>
          <w:color w:val="000000" w:themeColor="text1"/>
          <w:szCs w:val="24"/>
        </w:rPr>
        <w:t xml:space="preserve">[Guarantor letterhead or SWIFT identifier code] </w:t>
      </w:r>
    </w:p>
    <w:p w14:paraId="02153EF9" w14:textId="77777777" w:rsidR="00C05E84" w:rsidRPr="00F70AC0" w:rsidRDefault="00C05E84" w:rsidP="00C05E84">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041D9819" w14:textId="77777777" w:rsidR="00C05E84" w:rsidRPr="00F70AC0" w:rsidRDefault="00C05E84" w:rsidP="00C05E84">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7E60AF0D" w14:textId="77777777" w:rsidR="00C05E84" w:rsidRPr="00F70AC0" w:rsidRDefault="00C05E84" w:rsidP="00C05E84">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RETENTION MONEY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5E2890DB" w14:textId="77777777" w:rsidR="00C05E84" w:rsidRPr="00F70AC0" w:rsidRDefault="00C05E84" w:rsidP="00C05E84">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5549F7F3" w14:textId="77777777" w:rsidR="00C05E84" w:rsidRPr="00F70AC0" w:rsidRDefault="00C05E84" w:rsidP="00C05E84">
      <w:pPr>
        <w:spacing w:before="240" w:after="120"/>
        <w:rPr>
          <w:rFonts w:eastAsia="Arial Unicode MS" w:cs="Arial Unicode MS"/>
          <w:noProof/>
          <w:color w:val="000000" w:themeColor="text1"/>
          <w:szCs w:val="24"/>
        </w:rPr>
      </w:pPr>
    </w:p>
    <w:p w14:paraId="11BA0FAE"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w:t>
      </w:r>
      <w:r w:rsidRPr="00F70AC0">
        <w:rPr>
          <w:rFonts w:eastAsia="Arial Unicode MS" w:cs="Arial Unicode MS"/>
          <w:i/>
          <w:noProof/>
          <w:color w:val="000000" w:themeColor="text1"/>
          <w:szCs w:val="24"/>
        </w:rPr>
        <w:t>[insert name of Contractor, which in the case of a joint venture shall be the name of the joint venture]</w:t>
      </w:r>
      <w:r w:rsidRPr="00F70AC0">
        <w:rPr>
          <w:rFonts w:eastAsia="Arial Unicode MS" w:cs="Arial Unicode MS"/>
          <w:noProof/>
          <w:color w:val="000000" w:themeColor="text1"/>
          <w:szCs w:val="24"/>
        </w:rPr>
        <w:t xml:space="preserve"> (hereinafter called “the Applicant”) has entered into Contract No. _____________ </w:t>
      </w:r>
      <w:r w:rsidRPr="00F70AC0">
        <w:rPr>
          <w:rFonts w:eastAsia="Arial Unicode MS" w:cs="Arial Unicode MS"/>
          <w:i/>
          <w:noProof/>
          <w:color w:val="000000" w:themeColor="text1"/>
          <w:szCs w:val="24"/>
        </w:rPr>
        <w:t xml:space="preserve">[insert reference number of the contract] </w:t>
      </w:r>
      <w:r w:rsidRPr="00F70AC0">
        <w:rPr>
          <w:rFonts w:eastAsia="Arial Unicode MS" w:cs="Arial Unicode MS"/>
          <w:noProof/>
          <w:color w:val="000000" w:themeColor="text1"/>
          <w:szCs w:val="24"/>
        </w:rPr>
        <w:t xml:space="preserve">dated ____________ with the Beneficiary, for the execution of _____________________ </w:t>
      </w:r>
      <w:r w:rsidRPr="00F70AC0">
        <w:rPr>
          <w:rFonts w:eastAsia="Arial Unicode MS" w:cs="Arial Unicode MS"/>
          <w:i/>
          <w:noProof/>
          <w:color w:val="000000" w:themeColor="text1"/>
          <w:szCs w:val="24"/>
        </w:rPr>
        <w:t>[insert name of contract and brief description of Works]</w:t>
      </w:r>
      <w:r w:rsidRPr="00F70AC0">
        <w:rPr>
          <w:rFonts w:eastAsia="Arial Unicode MS" w:cs="Arial Unicode MS"/>
          <w:noProof/>
          <w:color w:val="000000" w:themeColor="text1"/>
          <w:szCs w:val="24"/>
        </w:rPr>
        <w:t xml:space="preserve"> (hereinafter called “the Contract”). </w:t>
      </w:r>
    </w:p>
    <w:p w14:paraId="29F836FE"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F70AC0">
        <w:rPr>
          <w:rFonts w:eastAsia="Arial Unicode MS" w:cs="Arial Unicode MS"/>
          <w:i/>
          <w:iCs/>
          <w:noProof/>
          <w:color w:val="000000" w:themeColor="text1"/>
          <w:szCs w:val="24"/>
        </w:rPr>
        <w:t>[</w:t>
      </w:r>
      <w:r w:rsidRPr="00F70AC0">
        <w:rPr>
          <w:rFonts w:eastAsia="Arial Unicode MS" w:cs="Arial Unicode MS"/>
          <w:i/>
          <w:noProof/>
          <w:color w:val="000000" w:themeColor="text1"/>
          <w:szCs w:val="24"/>
        </w:rPr>
        <w:t>insert the second half of the Retention Money</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or</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if</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the amount guaranteed under the Performance Guarantee when the Taking-Over Certificate is issued is less than half of the Retention Money],</w:t>
      </w:r>
      <w:r w:rsidRPr="00F70AC0">
        <w:rPr>
          <w:rFonts w:eastAsia="Arial Unicode MS" w:cs="Arial Unicode MS"/>
          <w:noProof/>
          <w:color w:val="000000" w:themeColor="text1"/>
          <w:szCs w:val="24"/>
        </w:rPr>
        <w:t xml:space="preserve"> the difference between half of the Retention Money and the amount guaranteed under the Performance Security and, if required, the </w:t>
      </w:r>
      <w:r>
        <w:rPr>
          <w:rFonts w:eastAsia="Arial Unicode MS" w:cs="Arial Unicode MS"/>
          <w:noProof/>
          <w:color w:val="000000" w:themeColor="text1"/>
          <w:szCs w:val="24"/>
        </w:rPr>
        <w:t xml:space="preserve">ES </w:t>
      </w:r>
      <w:r w:rsidRPr="00F70AC0">
        <w:rPr>
          <w:rFonts w:eastAsia="Arial Unicode MS" w:cs="Arial Unicode MS"/>
          <w:noProof/>
          <w:color w:val="000000" w:themeColor="text1"/>
          <w:szCs w:val="24"/>
        </w:rPr>
        <w:t xml:space="preserve"> Performance Security</w:t>
      </w:r>
      <w:r w:rsidRPr="00F70AC0">
        <w:rPr>
          <w:rFonts w:eastAsia="Arial Unicode MS" w:cs="Arial Unicode MS"/>
          <w:i/>
          <w:iCs/>
          <w:noProof/>
          <w:color w:val="000000" w:themeColor="text1"/>
          <w:szCs w:val="24"/>
        </w:rPr>
        <w:t>]</w:t>
      </w:r>
      <w:r w:rsidRPr="00F70AC0">
        <w:rPr>
          <w:rFonts w:eastAsia="Arial Unicode MS" w:cs="Arial Unicode MS"/>
          <w:noProof/>
          <w:color w:val="000000" w:themeColor="text1"/>
          <w:szCs w:val="24"/>
        </w:rPr>
        <w:t xml:space="preserve"> is to be made against a Retention Money guarantee.</w:t>
      </w:r>
    </w:p>
    <w:p w14:paraId="32626B44"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At the request of the Applicant, we, as Guarantor, hereby irrevocably undertake to pay the Beneficiary any sum or sums not exceeding in total an amount of ___________ </w:t>
      </w:r>
      <w:r w:rsidRPr="00F70AC0">
        <w:rPr>
          <w:rFonts w:eastAsia="Arial Unicode MS" w:cs="Arial Unicode MS"/>
          <w:i/>
          <w:noProof/>
          <w:color w:val="000000" w:themeColor="text1"/>
          <w:szCs w:val="24"/>
        </w:rPr>
        <w:t xml:space="preserve">[insert amount in figures]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[amount in words]</w:t>
      </w:r>
      <w:r w:rsidRPr="00F70AC0">
        <w:rPr>
          <w:rFonts w:eastAsia="Arial Unicode MS" w:cs="Arial Unicode MS"/>
          <w:i/>
          <w:noProof/>
          <w:color w:val="000000" w:themeColor="text1"/>
          <w:szCs w:val="24"/>
          <w:vertAlign w:val="superscript"/>
        </w:rPr>
        <w:footnoteReference w:customMarkFollows="1" w:id="23"/>
        <w:t>1</w:t>
      </w:r>
      <w:r w:rsidRPr="00F70AC0">
        <w:rPr>
          <w:rFonts w:eastAsia="Arial Unicode MS" w:cs="Arial Unicode MS"/>
          <w:noProof/>
          <w:color w:val="000000" w:themeColor="text1"/>
          <w:szCs w:val="24"/>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04B9E400"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 demand under this guarantee may be presented as from the presentation to the Guarantor of a certificate from the Beneficiary’s bank stating that the second half of the Retention Money as </w:t>
      </w:r>
      <w:r w:rsidRPr="00F70AC0">
        <w:rPr>
          <w:rFonts w:eastAsia="Arial Unicode MS" w:cs="Arial Unicode MS"/>
          <w:noProof/>
          <w:color w:val="000000" w:themeColor="text1"/>
          <w:szCs w:val="24"/>
        </w:rPr>
        <w:lastRenderedPageBreak/>
        <w:t xml:space="preserve">referred to above has been credited to the Applicant on its account number ___________ at _________________ </w:t>
      </w:r>
      <w:r w:rsidRPr="00F70AC0">
        <w:rPr>
          <w:rFonts w:eastAsia="Arial Unicode MS" w:cs="Arial Unicode MS"/>
          <w:i/>
          <w:noProof/>
          <w:color w:val="000000" w:themeColor="text1"/>
          <w:szCs w:val="24"/>
        </w:rPr>
        <w:t>[insert name and address of Applicant’s bank]</w:t>
      </w:r>
      <w:r w:rsidRPr="00F70AC0">
        <w:rPr>
          <w:rFonts w:eastAsia="Arial Unicode MS" w:cs="Arial Unicode MS"/>
          <w:noProof/>
          <w:color w:val="000000" w:themeColor="text1"/>
          <w:szCs w:val="24"/>
        </w:rPr>
        <w:t>.</w:t>
      </w:r>
    </w:p>
    <w:p w14:paraId="6A6C94BC"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24"/>
        <w:t>2</w:t>
      </w:r>
      <w:r w:rsidRPr="00F70AC0">
        <w:rPr>
          <w:rFonts w:eastAsia="Arial Unicode MS" w:cs="Arial Unicode MS"/>
          <w:noProof/>
          <w:color w:val="000000" w:themeColor="text1"/>
          <w:szCs w:val="24"/>
        </w:rPr>
        <w:t>, and any demand for payment under it must be received by us at the office indicated above on or before that date.</w:t>
      </w:r>
    </w:p>
    <w:p w14:paraId="6292EE1A" w14:textId="77777777" w:rsidR="00C05E84" w:rsidRPr="00F70AC0" w:rsidRDefault="00C05E84" w:rsidP="00C05E84">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This guarantee is subject to the Uniform Rules for Demand Guarantees (URDG) 2010 Revision, ICC Publication No. 758, except that the supporting statement under Article 15(a) is hereby excluded.</w:t>
      </w:r>
    </w:p>
    <w:p w14:paraId="39C53450" w14:textId="77777777" w:rsidR="00C05E84" w:rsidRPr="00F70AC0" w:rsidRDefault="00C05E84" w:rsidP="00C05E84">
      <w:pPr>
        <w:spacing w:before="240" w:after="120"/>
        <w:rPr>
          <w:rFonts w:eastAsia="Arial Unicode MS" w:cs="Arial Unicode MS"/>
          <w:noProof/>
          <w:color w:val="000000" w:themeColor="text1"/>
          <w:szCs w:val="24"/>
        </w:rPr>
      </w:pPr>
    </w:p>
    <w:p w14:paraId="5D74A4DF" w14:textId="77777777" w:rsidR="00C05E84" w:rsidRPr="00F70AC0" w:rsidRDefault="00C05E84" w:rsidP="00C05E84">
      <w:pPr>
        <w:spacing w:before="240" w:after="120"/>
        <w:jc w:val="center"/>
        <w:rPr>
          <w:noProof/>
          <w:color w:val="000000" w:themeColor="text1"/>
          <w:szCs w:val="24"/>
        </w:rPr>
      </w:pPr>
      <w:r w:rsidRPr="00F70AC0">
        <w:rPr>
          <w:noProof/>
          <w:color w:val="000000" w:themeColor="text1"/>
          <w:szCs w:val="24"/>
        </w:rPr>
        <w:t xml:space="preserve">____________________ </w:t>
      </w:r>
      <w:r w:rsidRPr="00F70AC0">
        <w:rPr>
          <w:noProof/>
          <w:color w:val="000000" w:themeColor="text1"/>
          <w:szCs w:val="24"/>
        </w:rPr>
        <w:br/>
      </w:r>
      <w:r w:rsidRPr="00F70AC0">
        <w:rPr>
          <w:i/>
          <w:noProof/>
          <w:color w:val="000000" w:themeColor="text1"/>
          <w:szCs w:val="24"/>
        </w:rPr>
        <w:t>[signature(s)]</w:t>
      </w:r>
    </w:p>
    <w:p w14:paraId="5EE5E79C" w14:textId="77777777" w:rsidR="00C05E84" w:rsidRDefault="00C05E84" w:rsidP="00C05E84">
      <w:pPr>
        <w:spacing w:before="240" w:after="120"/>
        <w:jc w:val="left"/>
        <w:rPr>
          <w:b/>
          <w:i/>
          <w:noProof/>
          <w:color w:val="000000" w:themeColor="text1"/>
          <w:szCs w:val="24"/>
        </w:rPr>
      </w:pPr>
      <w:r w:rsidRPr="00F70AC0">
        <w:rPr>
          <w:noProof/>
          <w:color w:val="000000" w:themeColor="text1"/>
          <w:szCs w:val="24"/>
        </w:rPr>
        <w:br/>
      </w:r>
      <w:r w:rsidRPr="00F70AC0">
        <w:rPr>
          <w:b/>
          <w:i/>
          <w:noProof/>
          <w:color w:val="000000" w:themeColor="text1"/>
          <w:szCs w:val="24"/>
        </w:rPr>
        <w:t>Note: All italicized text (including footnotes) is for use in preparing this form and shall be deleted from the final product.</w:t>
      </w:r>
    </w:p>
    <w:bookmarkEnd w:id="1049"/>
    <w:p w14:paraId="34F33B64" w14:textId="77777777" w:rsidR="008011C6" w:rsidRDefault="008011C6" w:rsidP="00042B76">
      <w:pPr>
        <w:spacing w:before="240" w:after="120"/>
        <w:jc w:val="left"/>
        <w:rPr>
          <w:b/>
          <w:i/>
          <w:noProof/>
          <w:color w:val="000000" w:themeColor="text1"/>
          <w:szCs w:val="24"/>
        </w:rPr>
      </w:pPr>
    </w:p>
    <w:p w14:paraId="723A3E7F" w14:textId="77777777" w:rsidR="008011C6" w:rsidRDefault="008011C6" w:rsidP="00042B76">
      <w:pPr>
        <w:spacing w:before="240" w:after="120"/>
        <w:jc w:val="left"/>
        <w:rPr>
          <w:b/>
          <w:i/>
          <w:noProof/>
          <w:color w:val="000000" w:themeColor="text1"/>
          <w:szCs w:val="24"/>
        </w:rPr>
      </w:pPr>
    </w:p>
    <w:p w14:paraId="3F7C7FCE" w14:textId="77777777" w:rsidR="008011C6" w:rsidRDefault="008011C6" w:rsidP="00042B76">
      <w:pPr>
        <w:spacing w:before="240" w:after="120"/>
        <w:jc w:val="left"/>
        <w:rPr>
          <w:b/>
          <w:i/>
          <w:noProof/>
          <w:color w:val="000000" w:themeColor="text1"/>
          <w:szCs w:val="24"/>
        </w:rPr>
      </w:pPr>
    </w:p>
    <w:p w14:paraId="263FCA71" w14:textId="77777777" w:rsidR="008011C6" w:rsidRDefault="008011C6" w:rsidP="00042B76">
      <w:pPr>
        <w:spacing w:before="240" w:after="120"/>
        <w:jc w:val="left"/>
        <w:rPr>
          <w:b/>
          <w:i/>
          <w:noProof/>
          <w:color w:val="000000" w:themeColor="text1"/>
          <w:szCs w:val="24"/>
        </w:rPr>
      </w:pPr>
    </w:p>
    <w:p w14:paraId="78462B43" w14:textId="77777777" w:rsidR="008011C6" w:rsidRDefault="008011C6" w:rsidP="00042B76">
      <w:pPr>
        <w:spacing w:before="240" w:after="120"/>
        <w:jc w:val="left"/>
        <w:rPr>
          <w:b/>
          <w:i/>
          <w:noProof/>
          <w:color w:val="000000" w:themeColor="text1"/>
          <w:szCs w:val="24"/>
        </w:rPr>
      </w:pPr>
    </w:p>
    <w:p w14:paraId="36F69DDB" w14:textId="77777777" w:rsidR="008011C6" w:rsidRDefault="008011C6" w:rsidP="00042B76">
      <w:pPr>
        <w:spacing w:before="240" w:after="120"/>
        <w:jc w:val="left"/>
        <w:rPr>
          <w:b/>
          <w:i/>
          <w:noProof/>
          <w:color w:val="000000" w:themeColor="text1"/>
          <w:szCs w:val="24"/>
        </w:rPr>
      </w:pPr>
    </w:p>
    <w:p w14:paraId="2E129F6B" w14:textId="77777777" w:rsidR="008011C6" w:rsidRDefault="008011C6" w:rsidP="00042B76">
      <w:pPr>
        <w:spacing w:before="240" w:after="120"/>
        <w:jc w:val="left"/>
        <w:rPr>
          <w:b/>
          <w:i/>
          <w:noProof/>
          <w:color w:val="000000" w:themeColor="text1"/>
          <w:szCs w:val="24"/>
        </w:rPr>
      </w:pPr>
    </w:p>
    <w:p w14:paraId="1B7AA2F1" w14:textId="77777777" w:rsidR="008011C6" w:rsidRDefault="008011C6" w:rsidP="00042B76">
      <w:pPr>
        <w:spacing w:before="240" w:after="120"/>
        <w:jc w:val="left"/>
        <w:rPr>
          <w:b/>
          <w:i/>
          <w:noProof/>
          <w:color w:val="000000" w:themeColor="text1"/>
          <w:szCs w:val="24"/>
        </w:rPr>
      </w:pPr>
    </w:p>
    <w:p w14:paraId="4AC9AD93" w14:textId="77777777" w:rsidR="008011C6" w:rsidRDefault="008011C6" w:rsidP="00042B76">
      <w:pPr>
        <w:spacing w:before="240" w:after="120"/>
        <w:jc w:val="left"/>
        <w:rPr>
          <w:b/>
          <w:i/>
          <w:noProof/>
          <w:color w:val="000000" w:themeColor="text1"/>
          <w:szCs w:val="24"/>
        </w:rPr>
      </w:pPr>
    </w:p>
    <w:p w14:paraId="2390E59A" w14:textId="77777777" w:rsidR="00196849" w:rsidRPr="00196849" w:rsidRDefault="00196849" w:rsidP="00196849"/>
    <w:p w14:paraId="08C4FB59" w14:textId="77777777" w:rsidR="00196849" w:rsidRPr="00196849" w:rsidRDefault="00196849" w:rsidP="00196849"/>
    <w:p w14:paraId="07EB33DE" w14:textId="77777777" w:rsidR="00196849" w:rsidRPr="00196849" w:rsidRDefault="00196849" w:rsidP="00196849"/>
    <w:p w14:paraId="65317768" w14:textId="77777777" w:rsidR="00196849" w:rsidRPr="00196849" w:rsidRDefault="00196849" w:rsidP="00196849"/>
    <w:p w14:paraId="35BEAD9E" w14:textId="77777777" w:rsidR="00196849" w:rsidRPr="00196849" w:rsidRDefault="00196849" w:rsidP="00196849"/>
    <w:p w14:paraId="6F176242" w14:textId="77777777" w:rsidR="00196849" w:rsidRPr="003E30D4" w:rsidRDefault="00196849" w:rsidP="00196849">
      <w:pPr>
        <w:rPr>
          <w:b/>
          <w:bCs/>
          <w:sz w:val="32"/>
          <w:szCs w:val="32"/>
        </w:rPr>
      </w:pPr>
      <w:r w:rsidRPr="003E30D4">
        <w:rPr>
          <w:b/>
          <w:bCs/>
          <w:sz w:val="32"/>
          <w:szCs w:val="32"/>
        </w:rPr>
        <w:t>Annex:  IsDB Group AML/CFT &amp; KYC Questionnaire/Form</w:t>
      </w:r>
    </w:p>
    <w:p w14:paraId="6F217256" w14:textId="77777777" w:rsidR="00196849" w:rsidRPr="00196849" w:rsidRDefault="00196849" w:rsidP="00196849"/>
    <w:p w14:paraId="712C50E3" w14:textId="77777777" w:rsidR="00196849" w:rsidRPr="00196849" w:rsidRDefault="00196849" w:rsidP="00196849"/>
    <w:p w14:paraId="4C281A36" w14:textId="77777777" w:rsidR="00196849" w:rsidRPr="00196849" w:rsidRDefault="00196849" w:rsidP="00196849"/>
    <w:p w14:paraId="39826C4C" w14:textId="77777777" w:rsidR="00196849" w:rsidRPr="00196849" w:rsidRDefault="00196849" w:rsidP="00196849"/>
    <w:p w14:paraId="5B8181EA" w14:textId="77777777" w:rsidR="00196849" w:rsidRPr="00196849" w:rsidRDefault="00196849" w:rsidP="00196849"/>
    <w:p w14:paraId="1261D3D7" w14:textId="77777777" w:rsidR="00196849" w:rsidRPr="00196849" w:rsidRDefault="00196849" w:rsidP="00196849"/>
    <w:p w14:paraId="4E088CD0" w14:textId="77777777" w:rsidR="00196849" w:rsidRPr="00196849" w:rsidRDefault="00196849" w:rsidP="00196849"/>
    <w:p w14:paraId="390ED9C2" w14:textId="77777777" w:rsidR="00196849" w:rsidRPr="00196849" w:rsidRDefault="00196849" w:rsidP="00196849"/>
    <w:p w14:paraId="09C4CB49" w14:textId="77777777" w:rsidR="00196849" w:rsidRPr="00196849" w:rsidRDefault="00196849" w:rsidP="00196849"/>
    <w:p w14:paraId="5DB760E5" w14:textId="77777777" w:rsidR="00196849" w:rsidRPr="00196849" w:rsidRDefault="00196849" w:rsidP="00196849"/>
    <w:p w14:paraId="5F0D25EE" w14:textId="77777777" w:rsidR="00196849" w:rsidRPr="00196849" w:rsidRDefault="00196849" w:rsidP="00196849"/>
    <w:p w14:paraId="1674F527" w14:textId="77777777" w:rsidR="00196849" w:rsidRPr="00196849" w:rsidRDefault="00196849" w:rsidP="00196849"/>
    <w:p w14:paraId="1FED9CE8" w14:textId="77777777" w:rsidR="00196849" w:rsidRPr="00196849" w:rsidRDefault="00196849" w:rsidP="00196849"/>
    <w:p w14:paraId="79A92B8C" w14:textId="77777777" w:rsidR="00196849" w:rsidRPr="00196849" w:rsidRDefault="00196849" w:rsidP="00196849"/>
    <w:p w14:paraId="69F88DB2" w14:textId="77777777" w:rsidR="00196849" w:rsidRPr="00196849" w:rsidRDefault="00196849" w:rsidP="00196849"/>
    <w:p w14:paraId="7F60DEF8" w14:textId="77777777" w:rsidR="00196849" w:rsidRPr="00196849" w:rsidRDefault="00196849" w:rsidP="00196849"/>
    <w:p w14:paraId="4256D338" w14:textId="77777777" w:rsidR="00196849" w:rsidRPr="00196849" w:rsidRDefault="00196849" w:rsidP="00196849"/>
    <w:p w14:paraId="17F1E064" w14:textId="77777777" w:rsidR="00196849" w:rsidRPr="00196849" w:rsidRDefault="00196849" w:rsidP="00196849"/>
    <w:p w14:paraId="353A1606" w14:textId="77777777" w:rsidR="00196849" w:rsidRPr="00196849" w:rsidRDefault="00196849" w:rsidP="00196849"/>
    <w:p w14:paraId="106BB8C7" w14:textId="77777777" w:rsidR="00196849" w:rsidRPr="00196849" w:rsidRDefault="00196849" w:rsidP="00196849"/>
    <w:p w14:paraId="0F9C608B" w14:textId="77777777" w:rsidR="00196849" w:rsidRPr="003E30D4" w:rsidRDefault="00196849" w:rsidP="00196849">
      <w:pPr>
        <w:rPr>
          <w:b/>
          <w:bCs/>
          <w:sz w:val="28"/>
          <w:szCs w:val="28"/>
          <w:lang w:val="fr-FR"/>
        </w:rPr>
      </w:pPr>
      <w:r w:rsidRPr="003E30D4">
        <w:rPr>
          <w:b/>
          <w:bCs/>
          <w:sz w:val="28"/>
          <w:szCs w:val="28"/>
          <w:lang w:val="fr-FR"/>
        </w:rPr>
        <w:t>IsDB Group</w:t>
      </w:r>
      <w:r w:rsidRPr="003E30D4">
        <w:rPr>
          <w:b/>
          <w:bCs/>
          <w:sz w:val="28"/>
          <w:szCs w:val="28"/>
          <w:vertAlign w:val="superscript"/>
          <w:lang w:val="fr-FR"/>
        </w:rPr>
        <w:t>1</w:t>
      </w:r>
      <w:r w:rsidRPr="003E30D4">
        <w:rPr>
          <w:b/>
          <w:bCs/>
          <w:sz w:val="28"/>
          <w:szCs w:val="28"/>
          <w:lang w:val="fr-FR"/>
        </w:rPr>
        <w:t xml:space="preserve"> AML &amp; KYC Questionnaire (Non-Financial Institutions)</w:t>
      </w:r>
    </w:p>
    <w:p w14:paraId="7D307B73" w14:textId="77777777" w:rsidR="00196849" w:rsidRPr="00196849" w:rsidRDefault="00196849" w:rsidP="00196849">
      <w:r w:rsidRPr="00196849">
        <w:rPr>
          <w:noProof/>
        </w:rPr>
        <mc:AlternateContent>
          <mc:Choice Requires="wpg">
            <w:drawing>
              <wp:inline distT="0" distB="0" distL="0" distR="0" wp14:anchorId="3A5FF2BE" wp14:editId="0DF03F1D">
                <wp:extent cx="6438900" cy="4572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B61A070" id="Group 30"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FVcoIw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47FCEB81" w14:textId="77777777" w:rsidR="00196849" w:rsidRPr="00196849" w:rsidRDefault="00196849" w:rsidP="00196849"/>
    <w:p w14:paraId="4CE39019" w14:textId="77777777" w:rsidR="00196849" w:rsidRPr="00196849" w:rsidRDefault="00196849" w:rsidP="00196849">
      <w:r w:rsidRPr="00196849">
        <w:t xml:space="preserve">The following questions are intended to assist the Members of the Islamic Development Bank Group (hereinafter referred to as” IDBG”) in their respective customers due diligence. It seeks to collate and document information on the Anti-Money Laundering &amp; Financing of Terrorism Policies &amp; Procedures implemented by their respective customers, professional intermediaries, correspondent banks, consultants and </w:t>
      </w:r>
      <w:proofErr w:type="spellStart"/>
      <w:r w:rsidRPr="00196849">
        <w:t>non-governmental</w:t>
      </w:r>
      <w:proofErr w:type="spellEnd"/>
      <w:r w:rsidRPr="00196849">
        <w:t xml:space="preserve"> organizations.</w:t>
      </w:r>
    </w:p>
    <w:p w14:paraId="511BFFEC" w14:textId="77777777" w:rsidR="00196849" w:rsidRPr="00196849" w:rsidRDefault="00196849" w:rsidP="00196849"/>
    <w:p w14:paraId="3A35EFB4" w14:textId="355C57F0" w:rsidR="00196849" w:rsidRPr="003E30D4" w:rsidRDefault="00196849" w:rsidP="003E30D4">
      <w:pPr>
        <w:pStyle w:val="ListParagraph"/>
        <w:numPr>
          <w:ilvl w:val="6"/>
          <w:numId w:val="33"/>
        </w:numPr>
        <w:rPr>
          <w:b/>
          <w:bCs/>
        </w:rPr>
      </w:pPr>
      <w:r w:rsidRPr="003E30D4">
        <w:rPr>
          <w:b/>
          <w:bCs/>
        </w:rPr>
        <w:t>General Information</w:t>
      </w:r>
    </w:p>
    <w:p w14:paraId="4239A69B" w14:textId="77777777" w:rsidR="00196849" w:rsidRPr="00196849" w:rsidRDefault="00196849" w:rsidP="00196849"/>
    <w:p w14:paraId="38B95676" w14:textId="5224A5E0" w:rsidR="00196849" w:rsidRPr="00196849" w:rsidRDefault="00973D70" w:rsidP="00196849">
      <w:r>
        <w:t>1.1</w:t>
      </w:r>
      <w:r>
        <w:tab/>
      </w:r>
      <w:r w:rsidR="00196849" w:rsidRPr="00196849">
        <w:t>General Entity Information</w:t>
      </w:r>
    </w:p>
    <w:p w14:paraId="3936B1A7" w14:textId="77777777" w:rsidR="00196849" w:rsidRPr="00196849" w:rsidRDefault="00196849" w:rsidP="00196849"/>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196849" w:rsidRPr="00196849" w14:paraId="63E77C29" w14:textId="77777777" w:rsidTr="008C16E9">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024A23C5" w14:textId="77777777" w:rsidR="00196849" w:rsidRPr="00196849" w:rsidRDefault="00196849" w:rsidP="00196849">
            <w:r w:rsidRPr="00196849">
              <w:t>Name of the institution</w:t>
            </w:r>
          </w:p>
        </w:tc>
        <w:tc>
          <w:tcPr>
            <w:tcW w:w="5401" w:type="dxa"/>
            <w:tcBorders>
              <w:top w:val="single" w:sz="4" w:space="0" w:color="000000"/>
              <w:left w:val="single" w:sz="4" w:space="0" w:color="000000"/>
              <w:bottom w:val="single" w:sz="4" w:space="0" w:color="000000"/>
              <w:right w:val="single" w:sz="4" w:space="0" w:color="000000"/>
            </w:tcBorders>
          </w:tcPr>
          <w:p w14:paraId="714AF6B5" w14:textId="77777777" w:rsidR="00196849" w:rsidRPr="00196849" w:rsidRDefault="00196849" w:rsidP="00196849"/>
        </w:tc>
      </w:tr>
      <w:tr w:rsidR="00196849" w:rsidRPr="00196849" w14:paraId="605290F3" w14:textId="77777777" w:rsidTr="008C16E9">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42930BC8" w14:textId="77777777" w:rsidR="00196849" w:rsidRPr="00196849" w:rsidRDefault="00196849" w:rsidP="00196849">
            <w:r w:rsidRPr="00196849">
              <w:t>Country of incorporation or registration</w:t>
            </w:r>
          </w:p>
        </w:tc>
        <w:tc>
          <w:tcPr>
            <w:tcW w:w="5401" w:type="dxa"/>
            <w:tcBorders>
              <w:top w:val="single" w:sz="4" w:space="0" w:color="000000"/>
              <w:left w:val="single" w:sz="4" w:space="0" w:color="000000"/>
              <w:bottom w:val="single" w:sz="4" w:space="0" w:color="000000"/>
              <w:right w:val="single" w:sz="4" w:space="0" w:color="000000"/>
            </w:tcBorders>
          </w:tcPr>
          <w:p w14:paraId="1E37DE29" w14:textId="77777777" w:rsidR="00196849" w:rsidRPr="00196849" w:rsidRDefault="00196849" w:rsidP="00196849"/>
        </w:tc>
      </w:tr>
      <w:tr w:rsidR="00196849" w:rsidRPr="00196849" w14:paraId="78BE9DBD" w14:textId="77777777" w:rsidTr="008C16E9">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5A8FB41C" w14:textId="77777777" w:rsidR="00196849" w:rsidRPr="00196849" w:rsidRDefault="00196849" w:rsidP="00196849">
            <w:r w:rsidRPr="00196849">
              <w:t>Registration / License Number</w:t>
            </w:r>
          </w:p>
        </w:tc>
        <w:tc>
          <w:tcPr>
            <w:tcW w:w="5401" w:type="dxa"/>
            <w:tcBorders>
              <w:top w:val="single" w:sz="4" w:space="0" w:color="000000"/>
              <w:left w:val="single" w:sz="4" w:space="0" w:color="000000"/>
              <w:bottom w:val="single" w:sz="4" w:space="0" w:color="000000"/>
              <w:right w:val="single" w:sz="4" w:space="0" w:color="000000"/>
            </w:tcBorders>
          </w:tcPr>
          <w:p w14:paraId="55FD7D59" w14:textId="77777777" w:rsidR="00196849" w:rsidRPr="00196849" w:rsidRDefault="00196849" w:rsidP="00196849"/>
        </w:tc>
      </w:tr>
      <w:tr w:rsidR="00196849" w:rsidRPr="00196849" w14:paraId="41A9CB05" w14:textId="77777777" w:rsidTr="008C16E9">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43B656C4" w14:textId="77777777" w:rsidR="00196849" w:rsidRPr="00196849" w:rsidRDefault="00196849" w:rsidP="00196849">
            <w:r w:rsidRPr="00196849">
              <w:t>Legal Form</w:t>
            </w:r>
          </w:p>
          <w:p w14:paraId="452B87D3" w14:textId="77777777" w:rsidR="00196849" w:rsidRPr="00196849" w:rsidRDefault="00196849" w:rsidP="00196849">
            <w:r w:rsidRPr="00196849">
              <w:t xml:space="preserve">(for </w:t>
            </w:r>
            <w:proofErr w:type="gramStart"/>
            <w:r w:rsidRPr="00196849">
              <w:t>example</w:t>
            </w:r>
            <w:proofErr w:type="gramEnd"/>
            <w:r w:rsidRPr="00196849">
              <w:t xml:space="preserve"> Public Limited Company, Joint Stock Company, Partnership, limited or unlimited liability etc.)</w:t>
            </w:r>
          </w:p>
        </w:tc>
        <w:tc>
          <w:tcPr>
            <w:tcW w:w="5401" w:type="dxa"/>
            <w:tcBorders>
              <w:top w:val="single" w:sz="4" w:space="0" w:color="000000"/>
              <w:left w:val="single" w:sz="4" w:space="0" w:color="000000"/>
              <w:bottom w:val="single" w:sz="4" w:space="0" w:color="000000"/>
              <w:right w:val="single" w:sz="4" w:space="0" w:color="000000"/>
            </w:tcBorders>
          </w:tcPr>
          <w:p w14:paraId="320695B3" w14:textId="77777777" w:rsidR="00196849" w:rsidRPr="00196849" w:rsidRDefault="00196849" w:rsidP="00196849"/>
        </w:tc>
      </w:tr>
      <w:tr w:rsidR="00196849" w:rsidRPr="00196849" w14:paraId="5FF9C93B" w14:textId="77777777" w:rsidTr="008C16E9">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29DE543D" w14:textId="77777777" w:rsidR="00196849" w:rsidRPr="00196849" w:rsidRDefault="00196849" w:rsidP="00196849">
            <w:r w:rsidRPr="00196849">
              <w:t>Address of Head Office</w:t>
            </w:r>
          </w:p>
        </w:tc>
        <w:tc>
          <w:tcPr>
            <w:tcW w:w="5401" w:type="dxa"/>
            <w:tcBorders>
              <w:top w:val="single" w:sz="4" w:space="0" w:color="000000"/>
              <w:left w:val="single" w:sz="4" w:space="0" w:color="000000"/>
              <w:bottom w:val="single" w:sz="4" w:space="0" w:color="000000"/>
              <w:right w:val="single" w:sz="4" w:space="0" w:color="000000"/>
            </w:tcBorders>
          </w:tcPr>
          <w:p w14:paraId="51525E55" w14:textId="77777777" w:rsidR="00196849" w:rsidRPr="00196849" w:rsidRDefault="00196849" w:rsidP="00196849"/>
        </w:tc>
      </w:tr>
      <w:tr w:rsidR="00196849" w:rsidRPr="00196849" w14:paraId="23EDFD0F" w14:textId="77777777" w:rsidTr="008C16E9">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0CA9BAEC" w14:textId="77777777" w:rsidR="00196849" w:rsidRPr="00196849" w:rsidRDefault="00196849" w:rsidP="00196849">
            <w:r w:rsidRPr="00196849">
              <w:t>Website addresses</w:t>
            </w:r>
          </w:p>
        </w:tc>
        <w:tc>
          <w:tcPr>
            <w:tcW w:w="5401" w:type="dxa"/>
            <w:tcBorders>
              <w:top w:val="single" w:sz="4" w:space="0" w:color="000000"/>
              <w:left w:val="single" w:sz="4" w:space="0" w:color="000000"/>
              <w:bottom w:val="single" w:sz="4" w:space="0" w:color="000000"/>
              <w:right w:val="single" w:sz="4" w:space="0" w:color="000000"/>
            </w:tcBorders>
          </w:tcPr>
          <w:p w14:paraId="6674A515" w14:textId="77777777" w:rsidR="00196849" w:rsidRPr="00196849" w:rsidRDefault="00196849" w:rsidP="00196849"/>
        </w:tc>
      </w:tr>
      <w:tr w:rsidR="00196849" w:rsidRPr="00196849" w14:paraId="6AAD5015" w14:textId="77777777" w:rsidTr="008C16E9">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7C11E789" w14:textId="77777777" w:rsidR="00196849" w:rsidRPr="00196849" w:rsidRDefault="00196849" w:rsidP="00196849">
            <w:r w:rsidRPr="00196849">
              <w:lastRenderedPageBreak/>
              <w:t>Main activities</w:t>
            </w:r>
          </w:p>
        </w:tc>
        <w:tc>
          <w:tcPr>
            <w:tcW w:w="5401" w:type="dxa"/>
            <w:tcBorders>
              <w:top w:val="single" w:sz="4" w:space="0" w:color="000000"/>
              <w:left w:val="single" w:sz="4" w:space="0" w:color="000000"/>
              <w:bottom w:val="single" w:sz="4" w:space="0" w:color="000000"/>
              <w:right w:val="single" w:sz="4" w:space="0" w:color="000000"/>
            </w:tcBorders>
          </w:tcPr>
          <w:p w14:paraId="55EC70B9" w14:textId="77777777" w:rsidR="00196849" w:rsidRPr="00196849" w:rsidRDefault="00196849" w:rsidP="00196849"/>
        </w:tc>
      </w:tr>
      <w:tr w:rsidR="00196849" w:rsidRPr="00196849" w14:paraId="58B36E1D" w14:textId="77777777" w:rsidTr="008C16E9">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15E61E88" w14:textId="77777777" w:rsidR="00196849" w:rsidRPr="00196849" w:rsidRDefault="00196849" w:rsidP="00196849">
            <w:r w:rsidRPr="00196849">
              <w:t>Telephone</w:t>
            </w:r>
          </w:p>
        </w:tc>
        <w:tc>
          <w:tcPr>
            <w:tcW w:w="5401" w:type="dxa"/>
            <w:tcBorders>
              <w:top w:val="single" w:sz="4" w:space="0" w:color="000000"/>
              <w:left w:val="single" w:sz="4" w:space="0" w:color="000000"/>
              <w:bottom w:val="single" w:sz="4" w:space="0" w:color="000000"/>
              <w:right w:val="single" w:sz="4" w:space="0" w:color="000000"/>
            </w:tcBorders>
          </w:tcPr>
          <w:p w14:paraId="382E0646" w14:textId="77777777" w:rsidR="00196849" w:rsidRPr="00196849" w:rsidRDefault="00196849" w:rsidP="00196849"/>
        </w:tc>
      </w:tr>
      <w:tr w:rsidR="00196849" w:rsidRPr="00196849" w14:paraId="6A8EEF4A" w14:textId="77777777" w:rsidTr="008C16E9">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769441B2" w14:textId="77777777" w:rsidR="00196849" w:rsidRPr="00196849" w:rsidRDefault="00196849" w:rsidP="00196849">
            <w:r w:rsidRPr="00196849">
              <w:t>Fax</w:t>
            </w:r>
          </w:p>
        </w:tc>
        <w:tc>
          <w:tcPr>
            <w:tcW w:w="5401" w:type="dxa"/>
            <w:tcBorders>
              <w:top w:val="single" w:sz="4" w:space="0" w:color="000000"/>
              <w:left w:val="single" w:sz="4" w:space="0" w:color="000000"/>
              <w:bottom w:val="single" w:sz="4" w:space="0" w:color="000000"/>
              <w:right w:val="single" w:sz="4" w:space="0" w:color="000000"/>
            </w:tcBorders>
          </w:tcPr>
          <w:p w14:paraId="30A950D6" w14:textId="77777777" w:rsidR="00196849" w:rsidRPr="00196849" w:rsidRDefault="00196849" w:rsidP="00196849"/>
        </w:tc>
      </w:tr>
      <w:tr w:rsidR="00196849" w:rsidRPr="00196849" w14:paraId="5A702C41" w14:textId="77777777" w:rsidTr="008C16E9">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087EEA04" w14:textId="77777777" w:rsidR="00196849" w:rsidRPr="00196849" w:rsidRDefault="00196849" w:rsidP="00196849">
            <w:r w:rsidRPr="00196849">
              <w:t>Name</w:t>
            </w:r>
          </w:p>
        </w:tc>
        <w:tc>
          <w:tcPr>
            <w:tcW w:w="5401" w:type="dxa"/>
            <w:tcBorders>
              <w:top w:val="single" w:sz="4" w:space="0" w:color="000000"/>
              <w:left w:val="single" w:sz="4" w:space="0" w:color="000000"/>
              <w:bottom w:val="single" w:sz="4" w:space="0" w:color="000000"/>
              <w:right w:val="single" w:sz="4" w:space="0" w:color="000000"/>
            </w:tcBorders>
          </w:tcPr>
          <w:p w14:paraId="07E43FCC" w14:textId="77777777" w:rsidR="00196849" w:rsidRPr="00196849" w:rsidRDefault="00196849" w:rsidP="00196849"/>
        </w:tc>
      </w:tr>
      <w:tr w:rsidR="00196849" w:rsidRPr="00196849" w14:paraId="57509077" w14:textId="77777777" w:rsidTr="008C16E9">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1C5EADD4" w14:textId="77777777" w:rsidR="00196849" w:rsidRPr="00196849" w:rsidRDefault="00196849" w:rsidP="00196849">
            <w:r w:rsidRPr="00196849">
              <w:t>Email Address</w:t>
            </w:r>
          </w:p>
        </w:tc>
        <w:tc>
          <w:tcPr>
            <w:tcW w:w="5401" w:type="dxa"/>
            <w:tcBorders>
              <w:top w:val="single" w:sz="4" w:space="0" w:color="000000"/>
              <w:left w:val="single" w:sz="4" w:space="0" w:color="000000"/>
              <w:bottom w:val="single" w:sz="4" w:space="0" w:color="000000"/>
              <w:right w:val="single" w:sz="4" w:space="0" w:color="000000"/>
            </w:tcBorders>
          </w:tcPr>
          <w:p w14:paraId="773F6D49" w14:textId="77777777" w:rsidR="00196849" w:rsidRPr="00196849" w:rsidRDefault="00196849" w:rsidP="00196849"/>
        </w:tc>
      </w:tr>
    </w:tbl>
    <w:p w14:paraId="48C30450" w14:textId="77777777" w:rsidR="00196849" w:rsidRPr="00196849" w:rsidRDefault="00196849" w:rsidP="00196849"/>
    <w:p w14:paraId="7C895E28" w14:textId="19A7439D" w:rsidR="00196849" w:rsidRPr="00196849" w:rsidRDefault="00973D70" w:rsidP="00196849">
      <w:r>
        <w:t>1.2</w:t>
      </w:r>
      <w:r>
        <w:tab/>
      </w:r>
      <w:r w:rsidR="00196849" w:rsidRPr="00196849">
        <w:t>Ownership Structure</w:t>
      </w:r>
    </w:p>
    <w:p w14:paraId="3CEE105B" w14:textId="217FDEC6" w:rsidR="00196849" w:rsidRPr="00196849" w:rsidRDefault="00973D70" w:rsidP="00196849">
      <w:r>
        <w:t>1.2.1</w:t>
      </w:r>
      <w:r>
        <w:tab/>
      </w:r>
      <w:r w:rsidR="00196849" w:rsidRPr="00196849">
        <w:t xml:space="preserve">What is the authorized and issued share capital of your institution? </w:t>
      </w:r>
      <w:proofErr w:type="spellStart"/>
      <w:r w:rsidR="00196849" w:rsidRPr="00196849">
        <w:t>Authorised</w:t>
      </w:r>
      <w:proofErr w:type="spellEnd"/>
      <w:r w:rsidR="00196849" w:rsidRPr="00196849">
        <w:t xml:space="preserve"> Capital:</w:t>
      </w:r>
      <w:r w:rsidR="00196849" w:rsidRPr="00196849">
        <w:tab/>
        <w:t>Issued Share Capital:</w:t>
      </w:r>
    </w:p>
    <w:p w14:paraId="13F63539" w14:textId="77979943" w:rsidR="00196849" w:rsidRPr="00196849" w:rsidRDefault="00973D70" w:rsidP="00196849">
      <w:r>
        <w:t>1.2.2</w:t>
      </w:r>
      <w:r w:rsidR="007D6F31">
        <w:tab/>
      </w:r>
      <w:r w:rsidR="00196849" w:rsidRPr="00196849">
        <w:t xml:space="preserve">Name of persons or any legal entity who owns or </w:t>
      </w:r>
      <w:proofErr w:type="gramStart"/>
      <w:r w:rsidR="00196849" w:rsidRPr="00196849">
        <w:t>control</w:t>
      </w:r>
      <w:proofErr w:type="gramEnd"/>
      <w:r w:rsidR="00196849" w:rsidRPr="00196849">
        <w:t xml:space="preserve"> more than 10% of the shares of </w:t>
      </w:r>
      <w:proofErr w:type="gramStart"/>
      <w:r w:rsidR="00196849" w:rsidRPr="00196849">
        <w:t>you</w:t>
      </w:r>
      <w:proofErr w:type="gramEnd"/>
      <w:r w:rsidR="00196849" w:rsidRPr="00196849">
        <w:t xml:space="preserve"> institution.</w:t>
      </w:r>
    </w:p>
    <w:p w14:paraId="67648E17" w14:textId="77777777" w:rsidR="00196849" w:rsidRPr="00196849" w:rsidRDefault="00196849" w:rsidP="00196849"/>
    <w:p w14:paraId="17AC0603" w14:textId="4EB9C7B6" w:rsidR="00196849" w:rsidRPr="00196849" w:rsidRDefault="00196849" w:rsidP="00196849">
      <w:r w:rsidRPr="00196849">
        <w:rPr>
          <w:noProof/>
        </w:rPr>
        <mc:AlternateContent>
          <mc:Choice Requires="wpg">
            <w:drawing>
              <wp:anchor distT="0" distB="0" distL="114300" distR="114300" simplePos="0" relativeHeight="251658240" behindDoc="1" locked="0" layoutInCell="1" allowOverlap="1" wp14:anchorId="54B1F814" wp14:editId="4A86E81D">
                <wp:simplePos x="0" y="0"/>
                <wp:positionH relativeFrom="page">
                  <wp:posOffset>4945380</wp:posOffset>
                </wp:positionH>
                <wp:positionV relativeFrom="paragraph">
                  <wp:posOffset>-38100</wp:posOffset>
                </wp:positionV>
                <wp:extent cx="228600" cy="22860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3CF41" id="Group 28" o:spid="_x0000_s1026" style="position:absolute;margin-left:389.4pt;margin-top:-3pt;width:18pt;height:18pt;z-index:-251658240;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sidRPr="00196849">
        <w:rPr>
          <w:noProof/>
        </w:rPr>
        <mc:AlternateContent>
          <mc:Choice Requires="wpg">
            <w:drawing>
              <wp:anchor distT="0" distB="0" distL="114300" distR="114300" simplePos="0" relativeHeight="251659264" behindDoc="1" locked="0" layoutInCell="1" allowOverlap="1" wp14:anchorId="34837A00" wp14:editId="32EC2732">
                <wp:simplePos x="0" y="0"/>
                <wp:positionH relativeFrom="page">
                  <wp:posOffset>5612130</wp:posOffset>
                </wp:positionH>
                <wp:positionV relativeFrom="paragraph">
                  <wp:posOffset>-38100</wp:posOffset>
                </wp:positionV>
                <wp:extent cx="228600" cy="22860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9FC91" id="Group 26" o:spid="_x0000_s1026" style="position:absolute;margin-left:441.9pt;margin-top:-3pt;width:18pt;height:18pt;z-index:-251657216;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sidRPr="00196849">
        <w:rPr>
          <w:noProof/>
        </w:rPr>
        <mc:AlternateContent>
          <mc:Choice Requires="wpg">
            <w:drawing>
              <wp:anchor distT="0" distB="0" distL="114300" distR="114300" simplePos="0" relativeHeight="251660288" behindDoc="1" locked="0" layoutInCell="1" allowOverlap="1" wp14:anchorId="28A870CC" wp14:editId="60FC0E76">
                <wp:simplePos x="0" y="0"/>
                <wp:positionH relativeFrom="page">
                  <wp:posOffset>6221730</wp:posOffset>
                </wp:positionH>
                <wp:positionV relativeFrom="paragraph">
                  <wp:posOffset>-53340</wp:posOffset>
                </wp:positionV>
                <wp:extent cx="228600" cy="22860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21168" id="Group 24" o:spid="_x0000_s1026" style="position:absolute;margin-left:489.9pt;margin-top:-4.2pt;width:18pt;height:18pt;z-index:-251656192;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sidR="007D6F31">
        <w:t>1.2.3</w:t>
      </w:r>
      <w:r w:rsidR="007D6F31">
        <w:tab/>
      </w:r>
      <w:r w:rsidRPr="00196849">
        <w:t xml:space="preserve">Are the shares of the institution divided </w:t>
      </w:r>
      <w:proofErr w:type="gramStart"/>
      <w:r w:rsidRPr="00196849">
        <w:t>in to</w:t>
      </w:r>
      <w:proofErr w:type="gramEnd"/>
      <w:r w:rsidRPr="00196849">
        <w:t xml:space="preserve"> several classes? </w:t>
      </w:r>
      <w:proofErr w:type="gramStart"/>
      <w:r w:rsidRPr="00196849">
        <w:t>Yes</w:t>
      </w:r>
      <w:proofErr w:type="gramEnd"/>
      <w:r w:rsidRPr="00196849">
        <w:tab/>
        <w:t xml:space="preserve">       No</w:t>
      </w:r>
      <w:r w:rsidRPr="00196849">
        <w:tab/>
        <w:t xml:space="preserve">NA </w:t>
      </w:r>
    </w:p>
    <w:p w14:paraId="3D6F6C05" w14:textId="77777777" w:rsidR="00196849" w:rsidRPr="00196849" w:rsidRDefault="00196849" w:rsidP="00196849"/>
    <w:p w14:paraId="768FC7DE" w14:textId="77777777" w:rsidR="00196849" w:rsidRPr="00196849" w:rsidRDefault="00196849" w:rsidP="00196849">
      <w:r w:rsidRPr="00196849">
        <w:t>If yes, list the classes of shares (whether ordinary, preferred, bearer or registered shares):</w:t>
      </w:r>
    </w:p>
    <w:p w14:paraId="04F37781" w14:textId="77777777" w:rsidR="00196849" w:rsidRPr="00196849" w:rsidRDefault="00196849" w:rsidP="00196849"/>
    <w:p w14:paraId="0B3C3A0D" w14:textId="77777777" w:rsidR="00196849" w:rsidRPr="00196849" w:rsidRDefault="00196849" w:rsidP="00196849"/>
    <w:p w14:paraId="208BC251" w14:textId="77777777" w:rsidR="00196849" w:rsidRPr="00196849" w:rsidRDefault="00196849" w:rsidP="00196849">
      <w:r w:rsidRPr="00196849">
        <w:rPr>
          <w:noProof/>
        </w:rPr>
        <mc:AlternateContent>
          <mc:Choice Requires="wpg">
            <w:drawing>
              <wp:inline distT="0" distB="0" distL="0" distR="0" wp14:anchorId="40C3A23A" wp14:editId="2C337159">
                <wp:extent cx="1838325"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373A4A2"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2CAA5CBE" w14:textId="77777777" w:rsidR="00196849" w:rsidRPr="003E30D4" w:rsidRDefault="00196849" w:rsidP="00196849">
      <w:pPr>
        <w:rPr>
          <w:sz w:val="20"/>
        </w:rPr>
      </w:pPr>
      <w:r w:rsidRPr="003E30D4">
        <w:rPr>
          <w:sz w:val="20"/>
        </w:rPr>
        <w:t>1 Each of the  Islamic Development Bank (IsDB), Islamic Corporation for the Insurance of Investment and Export Credit (ICIEC), Islamic Corporation for the Development of the Private Sector (ICD), and International Islamic Trade Finance Corporation (ITFC); is a supra-national, inter-governmental self-regulated of international financial institutions established under its respective Articles of Agreements, having their headquarters in Jeddah, Kingdom of Saudi Arabia (all together are refer to as IsDB Group).</w:t>
      </w:r>
    </w:p>
    <w:p w14:paraId="1EB4AB29" w14:textId="77777777" w:rsidR="00196849" w:rsidRPr="00196849" w:rsidRDefault="00196849" w:rsidP="00196849"/>
    <w:p w14:paraId="1416F7F9" w14:textId="77777777" w:rsidR="00196849" w:rsidRPr="00196849" w:rsidRDefault="00196849" w:rsidP="00196849"/>
    <w:p w14:paraId="5033C826" w14:textId="77777777" w:rsidR="00196849" w:rsidRPr="00196849" w:rsidRDefault="00196849" w:rsidP="00196849"/>
    <w:p w14:paraId="6D923896" w14:textId="0A6B96B3" w:rsidR="00196849" w:rsidRPr="00196849" w:rsidRDefault="00196849" w:rsidP="00196849">
      <w:r w:rsidRPr="00196849">
        <w:rPr>
          <w:noProof/>
        </w:rPr>
        <mc:AlternateContent>
          <mc:Choice Requires="wpg">
            <w:drawing>
              <wp:anchor distT="0" distB="0" distL="114300" distR="114300" simplePos="0" relativeHeight="251661312" behindDoc="1" locked="0" layoutInCell="1" allowOverlap="1" wp14:anchorId="4C903AD9" wp14:editId="542E76AA">
                <wp:simplePos x="0" y="0"/>
                <wp:positionH relativeFrom="page">
                  <wp:posOffset>4926330</wp:posOffset>
                </wp:positionH>
                <wp:positionV relativeFrom="paragraph">
                  <wp:posOffset>60960</wp:posOffset>
                </wp:positionV>
                <wp:extent cx="228600" cy="228600"/>
                <wp:effectExtent l="0" t="0" r="190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44170" id="Group 19" o:spid="_x0000_s1026" style="position:absolute;margin-left:387.9pt;margin-top:4.8pt;width:18pt;height:18pt;z-index:-251655168;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sidRPr="00196849">
        <w:rPr>
          <w:noProof/>
        </w:rPr>
        <mc:AlternateContent>
          <mc:Choice Requires="wpg">
            <w:drawing>
              <wp:anchor distT="0" distB="0" distL="114300" distR="114300" simplePos="0" relativeHeight="251662336" behindDoc="1" locked="0" layoutInCell="1" allowOverlap="1" wp14:anchorId="158B3DD0" wp14:editId="19CF172D">
                <wp:simplePos x="0" y="0"/>
                <wp:positionH relativeFrom="page">
                  <wp:posOffset>5554980</wp:posOffset>
                </wp:positionH>
                <wp:positionV relativeFrom="paragraph">
                  <wp:posOffset>60960</wp:posOffset>
                </wp:positionV>
                <wp:extent cx="228600" cy="228600"/>
                <wp:effectExtent l="0" t="0" r="19050"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E589A" id="Group 17" o:spid="_x0000_s1026" style="position:absolute;margin-left:437.4pt;margin-top:4.8pt;width:18pt;height:18pt;z-index:-251654144;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sidRPr="00196849">
        <w:rPr>
          <w:noProof/>
        </w:rPr>
        <mc:AlternateContent>
          <mc:Choice Requires="wpg">
            <w:drawing>
              <wp:anchor distT="0" distB="0" distL="114300" distR="114300" simplePos="0" relativeHeight="251663360" behindDoc="1" locked="0" layoutInCell="1" allowOverlap="1" wp14:anchorId="38B8DF2E" wp14:editId="2756CCA4">
                <wp:simplePos x="0" y="0"/>
                <wp:positionH relativeFrom="page">
                  <wp:posOffset>6191250</wp:posOffset>
                </wp:positionH>
                <wp:positionV relativeFrom="paragraph">
                  <wp:posOffset>60960</wp:posOffset>
                </wp:positionV>
                <wp:extent cx="228600" cy="228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9D6B4" id="Group 15" o:spid="_x0000_s1026" style="position:absolute;margin-left:487.5pt;margin-top:4.8pt;width:18pt;height:18pt;z-index:-251653120;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sidR="00834FCA">
        <w:t>1.2.4</w:t>
      </w:r>
      <w:r w:rsidR="00834FCA">
        <w:tab/>
      </w:r>
      <w:r w:rsidRPr="00196849">
        <w:t>Is your institution publicly traded?</w:t>
      </w:r>
      <w:r w:rsidRPr="00196849">
        <w:tab/>
        <w:t xml:space="preserve">                                                               </w:t>
      </w:r>
      <w:proofErr w:type="gramStart"/>
      <w:r w:rsidRPr="00196849">
        <w:t>Yes</w:t>
      </w:r>
      <w:proofErr w:type="gramEnd"/>
      <w:r w:rsidRPr="00196849">
        <w:tab/>
        <w:t>No</w:t>
      </w:r>
      <w:r w:rsidRPr="00196849">
        <w:tab/>
        <w:t xml:space="preserve">NA </w:t>
      </w:r>
    </w:p>
    <w:p w14:paraId="1D91CA15" w14:textId="28D65574" w:rsidR="00196849" w:rsidRPr="00196849" w:rsidRDefault="001A1650" w:rsidP="00196849">
      <w:r>
        <w:t>1.2.5</w:t>
      </w:r>
      <w:r>
        <w:tab/>
      </w:r>
      <w:r w:rsidR="00196849" w:rsidRPr="00196849">
        <w:t>If your answer is “Yes,” please list Exchange &amp; Symbol of your institution.</w:t>
      </w:r>
    </w:p>
    <w:p w14:paraId="7D023734" w14:textId="1FD448CF" w:rsidR="00196849" w:rsidRPr="00196849" w:rsidRDefault="001A1650" w:rsidP="00196849">
      <w:r>
        <w:t>1.2.6</w:t>
      </w:r>
      <w:r>
        <w:tab/>
      </w:r>
      <w:r w:rsidR="00196849" w:rsidRPr="00196849">
        <w:t>Does your Entity have branches or subsidiaries? If so, does this questionnaire apply also to your Branches/subsidiaries?</w:t>
      </w:r>
    </w:p>
    <w:p w14:paraId="590CD334" w14:textId="57FA43BD" w:rsidR="00196849" w:rsidRPr="00196849" w:rsidRDefault="001A1650" w:rsidP="00196849">
      <w:r>
        <w:t>1.2.7</w:t>
      </w:r>
      <w:r>
        <w:tab/>
      </w:r>
      <w:r w:rsidR="00196849" w:rsidRPr="00196849">
        <w:t>Have there been any significant changes in ownership (exceeding 25%) over the last five years? If yes, please provide details.</w:t>
      </w:r>
    </w:p>
    <w:p w14:paraId="5C0F61E8" w14:textId="77777777" w:rsidR="00196849" w:rsidRPr="00196849" w:rsidRDefault="00196849" w:rsidP="00196849"/>
    <w:p w14:paraId="552BF053" w14:textId="1AE1B6D7" w:rsidR="00196849" w:rsidRPr="003E30D4" w:rsidRDefault="00196849" w:rsidP="003E30D4">
      <w:pPr>
        <w:pStyle w:val="ListParagraph"/>
        <w:numPr>
          <w:ilvl w:val="6"/>
          <w:numId w:val="33"/>
        </w:numPr>
        <w:rPr>
          <w:b/>
          <w:bCs/>
        </w:rPr>
      </w:pPr>
      <w:r w:rsidRPr="003E30D4">
        <w:rPr>
          <w:b/>
          <w:bCs/>
        </w:rPr>
        <w:t>Anti-Money Laundering &amp; Financing Terrorism Controls (AML/CFT)</w:t>
      </w:r>
    </w:p>
    <w:p w14:paraId="11AF8156" w14:textId="77777777" w:rsidR="00196849" w:rsidRPr="00196849" w:rsidRDefault="00196849" w:rsidP="00196849"/>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196849" w:rsidRPr="00196849" w14:paraId="3A35C9CD" w14:textId="77777777" w:rsidTr="008C16E9">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15018A46" w14:textId="77777777" w:rsidR="00196849" w:rsidRPr="00196849" w:rsidRDefault="00196849" w:rsidP="00196849">
            <w:r w:rsidRPr="00196849">
              <w:t>I. General AML Policies, Practices and Procedures</w:t>
            </w:r>
          </w:p>
        </w:tc>
        <w:tc>
          <w:tcPr>
            <w:tcW w:w="628" w:type="dxa"/>
            <w:tcBorders>
              <w:top w:val="single" w:sz="4" w:space="0" w:color="000000"/>
              <w:left w:val="single" w:sz="4" w:space="0" w:color="000000"/>
              <w:bottom w:val="single" w:sz="4" w:space="0" w:color="000000"/>
              <w:right w:val="single" w:sz="4" w:space="0" w:color="000000"/>
            </w:tcBorders>
          </w:tcPr>
          <w:p w14:paraId="77226496" w14:textId="77777777" w:rsidR="00196849" w:rsidRPr="00196849" w:rsidRDefault="00196849" w:rsidP="00196849">
            <w:r w:rsidRPr="00196849">
              <w:t>YES</w:t>
            </w:r>
          </w:p>
        </w:tc>
        <w:tc>
          <w:tcPr>
            <w:tcW w:w="591" w:type="dxa"/>
            <w:tcBorders>
              <w:top w:val="single" w:sz="4" w:space="0" w:color="000000"/>
              <w:left w:val="single" w:sz="4" w:space="0" w:color="000000"/>
              <w:bottom w:val="single" w:sz="4" w:space="0" w:color="000000"/>
              <w:right w:val="single" w:sz="4" w:space="0" w:color="000000"/>
            </w:tcBorders>
          </w:tcPr>
          <w:p w14:paraId="7D79C16E" w14:textId="77777777" w:rsidR="00196849" w:rsidRPr="00196849" w:rsidRDefault="00196849" w:rsidP="00196849">
            <w:r w:rsidRPr="00196849">
              <w:t>NO</w:t>
            </w:r>
          </w:p>
        </w:tc>
        <w:tc>
          <w:tcPr>
            <w:tcW w:w="590" w:type="dxa"/>
            <w:tcBorders>
              <w:top w:val="single" w:sz="4" w:space="0" w:color="000000"/>
              <w:left w:val="single" w:sz="4" w:space="0" w:color="000000"/>
              <w:bottom w:val="single" w:sz="4" w:space="0" w:color="000000"/>
              <w:right w:val="single" w:sz="4" w:space="0" w:color="000000"/>
            </w:tcBorders>
          </w:tcPr>
          <w:p w14:paraId="42FE8B60" w14:textId="77777777" w:rsidR="00196849" w:rsidRPr="00196849" w:rsidRDefault="00196849" w:rsidP="00196849">
            <w:r w:rsidRPr="00196849">
              <w:t>N/A</w:t>
            </w:r>
          </w:p>
        </w:tc>
      </w:tr>
      <w:tr w:rsidR="00196849" w:rsidRPr="00196849" w14:paraId="40E72A28" w14:textId="77777777" w:rsidTr="008C16E9">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3C8B94D7" w14:textId="77777777" w:rsidR="00196849" w:rsidRPr="00196849" w:rsidRDefault="00196849" w:rsidP="00196849">
            <w:r w:rsidRPr="00196849">
              <w:t>1. Are there laws / regulations designed to prevent and deal with money laundering and terrorist financing in the country of incorporation of your company or institution?</w:t>
            </w:r>
          </w:p>
          <w:p w14:paraId="51D9CE00" w14:textId="77777777" w:rsidR="00196849" w:rsidRPr="00196849" w:rsidRDefault="00196849" w:rsidP="00196849">
            <w:r w:rsidRPr="00196849">
              <w:t>If yes, please list the names of the relevant laws:</w:t>
            </w:r>
          </w:p>
        </w:tc>
        <w:tc>
          <w:tcPr>
            <w:tcW w:w="628" w:type="dxa"/>
            <w:tcBorders>
              <w:top w:val="single" w:sz="4" w:space="0" w:color="000000"/>
              <w:left w:val="single" w:sz="4" w:space="0" w:color="000000"/>
              <w:bottom w:val="single" w:sz="4" w:space="0" w:color="000000"/>
              <w:right w:val="single" w:sz="4" w:space="0" w:color="000000"/>
            </w:tcBorders>
          </w:tcPr>
          <w:p w14:paraId="2BC0C44C"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1D375979"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6F7043D5" w14:textId="77777777" w:rsidR="00196849" w:rsidRPr="00196849" w:rsidRDefault="00196849" w:rsidP="00196849"/>
        </w:tc>
      </w:tr>
      <w:tr w:rsidR="00196849" w:rsidRPr="00196849" w14:paraId="3307A8D1" w14:textId="77777777" w:rsidTr="008C16E9">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7F490A08" w14:textId="77777777" w:rsidR="00196849" w:rsidRPr="00196849" w:rsidRDefault="00196849" w:rsidP="00196849">
            <w:r w:rsidRPr="00196849">
              <w:lastRenderedPageBreak/>
              <w:t>2. Has your institution developed written policies and procedures to prevent detect and report suspicious transactions/terrorist financing activities?</w:t>
            </w:r>
          </w:p>
        </w:tc>
        <w:tc>
          <w:tcPr>
            <w:tcW w:w="628" w:type="dxa"/>
            <w:tcBorders>
              <w:top w:val="single" w:sz="4" w:space="0" w:color="000000"/>
              <w:left w:val="single" w:sz="4" w:space="0" w:color="000000"/>
              <w:bottom w:val="single" w:sz="4" w:space="0" w:color="000000"/>
              <w:right w:val="single" w:sz="4" w:space="0" w:color="000000"/>
            </w:tcBorders>
          </w:tcPr>
          <w:p w14:paraId="3012DC61"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5E9D384C"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5085AB40" w14:textId="77777777" w:rsidR="00196849" w:rsidRPr="00196849" w:rsidRDefault="00196849" w:rsidP="00196849"/>
        </w:tc>
      </w:tr>
      <w:tr w:rsidR="00196849" w:rsidRPr="00196849" w14:paraId="43A17D6C" w14:textId="77777777" w:rsidTr="008C16E9">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7E4295A" w14:textId="77777777" w:rsidR="00196849" w:rsidRPr="00196849" w:rsidRDefault="00196849" w:rsidP="00196849">
            <w:r w:rsidRPr="00196849">
              <w:t>3.Does</w:t>
            </w:r>
            <w:r w:rsidRPr="00196849">
              <w:tab/>
              <w:t>your AML/CFT policy meet the requirement of local laws and the FATF standards?</w:t>
            </w:r>
          </w:p>
        </w:tc>
        <w:tc>
          <w:tcPr>
            <w:tcW w:w="628" w:type="dxa"/>
            <w:tcBorders>
              <w:top w:val="single" w:sz="4" w:space="0" w:color="000000"/>
              <w:left w:val="single" w:sz="4" w:space="0" w:color="000000"/>
              <w:bottom w:val="single" w:sz="4" w:space="0" w:color="000000"/>
              <w:right w:val="single" w:sz="4" w:space="0" w:color="000000"/>
            </w:tcBorders>
          </w:tcPr>
          <w:p w14:paraId="171329DB"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553966F6"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162FD23F" w14:textId="77777777" w:rsidR="00196849" w:rsidRPr="00196849" w:rsidRDefault="00196849" w:rsidP="00196849"/>
        </w:tc>
      </w:tr>
      <w:tr w:rsidR="00196849" w:rsidRPr="00196849" w14:paraId="7F5BF54B" w14:textId="77777777" w:rsidTr="008C16E9">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25557D77" w14:textId="77777777" w:rsidR="00196849" w:rsidRPr="00196849" w:rsidRDefault="00196849" w:rsidP="00196849">
            <w:r w:rsidRPr="00196849">
              <w:t>4.Does these laws and regulations prohibit your institution from conducting business with or on behalf shell companies.</w:t>
            </w:r>
          </w:p>
        </w:tc>
        <w:tc>
          <w:tcPr>
            <w:tcW w:w="628" w:type="dxa"/>
            <w:tcBorders>
              <w:top w:val="single" w:sz="4" w:space="0" w:color="000000"/>
              <w:left w:val="single" w:sz="4" w:space="0" w:color="000000"/>
              <w:bottom w:val="single" w:sz="4" w:space="0" w:color="000000"/>
              <w:right w:val="single" w:sz="4" w:space="0" w:color="000000"/>
            </w:tcBorders>
          </w:tcPr>
          <w:p w14:paraId="5BBB00EA"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301F042D"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30EFECCB" w14:textId="77777777" w:rsidR="00196849" w:rsidRPr="00196849" w:rsidRDefault="00196849" w:rsidP="00196849"/>
        </w:tc>
      </w:tr>
      <w:tr w:rsidR="00196849" w:rsidRPr="00196849" w14:paraId="25BD58B3" w14:textId="77777777" w:rsidTr="008C16E9">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05DE3E61" w14:textId="77777777" w:rsidR="00196849" w:rsidRPr="00196849" w:rsidRDefault="00196849" w:rsidP="00196849">
            <w:r w:rsidRPr="00196849">
              <w:t xml:space="preserve">5.Is your AML/CFT </w:t>
            </w:r>
            <w:proofErr w:type="gramStart"/>
            <w:r w:rsidRPr="00196849">
              <w:t>policy  approved</w:t>
            </w:r>
            <w:proofErr w:type="gramEnd"/>
            <w:r w:rsidRPr="00196849">
              <w:t xml:space="preserve"> by the board of your institution or by a senior committee?</w:t>
            </w:r>
          </w:p>
        </w:tc>
        <w:tc>
          <w:tcPr>
            <w:tcW w:w="628" w:type="dxa"/>
            <w:tcBorders>
              <w:top w:val="single" w:sz="4" w:space="0" w:color="000000"/>
              <w:left w:val="single" w:sz="4" w:space="0" w:color="000000"/>
              <w:bottom w:val="single" w:sz="4" w:space="0" w:color="000000"/>
              <w:right w:val="single" w:sz="4" w:space="0" w:color="000000"/>
            </w:tcBorders>
          </w:tcPr>
          <w:p w14:paraId="3A0BB3BB"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6DFAD204"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4A57CF6D" w14:textId="77777777" w:rsidR="00196849" w:rsidRPr="00196849" w:rsidRDefault="00196849" w:rsidP="00196849"/>
        </w:tc>
      </w:tr>
      <w:tr w:rsidR="00196849" w:rsidRPr="00196849" w14:paraId="6475A69D" w14:textId="77777777" w:rsidTr="008C16E9">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6C00852B" w14:textId="77777777" w:rsidR="00196849" w:rsidRPr="00196849" w:rsidRDefault="00196849" w:rsidP="00196849">
            <w:r w:rsidRPr="00196849">
              <w:t>6. Does your policy require you to identify the source of your customers’ funds or income?</w:t>
            </w:r>
          </w:p>
        </w:tc>
        <w:tc>
          <w:tcPr>
            <w:tcW w:w="628" w:type="dxa"/>
            <w:tcBorders>
              <w:top w:val="single" w:sz="4" w:space="0" w:color="000000"/>
              <w:left w:val="single" w:sz="4" w:space="0" w:color="000000"/>
              <w:bottom w:val="single" w:sz="4" w:space="0" w:color="000000"/>
              <w:right w:val="single" w:sz="4" w:space="0" w:color="000000"/>
            </w:tcBorders>
          </w:tcPr>
          <w:p w14:paraId="6B01C106"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3D56ED81"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4AE23E1C" w14:textId="77777777" w:rsidR="00196849" w:rsidRPr="00196849" w:rsidRDefault="00196849" w:rsidP="00196849"/>
        </w:tc>
      </w:tr>
      <w:tr w:rsidR="00196849" w:rsidRPr="00196849" w14:paraId="7C5514EC" w14:textId="77777777" w:rsidTr="008C16E9">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085CB33" w14:textId="77777777" w:rsidR="00196849" w:rsidRPr="00196849" w:rsidRDefault="00196849" w:rsidP="00196849">
            <w:r w:rsidRPr="00196849">
              <w:t>7. Does your institution collect information regarding its customers’ business activities and assess its customers’ AML policies or practices?</w:t>
            </w:r>
          </w:p>
        </w:tc>
        <w:tc>
          <w:tcPr>
            <w:tcW w:w="628" w:type="dxa"/>
            <w:tcBorders>
              <w:top w:val="single" w:sz="4" w:space="0" w:color="000000"/>
              <w:left w:val="single" w:sz="4" w:space="0" w:color="000000"/>
              <w:bottom w:val="single" w:sz="4" w:space="0" w:color="000000"/>
              <w:right w:val="single" w:sz="4" w:space="0" w:color="000000"/>
            </w:tcBorders>
          </w:tcPr>
          <w:p w14:paraId="77D12829"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2DFE956C"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1AB712B3" w14:textId="77777777" w:rsidR="00196849" w:rsidRPr="00196849" w:rsidRDefault="00196849" w:rsidP="00196849"/>
        </w:tc>
      </w:tr>
      <w:tr w:rsidR="00196849" w:rsidRPr="00196849" w14:paraId="1BC6BF9E" w14:textId="77777777" w:rsidTr="008C16E9">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67108EE7" w14:textId="77777777" w:rsidR="00196849" w:rsidRPr="00196849" w:rsidRDefault="00196849" w:rsidP="00196849">
            <w:r w:rsidRPr="00196849">
              <w:t>8. Is your institution subject to the supervision of any regulatory authority? If yes, please give the name of the supervisory/regulatory authority.</w:t>
            </w:r>
          </w:p>
        </w:tc>
        <w:tc>
          <w:tcPr>
            <w:tcW w:w="628" w:type="dxa"/>
            <w:tcBorders>
              <w:top w:val="single" w:sz="4" w:space="0" w:color="000000"/>
              <w:left w:val="single" w:sz="4" w:space="0" w:color="000000"/>
              <w:bottom w:val="single" w:sz="4" w:space="0" w:color="000000"/>
              <w:right w:val="single" w:sz="4" w:space="0" w:color="000000"/>
            </w:tcBorders>
          </w:tcPr>
          <w:p w14:paraId="014726CA"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21A7B1F5"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3962BBAD" w14:textId="77777777" w:rsidR="00196849" w:rsidRPr="00196849" w:rsidRDefault="00196849" w:rsidP="00196849"/>
        </w:tc>
      </w:tr>
      <w:tr w:rsidR="00196849" w:rsidRPr="00196849" w14:paraId="24FC9E5D" w14:textId="77777777" w:rsidTr="008C16E9">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32B1D170" w14:textId="77777777" w:rsidR="00196849" w:rsidRPr="00196849" w:rsidRDefault="00196849" w:rsidP="00196849">
            <w:r w:rsidRPr="00196849">
              <w:t>9. Please give the name of the authority to which you must report in case of a suspicion of money laundering and terrorist financing:</w:t>
            </w:r>
          </w:p>
        </w:tc>
        <w:tc>
          <w:tcPr>
            <w:tcW w:w="628" w:type="dxa"/>
            <w:tcBorders>
              <w:top w:val="single" w:sz="4" w:space="0" w:color="000000"/>
              <w:left w:val="single" w:sz="4" w:space="0" w:color="000000"/>
              <w:bottom w:val="single" w:sz="4" w:space="0" w:color="000000"/>
              <w:right w:val="single" w:sz="4" w:space="0" w:color="000000"/>
            </w:tcBorders>
          </w:tcPr>
          <w:p w14:paraId="6ABC82A3"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5CEC95F5"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7B41C3AC" w14:textId="77777777" w:rsidR="00196849" w:rsidRPr="00196849" w:rsidRDefault="00196849" w:rsidP="00196849"/>
        </w:tc>
      </w:tr>
      <w:tr w:rsidR="00196849" w:rsidRPr="00196849" w14:paraId="083F8B1B" w14:textId="77777777" w:rsidTr="008C16E9">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0A541973" w14:textId="77777777" w:rsidR="00196849" w:rsidRPr="00196849" w:rsidRDefault="00196849" w:rsidP="00196849">
            <w:r w:rsidRPr="00196849">
              <w:t>10. In addition to inspections by the government supervisors/regulators, does your institution have an internal audit function or other independent third party that assesses AML policies and practices on a regular basis?</w:t>
            </w:r>
          </w:p>
        </w:tc>
        <w:tc>
          <w:tcPr>
            <w:tcW w:w="628" w:type="dxa"/>
            <w:tcBorders>
              <w:top w:val="single" w:sz="4" w:space="0" w:color="000000"/>
              <w:left w:val="single" w:sz="4" w:space="0" w:color="000000"/>
              <w:bottom w:val="single" w:sz="4" w:space="0" w:color="000000"/>
              <w:right w:val="single" w:sz="4" w:space="0" w:color="000000"/>
            </w:tcBorders>
          </w:tcPr>
          <w:p w14:paraId="57610514"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400CA1DD"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3FAA6DB5" w14:textId="77777777" w:rsidR="00196849" w:rsidRPr="00196849" w:rsidRDefault="00196849" w:rsidP="00196849"/>
        </w:tc>
      </w:tr>
      <w:tr w:rsidR="00196849" w:rsidRPr="00196849" w14:paraId="233C4016" w14:textId="77777777" w:rsidTr="008C16E9">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08C82FD4" w14:textId="77777777" w:rsidR="00196849" w:rsidRPr="00196849" w:rsidRDefault="00196849" w:rsidP="00196849">
            <w:r w:rsidRPr="00196849">
              <w:t>11. Does your Entity have an established Anti-bribery and corruption Policy (If yes, please provide a copy)</w:t>
            </w:r>
          </w:p>
        </w:tc>
        <w:tc>
          <w:tcPr>
            <w:tcW w:w="628" w:type="dxa"/>
            <w:tcBorders>
              <w:top w:val="single" w:sz="4" w:space="0" w:color="000000"/>
              <w:left w:val="single" w:sz="4" w:space="0" w:color="000000"/>
              <w:bottom w:val="single" w:sz="4" w:space="0" w:color="000000"/>
              <w:right w:val="single" w:sz="4" w:space="0" w:color="000000"/>
            </w:tcBorders>
          </w:tcPr>
          <w:p w14:paraId="02DF8128"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536A844B"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386203E5" w14:textId="77777777" w:rsidR="00196849" w:rsidRPr="00196849" w:rsidRDefault="00196849" w:rsidP="00196849"/>
        </w:tc>
      </w:tr>
      <w:tr w:rsidR="00196849" w:rsidRPr="00196849" w14:paraId="4BB02AD8" w14:textId="77777777" w:rsidTr="008C16E9">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597341F0" w14:textId="77777777" w:rsidR="00196849" w:rsidRPr="00196849" w:rsidRDefault="00196849" w:rsidP="00196849">
            <w:r w:rsidRPr="00196849">
              <w:t>12. Does your institution have policies to cover relationships with Politically Exposed Persons (PEPs), their families and close associates?</w:t>
            </w:r>
          </w:p>
        </w:tc>
        <w:tc>
          <w:tcPr>
            <w:tcW w:w="628" w:type="dxa"/>
            <w:tcBorders>
              <w:top w:val="single" w:sz="4" w:space="0" w:color="000000"/>
              <w:left w:val="single" w:sz="4" w:space="0" w:color="000000"/>
              <w:bottom w:val="single" w:sz="4" w:space="0" w:color="000000"/>
              <w:right w:val="single" w:sz="4" w:space="0" w:color="000000"/>
            </w:tcBorders>
          </w:tcPr>
          <w:p w14:paraId="35B58C00" w14:textId="77777777" w:rsidR="00196849" w:rsidRPr="00196849" w:rsidRDefault="00196849" w:rsidP="00196849"/>
        </w:tc>
        <w:tc>
          <w:tcPr>
            <w:tcW w:w="591" w:type="dxa"/>
            <w:tcBorders>
              <w:top w:val="single" w:sz="4" w:space="0" w:color="000000"/>
              <w:left w:val="single" w:sz="4" w:space="0" w:color="000000"/>
              <w:bottom w:val="single" w:sz="4" w:space="0" w:color="000000"/>
              <w:right w:val="single" w:sz="4" w:space="0" w:color="000000"/>
            </w:tcBorders>
          </w:tcPr>
          <w:p w14:paraId="10C8A07D" w14:textId="77777777" w:rsidR="00196849" w:rsidRPr="00196849" w:rsidRDefault="00196849" w:rsidP="00196849"/>
        </w:tc>
        <w:tc>
          <w:tcPr>
            <w:tcW w:w="590" w:type="dxa"/>
            <w:tcBorders>
              <w:top w:val="single" w:sz="4" w:space="0" w:color="000000"/>
              <w:left w:val="single" w:sz="4" w:space="0" w:color="000000"/>
              <w:bottom w:val="single" w:sz="4" w:space="0" w:color="000000"/>
              <w:right w:val="single" w:sz="4" w:space="0" w:color="000000"/>
            </w:tcBorders>
          </w:tcPr>
          <w:p w14:paraId="7BC18FA2" w14:textId="77777777" w:rsidR="00196849" w:rsidRPr="00196849" w:rsidRDefault="00196849" w:rsidP="00196849"/>
        </w:tc>
      </w:tr>
    </w:tbl>
    <w:p w14:paraId="40687703" w14:textId="77777777" w:rsidR="00196849" w:rsidRPr="00196849" w:rsidRDefault="00196849" w:rsidP="00196849"/>
    <w:p w14:paraId="02AA8011" w14:textId="77777777" w:rsidR="00196849" w:rsidRPr="00196849" w:rsidRDefault="00196849" w:rsidP="00196849">
      <w:r w:rsidRPr="00196849">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196849" w:rsidRPr="00196849" w14:paraId="6F521FAC" w14:textId="77777777" w:rsidTr="008C16E9">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61FFB4B6" w14:textId="77777777" w:rsidR="00196849" w:rsidRPr="00196849" w:rsidRDefault="00196849" w:rsidP="00196849"/>
        </w:tc>
        <w:tc>
          <w:tcPr>
            <w:tcW w:w="630" w:type="dxa"/>
            <w:tcBorders>
              <w:top w:val="single" w:sz="4" w:space="0" w:color="000000"/>
              <w:left w:val="single" w:sz="4" w:space="0" w:color="000000"/>
              <w:bottom w:val="single" w:sz="4" w:space="0" w:color="000000"/>
              <w:right w:val="single" w:sz="4" w:space="0" w:color="000000"/>
            </w:tcBorders>
          </w:tcPr>
          <w:p w14:paraId="29C48E3A"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749104F5"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7A782C8D" w14:textId="77777777" w:rsidR="00196849" w:rsidRPr="00196849" w:rsidRDefault="00196849" w:rsidP="00196849"/>
        </w:tc>
      </w:tr>
      <w:tr w:rsidR="00196849" w:rsidRPr="00196849" w14:paraId="23D716CD" w14:textId="77777777" w:rsidTr="008C16E9">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3C95EC77" w14:textId="77777777" w:rsidR="00196849" w:rsidRPr="00196849" w:rsidRDefault="00196849" w:rsidP="00196849">
            <w:r w:rsidRPr="00196849">
              <w:t>13. Does your institution have appropriate record retention procedures pursuant to applicable laws?</w:t>
            </w:r>
          </w:p>
          <w:p w14:paraId="5E9D691F" w14:textId="77777777" w:rsidR="00196849" w:rsidRPr="00196849" w:rsidRDefault="00196849" w:rsidP="00196849">
            <w:r w:rsidRPr="00196849">
              <w:t xml:space="preserve">If yes, please state the </w:t>
            </w:r>
            <w:proofErr w:type="gramStart"/>
            <w:r w:rsidRPr="00196849">
              <w:t>period of time</w:t>
            </w:r>
            <w:proofErr w:type="gramEnd"/>
            <w:r w:rsidRPr="00196849">
              <w:t xml:space="preserve"> for which records are kept.</w:t>
            </w:r>
          </w:p>
        </w:tc>
        <w:tc>
          <w:tcPr>
            <w:tcW w:w="630" w:type="dxa"/>
            <w:tcBorders>
              <w:top w:val="single" w:sz="4" w:space="0" w:color="000000"/>
              <w:left w:val="single" w:sz="4" w:space="0" w:color="000000"/>
              <w:bottom w:val="single" w:sz="4" w:space="0" w:color="000000"/>
              <w:right w:val="single" w:sz="4" w:space="0" w:color="000000"/>
            </w:tcBorders>
          </w:tcPr>
          <w:p w14:paraId="57D6A692"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60C126D9"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6CFC3DAD" w14:textId="77777777" w:rsidR="00196849" w:rsidRPr="00196849" w:rsidRDefault="00196849" w:rsidP="00196849"/>
        </w:tc>
      </w:tr>
      <w:tr w:rsidR="00196849" w:rsidRPr="00196849" w14:paraId="24225F7A" w14:textId="77777777" w:rsidTr="008C16E9">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0D92812E" w14:textId="77777777" w:rsidR="00196849" w:rsidRPr="00196849" w:rsidRDefault="00196849" w:rsidP="00196849">
            <w:r w:rsidRPr="00196849">
              <w:t>II. Risk Assessment</w:t>
            </w:r>
          </w:p>
        </w:tc>
        <w:tc>
          <w:tcPr>
            <w:tcW w:w="630" w:type="dxa"/>
            <w:tcBorders>
              <w:top w:val="single" w:sz="4" w:space="0" w:color="000000"/>
              <w:left w:val="single" w:sz="4" w:space="0" w:color="000000"/>
              <w:bottom w:val="single" w:sz="4" w:space="0" w:color="000000"/>
              <w:right w:val="single" w:sz="4" w:space="0" w:color="000000"/>
            </w:tcBorders>
          </w:tcPr>
          <w:p w14:paraId="487278DC" w14:textId="77777777" w:rsidR="00196849" w:rsidRPr="00196849" w:rsidRDefault="00196849" w:rsidP="00196849">
            <w:r w:rsidRPr="00196849">
              <w:t>YES</w:t>
            </w:r>
          </w:p>
        </w:tc>
        <w:tc>
          <w:tcPr>
            <w:tcW w:w="540" w:type="dxa"/>
            <w:tcBorders>
              <w:top w:val="single" w:sz="4" w:space="0" w:color="000000"/>
              <w:left w:val="single" w:sz="4" w:space="0" w:color="000000"/>
              <w:bottom w:val="single" w:sz="4" w:space="0" w:color="000000"/>
              <w:right w:val="single" w:sz="4" w:space="0" w:color="000000"/>
            </w:tcBorders>
          </w:tcPr>
          <w:p w14:paraId="6A935DC5" w14:textId="77777777" w:rsidR="00196849" w:rsidRPr="00196849" w:rsidRDefault="00196849" w:rsidP="00196849">
            <w:r w:rsidRPr="00196849">
              <w:t>NO</w:t>
            </w:r>
          </w:p>
        </w:tc>
        <w:tc>
          <w:tcPr>
            <w:tcW w:w="720" w:type="dxa"/>
            <w:tcBorders>
              <w:top w:val="single" w:sz="4" w:space="0" w:color="000000"/>
              <w:left w:val="single" w:sz="4" w:space="0" w:color="000000"/>
              <w:bottom w:val="single" w:sz="4" w:space="0" w:color="000000"/>
              <w:right w:val="single" w:sz="4" w:space="0" w:color="000000"/>
            </w:tcBorders>
          </w:tcPr>
          <w:p w14:paraId="32814434" w14:textId="77777777" w:rsidR="00196849" w:rsidRPr="00196849" w:rsidRDefault="00196849" w:rsidP="00196849">
            <w:r w:rsidRPr="00196849">
              <w:t>N/A</w:t>
            </w:r>
          </w:p>
        </w:tc>
      </w:tr>
      <w:tr w:rsidR="00196849" w:rsidRPr="00196849" w14:paraId="485EF3C8" w14:textId="77777777" w:rsidTr="008C16E9">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55B583F7" w14:textId="77777777" w:rsidR="00196849" w:rsidRPr="00196849" w:rsidRDefault="00196849" w:rsidP="00196849">
            <w:r w:rsidRPr="00196849">
              <w:t>14. Does your institution have a risk-based assessment of customer base and their transactions?</w:t>
            </w:r>
          </w:p>
        </w:tc>
        <w:tc>
          <w:tcPr>
            <w:tcW w:w="630" w:type="dxa"/>
            <w:tcBorders>
              <w:top w:val="single" w:sz="4" w:space="0" w:color="000000"/>
              <w:left w:val="single" w:sz="4" w:space="0" w:color="000000"/>
              <w:bottom w:val="single" w:sz="4" w:space="0" w:color="000000"/>
              <w:right w:val="single" w:sz="4" w:space="0" w:color="000000"/>
            </w:tcBorders>
          </w:tcPr>
          <w:p w14:paraId="2F9480DC"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6F204180"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437DB393" w14:textId="77777777" w:rsidR="00196849" w:rsidRPr="00196849" w:rsidRDefault="00196849" w:rsidP="00196849"/>
        </w:tc>
      </w:tr>
      <w:tr w:rsidR="00196849" w:rsidRPr="00196849" w14:paraId="23B527E3" w14:textId="77777777" w:rsidTr="008C16E9">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7DBB1047" w14:textId="77777777" w:rsidR="00196849" w:rsidRPr="00196849" w:rsidRDefault="00196849" w:rsidP="00196849">
            <w:r w:rsidRPr="00196849">
              <w:lastRenderedPageBreak/>
              <w:t>15. Does your institution determine the appropriate level of enhanced due diligence necessary for those categories of customers and transactions that your institution has reason to believe pose a heightened risk of illicit activities?</w:t>
            </w:r>
          </w:p>
        </w:tc>
        <w:tc>
          <w:tcPr>
            <w:tcW w:w="630" w:type="dxa"/>
            <w:tcBorders>
              <w:top w:val="single" w:sz="4" w:space="0" w:color="000000"/>
              <w:left w:val="single" w:sz="4" w:space="0" w:color="000000"/>
              <w:bottom w:val="single" w:sz="4" w:space="0" w:color="000000"/>
              <w:right w:val="single" w:sz="4" w:space="0" w:color="000000"/>
            </w:tcBorders>
          </w:tcPr>
          <w:p w14:paraId="0C6C5EB8"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347A741D"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58C54A03" w14:textId="77777777" w:rsidR="00196849" w:rsidRPr="00196849" w:rsidRDefault="00196849" w:rsidP="00196849"/>
        </w:tc>
      </w:tr>
      <w:tr w:rsidR="00196849" w:rsidRPr="00196849" w14:paraId="270D0807" w14:textId="77777777" w:rsidTr="008C16E9">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77C7FE49" w14:textId="77777777" w:rsidR="00196849" w:rsidRPr="00196849" w:rsidRDefault="00196849" w:rsidP="00196849">
            <w:r w:rsidRPr="00196849">
              <w:t>III. Know Your Customer, Due Diligence and Enhanced Due Diligence</w:t>
            </w:r>
          </w:p>
        </w:tc>
        <w:tc>
          <w:tcPr>
            <w:tcW w:w="630" w:type="dxa"/>
            <w:tcBorders>
              <w:top w:val="single" w:sz="4" w:space="0" w:color="000000"/>
              <w:left w:val="single" w:sz="4" w:space="0" w:color="000000"/>
              <w:bottom w:val="single" w:sz="4" w:space="0" w:color="000000"/>
              <w:right w:val="single" w:sz="4" w:space="0" w:color="000000"/>
            </w:tcBorders>
          </w:tcPr>
          <w:p w14:paraId="4E733A05" w14:textId="77777777" w:rsidR="00196849" w:rsidRPr="00196849" w:rsidRDefault="00196849" w:rsidP="00196849">
            <w:r w:rsidRPr="00196849">
              <w:t>YES</w:t>
            </w:r>
          </w:p>
        </w:tc>
        <w:tc>
          <w:tcPr>
            <w:tcW w:w="540" w:type="dxa"/>
            <w:tcBorders>
              <w:top w:val="single" w:sz="4" w:space="0" w:color="000000"/>
              <w:left w:val="single" w:sz="4" w:space="0" w:color="000000"/>
              <w:bottom w:val="single" w:sz="4" w:space="0" w:color="000000"/>
              <w:right w:val="single" w:sz="4" w:space="0" w:color="000000"/>
            </w:tcBorders>
          </w:tcPr>
          <w:p w14:paraId="3585A344" w14:textId="77777777" w:rsidR="00196849" w:rsidRPr="00196849" w:rsidRDefault="00196849" w:rsidP="00196849">
            <w:r w:rsidRPr="00196849">
              <w:t>NO</w:t>
            </w:r>
          </w:p>
        </w:tc>
        <w:tc>
          <w:tcPr>
            <w:tcW w:w="720" w:type="dxa"/>
            <w:tcBorders>
              <w:top w:val="single" w:sz="4" w:space="0" w:color="000000"/>
              <w:left w:val="single" w:sz="4" w:space="0" w:color="000000"/>
              <w:bottom w:val="single" w:sz="4" w:space="0" w:color="000000"/>
              <w:right w:val="single" w:sz="4" w:space="0" w:color="000000"/>
            </w:tcBorders>
          </w:tcPr>
          <w:p w14:paraId="62D52C30" w14:textId="77777777" w:rsidR="00196849" w:rsidRPr="00196849" w:rsidRDefault="00196849" w:rsidP="00196849">
            <w:r w:rsidRPr="00196849">
              <w:t>N/A</w:t>
            </w:r>
          </w:p>
        </w:tc>
      </w:tr>
      <w:tr w:rsidR="00196849" w:rsidRPr="00196849" w14:paraId="630472CC" w14:textId="77777777" w:rsidTr="008C16E9">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39F9BF2C" w14:textId="77777777" w:rsidR="00196849" w:rsidRPr="00196849" w:rsidRDefault="00196849" w:rsidP="00196849">
            <w:r w:rsidRPr="00196849">
              <w:t xml:space="preserve">16. Does your institution require the verification of identification information for all customers and counterparties (individuals or entities) at the establishment of the relationship? (such </w:t>
            </w:r>
            <w:proofErr w:type="gramStart"/>
            <w:r w:rsidRPr="00196849">
              <w:t>as;</w:t>
            </w:r>
            <w:proofErr w:type="gramEnd"/>
            <w:r w:rsidRPr="00196849">
              <w:t xml:space="preserve"> name, nationality, address, telephone number, occupation, age/date of birth, number and type of valid official identification, as well as the name of the country/state that issued it)?</w:t>
            </w:r>
          </w:p>
        </w:tc>
        <w:tc>
          <w:tcPr>
            <w:tcW w:w="630" w:type="dxa"/>
            <w:tcBorders>
              <w:top w:val="single" w:sz="4" w:space="0" w:color="000000"/>
              <w:left w:val="single" w:sz="4" w:space="0" w:color="000000"/>
              <w:bottom w:val="single" w:sz="4" w:space="0" w:color="000000"/>
              <w:right w:val="single" w:sz="4" w:space="0" w:color="000000"/>
            </w:tcBorders>
          </w:tcPr>
          <w:p w14:paraId="3D27D187"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3B9DFA04"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368D3A5B" w14:textId="77777777" w:rsidR="00196849" w:rsidRPr="00196849" w:rsidRDefault="00196849" w:rsidP="00196849"/>
        </w:tc>
      </w:tr>
      <w:tr w:rsidR="00196849" w:rsidRPr="00196849" w14:paraId="5A0D2605" w14:textId="77777777" w:rsidTr="008C16E9">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3CB4EFB9" w14:textId="77777777" w:rsidR="00196849" w:rsidRPr="00196849" w:rsidRDefault="00196849" w:rsidP="00196849">
            <w:r w:rsidRPr="00196849">
              <w:t>17. Does your institution have procedures to establish a record for each new customer that contains their respective identification documents and ‘Know Your Customer’ information?</w:t>
            </w:r>
          </w:p>
        </w:tc>
        <w:tc>
          <w:tcPr>
            <w:tcW w:w="630" w:type="dxa"/>
            <w:tcBorders>
              <w:top w:val="single" w:sz="4" w:space="0" w:color="000000"/>
              <w:left w:val="single" w:sz="4" w:space="0" w:color="000000"/>
              <w:bottom w:val="single" w:sz="4" w:space="0" w:color="000000"/>
              <w:right w:val="single" w:sz="4" w:space="0" w:color="000000"/>
            </w:tcBorders>
          </w:tcPr>
          <w:p w14:paraId="045D7077"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0FB03A0F"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76B00718" w14:textId="77777777" w:rsidR="00196849" w:rsidRPr="00196849" w:rsidRDefault="00196849" w:rsidP="00196849"/>
        </w:tc>
      </w:tr>
      <w:tr w:rsidR="00196849" w:rsidRPr="00196849" w14:paraId="2A1FAF3D" w14:textId="77777777" w:rsidTr="008C16E9">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457862DC" w14:textId="77777777" w:rsidR="00196849" w:rsidRPr="00196849" w:rsidRDefault="00196849" w:rsidP="00196849">
            <w:r w:rsidRPr="00196849">
              <w:t xml:space="preserve">18. Does your customer identification program require that enhanced due diligence be conducted regarding certain customers that may present a heightened level of money laundering and terrorist financing risk to your institution, such as international private banking and correspondent banking customers, or customers from </w:t>
            </w:r>
            <w:proofErr w:type="gramStart"/>
            <w:r w:rsidRPr="00196849">
              <w:t>high risk</w:t>
            </w:r>
            <w:proofErr w:type="gramEnd"/>
            <w:r w:rsidRPr="00196849">
              <w:t xml:space="preserve"> money laundering and terrorist 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367571FB"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52A27EC7"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3EE674E8" w14:textId="77777777" w:rsidR="00196849" w:rsidRPr="00196849" w:rsidRDefault="00196849" w:rsidP="00196849"/>
        </w:tc>
      </w:tr>
      <w:tr w:rsidR="00196849" w:rsidRPr="00196849" w14:paraId="3AB99348" w14:textId="77777777" w:rsidTr="008C16E9">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1C929187" w14:textId="77777777" w:rsidR="00196849" w:rsidRPr="00196849" w:rsidRDefault="00196849" w:rsidP="00196849">
            <w:r w:rsidRPr="00196849">
              <w:t>19. Does your institution have a periodic process to review and, where appropriate, update high-risk customer information?</w:t>
            </w:r>
          </w:p>
        </w:tc>
        <w:tc>
          <w:tcPr>
            <w:tcW w:w="630" w:type="dxa"/>
            <w:tcBorders>
              <w:top w:val="single" w:sz="4" w:space="0" w:color="000000"/>
              <w:left w:val="single" w:sz="4" w:space="0" w:color="000000"/>
              <w:bottom w:val="single" w:sz="4" w:space="0" w:color="000000"/>
              <w:right w:val="single" w:sz="4" w:space="0" w:color="000000"/>
            </w:tcBorders>
          </w:tcPr>
          <w:p w14:paraId="3DE59DC4"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2CE24B1C"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00684206" w14:textId="77777777" w:rsidR="00196849" w:rsidRPr="00196849" w:rsidRDefault="00196849" w:rsidP="00196849"/>
        </w:tc>
      </w:tr>
      <w:tr w:rsidR="00196849" w:rsidRPr="00196849" w14:paraId="1705E016" w14:textId="77777777" w:rsidTr="008C16E9">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7C540659" w14:textId="77777777" w:rsidR="00196849" w:rsidRPr="00196849" w:rsidRDefault="00196849" w:rsidP="00196849">
            <w:r w:rsidRPr="00196849">
              <w:t>IV. Reportable Transactions and Prevention and Detection of Transactions with Illegally Obtained Funds</w:t>
            </w:r>
          </w:p>
        </w:tc>
        <w:tc>
          <w:tcPr>
            <w:tcW w:w="630" w:type="dxa"/>
            <w:tcBorders>
              <w:top w:val="single" w:sz="4" w:space="0" w:color="000000"/>
              <w:left w:val="single" w:sz="4" w:space="0" w:color="000000"/>
              <w:bottom w:val="single" w:sz="4" w:space="0" w:color="000000"/>
              <w:right w:val="single" w:sz="4" w:space="0" w:color="000000"/>
            </w:tcBorders>
          </w:tcPr>
          <w:p w14:paraId="3E8480B7" w14:textId="77777777" w:rsidR="00196849" w:rsidRPr="00196849" w:rsidRDefault="00196849" w:rsidP="00196849">
            <w:r w:rsidRPr="00196849">
              <w:t>YES</w:t>
            </w:r>
          </w:p>
        </w:tc>
        <w:tc>
          <w:tcPr>
            <w:tcW w:w="540" w:type="dxa"/>
            <w:tcBorders>
              <w:top w:val="single" w:sz="4" w:space="0" w:color="000000"/>
              <w:left w:val="single" w:sz="4" w:space="0" w:color="000000"/>
              <w:bottom w:val="single" w:sz="4" w:space="0" w:color="000000"/>
              <w:right w:val="single" w:sz="4" w:space="0" w:color="000000"/>
            </w:tcBorders>
          </w:tcPr>
          <w:p w14:paraId="7C4AB409" w14:textId="77777777" w:rsidR="00196849" w:rsidRPr="00196849" w:rsidRDefault="00196849" w:rsidP="00196849">
            <w:r w:rsidRPr="00196849">
              <w:t>NO</w:t>
            </w:r>
          </w:p>
        </w:tc>
        <w:tc>
          <w:tcPr>
            <w:tcW w:w="720" w:type="dxa"/>
            <w:tcBorders>
              <w:top w:val="single" w:sz="4" w:space="0" w:color="000000"/>
              <w:left w:val="single" w:sz="4" w:space="0" w:color="000000"/>
              <w:bottom w:val="single" w:sz="4" w:space="0" w:color="000000"/>
              <w:right w:val="single" w:sz="4" w:space="0" w:color="000000"/>
            </w:tcBorders>
          </w:tcPr>
          <w:p w14:paraId="58E9A904" w14:textId="77777777" w:rsidR="00196849" w:rsidRPr="00196849" w:rsidRDefault="00196849" w:rsidP="00196849">
            <w:r w:rsidRPr="00196849">
              <w:t>N/A</w:t>
            </w:r>
          </w:p>
        </w:tc>
      </w:tr>
      <w:tr w:rsidR="00196849" w:rsidRPr="00196849" w14:paraId="702174C8" w14:textId="77777777" w:rsidTr="008C16E9">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57727978" w14:textId="77777777" w:rsidR="00196849" w:rsidRPr="00196849" w:rsidRDefault="00196849" w:rsidP="00196849">
            <w:r w:rsidRPr="00196849">
              <w:t>20. Does your institution have policies or practices for the identification and reporting of transactions that are required to be reported to the authorities?</w:t>
            </w:r>
          </w:p>
        </w:tc>
        <w:tc>
          <w:tcPr>
            <w:tcW w:w="630" w:type="dxa"/>
            <w:tcBorders>
              <w:top w:val="single" w:sz="4" w:space="0" w:color="000000"/>
              <w:left w:val="single" w:sz="4" w:space="0" w:color="000000"/>
              <w:bottom w:val="single" w:sz="4" w:space="0" w:color="000000"/>
              <w:right w:val="single" w:sz="4" w:space="0" w:color="000000"/>
            </w:tcBorders>
          </w:tcPr>
          <w:p w14:paraId="5DAAC363"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7B16A226"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2E578F4E" w14:textId="77777777" w:rsidR="00196849" w:rsidRPr="00196849" w:rsidRDefault="00196849" w:rsidP="00196849"/>
        </w:tc>
      </w:tr>
      <w:tr w:rsidR="00196849" w:rsidRPr="00196849" w14:paraId="1FBB3E8D" w14:textId="77777777" w:rsidTr="008C16E9">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4E8A0781" w14:textId="77777777" w:rsidR="00196849" w:rsidRPr="00196849" w:rsidRDefault="00196849" w:rsidP="00196849">
            <w:r w:rsidRPr="00196849">
              <w:t>V. Transaction Monitoring</w:t>
            </w:r>
          </w:p>
        </w:tc>
        <w:tc>
          <w:tcPr>
            <w:tcW w:w="630" w:type="dxa"/>
            <w:tcBorders>
              <w:top w:val="single" w:sz="4" w:space="0" w:color="000000"/>
              <w:left w:val="single" w:sz="4" w:space="0" w:color="000000"/>
              <w:bottom w:val="single" w:sz="4" w:space="0" w:color="000000"/>
              <w:right w:val="single" w:sz="4" w:space="0" w:color="000000"/>
            </w:tcBorders>
          </w:tcPr>
          <w:p w14:paraId="204EBA9B"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07597E84"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0F5735E5" w14:textId="77777777" w:rsidR="00196849" w:rsidRPr="00196849" w:rsidRDefault="00196849" w:rsidP="00196849"/>
        </w:tc>
      </w:tr>
      <w:tr w:rsidR="00196849" w:rsidRPr="00196849" w14:paraId="08B90823" w14:textId="77777777" w:rsidTr="008C16E9">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6D5B6F14" w14:textId="77777777" w:rsidR="00196849" w:rsidRPr="00196849" w:rsidRDefault="00196849" w:rsidP="00196849">
            <w:r w:rsidRPr="00196849">
              <w:t xml:space="preserve">21.  </w:t>
            </w:r>
            <w:proofErr w:type="gramStart"/>
            <w:r w:rsidRPr="00196849">
              <w:t>Does  your</w:t>
            </w:r>
            <w:proofErr w:type="gramEnd"/>
            <w:r w:rsidRPr="00196849">
              <w:t xml:space="preserve">  institution  have  a  monitoring  program  for  unusual  and  potentially suspicious activities that could expose your institution to any ML/FT risks.</w:t>
            </w:r>
          </w:p>
        </w:tc>
        <w:tc>
          <w:tcPr>
            <w:tcW w:w="630" w:type="dxa"/>
            <w:tcBorders>
              <w:top w:val="single" w:sz="4" w:space="0" w:color="000000"/>
              <w:left w:val="single" w:sz="4" w:space="0" w:color="000000"/>
              <w:bottom w:val="single" w:sz="4" w:space="0" w:color="000000"/>
              <w:right w:val="single" w:sz="4" w:space="0" w:color="000000"/>
            </w:tcBorders>
          </w:tcPr>
          <w:p w14:paraId="67C13385"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79E26CD3"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7E75CFFD" w14:textId="77777777" w:rsidR="00196849" w:rsidRPr="00196849" w:rsidRDefault="00196849" w:rsidP="00196849"/>
        </w:tc>
      </w:tr>
      <w:tr w:rsidR="00196849" w:rsidRPr="00196849" w14:paraId="5F9ADE6B" w14:textId="77777777" w:rsidTr="008C16E9">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3D79D77E" w14:textId="77777777" w:rsidR="00196849" w:rsidRPr="00196849" w:rsidRDefault="00196849" w:rsidP="00196849">
            <w:r w:rsidRPr="00196849">
              <w:t>22. Does your institution filter payments against relevant United Nations sanctions lists?</w:t>
            </w:r>
          </w:p>
        </w:tc>
        <w:tc>
          <w:tcPr>
            <w:tcW w:w="630" w:type="dxa"/>
            <w:tcBorders>
              <w:top w:val="single" w:sz="4" w:space="0" w:color="000000"/>
              <w:left w:val="single" w:sz="4" w:space="0" w:color="000000"/>
              <w:bottom w:val="single" w:sz="4" w:space="0" w:color="000000"/>
              <w:right w:val="single" w:sz="4" w:space="0" w:color="000000"/>
            </w:tcBorders>
          </w:tcPr>
          <w:p w14:paraId="064CE022"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4E3F2648"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67AC7F41" w14:textId="77777777" w:rsidR="00196849" w:rsidRPr="00196849" w:rsidRDefault="00196849" w:rsidP="00196849"/>
        </w:tc>
      </w:tr>
      <w:tr w:rsidR="00196849" w:rsidRPr="00196849" w14:paraId="6F1D357C" w14:textId="77777777" w:rsidTr="008C16E9">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535387BC" w14:textId="77777777" w:rsidR="00196849" w:rsidRPr="00196849" w:rsidRDefault="00196849" w:rsidP="00196849">
            <w:r w:rsidRPr="00196849">
              <w:t>VI. AML Training</w:t>
            </w:r>
          </w:p>
        </w:tc>
        <w:tc>
          <w:tcPr>
            <w:tcW w:w="630" w:type="dxa"/>
            <w:tcBorders>
              <w:top w:val="single" w:sz="4" w:space="0" w:color="000000"/>
              <w:left w:val="single" w:sz="4" w:space="0" w:color="000000"/>
              <w:bottom w:val="single" w:sz="4" w:space="0" w:color="000000"/>
              <w:right w:val="single" w:sz="4" w:space="0" w:color="000000"/>
            </w:tcBorders>
          </w:tcPr>
          <w:p w14:paraId="468B2178" w14:textId="77777777" w:rsidR="00196849" w:rsidRPr="00196849" w:rsidRDefault="00196849" w:rsidP="00196849">
            <w:r w:rsidRPr="00196849">
              <w:t>YES</w:t>
            </w:r>
          </w:p>
        </w:tc>
        <w:tc>
          <w:tcPr>
            <w:tcW w:w="540" w:type="dxa"/>
            <w:tcBorders>
              <w:top w:val="single" w:sz="4" w:space="0" w:color="000000"/>
              <w:left w:val="single" w:sz="4" w:space="0" w:color="000000"/>
              <w:bottom w:val="single" w:sz="4" w:space="0" w:color="000000"/>
              <w:right w:val="single" w:sz="4" w:space="0" w:color="000000"/>
            </w:tcBorders>
          </w:tcPr>
          <w:p w14:paraId="628FE131" w14:textId="77777777" w:rsidR="00196849" w:rsidRPr="00196849" w:rsidRDefault="00196849" w:rsidP="00196849">
            <w:r w:rsidRPr="00196849">
              <w:t>NO</w:t>
            </w:r>
          </w:p>
        </w:tc>
        <w:tc>
          <w:tcPr>
            <w:tcW w:w="720" w:type="dxa"/>
            <w:tcBorders>
              <w:top w:val="single" w:sz="4" w:space="0" w:color="000000"/>
              <w:left w:val="single" w:sz="4" w:space="0" w:color="000000"/>
              <w:bottom w:val="single" w:sz="4" w:space="0" w:color="000000"/>
              <w:right w:val="single" w:sz="4" w:space="0" w:color="000000"/>
            </w:tcBorders>
          </w:tcPr>
          <w:p w14:paraId="44BF0485" w14:textId="77777777" w:rsidR="00196849" w:rsidRPr="00196849" w:rsidRDefault="00196849" w:rsidP="00196849">
            <w:r w:rsidRPr="00196849">
              <w:t>N/A</w:t>
            </w:r>
          </w:p>
        </w:tc>
      </w:tr>
      <w:tr w:rsidR="00196849" w:rsidRPr="00196849" w14:paraId="28D99970" w14:textId="77777777" w:rsidTr="008C16E9">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4E99C7B6" w14:textId="77777777" w:rsidR="00196849" w:rsidRPr="00196849" w:rsidRDefault="00196849" w:rsidP="00196849">
            <w:r w:rsidRPr="00196849">
              <w:t>Does your Institution provide AML/CTF/Sanctions &amp; Embargoes training to relevant employees that includes:</w:t>
            </w:r>
          </w:p>
          <w:p w14:paraId="7C8F8015" w14:textId="77777777" w:rsidR="00196849" w:rsidRPr="00196849" w:rsidRDefault="00196849" w:rsidP="00196849"/>
          <w:p w14:paraId="2831A635" w14:textId="77777777" w:rsidR="00196849" w:rsidRPr="00196849" w:rsidRDefault="00196849" w:rsidP="00196849">
            <w:r w:rsidRPr="00196849">
              <w:t>Identification and reporting of transactions that must be reported to government authorities.</w:t>
            </w:r>
          </w:p>
        </w:tc>
        <w:tc>
          <w:tcPr>
            <w:tcW w:w="630" w:type="dxa"/>
            <w:tcBorders>
              <w:top w:val="single" w:sz="4" w:space="0" w:color="000000"/>
              <w:left w:val="single" w:sz="4" w:space="0" w:color="000000"/>
              <w:bottom w:val="single" w:sz="4" w:space="0" w:color="000000"/>
              <w:right w:val="single" w:sz="4" w:space="0" w:color="000000"/>
            </w:tcBorders>
          </w:tcPr>
          <w:p w14:paraId="13C20D68"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16891391"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23C071C7" w14:textId="77777777" w:rsidR="00196849" w:rsidRPr="00196849" w:rsidRDefault="00196849" w:rsidP="00196849"/>
        </w:tc>
      </w:tr>
      <w:tr w:rsidR="00196849" w:rsidRPr="00196849" w14:paraId="76E23B3A" w14:textId="77777777" w:rsidTr="008C16E9">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3EE035BB" w14:textId="77777777" w:rsidR="00196849" w:rsidRPr="00196849" w:rsidRDefault="00196849" w:rsidP="00196849">
            <w:r w:rsidRPr="00196849">
              <w:t>Examples of different forms of money laundering involving the institution’s products and services.</w:t>
            </w:r>
          </w:p>
          <w:p w14:paraId="3A7A0AD2" w14:textId="77777777" w:rsidR="00196849" w:rsidRPr="00196849" w:rsidRDefault="00196849" w:rsidP="00196849">
            <w:r w:rsidRPr="00196849">
              <w:t>International, national, and internal policies to prevent money laundering. If yes, how frequent are these trainings?</w:t>
            </w:r>
          </w:p>
        </w:tc>
        <w:tc>
          <w:tcPr>
            <w:tcW w:w="630" w:type="dxa"/>
            <w:tcBorders>
              <w:top w:val="single" w:sz="4" w:space="0" w:color="000000"/>
              <w:left w:val="single" w:sz="4" w:space="0" w:color="000000"/>
              <w:bottom w:val="single" w:sz="4" w:space="0" w:color="000000"/>
              <w:right w:val="single" w:sz="4" w:space="0" w:color="000000"/>
            </w:tcBorders>
          </w:tcPr>
          <w:p w14:paraId="76FDE37E"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050D4460"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6904C40E" w14:textId="77777777" w:rsidR="00196849" w:rsidRPr="00196849" w:rsidRDefault="00196849" w:rsidP="00196849"/>
        </w:tc>
      </w:tr>
      <w:tr w:rsidR="00196849" w:rsidRPr="00196849" w14:paraId="4AF32E43" w14:textId="77777777" w:rsidTr="008C16E9">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00720B8" w14:textId="77777777" w:rsidR="00196849" w:rsidRPr="00196849" w:rsidRDefault="00196849" w:rsidP="00196849">
            <w:r w:rsidRPr="00196849">
              <w:lastRenderedPageBreak/>
              <w:t>24 Does your institution retain records of its training sessions including attendance records and relevant training materials used?</w:t>
            </w:r>
          </w:p>
        </w:tc>
        <w:tc>
          <w:tcPr>
            <w:tcW w:w="630" w:type="dxa"/>
            <w:tcBorders>
              <w:top w:val="single" w:sz="4" w:space="0" w:color="000000"/>
              <w:left w:val="single" w:sz="4" w:space="0" w:color="000000"/>
              <w:bottom w:val="single" w:sz="4" w:space="0" w:color="000000"/>
              <w:right w:val="single" w:sz="4" w:space="0" w:color="000000"/>
            </w:tcBorders>
          </w:tcPr>
          <w:p w14:paraId="0C7F2E67"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0623ED0E"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2B49D814" w14:textId="77777777" w:rsidR="00196849" w:rsidRPr="00196849" w:rsidRDefault="00196849" w:rsidP="00196849"/>
        </w:tc>
      </w:tr>
      <w:tr w:rsidR="00196849" w:rsidRPr="00196849" w14:paraId="69C85781" w14:textId="77777777" w:rsidTr="008C16E9">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E42A69D" w14:textId="77777777" w:rsidR="00196849" w:rsidRPr="00196849" w:rsidRDefault="00196849" w:rsidP="00196849">
            <w:r w:rsidRPr="00196849">
              <w:t>25. Does your institution have policies to communicate new AML/CTF/Sanctions &amp; Embargoes related laws or changes to existing AML/CTF/Sanctions &amp; Embargoes related policies or practices to relevant employees?</w:t>
            </w:r>
          </w:p>
        </w:tc>
        <w:tc>
          <w:tcPr>
            <w:tcW w:w="630" w:type="dxa"/>
            <w:tcBorders>
              <w:top w:val="single" w:sz="4" w:space="0" w:color="000000"/>
              <w:left w:val="single" w:sz="4" w:space="0" w:color="000000"/>
              <w:bottom w:val="single" w:sz="4" w:space="0" w:color="000000"/>
              <w:right w:val="single" w:sz="4" w:space="0" w:color="000000"/>
            </w:tcBorders>
          </w:tcPr>
          <w:p w14:paraId="0DFED2EB"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03EE3AD8"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65543028" w14:textId="77777777" w:rsidR="00196849" w:rsidRPr="00196849" w:rsidRDefault="00196849" w:rsidP="00196849"/>
        </w:tc>
      </w:tr>
      <w:tr w:rsidR="00196849" w:rsidRPr="00196849" w14:paraId="26E9E8BA" w14:textId="77777777" w:rsidTr="008C16E9">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45D1DC0F" w14:textId="77777777" w:rsidR="00196849" w:rsidRPr="00196849" w:rsidRDefault="00196849" w:rsidP="00196849">
            <w:r w:rsidRPr="00196849">
              <w:t>26. Does your Institution employ third parties to carry out some of the AML/CFT/ Sanctions &amp; Embargoes functions of the institution?</w:t>
            </w:r>
          </w:p>
          <w:p w14:paraId="1EF41061" w14:textId="77777777" w:rsidR="00196849" w:rsidRPr="00196849" w:rsidRDefault="00196849" w:rsidP="00196849">
            <w:r w:rsidRPr="00196849">
              <w:t>If YES Kindly answer below question.</w:t>
            </w:r>
          </w:p>
        </w:tc>
        <w:tc>
          <w:tcPr>
            <w:tcW w:w="630" w:type="dxa"/>
            <w:tcBorders>
              <w:top w:val="single" w:sz="4" w:space="0" w:color="000000"/>
              <w:left w:val="single" w:sz="4" w:space="0" w:color="000000"/>
              <w:bottom w:val="single" w:sz="4" w:space="0" w:color="000000"/>
              <w:right w:val="single" w:sz="4" w:space="0" w:color="000000"/>
            </w:tcBorders>
          </w:tcPr>
          <w:p w14:paraId="1425266B" w14:textId="77777777" w:rsidR="00196849" w:rsidRPr="00196849" w:rsidRDefault="00196849" w:rsidP="00196849"/>
        </w:tc>
        <w:tc>
          <w:tcPr>
            <w:tcW w:w="540" w:type="dxa"/>
            <w:tcBorders>
              <w:top w:val="single" w:sz="4" w:space="0" w:color="000000"/>
              <w:left w:val="single" w:sz="4" w:space="0" w:color="000000"/>
              <w:bottom w:val="single" w:sz="4" w:space="0" w:color="000000"/>
              <w:right w:val="single" w:sz="4" w:space="0" w:color="000000"/>
            </w:tcBorders>
          </w:tcPr>
          <w:p w14:paraId="703F8DCA" w14:textId="77777777" w:rsidR="00196849" w:rsidRPr="00196849" w:rsidRDefault="00196849" w:rsidP="00196849"/>
        </w:tc>
        <w:tc>
          <w:tcPr>
            <w:tcW w:w="720" w:type="dxa"/>
            <w:tcBorders>
              <w:top w:val="single" w:sz="4" w:space="0" w:color="000000"/>
              <w:left w:val="single" w:sz="4" w:space="0" w:color="000000"/>
              <w:bottom w:val="single" w:sz="4" w:space="0" w:color="000000"/>
              <w:right w:val="single" w:sz="4" w:space="0" w:color="000000"/>
            </w:tcBorders>
          </w:tcPr>
          <w:p w14:paraId="512F840E" w14:textId="77777777" w:rsidR="00196849" w:rsidRPr="00196849" w:rsidRDefault="00196849" w:rsidP="00196849"/>
        </w:tc>
      </w:tr>
      <w:tr w:rsidR="00196849" w:rsidRPr="00196849" w14:paraId="5564C355" w14:textId="77777777" w:rsidTr="008C16E9">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7691E0AA" w14:textId="77777777" w:rsidR="00196849" w:rsidRPr="00196849" w:rsidRDefault="00196849" w:rsidP="00196849">
            <w:r w:rsidRPr="00196849">
              <w:t>VI. Additional Information/documents</w:t>
            </w:r>
          </w:p>
        </w:tc>
      </w:tr>
      <w:tr w:rsidR="00196849" w:rsidRPr="00196849" w14:paraId="28EA8005" w14:textId="77777777" w:rsidTr="008C16E9">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15A66B2C" w14:textId="77777777" w:rsidR="00196849" w:rsidRPr="00196849" w:rsidRDefault="00196849" w:rsidP="00196849">
            <w:r w:rsidRPr="00196849">
              <w:t>Please attach the following documents along with this form:</w:t>
            </w:r>
          </w:p>
          <w:p w14:paraId="2C6A41EA" w14:textId="77777777" w:rsidR="00196849" w:rsidRPr="00196849" w:rsidRDefault="00196849" w:rsidP="00196849">
            <w:r w:rsidRPr="00196849">
              <w:t xml:space="preserve">License /Certificate of </w:t>
            </w:r>
            <w:proofErr w:type="gramStart"/>
            <w:r w:rsidRPr="00196849">
              <w:t>Registration;</w:t>
            </w:r>
            <w:proofErr w:type="gramEnd"/>
          </w:p>
          <w:p w14:paraId="036F7A10" w14:textId="77777777" w:rsidR="00196849" w:rsidRPr="00196849" w:rsidRDefault="00196849" w:rsidP="00196849">
            <w:r w:rsidRPr="00196849">
              <w:t>By-law / Articles of Association.</w:t>
            </w:r>
          </w:p>
          <w:p w14:paraId="66AA794C" w14:textId="77777777" w:rsidR="00196849" w:rsidRPr="00196849" w:rsidRDefault="00196849" w:rsidP="00196849">
            <w:r w:rsidRPr="00196849">
              <w:t xml:space="preserve">AML / CFT / KYC Policy / </w:t>
            </w:r>
            <w:proofErr w:type="gramStart"/>
            <w:r w:rsidRPr="00196849">
              <w:t>Guidelines;</w:t>
            </w:r>
            <w:proofErr w:type="gramEnd"/>
          </w:p>
          <w:p w14:paraId="34FC4F5F" w14:textId="77777777" w:rsidR="00196849" w:rsidRPr="00196849" w:rsidRDefault="00196849" w:rsidP="00196849">
            <w:r w:rsidRPr="00196849">
              <w:t>List of Shareholders / owners and their respective shareholding percentage</w:t>
            </w:r>
          </w:p>
          <w:p w14:paraId="4E7DC587" w14:textId="77777777" w:rsidR="00196849" w:rsidRPr="00196849" w:rsidRDefault="00196849" w:rsidP="00196849">
            <w:r w:rsidRPr="00196849">
              <w:t>List of Board of Directors (or Trustees) including their nationalities &amp; shareholders they represent</w:t>
            </w:r>
          </w:p>
          <w:p w14:paraId="4A0FB9F6" w14:textId="77777777" w:rsidR="00196849" w:rsidRPr="00196849" w:rsidRDefault="00196849" w:rsidP="00196849">
            <w:r w:rsidRPr="00196849">
              <w:t>List of Management Team indicating their respective positions and the number of years of service.</w:t>
            </w:r>
          </w:p>
          <w:p w14:paraId="585DFE1D" w14:textId="77777777" w:rsidR="00196849" w:rsidRPr="00196849" w:rsidRDefault="00196849" w:rsidP="00196849">
            <w:r w:rsidRPr="00196849">
              <w:t>Annual Report &amp; Financial Statement.</w:t>
            </w:r>
          </w:p>
        </w:tc>
      </w:tr>
    </w:tbl>
    <w:p w14:paraId="473DFF5B" w14:textId="77777777" w:rsidR="00196849" w:rsidRPr="00196849" w:rsidRDefault="00196849" w:rsidP="00196849"/>
    <w:p w14:paraId="307A2119" w14:textId="77777777" w:rsidR="00196849" w:rsidRPr="00196849" w:rsidRDefault="00196849" w:rsidP="00196849">
      <w:r w:rsidRPr="00196849">
        <w:t>I hereby confirm that the statements given above are true and correct. I also confirm that I am authorized to complete this document.</w:t>
      </w:r>
    </w:p>
    <w:p w14:paraId="58548A28" w14:textId="77777777" w:rsidR="00196849" w:rsidRPr="00196849" w:rsidRDefault="00196849" w:rsidP="00196849"/>
    <w:p w14:paraId="3E4504B6" w14:textId="77777777" w:rsidR="00196849" w:rsidRPr="00196849" w:rsidRDefault="00196849" w:rsidP="00196849">
      <w:proofErr w:type="gramStart"/>
      <w:r w:rsidRPr="00196849">
        <w:t>Name :</w:t>
      </w:r>
      <w:proofErr w:type="gramEnd"/>
      <w:r w:rsidRPr="00196849">
        <w:tab/>
        <w:t>Signature :</w:t>
      </w:r>
    </w:p>
    <w:p w14:paraId="78D28E55" w14:textId="77777777" w:rsidR="00196849" w:rsidRPr="00196849" w:rsidRDefault="00196849" w:rsidP="00196849"/>
    <w:p w14:paraId="40AB5960" w14:textId="77777777" w:rsidR="00196849" w:rsidRPr="00196849" w:rsidRDefault="00196849" w:rsidP="00196849">
      <w:r w:rsidRPr="00196849">
        <w:rPr>
          <w:noProof/>
        </w:rPr>
        <mc:AlternateContent>
          <mc:Choice Requires="wpg">
            <w:drawing>
              <wp:inline distT="0" distB="0" distL="0" distR="0" wp14:anchorId="47F57CC1" wp14:editId="2FBFD566">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31E6EA72"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6uIg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A8reriIDAADIBwAADgAAAAAA&#10;AAAAAAAAAAAuAgAAZHJzL2Uyb0RvYy54bWxQSwECLQAUAAYACAAAACEAOaCnJdsAAAADAQAADwAA&#10;AAAAAAAAAAAAAAB8BQAAZHJzL2Rvd25yZXYueG1sUEsFBgAAAAAEAAQA8wAAAIQGA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08909384" w14:textId="77777777" w:rsidR="00196849" w:rsidRPr="00196849" w:rsidRDefault="00196849" w:rsidP="00196849">
      <w:r w:rsidRPr="00196849">
        <w:rPr>
          <w:noProof/>
        </w:rPr>
        <mc:AlternateContent>
          <mc:Choice Requires="wpg">
            <w:drawing>
              <wp:inline distT="0" distB="0" distL="0" distR="0" wp14:anchorId="6D6A895C" wp14:editId="2B24906D">
                <wp:extent cx="2409825" cy="9525"/>
                <wp:effectExtent l="0" t="0" r="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BEEFCAF"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KHtgoy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2D77E80D" w14:textId="77777777" w:rsidR="00196849" w:rsidRPr="00196849" w:rsidRDefault="00196849" w:rsidP="00196849">
      <w:r w:rsidRPr="00196849">
        <w:t>Title</w:t>
      </w:r>
    </w:p>
    <w:p w14:paraId="6C0DFDEE" w14:textId="77777777" w:rsidR="00196849" w:rsidRPr="00196849" w:rsidRDefault="00196849" w:rsidP="00196849">
      <w:r w:rsidRPr="00196849">
        <w:rPr>
          <w:noProof/>
        </w:rPr>
        <mc:AlternateContent>
          <mc:Choice Requires="wpg">
            <w:drawing>
              <wp:inline distT="0" distB="0" distL="0" distR="0" wp14:anchorId="34C55EC5" wp14:editId="12D175C0">
                <wp:extent cx="2444750" cy="6350"/>
                <wp:effectExtent l="0" t="0" r="0" b="0"/>
                <wp:docPr id="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34" name="Group 3"/>
                        <wpg:cNvGrpSpPr>
                          <a:grpSpLocks/>
                        </wpg:cNvGrpSpPr>
                        <wpg:grpSpPr bwMode="auto">
                          <a:xfrm>
                            <a:off x="5" y="5"/>
                            <a:ext cx="3840" cy="2"/>
                            <a:chOff x="5" y="5"/>
                            <a:chExt cx="3840" cy="2"/>
                          </a:xfrm>
                        </wpg:grpSpPr>
                        <wps:wsp>
                          <wps:cNvPr id="35"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3873ED0" id="Group 1"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6FD3910A" w14:textId="77777777" w:rsidR="00196849" w:rsidRPr="00196849" w:rsidRDefault="00196849" w:rsidP="00196849"/>
    <w:p w14:paraId="227016F5" w14:textId="77777777" w:rsidR="00196849" w:rsidRPr="00196849" w:rsidRDefault="00196849" w:rsidP="00196849">
      <w:proofErr w:type="gramStart"/>
      <w:r w:rsidRPr="00196849">
        <w:t>Date :</w:t>
      </w:r>
      <w:proofErr w:type="gramEnd"/>
      <w:r w:rsidRPr="00196849">
        <w:tab/>
      </w:r>
      <w:r w:rsidRPr="00196849">
        <w:tab/>
      </w:r>
      <w:r w:rsidRPr="00196849">
        <w:tab/>
        <w:t>Official Seal</w:t>
      </w:r>
    </w:p>
    <w:p w14:paraId="412D8541" w14:textId="77777777" w:rsidR="00196849" w:rsidRPr="00196849" w:rsidRDefault="00196849" w:rsidP="00196849"/>
    <w:p w14:paraId="0A5DD6B3" w14:textId="77777777" w:rsidR="00196849" w:rsidRPr="00196849" w:rsidRDefault="00196849" w:rsidP="00196849"/>
    <w:p w14:paraId="4D023A76" w14:textId="77777777" w:rsidR="00196849" w:rsidRPr="00196849" w:rsidRDefault="00196849" w:rsidP="00196849"/>
    <w:p w14:paraId="6989ABDD" w14:textId="77777777" w:rsidR="00196849" w:rsidRPr="00196849" w:rsidRDefault="00196849" w:rsidP="00196849"/>
    <w:p w14:paraId="619325CF" w14:textId="77777777" w:rsidR="00196849" w:rsidRPr="00196849" w:rsidRDefault="00196849" w:rsidP="00196849"/>
    <w:p w14:paraId="651E5EF2" w14:textId="77777777" w:rsidR="00196849" w:rsidRPr="00196849" w:rsidRDefault="00196849" w:rsidP="00196849"/>
    <w:p w14:paraId="592D6791" w14:textId="77777777" w:rsidR="00196849" w:rsidRPr="00196849" w:rsidRDefault="00196849" w:rsidP="00196849"/>
    <w:p w14:paraId="3DEB16F8" w14:textId="77777777" w:rsidR="00196849" w:rsidRPr="00196849" w:rsidRDefault="00196849" w:rsidP="00196849"/>
    <w:p w14:paraId="7EDCF424" w14:textId="77777777" w:rsidR="00196849" w:rsidRPr="00196849" w:rsidRDefault="00196849" w:rsidP="00196849"/>
    <w:p w14:paraId="7D8F174A" w14:textId="77777777" w:rsidR="00196849" w:rsidRPr="00196849" w:rsidRDefault="00196849" w:rsidP="00196849"/>
    <w:p w14:paraId="757D68CB" w14:textId="77777777" w:rsidR="00196849" w:rsidRPr="00196849" w:rsidRDefault="00196849" w:rsidP="00196849"/>
    <w:p w14:paraId="3614B8D2" w14:textId="0611B914" w:rsidR="008011C6" w:rsidRPr="00F70AC0" w:rsidRDefault="00196849" w:rsidP="003E30D4">
      <w:pPr>
        <w:rPr>
          <w:b/>
          <w:i/>
          <w:noProof/>
          <w:color w:val="000000" w:themeColor="text1"/>
          <w:szCs w:val="24"/>
        </w:rPr>
      </w:pPr>
      <w:r w:rsidRPr="00196849">
        <w:t xml:space="preserve">(P.S. Please ensure that this form is fully filled, duly signed and stamped </w:t>
      </w:r>
      <w:proofErr w:type="gramStart"/>
      <w:r w:rsidRPr="00196849">
        <w:t>in order to</w:t>
      </w:r>
      <w:proofErr w:type="gramEnd"/>
      <w:r w:rsidRPr="00196849">
        <w:t xml:space="preserve"> complete the required onboarding processes).</w:t>
      </w:r>
    </w:p>
    <w:sectPr w:rsidR="008011C6" w:rsidRPr="00F70AC0">
      <w:headerReference w:type="default" r:id="rId60"/>
      <w:head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F33D" w14:textId="77777777" w:rsidR="007F5A13" w:rsidRDefault="007F5A13" w:rsidP="00DE0AA9">
      <w:r>
        <w:separator/>
      </w:r>
    </w:p>
  </w:endnote>
  <w:endnote w:type="continuationSeparator" w:id="0">
    <w:p w14:paraId="10768B8B" w14:textId="77777777" w:rsidR="007F5A13" w:rsidRDefault="007F5A13" w:rsidP="00DE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Oswald">
    <w:panose1 w:val="00000500000000000000"/>
    <w:charset w:val="00"/>
    <w:family w:val="auto"/>
    <w:pitch w:val="variable"/>
    <w:sig w:usb0="20000207" w:usb1="00000000"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HelveticaNeue-Light">
    <w:altName w:val="Times New Roman"/>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FiraSans-MediumItalic">
    <w:altName w:val="Calibri"/>
    <w:panose1 w:val="00000000000000000000"/>
    <w:charset w:val="00"/>
    <w:family w:val="swiss"/>
    <w:notTrueType/>
    <w:pitch w:val="default"/>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4EF3" w14:textId="77777777" w:rsidR="00D16477" w:rsidRDefault="00D1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7D9A" w14:textId="77777777" w:rsidR="00D16477" w:rsidRDefault="00D16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13AD" w14:textId="77777777" w:rsidR="00D16477" w:rsidRDefault="00D164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1F91" w14:textId="77777777" w:rsidR="008035F5" w:rsidRPr="007F63F4" w:rsidRDefault="008035F5">
    <w:pPr>
      <w:pStyle w:val="Footer"/>
      <w:framePr w:wrap="auto" w:vAnchor="text" w:hAnchor="margin" w:xAlign="center" w:y="1"/>
      <w:rPr>
        <w:rStyle w:val="PageNumber"/>
      </w:rPr>
    </w:pPr>
  </w:p>
  <w:p w14:paraId="72E4B1D3" w14:textId="77777777" w:rsidR="008035F5" w:rsidRDefault="008035F5">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D4D7B" w14:textId="77777777" w:rsidR="007F5A13" w:rsidRDefault="007F5A13" w:rsidP="00DE0AA9">
      <w:r>
        <w:separator/>
      </w:r>
    </w:p>
  </w:footnote>
  <w:footnote w:type="continuationSeparator" w:id="0">
    <w:p w14:paraId="40BB9923" w14:textId="77777777" w:rsidR="007F5A13" w:rsidRDefault="007F5A13" w:rsidP="00DE0AA9">
      <w:r>
        <w:continuationSeparator/>
      </w:r>
    </w:p>
  </w:footnote>
  <w:footnote w:id="1">
    <w:p w14:paraId="540310A7" w14:textId="77777777" w:rsidR="008035F5" w:rsidRPr="009C3FD4" w:rsidRDefault="008035F5" w:rsidP="00053EC2">
      <w:pPr>
        <w:pStyle w:val="FootnoteText"/>
        <w:spacing w:after="40"/>
        <w:jc w:val="both"/>
        <w:rPr>
          <w:rFonts w:ascii="Times New Roman" w:hAnsi="Times New Roman"/>
          <w:sz w:val="20"/>
        </w:rPr>
      </w:pPr>
      <w:r>
        <w:rPr>
          <w:rStyle w:val="FootnoteReference"/>
        </w:rPr>
        <w:footnoteRef/>
      </w:r>
      <w:r>
        <w:t xml:space="preserve"> </w:t>
      </w:r>
      <w:r>
        <w:tab/>
      </w:r>
      <w:r w:rsidRPr="009C3FD4">
        <w:rPr>
          <w:rFonts w:ascii="Times New Roman" w:hAnsi="Times New Roman"/>
          <w:spacing w:val="-2"/>
          <w:sz w:val="20"/>
        </w:rPr>
        <w:t>Substitute “contracts” where Proposals are called concurrently for multiple contracts. Add a new para. 3 and renumber paras 3 - 8 as follows: “Proposers may submit Proposal for one or several contracts, as further defined in the RFP Document.”</w:t>
      </w:r>
    </w:p>
  </w:footnote>
  <w:footnote w:id="2">
    <w:p w14:paraId="14A2B1A2" w14:textId="0A1534E2" w:rsidR="008035F5" w:rsidRPr="009C3FD4" w:rsidRDefault="008035F5" w:rsidP="00053EC2">
      <w:pPr>
        <w:pStyle w:val="FootnoteText"/>
        <w:spacing w:after="40"/>
        <w:jc w:val="both"/>
        <w:rPr>
          <w:rFonts w:ascii="Times New Roman" w:hAnsi="Times New Roman"/>
          <w:sz w:val="20"/>
        </w:rPr>
      </w:pPr>
      <w:r w:rsidRPr="009C3FD4">
        <w:rPr>
          <w:rStyle w:val="FootnoteReference"/>
          <w:rFonts w:ascii="Times New Roman" w:hAnsi="Times New Roman"/>
          <w:sz w:val="20"/>
        </w:rPr>
        <w:footnoteRef/>
      </w:r>
      <w:r w:rsidRPr="009C3FD4">
        <w:rPr>
          <w:rFonts w:ascii="Times New Roman" w:hAnsi="Times New Roman"/>
          <w:sz w:val="20"/>
        </w:rPr>
        <w:t xml:space="preserve"> </w:t>
      </w:r>
      <w:r w:rsidRPr="009C3FD4">
        <w:rPr>
          <w:rFonts w:ascii="Times New Roman" w:hAnsi="Times New Roman"/>
          <w:sz w:val="20"/>
        </w:rPr>
        <w:tab/>
      </w:r>
      <w:r w:rsidRPr="009C3FD4">
        <w:rPr>
          <w:rFonts w:ascii="Times New Roman" w:hAnsi="Times New Roman"/>
          <w:spacing w:val="-2"/>
          <w:sz w:val="20"/>
        </w:rPr>
        <w:t xml:space="preserve">Insert if applicable: “This contract will be jointly financed by [insert name of cofinancing agency]. Procurement process will be governed by the </w:t>
      </w:r>
      <w:r w:rsidR="000C7B12">
        <w:rPr>
          <w:rFonts w:ascii="Times New Roman" w:hAnsi="Times New Roman"/>
          <w:spacing w:val="-2"/>
          <w:sz w:val="20"/>
        </w:rPr>
        <w:t xml:space="preserve">IsDB </w:t>
      </w:r>
      <w:r w:rsidR="00FB07DE">
        <w:rPr>
          <w:rFonts w:ascii="Times New Roman" w:hAnsi="Times New Roman"/>
          <w:spacing w:val="-2"/>
          <w:sz w:val="20"/>
        </w:rPr>
        <w:t xml:space="preserve">Procurement </w:t>
      </w:r>
      <w:r w:rsidR="000C7B12">
        <w:rPr>
          <w:rFonts w:ascii="Times New Roman" w:hAnsi="Times New Roman"/>
          <w:spacing w:val="-2"/>
          <w:sz w:val="20"/>
        </w:rPr>
        <w:t>Guidelines</w:t>
      </w:r>
      <w:r w:rsidRPr="009C3FD4">
        <w:rPr>
          <w:rFonts w:ascii="Times New Roman" w:hAnsi="Times New Roman"/>
          <w:spacing w:val="-2"/>
          <w:sz w:val="20"/>
        </w:rPr>
        <w:t>.”</w:t>
      </w:r>
    </w:p>
  </w:footnote>
  <w:footnote w:id="3">
    <w:p w14:paraId="40855AF5" w14:textId="77777777" w:rsidR="008035F5" w:rsidRPr="005B4881" w:rsidRDefault="008035F5" w:rsidP="00053EC2">
      <w:pPr>
        <w:pStyle w:val="EndnoteText"/>
        <w:spacing w:before="0" w:after="40"/>
        <w:ind w:left="360" w:hanging="360"/>
        <w:rPr>
          <w:spacing w:val="-2"/>
          <w:sz w:val="16"/>
          <w:szCs w:val="16"/>
        </w:rPr>
      </w:pPr>
      <w:r w:rsidRPr="009C3FD4">
        <w:rPr>
          <w:rStyle w:val="FootnoteReference"/>
          <w:sz w:val="20"/>
        </w:rPr>
        <w:footnoteRef/>
      </w:r>
      <w:r>
        <w:rPr>
          <w:sz w:val="20"/>
        </w:rPr>
        <w:t xml:space="preserve"> </w:t>
      </w:r>
      <w:r>
        <w:rPr>
          <w:sz w:val="20"/>
        </w:rPr>
        <w:tab/>
      </w:r>
      <w:r w:rsidRPr="009C3FD4">
        <w:rPr>
          <w:spacing w:val="-2"/>
          <w:sz w:val="20"/>
        </w:rPr>
        <w:t>A brief description of the type(s) of Works Design and build that should be provided, including location, Design and construction period, Functional/performance requirements and other information necessary to enable potential Proposers to decide whether or not to respond to the Request for Proposals.</w:t>
      </w:r>
      <w:r w:rsidRPr="005B4881">
        <w:rPr>
          <w:spacing w:val="-2"/>
          <w:sz w:val="16"/>
          <w:szCs w:val="16"/>
        </w:rPr>
        <w:t xml:space="preserve"> </w:t>
      </w:r>
    </w:p>
  </w:footnote>
  <w:footnote w:id="4">
    <w:p w14:paraId="56FF514E" w14:textId="77777777" w:rsidR="008035F5" w:rsidRPr="005B4881" w:rsidRDefault="008035F5" w:rsidP="00053EC2">
      <w:pPr>
        <w:pStyle w:val="FootnoteText"/>
        <w:tabs>
          <w:tab w:val="left" w:pos="0"/>
        </w:tabs>
        <w:spacing w:after="40"/>
        <w:jc w:val="both"/>
        <w:rPr>
          <w:rFonts w:ascii="Times New Roman" w:hAnsi="Times New Roman"/>
          <w:spacing w:val="-2"/>
          <w:sz w:val="20"/>
        </w:rPr>
      </w:pPr>
      <w:r w:rsidRPr="00D9352C">
        <w:rPr>
          <w:rStyle w:val="FootnoteReference"/>
          <w:spacing w:val="-3"/>
          <w:sz w:val="20"/>
        </w:rPr>
        <w:footnoteRef/>
      </w:r>
      <w:r w:rsidRPr="00D9352C">
        <w:rPr>
          <w:rFonts w:ascii="Times New Roman" w:hAnsi="Times New Roman"/>
          <w:spacing w:val="-2"/>
          <w:sz w:val="20"/>
        </w:rPr>
        <w:t xml:space="preserve"> </w:t>
      </w:r>
      <w:r w:rsidRPr="00D9352C">
        <w:rPr>
          <w:rFonts w:ascii="Times New Roman" w:hAnsi="Times New Roman"/>
          <w:spacing w:val="-2"/>
          <w:sz w:val="20"/>
        </w:rPr>
        <w:tab/>
      </w:r>
      <w:r w:rsidRPr="005B4881">
        <w:rPr>
          <w:rFonts w:ascii="Times New Roman" w:hAnsi="Times New Roman"/>
          <w:spacing w:val="-2"/>
          <w:sz w:val="20"/>
        </w:rPr>
        <w:t>The office for inquiry and issuance of RFP Document and that for Proposal submission may or may not be the same.</w:t>
      </w:r>
    </w:p>
  </w:footnote>
  <w:footnote w:id="5">
    <w:p w14:paraId="1BDEF12F" w14:textId="77777777" w:rsidR="008035F5" w:rsidRPr="005B4881" w:rsidRDefault="008035F5" w:rsidP="00053EC2">
      <w:pPr>
        <w:pStyle w:val="FootnoteText"/>
        <w:spacing w:after="40"/>
        <w:jc w:val="both"/>
        <w:rPr>
          <w:rFonts w:ascii="Times New Roman" w:hAnsi="Times New Roman"/>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The fee chargeable should only be nominal to defray reproduction and mailing costs. An amount between US$50 and US$300 or equivalent is deemed appropriate.</w:t>
      </w:r>
    </w:p>
  </w:footnote>
  <w:footnote w:id="6">
    <w:p w14:paraId="52D7555D" w14:textId="77777777" w:rsidR="008035F5" w:rsidRPr="005B4881" w:rsidRDefault="008035F5" w:rsidP="00053EC2">
      <w:pPr>
        <w:pStyle w:val="EndnoteText"/>
        <w:spacing w:before="0" w:after="40"/>
        <w:rPr>
          <w:sz w:val="20"/>
        </w:rPr>
      </w:pPr>
      <w:r w:rsidRPr="005B4881">
        <w:rPr>
          <w:rStyle w:val="FootnoteReference"/>
          <w:sz w:val="20"/>
        </w:rPr>
        <w:footnoteRef/>
      </w:r>
      <w:r>
        <w:rPr>
          <w:sz w:val="20"/>
        </w:rPr>
        <w:t xml:space="preserve"> </w:t>
      </w:r>
      <w:r>
        <w:rPr>
          <w:sz w:val="20"/>
        </w:rPr>
        <w:tab/>
      </w:r>
      <w:r w:rsidRPr="005B4881">
        <w:rPr>
          <w:spacing w:val="-2"/>
          <w:sz w:val="20"/>
        </w:rPr>
        <w:t>For example, cashier’s check, direct deposit to specified account number, etc.</w:t>
      </w:r>
    </w:p>
  </w:footnote>
  <w:footnote w:id="7">
    <w:p w14:paraId="29F2C0F4" w14:textId="4248184F" w:rsidR="008035F5" w:rsidRPr="005B4881" w:rsidRDefault="008035F5" w:rsidP="00053EC2">
      <w:pPr>
        <w:pStyle w:val="FootnoteText"/>
        <w:spacing w:after="40"/>
        <w:jc w:val="both"/>
        <w:rPr>
          <w:rFonts w:ascii="Times New Roman" w:hAnsi="Times New Roman"/>
          <w:color w:val="FF0000"/>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The delivery procedure is usually airmail for overseas delivery and surface mail or courier for local delivery.</w:t>
      </w:r>
      <w:r>
        <w:rPr>
          <w:rFonts w:ascii="Times New Roman" w:hAnsi="Times New Roman"/>
          <w:spacing w:val="-2"/>
          <w:sz w:val="20"/>
        </w:rPr>
        <w:t xml:space="preserve"> </w:t>
      </w:r>
      <w:r w:rsidRPr="005B4881">
        <w:rPr>
          <w:rFonts w:ascii="Times New Roman" w:hAnsi="Times New Roman"/>
          <w:spacing w:val="-2"/>
          <w:sz w:val="20"/>
        </w:rPr>
        <w:t xml:space="preserve">If urgency or security dictates, courier services may be required for overseas delivery. With the agreement of the </w:t>
      </w:r>
      <w:r w:rsidR="002F63FC">
        <w:rPr>
          <w:rFonts w:ascii="Times New Roman" w:hAnsi="Times New Roman"/>
          <w:spacing w:val="-2"/>
          <w:sz w:val="20"/>
        </w:rPr>
        <w:t>IsDB</w:t>
      </w:r>
      <w:r w:rsidRPr="005B4881">
        <w:rPr>
          <w:rFonts w:ascii="Times New Roman" w:hAnsi="Times New Roman"/>
          <w:spacing w:val="-2"/>
          <w:sz w:val="20"/>
        </w:rPr>
        <w:t>, documents may be distributed by e-mail, downloading from authorized web site(s) or electronic procurement system.</w:t>
      </w:r>
    </w:p>
  </w:footnote>
  <w:footnote w:id="8">
    <w:p w14:paraId="60E12742" w14:textId="77777777" w:rsidR="008035F5" w:rsidRPr="005B4881" w:rsidRDefault="008035F5" w:rsidP="00053EC2">
      <w:pPr>
        <w:pStyle w:val="FootnoteText"/>
        <w:spacing w:after="40"/>
        <w:jc w:val="both"/>
        <w:rPr>
          <w:rFonts w:ascii="Times New Roman" w:hAnsi="Times New Roman"/>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Substitute the address for Proposal submission if it is different from address for inquiry and issuance of RFP Document.</w:t>
      </w:r>
    </w:p>
  </w:footnote>
  <w:footnote w:id="9">
    <w:p w14:paraId="38ABE7EB" w14:textId="77777777" w:rsidR="008035F5" w:rsidRDefault="008035F5" w:rsidP="004C7F62">
      <w:pPr>
        <w:pStyle w:val="FootnoteText"/>
        <w:spacing w:after="40"/>
      </w:pPr>
      <w:r w:rsidRPr="001B7918">
        <w:rPr>
          <w:rStyle w:val="FootnoteReference"/>
          <w:rFonts w:asciiTheme="majorBidi" w:hAnsiTheme="majorBidi" w:cstheme="majorBidi"/>
          <w:spacing w:val="-3"/>
          <w:sz w:val="20"/>
        </w:rPr>
        <w:footnoteRef/>
      </w:r>
      <w:r w:rsidRPr="001B7918">
        <w:rPr>
          <w:rStyle w:val="FootnoteReference"/>
          <w:rFonts w:asciiTheme="majorBidi" w:hAnsiTheme="majorBidi" w:cstheme="majorBidi"/>
          <w:spacing w:val="-3"/>
          <w:sz w:val="20"/>
        </w:rPr>
        <w:t xml:space="preserve"> </w:t>
      </w:r>
      <w:r>
        <w:tab/>
      </w:r>
      <w:r w:rsidRPr="005852AB">
        <w:rPr>
          <w:rFonts w:asciiTheme="majorBidi" w:hAnsiTheme="majorBidi" w:cstheme="majorBidi"/>
          <w:spacing w:val="-2"/>
          <w:sz w:val="20"/>
        </w:rPr>
        <w:t>If the RFP Documents allow for lots or slices that may be procured separately, the amounts of Proposal security have to be defined per lot or slice. The amount of security should not be set so high as to discourage Proposers. If no Proposal security is required, this paragraph should say so</w:t>
      </w:r>
      <w:r w:rsidRPr="005B4881">
        <w:t>.</w:t>
      </w:r>
    </w:p>
  </w:footnote>
  <w:footnote w:id="10">
    <w:p w14:paraId="6997D489" w14:textId="7212C951" w:rsidR="008035F5" w:rsidRPr="00F83339" w:rsidRDefault="008035F5" w:rsidP="00D3630C">
      <w:pPr>
        <w:pStyle w:val="FootnoteText"/>
        <w:rPr>
          <w:rFonts w:ascii="Times New Roman" w:hAnsi="Times New Roman"/>
          <w:spacing w:val="-2"/>
          <w:sz w:val="20"/>
        </w:rPr>
      </w:pPr>
      <w:r w:rsidRPr="00F83339">
        <w:rPr>
          <w:rStyle w:val="FootnoteReference"/>
          <w:rFonts w:ascii="Times New Roman" w:hAnsi="Times New Roman"/>
          <w:sz w:val="20"/>
        </w:rPr>
        <w:footnoteRef/>
      </w:r>
      <w:r w:rsidRPr="00F83339">
        <w:rPr>
          <w:rFonts w:ascii="Times New Roman" w:hAnsi="Times New Roman"/>
          <w:spacing w:val="-2"/>
          <w:sz w:val="20"/>
        </w:rPr>
        <w:tab/>
        <w:t xml:space="preserve">The </w:t>
      </w:r>
      <w:r>
        <w:rPr>
          <w:rFonts w:ascii="Times New Roman" w:hAnsi="Times New Roman"/>
          <w:spacing w:val="-2"/>
          <w:sz w:val="20"/>
        </w:rPr>
        <w:t>proposer</w:t>
      </w:r>
      <w:r w:rsidRPr="00F83339">
        <w:rPr>
          <w:rFonts w:ascii="Times New Roman" w:hAnsi="Times New Roman"/>
          <w:spacing w:val="-2"/>
          <w:sz w:val="20"/>
        </w:rPr>
        <w:t xml:space="preserve"> shall state the percentage in a common foreign currency equivalent required for payment and the exchange rates and official sources used.</w:t>
      </w:r>
    </w:p>
  </w:footnote>
  <w:footnote w:id="11">
    <w:p w14:paraId="00C17306" w14:textId="157AD034" w:rsidR="008035F5" w:rsidRPr="00DF7AA7" w:rsidRDefault="008035F5" w:rsidP="00D3630C">
      <w:pPr>
        <w:pStyle w:val="FootnoteText"/>
        <w:rPr>
          <w:spacing w:val="-2"/>
        </w:rPr>
      </w:pPr>
      <w:r w:rsidRPr="00F83339">
        <w:rPr>
          <w:rStyle w:val="FootnoteReference"/>
          <w:rFonts w:ascii="Times New Roman" w:hAnsi="Times New Roman"/>
          <w:sz w:val="20"/>
        </w:rPr>
        <w:footnoteRef/>
      </w:r>
      <w:r w:rsidRPr="00F83339">
        <w:rPr>
          <w:rFonts w:ascii="Times New Roman" w:hAnsi="Times New Roman"/>
          <w:sz w:val="20"/>
        </w:rPr>
        <w:t xml:space="preserve"> </w:t>
      </w:r>
      <w:r w:rsidRPr="00F83339">
        <w:rPr>
          <w:rFonts w:ascii="Times New Roman" w:hAnsi="Times New Roman"/>
          <w:sz w:val="20"/>
        </w:rPr>
        <w:tab/>
      </w:r>
      <w:r w:rsidRPr="00F83339">
        <w:rPr>
          <w:rFonts w:ascii="Times New Roman" w:hAnsi="Times New Roman"/>
          <w:spacing w:val="-2"/>
          <w:sz w:val="20"/>
        </w:rPr>
        <w:t xml:space="preserve">The </w:t>
      </w:r>
      <w:r>
        <w:rPr>
          <w:rFonts w:ascii="Times New Roman" w:hAnsi="Times New Roman"/>
          <w:spacing w:val="-2"/>
          <w:sz w:val="20"/>
        </w:rPr>
        <w:t>proposer</w:t>
      </w:r>
      <w:r w:rsidRPr="00F83339">
        <w:rPr>
          <w:rFonts w:ascii="Times New Roman" w:hAnsi="Times New Roman"/>
          <w:spacing w:val="-2"/>
          <w:sz w:val="20"/>
        </w:rPr>
        <w:t xml:space="preserve"> shall state the percentage in a single foreign currency equivalent and the exchange rates and official sources used.</w:t>
      </w:r>
    </w:p>
  </w:footnote>
  <w:footnote w:id="12">
    <w:p w14:paraId="18666C32" w14:textId="01705160" w:rsidR="008035F5" w:rsidRPr="00DE6B90" w:rsidRDefault="008035F5" w:rsidP="00D3630C">
      <w:pPr>
        <w:pStyle w:val="FootnoteText"/>
      </w:pPr>
      <w:r w:rsidRPr="00DE6B90">
        <w:rPr>
          <w:rStyle w:val="FootnoteReference"/>
        </w:rPr>
        <w:footnoteRef/>
      </w:r>
      <w:r w:rsidRPr="00DE6B90">
        <w:t xml:space="preserve"> </w:t>
      </w:r>
      <w:r w:rsidRPr="00F83339">
        <w:rPr>
          <w:rFonts w:ascii="Times New Roman" w:hAnsi="Times New Roman"/>
          <w:sz w:val="20"/>
        </w:rPr>
        <w:tab/>
      </w:r>
      <w:r w:rsidRPr="00F83339">
        <w:rPr>
          <w:rFonts w:ascii="Times New Roman" w:hAnsi="Times New Roman"/>
          <w:spacing w:val="-2"/>
          <w:sz w:val="20"/>
        </w:rPr>
        <w:t>The proposer shall state the percentage in a single foreign currency equivalent and the exchange rates and official sources used.</w:t>
      </w:r>
    </w:p>
  </w:footnote>
  <w:footnote w:id="13">
    <w:p w14:paraId="31C736B8" w14:textId="77777777" w:rsidR="00891647" w:rsidRPr="00642FD2" w:rsidRDefault="00891647" w:rsidP="00891647">
      <w:pPr>
        <w:pStyle w:val="FootnoteText"/>
        <w:spacing w:after="40"/>
        <w:jc w:val="both"/>
        <w:rPr>
          <w:rFonts w:ascii="Times New Roman" w:hAnsi="Times New Roman"/>
          <w:sz w:val="22"/>
          <w:szCs w:val="22"/>
        </w:rPr>
      </w:pPr>
      <w:r w:rsidRPr="00642FD2">
        <w:rPr>
          <w:rStyle w:val="FootnoteReference"/>
          <w:rFonts w:ascii="Times New Roman" w:hAnsi="Times New Roman"/>
          <w:sz w:val="22"/>
          <w:szCs w:val="22"/>
        </w:rPr>
        <w:footnoteRef/>
      </w:r>
      <w:r w:rsidRPr="00642FD2">
        <w:rPr>
          <w:rFonts w:ascii="Times New Roman" w:hAnsi="Times New Roman"/>
          <w:sz w:val="22"/>
          <w:szCs w:val="22"/>
        </w:rPr>
        <w:t xml:space="preserve"> </w:t>
      </w:r>
      <w:r w:rsidRPr="00642FD2">
        <w:rPr>
          <w:rFonts w:ascii="Times New Roman" w:hAnsi="Times New Roman"/>
          <w:color w:val="000000"/>
          <w:sz w:val="22"/>
          <w:szCs w:val="22"/>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14">
    <w:p w14:paraId="428B0C68" w14:textId="77777777" w:rsidR="00891647" w:rsidRPr="00642FD2" w:rsidRDefault="00891647" w:rsidP="00891647">
      <w:pPr>
        <w:pStyle w:val="FootnoteText"/>
        <w:spacing w:after="40"/>
        <w:jc w:val="both"/>
        <w:rPr>
          <w:rFonts w:ascii="Times New Roman" w:hAnsi="Times New Roman"/>
          <w:sz w:val="20"/>
        </w:rPr>
      </w:pPr>
      <w:r w:rsidRPr="00642FD2">
        <w:rPr>
          <w:rStyle w:val="FootnoteReference"/>
          <w:rFonts w:ascii="Times New Roman" w:hAnsi="Times New Roman"/>
          <w:sz w:val="20"/>
        </w:rPr>
        <w:footnoteRef/>
      </w:r>
      <w:r w:rsidRPr="00642FD2">
        <w:rPr>
          <w:rFonts w:ascii="Times New Roman" w:hAnsi="Times New Roman"/>
          <w:sz w:val="20"/>
        </w:rPr>
        <w:t xml:space="preserve"> </w:t>
      </w:r>
      <w:r w:rsidRPr="00642FD2">
        <w:rPr>
          <w:rFonts w:ascii="Times New Roman" w:hAnsi="Times New Roman"/>
          <w:color w:val="000000"/>
          <w:sz w:val="2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15">
    <w:p w14:paraId="7870FF6C" w14:textId="77777777" w:rsidR="006112B0" w:rsidRPr="00642FD2" w:rsidRDefault="006112B0" w:rsidP="006112B0">
      <w:pPr>
        <w:pStyle w:val="FootnoteText"/>
        <w:spacing w:after="40"/>
        <w:jc w:val="both"/>
        <w:rPr>
          <w:rFonts w:ascii="Times New Roman" w:hAnsi="Times New Roman"/>
          <w:sz w:val="20"/>
        </w:rPr>
      </w:pPr>
      <w:r>
        <w:rPr>
          <w:rStyle w:val="FootnoteReference"/>
        </w:rPr>
        <w:footnoteRef/>
      </w:r>
      <w:r>
        <w:t xml:space="preserve"> </w:t>
      </w:r>
      <w:r w:rsidRPr="00642FD2">
        <w:rPr>
          <w:rFonts w:ascii="Times New Roman" w:hAnsi="Times New Roman"/>
          <w:color w:val="000000"/>
          <w:sz w:val="20"/>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16">
    <w:p w14:paraId="2203D67C" w14:textId="77777777" w:rsidR="006112B0" w:rsidRPr="00642FD2" w:rsidRDefault="006112B0" w:rsidP="006112B0">
      <w:pPr>
        <w:pStyle w:val="FootnoteText"/>
        <w:spacing w:after="40"/>
        <w:jc w:val="both"/>
        <w:rPr>
          <w:rFonts w:ascii="Times New Roman" w:hAnsi="Times New Roman"/>
          <w:sz w:val="20"/>
        </w:rPr>
      </w:pPr>
      <w:r>
        <w:rPr>
          <w:rStyle w:val="FootnoteReference"/>
        </w:rPr>
        <w:footnoteRef/>
      </w:r>
      <w:r>
        <w:t xml:space="preserve"> </w:t>
      </w:r>
      <w:r w:rsidRPr="00642FD2">
        <w:rPr>
          <w:rFonts w:ascii="Times New Roman" w:hAnsi="Times New Roman"/>
          <w:color w:val="000000"/>
          <w:sz w:val="2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17">
    <w:p w14:paraId="39E9A22A" w14:textId="77777777" w:rsidR="008035F5" w:rsidRPr="00AD5F0D" w:rsidRDefault="008035F5" w:rsidP="00C05E84">
      <w:pPr>
        <w:pStyle w:val="FootnoteText"/>
        <w:jc w:val="both"/>
        <w:rPr>
          <w:rFonts w:ascii="Times New Roman" w:hAnsi="Times New Roman"/>
          <w:i/>
          <w:sz w:val="20"/>
        </w:rPr>
      </w:pPr>
      <w:r w:rsidRPr="00BC09A2">
        <w:rPr>
          <w:rStyle w:val="FootnoteReference"/>
          <w:i/>
        </w:rPr>
        <w:t>1</w:t>
      </w:r>
      <w:r>
        <w:rPr>
          <w:i/>
        </w:rPr>
        <w:tab/>
      </w:r>
      <w:r w:rsidRPr="00AD5F0D">
        <w:rPr>
          <w:rFonts w:ascii="Times New Roman" w:hAnsi="Times New Roman"/>
          <w:i/>
          <w:sz w:val="20"/>
        </w:rPr>
        <w:t>The Guarantor shall insert an amount representing the percentage of the Accepted Contract Amount specified in the Letter of Acceptance, less provisional sums, if any, and denominated either in the currency (ies) of the Contract or a freely convertible currency acceptable to the Beneficiary.</w:t>
      </w:r>
    </w:p>
  </w:footnote>
  <w:footnote w:id="18">
    <w:p w14:paraId="52FEEEE9" w14:textId="77777777" w:rsidR="008035F5" w:rsidRPr="00BC09A2" w:rsidRDefault="008035F5" w:rsidP="00C05E84">
      <w:pPr>
        <w:pStyle w:val="FootnoteText"/>
        <w:jc w:val="both"/>
        <w:rPr>
          <w:i/>
          <w:iCs/>
        </w:rPr>
      </w:pPr>
      <w:r w:rsidRPr="00AD5F0D">
        <w:rPr>
          <w:rStyle w:val="FootnoteReference"/>
          <w:rFonts w:ascii="Times New Roman" w:hAnsi="Times New Roman"/>
          <w:i/>
          <w:sz w:val="20"/>
        </w:rPr>
        <w:t>2</w:t>
      </w:r>
      <w:r w:rsidRPr="00AD5F0D">
        <w:rPr>
          <w:rFonts w:ascii="Times New Roman" w:hAnsi="Times New Roman"/>
          <w:i/>
          <w:sz w:val="20"/>
        </w:rPr>
        <w:tab/>
      </w:r>
      <w:r w:rsidRPr="00AD5F0D">
        <w:rPr>
          <w:rFonts w:ascii="Times New Roman" w:hAnsi="Times New Roman"/>
          <w:i/>
          <w:iCs/>
          <w:sz w:val="20"/>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w:t>
      </w:r>
      <w:r>
        <w:rPr>
          <w:rFonts w:ascii="Times New Roman" w:hAnsi="Times New Roman"/>
          <w:i/>
          <w:iCs/>
          <w:sz w:val="20"/>
        </w:rPr>
        <w:t xml:space="preserve"> </w:t>
      </w:r>
      <w:r w:rsidRPr="00AD5F0D">
        <w:rPr>
          <w:rFonts w:ascii="Times New Roman" w:hAnsi="Times New Roman"/>
          <w:i/>
          <w:iCs/>
          <w:sz w:val="20"/>
        </w:rPr>
        <w:t>Such request must be in writing and must be made prior to the expiration date established in the guarantee. In preparing this guarantee, the Employer might consider adding the following text to the form, at the end of the penultimate paragraph:</w:t>
      </w:r>
      <w:r>
        <w:rPr>
          <w:rFonts w:ascii="Times New Roman" w:hAnsi="Times New Roman"/>
          <w:i/>
          <w:iCs/>
          <w:sz w:val="20"/>
        </w:rPr>
        <w:t xml:space="preserve"> </w:t>
      </w:r>
      <w:r w:rsidRPr="00AD5F0D">
        <w:rPr>
          <w:rFonts w:ascii="Times New Roman" w:hAnsi="Times New Roman"/>
          <w:i/>
          <w:iCs/>
          <w:sz w:val="20"/>
        </w:rPr>
        <w:t>“The Guarantor agrees to a one-time extension of this guarantee for a period not to exceed [six months] [one year], in response to</w:t>
      </w:r>
      <w:r w:rsidRPr="00BC09A2">
        <w:rPr>
          <w:i/>
          <w:iCs/>
        </w:rPr>
        <w:t xml:space="preserve"> </w:t>
      </w:r>
      <w:r w:rsidRPr="009C3FD4">
        <w:rPr>
          <w:rFonts w:ascii="Times New Roman" w:hAnsi="Times New Roman"/>
          <w:i/>
          <w:iCs/>
          <w:sz w:val="22"/>
          <w:szCs w:val="22"/>
        </w:rPr>
        <w:t>the Beneficiary’s written request for such extension, such request to be presented to the Guarantor before the expiry of the guarantee.”</w:t>
      </w:r>
    </w:p>
  </w:footnote>
  <w:footnote w:id="19">
    <w:p w14:paraId="19204FB1" w14:textId="77777777" w:rsidR="008035F5" w:rsidRPr="00AD5F0D" w:rsidRDefault="008035F5" w:rsidP="00C05E84">
      <w:pPr>
        <w:pStyle w:val="FootnoteText"/>
        <w:jc w:val="both"/>
        <w:rPr>
          <w:rFonts w:ascii="Times New Roman" w:hAnsi="Times New Roman"/>
          <w:i/>
          <w:sz w:val="20"/>
        </w:rPr>
      </w:pPr>
      <w:r w:rsidRPr="00BC09A2">
        <w:rPr>
          <w:rStyle w:val="FootnoteReference"/>
          <w:i/>
        </w:rPr>
        <w:t>1</w:t>
      </w:r>
      <w:r>
        <w:rPr>
          <w:i/>
        </w:rPr>
        <w:tab/>
      </w:r>
      <w:r w:rsidRPr="00AD5F0D">
        <w:rPr>
          <w:rFonts w:ascii="Times New Roman" w:hAnsi="Times New Roman"/>
          <w:i/>
          <w:sz w:val="20"/>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0">
    <w:p w14:paraId="079DF420" w14:textId="77777777" w:rsidR="008035F5" w:rsidRPr="00042B76" w:rsidRDefault="008035F5" w:rsidP="00C05E84">
      <w:pPr>
        <w:pStyle w:val="FootnoteText"/>
        <w:jc w:val="both"/>
        <w:rPr>
          <w:i/>
          <w:iCs/>
          <w:sz w:val="20"/>
        </w:rPr>
      </w:pPr>
      <w:r w:rsidRPr="00042B76">
        <w:rPr>
          <w:rStyle w:val="FootnoteReference"/>
          <w:rFonts w:ascii="Times New Roman" w:hAnsi="Times New Roman"/>
          <w:i/>
          <w:sz w:val="20"/>
        </w:rPr>
        <w:t>2</w:t>
      </w:r>
      <w:r w:rsidRPr="00042B76">
        <w:rPr>
          <w:rFonts w:ascii="Times New Roman" w:hAnsi="Times New Roman"/>
          <w:i/>
          <w:sz w:val="20"/>
        </w:rPr>
        <w:tab/>
      </w:r>
      <w:r w:rsidRPr="00042B76">
        <w:rPr>
          <w:rFonts w:ascii="Times New Roman" w:hAnsi="Times New Roman"/>
          <w:i/>
          <w:iCs/>
          <w:sz w:val="20"/>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w:t>
      </w:r>
      <w:r w:rsidRPr="00042B76">
        <w:rPr>
          <w:i/>
          <w:iCs/>
          <w:sz w:val="20"/>
        </w:rPr>
        <w:t xml:space="preserve"> </w:t>
      </w:r>
      <w:r w:rsidRPr="00042B76">
        <w:rPr>
          <w:rFonts w:ascii="Times New Roman" w:hAnsi="Times New Roman"/>
          <w:i/>
          <w:iCs/>
          <w:sz w:val="20"/>
        </w:rPr>
        <w:t>the Beneficiary’s written request for such extension, such request to be presented to the Guarantor before the expiry of the guarantee.”</w:t>
      </w:r>
    </w:p>
  </w:footnote>
  <w:footnote w:id="21">
    <w:p w14:paraId="51AB134A" w14:textId="77777777" w:rsidR="008035F5" w:rsidRPr="00042B76" w:rsidRDefault="008035F5" w:rsidP="00C05E84">
      <w:pPr>
        <w:pStyle w:val="FootnoteText"/>
        <w:jc w:val="both"/>
        <w:rPr>
          <w:sz w:val="20"/>
        </w:rPr>
      </w:pPr>
      <w:r w:rsidRPr="00042B76">
        <w:rPr>
          <w:rStyle w:val="FootnoteReference"/>
          <w:rFonts w:asciiTheme="majorBidi" w:hAnsiTheme="majorBidi" w:cstheme="majorBidi"/>
        </w:rPr>
        <w:t>1</w:t>
      </w:r>
      <w:r>
        <w:tab/>
      </w:r>
      <w:r w:rsidRPr="00042B76">
        <w:rPr>
          <w:rFonts w:ascii="Times New Roman" w:hAnsi="Times New Roman"/>
          <w:i/>
          <w:sz w:val="20"/>
        </w:rPr>
        <w:t xml:space="preserve">The Guarantor shall insert an amount representing the amount of the advance payment and denominated either in the currency (ies) of the advance payment as specified in the Contract, or in a freely convertible currency acceptable to the </w:t>
      </w:r>
      <w:r w:rsidRPr="00042B76">
        <w:rPr>
          <w:rFonts w:ascii="Times New Roman" w:hAnsi="Times New Roman"/>
          <w:i/>
          <w:iCs/>
          <w:sz w:val="20"/>
        </w:rPr>
        <w:t>Employer</w:t>
      </w:r>
      <w:r w:rsidRPr="00042B76">
        <w:rPr>
          <w:rFonts w:ascii="Times New Roman" w:hAnsi="Times New Roman"/>
          <w:i/>
          <w:sz w:val="20"/>
        </w:rPr>
        <w:t>.</w:t>
      </w:r>
    </w:p>
  </w:footnote>
  <w:footnote w:id="22">
    <w:p w14:paraId="2B0FE968" w14:textId="77777777" w:rsidR="008035F5" w:rsidRPr="00042B76" w:rsidRDefault="008035F5" w:rsidP="00C05E84">
      <w:pPr>
        <w:pStyle w:val="FootnoteText"/>
        <w:jc w:val="both"/>
        <w:rPr>
          <w:sz w:val="20"/>
        </w:rPr>
      </w:pPr>
      <w:r w:rsidRPr="00042B76">
        <w:rPr>
          <w:rStyle w:val="FootnoteReference"/>
          <w:rFonts w:asciiTheme="majorBidi" w:hAnsiTheme="majorBidi" w:cstheme="majorBidi"/>
        </w:rPr>
        <w:t>2</w:t>
      </w:r>
      <w:r w:rsidRPr="00042B76">
        <w:rPr>
          <w:rFonts w:asciiTheme="majorBidi" w:hAnsiTheme="majorBidi" w:cstheme="majorBidi"/>
        </w:rPr>
        <w:t xml:space="preserve"> </w:t>
      </w:r>
      <w:r w:rsidRPr="00FE3403">
        <w:rPr>
          <w:rFonts w:ascii="Times New Roman" w:hAnsi="Times New Roman"/>
          <w:sz w:val="22"/>
          <w:szCs w:val="22"/>
        </w:rPr>
        <w:tab/>
      </w:r>
      <w:r w:rsidRPr="00042B76">
        <w:rPr>
          <w:rFonts w:ascii="Times New Roman" w:hAnsi="Times New Roman"/>
          <w:i/>
          <w:iCs/>
          <w:sz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3">
    <w:p w14:paraId="1C7A075C" w14:textId="77777777" w:rsidR="008035F5" w:rsidRPr="00042B76" w:rsidRDefault="008035F5" w:rsidP="00C05E84">
      <w:pPr>
        <w:pStyle w:val="FootnoteText"/>
        <w:jc w:val="both"/>
        <w:rPr>
          <w:sz w:val="20"/>
        </w:rPr>
      </w:pPr>
      <w:r w:rsidRPr="00042B76">
        <w:rPr>
          <w:rStyle w:val="FootnoteReference"/>
          <w:rFonts w:asciiTheme="majorBidi" w:hAnsiTheme="majorBidi" w:cstheme="majorBidi"/>
        </w:rPr>
        <w:t>1</w:t>
      </w:r>
      <w:r w:rsidRPr="00042B76">
        <w:rPr>
          <w:rFonts w:asciiTheme="majorBidi" w:hAnsiTheme="majorBidi" w:cstheme="majorBidi"/>
        </w:rPr>
        <w:tab/>
      </w:r>
      <w:r w:rsidRPr="00042B76">
        <w:rPr>
          <w:rFonts w:ascii="Times New Roman" w:hAnsi="Times New Roman"/>
          <w:i/>
          <w:sz w:val="20"/>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24">
    <w:p w14:paraId="10792054" w14:textId="77777777" w:rsidR="008035F5" w:rsidRPr="00042B76" w:rsidRDefault="008035F5" w:rsidP="00C05E84">
      <w:pPr>
        <w:pStyle w:val="FootnoteText"/>
        <w:jc w:val="both"/>
        <w:rPr>
          <w:i/>
          <w:iCs/>
          <w:sz w:val="20"/>
        </w:rPr>
      </w:pPr>
      <w:r w:rsidRPr="00042B76">
        <w:rPr>
          <w:rStyle w:val="FootnoteReference"/>
          <w:rFonts w:asciiTheme="majorBidi" w:hAnsiTheme="majorBidi" w:cstheme="majorBidi"/>
          <w:iCs/>
        </w:rPr>
        <w:t>2</w:t>
      </w:r>
      <w:r>
        <w:rPr>
          <w:i/>
        </w:rPr>
        <w:tab/>
      </w:r>
      <w:r w:rsidRPr="00042B76">
        <w:rPr>
          <w:rFonts w:ascii="Times New Roman" w:hAnsi="Times New Roman"/>
          <w:i/>
          <w:iCs/>
          <w:sz w:val="20"/>
        </w:rPr>
        <w:t>Insert the same expiry date as set forth in the Performance Security, representing the date twenty-eight days after the completion date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680B" w14:textId="77777777" w:rsidR="00D16477" w:rsidRDefault="00D164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769325"/>
      <w:docPartObj>
        <w:docPartGallery w:val="Page Numbers (Top of Page)"/>
        <w:docPartUnique/>
      </w:docPartObj>
    </w:sdtPr>
    <w:sdtEndPr>
      <w:rPr>
        <w:noProof/>
      </w:rPr>
    </w:sdtEndPr>
    <w:sdtContent>
      <w:p w14:paraId="6F3A5E03" w14:textId="77777777" w:rsidR="008035F5" w:rsidRPr="00CE35AB" w:rsidRDefault="008035F5" w:rsidP="00CE35AB">
        <w:pPr>
          <w:pStyle w:val="Heade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BAC0" w14:textId="78EF1F75" w:rsidR="008035F5" w:rsidRPr="006D57C1" w:rsidRDefault="00FA7B55" w:rsidP="006D57C1">
    <w:pPr>
      <w:pStyle w:val="Header"/>
      <w:tabs>
        <w:tab w:val="clear" w:pos="9000"/>
        <w:tab w:val="right" w:pos="9360"/>
      </w:tabs>
      <w:jc w:val="left"/>
    </w:pPr>
    <w:r>
      <w:rPr>
        <w:noProof/>
      </w:rPr>
      <mc:AlternateContent>
        <mc:Choice Requires="wps">
          <w:drawing>
            <wp:anchor distT="0" distB="0" distL="114300" distR="114300" simplePos="0" relativeHeight="251667199" behindDoc="0" locked="0" layoutInCell="0" allowOverlap="1" wp14:anchorId="0896BBD3" wp14:editId="0BA2085A">
              <wp:simplePos x="0" y="0"/>
              <wp:positionH relativeFrom="page">
                <wp:posOffset>0</wp:posOffset>
              </wp:positionH>
              <wp:positionV relativeFrom="page">
                <wp:posOffset>190500</wp:posOffset>
              </wp:positionV>
              <wp:extent cx="7772400" cy="273050"/>
              <wp:effectExtent l="0" t="0" r="0" b="12700"/>
              <wp:wrapNone/>
              <wp:docPr id="41" name="MSIPCM0ebe4a95a919cbf8929d65b0" descr="{&quot;HashCode&quot;:-1813103172,&quot;Height&quot;:792.0,&quot;Width&quot;:612.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79D0A" w14:textId="55C4909C"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896BBD3" id="_x0000_t202" coordsize="21600,21600" o:spt="202" path="m,l,21600r21600,l21600,xe">
              <v:stroke joinstyle="miter"/>
              <v:path gradientshapeok="t" o:connecttype="rect"/>
            </v:shapetype>
            <v:shape id="MSIPCM0ebe4a95a919cbf8929d65b0" o:spid="_x0000_s1041" type="#_x0000_t202" alt="{&quot;HashCode&quot;:-1813103172,&quot;Height&quot;:792.0,&quot;Width&quot;:612.0,&quot;Placement&quot;:&quot;Header&quot;,&quot;Index&quot;:&quot;Primary&quot;,&quot;Section&quot;:6,&quot;Top&quot;:0.0,&quot;Left&quot;:0.0}" style="position:absolute;margin-left:0;margin-top:15pt;width:612pt;height:21.5pt;z-index:25166719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fb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NKwx4aKA9azdGTeGbmqMcOD&#10;cP5ZWFCNsSFf/4SjbAi96GRxVpH98Td/yAcDiHLWQTo5d993wirOmq8a3EyugUYQW7zBsNH4NJ5O&#10;cdkMXr1r7wiyHOOFGBnNkOubwSwtta+Q9zK0Q0hoiaY594N5549KxvOQarmMSZCVEf5Br40MpQNo&#10;AdqX/lVYc8Lfg7lHGtQlsjc0HHOPcC93nso6chQAPsJ5wh2SjNSdnk/Q/K/3mHV55Iuf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CpNp9sbAgAALAQAAA4AAAAAAAAAAAAAAAAALgIAAGRycy9lMm9Eb2MueG1sUEsBAi0AFAAG&#10;AAgAAAAhAAwjJdbbAAAABwEAAA8AAAAAAAAAAAAAAAAAdQQAAGRycy9kb3ducmV2LnhtbFBLBQYA&#10;AAAABAAEAPMAAAB9BQAAAAA=&#10;" o:allowincell="f" filled="f" stroked="f" strokeweight=".5pt">
              <v:textbox inset="20pt,0,,0">
                <w:txbxContent>
                  <w:p w14:paraId="65879D0A" w14:textId="55C4909C"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990865969"/>
        <w:docPartObj>
          <w:docPartGallery w:val="Page Numbers (Top of Page)"/>
          <w:docPartUnique/>
        </w:docPartObj>
      </w:sdtPr>
      <w:sdtEndPr>
        <w:rPr>
          <w:noProof/>
        </w:rPr>
      </w:sdtEndPr>
      <w:sdtContent>
        <w:r w:rsidR="008035F5" w:rsidRPr="006D57C1">
          <w:t xml:space="preserve">Section I - Instructions </w:t>
        </w:r>
        <w:r w:rsidR="008035F5">
          <w:t>t</w:t>
        </w:r>
        <w:r w:rsidR="008035F5" w:rsidRPr="006D57C1">
          <w:t>o Proposers (I</w:t>
        </w:r>
        <w:r w:rsidR="008035F5">
          <w:t>TP</w:t>
        </w:r>
        <w:r w:rsidR="008035F5" w:rsidRPr="006D57C1">
          <w:t>)</w:t>
        </w:r>
        <w:r w:rsidR="008035F5">
          <w:tab/>
        </w:r>
        <w:r w:rsidR="008035F5">
          <w:fldChar w:fldCharType="begin"/>
        </w:r>
        <w:r w:rsidR="008035F5">
          <w:instrText xml:space="preserve"> PAGE   \* MERGEFORMAT </w:instrText>
        </w:r>
        <w:r w:rsidR="008035F5">
          <w:fldChar w:fldCharType="separate"/>
        </w:r>
        <w:r w:rsidR="008035F5">
          <w:rPr>
            <w:noProof/>
          </w:rPr>
          <w:t>44</w:t>
        </w:r>
        <w:r w:rsidR="008035F5">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186C" w14:textId="7E34A76C" w:rsidR="008035F5" w:rsidRPr="00CE35AB" w:rsidRDefault="00FA7B55" w:rsidP="006D57C1">
    <w:pPr>
      <w:pStyle w:val="Header"/>
      <w:tabs>
        <w:tab w:val="clear" w:pos="9000"/>
        <w:tab w:val="right" w:pos="9360"/>
      </w:tabs>
      <w:jc w:val="left"/>
    </w:pPr>
    <w:r>
      <w:rPr>
        <w:noProof/>
      </w:rPr>
      <mc:AlternateContent>
        <mc:Choice Requires="wps">
          <w:drawing>
            <wp:anchor distT="0" distB="0" distL="114300" distR="114300" simplePos="0" relativeHeight="251668991" behindDoc="0" locked="0" layoutInCell="0" allowOverlap="1" wp14:anchorId="4507CFA6" wp14:editId="5E8B4FCF">
              <wp:simplePos x="0" y="0"/>
              <wp:positionH relativeFrom="page">
                <wp:posOffset>0</wp:posOffset>
              </wp:positionH>
              <wp:positionV relativeFrom="page">
                <wp:posOffset>190500</wp:posOffset>
              </wp:positionV>
              <wp:extent cx="7772400" cy="273050"/>
              <wp:effectExtent l="0" t="0" r="0" b="12700"/>
              <wp:wrapNone/>
              <wp:docPr id="42" name="MSIPCM0f0c429d9fd58240e69f0549" descr="{&quot;HashCode&quot;:-1813103172,&quot;Height&quot;:792.0,&quot;Width&quot;:612.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54C7B" w14:textId="7C3F8F7F"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07CFA6" id="_x0000_t202" coordsize="21600,21600" o:spt="202" path="m,l,21600r21600,l21600,xe">
              <v:stroke joinstyle="miter"/>
              <v:path gradientshapeok="t" o:connecttype="rect"/>
            </v:shapetype>
            <v:shape id="MSIPCM0f0c429d9fd58240e69f0549" o:spid="_x0000_s1042" type="#_x0000_t202" alt="{&quot;HashCode&quot;:-1813103172,&quot;Height&quot;:792.0,&quot;Width&quot;:612.0,&quot;Placement&quot;:&quot;Header&quot;,&quot;Index&quot;:&quot;FirstPage&quot;,&quot;Section&quot;:6,&quot;Top&quot;:0.0,&quot;Left&quot;:0.0}" style="position:absolute;margin-left:0;margin-top:15pt;width:612pt;height:21.5pt;z-index:2516689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A6UM7cbAgAALAQAAA4AAAAAAAAAAAAAAAAALgIAAGRycy9lMm9Eb2MueG1sUEsBAi0AFAAG&#10;AAgAAAAhAAwjJdbbAAAABwEAAA8AAAAAAAAAAAAAAAAAdQQAAGRycy9kb3ducmV2LnhtbFBLBQYA&#10;AAAABAAEAPMAAAB9BQAAAAA=&#10;" o:allowincell="f" filled="f" stroked="f" strokeweight=".5pt">
              <v:textbox inset="20pt,0,,0">
                <w:txbxContent>
                  <w:p w14:paraId="2FA54C7B" w14:textId="7C3F8F7F"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2107222099"/>
        <w:docPartObj>
          <w:docPartGallery w:val="Page Numbers (Top of Page)"/>
          <w:docPartUnique/>
        </w:docPartObj>
      </w:sdtPr>
      <w:sdtEndPr>
        <w:rPr>
          <w:noProof/>
        </w:rPr>
      </w:sdtEndPr>
      <w:sdtContent>
        <w:r w:rsidR="008035F5" w:rsidRPr="006D57C1">
          <w:t xml:space="preserve">Section I - Instructions </w:t>
        </w:r>
        <w:r w:rsidR="008035F5">
          <w:t>t</w:t>
        </w:r>
        <w:r w:rsidR="008035F5" w:rsidRPr="006D57C1">
          <w:t>o Proposers (I</w:t>
        </w:r>
        <w:r w:rsidR="008035F5">
          <w:t>TP</w:t>
        </w:r>
        <w:r w:rsidR="008035F5" w:rsidRPr="006D57C1">
          <w:t>)</w:t>
        </w:r>
        <w:r w:rsidR="008035F5">
          <w:tab/>
        </w:r>
        <w:r w:rsidR="008035F5">
          <w:fldChar w:fldCharType="begin"/>
        </w:r>
        <w:r w:rsidR="008035F5">
          <w:instrText xml:space="preserve"> PAGE   \* MERGEFORMAT </w:instrText>
        </w:r>
        <w:r w:rsidR="008035F5">
          <w:fldChar w:fldCharType="separate"/>
        </w:r>
        <w:r w:rsidR="008035F5">
          <w:rPr>
            <w:noProof/>
          </w:rPr>
          <w:t>4</w:t>
        </w:r>
        <w:r w:rsidR="008035F5">
          <w:rPr>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7EEC" w14:textId="267F7039" w:rsidR="008035F5" w:rsidRPr="006D57C1" w:rsidRDefault="00FA7B55" w:rsidP="003D2AEA">
    <w:pPr>
      <w:pStyle w:val="Header"/>
      <w:tabs>
        <w:tab w:val="clear" w:pos="9000"/>
        <w:tab w:val="right" w:pos="9360"/>
      </w:tabs>
      <w:jc w:val="left"/>
    </w:pPr>
    <w:r>
      <w:rPr>
        <w:noProof/>
      </w:rPr>
      <mc:AlternateContent>
        <mc:Choice Requires="wps">
          <w:drawing>
            <wp:anchor distT="0" distB="0" distL="114300" distR="114300" simplePos="0" relativeHeight="251669247" behindDoc="0" locked="0" layoutInCell="0" allowOverlap="1" wp14:anchorId="0200F42E" wp14:editId="44FE044D">
              <wp:simplePos x="0" y="0"/>
              <wp:positionH relativeFrom="page">
                <wp:posOffset>0</wp:posOffset>
              </wp:positionH>
              <wp:positionV relativeFrom="page">
                <wp:posOffset>190500</wp:posOffset>
              </wp:positionV>
              <wp:extent cx="7772400" cy="273050"/>
              <wp:effectExtent l="0" t="0" r="0" b="12700"/>
              <wp:wrapNone/>
              <wp:docPr id="43" name="MSIPCMbd61427a8f0385af17f19ae6" descr="{&quot;HashCode&quot;:-1813103172,&quot;Height&quot;:792.0,&quot;Width&quot;:612.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CC1BF" w14:textId="685A0CF0"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00F42E" id="_x0000_t202" coordsize="21600,21600" o:spt="202" path="m,l,21600r21600,l21600,xe">
              <v:stroke joinstyle="miter"/>
              <v:path gradientshapeok="t" o:connecttype="rect"/>
            </v:shapetype>
            <v:shape id="MSIPCMbd61427a8f0385af17f19ae6" o:spid="_x0000_s1043" type="#_x0000_t202" alt="{&quot;HashCode&quot;:-1813103172,&quot;Height&quot;:792.0,&quot;Width&quot;:612.0,&quot;Placement&quot;:&quot;Header&quot;,&quot;Index&quot;:&quot;Primary&quot;,&quot;Section&quot;:7,&quot;Top&quot;:0.0,&quot;Left&quot;:0.0}" style="position:absolute;margin-left:0;margin-top:15pt;width:612pt;height:21.5pt;z-index:251669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J3nBgobAgAALAQAAA4AAAAAAAAAAAAAAAAALgIAAGRycy9lMm9Eb2MueG1sUEsBAi0AFAAG&#10;AAgAAAAhAAwjJdbbAAAABwEAAA8AAAAAAAAAAAAAAAAAdQQAAGRycy9kb3ducmV2LnhtbFBLBQYA&#10;AAAABAAEAPMAAAB9BQAAAAA=&#10;" o:allowincell="f" filled="f" stroked="f" strokeweight=".5pt">
              <v:textbox inset="20pt,0,,0">
                <w:txbxContent>
                  <w:p w14:paraId="26DCC1BF" w14:textId="685A0CF0"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825741390"/>
        <w:docPartObj>
          <w:docPartGallery w:val="Page Numbers (Top of Page)"/>
          <w:docPartUnique/>
        </w:docPartObj>
      </w:sdtPr>
      <w:sdtEndPr>
        <w:rPr>
          <w:noProof/>
        </w:rPr>
      </w:sdtEndPr>
      <w:sdtContent>
        <w:r w:rsidR="008035F5" w:rsidRPr="0021797F">
          <w:rPr>
            <w:noProof/>
          </w:rPr>
          <w:t>Section II - Proposal Data Sheet (PDS)</w:t>
        </w:r>
        <w:r w:rsidR="008035F5">
          <w:tab/>
        </w:r>
        <w:r w:rsidR="008035F5">
          <w:fldChar w:fldCharType="begin"/>
        </w:r>
        <w:r w:rsidR="008035F5">
          <w:instrText xml:space="preserve"> PAGE   \* MERGEFORMAT </w:instrText>
        </w:r>
        <w:r w:rsidR="008035F5">
          <w:fldChar w:fldCharType="separate"/>
        </w:r>
        <w:r w:rsidR="008035F5">
          <w:rPr>
            <w:noProof/>
          </w:rPr>
          <w:t>55</w:t>
        </w:r>
        <w:r w:rsidR="008035F5">
          <w:rPr>
            <w:noProof/>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C243" w14:textId="081E9038" w:rsidR="008035F5" w:rsidRPr="00CE35AB" w:rsidRDefault="00FA7B55" w:rsidP="003D2AEA">
    <w:pPr>
      <w:pStyle w:val="Header"/>
      <w:tabs>
        <w:tab w:val="clear" w:pos="9000"/>
        <w:tab w:val="right" w:pos="9360"/>
      </w:tabs>
      <w:jc w:val="left"/>
    </w:pPr>
    <w:r>
      <w:rPr>
        <w:noProof/>
      </w:rPr>
      <mc:AlternateContent>
        <mc:Choice Requires="wps">
          <w:drawing>
            <wp:anchor distT="0" distB="0" distL="114300" distR="114300" simplePos="0" relativeHeight="251671039" behindDoc="0" locked="0" layoutInCell="0" allowOverlap="1" wp14:anchorId="178F607B" wp14:editId="6FA11848">
              <wp:simplePos x="0" y="0"/>
              <wp:positionH relativeFrom="page">
                <wp:posOffset>0</wp:posOffset>
              </wp:positionH>
              <wp:positionV relativeFrom="page">
                <wp:posOffset>190500</wp:posOffset>
              </wp:positionV>
              <wp:extent cx="7772400" cy="273050"/>
              <wp:effectExtent l="0" t="0" r="0" b="12700"/>
              <wp:wrapNone/>
              <wp:docPr id="44" name="MSIPCM02304bbdbbcdcf51acf69548" descr="{&quot;HashCode&quot;:-1813103172,&quot;Height&quot;:792.0,&quot;Width&quot;:612.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59EE7" w14:textId="1ABFA430"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78F607B" id="_x0000_t202" coordsize="21600,21600" o:spt="202" path="m,l,21600r21600,l21600,xe">
              <v:stroke joinstyle="miter"/>
              <v:path gradientshapeok="t" o:connecttype="rect"/>
            </v:shapetype>
            <v:shape id="MSIPCM02304bbdbbcdcf51acf69548" o:spid="_x0000_s1044" type="#_x0000_t202" alt="{&quot;HashCode&quot;:-1813103172,&quot;Height&quot;:792.0,&quot;Width&quot;:612.0,&quot;Placement&quot;:&quot;Header&quot;,&quot;Index&quot;:&quot;FirstPage&quot;,&quot;Section&quot;:7,&quot;Top&quot;:0.0,&quot;Left&quot;:0.0}" style="position:absolute;margin-left:0;margin-top:15pt;width:612pt;height:21.5pt;z-index:2516710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" o:allowincell="f" filled="f" stroked="f" strokeweight=".5pt">
              <v:textbox inset="20pt,0,,0">
                <w:txbxContent>
                  <w:p w14:paraId="7BF59EE7" w14:textId="1ABFA430"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266512925"/>
        <w:docPartObj>
          <w:docPartGallery w:val="Page Numbers (Top of Page)"/>
          <w:docPartUnique/>
        </w:docPartObj>
      </w:sdtPr>
      <w:sdtEndPr>
        <w:rPr>
          <w:noProof/>
        </w:rPr>
      </w:sdtEndPr>
      <w:sdtContent>
        <w:r w:rsidR="008035F5" w:rsidRPr="003D2AEA">
          <w:t>Section II - Proposal Data Sheet (PDS)</w:t>
        </w:r>
        <w:r w:rsidR="008035F5">
          <w:tab/>
        </w:r>
        <w:r w:rsidR="008035F5">
          <w:fldChar w:fldCharType="begin"/>
        </w:r>
        <w:r w:rsidR="008035F5">
          <w:instrText xml:space="preserve"> PAGE   \* MERGEFORMAT </w:instrText>
        </w:r>
        <w:r w:rsidR="008035F5">
          <w:fldChar w:fldCharType="separate"/>
        </w:r>
        <w:r w:rsidR="008035F5">
          <w:rPr>
            <w:noProof/>
          </w:rPr>
          <w:t>45</w:t>
        </w:r>
        <w:r w:rsidR="008035F5">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3587" w14:textId="72AB7476" w:rsidR="008035F5" w:rsidRDefault="00FA7B55" w:rsidP="00395300">
    <w:pPr>
      <w:pStyle w:val="Header"/>
      <w:tabs>
        <w:tab w:val="clear" w:pos="9000"/>
        <w:tab w:val="right" w:pos="9360"/>
      </w:tabs>
      <w:jc w:val="left"/>
    </w:pPr>
    <w:r>
      <w:rPr>
        <w:noProof/>
      </w:rPr>
      <mc:AlternateContent>
        <mc:Choice Requires="wps">
          <w:drawing>
            <wp:anchor distT="0" distB="0" distL="114300" distR="114300" simplePos="0" relativeHeight="251671295" behindDoc="0" locked="0" layoutInCell="0" allowOverlap="1" wp14:anchorId="369FCE0D" wp14:editId="7F289B28">
              <wp:simplePos x="0" y="0"/>
              <wp:positionH relativeFrom="page">
                <wp:posOffset>0</wp:posOffset>
              </wp:positionH>
              <wp:positionV relativeFrom="page">
                <wp:posOffset>190500</wp:posOffset>
              </wp:positionV>
              <wp:extent cx="7772400" cy="273050"/>
              <wp:effectExtent l="0" t="0" r="0" b="12700"/>
              <wp:wrapNone/>
              <wp:docPr id="45" name="MSIPCM2f1c4e6f8895baf43a64e3da" descr="{&quot;HashCode&quot;:-1813103172,&quot;Height&quot;:792.0,&quot;Width&quot;:612.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F6D5E" w14:textId="7D52BCB8"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9FCE0D" id="_x0000_t202" coordsize="21600,21600" o:spt="202" path="m,l,21600r21600,l21600,xe">
              <v:stroke joinstyle="miter"/>
              <v:path gradientshapeok="t" o:connecttype="rect"/>
            </v:shapetype>
            <v:shape id="MSIPCM2f1c4e6f8895baf43a64e3da" o:spid="_x0000_s1045" type="#_x0000_t202" alt="{&quot;HashCode&quot;:-1813103172,&quot;Height&quot;:792.0,&quot;Width&quot;:612.0,&quot;Placement&quot;:&quot;Header&quot;,&quot;Index&quot;:&quot;Primary&quot;,&quot;Section&quot;:8,&quot;Top&quot;:0.0,&quot;Left&quot;:0.0}" style="position:absolute;margin-left:0;margin-top:15pt;width:612pt;height:21.5pt;z-index:25167129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IgeSMgbAgAALQQAAA4AAAAAAAAAAAAAAAAALgIAAGRycy9lMm9Eb2MueG1sUEsBAi0AFAAG&#10;AAgAAAAhAAwjJdbbAAAABwEAAA8AAAAAAAAAAAAAAAAAdQQAAGRycy9kb3ducmV2LnhtbFBLBQYA&#10;AAAABAAEAPMAAAB9BQAAAAA=&#10;" o:allowincell="f" filled="f" stroked="f" strokeweight=".5pt">
              <v:textbox inset="20pt,0,,0">
                <w:txbxContent>
                  <w:p w14:paraId="370F6D5E" w14:textId="7D52BCB8"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1932310936"/>
        <w:docPartObj>
          <w:docPartGallery w:val="Page Numbers (Top of Page)"/>
          <w:docPartUnique/>
        </w:docPartObj>
      </w:sdtPr>
      <w:sdtEndPr>
        <w:rPr>
          <w:noProof/>
        </w:rPr>
      </w:sdtEndPr>
      <w:sdtContent>
        <w:r w:rsidR="008035F5">
          <w:t xml:space="preserve">Section III – Evaluation and Qualification Criteria </w:t>
        </w:r>
        <w:r w:rsidR="008035F5">
          <w:tab/>
        </w:r>
        <w:r w:rsidR="008035F5">
          <w:fldChar w:fldCharType="begin"/>
        </w:r>
        <w:r w:rsidR="008035F5">
          <w:instrText xml:space="preserve"> PAGE   \* MERGEFORMAT </w:instrText>
        </w:r>
        <w:r w:rsidR="008035F5">
          <w:fldChar w:fldCharType="separate"/>
        </w:r>
        <w:r w:rsidR="008035F5">
          <w:rPr>
            <w:noProof/>
          </w:rPr>
          <w:t>58</w:t>
        </w:r>
        <w:r w:rsidR="008035F5">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9D64" w14:textId="1C49E7DF" w:rsidR="008035F5" w:rsidRPr="00CE35AB" w:rsidRDefault="00FA7B55" w:rsidP="00CE35AB">
    <w:pPr>
      <w:pStyle w:val="Header"/>
      <w:tabs>
        <w:tab w:val="clear" w:pos="9000"/>
        <w:tab w:val="right" w:pos="9360"/>
      </w:tabs>
      <w:jc w:val="left"/>
    </w:pPr>
    <w:r>
      <w:rPr>
        <w:noProof/>
      </w:rPr>
      <mc:AlternateContent>
        <mc:Choice Requires="wps">
          <w:drawing>
            <wp:anchor distT="0" distB="0" distL="114300" distR="114300" simplePos="0" relativeHeight="251673087" behindDoc="0" locked="0" layoutInCell="0" allowOverlap="1" wp14:anchorId="5A51042B" wp14:editId="261AE9BD">
              <wp:simplePos x="0" y="0"/>
              <wp:positionH relativeFrom="page">
                <wp:posOffset>0</wp:posOffset>
              </wp:positionH>
              <wp:positionV relativeFrom="page">
                <wp:posOffset>190500</wp:posOffset>
              </wp:positionV>
              <wp:extent cx="7772400" cy="273050"/>
              <wp:effectExtent l="0" t="0" r="0" b="12700"/>
              <wp:wrapNone/>
              <wp:docPr id="46" name="MSIPCMbcaf418499516f52242b1bf8" descr="{&quot;HashCode&quot;:-1813103172,&quot;Height&quot;:792.0,&quot;Width&quot;:612.0,&quot;Placement&quot;:&quot;Head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8D4CC" w14:textId="45D4D34C"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51042B" id="_x0000_t202" coordsize="21600,21600" o:spt="202" path="m,l,21600r21600,l21600,xe">
              <v:stroke joinstyle="miter"/>
              <v:path gradientshapeok="t" o:connecttype="rect"/>
            </v:shapetype>
            <v:shape id="MSIPCMbcaf418499516f52242b1bf8" o:spid="_x0000_s1046" type="#_x0000_t202" alt="{&quot;HashCode&quot;:-1813103172,&quot;Height&quot;:792.0,&quot;Width&quot;:612.0,&quot;Placement&quot;:&quot;Header&quot;,&quot;Index&quot;:&quot;FirstPage&quot;,&quot;Section&quot;:8,&quot;Top&quot;:0.0,&quot;Left&quot;:0.0}" style="position:absolute;margin-left:0;margin-top:15pt;width:612pt;height:21.5pt;z-index:2516730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B8jGbUHAIAAC0EAAAOAAAAAAAAAAAAAAAAAC4CAABkcnMvZTJvRG9jLnhtbFBLAQItABQA&#10;BgAIAAAAIQAMIyXW2wAAAAcBAAAPAAAAAAAAAAAAAAAAAHYEAABkcnMvZG93bnJldi54bWxQSwUG&#10;AAAAAAQABADzAAAAfgUAAAAA&#10;" o:allowincell="f" filled="f" stroked="f" strokeweight=".5pt">
              <v:textbox inset="20pt,0,,0">
                <w:txbxContent>
                  <w:p w14:paraId="2D08D4CC" w14:textId="45D4D34C"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1364631642"/>
        <w:docPartObj>
          <w:docPartGallery w:val="Page Numbers (Top of Page)"/>
          <w:docPartUnique/>
        </w:docPartObj>
      </w:sdtPr>
      <w:sdtEndPr>
        <w:rPr>
          <w:noProof/>
        </w:rPr>
      </w:sdtEndPr>
      <w:sdtContent>
        <w:r w:rsidR="008035F5">
          <w:t xml:space="preserve">Section III – Evaluation and Qualification Criteria </w:t>
        </w:r>
        <w:r w:rsidR="008035F5">
          <w:tab/>
        </w:r>
        <w:r w:rsidR="008035F5">
          <w:fldChar w:fldCharType="begin"/>
        </w:r>
        <w:r w:rsidR="008035F5">
          <w:instrText xml:space="preserve"> PAGE   \* MERGEFORMAT </w:instrText>
        </w:r>
        <w:r w:rsidR="008035F5">
          <w:fldChar w:fldCharType="separate"/>
        </w:r>
        <w:r w:rsidR="008035F5">
          <w:rPr>
            <w:noProof/>
          </w:rPr>
          <w:t>56</w:t>
        </w:r>
        <w:r w:rsidR="008035F5">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9B8F" w14:textId="77777777" w:rsidR="008035F5" w:rsidRPr="00A57690" w:rsidRDefault="008035F5" w:rsidP="008411E4">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68C6" w14:textId="1ADAFAC8" w:rsidR="008035F5" w:rsidRPr="00A448F3" w:rsidRDefault="00FA7B55" w:rsidP="008411E4">
    <w:pPr>
      <w:pStyle w:val="Header"/>
      <w:pBdr>
        <w:bottom w:val="single" w:sz="4" w:space="1" w:color="auto"/>
      </w:pBdr>
      <w:tabs>
        <w:tab w:val="right" w:pos="9360"/>
        <w:tab w:val="right" w:pos="12960"/>
      </w:tabs>
    </w:pPr>
    <w:r>
      <w:rPr>
        <w:noProof/>
      </w:rPr>
      <mc:AlternateContent>
        <mc:Choice Requires="wps">
          <w:drawing>
            <wp:anchor distT="0" distB="0" distL="114300" distR="114300" simplePos="0" relativeHeight="251673343" behindDoc="0" locked="0" layoutInCell="0" allowOverlap="1" wp14:anchorId="5DD38626" wp14:editId="6ADE327A">
              <wp:simplePos x="0" y="0"/>
              <wp:positionH relativeFrom="page">
                <wp:posOffset>0</wp:posOffset>
              </wp:positionH>
              <wp:positionV relativeFrom="page">
                <wp:posOffset>190500</wp:posOffset>
              </wp:positionV>
              <wp:extent cx="7772400" cy="273050"/>
              <wp:effectExtent l="0" t="0" r="0" b="12700"/>
              <wp:wrapNone/>
              <wp:docPr id="47" name="MSIPCMe0f245e090f590d3ce9fba23" descr="{&quot;HashCode&quot;:-1813103172,&quot;Height&quot;:792.0,&quot;Width&quot;:612.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C4C7F6" w14:textId="1CFD3CD1"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D38626" id="_x0000_t202" coordsize="21600,21600" o:spt="202" path="m,l,21600r21600,l21600,xe">
              <v:stroke joinstyle="miter"/>
              <v:path gradientshapeok="t" o:connecttype="rect"/>
            </v:shapetype>
            <v:shape id="MSIPCMe0f245e090f590d3ce9fba23" o:spid="_x0000_s1047" type="#_x0000_t202" alt="{&quot;HashCode&quot;:-1813103172,&quot;Height&quot;:792.0,&quot;Width&quot;:612.0,&quot;Placement&quot;:&quot;Header&quot;,&quot;Index&quot;:&quot;Primary&quot;,&quot;Section&quot;:9,&quot;Top&quot;:0.0,&quot;Left&quot;:0.0}" style="position:absolute;left:0;text-align:left;margin-left:0;margin-top:15pt;width:612pt;height:21.5pt;z-index:2516733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Dv/1NpHAIAAC0EAAAOAAAAAAAAAAAAAAAAAC4CAABkcnMvZTJvRG9jLnhtbFBLAQItABQA&#10;BgAIAAAAIQAMIyXW2wAAAAcBAAAPAAAAAAAAAAAAAAAAAHYEAABkcnMvZG93bnJldi54bWxQSwUG&#10;AAAAAAQABADzAAAAfgUAAAAA&#10;" o:allowincell="f" filled="f" stroked="f" strokeweight=".5pt">
              <v:textbox inset="20pt,0,,0">
                <w:txbxContent>
                  <w:p w14:paraId="54C4C7F6" w14:textId="1CFD3CD1"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r w:rsidR="008035F5" w:rsidRPr="00D5032A">
      <w:t>S</w:t>
    </w:r>
    <w:r w:rsidR="008035F5" w:rsidRPr="00D5032A">
      <w:rPr>
        <w:rStyle w:val="HeaderChar"/>
      </w:rPr>
      <w:t>ection IV</w:t>
    </w:r>
    <w:r w:rsidR="008035F5">
      <w:rPr>
        <w:rStyle w:val="HeaderChar"/>
      </w:rPr>
      <w:t xml:space="preserve"> - Proposal </w:t>
    </w:r>
    <w:r w:rsidR="008035F5" w:rsidRPr="00D5032A">
      <w:rPr>
        <w:rStyle w:val="HeaderChar"/>
      </w:rPr>
      <w:t>Forms</w:t>
    </w:r>
    <w:r w:rsidR="008035F5">
      <w:rPr>
        <w:rStyle w:val="HeaderChar"/>
      </w:rPr>
      <w:t xml:space="preserve">   </w:t>
    </w:r>
    <w:r w:rsidR="008035F5">
      <w:tab/>
    </w:r>
    <w:r w:rsidR="008035F5">
      <w:rPr>
        <w:rStyle w:val="PageNumber"/>
      </w:rPr>
      <w:fldChar w:fldCharType="begin"/>
    </w:r>
    <w:r w:rsidR="008035F5">
      <w:rPr>
        <w:rStyle w:val="PageNumber"/>
      </w:rPr>
      <w:instrText xml:space="preserve"> PAGE </w:instrText>
    </w:r>
    <w:r w:rsidR="008035F5">
      <w:rPr>
        <w:rStyle w:val="PageNumber"/>
      </w:rPr>
      <w:fldChar w:fldCharType="separate"/>
    </w:r>
    <w:r w:rsidR="008035F5">
      <w:rPr>
        <w:rStyle w:val="PageNumber"/>
        <w:noProof/>
      </w:rPr>
      <w:t>115</w:t>
    </w:r>
    <w:r w:rsidR="008035F5">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F929" w14:textId="2995D337" w:rsidR="008035F5" w:rsidRPr="00A448F3" w:rsidRDefault="00FA7B55" w:rsidP="008411E4">
    <w:pPr>
      <w:pStyle w:val="Header"/>
      <w:pBdr>
        <w:bottom w:val="single" w:sz="4" w:space="1" w:color="auto"/>
      </w:pBdr>
      <w:tabs>
        <w:tab w:val="right" w:pos="9360"/>
        <w:tab w:val="right" w:pos="12960"/>
      </w:tabs>
    </w:pPr>
    <w:r>
      <w:rPr>
        <w:noProof/>
      </w:rPr>
      <mc:AlternateContent>
        <mc:Choice Requires="wps">
          <w:drawing>
            <wp:anchor distT="0" distB="0" distL="114300" distR="114300" simplePos="0" relativeHeight="251675135" behindDoc="0" locked="0" layoutInCell="0" allowOverlap="1" wp14:anchorId="73D4B0F4" wp14:editId="42F15F1A">
              <wp:simplePos x="0" y="0"/>
              <wp:positionH relativeFrom="page">
                <wp:posOffset>0</wp:posOffset>
              </wp:positionH>
              <wp:positionV relativeFrom="page">
                <wp:posOffset>190500</wp:posOffset>
              </wp:positionV>
              <wp:extent cx="7772400" cy="273050"/>
              <wp:effectExtent l="0" t="0" r="0" b="12700"/>
              <wp:wrapNone/>
              <wp:docPr id="48" name="MSIPCMbdc0430b8e7b2201188ea3f8" descr="{&quot;HashCode&quot;:-1813103172,&quot;Height&quot;:792.0,&quot;Width&quot;:612.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BF010" w14:textId="6A6A4840"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D4B0F4" id="_x0000_t202" coordsize="21600,21600" o:spt="202" path="m,l,21600r21600,l21600,xe">
              <v:stroke joinstyle="miter"/>
              <v:path gradientshapeok="t" o:connecttype="rect"/>
            </v:shapetype>
            <v:shape id="MSIPCMbdc0430b8e7b2201188ea3f8" o:spid="_x0000_s1048" type="#_x0000_t202" alt="{&quot;HashCode&quot;:-1813103172,&quot;Height&quot;:792.0,&quot;Width&quot;:612.0,&quot;Placement&quot;:&quot;Header&quot;,&quot;Index&quot;:&quot;FirstPage&quot;,&quot;Section&quot;:9,&quot;Top&quot;:0.0,&quot;Left&quot;:0.0}" style="position:absolute;left:0;text-align:left;margin-left:0;margin-top:15pt;width:612pt;height:21.5pt;z-index:2516751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vsHAIAAC0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sMd0WGRDxQH7WTpS74xc1Rji&#10;QTj/LCy4xtzQr3/CUTaEZnSyOKvI/vibP+SDAkQ566CdnLvvO2EVZ81XDXIm14AjqC3eYNhofBpP&#10;p7hsBq/etXcEXY7xRIyMZsj1zWCWltpX6HsZ2iEktETTnPvBvPNHKeN9SLVcxiToygj/oNdGhtIB&#10;tYDtS/8qrDkR4EHdIw3yEtkbHo65R7yXO09lHUkKCB/hPAEPTUbuTu8niP7Xe8y6vPLF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CUqTvsHAIAAC0EAAAOAAAAAAAAAAAAAAAAAC4CAABkcnMvZTJvRG9jLnhtbFBLAQItABQA&#10;BgAIAAAAIQAMIyXW2wAAAAcBAAAPAAAAAAAAAAAAAAAAAHYEAABkcnMvZG93bnJldi54bWxQSwUG&#10;AAAAAAQABADzAAAAfgUAAAAA&#10;" o:allowincell="f" filled="f" stroked="f" strokeweight=".5pt">
              <v:textbox inset="20pt,0,,0">
                <w:txbxContent>
                  <w:p w14:paraId="0B5BF010" w14:textId="6A6A4840"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r w:rsidR="008035F5" w:rsidRPr="00D5032A">
      <w:t>S</w:t>
    </w:r>
    <w:r w:rsidR="008035F5" w:rsidRPr="00D5032A">
      <w:rPr>
        <w:rStyle w:val="HeaderChar"/>
      </w:rPr>
      <w:t>ection IV</w:t>
    </w:r>
    <w:r w:rsidR="008035F5">
      <w:rPr>
        <w:rStyle w:val="HeaderChar"/>
      </w:rPr>
      <w:t xml:space="preserve"> – Proposal </w:t>
    </w:r>
    <w:r w:rsidR="008035F5" w:rsidRPr="00D5032A">
      <w:rPr>
        <w:rStyle w:val="HeaderChar"/>
      </w:rPr>
      <w:t>Forms</w:t>
    </w:r>
    <w:r w:rsidR="008035F5">
      <w:rPr>
        <w:rStyle w:val="HeaderChar"/>
      </w:rPr>
      <w:t xml:space="preserve">   </w:t>
    </w:r>
    <w:r w:rsidR="008035F5">
      <w:tab/>
    </w:r>
    <w:r w:rsidR="008035F5">
      <w:rPr>
        <w:rStyle w:val="PageNumber"/>
      </w:rPr>
      <w:fldChar w:fldCharType="begin"/>
    </w:r>
    <w:r w:rsidR="008035F5">
      <w:rPr>
        <w:rStyle w:val="PageNumber"/>
      </w:rPr>
      <w:instrText xml:space="preserve"> PAGE </w:instrText>
    </w:r>
    <w:r w:rsidR="008035F5">
      <w:rPr>
        <w:rStyle w:val="PageNumber"/>
      </w:rPr>
      <w:fldChar w:fldCharType="separate"/>
    </w:r>
    <w:r w:rsidR="008035F5">
      <w:rPr>
        <w:rStyle w:val="PageNumber"/>
        <w:noProof/>
      </w:rPr>
      <w:t>113</w:t>
    </w:r>
    <w:r w:rsidR="008035F5">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EA12" w14:textId="470DADAD" w:rsidR="008035F5" w:rsidRPr="00A403B3" w:rsidRDefault="00FA7B55" w:rsidP="005E6A4A">
    <w:pPr>
      <w:pStyle w:val="Header"/>
      <w:pBdr>
        <w:bottom w:val="single" w:sz="4" w:space="1" w:color="auto"/>
      </w:pBdr>
      <w:tabs>
        <w:tab w:val="clear" w:pos="9000"/>
        <w:tab w:val="right" w:pos="9360"/>
      </w:tabs>
      <w:suppressAutoHyphens/>
      <w:spacing w:after="120"/>
      <w:ind w:left="720"/>
    </w:pPr>
    <w:r>
      <w:rPr>
        <w:noProof/>
      </w:rPr>
      <mc:AlternateContent>
        <mc:Choice Requires="wps">
          <w:drawing>
            <wp:anchor distT="0" distB="0" distL="114300" distR="114300" simplePos="0" relativeHeight="251660799" behindDoc="0" locked="0" layoutInCell="0" allowOverlap="1" wp14:anchorId="72CC9CE9" wp14:editId="0F322B19">
              <wp:simplePos x="0" y="0"/>
              <wp:positionH relativeFrom="page">
                <wp:posOffset>0</wp:posOffset>
              </wp:positionH>
              <wp:positionV relativeFrom="page">
                <wp:posOffset>190500</wp:posOffset>
              </wp:positionV>
              <wp:extent cx="7772400" cy="273050"/>
              <wp:effectExtent l="0" t="0" r="0" b="12700"/>
              <wp:wrapNone/>
              <wp:docPr id="2" name="MSIPCM36724d0a9dc35163c2a65aa7"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5902F" w14:textId="6C479257"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2CC9CE9" id="_x0000_t202" coordsize="21600,21600" o:spt="202" path="m,l,21600r21600,l21600,xe">
              <v:stroke joinstyle="miter"/>
              <v:path gradientshapeok="t" o:connecttype="rect"/>
            </v:shapetype>
            <v:shape id="MSIPCM36724d0a9dc35163c2a65aa7" o:spid="_x0000_s1034" type="#_x0000_t202" alt="{&quot;HashCode&quot;:-1813103172,&quot;Height&quot;:792.0,&quot;Width&quot;:612.0,&quot;Placement&quot;:&quot;Header&quot;,&quot;Index&quot;:&quot;Primary&quot;,&quot;Section&quot;:1,&quot;Top&quot;:0.0,&quot;Left&quot;:0.0}" style="position:absolute;left:0;text-align:left;margin-left:0;margin-top:15pt;width:612pt;height:21.5pt;z-index:25166079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2E85902F" w14:textId="6C479257"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r w:rsidR="008035F5" w:rsidRPr="00A403B3">
      <w:tab/>
    </w:r>
    <w:r w:rsidR="008035F5" w:rsidRPr="00A403B3">
      <w:rPr>
        <w:rStyle w:val="PageNumber"/>
      </w:rPr>
      <w:fldChar w:fldCharType="begin"/>
    </w:r>
    <w:r w:rsidR="008035F5" w:rsidRPr="00A403B3">
      <w:rPr>
        <w:rStyle w:val="PageNumber"/>
      </w:rPr>
      <w:instrText xml:space="preserve"> PAGE </w:instrText>
    </w:r>
    <w:r w:rsidR="008035F5" w:rsidRPr="00A403B3">
      <w:rPr>
        <w:rStyle w:val="PageNumber"/>
      </w:rPr>
      <w:fldChar w:fldCharType="separate"/>
    </w:r>
    <w:r w:rsidR="008035F5">
      <w:rPr>
        <w:rStyle w:val="PageNumber"/>
        <w:noProof/>
      </w:rPr>
      <w:t>ii</w:t>
    </w:r>
    <w:r w:rsidR="008035F5" w:rsidRPr="00A403B3">
      <w:rPr>
        <w:rStyle w:val="PageNumber"/>
      </w:rPr>
      <w:fldChar w:fldCharType="end"/>
    </w:r>
  </w:p>
  <w:p w14:paraId="6FF566D0" w14:textId="77777777" w:rsidR="008035F5" w:rsidRPr="002443DA" w:rsidRDefault="008035F5" w:rsidP="005E6A4A">
    <w:pPr>
      <w:pStyle w:val="Header"/>
      <w:pBdr>
        <w:bottom w:val="none" w:sz="0" w:space="0" w:color="auto"/>
      </w:pBdr>
      <w:tabs>
        <w:tab w:val="clear" w:pos="9000"/>
        <w:tab w:val="center" w:pos="4320"/>
        <w:tab w:val="right" w:pos="8640"/>
      </w:tabs>
      <w:suppressAutoHyphens/>
      <w:spacing w:after="120"/>
      <w:ind w:left="72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0A75" w14:textId="78D75506" w:rsidR="008035F5" w:rsidRDefault="00FA7B55" w:rsidP="00395300">
    <w:pPr>
      <w:pStyle w:val="Header"/>
      <w:tabs>
        <w:tab w:val="clear" w:pos="9000"/>
        <w:tab w:val="right" w:pos="9360"/>
      </w:tabs>
      <w:jc w:val="left"/>
    </w:pPr>
    <w:r>
      <w:rPr>
        <w:noProof/>
      </w:rPr>
      <mc:AlternateContent>
        <mc:Choice Requires="wps">
          <w:drawing>
            <wp:anchor distT="0" distB="0" distL="114300" distR="114300" simplePos="0" relativeHeight="251675391" behindDoc="0" locked="0" layoutInCell="0" allowOverlap="1" wp14:anchorId="77E5C9C7" wp14:editId="41AB3744">
              <wp:simplePos x="0" y="0"/>
              <wp:positionH relativeFrom="page">
                <wp:posOffset>0</wp:posOffset>
              </wp:positionH>
              <wp:positionV relativeFrom="page">
                <wp:posOffset>190500</wp:posOffset>
              </wp:positionV>
              <wp:extent cx="7772400" cy="273050"/>
              <wp:effectExtent l="0" t="0" r="0" b="12700"/>
              <wp:wrapNone/>
              <wp:docPr id="49" name="MSIPCM6940456196b247fb67c8705d" descr="{&quot;HashCode&quot;:-1813103172,&quot;Height&quot;:792.0,&quot;Width&quot;:612.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800C3" w14:textId="457033F6"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7E5C9C7" id="_x0000_t202" coordsize="21600,21600" o:spt="202" path="m,l,21600r21600,l21600,xe">
              <v:stroke joinstyle="miter"/>
              <v:path gradientshapeok="t" o:connecttype="rect"/>
            </v:shapetype>
            <v:shape id="MSIPCM6940456196b247fb67c8705d" o:spid="_x0000_s1049" type="#_x0000_t202" alt="{&quot;HashCode&quot;:-1813103172,&quot;Height&quot;:792.0,&quot;Width&quot;:612.0,&quot;Placement&quot;:&quot;Header&quot;,&quot;Index&quot;:&quot;Primary&quot;,&quot;Section&quot;:10,&quot;Top&quot;:0.0,&quot;Left&quot;:0.0}" style="position:absolute;margin-left:0;margin-top:15pt;width:612pt;height:21.5pt;z-index:2516753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AH2g5RHAIAAC0EAAAOAAAAAAAAAAAAAAAAAC4CAABkcnMvZTJvRG9jLnhtbFBLAQItABQA&#10;BgAIAAAAIQAMIyXW2wAAAAcBAAAPAAAAAAAAAAAAAAAAAHYEAABkcnMvZG93bnJldi54bWxQSwUG&#10;AAAAAAQABADzAAAAfgUAAAAA&#10;" o:allowincell="f" filled="f" stroked="f" strokeweight=".5pt">
              <v:textbox inset="20pt,0,,0">
                <w:txbxContent>
                  <w:p w14:paraId="770800C3" w14:textId="457033F6"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177430649"/>
        <w:docPartObj>
          <w:docPartGallery w:val="Page Numbers (Top of Page)"/>
          <w:docPartUnique/>
        </w:docPartObj>
      </w:sdtPr>
      <w:sdtEndPr>
        <w:rPr>
          <w:noProof/>
        </w:rPr>
      </w:sdtEndPr>
      <w:sdtContent>
        <w:r w:rsidR="008035F5">
          <w:t xml:space="preserve">Section V – Eligible Countries </w:t>
        </w:r>
        <w:r w:rsidR="008035F5">
          <w:tab/>
        </w:r>
        <w:r w:rsidR="008035F5">
          <w:fldChar w:fldCharType="begin"/>
        </w:r>
        <w:r w:rsidR="008035F5">
          <w:instrText xml:space="preserve"> PAGE   \* MERGEFORMAT </w:instrText>
        </w:r>
        <w:r w:rsidR="008035F5">
          <w:fldChar w:fldCharType="separate"/>
        </w:r>
        <w:r w:rsidR="008035F5">
          <w:rPr>
            <w:noProof/>
          </w:rPr>
          <w:t>115</w:t>
        </w:r>
        <w:r w:rsidR="008035F5">
          <w:rPr>
            <w:noProof/>
          </w:rPr>
          <w:fldChar w:fldCharType="end"/>
        </w:r>
      </w:sdtContent>
    </w:sdt>
  </w:p>
  <w:p w14:paraId="19E10312" w14:textId="77777777" w:rsidR="008035F5" w:rsidRPr="0064379B" w:rsidRDefault="008035F5" w:rsidP="00EE24A1">
    <w:pPr>
      <w:tabs>
        <w:tab w:val="left" w:pos="720"/>
        <w:tab w:val="left" w:pos="1440"/>
        <w:tab w:val="left" w:pos="2160"/>
        <w:tab w:val="left" w:pos="2880"/>
        <w:tab w:val="right" w:pos="9000"/>
      </w:tabs>
      <w:suppressAutoHyphens/>
      <w:spacing w:before="480" w:after="120"/>
      <w:jc w:val="left"/>
      <w:outlineLvl w:val="0"/>
      <w:rPr>
        <w:b/>
        <w:smallCaps/>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E5D3" w14:textId="28FAC3C3" w:rsidR="008035F5" w:rsidRDefault="00FA7B55" w:rsidP="00395300">
    <w:pPr>
      <w:pStyle w:val="Header"/>
      <w:tabs>
        <w:tab w:val="clear" w:pos="9000"/>
        <w:tab w:val="right" w:pos="9360"/>
      </w:tabs>
      <w:jc w:val="left"/>
    </w:pPr>
    <w:r>
      <w:rPr>
        <w:noProof/>
      </w:rPr>
      <mc:AlternateContent>
        <mc:Choice Requires="wps">
          <w:drawing>
            <wp:anchor distT="0" distB="0" distL="114300" distR="114300" simplePos="0" relativeHeight="251677183" behindDoc="0" locked="0" layoutInCell="0" allowOverlap="1" wp14:anchorId="3734E363" wp14:editId="55000909">
              <wp:simplePos x="0" y="0"/>
              <wp:positionH relativeFrom="page">
                <wp:posOffset>0</wp:posOffset>
              </wp:positionH>
              <wp:positionV relativeFrom="page">
                <wp:posOffset>190500</wp:posOffset>
              </wp:positionV>
              <wp:extent cx="7772400" cy="273050"/>
              <wp:effectExtent l="0" t="0" r="0" b="12700"/>
              <wp:wrapNone/>
              <wp:docPr id="50" name="MSIPCMb0c541a7a3ba11f9ebb83c15" descr="{&quot;HashCode&quot;:-1813103172,&quot;Height&quot;:792.0,&quot;Width&quot;:612.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56AF7" w14:textId="32AFFDE9"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34E363" id="_x0000_t202" coordsize="21600,21600" o:spt="202" path="m,l,21600r21600,l21600,xe">
              <v:stroke joinstyle="miter"/>
              <v:path gradientshapeok="t" o:connecttype="rect"/>
            </v:shapetype>
            <v:shape id="MSIPCMb0c541a7a3ba11f9ebb83c15" o:spid="_x0000_s1050" type="#_x0000_t202" alt="{&quot;HashCode&quot;:-1813103172,&quot;Height&quot;:792.0,&quot;Width&quot;:612.0,&quot;Placement&quot;:&quot;Header&quot;,&quot;Index&quot;:&quot;Primary&quot;,&quot;Section&quot;:11,&quot;Top&quot;:0.0,&quot;Left&quot;:0.0}" style="position:absolute;margin-left:0;margin-top:15pt;width:612pt;height:21.5pt;z-index:25167718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DzSCBNHAIAAC0EAAAOAAAAAAAAAAAAAAAAAC4CAABkcnMvZTJvRG9jLnhtbFBLAQItABQA&#10;BgAIAAAAIQAMIyXW2wAAAAcBAAAPAAAAAAAAAAAAAAAAAHYEAABkcnMvZG93bnJldi54bWxQSwUG&#10;AAAAAAQABADzAAAAfgUAAAAA&#10;" o:allowincell="f" filled="f" stroked="f" strokeweight=".5pt">
              <v:textbox inset="20pt,0,,0">
                <w:txbxContent>
                  <w:p w14:paraId="6E256AF7" w14:textId="32AFFDE9"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1634292089"/>
        <w:docPartObj>
          <w:docPartGallery w:val="Page Numbers (Top of Page)"/>
          <w:docPartUnique/>
        </w:docPartObj>
      </w:sdtPr>
      <w:sdtEndPr>
        <w:rPr>
          <w:noProof/>
        </w:rPr>
      </w:sdtEndPr>
      <w:sdtContent>
        <w:sdt>
          <w:sdtPr>
            <w:id w:val="-440598496"/>
            <w:docPartObj>
              <w:docPartGallery w:val="Page Numbers (Top of Page)"/>
              <w:docPartUnique/>
            </w:docPartObj>
          </w:sdtPr>
          <w:sdtEndPr>
            <w:rPr>
              <w:noProof/>
            </w:rPr>
          </w:sdtEndPr>
          <w:sdtContent>
            <w:r w:rsidR="008035F5">
              <w:t xml:space="preserve">Section VI – Fraud and Corruption </w:t>
            </w:r>
            <w:r w:rsidR="008035F5">
              <w:tab/>
            </w:r>
            <w:r w:rsidR="008035F5">
              <w:fldChar w:fldCharType="begin"/>
            </w:r>
            <w:r w:rsidR="008035F5">
              <w:instrText xml:space="preserve"> PAGE   \* MERGEFORMAT </w:instrText>
            </w:r>
            <w:r w:rsidR="008035F5">
              <w:fldChar w:fldCharType="separate"/>
            </w:r>
            <w:r w:rsidR="008035F5">
              <w:rPr>
                <w:noProof/>
              </w:rPr>
              <w:t>117</w:t>
            </w:r>
            <w:r w:rsidR="008035F5">
              <w:rPr>
                <w:noProof/>
              </w:rPr>
              <w:fldChar w:fldCharType="end"/>
            </w:r>
          </w:sdtContent>
        </w:sdt>
      </w:sdtContent>
    </w:sdt>
  </w:p>
  <w:p w14:paraId="1F6DBDE0" w14:textId="77777777" w:rsidR="008035F5" w:rsidRPr="003C6A5C" w:rsidRDefault="008035F5" w:rsidP="0064379B">
    <w:pPr>
      <w:suppressAutoHyphens/>
      <w:spacing w:before="480" w:after="120"/>
      <w:jc w:val="left"/>
      <w:outlineLvl w:val="0"/>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32911" w14:textId="77777777" w:rsidR="008035F5" w:rsidRPr="007F63F4" w:rsidRDefault="008035F5">
    <w:pPr>
      <w:pStyle w:val="Header"/>
      <w:pBdr>
        <w:bottom w:val="single" w:sz="6" w:space="1" w:color="auto"/>
      </w:pBdr>
      <w:tabs>
        <w:tab w:val="right" w:pos="9720"/>
      </w:tabs>
      <w:ind w:right="-18"/>
      <w:jc w:val="left"/>
      <w:rPr>
        <w:rStyle w:val="PageNumber"/>
      </w:rPr>
    </w:pPr>
    <w:r w:rsidRPr="007F63F4">
      <w:rPr>
        <w:rStyle w:val="PageNumber"/>
      </w:rPr>
      <w:t>3-</w:t>
    </w: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116</w:t>
    </w:r>
    <w:r w:rsidRPr="007F63F4">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34EF" w14:textId="20DC30E2" w:rsidR="008035F5" w:rsidRPr="00395300" w:rsidRDefault="00FA7B55" w:rsidP="00395300">
    <w:pPr>
      <w:pStyle w:val="Header"/>
      <w:tabs>
        <w:tab w:val="clear" w:pos="9000"/>
        <w:tab w:val="right" w:pos="9360"/>
      </w:tabs>
      <w:jc w:val="left"/>
    </w:pPr>
    <w:r>
      <w:rPr>
        <w:noProof/>
      </w:rPr>
      <mc:AlternateContent>
        <mc:Choice Requires="wps">
          <w:drawing>
            <wp:anchor distT="0" distB="0" distL="114300" distR="114300" simplePos="0" relativeHeight="251677439" behindDoc="0" locked="0" layoutInCell="0" allowOverlap="1" wp14:anchorId="3A4C1882" wp14:editId="20FE3C79">
              <wp:simplePos x="0" y="0"/>
              <wp:positionH relativeFrom="page">
                <wp:posOffset>0</wp:posOffset>
              </wp:positionH>
              <wp:positionV relativeFrom="page">
                <wp:posOffset>190500</wp:posOffset>
              </wp:positionV>
              <wp:extent cx="7772400" cy="273050"/>
              <wp:effectExtent l="0" t="0" r="0" b="12700"/>
              <wp:wrapNone/>
              <wp:docPr id="51" name="MSIPCMd8ec4b9c8dbc38f9097c2a0b" descr="{&quot;HashCode&quot;:-1813103172,&quot;Height&quot;:792.0,&quot;Width&quot;:612.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18C18A" w14:textId="02891E1D"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4C1882" id="_x0000_t202" coordsize="21600,21600" o:spt="202" path="m,l,21600r21600,l21600,xe">
              <v:stroke joinstyle="miter"/>
              <v:path gradientshapeok="t" o:connecttype="rect"/>
            </v:shapetype>
            <v:shape id="MSIPCMd8ec4b9c8dbc38f9097c2a0b" o:spid="_x0000_s1051" type="#_x0000_t202" alt="{&quot;HashCode&quot;:-1813103172,&quot;Height&quot;:792.0,&quot;Width&quot;:612.0,&quot;Placement&quot;:&quot;Header&quot;,&quot;Index&quot;:&quot;Primary&quot;,&quot;Section&quot;:12,&quot;Top&quot;:0.0,&quot;Left&quot;:0.0}" style="position:absolute;margin-left:0;margin-top:15pt;width:612pt;height:21.5pt;z-index:2516774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XwHAIAAC0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sMdsWGRDxQH7WTpS74xc1Rji&#10;QTj/LCy4xtzQr3/CUTaEZnSyOKvI/vibP+SDAkQ566CdnLvvO2EVZ81XDXIm14AjqC3eYNhofBpP&#10;p7hsBq/etXcEXY7xRIyMZsj1zWCWltpX6HsZ2iEktETTnPvBvPNHKeN9SLVcxiToygj/oNdGhtIB&#10;tYDtS/8qrDkR4EHdIw3yEtkbHo65R7yXO09lHUkKCB/hPAEPTUbuTu8niP7Xe8y6vPLF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BgOxXwHAIAAC0EAAAOAAAAAAAAAAAAAAAAAC4CAABkcnMvZTJvRG9jLnhtbFBLAQItABQA&#10;BgAIAAAAIQAMIyXW2wAAAAcBAAAPAAAAAAAAAAAAAAAAAHYEAABkcnMvZG93bnJldi54bWxQSwUG&#10;AAAAAAQABADzAAAAfgUAAAAA&#10;" o:allowincell="f" filled="f" stroked="f" strokeweight=".5pt">
              <v:textbox inset="20pt,0,,0">
                <w:txbxContent>
                  <w:p w14:paraId="0918C18A" w14:textId="02891E1D"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597306154"/>
        <w:docPartObj>
          <w:docPartGallery w:val="Page Numbers (Top of Page)"/>
          <w:docPartUnique/>
        </w:docPartObj>
      </w:sdtPr>
      <w:sdtEndPr>
        <w:rPr>
          <w:noProof/>
        </w:rPr>
      </w:sdtEndPr>
      <w:sdtContent>
        <w:sdt>
          <w:sdtPr>
            <w:id w:val="864333032"/>
            <w:docPartObj>
              <w:docPartGallery w:val="Page Numbers (Top of Page)"/>
              <w:docPartUnique/>
            </w:docPartObj>
          </w:sdtPr>
          <w:sdtEndPr>
            <w:rPr>
              <w:noProof/>
            </w:rPr>
          </w:sdtEndPr>
          <w:sdtContent>
            <w:r w:rsidR="008035F5">
              <w:t xml:space="preserve">Part 2 – Employer’s Requirements </w:t>
            </w:r>
            <w:r w:rsidR="008035F5">
              <w:tab/>
            </w:r>
            <w:r w:rsidR="008035F5">
              <w:fldChar w:fldCharType="begin"/>
            </w:r>
            <w:r w:rsidR="008035F5">
              <w:instrText xml:space="preserve"> PAGE   \* MERGEFORMAT </w:instrText>
            </w:r>
            <w:r w:rsidR="008035F5">
              <w:fldChar w:fldCharType="separate"/>
            </w:r>
            <w:r w:rsidR="008035F5">
              <w:rPr>
                <w:noProof/>
              </w:rPr>
              <w:t>118</w:t>
            </w:r>
            <w:r w:rsidR="008035F5">
              <w:rPr>
                <w:noProof/>
              </w:rPr>
              <w:fldChar w:fldCharType="end"/>
            </w:r>
          </w:sdtContent>
        </w:sdt>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2896" w14:textId="610C09D2" w:rsidR="008035F5" w:rsidRDefault="00FA7B55">
    <w:pPr>
      <w:pStyle w:val="Header"/>
      <w:tabs>
        <w:tab w:val="right" w:pos="9720"/>
      </w:tabs>
      <w:ind w:right="-18"/>
      <w:jc w:val="left"/>
    </w:pPr>
    <w:r>
      <w:rPr>
        <w:noProof/>
      </w:rPr>
      <mc:AlternateContent>
        <mc:Choice Requires="wps">
          <w:drawing>
            <wp:anchor distT="0" distB="0" distL="114300" distR="114300" simplePos="1" relativeHeight="251679231" behindDoc="0" locked="0" layoutInCell="0" allowOverlap="1" wp14:anchorId="25E1A2F9" wp14:editId="0762DE2F">
              <wp:simplePos x="0" y="190500"/>
              <wp:positionH relativeFrom="page">
                <wp:posOffset>0</wp:posOffset>
              </wp:positionH>
              <wp:positionV relativeFrom="page">
                <wp:posOffset>190500</wp:posOffset>
              </wp:positionV>
              <wp:extent cx="7772400" cy="273050"/>
              <wp:effectExtent l="0" t="0" r="0" b="12700"/>
              <wp:wrapNone/>
              <wp:docPr id="52" name="MSIPCM0da44bfa8efa92346927e09a" descr="{&quot;HashCode&quot;:-1813103172,&quot;Height&quot;:792.0,&quot;Width&quot;:612.0,&quot;Placement&quot;:&quot;Header&quot;,&quot;Index&quot;:&quot;FirstPage&quot;,&quot;Section&quot;:1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473B7" w14:textId="7CE5ED72"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E1A2F9" id="_x0000_t202" coordsize="21600,21600" o:spt="202" path="m,l,21600r21600,l21600,xe">
              <v:stroke joinstyle="miter"/>
              <v:path gradientshapeok="t" o:connecttype="rect"/>
            </v:shapetype>
            <v:shape id="MSIPCM0da44bfa8efa92346927e09a" o:spid="_x0000_s1052" type="#_x0000_t202" alt="{&quot;HashCode&quot;:-1813103172,&quot;Height&quot;:792.0,&quot;Width&quot;:612.0,&quot;Placement&quot;:&quot;Header&quot;,&quot;Index&quot;:&quot;FirstPage&quot;,&quot;Section&quot;:12,&quot;Top&quot;:0.0,&quot;Left&quot;:0.0}" style="position:absolute;margin-left:0;margin-top:15pt;width:612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BE4oGcHAIAAC0EAAAOAAAAAAAAAAAAAAAAAC4CAABkcnMvZTJvRG9jLnhtbFBLAQItABQA&#10;BgAIAAAAIQAMIyXW2wAAAAcBAAAPAAAAAAAAAAAAAAAAAHYEAABkcnMvZG93bnJldi54bWxQSwUG&#10;AAAAAAQABADzAAAAfgUAAAAA&#10;" o:allowincell="f" filled="f" stroked="f" strokeweight=".5pt">
              <v:textbox inset="20pt,0,,0">
                <w:txbxContent>
                  <w:p w14:paraId="356473B7" w14:textId="7CE5ED72"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r w:rsidR="008035F5" w:rsidRPr="007F63F4">
      <w:rPr>
        <w:rStyle w:val="PageNumber"/>
      </w:rPr>
      <w:fldChar w:fldCharType="begin"/>
    </w:r>
    <w:r w:rsidR="008035F5" w:rsidRPr="007F63F4">
      <w:rPr>
        <w:rStyle w:val="PageNumber"/>
      </w:rPr>
      <w:instrText xml:space="preserve"> PAGE </w:instrText>
    </w:r>
    <w:r w:rsidR="008035F5" w:rsidRPr="007F63F4">
      <w:rPr>
        <w:rStyle w:val="PageNumber"/>
      </w:rPr>
      <w:fldChar w:fldCharType="separate"/>
    </w:r>
    <w:r w:rsidR="008035F5" w:rsidRPr="007F63F4">
      <w:rPr>
        <w:rStyle w:val="PageNumber"/>
        <w:noProof/>
      </w:rPr>
      <w:t>48</w:t>
    </w:r>
    <w:r w:rsidR="008035F5" w:rsidRPr="007F63F4">
      <w:rPr>
        <w:rStyle w:val="PageNumber"/>
      </w:rPr>
      <w:fldChar w:fldCharType="end"/>
    </w:r>
    <w:r w:rsidR="008035F5">
      <w:tab/>
      <w:t>Part 3 -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9CBF" w14:textId="15801F0F" w:rsidR="008035F5" w:rsidRPr="00395300" w:rsidRDefault="00FA7B55" w:rsidP="00395300">
    <w:pPr>
      <w:pStyle w:val="Header"/>
      <w:tabs>
        <w:tab w:val="clear" w:pos="9000"/>
        <w:tab w:val="right" w:pos="9360"/>
      </w:tabs>
      <w:jc w:val="left"/>
    </w:pPr>
    <w:r>
      <w:rPr>
        <w:noProof/>
      </w:rPr>
      <mc:AlternateContent>
        <mc:Choice Requires="wps">
          <w:drawing>
            <wp:anchor distT="0" distB="0" distL="114300" distR="114300" simplePos="0" relativeHeight="251679487" behindDoc="0" locked="0" layoutInCell="0" allowOverlap="1" wp14:anchorId="6F3443EF" wp14:editId="2D3E5470">
              <wp:simplePos x="0" y="0"/>
              <wp:positionH relativeFrom="page">
                <wp:posOffset>0</wp:posOffset>
              </wp:positionH>
              <wp:positionV relativeFrom="page">
                <wp:posOffset>190500</wp:posOffset>
              </wp:positionV>
              <wp:extent cx="7772400" cy="273050"/>
              <wp:effectExtent l="0" t="0" r="0" b="12700"/>
              <wp:wrapNone/>
              <wp:docPr id="53" name="MSIPCM61f140c4b8b562e31d2b2140" descr="{&quot;HashCode&quot;:-1813103172,&quot;Height&quot;:792.0,&quot;Width&quot;:612.0,&quot;Placement&quot;:&quot;Head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6BE704" w14:textId="2F3F94B8"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3443EF" id="_x0000_t202" coordsize="21600,21600" o:spt="202" path="m,l,21600r21600,l21600,xe">
              <v:stroke joinstyle="miter"/>
              <v:path gradientshapeok="t" o:connecttype="rect"/>
            </v:shapetype>
            <v:shape id="MSIPCM61f140c4b8b562e31d2b2140" o:spid="_x0000_s1053" type="#_x0000_t202" alt="{&quot;HashCode&quot;:-1813103172,&quot;Height&quot;:792.0,&quot;Width&quot;:612.0,&quot;Placement&quot;:&quot;Header&quot;,&quot;Index&quot;:&quot;Primary&quot;,&quot;Section&quot;:13,&quot;Top&quot;:0.0,&quot;Left&quot;:0.0}" style="position:absolute;margin-left:0;margin-top:15pt;width:612pt;height:21.5pt;z-index:2516794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DXkbQhHAIAAC0EAAAOAAAAAAAAAAAAAAAAAC4CAABkcnMvZTJvRG9jLnhtbFBLAQItABQA&#10;BgAIAAAAIQAMIyXW2wAAAAcBAAAPAAAAAAAAAAAAAAAAAHYEAABkcnMvZG93bnJldi54bWxQSwUG&#10;AAAAAAQABADzAAAAfgUAAAAA&#10;" o:allowincell="f" filled="f" stroked="f" strokeweight=".5pt">
              <v:textbox inset="20pt,0,,0">
                <w:txbxContent>
                  <w:p w14:paraId="436BE704" w14:textId="2F3F94B8"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1286117882"/>
        <w:docPartObj>
          <w:docPartGallery w:val="Page Numbers (Top of Page)"/>
          <w:docPartUnique/>
        </w:docPartObj>
      </w:sdtPr>
      <w:sdtEndPr>
        <w:rPr>
          <w:noProof/>
        </w:rPr>
      </w:sdtEndPr>
      <w:sdtContent>
        <w:sdt>
          <w:sdtPr>
            <w:id w:val="1415505022"/>
            <w:docPartObj>
              <w:docPartGallery w:val="Page Numbers (Top of Page)"/>
              <w:docPartUnique/>
            </w:docPartObj>
          </w:sdtPr>
          <w:sdtEndPr>
            <w:rPr>
              <w:noProof/>
            </w:rPr>
          </w:sdtEndPr>
          <w:sdtContent>
            <w:r w:rsidR="008035F5">
              <w:t xml:space="preserve">Section VII – Employer’s Requirements </w:t>
            </w:r>
            <w:r w:rsidR="008035F5">
              <w:tab/>
            </w:r>
            <w:r w:rsidR="008035F5">
              <w:fldChar w:fldCharType="begin"/>
            </w:r>
            <w:r w:rsidR="008035F5">
              <w:instrText xml:space="preserve"> PAGE   \* MERGEFORMAT </w:instrText>
            </w:r>
            <w:r w:rsidR="008035F5">
              <w:fldChar w:fldCharType="separate"/>
            </w:r>
            <w:r w:rsidR="008035F5">
              <w:rPr>
                <w:noProof/>
              </w:rPr>
              <w:t>128</w:t>
            </w:r>
            <w:r w:rsidR="008035F5">
              <w:rPr>
                <w:noProof/>
              </w:rPr>
              <w:fldChar w:fldCharType="end"/>
            </w:r>
          </w:sdtContent>
        </w:sdt>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9DD1" w14:textId="47179736" w:rsidR="008035F5" w:rsidRPr="003C6A5C" w:rsidRDefault="00FA7B55" w:rsidP="00395300">
    <w:pPr>
      <w:pStyle w:val="Header"/>
      <w:tabs>
        <w:tab w:val="clear" w:pos="9000"/>
        <w:tab w:val="right" w:pos="9360"/>
      </w:tabs>
      <w:jc w:val="left"/>
    </w:pPr>
    <w:r>
      <w:rPr>
        <w:noProof/>
      </w:rPr>
      <mc:AlternateContent>
        <mc:Choice Requires="wps">
          <w:drawing>
            <wp:anchor distT="0" distB="0" distL="114300" distR="114300" simplePos="0" relativeHeight="251681279" behindDoc="0" locked="0" layoutInCell="0" allowOverlap="1" wp14:anchorId="6F10DF69" wp14:editId="1CA72472">
              <wp:simplePos x="0" y="0"/>
              <wp:positionH relativeFrom="page">
                <wp:posOffset>0</wp:posOffset>
              </wp:positionH>
              <wp:positionV relativeFrom="page">
                <wp:posOffset>190500</wp:posOffset>
              </wp:positionV>
              <wp:extent cx="7772400" cy="273050"/>
              <wp:effectExtent l="0" t="0" r="0" b="12700"/>
              <wp:wrapNone/>
              <wp:docPr id="54" name="MSIPCMe5014d92bccb789aef20448c" descr="{&quot;HashCode&quot;:-1813103172,&quot;Height&quot;:792.0,&quot;Width&quot;:612.0,&quot;Placement&quot;:&quot;Head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9C521" w14:textId="2B2D7FF6"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10DF69" id="_x0000_t202" coordsize="21600,21600" o:spt="202" path="m,l,21600r21600,l21600,xe">
              <v:stroke joinstyle="miter"/>
              <v:path gradientshapeok="t" o:connecttype="rect"/>
            </v:shapetype>
            <v:shape id="MSIPCMe5014d92bccb789aef20448c" o:spid="_x0000_s1054" type="#_x0000_t202" alt="{&quot;HashCode&quot;:-1813103172,&quot;Height&quot;:792.0,&quot;Width&quot;:612.0,&quot;Placement&quot;:&quot;Header&quot;,&quot;Index&quot;:&quot;Primary&quot;,&quot;Section&quot;:14,&quot;Top&quot;:0.0,&quot;Left&quot;:0.0}" style="position:absolute;margin-left:0;margin-top:15pt;width:612pt;height:21.5pt;z-index:2516812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" o:allowincell="f" filled="f" stroked="f" strokeweight=".5pt">
              <v:textbox inset="20pt,0,,0">
                <w:txbxContent>
                  <w:p w14:paraId="6419C521" w14:textId="2B2D7FF6"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sdt>
      <w:sdtPr>
        <w:id w:val="429095740"/>
        <w:docPartObj>
          <w:docPartGallery w:val="Page Numbers (Top of Page)"/>
          <w:docPartUnique/>
        </w:docPartObj>
      </w:sdtPr>
      <w:sdtEndPr>
        <w:rPr>
          <w:noProof/>
        </w:rPr>
      </w:sdtEndPr>
      <w:sdtContent>
        <w:sdt>
          <w:sdtPr>
            <w:id w:val="300268124"/>
            <w:docPartObj>
              <w:docPartGallery w:val="Page Numbers (Top of Page)"/>
              <w:docPartUnique/>
            </w:docPartObj>
          </w:sdtPr>
          <w:sdtEndPr>
            <w:rPr>
              <w:noProof/>
            </w:rPr>
          </w:sdtEndPr>
          <w:sdtContent>
            <w:r w:rsidR="008035F5">
              <w:t xml:space="preserve">Section VII – Employer’s Requirements </w:t>
            </w:r>
            <w:r w:rsidR="008035F5">
              <w:tab/>
            </w:r>
            <w:r w:rsidR="008035F5">
              <w:fldChar w:fldCharType="begin"/>
            </w:r>
            <w:r w:rsidR="008035F5">
              <w:instrText xml:space="preserve"> PAGE   \* MERGEFORMAT </w:instrText>
            </w:r>
            <w:r w:rsidR="008035F5">
              <w:fldChar w:fldCharType="separate"/>
            </w:r>
            <w:r w:rsidR="008035F5">
              <w:rPr>
                <w:noProof/>
              </w:rPr>
              <w:t>135</w:t>
            </w:r>
            <w:r w:rsidR="008035F5">
              <w:rPr>
                <w:noProof/>
              </w:rPr>
              <w:fldChar w:fldCharType="end"/>
            </w:r>
          </w:sdtContent>
        </w:sdt>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EA49" w14:textId="08BF6917" w:rsidR="008035F5" w:rsidRPr="003C6A5C" w:rsidRDefault="00FA7B55" w:rsidP="00395300">
    <w:pPr>
      <w:pStyle w:val="Header"/>
      <w:tabs>
        <w:tab w:val="clear" w:pos="9000"/>
        <w:tab w:val="right" w:pos="9360"/>
      </w:tabs>
      <w:jc w:val="left"/>
    </w:pPr>
    <w:r>
      <w:rPr>
        <w:noProof/>
      </w:rPr>
      <mc:AlternateContent>
        <mc:Choice Requires="wps">
          <w:drawing>
            <wp:anchor distT="0" distB="0" distL="114300" distR="114300" simplePos="0" relativeHeight="251680768" behindDoc="0" locked="0" layoutInCell="0" allowOverlap="1" wp14:anchorId="322F4E47" wp14:editId="32562792">
              <wp:simplePos x="0" y="0"/>
              <wp:positionH relativeFrom="page">
                <wp:posOffset>0</wp:posOffset>
              </wp:positionH>
              <wp:positionV relativeFrom="page">
                <wp:posOffset>190500</wp:posOffset>
              </wp:positionV>
              <wp:extent cx="7772400" cy="273050"/>
              <wp:effectExtent l="0" t="0" r="0" b="12700"/>
              <wp:wrapNone/>
              <wp:docPr id="55" name="MSIPCM9cc64b9d875b4ba1f589bfe6" descr="{&quot;HashCode&quot;:-892086371,&quot;Height&quot;:792.0,&quot;Width&quot;:612.0,&quot;Placement&quot;:&quot;Head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58317" w14:textId="475DA63A"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22F4E47" id="_x0000_t202" coordsize="21600,21600" o:spt="202" path="m,l,21600r21600,l21600,xe">
              <v:stroke joinstyle="miter"/>
              <v:path gradientshapeok="t" o:connecttype="rect"/>
            </v:shapetype>
            <v:shape id="MSIPCM9cc64b9d875b4ba1f589bfe6" o:spid="_x0000_s1055" type="#_x0000_t202" alt="{&quot;HashCode&quot;:-892086371,&quot;Height&quot;:792.0,&quot;Width&quot;:612.0,&quot;Placement&quot;:&quot;Header&quot;,&quot;Index&quot;:&quot;Primary&quot;,&quot;Section&quot;:15,&quot;Top&quot;:0.0,&quot;Left&quot;:0.0}" style="position:absolute;margin-left:0;margin-top:15pt;width:612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B8GhHIbAgAALQQAAA4AAAAAAAAAAAAAAAAALgIAAGRycy9lMm9Eb2MueG1sUEsBAi0AFAAG&#10;AAgAAAAhAAwjJdbbAAAABwEAAA8AAAAAAAAAAAAAAAAAdQQAAGRycy9kb3ducmV2LnhtbFBLBQYA&#10;AAAABAAEAPMAAAB9BQAAAAA=&#10;" o:allowincell="f" filled="f" stroked="f" strokeweight=".5pt">
              <v:textbox inset="20pt,0,,0">
                <w:txbxContent>
                  <w:p w14:paraId="04D58317" w14:textId="475DA63A"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v:textbox>
              <w10:wrap anchorx="page" anchory="page"/>
            </v:shape>
          </w:pict>
        </mc:Fallback>
      </mc:AlternateContent>
    </w:r>
    <w:sdt>
      <w:sdtPr>
        <w:id w:val="-1368830748"/>
        <w:docPartObj>
          <w:docPartGallery w:val="Page Numbers (Top of Page)"/>
          <w:docPartUnique/>
        </w:docPartObj>
      </w:sdtPr>
      <w:sdtEndPr>
        <w:rPr>
          <w:noProof/>
        </w:rPr>
      </w:sdtEndPr>
      <w:sdtContent>
        <w:sdt>
          <w:sdtPr>
            <w:id w:val="329265120"/>
            <w:docPartObj>
              <w:docPartGallery w:val="Page Numbers (Top of Page)"/>
              <w:docPartUnique/>
            </w:docPartObj>
          </w:sdtPr>
          <w:sdtEndPr>
            <w:rPr>
              <w:noProof/>
            </w:rPr>
          </w:sdtEndPr>
          <w:sdtContent>
            <w:r w:rsidR="008035F5">
              <w:t xml:space="preserve">Part 3 – Conditions of Contract and Contract Forms </w:t>
            </w:r>
            <w:r w:rsidR="008035F5">
              <w:tab/>
            </w:r>
            <w:r w:rsidR="008035F5">
              <w:fldChar w:fldCharType="begin"/>
            </w:r>
            <w:r w:rsidR="008035F5">
              <w:instrText xml:space="preserve"> PAGE   \* MERGEFORMAT </w:instrText>
            </w:r>
            <w:r w:rsidR="008035F5">
              <w:fldChar w:fldCharType="separate"/>
            </w:r>
            <w:r w:rsidR="008035F5">
              <w:rPr>
                <w:noProof/>
              </w:rPr>
              <w:t>136</w:t>
            </w:r>
            <w:r w:rsidR="008035F5">
              <w:rPr>
                <w:noProof/>
              </w:rPr>
              <w:fldChar w:fldCharType="end"/>
            </w:r>
          </w:sdtContent>
        </w:sdt>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FFB0" w14:textId="58871285" w:rsidR="008035F5" w:rsidRDefault="00FA7B55" w:rsidP="00B1371B">
    <w:pPr>
      <w:pStyle w:val="Header"/>
      <w:pBdr>
        <w:bottom w:val="single" w:sz="4" w:space="1" w:color="auto"/>
      </w:pBdr>
      <w:tabs>
        <w:tab w:val="clear" w:pos="9000"/>
        <w:tab w:val="right" w:pos="9360"/>
      </w:tabs>
      <w:ind w:right="-18"/>
    </w:pPr>
    <w:r>
      <w:rPr>
        <w:noProof/>
        <w:lang w:val="fr-FR"/>
      </w:rPr>
      <mc:AlternateContent>
        <mc:Choice Requires="wps">
          <w:drawing>
            <wp:anchor distT="0" distB="0" distL="114300" distR="114300" simplePos="0" relativeHeight="251681792" behindDoc="0" locked="0" layoutInCell="0" allowOverlap="1" wp14:anchorId="50DE62DD" wp14:editId="49F5C4FB">
              <wp:simplePos x="0" y="0"/>
              <wp:positionH relativeFrom="page">
                <wp:posOffset>0</wp:posOffset>
              </wp:positionH>
              <wp:positionV relativeFrom="page">
                <wp:posOffset>190500</wp:posOffset>
              </wp:positionV>
              <wp:extent cx="7772400" cy="273050"/>
              <wp:effectExtent l="0" t="0" r="0" b="12700"/>
              <wp:wrapNone/>
              <wp:docPr id="56" name="MSIPCMa4fe4ead9d5a9d542d7c59c9" descr="{&quot;HashCode&quot;:-892086371,&quot;Height&quot;:792.0,&quot;Width&quot;:612.0,&quot;Placement&quot;:&quot;Head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25F39A" w14:textId="1BED34EE"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DE62DD" id="_x0000_t202" coordsize="21600,21600" o:spt="202" path="m,l,21600r21600,l21600,xe">
              <v:stroke joinstyle="miter"/>
              <v:path gradientshapeok="t" o:connecttype="rect"/>
            </v:shapetype>
            <v:shape id="MSIPCMa4fe4ead9d5a9d542d7c59c9" o:spid="_x0000_s1056" type="#_x0000_t202" alt="{&quot;HashCode&quot;:-892086371,&quot;Height&quot;:792.0,&quot;Width&quot;:612.0,&quot;Placement&quot;:&quot;Header&quot;,&quot;Index&quot;:&quot;Primary&quot;,&quot;Section&quot;:16,&quot;Top&quot;:0.0,&quot;Left&quot;:0.0}" style="position:absolute;left:0;text-align:left;margin-left:0;margin-top:15pt;width:612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DrlKpuHAIAAC0EAAAOAAAAAAAAAAAAAAAAAC4CAABkcnMvZTJvRG9jLnhtbFBLAQItABQA&#10;BgAIAAAAIQAMIyXW2wAAAAcBAAAPAAAAAAAAAAAAAAAAAHYEAABkcnMvZG93bnJldi54bWxQSwUG&#10;AAAAAAQABADzAAAAfgUAAAAA&#10;" o:allowincell="f" filled="f" stroked="f" strokeweight=".5pt">
              <v:textbox inset="20pt,0,,0">
                <w:txbxContent>
                  <w:p w14:paraId="1125F39A" w14:textId="1BED34EE"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v:textbox>
              <w10:wrap anchorx="page" anchory="page"/>
            </v:shape>
          </w:pict>
        </mc:Fallback>
      </mc:AlternateContent>
    </w:r>
    <w:r w:rsidR="008035F5" w:rsidRPr="00DA7243">
      <w:rPr>
        <w:lang w:val="fr-FR"/>
      </w:rPr>
      <w:t xml:space="preserve">Section </w:t>
    </w:r>
    <w:r w:rsidR="008035F5">
      <w:rPr>
        <w:lang w:val="fr-FR"/>
      </w:rPr>
      <w:t>VIII</w:t>
    </w:r>
    <w:r w:rsidR="008035F5" w:rsidRPr="00DA7243">
      <w:rPr>
        <w:lang w:val="fr-FR"/>
      </w:rPr>
      <w:t xml:space="preserve"> –</w:t>
    </w:r>
    <w:r w:rsidR="008035F5" w:rsidRPr="00A67B01">
      <w:t xml:space="preserve"> </w:t>
    </w:r>
    <w:r w:rsidR="008035F5">
      <w:t>General</w:t>
    </w:r>
    <w:r w:rsidR="008035F5" w:rsidRPr="00DA7243">
      <w:rPr>
        <w:lang w:val="fr-FR"/>
      </w:rPr>
      <w:t xml:space="preserve"> Conditions (</w:t>
    </w:r>
    <w:r w:rsidR="008035F5">
      <w:rPr>
        <w:lang w:val="fr-FR"/>
      </w:rPr>
      <w:t>G</w:t>
    </w:r>
    <w:r w:rsidR="008035F5" w:rsidRPr="00DA7243">
      <w:rPr>
        <w:lang w:val="fr-FR"/>
      </w:rPr>
      <w:t>C)</w:t>
    </w:r>
    <w:r w:rsidR="008035F5" w:rsidRPr="00DA7243">
      <w:rPr>
        <w:lang w:val="fr-FR"/>
      </w:rPr>
      <w:tab/>
    </w:r>
    <w:r w:rsidR="008035F5">
      <w:rPr>
        <w:rStyle w:val="PageNumber"/>
      </w:rPr>
      <w:fldChar w:fldCharType="begin"/>
    </w:r>
    <w:r w:rsidR="008035F5">
      <w:rPr>
        <w:rStyle w:val="PageNumber"/>
      </w:rPr>
      <w:instrText xml:space="preserve"> PAGE </w:instrText>
    </w:r>
    <w:r w:rsidR="008035F5">
      <w:rPr>
        <w:rStyle w:val="PageNumber"/>
      </w:rPr>
      <w:fldChar w:fldCharType="separate"/>
    </w:r>
    <w:r w:rsidR="008035F5">
      <w:rPr>
        <w:rStyle w:val="PageNumber"/>
        <w:noProof/>
      </w:rPr>
      <w:t>162</w:t>
    </w:r>
    <w:r w:rsidR="008035F5">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CE19" w14:textId="38F73F84" w:rsidR="008035F5" w:rsidRDefault="00FA7B55" w:rsidP="00B1371B">
    <w:pPr>
      <w:pStyle w:val="Header"/>
    </w:pPr>
    <w:r>
      <w:rPr>
        <w:noProof/>
      </w:rPr>
      <mc:AlternateContent>
        <mc:Choice Requires="wps">
          <w:drawing>
            <wp:anchor distT="0" distB="0" distL="114300" distR="114300" simplePos="1" relativeHeight="251682816" behindDoc="0" locked="0" layoutInCell="0" allowOverlap="1" wp14:anchorId="004C8BFD" wp14:editId="2ECF6BBC">
              <wp:simplePos x="0" y="190500"/>
              <wp:positionH relativeFrom="page">
                <wp:posOffset>0</wp:posOffset>
              </wp:positionH>
              <wp:positionV relativeFrom="page">
                <wp:posOffset>190500</wp:posOffset>
              </wp:positionV>
              <wp:extent cx="7772400" cy="273050"/>
              <wp:effectExtent l="0" t="0" r="0" b="12700"/>
              <wp:wrapNone/>
              <wp:docPr id="57" name="MSIPCM499f4e4b983cee9286692f93" descr="{&quot;HashCode&quot;:-892086371,&quot;Height&quot;:792.0,&quot;Width&quot;:612.0,&quot;Placement&quot;:&quot;Header&quot;,&quot;Index&quot;:&quot;FirstPage&quot;,&quot;Section&quot;:1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98D66" w14:textId="39B389E3"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4C8BFD" id="_x0000_t202" coordsize="21600,21600" o:spt="202" path="m,l,21600r21600,l21600,xe">
              <v:stroke joinstyle="miter"/>
              <v:path gradientshapeok="t" o:connecttype="rect"/>
            </v:shapetype>
            <v:shape id="MSIPCM499f4e4b983cee9286692f93" o:spid="_x0000_s1057" type="#_x0000_t202" alt="{&quot;HashCode&quot;:-892086371,&quot;Height&quot;:792.0,&quot;Width&quot;:612.0,&quot;Placement&quot;:&quot;Header&quot;,&quot;Index&quot;:&quot;FirstPage&quot;,&quot;Section&quot;:16,&quot;Top&quot;:0.0,&quot;Left&quot;:0.0}" style="position:absolute;left:0;text-align:left;margin-left:0;margin-top:15pt;width:612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B455/THAIAAC0EAAAOAAAAAAAAAAAAAAAAAC4CAABkcnMvZTJvRG9jLnhtbFBLAQItABQA&#10;BgAIAAAAIQAMIyXW2wAAAAcBAAAPAAAAAAAAAAAAAAAAAHYEAABkcnMvZG93bnJldi54bWxQSwUG&#10;AAAAAAQABADzAAAAfgUAAAAA&#10;" o:allowincell="f" filled="f" stroked="f" strokeweight=".5pt">
              <v:textbox inset="20pt,0,,0">
                <w:txbxContent>
                  <w:p w14:paraId="53598D66" w14:textId="39B389E3"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38DEA" w14:textId="62B5B290" w:rsidR="008035F5" w:rsidRPr="00055284" w:rsidRDefault="00FA7B55" w:rsidP="00055284">
    <w:pPr>
      <w:pStyle w:val="Header"/>
      <w:pBdr>
        <w:bottom w:val="none" w:sz="0" w:space="0" w:color="auto"/>
      </w:pBdr>
    </w:pPr>
    <w:r>
      <w:rPr>
        <w:noProof/>
      </w:rPr>
      <mc:AlternateContent>
        <mc:Choice Requires="wps">
          <w:drawing>
            <wp:anchor distT="0" distB="0" distL="114300" distR="114300" simplePos="0" relativeHeight="251661055" behindDoc="0" locked="0" layoutInCell="0" allowOverlap="1" wp14:anchorId="6F902436" wp14:editId="3A04E7EC">
              <wp:simplePos x="0" y="0"/>
              <wp:positionH relativeFrom="page">
                <wp:posOffset>0</wp:posOffset>
              </wp:positionH>
              <wp:positionV relativeFrom="page">
                <wp:posOffset>190500</wp:posOffset>
              </wp:positionV>
              <wp:extent cx="7772400" cy="273050"/>
              <wp:effectExtent l="0" t="0" r="0" b="12700"/>
              <wp:wrapNone/>
              <wp:docPr id="5" name="MSIPCMa9044e8fad1b3922b97c7bf7" descr="{&quot;HashCode&quot;:-1813103172,&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DE6F7" w14:textId="14930F02"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902436" id="_x0000_t202" coordsize="21600,21600" o:spt="202" path="m,l,21600r21600,l21600,xe">
              <v:stroke joinstyle="miter"/>
              <v:path gradientshapeok="t" o:connecttype="rect"/>
            </v:shapetype>
            <v:shape id="MSIPCMa9044e8fad1b3922b97c7bf7" o:spid="_x0000_s1035" type="#_x0000_t202" alt="{&quot;HashCode&quot;:-1813103172,&quot;Height&quot;:792.0,&quot;Width&quot;:612.0,&quot;Placement&quot;:&quot;Header&quot;,&quot;Index&quot;:&quot;FirstPage&quot;,&quot;Section&quot;:1,&quot;Top&quot;:0.0,&quot;Left&quot;:0.0}" style="position:absolute;left:0;text-align:left;margin-left:0;margin-top:15pt;width:612pt;height:21.5pt;z-index:2516610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22DE6F7" w14:textId="14930F02"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8043F" w14:textId="46A62DAC" w:rsidR="008035F5" w:rsidRDefault="00FA7B55" w:rsidP="00B1371B">
    <w:pPr>
      <w:pStyle w:val="Header"/>
      <w:pBdr>
        <w:bottom w:val="single" w:sz="4" w:space="1" w:color="auto"/>
      </w:pBdr>
      <w:tabs>
        <w:tab w:val="clear" w:pos="9000"/>
        <w:tab w:val="right" w:pos="9360"/>
      </w:tabs>
      <w:ind w:right="-18"/>
    </w:pPr>
    <w:r>
      <w:rPr>
        <w:noProof/>
        <w:lang w:val="fr-FR"/>
      </w:rPr>
      <mc:AlternateContent>
        <mc:Choice Requires="wps">
          <w:drawing>
            <wp:anchor distT="0" distB="0" distL="114300" distR="114300" simplePos="0" relativeHeight="251683840" behindDoc="0" locked="0" layoutInCell="0" allowOverlap="1" wp14:anchorId="703300BD" wp14:editId="16FCF0ED">
              <wp:simplePos x="0" y="0"/>
              <wp:positionH relativeFrom="page">
                <wp:posOffset>0</wp:posOffset>
              </wp:positionH>
              <wp:positionV relativeFrom="page">
                <wp:posOffset>190500</wp:posOffset>
              </wp:positionV>
              <wp:extent cx="7772400" cy="273050"/>
              <wp:effectExtent l="0" t="0" r="0" b="12700"/>
              <wp:wrapNone/>
              <wp:docPr id="58" name="MSIPCMd3fe49b9ae09a06c1d9b0f96" descr="{&quot;HashCode&quot;:-892086371,&quot;Height&quot;:792.0,&quot;Width&quot;:612.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E3D63F" w14:textId="2EC55536"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3300BD" id="_x0000_t202" coordsize="21600,21600" o:spt="202" path="m,l,21600r21600,l21600,xe">
              <v:stroke joinstyle="miter"/>
              <v:path gradientshapeok="t" o:connecttype="rect"/>
            </v:shapetype>
            <v:shape id="MSIPCMd3fe49b9ae09a06c1d9b0f96" o:spid="_x0000_s1058" type="#_x0000_t202" alt="{&quot;HashCode&quot;:-892086371,&quot;Height&quot;:792.0,&quot;Width&quot;:612.0,&quot;Placement&quot;:&quot;Header&quot;,&quot;Index&quot;:&quot;Primary&quot;,&quot;Section&quot;:17,&quot;Top&quot;:0.0,&quot;Left&quot;:0.0}" style="position:absolute;left:0;text-align:left;margin-left:0;margin-top:15pt;width:612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dWHAIAAC0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V0WGRDxQH7WTpS74xc1Rji&#10;QTj/LCy4xtzQr3/CUTaEZnSyOKvI/vibP+SDAkQ566CdnLvvO2EVZ81XDXIm14AjqC3eYNhofBpP&#10;p7hsBq/etXcEXY7xRIyMZsj1zWCWltpX6HsZ2iEktETTnPvBvPNHKeN9SLVcxiToygj/oNdGhtIB&#10;tYDtS/8qrDkR4EHdIw3yEtkbHo65R7yXO09lHUkKCB/hPAEPTUbuTu8niP7Xe8y6vPLFT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ADsfdWHAIAAC0EAAAOAAAAAAAAAAAAAAAAAC4CAABkcnMvZTJvRG9jLnhtbFBLAQItABQA&#10;BgAIAAAAIQAMIyXW2wAAAAcBAAAPAAAAAAAAAAAAAAAAAHYEAABkcnMvZG93bnJldi54bWxQSwUG&#10;AAAAAAQABADzAAAAfgUAAAAA&#10;" o:allowincell="f" filled="f" stroked="f" strokeweight=".5pt">
              <v:textbox inset="20pt,0,,0">
                <w:txbxContent>
                  <w:p w14:paraId="03E3D63F" w14:textId="2EC55536"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v:textbox>
              <w10:wrap anchorx="page" anchory="page"/>
            </v:shape>
          </w:pict>
        </mc:Fallback>
      </mc:AlternateContent>
    </w:r>
    <w:r w:rsidR="008035F5" w:rsidRPr="00DA7243">
      <w:rPr>
        <w:lang w:val="fr-FR"/>
      </w:rPr>
      <w:t>Section IX –</w:t>
    </w:r>
    <w:r w:rsidR="008035F5" w:rsidRPr="00A67B01">
      <w:t xml:space="preserve"> Particular</w:t>
    </w:r>
    <w:r w:rsidR="008035F5" w:rsidRPr="00DA7243">
      <w:rPr>
        <w:lang w:val="fr-FR"/>
      </w:rPr>
      <w:t xml:space="preserve"> Conditions (PC)</w:t>
    </w:r>
    <w:r w:rsidR="008035F5" w:rsidRPr="00DA7243">
      <w:rPr>
        <w:lang w:val="fr-FR"/>
      </w:rPr>
      <w:tab/>
    </w:r>
    <w:r w:rsidR="008035F5">
      <w:rPr>
        <w:rStyle w:val="PageNumber"/>
      </w:rPr>
      <w:fldChar w:fldCharType="begin"/>
    </w:r>
    <w:r w:rsidR="008035F5">
      <w:rPr>
        <w:rStyle w:val="PageNumber"/>
      </w:rPr>
      <w:instrText xml:space="preserve"> PAGE </w:instrText>
    </w:r>
    <w:r w:rsidR="008035F5">
      <w:rPr>
        <w:rStyle w:val="PageNumber"/>
      </w:rPr>
      <w:fldChar w:fldCharType="separate"/>
    </w:r>
    <w:r w:rsidR="008035F5">
      <w:rPr>
        <w:rStyle w:val="PageNumber"/>
        <w:noProof/>
      </w:rPr>
      <w:t>162</w:t>
    </w:r>
    <w:r w:rsidR="008035F5">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9809" w14:textId="6E96612A" w:rsidR="008035F5" w:rsidRDefault="00FA7B55" w:rsidP="00395300">
    <w:pPr>
      <w:pStyle w:val="Header"/>
      <w:tabs>
        <w:tab w:val="clear" w:pos="9000"/>
        <w:tab w:val="right" w:pos="9360"/>
      </w:tabs>
      <w:jc w:val="left"/>
    </w:pPr>
    <w:r>
      <w:rPr>
        <w:noProof/>
      </w:rPr>
      <mc:AlternateContent>
        <mc:Choice Requires="wps">
          <w:drawing>
            <wp:anchor distT="0" distB="0" distL="114300" distR="114300" simplePos="0" relativeHeight="251684864" behindDoc="0" locked="0" layoutInCell="0" allowOverlap="1" wp14:anchorId="1A1A714F" wp14:editId="324FA59D">
              <wp:simplePos x="0" y="0"/>
              <wp:positionH relativeFrom="page">
                <wp:posOffset>0</wp:posOffset>
              </wp:positionH>
              <wp:positionV relativeFrom="page">
                <wp:posOffset>190500</wp:posOffset>
              </wp:positionV>
              <wp:extent cx="7772400" cy="273050"/>
              <wp:effectExtent l="0" t="0" r="0" b="12700"/>
              <wp:wrapNone/>
              <wp:docPr id="59" name="MSIPCM0db44a9ead53c7afd2687b93" descr="{&quot;HashCode&quot;:-892086371,&quot;Height&quot;:792.0,&quot;Width&quot;:612.0,&quot;Placement&quot;:&quot;Head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01B07" w14:textId="61F649B7"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A1A714F" id="_x0000_t202" coordsize="21600,21600" o:spt="202" path="m,l,21600r21600,l21600,xe">
              <v:stroke joinstyle="miter"/>
              <v:path gradientshapeok="t" o:connecttype="rect"/>
            </v:shapetype>
            <v:shape id="MSIPCM0db44a9ead53c7afd2687b93" o:spid="_x0000_s1059" type="#_x0000_t202" alt="{&quot;HashCode&quot;:-892086371,&quot;Height&quot;:792.0,&quot;Width&quot;:612.0,&quot;Placement&quot;:&quot;Header&quot;,&quot;Index&quot;:&quot;Primary&quot;,&quot;Section&quot;:18,&quot;Top&quot;:0.0,&quot;Left&quot;:0.0}" style="position:absolute;margin-left:0;margin-top:15pt;width:612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CQwsLrHAIAAC0EAAAOAAAAAAAAAAAAAAAAAC4CAABkcnMvZTJvRG9jLnhtbFBLAQItABQA&#10;BgAIAAAAIQAMIyXW2wAAAAcBAAAPAAAAAAAAAAAAAAAAAHYEAABkcnMvZG93bnJldi54bWxQSwUG&#10;AAAAAAQABADzAAAAfgUAAAAA&#10;" o:allowincell="f" filled="f" stroked="f" strokeweight=".5pt">
              <v:textbox inset="20pt,0,,0">
                <w:txbxContent>
                  <w:p w14:paraId="76001B07" w14:textId="61F649B7"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v:textbox>
              <w10:wrap anchorx="page" anchory="page"/>
            </v:shape>
          </w:pict>
        </mc:Fallback>
      </mc:AlternateContent>
    </w:r>
    <w:sdt>
      <w:sdtPr>
        <w:id w:val="-247116420"/>
        <w:docPartObj>
          <w:docPartGallery w:val="Page Numbers (Top of Page)"/>
          <w:docPartUnique/>
        </w:docPartObj>
      </w:sdtPr>
      <w:sdtEndPr>
        <w:rPr>
          <w:noProof/>
        </w:rPr>
      </w:sdtEndPr>
      <w:sdtContent>
        <w:sdt>
          <w:sdtPr>
            <w:id w:val="-406536933"/>
            <w:docPartObj>
              <w:docPartGallery w:val="Page Numbers (Top of Page)"/>
              <w:docPartUnique/>
            </w:docPartObj>
          </w:sdtPr>
          <w:sdtEndPr>
            <w:rPr>
              <w:noProof/>
            </w:rPr>
          </w:sdtEndPr>
          <w:sdtContent>
            <w:r w:rsidR="008035F5">
              <w:t xml:space="preserve">Section X – Contract Forms </w:t>
            </w:r>
            <w:r w:rsidR="008035F5">
              <w:tab/>
            </w:r>
            <w:r w:rsidR="008035F5">
              <w:fldChar w:fldCharType="begin"/>
            </w:r>
            <w:r w:rsidR="008035F5">
              <w:instrText xml:space="preserve"> PAGE   \* MERGEFORMAT </w:instrText>
            </w:r>
            <w:r w:rsidR="008035F5">
              <w:fldChar w:fldCharType="separate"/>
            </w:r>
            <w:r w:rsidR="008035F5">
              <w:rPr>
                <w:noProof/>
              </w:rPr>
              <w:t>211</w:t>
            </w:r>
            <w:r w:rsidR="008035F5">
              <w:rPr>
                <w:noProof/>
              </w:rPr>
              <w:fldChar w:fldCharType="end"/>
            </w:r>
          </w:sdtContent>
        </w:sdt>
      </w:sdtContent>
    </w:sdt>
  </w:p>
  <w:p w14:paraId="691163B0" w14:textId="77777777" w:rsidR="008035F5" w:rsidRDefault="008035F5" w:rsidP="003C6A5C">
    <w:pPr>
      <w:pStyle w:val="Subtitle"/>
      <w:jc w:val="left"/>
      <w:outlineLvl w:val="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5EB0" w14:textId="41BA8131" w:rsidR="008035F5" w:rsidRDefault="00FA7B55" w:rsidP="00395300">
    <w:pPr>
      <w:pStyle w:val="Header"/>
      <w:tabs>
        <w:tab w:val="clear" w:pos="9000"/>
        <w:tab w:val="right" w:pos="9360"/>
      </w:tabs>
      <w:jc w:val="left"/>
    </w:pPr>
    <w:r>
      <w:rPr>
        <w:noProof/>
      </w:rPr>
      <mc:AlternateContent>
        <mc:Choice Requires="wps">
          <w:drawing>
            <wp:anchor distT="0" distB="0" distL="114300" distR="114300" simplePos="1" relativeHeight="251685888" behindDoc="0" locked="0" layoutInCell="0" allowOverlap="1" wp14:anchorId="2AFB074C" wp14:editId="057966F9">
              <wp:simplePos x="0" y="190500"/>
              <wp:positionH relativeFrom="page">
                <wp:posOffset>0</wp:posOffset>
              </wp:positionH>
              <wp:positionV relativeFrom="page">
                <wp:posOffset>190500</wp:posOffset>
              </wp:positionV>
              <wp:extent cx="7772400" cy="273050"/>
              <wp:effectExtent l="0" t="0" r="0" b="12700"/>
              <wp:wrapNone/>
              <wp:docPr id="60" name="MSIPCM6e7e4e588be359a0670e1b9d" descr="{&quot;HashCode&quot;:-892086371,&quot;Height&quot;:792.0,&quot;Width&quot;:612.0,&quot;Placement&quot;:&quot;Header&quot;,&quot;Index&quot;:&quot;FirstPage&quot;,&quot;Section&quot;:18,&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9F102" w14:textId="0349926D"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FB074C" id="_x0000_t202" coordsize="21600,21600" o:spt="202" path="m,l,21600r21600,l21600,xe">
              <v:stroke joinstyle="miter"/>
              <v:path gradientshapeok="t" o:connecttype="rect"/>
            </v:shapetype>
            <v:shape id="MSIPCM6e7e4e588be359a0670e1b9d" o:spid="_x0000_s1060" type="#_x0000_t202" alt="{&quot;HashCode&quot;:-892086371,&quot;Height&quot;:792.0,&quot;Width&quot;:612.0,&quot;Placement&quot;:&quot;Header&quot;,&quot;Index&quot;:&quot;FirstPage&quot;,&quot;Section&quot;:18,&quot;Top&quot;:0.0,&quot;Left&quot;:0.0}" style="position:absolute;margin-left:0;margin-top:15pt;width:612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" o:allowincell="f" filled="f" stroked="f" strokeweight=".5pt">
              <v:textbox inset="20pt,0,,0">
                <w:txbxContent>
                  <w:p w14:paraId="4E79F102" w14:textId="0349926D" w:rsidR="00FA7B55" w:rsidRPr="00FA7B55" w:rsidRDefault="00FA7B55" w:rsidP="00FA7B55">
                    <w:pPr>
                      <w:jc w:val="left"/>
                      <w:rPr>
                        <w:rFonts w:ascii="Calibri" w:hAnsi="Calibri" w:cs="Calibri"/>
                        <w:color w:val="000000"/>
                        <w:sz w:val="20"/>
                      </w:rPr>
                    </w:pPr>
                    <w:r w:rsidRPr="00FA7B55">
                      <w:rPr>
                        <w:rFonts w:ascii="Calibri" w:hAnsi="Calibri" w:cs="Calibri"/>
                        <w:color w:val="000000"/>
                        <w:sz w:val="20"/>
                      </w:rPr>
                      <w:t>Public</w:t>
                    </w:r>
                  </w:p>
                </w:txbxContent>
              </v:textbox>
              <w10:wrap anchorx="page" anchory="page"/>
            </v:shape>
          </w:pict>
        </mc:Fallback>
      </mc:AlternateContent>
    </w:r>
  </w:p>
  <w:sdt>
    <w:sdtPr>
      <w:id w:val="-1130398622"/>
      <w:docPartObj>
        <w:docPartGallery w:val="Page Numbers (Top of Page)"/>
        <w:docPartUnique/>
      </w:docPartObj>
    </w:sdtPr>
    <w:sdtEndPr>
      <w:rPr>
        <w:noProof/>
      </w:rPr>
    </w:sdtEndPr>
    <w:sdtContent>
      <w:sdt>
        <w:sdtPr>
          <w:id w:val="1822774757"/>
          <w:docPartObj>
            <w:docPartGallery w:val="Page Numbers (Top of Page)"/>
            <w:docPartUnique/>
          </w:docPartObj>
        </w:sdtPr>
        <w:sdtEndPr>
          <w:rPr>
            <w:noProof/>
          </w:rPr>
        </w:sdtEndPr>
        <w:sdtContent>
          <w:p w14:paraId="03A81422" w14:textId="77777777" w:rsidR="008035F5" w:rsidRDefault="008035F5"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155</w:t>
            </w:r>
            <w:r>
              <w:rPr>
                <w:noProof/>
              </w:rPr>
              <w:fldChar w:fldCharType="end"/>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33D8" w14:textId="77777777" w:rsidR="008035F5" w:rsidRDefault="008035F5" w:rsidP="00F72585">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xvi</w:t>
    </w:r>
    <w:r>
      <w:rPr>
        <w:noProof/>
      </w:rPr>
      <w:fldChar w:fldCharType="end"/>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9FCC7" w14:textId="5C92BC11" w:rsidR="008035F5" w:rsidRPr="00CE35AB" w:rsidRDefault="00FA7B55" w:rsidP="00CE35AB">
    <w:pPr>
      <w:numPr>
        <w:ilvl w:val="12"/>
        <w:numId w:val="0"/>
      </w:numPr>
      <w:pBdr>
        <w:bottom w:val="single" w:sz="2" w:space="1" w:color="000000"/>
      </w:pBdr>
      <w:tabs>
        <w:tab w:val="right" w:pos="9360"/>
      </w:tabs>
      <w:jc w:val="right"/>
    </w:pPr>
    <w:r>
      <w:rPr>
        <w:noProof/>
      </w:rPr>
      <mc:AlternateContent>
        <mc:Choice Requires="wps">
          <w:drawing>
            <wp:anchor distT="0" distB="0" distL="114300" distR="114300" simplePos="1" relativeHeight="251662847" behindDoc="0" locked="0" layoutInCell="0" allowOverlap="1" wp14:anchorId="0445ADD3" wp14:editId="64D31F28">
              <wp:simplePos x="0" y="190500"/>
              <wp:positionH relativeFrom="page">
                <wp:posOffset>0</wp:posOffset>
              </wp:positionH>
              <wp:positionV relativeFrom="page">
                <wp:posOffset>190500</wp:posOffset>
              </wp:positionV>
              <wp:extent cx="7772400" cy="273050"/>
              <wp:effectExtent l="0" t="0" r="0" b="12700"/>
              <wp:wrapNone/>
              <wp:docPr id="36" name="MSIPCMb0434cc19fe30f1edeb7b179" descr="{&quot;HashCode&quot;:-1813103172,&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74A54" w14:textId="4E844F0F"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445ADD3" id="_x0000_t202" coordsize="21600,21600" o:spt="202" path="m,l,21600r21600,l21600,xe">
              <v:stroke joinstyle="miter"/>
              <v:path gradientshapeok="t" o:connecttype="rect"/>
            </v:shapetype>
            <v:shape id="MSIPCMb0434cc19fe30f1edeb7b179" o:spid="_x0000_s1036" type="#_x0000_t202" alt="{&quot;HashCode&quot;:-1813103172,&quot;Height&quot;:792.0,&quot;Width&quot;:612.0,&quot;Placement&quot;:&quot;Header&quot;,&quot;Index&quot;:&quot;Primary&quot;,&quot;Section&quot;:2,&quot;Top&quot;:0.0,&quot;Left&quot;:0.0}" style="position:absolute;left:0;text-align:left;margin-left:0;margin-top:15pt;width:612pt;height:21.5pt;z-index:2516628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94N5549KxvOQarmMSZCVEf5Br40MpQNo&#10;AdqX/lVYc8Lfg7lHGtQlsjc0HHOPcC93nso6chQAPsJ5wh2SjNSdnk/Q/K/3mHV55Iuf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Db61P8bAgAALAQAAA4AAAAAAAAAAAAAAAAALgIAAGRycy9lMm9Eb2MueG1sUEsBAi0AFAAG&#10;AAgAAAAhAAwjJdbbAAAABwEAAA8AAAAAAAAAAAAAAAAAdQQAAGRycy9kb3ducmV2LnhtbFBLBQYA&#10;AAAABAAEAPMAAAB9BQAAAAA=&#10;" o:allowincell="f" filled="f" stroked="f" strokeweight=".5pt">
              <v:textbox inset="20pt,0,,0">
                <w:txbxContent>
                  <w:p w14:paraId="0F374A54" w14:textId="4E844F0F"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r w:rsidR="008035F5">
      <w:tab/>
    </w:r>
    <w:r w:rsidR="008035F5">
      <w:fldChar w:fldCharType="begin"/>
    </w:r>
    <w:r w:rsidR="008035F5">
      <w:instrText xml:space="preserve"> PAGE  \* roman </w:instrText>
    </w:r>
    <w:r w:rsidR="008035F5">
      <w:fldChar w:fldCharType="separate"/>
    </w:r>
    <w:r w:rsidR="008035F5">
      <w:rPr>
        <w:noProof/>
      </w:rPr>
      <w:t>iv</w:t>
    </w:r>
    <w:r w:rsidR="008035F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002B1" w14:textId="588B21D8" w:rsidR="008035F5" w:rsidRPr="00055284" w:rsidRDefault="00FA7B55" w:rsidP="00CE35AB">
    <w:pPr>
      <w:numPr>
        <w:ilvl w:val="12"/>
        <w:numId w:val="0"/>
      </w:numPr>
      <w:pBdr>
        <w:bottom w:val="single" w:sz="2" w:space="1" w:color="000000"/>
      </w:pBdr>
      <w:tabs>
        <w:tab w:val="right" w:pos="9360"/>
      </w:tabs>
      <w:jc w:val="right"/>
    </w:pPr>
    <w:r>
      <w:rPr>
        <w:noProof/>
      </w:rPr>
      <mc:AlternateContent>
        <mc:Choice Requires="wps">
          <w:drawing>
            <wp:anchor distT="0" distB="0" distL="114300" distR="114300" simplePos="0" relativeHeight="251663103" behindDoc="0" locked="0" layoutInCell="0" allowOverlap="1" wp14:anchorId="6C9E311C" wp14:editId="082AF970">
              <wp:simplePos x="0" y="0"/>
              <wp:positionH relativeFrom="page">
                <wp:posOffset>0</wp:posOffset>
              </wp:positionH>
              <wp:positionV relativeFrom="page">
                <wp:posOffset>190500</wp:posOffset>
              </wp:positionV>
              <wp:extent cx="7772400" cy="273050"/>
              <wp:effectExtent l="0" t="0" r="0" b="12700"/>
              <wp:wrapNone/>
              <wp:docPr id="37" name="MSIPCMda86441cb8ce3b0e002585a8" descr="{&quot;HashCode&quot;:-1813103172,&quot;Height&quot;:792.0,&quot;Width&quot;:612.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B3287" w14:textId="610221E3"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C9E311C" id="_x0000_t202" coordsize="21600,21600" o:spt="202" path="m,l,21600r21600,l21600,xe">
              <v:stroke joinstyle="miter"/>
              <v:path gradientshapeok="t" o:connecttype="rect"/>
            </v:shapetype>
            <v:shape id="MSIPCMda86441cb8ce3b0e002585a8" o:spid="_x0000_s1037" type="#_x0000_t202" alt="{&quot;HashCode&quot;:-1813103172,&quot;Height&quot;:792.0,&quot;Width&quot;:612.0,&quot;Placement&quot;:&quot;Header&quot;,&quot;Index&quot;:&quot;FirstPage&quot;,&quot;Section&quot;:2,&quot;Top&quot;:0.0,&quot;Left&quot;:0.0}" style="position:absolute;left:0;text-align:left;margin-left:0;margin-top:15pt;width:612pt;height:21.5pt;z-index:25166310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KWJ4UIbAgAALAQAAA4AAAAAAAAAAAAAAAAALgIAAGRycy9lMm9Eb2MueG1sUEsBAi0AFAAG&#10;AAgAAAAhAAwjJdbbAAAABwEAAA8AAAAAAAAAAAAAAAAAdQQAAGRycy9kb3ducmV2LnhtbFBLBQYA&#10;AAAABAAEAPMAAAB9BQAAAAA=&#10;" o:allowincell="f" filled="f" stroked="f" strokeweight=".5pt">
              <v:textbox inset="20pt,0,,0">
                <w:txbxContent>
                  <w:p w14:paraId="7A5B3287" w14:textId="610221E3"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r w:rsidR="008035F5">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3EE2" w14:textId="76FA33B4" w:rsidR="008035F5" w:rsidRPr="00CE35AB" w:rsidRDefault="00FA7B55" w:rsidP="00CE35AB">
    <w:pPr>
      <w:numPr>
        <w:ilvl w:val="12"/>
        <w:numId w:val="0"/>
      </w:numPr>
      <w:pBdr>
        <w:bottom w:val="single" w:sz="2" w:space="1" w:color="000000"/>
      </w:pBdr>
      <w:tabs>
        <w:tab w:val="right" w:pos="9360"/>
      </w:tabs>
      <w:jc w:val="right"/>
    </w:pPr>
    <w:r>
      <w:rPr>
        <w:noProof/>
      </w:rPr>
      <mc:AlternateContent>
        <mc:Choice Requires="wps">
          <w:drawing>
            <wp:anchor distT="0" distB="0" distL="114300" distR="114300" simplePos="0" relativeHeight="251664895" behindDoc="0" locked="0" layoutInCell="0" allowOverlap="1" wp14:anchorId="779E8516" wp14:editId="5B22CE48">
              <wp:simplePos x="0" y="0"/>
              <wp:positionH relativeFrom="page">
                <wp:posOffset>0</wp:posOffset>
              </wp:positionH>
              <wp:positionV relativeFrom="page">
                <wp:posOffset>190500</wp:posOffset>
              </wp:positionV>
              <wp:extent cx="7772400" cy="273050"/>
              <wp:effectExtent l="0" t="0" r="0" b="12700"/>
              <wp:wrapNone/>
              <wp:docPr id="38" name="MSIPCM109d470bbd0f2fc580f2f793" descr="{&quot;HashCode&quot;:-1813103172,&quot;Height&quot;:792.0,&quot;Width&quot;:612.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0947F" w14:textId="788B9734"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79E8516" id="_x0000_t202" coordsize="21600,21600" o:spt="202" path="m,l,21600r21600,l21600,xe">
              <v:stroke joinstyle="miter"/>
              <v:path gradientshapeok="t" o:connecttype="rect"/>
            </v:shapetype>
            <v:shape id="MSIPCM109d470bbd0f2fc580f2f793" o:spid="_x0000_s1038" type="#_x0000_t202" alt="{&quot;HashCode&quot;:-1813103172,&quot;Height&quot;:792.0,&quot;Width&quot;:612.0,&quot;Placement&quot;:&quot;Header&quot;,&quot;Index&quot;:&quot;Primary&quot;,&quot;Section&quot;:3,&quot;Top&quot;:0.0,&quot;Left&quot;:0.0}" style="position:absolute;left:0;text-align:left;margin-left:0;margin-top:15pt;width:612pt;height:21.5pt;z-index:25166489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nHGw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ZlcIxpRbOmGhkvGl/F0&#10;ipft4DX75g5QlmN8IZYnM+YGPZjSQfOK8l7GdhhihmPTkobBvAu9kvF5cLFcpiSUlWVhbTaWx9IR&#10;tAjtc/fKnD3hH5C5BxjUxYo3NPS5PdzLfQCpEkcR4B7OE+4oyUTd6flEzf9+T1mXR774BQ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N7ficcbAgAALAQAAA4AAAAAAAAAAAAAAAAALgIAAGRycy9lMm9Eb2MueG1sUEsBAi0AFAAG&#10;AAgAAAAhAAwjJdbbAAAABwEAAA8AAAAAAAAAAAAAAAAAdQQAAGRycy9kb3ducmV2LnhtbFBLBQYA&#10;AAAABAAEAPMAAAB9BQAAAAA=&#10;" o:allowincell="f" filled="f" stroked="f" strokeweight=".5pt">
              <v:textbox inset="20pt,0,,0">
                <w:txbxContent>
                  <w:p w14:paraId="5230947F" w14:textId="788B9734"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r w:rsidR="008035F5">
      <w:tab/>
    </w:r>
    <w:r w:rsidR="008035F5">
      <w:fldChar w:fldCharType="begin"/>
    </w:r>
    <w:r w:rsidR="008035F5">
      <w:instrText xml:space="preserve"> PAGE  \* roman </w:instrText>
    </w:r>
    <w:r w:rsidR="008035F5">
      <w:fldChar w:fldCharType="separate"/>
    </w:r>
    <w:r w:rsidR="008035F5">
      <w:rPr>
        <w:noProof/>
      </w:rPr>
      <w:t>xi</w:t>
    </w:r>
    <w:r w:rsidR="008035F5">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1E6E" w14:textId="0D266DCA" w:rsidR="008035F5" w:rsidRPr="00CE35AB" w:rsidRDefault="00FA7B55" w:rsidP="00CE35AB">
    <w:pPr>
      <w:pStyle w:val="Header"/>
      <w:jc w:val="right"/>
    </w:pPr>
    <w:r>
      <w:rPr>
        <w:noProof/>
      </w:rPr>
      <mc:AlternateContent>
        <mc:Choice Requires="wps">
          <w:drawing>
            <wp:anchor distT="0" distB="0" distL="114300" distR="114300" simplePos="0" relativeHeight="251665151" behindDoc="0" locked="0" layoutInCell="0" allowOverlap="1" wp14:anchorId="164E9CA7" wp14:editId="6998EADC">
              <wp:simplePos x="0" y="0"/>
              <wp:positionH relativeFrom="page">
                <wp:posOffset>0</wp:posOffset>
              </wp:positionH>
              <wp:positionV relativeFrom="page">
                <wp:posOffset>190500</wp:posOffset>
              </wp:positionV>
              <wp:extent cx="7772400" cy="273050"/>
              <wp:effectExtent l="0" t="0" r="0" b="12700"/>
              <wp:wrapNone/>
              <wp:docPr id="39" name="MSIPCMaa2748519d2edc097cdbb7b5" descr="{&quot;HashCode&quot;:-1813103172,&quot;Height&quot;:792.0,&quot;Width&quot;:612.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EB1219" w14:textId="62EB2286"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4E9CA7" id="_x0000_t202" coordsize="21600,21600" o:spt="202" path="m,l,21600r21600,l21600,xe">
              <v:stroke joinstyle="miter"/>
              <v:path gradientshapeok="t" o:connecttype="rect"/>
            </v:shapetype>
            <v:shape id="MSIPCMaa2748519d2edc097cdbb7b5" o:spid="_x0000_s1039" type="#_x0000_t202" alt="{&quot;HashCode&quot;:-1813103172,&quot;Height&quot;:792.0,&quot;Width&quot;:612.0,&quot;Placement&quot;:&quot;Header&quot;,&quot;Index&quot;:&quot;Primary&quot;,&quot;Section&quot;:4,&quot;Top&quot;:0.0,&quot;Left&quot;:0.0}" style="position:absolute;left:0;text-align:left;margin-left:0;margin-top:15pt;width:612pt;height:21.5pt;z-index:2516651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E2svHobAgAALAQAAA4AAAAAAAAAAAAAAAAALgIAAGRycy9lMm9Eb2MueG1sUEsBAi0AFAAG&#10;AAgAAAAhAAwjJdbbAAAABwEAAA8AAAAAAAAAAAAAAAAAdQQAAGRycy9kb3ducmV2LnhtbFBLBQYA&#10;AAAABAAEAPMAAAB9BQAAAAA=&#10;" o:allowincell="f" filled="f" stroked="f" strokeweight=".5pt">
              <v:textbox inset="20pt,0,,0">
                <w:txbxContent>
                  <w:p w14:paraId="0AEB1219" w14:textId="62EB2286"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6F52" w14:textId="0BB3C049" w:rsidR="008035F5" w:rsidRPr="00CE35AB" w:rsidRDefault="00FA7B55" w:rsidP="00CE35AB">
    <w:pPr>
      <w:pStyle w:val="Header"/>
      <w:jc w:val="right"/>
    </w:pPr>
    <w:r>
      <w:rPr>
        <w:noProof/>
      </w:rPr>
      <mc:AlternateContent>
        <mc:Choice Requires="wps">
          <w:drawing>
            <wp:anchor distT="0" distB="0" distL="114300" distR="114300" simplePos="0" relativeHeight="251666943" behindDoc="0" locked="0" layoutInCell="0" allowOverlap="1" wp14:anchorId="09E46CB1" wp14:editId="55EDA118">
              <wp:simplePos x="0" y="0"/>
              <wp:positionH relativeFrom="page">
                <wp:posOffset>0</wp:posOffset>
              </wp:positionH>
              <wp:positionV relativeFrom="page">
                <wp:posOffset>190500</wp:posOffset>
              </wp:positionV>
              <wp:extent cx="7772400" cy="273050"/>
              <wp:effectExtent l="0" t="0" r="0" b="12700"/>
              <wp:wrapNone/>
              <wp:docPr id="40" name="MSIPCMd8b942dd8785473aedbc48f2" descr="{&quot;HashCode&quot;:-1813103172,&quot;Height&quot;:792.0,&quot;Width&quot;:612.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3BF1A" w14:textId="20E6623A"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E46CB1" id="_x0000_t202" coordsize="21600,21600" o:spt="202" path="m,l,21600r21600,l21600,xe">
              <v:stroke joinstyle="miter"/>
              <v:path gradientshapeok="t" o:connecttype="rect"/>
            </v:shapetype>
            <v:shape id="MSIPCMd8b942dd8785473aedbc48f2" o:spid="_x0000_s1040" type="#_x0000_t202" alt="{&quot;HashCode&quot;:-1813103172,&quot;Height&quot;:792.0,&quot;Width&quot;:612.0,&quot;Placement&quot;:&quot;Header&quot;,&quot;Index&quot;:&quot;FirstPage&quot;,&quot;Section&quot;:4,&quot;Top&quot;:0.0,&quot;Left&quot;:0.0}" style="position:absolute;left:0;text-align:left;margin-left:0;margin-top:15pt;width:612pt;height:21.5pt;z-index:2516669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Lk+kmYbAgAALAQAAA4AAAAAAAAAAAAAAAAALgIAAGRycy9lMm9Eb2MueG1sUEsBAi0AFAAG&#10;AAgAAAAhAAwjJdbbAAAABwEAAA8AAAAAAAAAAAAAAAAAdQQAAGRycy9kb3ducmV2LnhtbFBLBQYA&#10;AAAABAAEAPMAAAB9BQAAAAA=&#10;" o:allowincell="f" filled="f" stroked="f" strokeweight=".5pt">
              <v:textbox inset="20pt,0,,0">
                <w:txbxContent>
                  <w:p w14:paraId="5383BF1A" w14:textId="20E6623A" w:rsidR="00FA7B55" w:rsidRPr="00D16477" w:rsidRDefault="00D16477" w:rsidP="00D16477">
                    <w:pPr>
                      <w:jc w:val="left"/>
                      <w:rPr>
                        <w:rFonts w:ascii="Calibri" w:hAnsi="Calibri" w:cs="Calibri"/>
                        <w:color w:val="000000"/>
                        <w:sz w:val="20"/>
                      </w:rPr>
                    </w:pPr>
                    <w:r w:rsidRPr="00D16477">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multilevel"/>
    <w:tmpl w:val="F8F2FB1C"/>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88"/>
    <w:multiLevelType w:val="singleLevel"/>
    <w:tmpl w:val="89FC0632"/>
    <w:lvl w:ilvl="0">
      <w:start w:val="1"/>
      <w:numFmt w:val="decimal"/>
      <w:pStyle w:val="CommentSubject"/>
      <w:lvlText w:val="%1."/>
      <w:lvlJc w:val="left"/>
      <w:pPr>
        <w:tabs>
          <w:tab w:val="num" w:pos="360"/>
        </w:tabs>
        <w:ind w:left="360" w:hanging="360"/>
      </w:pPr>
      <w:rPr>
        <w:rFonts w:hint="default"/>
      </w:rPr>
    </w:lvl>
  </w:abstractNum>
  <w:abstractNum w:abstractNumId="2" w15:restartNumberingAfterBreak="0">
    <w:nsid w:val="00881056"/>
    <w:multiLevelType w:val="hybridMultilevel"/>
    <w:tmpl w:val="DC740438"/>
    <w:lvl w:ilvl="0" w:tplc="5960218E">
      <w:start w:val="1"/>
      <w:numFmt w:val="lowerRoman"/>
      <w:lvlText w:val="(%1)"/>
      <w:lvlJc w:val="left"/>
      <w:pPr>
        <w:ind w:left="2064" w:hanging="360"/>
      </w:pPr>
      <w:rPr>
        <w:rFonts w:hint="default"/>
      </w:rPr>
    </w:lvl>
    <w:lvl w:ilvl="1" w:tplc="2A7406AA">
      <w:start w:val="1"/>
      <w:numFmt w:val="decimal"/>
      <w:lvlText w:val="%2."/>
      <w:lvlJc w:val="left"/>
      <w:pPr>
        <w:ind w:left="2784" w:hanging="360"/>
      </w:pPr>
      <w:rPr>
        <w:rFonts w:hint="default"/>
      </w:r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3"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D50B94"/>
    <w:multiLevelType w:val="hybridMultilevel"/>
    <w:tmpl w:val="E1F0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F6A87"/>
    <w:multiLevelType w:val="hybridMultilevel"/>
    <w:tmpl w:val="8004BE36"/>
    <w:lvl w:ilvl="0" w:tplc="49E89D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FC7C6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9" w15:restartNumberingAfterBreak="0">
    <w:nsid w:val="0445076F"/>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97548"/>
    <w:multiLevelType w:val="hybridMultilevel"/>
    <w:tmpl w:val="0C10184A"/>
    <w:lvl w:ilvl="0" w:tplc="51769E22">
      <w:start w:val="1"/>
      <w:numFmt w:val="lowerLetter"/>
      <w:lvlText w:val="(%1)"/>
      <w:lvlJc w:val="left"/>
      <w:pPr>
        <w:ind w:left="1147" w:hanging="360"/>
      </w:pPr>
      <w:rPr>
        <w:rFonts w:ascii="Times New Roman" w:eastAsia="Arial Narrow" w:hAnsi="Times New Roman" w:cs="Times New Roman"/>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3"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5"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898696E"/>
    <w:multiLevelType w:val="hybridMultilevel"/>
    <w:tmpl w:val="C196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9"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09F52CC0"/>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3F44D6"/>
    <w:multiLevelType w:val="hybridMultilevel"/>
    <w:tmpl w:val="19B0EB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4B22F4"/>
    <w:multiLevelType w:val="hybridMultilevel"/>
    <w:tmpl w:val="208AA8E0"/>
    <w:lvl w:ilvl="0" w:tplc="8F5AE10A">
      <w:start w:val="1"/>
      <w:numFmt w:val="lowerLetter"/>
      <w:lvlText w:val="(%1)"/>
      <w:lvlJc w:val="left"/>
      <w:pPr>
        <w:tabs>
          <w:tab w:val="num" w:pos="1038"/>
        </w:tabs>
        <w:ind w:left="1038"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24"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6" w15:restartNumberingAfterBreak="0">
    <w:nsid w:val="0CDB5A36"/>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411A3D"/>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5D3A7D"/>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EC15B2"/>
    <w:multiLevelType w:val="multilevel"/>
    <w:tmpl w:val="26A622FE"/>
    <w:lvl w:ilvl="0">
      <w:start w:val="1"/>
      <w:numFmt w:val="decimal"/>
      <w:lvlText w:val="%1."/>
      <w:lvlJc w:val="left"/>
      <w:pPr>
        <w:ind w:left="720" w:hanging="360"/>
      </w:pPr>
      <w:rPr>
        <w:rFonts w:hint="default"/>
      </w:rPr>
    </w:lvl>
    <w:lvl w:ilvl="1">
      <w:start w:val="2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FF7223A"/>
    <w:multiLevelType w:val="hybridMultilevel"/>
    <w:tmpl w:val="6DA83930"/>
    <w:lvl w:ilvl="0" w:tplc="CA56C274">
      <w:start w:val="1"/>
      <w:numFmt w:val="lowerRoman"/>
      <w:lvlText w:val="(%1)"/>
      <w:lvlJc w:val="left"/>
      <w:pPr>
        <w:ind w:left="2563" w:hanging="360"/>
      </w:pPr>
      <w:rPr>
        <w:rFonts w:hint="default"/>
        <w:b w:val="0"/>
        <w:i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2"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3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1C85529"/>
    <w:multiLevelType w:val="hybridMultilevel"/>
    <w:tmpl w:val="B7B2A050"/>
    <w:lvl w:ilvl="0" w:tplc="C2361D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tentative="1">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37" w15:restartNumberingAfterBreak="0">
    <w:nsid w:val="12655934"/>
    <w:multiLevelType w:val="hybridMultilevel"/>
    <w:tmpl w:val="CF626672"/>
    <w:lvl w:ilvl="0" w:tplc="7B749B3E">
      <w:start w:val="1"/>
      <w:numFmt w:val="lowerLetter"/>
      <w:lvlText w:val="(%1)"/>
      <w:lvlJc w:val="left"/>
      <w:pPr>
        <w:ind w:left="2832" w:hanging="360"/>
      </w:pPr>
      <w:rPr>
        <w:rFonts w:asciiTheme="majorBidi" w:hAnsiTheme="majorBidi" w:cstheme="majorBidi" w:hint="default"/>
        <w:b w:val="0"/>
        <w:i w:val="0"/>
        <w:color w:val="auto"/>
        <w:sz w:val="24"/>
        <w:szCs w:val="24"/>
        <w:u w:val="none"/>
      </w:rPr>
    </w:lvl>
    <w:lvl w:ilvl="1" w:tplc="14090019" w:tentative="1">
      <w:start w:val="1"/>
      <w:numFmt w:val="lowerLetter"/>
      <w:lvlText w:val="%2."/>
      <w:lvlJc w:val="left"/>
      <w:pPr>
        <w:ind w:left="3552" w:hanging="360"/>
      </w:pPr>
    </w:lvl>
    <w:lvl w:ilvl="2" w:tplc="1409001B" w:tentative="1">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38"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6696FC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7F41EF7"/>
    <w:multiLevelType w:val="hybridMultilevel"/>
    <w:tmpl w:val="4694E75E"/>
    <w:lvl w:ilvl="0" w:tplc="04090003">
      <w:start w:val="1"/>
      <w:numFmt w:val="lowerLetter"/>
      <w:lvlText w:val="(%1)"/>
      <w:lvlJc w:val="left"/>
      <w:pPr>
        <w:ind w:left="2832" w:hanging="360"/>
      </w:pPr>
      <w:rPr>
        <w:rFonts w:ascii="Times New Roman" w:hAnsi="Times New Roman" w:cs="Times New Roman" w:hint="default"/>
        <w:b w:val="0"/>
        <w:i w:val="0"/>
        <w:color w:val="auto"/>
        <w:sz w:val="22"/>
        <w:szCs w:val="22"/>
        <w:u w:val="none"/>
      </w:rPr>
    </w:lvl>
    <w:lvl w:ilvl="1" w:tplc="14090019" w:tentative="1">
      <w:start w:val="1"/>
      <w:numFmt w:val="lowerLetter"/>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45"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6"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1C715A2D"/>
    <w:multiLevelType w:val="hybridMultilevel"/>
    <w:tmpl w:val="6F14D01A"/>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0"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E92026B"/>
    <w:multiLevelType w:val="multilevel"/>
    <w:tmpl w:val="B82055D8"/>
    <w:lvl w:ilvl="0">
      <w:start w:val="1"/>
      <w:numFmt w:val="decimal"/>
      <w:isLgl/>
      <w:lvlText w:val="%1."/>
      <w:lvlJc w:val="left"/>
      <w:pPr>
        <w:tabs>
          <w:tab w:val="num" w:pos="432"/>
        </w:tabs>
        <w:ind w:left="432" w:hanging="432"/>
      </w:pPr>
      <w:rPr>
        <w:rFonts w:hint="default"/>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1E9918CD"/>
    <w:multiLevelType w:val="hybridMultilevel"/>
    <w:tmpl w:val="2826C4F4"/>
    <w:lvl w:ilvl="0" w:tplc="FA9005E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C4730B"/>
    <w:multiLevelType w:val="hybridMultilevel"/>
    <w:tmpl w:val="7ECCE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F2C1D51"/>
    <w:multiLevelType w:val="multilevel"/>
    <w:tmpl w:val="565A4F5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6" w15:restartNumberingAfterBreak="0">
    <w:nsid w:val="202304C2"/>
    <w:multiLevelType w:val="hybridMultilevel"/>
    <w:tmpl w:val="5D54DE2E"/>
    <w:lvl w:ilvl="0" w:tplc="7800045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10D219F"/>
    <w:multiLevelType w:val="hybridMultilevel"/>
    <w:tmpl w:val="1A2451D4"/>
    <w:lvl w:ilvl="0" w:tplc="C136BF2A">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60" w15:restartNumberingAfterBreak="0">
    <w:nsid w:val="21A57842"/>
    <w:multiLevelType w:val="hybridMultilevel"/>
    <w:tmpl w:val="C194EFA4"/>
    <w:lvl w:ilvl="0" w:tplc="851E64D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BD0454"/>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25B35F7"/>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5E75168"/>
    <w:multiLevelType w:val="hybridMultilevel"/>
    <w:tmpl w:val="80802AD8"/>
    <w:lvl w:ilvl="0" w:tplc="57FA83F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EA0D7D"/>
    <w:multiLevelType w:val="hybridMultilevel"/>
    <w:tmpl w:val="61F0B75A"/>
    <w:lvl w:ilvl="0" w:tplc="C2361D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7826F38"/>
    <w:multiLevelType w:val="hybridMultilevel"/>
    <w:tmpl w:val="F72CF898"/>
    <w:lvl w:ilvl="0" w:tplc="435C7C1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80755EB"/>
    <w:multiLevelType w:val="hybridMultilevel"/>
    <w:tmpl w:val="A822A564"/>
    <w:lvl w:ilvl="0" w:tplc="6D94245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72"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76" w15:restartNumberingAfterBreak="0">
    <w:nsid w:val="2D3E56D0"/>
    <w:multiLevelType w:val="hybridMultilevel"/>
    <w:tmpl w:val="4D92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D929C4"/>
    <w:multiLevelType w:val="hybridMultilevel"/>
    <w:tmpl w:val="DDC2E276"/>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E5F29A7"/>
    <w:multiLevelType w:val="multilevel"/>
    <w:tmpl w:val="414EAFAE"/>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2FA04BF6"/>
    <w:multiLevelType w:val="hybridMultilevel"/>
    <w:tmpl w:val="5BD2F210"/>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0896E64A">
      <w:start w:val="1"/>
      <w:numFmt w:val="upperLetter"/>
      <w:pStyle w:val="S1-Header2"/>
      <w:lvlText w:val="%4."/>
      <w:lvlJc w:val="left"/>
      <w:pPr>
        <w:ind w:left="2880" w:hanging="360"/>
      </w:pPr>
      <w:rPr>
        <w:rFonts w:hint="default"/>
        <w:b w:val="0"/>
        <w:bCs/>
      </w:rPr>
    </w:lvl>
    <w:lvl w:ilvl="4" w:tplc="2E5614F2" w:tentative="1">
      <w:start w:val="1"/>
      <w:numFmt w:val="lowerLetter"/>
      <w:lvlText w:val="%5."/>
      <w:lvlJc w:val="left"/>
      <w:pPr>
        <w:ind w:left="3600" w:hanging="360"/>
      </w:pPr>
    </w:lvl>
    <w:lvl w:ilvl="5" w:tplc="DAEAC1A2">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82" w15:restartNumberingAfterBreak="0">
    <w:nsid w:val="30D81E22"/>
    <w:multiLevelType w:val="hybridMultilevel"/>
    <w:tmpl w:val="5A2823C0"/>
    <w:lvl w:ilvl="0" w:tplc="6D94245A">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31414CAD"/>
    <w:multiLevelType w:val="hybridMultilevel"/>
    <w:tmpl w:val="92A8D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1BE1293"/>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33F2C1E"/>
    <w:multiLevelType w:val="multilevel"/>
    <w:tmpl w:val="1C880AB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38108CB"/>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90"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4C409A2"/>
    <w:multiLevelType w:val="hybridMultilevel"/>
    <w:tmpl w:val="5722476E"/>
    <w:lvl w:ilvl="0" w:tplc="CA56C274">
      <w:start w:val="1"/>
      <w:numFmt w:val="lowerRoman"/>
      <w:lvlText w:val="(%1)"/>
      <w:lvlJc w:val="left"/>
      <w:pPr>
        <w:tabs>
          <w:tab w:val="num" w:pos="1210"/>
        </w:tabs>
        <w:ind w:left="2088" w:hanging="87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4F857EA"/>
    <w:multiLevelType w:val="hybridMultilevel"/>
    <w:tmpl w:val="FFEA3D6C"/>
    <w:lvl w:ilvl="0" w:tplc="6D94245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6830904"/>
    <w:multiLevelType w:val="hybridMultilevel"/>
    <w:tmpl w:val="F8822720"/>
    <w:lvl w:ilvl="0" w:tplc="5824B7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99" w15:restartNumberingAfterBreak="0">
    <w:nsid w:val="38B40E89"/>
    <w:multiLevelType w:val="hybridMultilevel"/>
    <w:tmpl w:val="BB66C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38F07D82"/>
    <w:multiLevelType w:val="hybridMultilevel"/>
    <w:tmpl w:val="7FB48242"/>
    <w:lvl w:ilvl="0" w:tplc="C2361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A6C7A96"/>
    <w:multiLevelType w:val="multilevel"/>
    <w:tmpl w:val="2CB46412"/>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asciiTheme="majorBidi" w:hAnsiTheme="majorBidi" w:cstheme="majorBidi" w:hint="default"/>
        <w:b w:val="0"/>
        <w:i w:val="0"/>
        <w:color w:val="auto"/>
        <w:sz w:val="24"/>
        <w:szCs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3A6F7B0E"/>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C3E657C"/>
    <w:multiLevelType w:val="hybridMultilevel"/>
    <w:tmpl w:val="67827504"/>
    <w:lvl w:ilvl="0" w:tplc="8954EE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ED10A5F"/>
    <w:multiLevelType w:val="multilevel"/>
    <w:tmpl w:val="2CB46412"/>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asciiTheme="majorBidi" w:hAnsiTheme="majorBidi" w:cstheme="majorBidi" w:hint="default"/>
        <w:b w:val="0"/>
        <w:i w:val="0"/>
        <w:color w:val="auto"/>
        <w:sz w:val="24"/>
        <w:szCs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09C615B"/>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422541E0"/>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3A96236"/>
    <w:multiLevelType w:val="hybridMultilevel"/>
    <w:tmpl w:val="EAEE3322"/>
    <w:lvl w:ilvl="0" w:tplc="EAAC5A58">
      <w:start w:val="1"/>
      <w:numFmt w:val="lowerLetter"/>
      <w:lvlText w:val="(%1)"/>
      <w:lvlJc w:val="left"/>
      <w:pPr>
        <w:ind w:left="1745"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115"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56616C7"/>
    <w:multiLevelType w:val="multilevel"/>
    <w:tmpl w:val="F2065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15:restartNumberingAfterBreak="0">
    <w:nsid w:val="488F48E9"/>
    <w:multiLevelType w:val="singleLevel"/>
    <w:tmpl w:val="3BF6BBD8"/>
    <w:lvl w:ilvl="0">
      <w:start w:val="1"/>
      <w:numFmt w:val="lowerLetter"/>
      <w:lvlText w:val="(%1)"/>
      <w:lvlJc w:val="left"/>
      <w:pPr>
        <w:tabs>
          <w:tab w:val="num" w:pos="420"/>
        </w:tabs>
        <w:ind w:left="420" w:hanging="420"/>
      </w:pPr>
      <w:rPr>
        <w:rFonts w:hint="default"/>
        <w:b w:val="0"/>
        <w:i w:val="0"/>
      </w:rPr>
    </w:lvl>
  </w:abstractNum>
  <w:abstractNum w:abstractNumId="119" w15:restartNumberingAfterBreak="0">
    <w:nsid w:val="490A38A4"/>
    <w:multiLevelType w:val="hybridMultilevel"/>
    <w:tmpl w:val="47562E14"/>
    <w:lvl w:ilvl="0" w:tplc="438A8300">
      <w:start w:val="1"/>
      <w:numFmt w:val="lowerLetter"/>
      <w:lvlText w:val="(%1)"/>
      <w:lvlJc w:val="left"/>
      <w:pPr>
        <w:tabs>
          <w:tab w:val="num" w:pos="900"/>
        </w:tabs>
        <w:ind w:left="900" w:hanging="360"/>
      </w:pPr>
      <w:rPr>
        <w:rFonts w:ascii="Times New Roman" w:hAnsi="Times New Roman" w:cs="Times New Roman" w:hint="default"/>
        <w:i w:val="0"/>
        <w:iCs/>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20" w15:restartNumberingAfterBreak="0">
    <w:nsid w:val="4B426D86"/>
    <w:multiLevelType w:val="hybridMultilevel"/>
    <w:tmpl w:val="D20A73D2"/>
    <w:lvl w:ilvl="0" w:tplc="AD341A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1"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D0D439F"/>
    <w:multiLevelType w:val="hybridMultilevel"/>
    <w:tmpl w:val="B74C655C"/>
    <w:lvl w:ilvl="0" w:tplc="0409001B">
      <w:start w:val="1"/>
      <w:numFmt w:val="lowerRoman"/>
      <w:lvlText w:val="%1."/>
      <w:lvlJc w:val="righ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123"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8F78B6"/>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6" w15:restartNumberingAfterBreak="0">
    <w:nsid w:val="4F537448"/>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1AD32AD"/>
    <w:multiLevelType w:val="hybridMultilevel"/>
    <w:tmpl w:val="C712B158"/>
    <w:lvl w:ilvl="0" w:tplc="79368F08">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2AB1E85"/>
    <w:multiLevelType w:val="hybridMultilevel"/>
    <w:tmpl w:val="DC740438"/>
    <w:lvl w:ilvl="0" w:tplc="5960218E">
      <w:start w:val="1"/>
      <w:numFmt w:val="lowerRoman"/>
      <w:lvlText w:val="(%1)"/>
      <w:lvlJc w:val="left"/>
      <w:pPr>
        <w:ind w:left="2064" w:hanging="360"/>
      </w:pPr>
      <w:rPr>
        <w:rFonts w:hint="default"/>
      </w:rPr>
    </w:lvl>
    <w:lvl w:ilvl="1" w:tplc="2A7406AA">
      <w:start w:val="1"/>
      <w:numFmt w:val="decimal"/>
      <w:lvlText w:val="%2."/>
      <w:lvlJc w:val="left"/>
      <w:pPr>
        <w:ind w:left="2784" w:hanging="360"/>
      </w:pPr>
      <w:rPr>
        <w:rFonts w:hint="default"/>
      </w:r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29" w15:restartNumberingAfterBreak="0">
    <w:nsid w:val="53147D9C"/>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2" w15:restartNumberingAfterBreak="0">
    <w:nsid w:val="53EE18E6"/>
    <w:multiLevelType w:val="hybridMultilevel"/>
    <w:tmpl w:val="6B4EF928"/>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297CD83E">
      <w:start w:val="1"/>
      <w:numFmt w:val="upperLetter"/>
      <w:lvlText w:val="%5."/>
      <w:lvlJc w:val="left"/>
      <w:pPr>
        <w:ind w:left="3600" w:hanging="360"/>
      </w:pPr>
      <w:rPr>
        <w:rFonts w:hint="default"/>
      </w:r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133" w15:restartNumberingAfterBreak="0">
    <w:nsid w:val="53F06252"/>
    <w:multiLevelType w:val="hybridMultilevel"/>
    <w:tmpl w:val="7ACC70F0"/>
    <w:lvl w:ilvl="0" w:tplc="AF8033CA">
      <w:start w:val="1"/>
      <w:numFmt w:val="lowerLetter"/>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34" w15:restartNumberingAfterBreak="0">
    <w:nsid w:val="5435492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135" w15:restartNumberingAfterBreak="0">
    <w:nsid w:val="545039D2"/>
    <w:multiLevelType w:val="multilevel"/>
    <w:tmpl w:val="3356B4D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7231190"/>
    <w:multiLevelType w:val="multilevel"/>
    <w:tmpl w:val="147E8CBC"/>
    <w:lvl w:ilvl="0">
      <w:start w:val="1"/>
      <w:numFmt w:val="decimal"/>
      <w:pStyle w:val="HeadingTocITB2"/>
      <w:isLgl/>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8590EF2"/>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88F3D10"/>
    <w:multiLevelType w:val="hybridMultilevel"/>
    <w:tmpl w:val="C228F966"/>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9944593"/>
    <w:multiLevelType w:val="hybridMultilevel"/>
    <w:tmpl w:val="D93677F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180EE4"/>
    <w:multiLevelType w:val="hybridMultilevel"/>
    <w:tmpl w:val="02328BD8"/>
    <w:lvl w:ilvl="0" w:tplc="BD2A6E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3" w15:restartNumberingAfterBreak="0">
    <w:nsid w:val="5AA11C6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AA40A5A"/>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BEA693B"/>
    <w:multiLevelType w:val="hybridMultilevel"/>
    <w:tmpl w:val="B8A2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E273CCD"/>
    <w:multiLevelType w:val="hybridMultilevel"/>
    <w:tmpl w:val="9C889E76"/>
    <w:lvl w:ilvl="0" w:tplc="DD582C90">
      <w:start w:val="1"/>
      <w:numFmt w:val="lowerLetter"/>
      <w:lvlText w:val="(%1)"/>
      <w:lvlJc w:val="left"/>
      <w:pPr>
        <w:ind w:left="720" w:hanging="360"/>
      </w:pPr>
      <w:rPr>
        <w:rFonts w:hint="default"/>
        <w:b w:val="0"/>
        <w:i w:val="0"/>
        <w:color w:val="auto"/>
        <w:sz w:val="24"/>
        <w:szCs w:val="24"/>
        <w:u w:val="none"/>
      </w:rPr>
    </w:lvl>
    <w:lvl w:ilvl="1" w:tplc="F940C356">
      <w:start w:val="1"/>
      <w:numFmt w:val="lowerLetter"/>
      <w:lvlText w:val="%2."/>
      <w:lvlJc w:val="left"/>
      <w:pPr>
        <w:ind w:left="1440" w:hanging="360"/>
      </w:pPr>
    </w:lvl>
    <w:lvl w:ilvl="2" w:tplc="6FAA5E46" w:tentative="1">
      <w:start w:val="1"/>
      <w:numFmt w:val="lowerRoman"/>
      <w:lvlText w:val="%3."/>
      <w:lvlJc w:val="right"/>
      <w:pPr>
        <w:ind w:left="2160" w:hanging="180"/>
      </w:pPr>
    </w:lvl>
    <w:lvl w:ilvl="3" w:tplc="00B6C7CC" w:tentative="1">
      <w:start w:val="1"/>
      <w:numFmt w:val="decimal"/>
      <w:lvlText w:val="%4."/>
      <w:lvlJc w:val="left"/>
      <w:pPr>
        <w:ind w:left="2880" w:hanging="360"/>
      </w:pPr>
    </w:lvl>
    <w:lvl w:ilvl="4" w:tplc="76A4F246" w:tentative="1">
      <w:start w:val="1"/>
      <w:numFmt w:val="lowerLetter"/>
      <w:lvlText w:val="%5."/>
      <w:lvlJc w:val="left"/>
      <w:pPr>
        <w:ind w:left="3600" w:hanging="360"/>
      </w:pPr>
    </w:lvl>
    <w:lvl w:ilvl="5" w:tplc="FD507E58" w:tentative="1">
      <w:start w:val="1"/>
      <w:numFmt w:val="lowerRoman"/>
      <w:lvlText w:val="%6."/>
      <w:lvlJc w:val="right"/>
      <w:pPr>
        <w:ind w:left="4320" w:hanging="180"/>
      </w:pPr>
    </w:lvl>
    <w:lvl w:ilvl="6" w:tplc="9B7422A6" w:tentative="1">
      <w:start w:val="1"/>
      <w:numFmt w:val="decimal"/>
      <w:lvlText w:val="%7."/>
      <w:lvlJc w:val="left"/>
      <w:pPr>
        <w:ind w:left="5040" w:hanging="360"/>
      </w:pPr>
    </w:lvl>
    <w:lvl w:ilvl="7" w:tplc="97A03C1C" w:tentative="1">
      <w:start w:val="1"/>
      <w:numFmt w:val="lowerLetter"/>
      <w:lvlText w:val="%8."/>
      <w:lvlJc w:val="left"/>
      <w:pPr>
        <w:ind w:left="5760" w:hanging="360"/>
      </w:pPr>
    </w:lvl>
    <w:lvl w:ilvl="8" w:tplc="5BE86C9E" w:tentative="1">
      <w:start w:val="1"/>
      <w:numFmt w:val="lowerRoman"/>
      <w:lvlText w:val="%9."/>
      <w:lvlJc w:val="right"/>
      <w:pPr>
        <w:ind w:left="6480" w:hanging="180"/>
      </w:pPr>
    </w:lvl>
  </w:abstractNum>
  <w:abstractNum w:abstractNumId="149" w15:restartNumberingAfterBreak="0">
    <w:nsid w:val="5E63564F"/>
    <w:multiLevelType w:val="multilevel"/>
    <w:tmpl w:val="FABA3BCC"/>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0"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0A85DBE"/>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612D5192"/>
    <w:multiLevelType w:val="hybridMultilevel"/>
    <w:tmpl w:val="ADD8CC4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55"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63A92207"/>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44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159" w15:restartNumberingAfterBreak="0">
    <w:nsid w:val="642770E2"/>
    <w:multiLevelType w:val="hybridMultilevel"/>
    <w:tmpl w:val="B2F03134"/>
    <w:lvl w:ilvl="0" w:tplc="1DDA9492">
      <w:start w:val="1"/>
      <w:numFmt w:val="decimal"/>
      <w:lvlText w:val="%1."/>
      <w:lvlJc w:val="left"/>
      <w:pPr>
        <w:ind w:left="1797" w:hanging="360"/>
      </w:pPr>
      <w:rPr>
        <w:rFonts w:hint="default"/>
        <w:sz w:val="24"/>
        <w:szCs w:val="24"/>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60"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67712C92"/>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83B60DC"/>
    <w:multiLevelType w:val="hybridMultilevel"/>
    <w:tmpl w:val="948090C8"/>
    <w:lvl w:ilvl="0" w:tplc="CFDCE8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5"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9C03C39"/>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B305489"/>
    <w:multiLevelType w:val="hybridMultilevel"/>
    <w:tmpl w:val="A4C6A774"/>
    <w:lvl w:ilvl="0" w:tplc="93B04E64">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0" w15:restartNumberingAfterBreak="0">
    <w:nsid w:val="6CC22392"/>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CC92FDD"/>
    <w:multiLevelType w:val="multilevel"/>
    <w:tmpl w:val="A106F7A4"/>
    <w:lvl w:ilvl="0">
      <w:start w:val="65"/>
      <w:numFmt w:val="decimal"/>
      <w:suff w:val="space"/>
      <w:lvlText w:val="%1."/>
      <w:lvlJc w:val="left"/>
      <w:pPr>
        <w:ind w:left="720" w:hanging="720"/>
      </w:pPr>
      <w:rPr>
        <w:rFonts w:ascii="Times New Roman Bold" w:hAnsi="Times New Roman Bold" w:hint="default"/>
        <w:b/>
        <w:i w:val="0"/>
        <w:strike w:val="0"/>
        <w:sz w:val="24"/>
      </w:rPr>
    </w:lvl>
    <w:lvl w:ilvl="1">
      <w:start w:val="2"/>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720" w:hanging="720"/>
      </w:pPr>
      <w:rPr>
        <w:rFonts w:hint="default"/>
      </w:rPr>
    </w:lvl>
    <w:lvl w:ilvl="5">
      <w:start w:val="1"/>
      <w:numFmt w:val="lowerRoman"/>
      <w:lvlText w:val="(%6)"/>
      <w:lvlJc w:val="left"/>
      <w:pPr>
        <w:ind w:left="1440" w:hanging="720"/>
      </w:pPr>
      <w:rPr>
        <w:rFonts w:hint="default"/>
      </w:rPr>
    </w:lvl>
    <w:lvl w:ilvl="6">
      <w:start w:val="4"/>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2"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3"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01B19BE"/>
    <w:multiLevelType w:val="hybridMultilevel"/>
    <w:tmpl w:val="973E9090"/>
    <w:lvl w:ilvl="0" w:tplc="560EE320">
      <w:start w:val="1"/>
      <w:numFmt w:val="decimal"/>
      <w:lvlText w:val="2.%1"/>
      <w:lvlJc w:val="left"/>
      <w:pPr>
        <w:ind w:left="360" w:hanging="360"/>
      </w:pPr>
      <w:rPr>
        <w:rFonts w:hint="default"/>
        <w:sz w:val="22"/>
        <w:szCs w:val="22"/>
      </w:rPr>
    </w:lvl>
    <w:lvl w:ilvl="1" w:tplc="F628033A" w:tentative="1">
      <w:start w:val="1"/>
      <w:numFmt w:val="lowerLetter"/>
      <w:lvlText w:val="%2."/>
      <w:lvlJc w:val="left"/>
      <w:pPr>
        <w:ind w:left="1080" w:hanging="360"/>
      </w:pPr>
    </w:lvl>
    <w:lvl w:ilvl="2" w:tplc="83BAD4E8">
      <w:start w:val="1"/>
      <w:numFmt w:val="lowerRoman"/>
      <w:lvlText w:val="%3."/>
      <w:lvlJc w:val="right"/>
      <w:pPr>
        <w:ind w:left="1800" w:hanging="180"/>
      </w:pPr>
      <w:rPr>
        <w:b w:val="0"/>
        <w:bCs/>
      </w:rPr>
    </w:lvl>
    <w:lvl w:ilvl="3" w:tplc="7D34C7AA" w:tentative="1">
      <w:start w:val="1"/>
      <w:numFmt w:val="decimal"/>
      <w:lvlText w:val="%4."/>
      <w:lvlJc w:val="left"/>
      <w:pPr>
        <w:ind w:left="2520" w:hanging="360"/>
      </w:pPr>
    </w:lvl>
    <w:lvl w:ilvl="4" w:tplc="7D42DDD2" w:tentative="1">
      <w:start w:val="1"/>
      <w:numFmt w:val="lowerLetter"/>
      <w:lvlText w:val="%5."/>
      <w:lvlJc w:val="left"/>
      <w:pPr>
        <w:ind w:left="3240" w:hanging="360"/>
      </w:pPr>
    </w:lvl>
    <w:lvl w:ilvl="5" w:tplc="72CC8A84" w:tentative="1">
      <w:start w:val="1"/>
      <w:numFmt w:val="lowerRoman"/>
      <w:lvlText w:val="%6."/>
      <w:lvlJc w:val="right"/>
      <w:pPr>
        <w:ind w:left="3960" w:hanging="180"/>
      </w:pPr>
    </w:lvl>
    <w:lvl w:ilvl="6" w:tplc="7A86F532" w:tentative="1">
      <w:start w:val="1"/>
      <w:numFmt w:val="decimal"/>
      <w:lvlText w:val="%7."/>
      <w:lvlJc w:val="left"/>
      <w:pPr>
        <w:ind w:left="4680" w:hanging="360"/>
      </w:pPr>
    </w:lvl>
    <w:lvl w:ilvl="7" w:tplc="39748AA0" w:tentative="1">
      <w:start w:val="1"/>
      <w:numFmt w:val="lowerLetter"/>
      <w:lvlText w:val="%8."/>
      <w:lvlJc w:val="left"/>
      <w:pPr>
        <w:ind w:left="5400" w:hanging="360"/>
      </w:pPr>
    </w:lvl>
    <w:lvl w:ilvl="8" w:tplc="B35C68EA" w:tentative="1">
      <w:start w:val="1"/>
      <w:numFmt w:val="lowerRoman"/>
      <w:lvlText w:val="%9."/>
      <w:lvlJc w:val="right"/>
      <w:pPr>
        <w:ind w:left="6120" w:hanging="180"/>
      </w:pPr>
    </w:lvl>
  </w:abstractNum>
  <w:abstractNum w:abstractNumId="176" w15:restartNumberingAfterBreak="0">
    <w:nsid w:val="71731EB1"/>
    <w:multiLevelType w:val="hybridMultilevel"/>
    <w:tmpl w:val="37145176"/>
    <w:lvl w:ilvl="0" w:tplc="FA9005E6">
      <w:start w:val="1"/>
      <w:numFmt w:val="lowerLetter"/>
      <w:lvlText w:val="(%1)"/>
      <w:lvlJc w:val="left"/>
      <w:pPr>
        <w:tabs>
          <w:tab w:val="num" w:pos="900"/>
        </w:tabs>
        <w:ind w:left="900" w:hanging="360"/>
      </w:pPr>
      <w:rPr>
        <w:rFonts w:ascii="Times New Roman" w:hAnsi="Times New Roman" w:cs="Times New Roman" w:hint="default"/>
        <w:b w:val="0"/>
        <w:i w:val="0"/>
        <w:iCs/>
        <w:color w:val="auto"/>
        <w:sz w:val="22"/>
        <w:szCs w:val="22"/>
        <w:u w:val="none"/>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77"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8"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740B2B2A"/>
    <w:multiLevelType w:val="hybridMultilevel"/>
    <w:tmpl w:val="39D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47A4928"/>
    <w:multiLevelType w:val="hybridMultilevel"/>
    <w:tmpl w:val="8990C1D6"/>
    <w:lvl w:ilvl="0" w:tplc="4C32A00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2" w15:restartNumberingAfterBreak="0">
    <w:nsid w:val="75396DAD"/>
    <w:multiLevelType w:val="hybridMultilevel"/>
    <w:tmpl w:val="1EEEE9C6"/>
    <w:lvl w:ilvl="0" w:tplc="14E29A3E">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4" w15:restartNumberingAfterBreak="0">
    <w:nsid w:val="75701729"/>
    <w:multiLevelType w:val="hybridMultilevel"/>
    <w:tmpl w:val="18A83F50"/>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62253BC"/>
    <w:multiLevelType w:val="hybridMultilevel"/>
    <w:tmpl w:val="8440FFEC"/>
    <w:lvl w:ilvl="0" w:tplc="2BB06F98">
      <w:start w:val="1"/>
      <w:numFmt w:val="decimal"/>
      <w:lvlText w:val="%1."/>
      <w:lvlJc w:val="left"/>
      <w:pPr>
        <w:ind w:left="720" w:hanging="720"/>
      </w:pPr>
      <w:rPr>
        <w:rFonts w:hint="default"/>
        <w:i w:val="0"/>
        <w:iCs/>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88" w15:restartNumberingAfterBreak="0">
    <w:nsid w:val="76723C34"/>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69C1616"/>
    <w:multiLevelType w:val="hybridMultilevel"/>
    <w:tmpl w:val="E176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1" w15:restartNumberingAfterBreak="0">
    <w:nsid w:val="77E30F98"/>
    <w:multiLevelType w:val="hybridMultilevel"/>
    <w:tmpl w:val="B7B2A050"/>
    <w:lvl w:ilvl="0" w:tplc="1B0E709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2" w15:restartNumberingAfterBreak="0">
    <w:nsid w:val="79685644"/>
    <w:multiLevelType w:val="hybridMultilevel"/>
    <w:tmpl w:val="80B625B2"/>
    <w:lvl w:ilvl="0" w:tplc="7C5E9DD6">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93" w15:restartNumberingAfterBreak="0">
    <w:nsid w:val="79BD267C"/>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9E06275"/>
    <w:multiLevelType w:val="hybridMultilevel"/>
    <w:tmpl w:val="69BCE14C"/>
    <w:lvl w:ilvl="0" w:tplc="B8727AA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6"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B652A9A"/>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C046EBB"/>
    <w:multiLevelType w:val="hybridMultilevel"/>
    <w:tmpl w:val="59E4DD2E"/>
    <w:lvl w:ilvl="0" w:tplc="04090001">
      <w:start w:val="1"/>
      <w:numFmt w:val="bullet"/>
      <w:lvlText w:val=""/>
      <w:lvlJc w:val="left"/>
      <w:pPr>
        <w:ind w:left="720" w:hanging="360"/>
      </w:pPr>
      <w:rPr>
        <w:rFonts w:ascii="Symbol" w:hAnsi="Symbol" w:hint="default"/>
      </w:rPr>
    </w:lvl>
    <w:lvl w:ilvl="1" w:tplc="A2A2A792">
      <w:numFmt w:val="bullet"/>
      <w:lvlText w:val="-"/>
      <w:lvlJc w:val="left"/>
      <w:pPr>
        <w:ind w:left="1440" w:hanging="360"/>
      </w:pPr>
      <w:rPr>
        <w:rFonts w:ascii="Times New Roman" w:eastAsia="Times New Roman" w:hAnsi="Times New Roman" w:cs="Times New Roman"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C801D99"/>
    <w:multiLevelType w:val="hybridMultilevel"/>
    <w:tmpl w:val="54304234"/>
    <w:lvl w:ilvl="0" w:tplc="7AD265C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202"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3" w15:restartNumberingAfterBreak="0">
    <w:nsid w:val="7F7759BE"/>
    <w:multiLevelType w:val="multilevel"/>
    <w:tmpl w:val="966AF78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79532106">
    <w:abstractNumId w:val="196"/>
  </w:num>
  <w:num w:numId="2" w16cid:durableId="1482843473">
    <w:abstractNumId w:val="86"/>
  </w:num>
  <w:num w:numId="3" w16cid:durableId="1083187388">
    <w:abstractNumId w:val="125"/>
  </w:num>
  <w:num w:numId="4" w16cid:durableId="1940719465">
    <w:abstractNumId w:val="132"/>
  </w:num>
  <w:num w:numId="5" w16cid:durableId="695157547">
    <w:abstractNumId w:val="1"/>
  </w:num>
  <w:num w:numId="6" w16cid:durableId="884408364">
    <w:abstractNumId w:val="75"/>
  </w:num>
  <w:num w:numId="7" w16cid:durableId="291449767">
    <w:abstractNumId w:val="134"/>
  </w:num>
  <w:num w:numId="8" w16cid:durableId="627051209">
    <w:abstractNumId w:val="46"/>
  </w:num>
  <w:num w:numId="9" w16cid:durableId="1261185084">
    <w:abstractNumId w:val="153"/>
  </w:num>
  <w:num w:numId="10" w16cid:durableId="12607880">
    <w:abstractNumId w:val="131"/>
  </w:num>
  <w:num w:numId="11" w16cid:durableId="1083263224">
    <w:abstractNumId w:val="62"/>
  </w:num>
  <w:num w:numId="12" w16cid:durableId="230779063">
    <w:abstractNumId w:val="73"/>
  </w:num>
  <w:num w:numId="13" w16cid:durableId="1127162747">
    <w:abstractNumId w:val="114"/>
  </w:num>
  <w:num w:numId="14" w16cid:durableId="15491058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97845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0510538">
    <w:abstractNumId w:val="11"/>
  </w:num>
  <w:num w:numId="17" w16cid:durableId="541795336">
    <w:abstractNumId w:val="37"/>
  </w:num>
  <w:num w:numId="18" w16cid:durableId="2037923045">
    <w:abstractNumId w:val="49"/>
  </w:num>
  <w:num w:numId="19" w16cid:durableId="250772542">
    <w:abstractNumId w:val="187"/>
  </w:num>
  <w:num w:numId="20" w16cid:durableId="219905322">
    <w:abstractNumId w:val="0"/>
  </w:num>
  <w:num w:numId="21" w16cid:durableId="18871772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482839">
    <w:abstractNumId w:val="186"/>
  </w:num>
  <w:num w:numId="23" w16cid:durableId="356547473">
    <w:abstractNumId w:val="41"/>
  </w:num>
  <w:num w:numId="24" w16cid:durableId="149760214">
    <w:abstractNumId w:val="50"/>
  </w:num>
  <w:num w:numId="25" w16cid:durableId="1395658104">
    <w:abstractNumId w:val="78"/>
  </w:num>
  <w:num w:numId="26" w16cid:durableId="1329553417">
    <w:abstractNumId w:val="121"/>
  </w:num>
  <w:num w:numId="27" w16cid:durableId="221643012">
    <w:abstractNumId w:val="151"/>
  </w:num>
  <w:num w:numId="28" w16cid:durableId="849101637">
    <w:abstractNumId w:val="3"/>
  </w:num>
  <w:num w:numId="29" w16cid:durableId="1105883117">
    <w:abstractNumId w:val="90"/>
  </w:num>
  <w:num w:numId="30" w16cid:durableId="734934871">
    <w:abstractNumId w:val="44"/>
  </w:num>
  <w:num w:numId="31" w16cid:durableId="206256290">
    <w:abstractNumId w:val="20"/>
  </w:num>
  <w:num w:numId="32" w16cid:durableId="952173849">
    <w:abstractNumId w:val="36"/>
  </w:num>
  <w:num w:numId="33" w16cid:durableId="2048488442">
    <w:abstractNumId w:val="149"/>
  </w:num>
  <w:num w:numId="34" w16cid:durableId="1650475797">
    <w:abstractNumId w:val="79"/>
  </w:num>
  <w:num w:numId="35" w16cid:durableId="313802290">
    <w:abstractNumId w:val="200"/>
  </w:num>
  <w:num w:numId="36" w16cid:durableId="1042484120">
    <w:abstractNumId w:val="47"/>
  </w:num>
  <w:num w:numId="37" w16cid:durableId="1706326045">
    <w:abstractNumId w:val="191"/>
  </w:num>
  <w:num w:numId="38" w16cid:durableId="305819545">
    <w:abstractNumId w:val="175"/>
  </w:num>
  <w:num w:numId="39" w16cid:durableId="760881515">
    <w:abstractNumId w:val="81"/>
  </w:num>
  <w:num w:numId="40" w16cid:durableId="527303003">
    <w:abstractNumId w:val="164"/>
  </w:num>
  <w:num w:numId="41" w16cid:durableId="1809198332">
    <w:abstractNumId w:val="142"/>
  </w:num>
  <w:num w:numId="42" w16cid:durableId="1894854202">
    <w:abstractNumId w:val="118"/>
  </w:num>
  <w:num w:numId="43" w16cid:durableId="164130126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681379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1436647">
    <w:abstractNumId w:val="60"/>
  </w:num>
  <w:num w:numId="46" w16cid:durableId="26028881">
    <w:abstractNumId w:val="168"/>
  </w:num>
  <w:num w:numId="47" w16cid:durableId="143087787">
    <w:abstractNumId w:val="84"/>
  </w:num>
  <w:num w:numId="48" w16cid:durableId="1698585049">
    <w:abstractNumId w:val="140"/>
  </w:num>
  <w:num w:numId="49" w16cid:durableId="49422309">
    <w:abstractNumId w:val="195"/>
  </w:num>
  <w:num w:numId="50" w16cid:durableId="1808547812">
    <w:abstractNumId w:val="130"/>
  </w:num>
  <w:num w:numId="51" w16cid:durableId="2087338838">
    <w:abstractNumId w:val="163"/>
  </w:num>
  <w:num w:numId="52" w16cid:durableId="81226044">
    <w:abstractNumId w:val="159"/>
  </w:num>
  <w:num w:numId="53" w16cid:durableId="1702319387">
    <w:abstractNumId w:val="40"/>
  </w:num>
  <w:num w:numId="54" w16cid:durableId="922106129">
    <w:abstractNumId w:val="182"/>
  </w:num>
  <w:num w:numId="55" w16cid:durableId="1863855149">
    <w:abstractNumId w:val="94"/>
  </w:num>
  <w:num w:numId="56" w16cid:durableId="554051497">
    <w:abstractNumId w:val="108"/>
  </w:num>
  <w:num w:numId="57" w16cid:durableId="911698666">
    <w:abstractNumId w:val="38"/>
  </w:num>
  <w:num w:numId="58" w16cid:durableId="1461145620">
    <w:abstractNumId w:val="23"/>
  </w:num>
  <w:num w:numId="59" w16cid:durableId="1517767367">
    <w:abstractNumId w:val="22"/>
  </w:num>
  <w:num w:numId="60" w16cid:durableId="2088383520">
    <w:abstractNumId w:val="4"/>
  </w:num>
  <w:num w:numId="61" w16cid:durableId="2102867528">
    <w:abstractNumId w:val="96"/>
  </w:num>
  <w:num w:numId="62" w16cid:durableId="1334719582">
    <w:abstractNumId w:val="202"/>
  </w:num>
  <w:num w:numId="63" w16cid:durableId="1373967250">
    <w:abstractNumId w:val="83"/>
  </w:num>
  <w:num w:numId="64" w16cid:durableId="281694813">
    <w:abstractNumId w:val="115"/>
  </w:num>
  <w:num w:numId="65" w16cid:durableId="614797091">
    <w:abstractNumId w:val="24"/>
  </w:num>
  <w:num w:numId="66" w16cid:durableId="2052881099">
    <w:abstractNumId w:val="173"/>
  </w:num>
  <w:num w:numId="67" w16cid:durableId="213272707">
    <w:abstractNumId w:val="174"/>
  </w:num>
  <w:num w:numId="68" w16cid:durableId="596867303">
    <w:abstractNumId w:val="104"/>
  </w:num>
  <w:num w:numId="69" w16cid:durableId="212543248">
    <w:abstractNumId w:val="51"/>
  </w:num>
  <w:num w:numId="70" w16cid:durableId="1404261206">
    <w:abstractNumId w:val="17"/>
  </w:num>
  <w:num w:numId="71" w16cid:durableId="1073699898">
    <w:abstractNumId w:val="110"/>
  </w:num>
  <w:num w:numId="72" w16cid:durableId="1042099071">
    <w:abstractNumId w:val="122"/>
  </w:num>
  <w:num w:numId="73" w16cid:durableId="2008825475">
    <w:abstractNumId w:val="67"/>
  </w:num>
  <w:num w:numId="74" w16cid:durableId="694774680">
    <w:abstractNumId w:val="128"/>
  </w:num>
  <w:num w:numId="75" w16cid:durableId="2078237644">
    <w:abstractNumId w:val="33"/>
  </w:num>
  <w:num w:numId="76" w16cid:durableId="950481004">
    <w:abstractNumId w:val="138"/>
  </w:num>
  <w:num w:numId="77" w16cid:durableId="1411656120">
    <w:abstractNumId w:val="95"/>
  </w:num>
  <w:num w:numId="78" w16cid:durableId="459034653">
    <w:abstractNumId w:val="91"/>
  </w:num>
  <w:num w:numId="79" w16cid:durableId="1337534642">
    <w:abstractNumId w:val="61"/>
  </w:num>
  <w:num w:numId="80" w16cid:durableId="1974558176">
    <w:abstractNumId w:val="27"/>
  </w:num>
  <w:num w:numId="81" w16cid:durableId="243299603">
    <w:abstractNumId w:val="137"/>
  </w:num>
  <w:num w:numId="82" w16cid:durableId="444665216">
    <w:abstractNumId w:val="113"/>
  </w:num>
  <w:num w:numId="83" w16cid:durableId="535703643">
    <w:abstractNumId w:val="39"/>
  </w:num>
  <w:num w:numId="84" w16cid:durableId="1483621131">
    <w:abstractNumId w:val="147"/>
  </w:num>
  <w:num w:numId="85" w16cid:durableId="1196387600">
    <w:abstractNumId w:val="105"/>
  </w:num>
  <w:num w:numId="86" w16cid:durableId="375354531">
    <w:abstractNumId w:val="45"/>
  </w:num>
  <w:num w:numId="87" w16cid:durableId="1516648346">
    <w:abstractNumId w:val="15"/>
  </w:num>
  <w:num w:numId="88" w16cid:durableId="1657685913">
    <w:abstractNumId w:val="101"/>
  </w:num>
  <w:num w:numId="89" w16cid:durableId="1914700987">
    <w:abstractNumId w:val="136"/>
  </w:num>
  <w:num w:numId="90" w16cid:durableId="1495678420">
    <w:abstractNumId w:val="13"/>
  </w:num>
  <w:num w:numId="91" w16cid:durableId="1723824587">
    <w:abstractNumId w:val="10"/>
  </w:num>
  <w:num w:numId="92" w16cid:durableId="906233137">
    <w:abstractNumId w:val="127"/>
  </w:num>
  <w:num w:numId="93" w16cid:durableId="803891742">
    <w:abstractNumId w:val="197"/>
  </w:num>
  <w:num w:numId="94" w16cid:durableId="1504196725">
    <w:abstractNumId w:val="183"/>
  </w:num>
  <w:num w:numId="95" w16cid:durableId="164905964">
    <w:abstractNumId w:val="141"/>
  </w:num>
  <w:num w:numId="96" w16cid:durableId="1238202758">
    <w:abstractNumId w:val="107"/>
  </w:num>
  <w:num w:numId="97" w16cid:durableId="2062366251">
    <w:abstractNumId w:val="185"/>
  </w:num>
  <w:num w:numId="98" w16cid:durableId="410544747">
    <w:abstractNumId w:val="162"/>
  </w:num>
  <w:num w:numId="99" w16cid:durableId="1234857857">
    <w:abstractNumId w:val="152"/>
  </w:num>
  <w:num w:numId="100" w16cid:durableId="1491751316">
    <w:abstractNumId w:val="98"/>
  </w:num>
  <w:num w:numId="101" w16cid:durableId="175383312">
    <w:abstractNumId w:val="12"/>
  </w:num>
  <w:num w:numId="102" w16cid:durableId="781460908">
    <w:abstractNumId w:val="89"/>
  </w:num>
  <w:num w:numId="103" w16cid:durableId="2105803048">
    <w:abstractNumId w:val="120"/>
  </w:num>
  <w:num w:numId="104" w16cid:durableId="1687050846">
    <w:abstractNumId w:val="21"/>
  </w:num>
  <w:num w:numId="105" w16cid:durableId="118228291">
    <w:abstractNumId w:val="117"/>
  </w:num>
  <w:num w:numId="106" w16cid:durableId="197147682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2808719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1261355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8845503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4428716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1127161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8851273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479751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18451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5044374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4444351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9934920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2990893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59944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869195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1161861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5309390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2444092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502019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60173639">
    <w:abstractNumId w:val="106"/>
  </w:num>
  <w:num w:numId="126" w16cid:durableId="853494159">
    <w:abstractNumId w:val="63"/>
  </w:num>
  <w:num w:numId="127" w16cid:durableId="762529954">
    <w:abstractNumId w:val="7"/>
  </w:num>
  <w:num w:numId="128" w16cid:durableId="699859187">
    <w:abstractNumId w:val="180"/>
  </w:num>
  <w:num w:numId="129" w16cid:durableId="1869685600">
    <w:abstractNumId w:val="32"/>
  </w:num>
  <w:num w:numId="130" w16cid:durableId="327174230">
    <w:abstractNumId w:val="28"/>
  </w:num>
  <w:num w:numId="131" w16cid:durableId="298730360">
    <w:abstractNumId w:val="34"/>
  </w:num>
  <w:num w:numId="132" w16cid:durableId="487215661">
    <w:abstractNumId w:val="190"/>
  </w:num>
  <w:num w:numId="133" w16cid:durableId="440879979">
    <w:abstractNumId w:val="178"/>
  </w:num>
  <w:num w:numId="134" w16cid:durableId="526988209">
    <w:abstractNumId w:val="172"/>
  </w:num>
  <w:num w:numId="135" w16cid:durableId="779882325">
    <w:abstractNumId w:val="58"/>
  </w:num>
  <w:num w:numId="136" w16cid:durableId="2074742197">
    <w:abstractNumId w:val="95"/>
  </w:num>
  <w:num w:numId="137" w16cid:durableId="1140683668">
    <w:abstractNumId w:val="199"/>
  </w:num>
  <w:num w:numId="138" w16cid:durableId="474953738">
    <w:abstractNumId w:val="198"/>
  </w:num>
  <w:num w:numId="139" w16cid:durableId="765226752">
    <w:abstractNumId w:val="133"/>
  </w:num>
  <w:num w:numId="140" w16cid:durableId="1269390189">
    <w:abstractNumId w:val="203"/>
  </w:num>
  <w:num w:numId="141" w16cid:durableId="1418943737">
    <w:abstractNumId w:val="135"/>
  </w:num>
  <w:num w:numId="142" w16cid:durableId="1360622596">
    <w:abstractNumId w:val="25"/>
  </w:num>
  <w:num w:numId="143" w16cid:durableId="531379339">
    <w:abstractNumId w:val="154"/>
  </w:num>
  <w:num w:numId="144" w16cid:durableId="242305221">
    <w:abstractNumId w:val="52"/>
  </w:num>
  <w:num w:numId="145" w16cid:durableId="2146925092">
    <w:abstractNumId w:val="129"/>
  </w:num>
  <w:num w:numId="146" w16cid:durableId="1535579395">
    <w:abstractNumId w:val="30"/>
  </w:num>
  <w:num w:numId="147" w16cid:durableId="1429620409">
    <w:abstractNumId w:val="148"/>
  </w:num>
  <w:num w:numId="148" w16cid:durableId="799229569">
    <w:abstractNumId w:val="158"/>
  </w:num>
  <w:num w:numId="149" w16cid:durableId="1487742878">
    <w:abstractNumId w:val="72"/>
  </w:num>
  <w:num w:numId="150" w16cid:durableId="786898039">
    <w:abstractNumId w:val="201"/>
  </w:num>
  <w:num w:numId="151" w16cid:durableId="673075809">
    <w:abstractNumId w:val="181"/>
  </w:num>
  <w:num w:numId="152" w16cid:durableId="1545018814">
    <w:abstractNumId w:val="16"/>
  </w:num>
  <w:num w:numId="153" w16cid:durableId="703022076">
    <w:abstractNumId w:val="116"/>
  </w:num>
  <w:num w:numId="154" w16cid:durableId="1273705548">
    <w:abstractNumId w:val="109"/>
  </w:num>
  <w:num w:numId="155" w16cid:durableId="1039822025">
    <w:abstractNumId w:val="167"/>
  </w:num>
  <w:num w:numId="156" w16cid:durableId="29108980">
    <w:abstractNumId w:val="69"/>
  </w:num>
  <w:num w:numId="157" w16cid:durableId="369114677">
    <w:abstractNumId w:val="156"/>
  </w:num>
  <w:num w:numId="158" w16cid:durableId="1446072000">
    <w:abstractNumId w:val="145"/>
  </w:num>
  <w:num w:numId="159" w16cid:durableId="1228416691">
    <w:abstractNumId w:val="43"/>
  </w:num>
  <w:num w:numId="160" w16cid:durableId="815487293">
    <w:abstractNumId w:val="123"/>
  </w:num>
  <w:num w:numId="161" w16cid:durableId="1584727589">
    <w:abstractNumId w:val="88"/>
  </w:num>
  <w:num w:numId="162" w16cid:durableId="1883244897">
    <w:abstractNumId w:val="35"/>
  </w:num>
  <w:num w:numId="163" w16cid:durableId="486437526">
    <w:abstractNumId w:val="54"/>
  </w:num>
  <w:num w:numId="164" w16cid:durableId="1740445510">
    <w:abstractNumId w:val="112"/>
  </w:num>
  <w:num w:numId="165" w16cid:durableId="212887196">
    <w:abstractNumId w:val="100"/>
  </w:num>
  <w:num w:numId="166" w16cid:durableId="2078354925">
    <w:abstractNumId w:val="65"/>
  </w:num>
  <w:num w:numId="167" w16cid:durableId="1049109531">
    <w:abstractNumId w:val="48"/>
  </w:num>
  <w:num w:numId="168" w16cid:durableId="388266957">
    <w:abstractNumId w:val="77"/>
  </w:num>
  <w:num w:numId="169" w16cid:durableId="705567123">
    <w:abstractNumId w:val="66"/>
  </w:num>
  <w:num w:numId="170" w16cid:durableId="769007900">
    <w:abstractNumId w:val="57"/>
  </w:num>
  <w:num w:numId="171" w16cid:durableId="1013999484">
    <w:abstractNumId w:val="171"/>
  </w:num>
  <w:num w:numId="172" w16cid:durableId="1810054590">
    <w:abstractNumId w:val="182"/>
    <w:lvlOverride w:ilvl="0">
      <w:startOverride w:val="1"/>
    </w:lvlOverride>
  </w:num>
  <w:num w:numId="173" w16cid:durableId="330447027">
    <w:abstractNumId w:val="108"/>
    <w:lvlOverride w:ilvl="0">
      <w:startOverride w:val="1"/>
    </w:lvlOverride>
  </w:num>
  <w:num w:numId="174" w16cid:durableId="396056612">
    <w:abstractNumId w:val="59"/>
  </w:num>
  <w:num w:numId="175" w16cid:durableId="1668635586">
    <w:abstractNumId w:val="18"/>
  </w:num>
  <w:num w:numId="176" w16cid:durableId="683364317">
    <w:abstractNumId w:val="161"/>
  </w:num>
  <w:num w:numId="177" w16cid:durableId="1894387347">
    <w:abstractNumId w:val="193"/>
  </w:num>
  <w:num w:numId="178" w16cid:durableId="1918128864">
    <w:abstractNumId w:val="111"/>
  </w:num>
  <w:num w:numId="179" w16cid:durableId="1685667892">
    <w:abstractNumId w:val="31"/>
  </w:num>
  <w:num w:numId="180" w16cid:durableId="1043797464">
    <w:abstractNumId w:val="80"/>
  </w:num>
  <w:num w:numId="181" w16cid:durableId="375542329">
    <w:abstractNumId w:val="182"/>
    <w:lvlOverride w:ilvl="0">
      <w:startOverride w:val="1"/>
    </w:lvlOverride>
  </w:num>
  <w:num w:numId="182" w16cid:durableId="1325277872">
    <w:abstractNumId w:val="182"/>
    <w:lvlOverride w:ilvl="0">
      <w:startOverride w:val="1"/>
    </w:lvlOverride>
  </w:num>
  <w:num w:numId="183" w16cid:durableId="1785881281">
    <w:abstractNumId w:val="182"/>
    <w:lvlOverride w:ilvl="0">
      <w:startOverride w:val="1"/>
    </w:lvlOverride>
  </w:num>
  <w:num w:numId="184" w16cid:durableId="1054697132">
    <w:abstractNumId w:val="182"/>
    <w:lvlOverride w:ilvl="0">
      <w:startOverride w:val="1"/>
    </w:lvlOverride>
  </w:num>
  <w:num w:numId="185" w16cid:durableId="1875464194">
    <w:abstractNumId w:val="182"/>
    <w:lvlOverride w:ilvl="0">
      <w:startOverride w:val="1"/>
    </w:lvlOverride>
  </w:num>
  <w:num w:numId="186" w16cid:durableId="1946494123">
    <w:abstractNumId w:val="182"/>
    <w:lvlOverride w:ilvl="0">
      <w:startOverride w:val="1"/>
    </w:lvlOverride>
  </w:num>
  <w:num w:numId="187" w16cid:durableId="1935242705">
    <w:abstractNumId w:val="182"/>
    <w:lvlOverride w:ilvl="0">
      <w:startOverride w:val="1"/>
    </w:lvlOverride>
  </w:num>
  <w:num w:numId="188" w16cid:durableId="40519440">
    <w:abstractNumId w:val="55"/>
  </w:num>
  <w:num w:numId="189" w16cid:durableId="722215113">
    <w:abstractNumId w:val="189"/>
  </w:num>
  <w:num w:numId="190" w16cid:durableId="1289313803">
    <w:abstractNumId w:val="99"/>
  </w:num>
  <w:num w:numId="191" w16cid:durableId="1212423329">
    <w:abstractNumId w:val="87"/>
  </w:num>
  <w:num w:numId="192" w16cid:durableId="1732385878">
    <w:abstractNumId w:val="179"/>
  </w:num>
  <w:num w:numId="193" w16cid:durableId="286552639">
    <w:abstractNumId w:val="150"/>
  </w:num>
  <w:num w:numId="194" w16cid:durableId="2117210925">
    <w:abstractNumId w:val="126"/>
  </w:num>
  <w:num w:numId="195" w16cid:durableId="82995091">
    <w:abstractNumId w:val="9"/>
  </w:num>
  <w:num w:numId="196" w16cid:durableId="310183331">
    <w:abstractNumId w:val="139"/>
  </w:num>
  <w:num w:numId="197" w16cid:durableId="739526127">
    <w:abstractNumId w:val="166"/>
  </w:num>
  <w:num w:numId="198" w16cid:durableId="1906792874">
    <w:abstractNumId w:val="188"/>
  </w:num>
  <w:num w:numId="199" w16cid:durableId="1124688353">
    <w:abstractNumId w:val="170"/>
  </w:num>
  <w:num w:numId="200" w16cid:durableId="7804424">
    <w:abstractNumId w:val="119"/>
  </w:num>
  <w:num w:numId="201" w16cid:durableId="662784967">
    <w:abstractNumId w:val="176"/>
  </w:num>
  <w:num w:numId="202" w16cid:durableId="958142938">
    <w:abstractNumId w:val="95"/>
  </w:num>
  <w:num w:numId="203" w16cid:durableId="2085948417">
    <w:abstractNumId w:val="0"/>
  </w:num>
  <w:num w:numId="204" w16cid:durableId="2117478398">
    <w:abstractNumId w:val="154"/>
  </w:num>
  <w:num w:numId="205" w16cid:durableId="1209218821">
    <w:abstractNumId w:val="165"/>
  </w:num>
  <w:num w:numId="206" w16cid:durableId="48193195">
    <w:abstractNumId w:val="0"/>
  </w:num>
  <w:num w:numId="207" w16cid:durableId="203055760">
    <w:abstractNumId w:val="0"/>
  </w:num>
  <w:num w:numId="208" w16cid:durableId="1786532717">
    <w:abstractNumId w:val="0"/>
  </w:num>
  <w:num w:numId="209" w16cid:durableId="465583027">
    <w:abstractNumId w:val="2"/>
  </w:num>
  <w:num w:numId="210" w16cid:durableId="876508685">
    <w:abstractNumId w:val="56"/>
  </w:num>
  <w:num w:numId="211" w16cid:durableId="917902994">
    <w:abstractNumId w:val="70"/>
  </w:num>
  <w:num w:numId="212" w16cid:durableId="381440899">
    <w:abstractNumId w:val="93"/>
  </w:num>
  <w:num w:numId="213" w16cid:durableId="1134637939">
    <w:abstractNumId w:val="26"/>
  </w:num>
  <w:num w:numId="214" w16cid:durableId="738594002">
    <w:abstractNumId w:val="29"/>
  </w:num>
  <w:num w:numId="215" w16cid:durableId="1966964239">
    <w:abstractNumId w:val="92"/>
  </w:num>
  <w:num w:numId="216" w16cid:durableId="549655704">
    <w:abstractNumId w:val="42"/>
  </w:num>
  <w:num w:numId="217" w16cid:durableId="209075658">
    <w:abstractNumId w:val="85"/>
  </w:num>
  <w:num w:numId="218" w16cid:durableId="1931547750">
    <w:abstractNumId w:val="103"/>
  </w:num>
  <w:num w:numId="219" w16cid:durableId="1462068418">
    <w:abstractNumId w:val="157"/>
  </w:num>
  <w:num w:numId="220" w16cid:durableId="1818187590">
    <w:abstractNumId w:val="144"/>
  </w:num>
  <w:num w:numId="221" w16cid:durableId="1638029693">
    <w:abstractNumId w:val="124"/>
  </w:num>
  <w:num w:numId="222" w16cid:durableId="1352024312">
    <w:abstractNumId w:val="154"/>
  </w:num>
  <w:num w:numId="223" w16cid:durableId="1243295931">
    <w:abstractNumId w:val="8"/>
  </w:num>
  <w:num w:numId="224" w16cid:durableId="1071587362">
    <w:abstractNumId w:val="102"/>
  </w:num>
  <w:num w:numId="225" w16cid:durableId="1792555194">
    <w:abstractNumId w:val="155"/>
  </w:num>
  <w:num w:numId="226" w16cid:durableId="735586157">
    <w:abstractNumId w:val="68"/>
  </w:num>
  <w:num w:numId="227" w16cid:durableId="500238225">
    <w:abstractNumId w:val="184"/>
  </w:num>
  <w:num w:numId="228" w16cid:durableId="1323852780">
    <w:abstractNumId w:val="143"/>
  </w:num>
  <w:num w:numId="229" w16cid:durableId="1032804647">
    <w:abstractNumId w:val="76"/>
  </w:num>
  <w:num w:numId="230" w16cid:durableId="2066642638">
    <w:abstractNumId w:val="5"/>
  </w:num>
  <w:num w:numId="231" w16cid:durableId="994721481">
    <w:abstractNumId w:val="97"/>
  </w:num>
  <w:num w:numId="232" w16cid:durableId="1307469456">
    <w:abstractNumId w:val="146"/>
  </w:num>
  <w:num w:numId="233" w16cid:durableId="959916439">
    <w:abstractNumId w:val="53"/>
  </w:num>
  <w:num w:numId="234" w16cid:durableId="189413510">
    <w:abstractNumId w:val="0"/>
  </w:num>
  <w:num w:numId="235" w16cid:durableId="2029525383">
    <w:abstractNumId w:val="0"/>
  </w:num>
  <w:num w:numId="236" w16cid:durableId="677465695">
    <w:abstractNumId w:val="0"/>
  </w:num>
  <w:num w:numId="237" w16cid:durableId="2136286906">
    <w:abstractNumId w:val="0"/>
  </w:num>
  <w:num w:numId="238" w16cid:durableId="754085388">
    <w:abstractNumId w:val="0"/>
  </w:num>
  <w:num w:numId="239" w16cid:durableId="1622494401">
    <w:abstractNumId w:val="194"/>
  </w:num>
  <w:num w:numId="240" w16cid:durableId="13555028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32033274">
    <w:abstractNumId w:val="19"/>
  </w:num>
  <w:num w:numId="242" w16cid:durableId="1490826407">
    <w:abstractNumId w:val="74"/>
  </w:num>
  <w:num w:numId="243" w16cid:durableId="586159456">
    <w:abstractNumId w:val="160"/>
  </w:num>
  <w:num w:numId="244" w16cid:durableId="224872794">
    <w:abstractNumId w:val="71"/>
  </w:num>
  <w:num w:numId="245" w16cid:durableId="1282960038">
    <w:abstractNumId w:val="169"/>
  </w:num>
  <w:num w:numId="246" w16cid:durableId="625044947">
    <w:abstractNumId w:val="177"/>
  </w:num>
  <w:num w:numId="247" w16cid:durableId="86123775">
    <w:abstractNumId w:val="6"/>
  </w:num>
  <w:num w:numId="248" w16cid:durableId="195579405">
    <w:abstractNumId w:val="14"/>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A9"/>
    <w:rsid w:val="00001189"/>
    <w:rsid w:val="00002706"/>
    <w:rsid w:val="00002FBF"/>
    <w:rsid w:val="0000316B"/>
    <w:rsid w:val="00007F9B"/>
    <w:rsid w:val="00010F73"/>
    <w:rsid w:val="0001248A"/>
    <w:rsid w:val="000152CD"/>
    <w:rsid w:val="00015956"/>
    <w:rsid w:val="00016B2D"/>
    <w:rsid w:val="00017732"/>
    <w:rsid w:val="00017C4F"/>
    <w:rsid w:val="000203F2"/>
    <w:rsid w:val="0002191C"/>
    <w:rsid w:val="0002263F"/>
    <w:rsid w:val="00026450"/>
    <w:rsid w:val="000275D3"/>
    <w:rsid w:val="0003090F"/>
    <w:rsid w:val="00031EE4"/>
    <w:rsid w:val="0003216A"/>
    <w:rsid w:val="00032DB1"/>
    <w:rsid w:val="000336AD"/>
    <w:rsid w:val="00034AE1"/>
    <w:rsid w:val="00036114"/>
    <w:rsid w:val="00036E6D"/>
    <w:rsid w:val="000403D1"/>
    <w:rsid w:val="00041074"/>
    <w:rsid w:val="00042B76"/>
    <w:rsid w:val="000431DC"/>
    <w:rsid w:val="0004476B"/>
    <w:rsid w:val="00044A13"/>
    <w:rsid w:val="0004547C"/>
    <w:rsid w:val="00045898"/>
    <w:rsid w:val="00050739"/>
    <w:rsid w:val="000512AF"/>
    <w:rsid w:val="00051F7F"/>
    <w:rsid w:val="00052698"/>
    <w:rsid w:val="0005387B"/>
    <w:rsid w:val="00053EC2"/>
    <w:rsid w:val="00055055"/>
    <w:rsid w:val="00055284"/>
    <w:rsid w:val="0005591F"/>
    <w:rsid w:val="00055A4D"/>
    <w:rsid w:val="000561EA"/>
    <w:rsid w:val="0005762C"/>
    <w:rsid w:val="00062C9F"/>
    <w:rsid w:val="0006313B"/>
    <w:rsid w:val="0006665F"/>
    <w:rsid w:val="0006739D"/>
    <w:rsid w:val="00067FDE"/>
    <w:rsid w:val="0007256B"/>
    <w:rsid w:val="00072AF9"/>
    <w:rsid w:val="00072D64"/>
    <w:rsid w:val="000739B0"/>
    <w:rsid w:val="00073D20"/>
    <w:rsid w:val="00074467"/>
    <w:rsid w:val="000748FA"/>
    <w:rsid w:val="00074F6C"/>
    <w:rsid w:val="000770BD"/>
    <w:rsid w:val="00080EA1"/>
    <w:rsid w:val="00082B23"/>
    <w:rsid w:val="00082BB9"/>
    <w:rsid w:val="00083690"/>
    <w:rsid w:val="00083FE4"/>
    <w:rsid w:val="00086FD6"/>
    <w:rsid w:val="000874FC"/>
    <w:rsid w:val="00087589"/>
    <w:rsid w:val="00090949"/>
    <w:rsid w:val="0009320D"/>
    <w:rsid w:val="00093FE1"/>
    <w:rsid w:val="0009553C"/>
    <w:rsid w:val="00095CDC"/>
    <w:rsid w:val="000966AB"/>
    <w:rsid w:val="00097DFC"/>
    <w:rsid w:val="000A0D54"/>
    <w:rsid w:val="000A184A"/>
    <w:rsid w:val="000A1A5E"/>
    <w:rsid w:val="000A246C"/>
    <w:rsid w:val="000A275E"/>
    <w:rsid w:val="000A2A72"/>
    <w:rsid w:val="000A2A8C"/>
    <w:rsid w:val="000A32FA"/>
    <w:rsid w:val="000A3B21"/>
    <w:rsid w:val="000A7407"/>
    <w:rsid w:val="000B44B3"/>
    <w:rsid w:val="000B721F"/>
    <w:rsid w:val="000C0D4F"/>
    <w:rsid w:val="000C1004"/>
    <w:rsid w:val="000C1E40"/>
    <w:rsid w:val="000C2CC5"/>
    <w:rsid w:val="000C2DCE"/>
    <w:rsid w:val="000C508B"/>
    <w:rsid w:val="000C5794"/>
    <w:rsid w:val="000C5B27"/>
    <w:rsid w:val="000C69E3"/>
    <w:rsid w:val="000C7B12"/>
    <w:rsid w:val="000C7B46"/>
    <w:rsid w:val="000D09E4"/>
    <w:rsid w:val="000D1939"/>
    <w:rsid w:val="000D1C11"/>
    <w:rsid w:val="000D2F09"/>
    <w:rsid w:val="000D325D"/>
    <w:rsid w:val="000D5156"/>
    <w:rsid w:val="000D6781"/>
    <w:rsid w:val="000D6CCF"/>
    <w:rsid w:val="000D73C1"/>
    <w:rsid w:val="000E0382"/>
    <w:rsid w:val="000E0850"/>
    <w:rsid w:val="000E1A9E"/>
    <w:rsid w:val="000E1FD1"/>
    <w:rsid w:val="000E20B5"/>
    <w:rsid w:val="000E30FA"/>
    <w:rsid w:val="000E430A"/>
    <w:rsid w:val="000E4B5E"/>
    <w:rsid w:val="000E4CAE"/>
    <w:rsid w:val="000F0257"/>
    <w:rsid w:val="000F0481"/>
    <w:rsid w:val="000F04B6"/>
    <w:rsid w:val="000F23FC"/>
    <w:rsid w:val="000F261A"/>
    <w:rsid w:val="000F4AE0"/>
    <w:rsid w:val="000F52AF"/>
    <w:rsid w:val="000F7DD9"/>
    <w:rsid w:val="00100751"/>
    <w:rsid w:val="00100E40"/>
    <w:rsid w:val="00101FA2"/>
    <w:rsid w:val="00102723"/>
    <w:rsid w:val="0010317B"/>
    <w:rsid w:val="00103B6B"/>
    <w:rsid w:val="0010411B"/>
    <w:rsid w:val="00104BBF"/>
    <w:rsid w:val="00105B7D"/>
    <w:rsid w:val="0010643F"/>
    <w:rsid w:val="00107328"/>
    <w:rsid w:val="00107777"/>
    <w:rsid w:val="001113A9"/>
    <w:rsid w:val="0011151A"/>
    <w:rsid w:val="001130E3"/>
    <w:rsid w:val="00113CC5"/>
    <w:rsid w:val="00114B13"/>
    <w:rsid w:val="0011661A"/>
    <w:rsid w:val="00121065"/>
    <w:rsid w:val="0012107D"/>
    <w:rsid w:val="00121149"/>
    <w:rsid w:val="001227E4"/>
    <w:rsid w:val="00125189"/>
    <w:rsid w:val="001253CF"/>
    <w:rsid w:val="00126C7B"/>
    <w:rsid w:val="00126CBA"/>
    <w:rsid w:val="00126E31"/>
    <w:rsid w:val="00127E90"/>
    <w:rsid w:val="001301E3"/>
    <w:rsid w:val="00131AEB"/>
    <w:rsid w:val="00132469"/>
    <w:rsid w:val="001352D1"/>
    <w:rsid w:val="001354E1"/>
    <w:rsid w:val="0013695A"/>
    <w:rsid w:val="00136A05"/>
    <w:rsid w:val="001370D6"/>
    <w:rsid w:val="001376A8"/>
    <w:rsid w:val="00137EDF"/>
    <w:rsid w:val="00140152"/>
    <w:rsid w:val="00141FDD"/>
    <w:rsid w:val="00143C34"/>
    <w:rsid w:val="001440C1"/>
    <w:rsid w:val="001441DE"/>
    <w:rsid w:val="00144657"/>
    <w:rsid w:val="001455D4"/>
    <w:rsid w:val="00145D69"/>
    <w:rsid w:val="0014793C"/>
    <w:rsid w:val="0015094F"/>
    <w:rsid w:val="0015138F"/>
    <w:rsid w:val="00151971"/>
    <w:rsid w:val="0015309A"/>
    <w:rsid w:val="00153B47"/>
    <w:rsid w:val="00155312"/>
    <w:rsid w:val="00155F90"/>
    <w:rsid w:val="00156637"/>
    <w:rsid w:val="0015780F"/>
    <w:rsid w:val="00157866"/>
    <w:rsid w:val="00160AC9"/>
    <w:rsid w:val="0016173B"/>
    <w:rsid w:val="00162192"/>
    <w:rsid w:val="001621D1"/>
    <w:rsid w:val="0016225C"/>
    <w:rsid w:val="00166045"/>
    <w:rsid w:val="00166E71"/>
    <w:rsid w:val="00167766"/>
    <w:rsid w:val="00170DEA"/>
    <w:rsid w:val="00171841"/>
    <w:rsid w:val="00171E47"/>
    <w:rsid w:val="00172037"/>
    <w:rsid w:val="0017316F"/>
    <w:rsid w:val="0017357B"/>
    <w:rsid w:val="00173F4A"/>
    <w:rsid w:val="0017442D"/>
    <w:rsid w:val="00175BDF"/>
    <w:rsid w:val="00175D91"/>
    <w:rsid w:val="00176204"/>
    <w:rsid w:val="001769CE"/>
    <w:rsid w:val="00176B44"/>
    <w:rsid w:val="00181334"/>
    <w:rsid w:val="00181F27"/>
    <w:rsid w:val="00182371"/>
    <w:rsid w:val="00182FD9"/>
    <w:rsid w:val="00184832"/>
    <w:rsid w:val="001867ED"/>
    <w:rsid w:val="00187499"/>
    <w:rsid w:val="00187868"/>
    <w:rsid w:val="00190603"/>
    <w:rsid w:val="001912B4"/>
    <w:rsid w:val="001923A5"/>
    <w:rsid w:val="00192CD8"/>
    <w:rsid w:val="0019394F"/>
    <w:rsid w:val="00193C95"/>
    <w:rsid w:val="00195160"/>
    <w:rsid w:val="00196849"/>
    <w:rsid w:val="00197F56"/>
    <w:rsid w:val="001A0725"/>
    <w:rsid w:val="001A0E03"/>
    <w:rsid w:val="001A0FCA"/>
    <w:rsid w:val="001A1179"/>
    <w:rsid w:val="001A1650"/>
    <w:rsid w:val="001A332E"/>
    <w:rsid w:val="001A375F"/>
    <w:rsid w:val="001A76C6"/>
    <w:rsid w:val="001A76F9"/>
    <w:rsid w:val="001B0028"/>
    <w:rsid w:val="001B014A"/>
    <w:rsid w:val="001B0C54"/>
    <w:rsid w:val="001B1187"/>
    <w:rsid w:val="001B1A91"/>
    <w:rsid w:val="001B2E61"/>
    <w:rsid w:val="001B4D71"/>
    <w:rsid w:val="001B52FB"/>
    <w:rsid w:val="001B568B"/>
    <w:rsid w:val="001C0AF9"/>
    <w:rsid w:val="001C1880"/>
    <w:rsid w:val="001C27D5"/>
    <w:rsid w:val="001C3D9E"/>
    <w:rsid w:val="001C401F"/>
    <w:rsid w:val="001C5085"/>
    <w:rsid w:val="001C5C34"/>
    <w:rsid w:val="001C7631"/>
    <w:rsid w:val="001D19B7"/>
    <w:rsid w:val="001D1F2A"/>
    <w:rsid w:val="001D2B7A"/>
    <w:rsid w:val="001D4B7A"/>
    <w:rsid w:val="001D71C6"/>
    <w:rsid w:val="001D7697"/>
    <w:rsid w:val="001D775A"/>
    <w:rsid w:val="001E018B"/>
    <w:rsid w:val="001E0472"/>
    <w:rsid w:val="001E0872"/>
    <w:rsid w:val="001E1A20"/>
    <w:rsid w:val="001E1FFF"/>
    <w:rsid w:val="001E2CBC"/>
    <w:rsid w:val="001E3ADA"/>
    <w:rsid w:val="001E412D"/>
    <w:rsid w:val="001E5EE8"/>
    <w:rsid w:val="001E6553"/>
    <w:rsid w:val="001F064C"/>
    <w:rsid w:val="001F07AA"/>
    <w:rsid w:val="001F0C23"/>
    <w:rsid w:val="001F0F40"/>
    <w:rsid w:val="001F136D"/>
    <w:rsid w:val="001F13FE"/>
    <w:rsid w:val="001F1E2B"/>
    <w:rsid w:val="001F2540"/>
    <w:rsid w:val="001F2D44"/>
    <w:rsid w:val="001F2DD0"/>
    <w:rsid w:val="001F3397"/>
    <w:rsid w:val="001F38E1"/>
    <w:rsid w:val="001F7C57"/>
    <w:rsid w:val="001F7E3E"/>
    <w:rsid w:val="00200469"/>
    <w:rsid w:val="00200632"/>
    <w:rsid w:val="00202FCA"/>
    <w:rsid w:val="0020301E"/>
    <w:rsid w:val="002032B8"/>
    <w:rsid w:val="00203C91"/>
    <w:rsid w:val="002042B2"/>
    <w:rsid w:val="002053F6"/>
    <w:rsid w:val="002075C2"/>
    <w:rsid w:val="002079A9"/>
    <w:rsid w:val="002106D3"/>
    <w:rsid w:val="002110D5"/>
    <w:rsid w:val="0021127B"/>
    <w:rsid w:val="00211809"/>
    <w:rsid w:val="0021217C"/>
    <w:rsid w:val="00213008"/>
    <w:rsid w:val="0021581A"/>
    <w:rsid w:val="00216D41"/>
    <w:rsid w:val="00216FD8"/>
    <w:rsid w:val="00217975"/>
    <w:rsid w:val="0021797F"/>
    <w:rsid w:val="00222046"/>
    <w:rsid w:val="00222B6A"/>
    <w:rsid w:val="002237BD"/>
    <w:rsid w:val="0022569F"/>
    <w:rsid w:val="00225AE9"/>
    <w:rsid w:val="0022637B"/>
    <w:rsid w:val="002265D7"/>
    <w:rsid w:val="002268B0"/>
    <w:rsid w:val="00227A5E"/>
    <w:rsid w:val="00227C3A"/>
    <w:rsid w:val="0023057C"/>
    <w:rsid w:val="00231528"/>
    <w:rsid w:val="00231A1B"/>
    <w:rsid w:val="00231EFA"/>
    <w:rsid w:val="0023265E"/>
    <w:rsid w:val="00233704"/>
    <w:rsid w:val="00233AEF"/>
    <w:rsid w:val="00234C07"/>
    <w:rsid w:val="00235E53"/>
    <w:rsid w:val="0023757E"/>
    <w:rsid w:val="00240B20"/>
    <w:rsid w:val="00243A9D"/>
    <w:rsid w:val="00243D11"/>
    <w:rsid w:val="00244849"/>
    <w:rsid w:val="00244B15"/>
    <w:rsid w:val="00244B33"/>
    <w:rsid w:val="00244C01"/>
    <w:rsid w:val="00246D14"/>
    <w:rsid w:val="0024782D"/>
    <w:rsid w:val="002505D6"/>
    <w:rsid w:val="002506E7"/>
    <w:rsid w:val="00251DA0"/>
    <w:rsid w:val="002520D3"/>
    <w:rsid w:val="00261291"/>
    <w:rsid w:val="002617B3"/>
    <w:rsid w:val="00261FCC"/>
    <w:rsid w:val="00262199"/>
    <w:rsid w:val="00262BD5"/>
    <w:rsid w:val="00262EFD"/>
    <w:rsid w:val="00263500"/>
    <w:rsid w:val="00263953"/>
    <w:rsid w:val="002644DE"/>
    <w:rsid w:val="002645F3"/>
    <w:rsid w:val="00265894"/>
    <w:rsid w:val="00265E04"/>
    <w:rsid w:val="00266568"/>
    <w:rsid w:val="00267456"/>
    <w:rsid w:val="00270585"/>
    <w:rsid w:val="0027139C"/>
    <w:rsid w:val="002728A8"/>
    <w:rsid w:val="00272F45"/>
    <w:rsid w:val="00273E50"/>
    <w:rsid w:val="00274C02"/>
    <w:rsid w:val="002771AC"/>
    <w:rsid w:val="00280021"/>
    <w:rsid w:val="002802B9"/>
    <w:rsid w:val="00280475"/>
    <w:rsid w:val="00281602"/>
    <w:rsid w:val="0028175B"/>
    <w:rsid w:val="002820F3"/>
    <w:rsid w:val="0028297C"/>
    <w:rsid w:val="00282B23"/>
    <w:rsid w:val="00282B8A"/>
    <w:rsid w:val="00283153"/>
    <w:rsid w:val="00283548"/>
    <w:rsid w:val="002838F3"/>
    <w:rsid w:val="0028549F"/>
    <w:rsid w:val="002856F5"/>
    <w:rsid w:val="0028639C"/>
    <w:rsid w:val="00287102"/>
    <w:rsid w:val="002871DA"/>
    <w:rsid w:val="002904C1"/>
    <w:rsid w:val="00290575"/>
    <w:rsid w:val="00291304"/>
    <w:rsid w:val="002919D5"/>
    <w:rsid w:val="00291CBA"/>
    <w:rsid w:val="002932DE"/>
    <w:rsid w:val="00295ABB"/>
    <w:rsid w:val="0029670F"/>
    <w:rsid w:val="00296BA1"/>
    <w:rsid w:val="00297701"/>
    <w:rsid w:val="00297B84"/>
    <w:rsid w:val="002A0C26"/>
    <w:rsid w:val="002A273D"/>
    <w:rsid w:val="002A3C46"/>
    <w:rsid w:val="002A549C"/>
    <w:rsid w:val="002A5825"/>
    <w:rsid w:val="002A6243"/>
    <w:rsid w:val="002A6B48"/>
    <w:rsid w:val="002A6D54"/>
    <w:rsid w:val="002A74F4"/>
    <w:rsid w:val="002B1138"/>
    <w:rsid w:val="002B17AB"/>
    <w:rsid w:val="002B2690"/>
    <w:rsid w:val="002B2AB5"/>
    <w:rsid w:val="002B2B0B"/>
    <w:rsid w:val="002B42CE"/>
    <w:rsid w:val="002B4731"/>
    <w:rsid w:val="002B6BEF"/>
    <w:rsid w:val="002B75F6"/>
    <w:rsid w:val="002C0760"/>
    <w:rsid w:val="002C1672"/>
    <w:rsid w:val="002C18A9"/>
    <w:rsid w:val="002C2956"/>
    <w:rsid w:val="002C33C6"/>
    <w:rsid w:val="002C6DA9"/>
    <w:rsid w:val="002C6F69"/>
    <w:rsid w:val="002C6F99"/>
    <w:rsid w:val="002C75D4"/>
    <w:rsid w:val="002C798E"/>
    <w:rsid w:val="002D007A"/>
    <w:rsid w:val="002D1092"/>
    <w:rsid w:val="002D1925"/>
    <w:rsid w:val="002D5257"/>
    <w:rsid w:val="002D57C1"/>
    <w:rsid w:val="002D62DF"/>
    <w:rsid w:val="002D651F"/>
    <w:rsid w:val="002D70BF"/>
    <w:rsid w:val="002D73FB"/>
    <w:rsid w:val="002D78C1"/>
    <w:rsid w:val="002E290C"/>
    <w:rsid w:val="002E3690"/>
    <w:rsid w:val="002E3B99"/>
    <w:rsid w:val="002E3F60"/>
    <w:rsid w:val="002E548C"/>
    <w:rsid w:val="002E559D"/>
    <w:rsid w:val="002E63A2"/>
    <w:rsid w:val="002E736C"/>
    <w:rsid w:val="002F004C"/>
    <w:rsid w:val="002F0087"/>
    <w:rsid w:val="002F25B0"/>
    <w:rsid w:val="002F3D86"/>
    <w:rsid w:val="002F503A"/>
    <w:rsid w:val="002F63FC"/>
    <w:rsid w:val="002F6AD7"/>
    <w:rsid w:val="002F7C19"/>
    <w:rsid w:val="00300FBC"/>
    <w:rsid w:val="00302A39"/>
    <w:rsid w:val="0030353D"/>
    <w:rsid w:val="00304B69"/>
    <w:rsid w:val="00305671"/>
    <w:rsid w:val="00305D01"/>
    <w:rsid w:val="003061FD"/>
    <w:rsid w:val="003064F8"/>
    <w:rsid w:val="00306FBA"/>
    <w:rsid w:val="00310511"/>
    <w:rsid w:val="0031276C"/>
    <w:rsid w:val="00313111"/>
    <w:rsid w:val="00313A70"/>
    <w:rsid w:val="00314E74"/>
    <w:rsid w:val="00315887"/>
    <w:rsid w:val="00316153"/>
    <w:rsid w:val="0031622A"/>
    <w:rsid w:val="0031654E"/>
    <w:rsid w:val="00316DB0"/>
    <w:rsid w:val="00320832"/>
    <w:rsid w:val="0032177B"/>
    <w:rsid w:val="0032209E"/>
    <w:rsid w:val="003222EC"/>
    <w:rsid w:val="0032308D"/>
    <w:rsid w:val="00323785"/>
    <w:rsid w:val="003245F9"/>
    <w:rsid w:val="00325A60"/>
    <w:rsid w:val="0032639A"/>
    <w:rsid w:val="00326B5A"/>
    <w:rsid w:val="00326C07"/>
    <w:rsid w:val="003315BA"/>
    <w:rsid w:val="003319D4"/>
    <w:rsid w:val="00331D93"/>
    <w:rsid w:val="0033273B"/>
    <w:rsid w:val="0033520F"/>
    <w:rsid w:val="00335801"/>
    <w:rsid w:val="00335E0B"/>
    <w:rsid w:val="00335E7C"/>
    <w:rsid w:val="003363B7"/>
    <w:rsid w:val="00336A00"/>
    <w:rsid w:val="00340BC0"/>
    <w:rsid w:val="00340C6D"/>
    <w:rsid w:val="00341108"/>
    <w:rsid w:val="0034133D"/>
    <w:rsid w:val="003441F1"/>
    <w:rsid w:val="00344AF3"/>
    <w:rsid w:val="0034567C"/>
    <w:rsid w:val="00346F29"/>
    <w:rsid w:val="0034744C"/>
    <w:rsid w:val="00347B50"/>
    <w:rsid w:val="00347C15"/>
    <w:rsid w:val="003504D3"/>
    <w:rsid w:val="003509B5"/>
    <w:rsid w:val="003509F3"/>
    <w:rsid w:val="00351085"/>
    <w:rsid w:val="003514C7"/>
    <w:rsid w:val="00351999"/>
    <w:rsid w:val="00351A41"/>
    <w:rsid w:val="00353DB0"/>
    <w:rsid w:val="003540DA"/>
    <w:rsid w:val="003556EF"/>
    <w:rsid w:val="00355712"/>
    <w:rsid w:val="00355C07"/>
    <w:rsid w:val="003569F3"/>
    <w:rsid w:val="00356C86"/>
    <w:rsid w:val="00357DD7"/>
    <w:rsid w:val="00360973"/>
    <w:rsid w:val="00360BC7"/>
    <w:rsid w:val="0036252A"/>
    <w:rsid w:val="003627AE"/>
    <w:rsid w:val="003628E0"/>
    <w:rsid w:val="003635DC"/>
    <w:rsid w:val="00365120"/>
    <w:rsid w:val="003666F0"/>
    <w:rsid w:val="00371464"/>
    <w:rsid w:val="003718DC"/>
    <w:rsid w:val="00371C22"/>
    <w:rsid w:val="00371FB6"/>
    <w:rsid w:val="0037304C"/>
    <w:rsid w:val="003731A9"/>
    <w:rsid w:val="00374E4D"/>
    <w:rsid w:val="00374FE9"/>
    <w:rsid w:val="00375043"/>
    <w:rsid w:val="0037660A"/>
    <w:rsid w:val="00380161"/>
    <w:rsid w:val="00381631"/>
    <w:rsid w:val="003824AE"/>
    <w:rsid w:val="0038366F"/>
    <w:rsid w:val="0038471E"/>
    <w:rsid w:val="003848E1"/>
    <w:rsid w:val="00386060"/>
    <w:rsid w:val="00386476"/>
    <w:rsid w:val="003864CD"/>
    <w:rsid w:val="00386A73"/>
    <w:rsid w:val="0039117C"/>
    <w:rsid w:val="0039231F"/>
    <w:rsid w:val="003923B5"/>
    <w:rsid w:val="003931D2"/>
    <w:rsid w:val="0039320F"/>
    <w:rsid w:val="00393F5D"/>
    <w:rsid w:val="0039459A"/>
    <w:rsid w:val="003948EF"/>
    <w:rsid w:val="00395043"/>
    <w:rsid w:val="00395300"/>
    <w:rsid w:val="00395346"/>
    <w:rsid w:val="003974F3"/>
    <w:rsid w:val="00397B26"/>
    <w:rsid w:val="00397D7B"/>
    <w:rsid w:val="003A0E11"/>
    <w:rsid w:val="003A1C37"/>
    <w:rsid w:val="003A2630"/>
    <w:rsid w:val="003A2C25"/>
    <w:rsid w:val="003A46B4"/>
    <w:rsid w:val="003A5B3E"/>
    <w:rsid w:val="003A79B1"/>
    <w:rsid w:val="003A7FAF"/>
    <w:rsid w:val="003B022B"/>
    <w:rsid w:val="003B1116"/>
    <w:rsid w:val="003B1C71"/>
    <w:rsid w:val="003B5657"/>
    <w:rsid w:val="003B6B5A"/>
    <w:rsid w:val="003C13AF"/>
    <w:rsid w:val="003C2A1A"/>
    <w:rsid w:val="003C2BA1"/>
    <w:rsid w:val="003C2E98"/>
    <w:rsid w:val="003C3957"/>
    <w:rsid w:val="003C3F3C"/>
    <w:rsid w:val="003C5948"/>
    <w:rsid w:val="003C6A5C"/>
    <w:rsid w:val="003C7B28"/>
    <w:rsid w:val="003D0689"/>
    <w:rsid w:val="003D2AEA"/>
    <w:rsid w:val="003D2D33"/>
    <w:rsid w:val="003D3741"/>
    <w:rsid w:val="003D40BB"/>
    <w:rsid w:val="003D4595"/>
    <w:rsid w:val="003D4E59"/>
    <w:rsid w:val="003D53DC"/>
    <w:rsid w:val="003D5C51"/>
    <w:rsid w:val="003D6720"/>
    <w:rsid w:val="003D6CD7"/>
    <w:rsid w:val="003D6E3A"/>
    <w:rsid w:val="003D71DD"/>
    <w:rsid w:val="003D7CBF"/>
    <w:rsid w:val="003E0125"/>
    <w:rsid w:val="003E1BEA"/>
    <w:rsid w:val="003E23A0"/>
    <w:rsid w:val="003E2840"/>
    <w:rsid w:val="003E30D4"/>
    <w:rsid w:val="003E314D"/>
    <w:rsid w:val="003E36B0"/>
    <w:rsid w:val="003E3B85"/>
    <w:rsid w:val="003E5CB8"/>
    <w:rsid w:val="003F0289"/>
    <w:rsid w:val="003F0600"/>
    <w:rsid w:val="003F2577"/>
    <w:rsid w:val="003F2A15"/>
    <w:rsid w:val="003F337E"/>
    <w:rsid w:val="003F5282"/>
    <w:rsid w:val="003F60A0"/>
    <w:rsid w:val="003F6FF2"/>
    <w:rsid w:val="003F7120"/>
    <w:rsid w:val="003F7DFB"/>
    <w:rsid w:val="00402CA2"/>
    <w:rsid w:val="00404082"/>
    <w:rsid w:val="00404907"/>
    <w:rsid w:val="00405D7A"/>
    <w:rsid w:val="00405F8D"/>
    <w:rsid w:val="00406E5F"/>
    <w:rsid w:val="004078D5"/>
    <w:rsid w:val="00410187"/>
    <w:rsid w:val="0041132C"/>
    <w:rsid w:val="00411F11"/>
    <w:rsid w:val="00412A27"/>
    <w:rsid w:val="004137F8"/>
    <w:rsid w:val="00414A8A"/>
    <w:rsid w:val="0041512B"/>
    <w:rsid w:val="004159C5"/>
    <w:rsid w:val="004165B1"/>
    <w:rsid w:val="0041735D"/>
    <w:rsid w:val="00417848"/>
    <w:rsid w:val="00417F31"/>
    <w:rsid w:val="004202A6"/>
    <w:rsid w:val="00420702"/>
    <w:rsid w:val="00420C03"/>
    <w:rsid w:val="00421205"/>
    <w:rsid w:val="00421CC3"/>
    <w:rsid w:val="0042200B"/>
    <w:rsid w:val="00423234"/>
    <w:rsid w:val="00423771"/>
    <w:rsid w:val="0042462B"/>
    <w:rsid w:val="0042594E"/>
    <w:rsid w:val="00426E42"/>
    <w:rsid w:val="00427408"/>
    <w:rsid w:val="00427E18"/>
    <w:rsid w:val="0043014E"/>
    <w:rsid w:val="0043075D"/>
    <w:rsid w:val="004326B7"/>
    <w:rsid w:val="00432B5B"/>
    <w:rsid w:val="00433130"/>
    <w:rsid w:val="004331BC"/>
    <w:rsid w:val="00433214"/>
    <w:rsid w:val="004332A6"/>
    <w:rsid w:val="004348F2"/>
    <w:rsid w:val="00434D5F"/>
    <w:rsid w:val="004363BC"/>
    <w:rsid w:val="0043753C"/>
    <w:rsid w:val="00437ADB"/>
    <w:rsid w:val="00437FBE"/>
    <w:rsid w:val="00444042"/>
    <w:rsid w:val="00444308"/>
    <w:rsid w:val="00444EFB"/>
    <w:rsid w:val="004450DA"/>
    <w:rsid w:val="00446A9C"/>
    <w:rsid w:val="004473D5"/>
    <w:rsid w:val="00452431"/>
    <w:rsid w:val="00452D9A"/>
    <w:rsid w:val="00453643"/>
    <w:rsid w:val="00453FEA"/>
    <w:rsid w:val="00454DF8"/>
    <w:rsid w:val="00455194"/>
    <w:rsid w:val="00455AF6"/>
    <w:rsid w:val="00457149"/>
    <w:rsid w:val="0045767D"/>
    <w:rsid w:val="00457B80"/>
    <w:rsid w:val="0046111F"/>
    <w:rsid w:val="004616AD"/>
    <w:rsid w:val="00461B77"/>
    <w:rsid w:val="004624D9"/>
    <w:rsid w:val="00462D74"/>
    <w:rsid w:val="004641DB"/>
    <w:rsid w:val="00465049"/>
    <w:rsid w:val="004650E6"/>
    <w:rsid w:val="00465E4A"/>
    <w:rsid w:val="00467F99"/>
    <w:rsid w:val="00471816"/>
    <w:rsid w:val="00471952"/>
    <w:rsid w:val="00472A8F"/>
    <w:rsid w:val="00473A01"/>
    <w:rsid w:val="00473B4F"/>
    <w:rsid w:val="00473BE3"/>
    <w:rsid w:val="004753AC"/>
    <w:rsid w:val="0047659E"/>
    <w:rsid w:val="00476D82"/>
    <w:rsid w:val="00476FA7"/>
    <w:rsid w:val="0047742A"/>
    <w:rsid w:val="004779C2"/>
    <w:rsid w:val="0048056C"/>
    <w:rsid w:val="00481D47"/>
    <w:rsid w:val="00481E54"/>
    <w:rsid w:val="00482AE5"/>
    <w:rsid w:val="004835F8"/>
    <w:rsid w:val="00484126"/>
    <w:rsid w:val="00484FD6"/>
    <w:rsid w:val="00485499"/>
    <w:rsid w:val="00485D2F"/>
    <w:rsid w:val="00485D58"/>
    <w:rsid w:val="00486035"/>
    <w:rsid w:val="0048606C"/>
    <w:rsid w:val="00486A73"/>
    <w:rsid w:val="004905FB"/>
    <w:rsid w:val="00490966"/>
    <w:rsid w:val="00490C99"/>
    <w:rsid w:val="00492275"/>
    <w:rsid w:val="00493A07"/>
    <w:rsid w:val="00494F6E"/>
    <w:rsid w:val="0049576E"/>
    <w:rsid w:val="00496A98"/>
    <w:rsid w:val="00496F50"/>
    <w:rsid w:val="00497FE6"/>
    <w:rsid w:val="004A06CC"/>
    <w:rsid w:val="004A09C1"/>
    <w:rsid w:val="004A0CA4"/>
    <w:rsid w:val="004A172B"/>
    <w:rsid w:val="004A1911"/>
    <w:rsid w:val="004A19D4"/>
    <w:rsid w:val="004A375C"/>
    <w:rsid w:val="004A3E58"/>
    <w:rsid w:val="004A4951"/>
    <w:rsid w:val="004A4BE2"/>
    <w:rsid w:val="004A58C1"/>
    <w:rsid w:val="004A74DF"/>
    <w:rsid w:val="004A7564"/>
    <w:rsid w:val="004A765D"/>
    <w:rsid w:val="004B01DA"/>
    <w:rsid w:val="004B070B"/>
    <w:rsid w:val="004B0EC0"/>
    <w:rsid w:val="004B0F57"/>
    <w:rsid w:val="004B1498"/>
    <w:rsid w:val="004B1923"/>
    <w:rsid w:val="004B271A"/>
    <w:rsid w:val="004B3689"/>
    <w:rsid w:val="004B3713"/>
    <w:rsid w:val="004B5FBC"/>
    <w:rsid w:val="004B6A00"/>
    <w:rsid w:val="004C1847"/>
    <w:rsid w:val="004C2077"/>
    <w:rsid w:val="004C20DE"/>
    <w:rsid w:val="004C4444"/>
    <w:rsid w:val="004C60D9"/>
    <w:rsid w:val="004C6A57"/>
    <w:rsid w:val="004C7484"/>
    <w:rsid w:val="004C7F62"/>
    <w:rsid w:val="004D1F6F"/>
    <w:rsid w:val="004D255C"/>
    <w:rsid w:val="004D29FD"/>
    <w:rsid w:val="004D3346"/>
    <w:rsid w:val="004D3652"/>
    <w:rsid w:val="004D449F"/>
    <w:rsid w:val="004D4F6A"/>
    <w:rsid w:val="004D5AB8"/>
    <w:rsid w:val="004D5BD2"/>
    <w:rsid w:val="004D6E0D"/>
    <w:rsid w:val="004D787E"/>
    <w:rsid w:val="004D7E4D"/>
    <w:rsid w:val="004E0987"/>
    <w:rsid w:val="004E3A88"/>
    <w:rsid w:val="004E456C"/>
    <w:rsid w:val="004F18CE"/>
    <w:rsid w:val="004F1AD2"/>
    <w:rsid w:val="004F3F73"/>
    <w:rsid w:val="004F4DDB"/>
    <w:rsid w:val="004F724A"/>
    <w:rsid w:val="005017C0"/>
    <w:rsid w:val="00501BAA"/>
    <w:rsid w:val="00501CF6"/>
    <w:rsid w:val="00503B1B"/>
    <w:rsid w:val="00503E46"/>
    <w:rsid w:val="0050428C"/>
    <w:rsid w:val="00504A55"/>
    <w:rsid w:val="00506813"/>
    <w:rsid w:val="00506B06"/>
    <w:rsid w:val="005076AF"/>
    <w:rsid w:val="00507F18"/>
    <w:rsid w:val="00510C99"/>
    <w:rsid w:val="00511491"/>
    <w:rsid w:val="005115DD"/>
    <w:rsid w:val="005116CD"/>
    <w:rsid w:val="00511F7D"/>
    <w:rsid w:val="00512EAD"/>
    <w:rsid w:val="00516288"/>
    <w:rsid w:val="00516EA0"/>
    <w:rsid w:val="00517316"/>
    <w:rsid w:val="00517913"/>
    <w:rsid w:val="00520D4F"/>
    <w:rsid w:val="005211F1"/>
    <w:rsid w:val="00523B88"/>
    <w:rsid w:val="0052505E"/>
    <w:rsid w:val="00525923"/>
    <w:rsid w:val="005259B5"/>
    <w:rsid w:val="005270AD"/>
    <w:rsid w:val="005276B1"/>
    <w:rsid w:val="00527AC3"/>
    <w:rsid w:val="00530F88"/>
    <w:rsid w:val="00531D5B"/>
    <w:rsid w:val="00532C88"/>
    <w:rsid w:val="00532E2F"/>
    <w:rsid w:val="00532FAD"/>
    <w:rsid w:val="00534702"/>
    <w:rsid w:val="00534814"/>
    <w:rsid w:val="00534DB7"/>
    <w:rsid w:val="00536B6B"/>
    <w:rsid w:val="00542962"/>
    <w:rsid w:val="005429AF"/>
    <w:rsid w:val="0054350B"/>
    <w:rsid w:val="005436E9"/>
    <w:rsid w:val="00543B54"/>
    <w:rsid w:val="00544919"/>
    <w:rsid w:val="00544E16"/>
    <w:rsid w:val="005454E6"/>
    <w:rsid w:val="00545FBE"/>
    <w:rsid w:val="00546594"/>
    <w:rsid w:val="00546681"/>
    <w:rsid w:val="00546CB4"/>
    <w:rsid w:val="00547900"/>
    <w:rsid w:val="0055039E"/>
    <w:rsid w:val="00550701"/>
    <w:rsid w:val="00551D71"/>
    <w:rsid w:val="00553CC0"/>
    <w:rsid w:val="00555BD0"/>
    <w:rsid w:val="00556818"/>
    <w:rsid w:val="00556AC0"/>
    <w:rsid w:val="00556F41"/>
    <w:rsid w:val="00563644"/>
    <w:rsid w:val="00563D81"/>
    <w:rsid w:val="005642EE"/>
    <w:rsid w:val="00565F84"/>
    <w:rsid w:val="00566516"/>
    <w:rsid w:val="005672CE"/>
    <w:rsid w:val="00567C77"/>
    <w:rsid w:val="0057032A"/>
    <w:rsid w:val="00570D9C"/>
    <w:rsid w:val="00571D88"/>
    <w:rsid w:val="00572AE9"/>
    <w:rsid w:val="00572D22"/>
    <w:rsid w:val="00573626"/>
    <w:rsid w:val="00573A7E"/>
    <w:rsid w:val="00573D50"/>
    <w:rsid w:val="00573DFC"/>
    <w:rsid w:val="00573EB2"/>
    <w:rsid w:val="00574CB0"/>
    <w:rsid w:val="0057534C"/>
    <w:rsid w:val="00575760"/>
    <w:rsid w:val="0057638A"/>
    <w:rsid w:val="0057642F"/>
    <w:rsid w:val="0057663F"/>
    <w:rsid w:val="00576924"/>
    <w:rsid w:val="00580DD6"/>
    <w:rsid w:val="005813E7"/>
    <w:rsid w:val="00582668"/>
    <w:rsid w:val="0058422B"/>
    <w:rsid w:val="005856BC"/>
    <w:rsid w:val="00585824"/>
    <w:rsid w:val="005858EC"/>
    <w:rsid w:val="0058763F"/>
    <w:rsid w:val="00587F3B"/>
    <w:rsid w:val="00590B9F"/>
    <w:rsid w:val="005917D3"/>
    <w:rsid w:val="005918A7"/>
    <w:rsid w:val="00592874"/>
    <w:rsid w:val="005931D6"/>
    <w:rsid w:val="00593DEA"/>
    <w:rsid w:val="00594C31"/>
    <w:rsid w:val="00596991"/>
    <w:rsid w:val="00596A8C"/>
    <w:rsid w:val="00597E70"/>
    <w:rsid w:val="005A1544"/>
    <w:rsid w:val="005A26B4"/>
    <w:rsid w:val="005A27E5"/>
    <w:rsid w:val="005A361B"/>
    <w:rsid w:val="005A3A04"/>
    <w:rsid w:val="005A42E0"/>
    <w:rsid w:val="005A443D"/>
    <w:rsid w:val="005A6326"/>
    <w:rsid w:val="005A6F8C"/>
    <w:rsid w:val="005A76A8"/>
    <w:rsid w:val="005B0CF2"/>
    <w:rsid w:val="005B2E5A"/>
    <w:rsid w:val="005B39A0"/>
    <w:rsid w:val="005B4881"/>
    <w:rsid w:val="005B5672"/>
    <w:rsid w:val="005B68BD"/>
    <w:rsid w:val="005C0B2B"/>
    <w:rsid w:val="005C1D85"/>
    <w:rsid w:val="005C22E3"/>
    <w:rsid w:val="005C481F"/>
    <w:rsid w:val="005C565E"/>
    <w:rsid w:val="005C6223"/>
    <w:rsid w:val="005C6574"/>
    <w:rsid w:val="005C68AA"/>
    <w:rsid w:val="005D0294"/>
    <w:rsid w:val="005D1180"/>
    <w:rsid w:val="005D2CC0"/>
    <w:rsid w:val="005D2DF8"/>
    <w:rsid w:val="005D2EB8"/>
    <w:rsid w:val="005D5C6A"/>
    <w:rsid w:val="005D6B79"/>
    <w:rsid w:val="005D7349"/>
    <w:rsid w:val="005E2323"/>
    <w:rsid w:val="005E2334"/>
    <w:rsid w:val="005E3711"/>
    <w:rsid w:val="005E471C"/>
    <w:rsid w:val="005E6A4A"/>
    <w:rsid w:val="005E7BB2"/>
    <w:rsid w:val="005E7CD1"/>
    <w:rsid w:val="005F0763"/>
    <w:rsid w:val="005F0A73"/>
    <w:rsid w:val="005F3956"/>
    <w:rsid w:val="005F471E"/>
    <w:rsid w:val="005F5D91"/>
    <w:rsid w:val="005F5EA1"/>
    <w:rsid w:val="005F62C3"/>
    <w:rsid w:val="005F79E4"/>
    <w:rsid w:val="005F7B6C"/>
    <w:rsid w:val="0060140A"/>
    <w:rsid w:val="00602480"/>
    <w:rsid w:val="00602C54"/>
    <w:rsid w:val="00603CAD"/>
    <w:rsid w:val="0060634B"/>
    <w:rsid w:val="006078B3"/>
    <w:rsid w:val="006110F9"/>
    <w:rsid w:val="006112B0"/>
    <w:rsid w:val="00611AF6"/>
    <w:rsid w:val="006144DB"/>
    <w:rsid w:val="006166F9"/>
    <w:rsid w:val="00616A09"/>
    <w:rsid w:val="006209EE"/>
    <w:rsid w:val="00621612"/>
    <w:rsid w:val="006221C7"/>
    <w:rsid w:val="006241F8"/>
    <w:rsid w:val="0062501B"/>
    <w:rsid w:val="00625042"/>
    <w:rsid w:val="00625511"/>
    <w:rsid w:val="0062564B"/>
    <w:rsid w:val="00625CF7"/>
    <w:rsid w:val="006265A2"/>
    <w:rsid w:val="00626657"/>
    <w:rsid w:val="006271A2"/>
    <w:rsid w:val="00627392"/>
    <w:rsid w:val="006278A0"/>
    <w:rsid w:val="00631332"/>
    <w:rsid w:val="006321BD"/>
    <w:rsid w:val="00633607"/>
    <w:rsid w:val="00635230"/>
    <w:rsid w:val="0063667F"/>
    <w:rsid w:val="00637A8B"/>
    <w:rsid w:val="00640D97"/>
    <w:rsid w:val="006416A9"/>
    <w:rsid w:val="0064379B"/>
    <w:rsid w:val="00643D80"/>
    <w:rsid w:val="00643DA1"/>
    <w:rsid w:val="00644553"/>
    <w:rsid w:val="00644867"/>
    <w:rsid w:val="0064658B"/>
    <w:rsid w:val="00647CFF"/>
    <w:rsid w:val="006502E5"/>
    <w:rsid w:val="00650715"/>
    <w:rsid w:val="006509DA"/>
    <w:rsid w:val="00650E83"/>
    <w:rsid w:val="00654146"/>
    <w:rsid w:val="00654714"/>
    <w:rsid w:val="00655933"/>
    <w:rsid w:val="00656256"/>
    <w:rsid w:val="00656984"/>
    <w:rsid w:val="0065745A"/>
    <w:rsid w:val="00660290"/>
    <w:rsid w:val="00662F7E"/>
    <w:rsid w:val="00663036"/>
    <w:rsid w:val="0066337A"/>
    <w:rsid w:val="00663757"/>
    <w:rsid w:val="00665EE6"/>
    <w:rsid w:val="0066633B"/>
    <w:rsid w:val="006715D0"/>
    <w:rsid w:val="006715EB"/>
    <w:rsid w:val="006718BA"/>
    <w:rsid w:val="006744B9"/>
    <w:rsid w:val="00675C52"/>
    <w:rsid w:val="00675C7B"/>
    <w:rsid w:val="00676532"/>
    <w:rsid w:val="00677C59"/>
    <w:rsid w:val="006806A0"/>
    <w:rsid w:val="006844F3"/>
    <w:rsid w:val="0068505F"/>
    <w:rsid w:val="006853B2"/>
    <w:rsid w:val="00686139"/>
    <w:rsid w:val="00686DC6"/>
    <w:rsid w:val="00687F4A"/>
    <w:rsid w:val="00691317"/>
    <w:rsid w:val="0069148A"/>
    <w:rsid w:val="006925D8"/>
    <w:rsid w:val="00694455"/>
    <w:rsid w:val="00694784"/>
    <w:rsid w:val="006952DB"/>
    <w:rsid w:val="00695A8A"/>
    <w:rsid w:val="00696E01"/>
    <w:rsid w:val="00697CA6"/>
    <w:rsid w:val="006A0519"/>
    <w:rsid w:val="006A05CF"/>
    <w:rsid w:val="006A0F14"/>
    <w:rsid w:val="006A1CD2"/>
    <w:rsid w:val="006A3EA8"/>
    <w:rsid w:val="006A420F"/>
    <w:rsid w:val="006A428A"/>
    <w:rsid w:val="006A42F6"/>
    <w:rsid w:val="006A4F83"/>
    <w:rsid w:val="006A531D"/>
    <w:rsid w:val="006A581F"/>
    <w:rsid w:val="006A7B9E"/>
    <w:rsid w:val="006B035D"/>
    <w:rsid w:val="006B0EDE"/>
    <w:rsid w:val="006B1153"/>
    <w:rsid w:val="006B1693"/>
    <w:rsid w:val="006B1859"/>
    <w:rsid w:val="006B2295"/>
    <w:rsid w:val="006B29E2"/>
    <w:rsid w:val="006B33E5"/>
    <w:rsid w:val="006B3556"/>
    <w:rsid w:val="006B44A9"/>
    <w:rsid w:val="006B5C4A"/>
    <w:rsid w:val="006B74D0"/>
    <w:rsid w:val="006B77DA"/>
    <w:rsid w:val="006C0319"/>
    <w:rsid w:val="006C24F8"/>
    <w:rsid w:val="006C3F3D"/>
    <w:rsid w:val="006C4133"/>
    <w:rsid w:val="006C57E7"/>
    <w:rsid w:val="006C5973"/>
    <w:rsid w:val="006C5BC9"/>
    <w:rsid w:val="006C5D36"/>
    <w:rsid w:val="006C5E72"/>
    <w:rsid w:val="006C7C97"/>
    <w:rsid w:val="006D0758"/>
    <w:rsid w:val="006D07A3"/>
    <w:rsid w:val="006D10A9"/>
    <w:rsid w:val="006D1203"/>
    <w:rsid w:val="006D22BB"/>
    <w:rsid w:val="006D37B4"/>
    <w:rsid w:val="006D47C3"/>
    <w:rsid w:val="006D4A5A"/>
    <w:rsid w:val="006D54C8"/>
    <w:rsid w:val="006D57C1"/>
    <w:rsid w:val="006D5A1C"/>
    <w:rsid w:val="006D5AAE"/>
    <w:rsid w:val="006D5F2C"/>
    <w:rsid w:val="006D6808"/>
    <w:rsid w:val="006D6BDC"/>
    <w:rsid w:val="006D73C1"/>
    <w:rsid w:val="006D7CA8"/>
    <w:rsid w:val="006E316D"/>
    <w:rsid w:val="006E3D41"/>
    <w:rsid w:val="006E67B3"/>
    <w:rsid w:val="006E73C2"/>
    <w:rsid w:val="006F0932"/>
    <w:rsid w:val="006F0E07"/>
    <w:rsid w:val="006F159F"/>
    <w:rsid w:val="006F165A"/>
    <w:rsid w:val="006F17AA"/>
    <w:rsid w:val="006F1C7A"/>
    <w:rsid w:val="006F3CF2"/>
    <w:rsid w:val="006F57A9"/>
    <w:rsid w:val="006F5AE3"/>
    <w:rsid w:val="006F6673"/>
    <w:rsid w:val="007001D3"/>
    <w:rsid w:val="00700479"/>
    <w:rsid w:val="00701267"/>
    <w:rsid w:val="00701527"/>
    <w:rsid w:val="00701CD0"/>
    <w:rsid w:val="00702133"/>
    <w:rsid w:val="007027D1"/>
    <w:rsid w:val="007028DE"/>
    <w:rsid w:val="00703B21"/>
    <w:rsid w:val="00703E0C"/>
    <w:rsid w:val="00704AEA"/>
    <w:rsid w:val="00705C6F"/>
    <w:rsid w:val="007060CE"/>
    <w:rsid w:val="00707434"/>
    <w:rsid w:val="0071069F"/>
    <w:rsid w:val="007128E5"/>
    <w:rsid w:val="007132BC"/>
    <w:rsid w:val="007137A0"/>
    <w:rsid w:val="00714BD0"/>
    <w:rsid w:val="00715DFF"/>
    <w:rsid w:val="0071691B"/>
    <w:rsid w:val="007201E9"/>
    <w:rsid w:val="00720AE7"/>
    <w:rsid w:val="007222E5"/>
    <w:rsid w:val="00722932"/>
    <w:rsid w:val="007232E1"/>
    <w:rsid w:val="00723337"/>
    <w:rsid w:val="007236B6"/>
    <w:rsid w:val="00724053"/>
    <w:rsid w:val="007254D2"/>
    <w:rsid w:val="00725740"/>
    <w:rsid w:val="007264C7"/>
    <w:rsid w:val="007266ED"/>
    <w:rsid w:val="00726875"/>
    <w:rsid w:val="0072765A"/>
    <w:rsid w:val="00727993"/>
    <w:rsid w:val="00730243"/>
    <w:rsid w:val="0073058C"/>
    <w:rsid w:val="00731558"/>
    <w:rsid w:val="00732CE7"/>
    <w:rsid w:val="00733115"/>
    <w:rsid w:val="00733D9E"/>
    <w:rsid w:val="00736366"/>
    <w:rsid w:val="00736C58"/>
    <w:rsid w:val="007372C4"/>
    <w:rsid w:val="00737DC3"/>
    <w:rsid w:val="00737EA3"/>
    <w:rsid w:val="007422E8"/>
    <w:rsid w:val="007424B7"/>
    <w:rsid w:val="0074487D"/>
    <w:rsid w:val="0074606F"/>
    <w:rsid w:val="00746B04"/>
    <w:rsid w:val="007470FD"/>
    <w:rsid w:val="00747CB5"/>
    <w:rsid w:val="007515C6"/>
    <w:rsid w:val="00752455"/>
    <w:rsid w:val="00752837"/>
    <w:rsid w:val="007542A9"/>
    <w:rsid w:val="007543D9"/>
    <w:rsid w:val="00754B41"/>
    <w:rsid w:val="0075540D"/>
    <w:rsid w:val="00757200"/>
    <w:rsid w:val="00760745"/>
    <w:rsid w:val="00760DAF"/>
    <w:rsid w:val="00760E2C"/>
    <w:rsid w:val="00761564"/>
    <w:rsid w:val="00762695"/>
    <w:rsid w:val="00762AC2"/>
    <w:rsid w:val="00763218"/>
    <w:rsid w:val="00763599"/>
    <w:rsid w:val="0076373E"/>
    <w:rsid w:val="00763CDF"/>
    <w:rsid w:val="00763FDE"/>
    <w:rsid w:val="0076403F"/>
    <w:rsid w:val="00764E74"/>
    <w:rsid w:val="007652AA"/>
    <w:rsid w:val="007678FB"/>
    <w:rsid w:val="0077013F"/>
    <w:rsid w:val="00771151"/>
    <w:rsid w:val="00771270"/>
    <w:rsid w:val="00771A35"/>
    <w:rsid w:val="007722BB"/>
    <w:rsid w:val="007729D9"/>
    <w:rsid w:val="00776005"/>
    <w:rsid w:val="0077601E"/>
    <w:rsid w:val="00776020"/>
    <w:rsid w:val="00780A06"/>
    <w:rsid w:val="00781C60"/>
    <w:rsid w:val="00782144"/>
    <w:rsid w:val="00782494"/>
    <w:rsid w:val="007832FD"/>
    <w:rsid w:val="00783814"/>
    <w:rsid w:val="00783D24"/>
    <w:rsid w:val="0078413A"/>
    <w:rsid w:val="00784827"/>
    <w:rsid w:val="00784D1F"/>
    <w:rsid w:val="00784FD5"/>
    <w:rsid w:val="00785AC1"/>
    <w:rsid w:val="00785C16"/>
    <w:rsid w:val="007860A6"/>
    <w:rsid w:val="007867D8"/>
    <w:rsid w:val="00787006"/>
    <w:rsid w:val="00787291"/>
    <w:rsid w:val="007901F5"/>
    <w:rsid w:val="007908D8"/>
    <w:rsid w:val="0079355A"/>
    <w:rsid w:val="00793AA3"/>
    <w:rsid w:val="00793EB1"/>
    <w:rsid w:val="00794D8C"/>
    <w:rsid w:val="00796133"/>
    <w:rsid w:val="00796E3B"/>
    <w:rsid w:val="007A0BCB"/>
    <w:rsid w:val="007A19B6"/>
    <w:rsid w:val="007A2809"/>
    <w:rsid w:val="007A3253"/>
    <w:rsid w:val="007A490D"/>
    <w:rsid w:val="007A4DCA"/>
    <w:rsid w:val="007A65DE"/>
    <w:rsid w:val="007A6A28"/>
    <w:rsid w:val="007A72AC"/>
    <w:rsid w:val="007A7E61"/>
    <w:rsid w:val="007B03B2"/>
    <w:rsid w:val="007B060B"/>
    <w:rsid w:val="007B0946"/>
    <w:rsid w:val="007B193B"/>
    <w:rsid w:val="007B2D2A"/>
    <w:rsid w:val="007B5031"/>
    <w:rsid w:val="007B69A8"/>
    <w:rsid w:val="007B7315"/>
    <w:rsid w:val="007B785F"/>
    <w:rsid w:val="007B7CCB"/>
    <w:rsid w:val="007B7D6E"/>
    <w:rsid w:val="007C0F16"/>
    <w:rsid w:val="007C1B5D"/>
    <w:rsid w:val="007C3131"/>
    <w:rsid w:val="007C3E9F"/>
    <w:rsid w:val="007C56B3"/>
    <w:rsid w:val="007C5BF0"/>
    <w:rsid w:val="007C618F"/>
    <w:rsid w:val="007C70B8"/>
    <w:rsid w:val="007C7927"/>
    <w:rsid w:val="007D0214"/>
    <w:rsid w:val="007D068A"/>
    <w:rsid w:val="007D1929"/>
    <w:rsid w:val="007D289E"/>
    <w:rsid w:val="007D339E"/>
    <w:rsid w:val="007D341B"/>
    <w:rsid w:val="007D3F2C"/>
    <w:rsid w:val="007D3F8D"/>
    <w:rsid w:val="007D4190"/>
    <w:rsid w:val="007D51AB"/>
    <w:rsid w:val="007D6E77"/>
    <w:rsid w:val="007D6F31"/>
    <w:rsid w:val="007D77F6"/>
    <w:rsid w:val="007E1073"/>
    <w:rsid w:val="007E1A80"/>
    <w:rsid w:val="007E1E3D"/>
    <w:rsid w:val="007E3487"/>
    <w:rsid w:val="007E3B7E"/>
    <w:rsid w:val="007E3C46"/>
    <w:rsid w:val="007E4229"/>
    <w:rsid w:val="007E6442"/>
    <w:rsid w:val="007E7D22"/>
    <w:rsid w:val="007F0B96"/>
    <w:rsid w:val="007F0CDA"/>
    <w:rsid w:val="007F12A8"/>
    <w:rsid w:val="007F16E9"/>
    <w:rsid w:val="007F1F1C"/>
    <w:rsid w:val="007F1F78"/>
    <w:rsid w:val="007F1FE0"/>
    <w:rsid w:val="007F2832"/>
    <w:rsid w:val="007F298B"/>
    <w:rsid w:val="007F2B9C"/>
    <w:rsid w:val="007F4529"/>
    <w:rsid w:val="007F5A13"/>
    <w:rsid w:val="007F5E68"/>
    <w:rsid w:val="007F63F4"/>
    <w:rsid w:val="007F6ED9"/>
    <w:rsid w:val="008011C6"/>
    <w:rsid w:val="008028F9"/>
    <w:rsid w:val="008035F5"/>
    <w:rsid w:val="00803D76"/>
    <w:rsid w:val="008043A3"/>
    <w:rsid w:val="00804DD1"/>
    <w:rsid w:val="00805ED6"/>
    <w:rsid w:val="00805FB3"/>
    <w:rsid w:val="008077C2"/>
    <w:rsid w:val="00810EE2"/>
    <w:rsid w:val="008110F0"/>
    <w:rsid w:val="00811E0D"/>
    <w:rsid w:val="00813C5B"/>
    <w:rsid w:val="00813EA5"/>
    <w:rsid w:val="008145E3"/>
    <w:rsid w:val="00814E78"/>
    <w:rsid w:val="00814F54"/>
    <w:rsid w:val="00814F6F"/>
    <w:rsid w:val="0081546F"/>
    <w:rsid w:val="0081588F"/>
    <w:rsid w:val="00822010"/>
    <w:rsid w:val="008220B5"/>
    <w:rsid w:val="00822919"/>
    <w:rsid w:val="00824D0B"/>
    <w:rsid w:val="0082580E"/>
    <w:rsid w:val="00830578"/>
    <w:rsid w:val="00831060"/>
    <w:rsid w:val="00831EF9"/>
    <w:rsid w:val="00833625"/>
    <w:rsid w:val="00833747"/>
    <w:rsid w:val="00833BE6"/>
    <w:rsid w:val="008344E6"/>
    <w:rsid w:val="00834FCA"/>
    <w:rsid w:val="00836014"/>
    <w:rsid w:val="00840867"/>
    <w:rsid w:val="008409CD"/>
    <w:rsid w:val="00840A02"/>
    <w:rsid w:val="00840D3E"/>
    <w:rsid w:val="00840F38"/>
    <w:rsid w:val="008411E4"/>
    <w:rsid w:val="0084198A"/>
    <w:rsid w:val="00842076"/>
    <w:rsid w:val="00842BDE"/>
    <w:rsid w:val="00842F0E"/>
    <w:rsid w:val="00843157"/>
    <w:rsid w:val="00845443"/>
    <w:rsid w:val="00845660"/>
    <w:rsid w:val="008463D3"/>
    <w:rsid w:val="00847375"/>
    <w:rsid w:val="0085191E"/>
    <w:rsid w:val="00853797"/>
    <w:rsid w:val="00853AA6"/>
    <w:rsid w:val="008544C1"/>
    <w:rsid w:val="00854AF6"/>
    <w:rsid w:val="00855B79"/>
    <w:rsid w:val="00856D41"/>
    <w:rsid w:val="00857224"/>
    <w:rsid w:val="00860BDE"/>
    <w:rsid w:val="0086127F"/>
    <w:rsid w:val="00861998"/>
    <w:rsid w:val="008622C3"/>
    <w:rsid w:val="00866468"/>
    <w:rsid w:val="0086704E"/>
    <w:rsid w:val="00870BE0"/>
    <w:rsid w:val="008712D8"/>
    <w:rsid w:val="00871D89"/>
    <w:rsid w:val="00872DC1"/>
    <w:rsid w:val="00873C0A"/>
    <w:rsid w:val="0087434A"/>
    <w:rsid w:val="00874492"/>
    <w:rsid w:val="00876210"/>
    <w:rsid w:val="0087628E"/>
    <w:rsid w:val="00876648"/>
    <w:rsid w:val="008818E5"/>
    <w:rsid w:val="00882A4B"/>
    <w:rsid w:val="00882C32"/>
    <w:rsid w:val="0088463D"/>
    <w:rsid w:val="00884EAC"/>
    <w:rsid w:val="00885D29"/>
    <w:rsid w:val="00886B31"/>
    <w:rsid w:val="008873AC"/>
    <w:rsid w:val="008874F4"/>
    <w:rsid w:val="00890D28"/>
    <w:rsid w:val="00891647"/>
    <w:rsid w:val="00892496"/>
    <w:rsid w:val="008937DE"/>
    <w:rsid w:val="00893B46"/>
    <w:rsid w:val="008948B7"/>
    <w:rsid w:val="00895869"/>
    <w:rsid w:val="00896505"/>
    <w:rsid w:val="00896AD1"/>
    <w:rsid w:val="00896F5C"/>
    <w:rsid w:val="008A0548"/>
    <w:rsid w:val="008A0A87"/>
    <w:rsid w:val="008A0D77"/>
    <w:rsid w:val="008A0E5B"/>
    <w:rsid w:val="008A18B6"/>
    <w:rsid w:val="008A2E2F"/>
    <w:rsid w:val="008A4315"/>
    <w:rsid w:val="008A56E1"/>
    <w:rsid w:val="008A59A6"/>
    <w:rsid w:val="008A609E"/>
    <w:rsid w:val="008A66E4"/>
    <w:rsid w:val="008A6861"/>
    <w:rsid w:val="008A6D2F"/>
    <w:rsid w:val="008B0963"/>
    <w:rsid w:val="008B1168"/>
    <w:rsid w:val="008B1219"/>
    <w:rsid w:val="008B161D"/>
    <w:rsid w:val="008B1978"/>
    <w:rsid w:val="008B1A24"/>
    <w:rsid w:val="008B42C4"/>
    <w:rsid w:val="008B5242"/>
    <w:rsid w:val="008B7C41"/>
    <w:rsid w:val="008B7C57"/>
    <w:rsid w:val="008C1501"/>
    <w:rsid w:val="008C1C9B"/>
    <w:rsid w:val="008C287F"/>
    <w:rsid w:val="008C313E"/>
    <w:rsid w:val="008C3CD5"/>
    <w:rsid w:val="008C4753"/>
    <w:rsid w:val="008D11E2"/>
    <w:rsid w:val="008D20FC"/>
    <w:rsid w:val="008D212C"/>
    <w:rsid w:val="008D50B5"/>
    <w:rsid w:val="008D5253"/>
    <w:rsid w:val="008D59C0"/>
    <w:rsid w:val="008E0C44"/>
    <w:rsid w:val="008E138F"/>
    <w:rsid w:val="008E1690"/>
    <w:rsid w:val="008E186E"/>
    <w:rsid w:val="008E267C"/>
    <w:rsid w:val="008E2FEA"/>
    <w:rsid w:val="008E300F"/>
    <w:rsid w:val="008E49F4"/>
    <w:rsid w:val="008E4F31"/>
    <w:rsid w:val="008E5346"/>
    <w:rsid w:val="008E55AE"/>
    <w:rsid w:val="008E5AA6"/>
    <w:rsid w:val="008E5C68"/>
    <w:rsid w:val="008E5DBE"/>
    <w:rsid w:val="008E6F52"/>
    <w:rsid w:val="008E7E50"/>
    <w:rsid w:val="008F032F"/>
    <w:rsid w:val="008F07F4"/>
    <w:rsid w:val="008F0A51"/>
    <w:rsid w:val="008F29A2"/>
    <w:rsid w:val="008F3266"/>
    <w:rsid w:val="008F47D5"/>
    <w:rsid w:val="008F4FEA"/>
    <w:rsid w:val="0090106C"/>
    <w:rsid w:val="00901262"/>
    <w:rsid w:val="00902CC4"/>
    <w:rsid w:val="00903F91"/>
    <w:rsid w:val="009058B5"/>
    <w:rsid w:val="00912153"/>
    <w:rsid w:val="009122F7"/>
    <w:rsid w:val="009134A0"/>
    <w:rsid w:val="00914839"/>
    <w:rsid w:val="00916B4A"/>
    <w:rsid w:val="00916BE0"/>
    <w:rsid w:val="00916DAB"/>
    <w:rsid w:val="009179ED"/>
    <w:rsid w:val="00921438"/>
    <w:rsid w:val="00922838"/>
    <w:rsid w:val="00923986"/>
    <w:rsid w:val="00923CB2"/>
    <w:rsid w:val="00923E18"/>
    <w:rsid w:val="00924162"/>
    <w:rsid w:val="00925E8B"/>
    <w:rsid w:val="009263D4"/>
    <w:rsid w:val="00926837"/>
    <w:rsid w:val="0092757D"/>
    <w:rsid w:val="00930581"/>
    <w:rsid w:val="00930718"/>
    <w:rsid w:val="0093260A"/>
    <w:rsid w:val="0093343A"/>
    <w:rsid w:val="009334D4"/>
    <w:rsid w:val="009338D6"/>
    <w:rsid w:val="009340B7"/>
    <w:rsid w:val="00934817"/>
    <w:rsid w:val="00934CE7"/>
    <w:rsid w:val="00937123"/>
    <w:rsid w:val="009374EB"/>
    <w:rsid w:val="0094006E"/>
    <w:rsid w:val="009405D6"/>
    <w:rsid w:val="00940A68"/>
    <w:rsid w:val="0094124F"/>
    <w:rsid w:val="0094170E"/>
    <w:rsid w:val="009455C3"/>
    <w:rsid w:val="00946900"/>
    <w:rsid w:val="0094708E"/>
    <w:rsid w:val="00947910"/>
    <w:rsid w:val="00950638"/>
    <w:rsid w:val="00951BD8"/>
    <w:rsid w:val="0095378A"/>
    <w:rsid w:val="0095508C"/>
    <w:rsid w:val="00955553"/>
    <w:rsid w:val="00955816"/>
    <w:rsid w:val="00956B06"/>
    <w:rsid w:val="00960100"/>
    <w:rsid w:val="009644F5"/>
    <w:rsid w:val="009649F6"/>
    <w:rsid w:val="00964A58"/>
    <w:rsid w:val="0096557C"/>
    <w:rsid w:val="00967206"/>
    <w:rsid w:val="00967352"/>
    <w:rsid w:val="00967721"/>
    <w:rsid w:val="009715C6"/>
    <w:rsid w:val="00971817"/>
    <w:rsid w:val="00972029"/>
    <w:rsid w:val="009739EE"/>
    <w:rsid w:val="00973D70"/>
    <w:rsid w:val="00973DB3"/>
    <w:rsid w:val="00973F4D"/>
    <w:rsid w:val="009742BF"/>
    <w:rsid w:val="0097435F"/>
    <w:rsid w:val="009744C7"/>
    <w:rsid w:val="00974C08"/>
    <w:rsid w:val="00975C54"/>
    <w:rsid w:val="00977A10"/>
    <w:rsid w:val="00980F21"/>
    <w:rsid w:val="00983A9C"/>
    <w:rsid w:val="00985B73"/>
    <w:rsid w:val="009875DA"/>
    <w:rsid w:val="009921D4"/>
    <w:rsid w:val="00992721"/>
    <w:rsid w:val="00992D59"/>
    <w:rsid w:val="00992F0D"/>
    <w:rsid w:val="00993349"/>
    <w:rsid w:val="009944C3"/>
    <w:rsid w:val="0099481C"/>
    <w:rsid w:val="0099696D"/>
    <w:rsid w:val="00997C8A"/>
    <w:rsid w:val="00997FDD"/>
    <w:rsid w:val="009A0316"/>
    <w:rsid w:val="009A17E7"/>
    <w:rsid w:val="009A2E0B"/>
    <w:rsid w:val="009A3814"/>
    <w:rsid w:val="009A4A51"/>
    <w:rsid w:val="009A4EE3"/>
    <w:rsid w:val="009A4F0B"/>
    <w:rsid w:val="009B10E0"/>
    <w:rsid w:val="009B16B0"/>
    <w:rsid w:val="009B210D"/>
    <w:rsid w:val="009B47B0"/>
    <w:rsid w:val="009B4F37"/>
    <w:rsid w:val="009B517D"/>
    <w:rsid w:val="009B5403"/>
    <w:rsid w:val="009B5960"/>
    <w:rsid w:val="009B5CFD"/>
    <w:rsid w:val="009B663B"/>
    <w:rsid w:val="009B70AE"/>
    <w:rsid w:val="009C017D"/>
    <w:rsid w:val="009C022C"/>
    <w:rsid w:val="009C0AA0"/>
    <w:rsid w:val="009C2DF6"/>
    <w:rsid w:val="009C3D91"/>
    <w:rsid w:val="009C3FD4"/>
    <w:rsid w:val="009C6CDB"/>
    <w:rsid w:val="009C7021"/>
    <w:rsid w:val="009C7ABE"/>
    <w:rsid w:val="009D25D5"/>
    <w:rsid w:val="009D4245"/>
    <w:rsid w:val="009D68CC"/>
    <w:rsid w:val="009E11F8"/>
    <w:rsid w:val="009E330B"/>
    <w:rsid w:val="009E47F7"/>
    <w:rsid w:val="009E62EA"/>
    <w:rsid w:val="009E65AC"/>
    <w:rsid w:val="009E6F03"/>
    <w:rsid w:val="009E739F"/>
    <w:rsid w:val="009E74CC"/>
    <w:rsid w:val="009F0119"/>
    <w:rsid w:val="009F22B0"/>
    <w:rsid w:val="009F3905"/>
    <w:rsid w:val="009F566C"/>
    <w:rsid w:val="009F6061"/>
    <w:rsid w:val="009F661D"/>
    <w:rsid w:val="00A016CA"/>
    <w:rsid w:val="00A02338"/>
    <w:rsid w:val="00A025EA"/>
    <w:rsid w:val="00A02AA4"/>
    <w:rsid w:val="00A03FEB"/>
    <w:rsid w:val="00A0611B"/>
    <w:rsid w:val="00A076A3"/>
    <w:rsid w:val="00A0786A"/>
    <w:rsid w:val="00A07B21"/>
    <w:rsid w:val="00A1290B"/>
    <w:rsid w:val="00A12D85"/>
    <w:rsid w:val="00A1366C"/>
    <w:rsid w:val="00A148B7"/>
    <w:rsid w:val="00A15FDF"/>
    <w:rsid w:val="00A16353"/>
    <w:rsid w:val="00A16800"/>
    <w:rsid w:val="00A16DD0"/>
    <w:rsid w:val="00A16EA0"/>
    <w:rsid w:val="00A16EA1"/>
    <w:rsid w:val="00A17CE9"/>
    <w:rsid w:val="00A212F1"/>
    <w:rsid w:val="00A23238"/>
    <w:rsid w:val="00A235FA"/>
    <w:rsid w:val="00A23633"/>
    <w:rsid w:val="00A25A65"/>
    <w:rsid w:val="00A25C79"/>
    <w:rsid w:val="00A26ED5"/>
    <w:rsid w:val="00A302EB"/>
    <w:rsid w:val="00A30FC5"/>
    <w:rsid w:val="00A328F9"/>
    <w:rsid w:val="00A339A0"/>
    <w:rsid w:val="00A33C55"/>
    <w:rsid w:val="00A33D36"/>
    <w:rsid w:val="00A344AE"/>
    <w:rsid w:val="00A353C3"/>
    <w:rsid w:val="00A35489"/>
    <w:rsid w:val="00A35D16"/>
    <w:rsid w:val="00A36FA5"/>
    <w:rsid w:val="00A373F5"/>
    <w:rsid w:val="00A377D1"/>
    <w:rsid w:val="00A40904"/>
    <w:rsid w:val="00A40D7F"/>
    <w:rsid w:val="00A40DF3"/>
    <w:rsid w:val="00A410E5"/>
    <w:rsid w:val="00A415D6"/>
    <w:rsid w:val="00A41DBF"/>
    <w:rsid w:val="00A430A7"/>
    <w:rsid w:val="00A44C44"/>
    <w:rsid w:val="00A45045"/>
    <w:rsid w:val="00A4724C"/>
    <w:rsid w:val="00A477AF"/>
    <w:rsid w:val="00A50130"/>
    <w:rsid w:val="00A524AE"/>
    <w:rsid w:val="00A5304A"/>
    <w:rsid w:val="00A5435A"/>
    <w:rsid w:val="00A54823"/>
    <w:rsid w:val="00A55522"/>
    <w:rsid w:val="00A5622C"/>
    <w:rsid w:val="00A6183E"/>
    <w:rsid w:val="00A62807"/>
    <w:rsid w:val="00A6343C"/>
    <w:rsid w:val="00A63934"/>
    <w:rsid w:val="00A642C6"/>
    <w:rsid w:val="00A64813"/>
    <w:rsid w:val="00A64B92"/>
    <w:rsid w:val="00A6674E"/>
    <w:rsid w:val="00A66C7E"/>
    <w:rsid w:val="00A6705A"/>
    <w:rsid w:val="00A67772"/>
    <w:rsid w:val="00A67B56"/>
    <w:rsid w:val="00A67C10"/>
    <w:rsid w:val="00A711F7"/>
    <w:rsid w:val="00A71686"/>
    <w:rsid w:val="00A73AE9"/>
    <w:rsid w:val="00A751EB"/>
    <w:rsid w:val="00A76BBB"/>
    <w:rsid w:val="00A76CC4"/>
    <w:rsid w:val="00A7711D"/>
    <w:rsid w:val="00A80881"/>
    <w:rsid w:val="00A81807"/>
    <w:rsid w:val="00A81843"/>
    <w:rsid w:val="00A81BE2"/>
    <w:rsid w:val="00A82887"/>
    <w:rsid w:val="00A82D5B"/>
    <w:rsid w:val="00A82F4C"/>
    <w:rsid w:val="00A8333D"/>
    <w:rsid w:val="00A87470"/>
    <w:rsid w:val="00A87D03"/>
    <w:rsid w:val="00A906F9"/>
    <w:rsid w:val="00A91282"/>
    <w:rsid w:val="00A91432"/>
    <w:rsid w:val="00A92DF6"/>
    <w:rsid w:val="00A958F3"/>
    <w:rsid w:val="00A976B7"/>
    <w:rsid w:val="00A9789F"/>
    <w:rsid w:val="00A97D3E"/>
    <w:rsid w:val="00AA0310"/>
    <w:rsid w:val="00AA0F86"/>
    <w:rsid w:val="00AA14B8"/>
    <w:rsid w:val="00AA14F1"/>
    <w:rsid w:val="00AA18A9"/>
    <w:rsid w:val="00AA21B8"/>
    <w:rsid w:val="00AA2B63"/>
    <w:rsid w:val="00AA36E6"/>
    <w:rsid w:val="00AA496A"/>
    <w:rsid w:val="00AA4D54"/>
    <w:rsid w:val="00AA592B"/>
    <w:rsid w:val="00AA63A3"/>
    <w:rsid w:val="00AA6C3D"/>
    <w:rsid w:val="00AA745D"/>
    <w:rsid w:val="00AA7934"/>
    <w:rsid w:val="00AB0EB1"/>
    <w:rsid w:val="00AB12AD"/>
    <w:rsid w:val="00AB3BAF"/>
    <w:rsid w:val="00AB528E"/>
    <w:rsid w:val="00AB67C7"/>
    <w:rsid w:val="00AB6EE7"/>
    <w:rsid w:val="00AB73B8"/>
    <w:rsid w:val="00AC1025"/>
    <w:rsid w:val="00AC3B37"/>
    <w:rsid w:val="00AC49A0"/>
    <w:rsid w:val="00AC6349"/>
    <w:rsid w:val="00AC7A3F"/>
    <w:rsid w:val="00AD08A5"/>
    <w:rsid w:val="00AD3956"/>
    <w:rsid w:val="00AD3A15"/>
    <w:rsid w:val="00AD5F0D"/>
    <w:rsid w:val="00AD6F68"/>
    <w:rsid w:val="00AD70A0"/>
    <w:rsid w:val="00AD753C"/>
    <w:rsid w:val="00AE0F9C"/>
    <w:rsid w:val="00AE1C15"/>
    <w:rsid w:val="00AE2197"/>
    <w:rsid w:val="00AE2840"/>
    <w:rsid w:val="00AE2EA6"/>
    <w:rsid w:val="00AE3193"/>
    <w:rsid w:val="00AE3671"/>
    <w:rsid w:val="00AE36F2"/>
    <w:rsid w:val="00AE4307"/>
    <w:rsid w:val="00AE4C41"/>
    <w:rsid w:val="00AE4E6C"/>
    <w:rsid w:val="00AE59D1"/>
    <w:rsid w:val="00AE6FD5"/>
    <w:rsid w:val="00AE7DF7"/>
    <w:rsid w:val="00AF28BA"/>
    <w:rsid w:val="00AF29A7"/>
    <w:rsid w:val="00AF3191"/>
    <w:rsid w:val="00AF3652"/>
    <w:rsid w:val="00AF378B"/>
    <w:rsid w:val="00AF5813"/>
    <w:rsid w:val="00AF78BA"/>
    <w:rsid w:val="00AF7A4A"/>
    <w:rsid w:val="00B00347"/>
    <w:rsid w:val="00B003B0"/>
    <w:rsid w:val="00B0049A"/>
    <w:rsid w:val="00B00564"/>
    <w:rsid w:val="00B00A25"/>
    <w:rsid w:val="00B00F06"/>
    <w:rsid w:val="00B0163B"/>
    <w:rsid w:val="00B03F4A"/>
    <w:rsid w:val="00B040A7"/>
    <w:rsid w:val="00B0601F"/>
    <w:rsid w:val="00B10668"/>
    <w:rsid w:val="00B10FE1"/>
    <w:rsid w:val="00B1245A"/>
    <w:rsid w:val="00B12571"/>
    <w:rsid w:val="00B125F4"/>
    <w:rsid w:val="00B13444"/>
    <w:rsid w:val="00B1371B"/>
    <w:rsid w:val="00B13834"/>
    <w:rsid w:val="00B14DDC"/>
    <w:rsid w:val="00B1535A"/>
    <w:rsid w:val="00B204E6"/>
    <w:rsid w:val="00B2056B"/>
    <w:rsid w:val="00B20938"/>
    <w:rsid w:val="00B220B2"/>
    <w:rsid w:val="00B2216A"/>
    <w:rsid w:val="00B22557"/>
    <w:rsid w:val="00B23BEB"/>
    <w:rsid w:val="00B23DAA"/>
    <w:rsid w:val="00B25AC4"/>
    <w:rsid w:val="00B26C9A"/>
    <w:rsid w:val="00B2724B"/>
    <w:rsid w:val="00B27678"/>
    <w:rsid w:val="00B27935"/>
    <w:rsid w:val="00B311E5"/>
    <w:rsid w:val="00B31848"/>
    <w:rsid w:val="00B323B4"/>
    <w:rsid w:val="00B327DA"/>
    <w:rsid w:val="00B32AA6"/>
    <w:rsid w:val="00B33A38"/>
    <w:rsid w:val="00B3436F"/>
    <w:rsid w:val="00B353C4"/>
    <w:rsid w:val="00B36736"/>
    <w:rsid w:val="00B40DC1"/>
    <w:rsid w:val="00B43409"/>
    <w:rsid w:val="00B43EBF"/>
    <w:rsid w:val="00B44398"/>
    <w:rsid w:val="00B444D2"/>
    <w:rsid w:val="00B44A56"/>
    <w:rsid w:val="00B44C72"/>
    <w:rsid w:val="00B45860"/>
    <w:rsid w:val="00B46027"/>
    <w:rsid w:val="00B4684B"/>
    <w:rsid w:val="00B4777D"/>
    <w:rsid w:val="00B47FE3"/>
    <w:rsid w:val="00B51F48"/>
    <w:rsid w:val="00B52CD6"/>
    <w:rsid w:val="00B53D9D"/>
    <w:rsid w:val="00B55239"/>
    <w:rsid w:val="00B56CE5"/>
    <w:rsid w:val="00B56E41"/>
    <w:rsid w:val="00B5746B"/>
    <w:rsid w:val="00B57DCC"/>
    <w:rsid w:val="00B602E4"/>
    <w:rsid w:val="00B609F2"/>
    <w:rsid w:val="00B60CAE"/>
    <w:rsid w:val="00B60FB1"/>
    <w:rsid w:val="00B622C5"/>
    <w:rsid w:val="00B62517"/>
    <w:rsid w:val="00B62677"/>
    <w:rsid w:val="00B62D52"/>
    <w:rsid w:val="00B64645"/>
    <w:rsid w:val="00B64652"/>
    <w:rsid w:val="00B648A8"/>
    <w:rsid w:val="00B64F6C"/>
    <w:rsid w:val="00B670A4"/>
    <w:rsid w:val="00B70A37"/>
    <w:rsid w:val="00B70BAB"/>
    <w:rsid w:val="00B71672"/>
    <w:rsid w:val="00B7202C"/>
    <w:rsid w:val="00B7234E"/>
    <w:rsid w:val="00B73114"/>
    <w:rsid w:val="00B73B7E"/>
    <w:rsid w:val="00B75548"/>
    <w:rsid w:val="00B76935"/>
    <w:rsid w:val="00B77654"/>
    <w:rsid w:val="00B81CED"/>
    <w:rsid w:val="00B83327"/>
    <w:rsid w:val="00B8436B"/>
    <w:rsid w:val="00B85AA0"/>
    <w:rsid w:val="00B8656D"/>
    <w:rsid w:val="00B8689E"/>
    <w:rsid w:val="00B86BDB"/>
    <w:rsid w:val="00B87052"/>
    <w:rsid w:val="00B87A09"/>
    <w:rsid w:val="00B90972"/>
    <w:rsid w:val="00B90C58"/>
    <w:rsid w:val="00B930FA"/>
    <w:rsid w:val="00B93156"/>
    <w:rsid w:val="00B94BA9"/>
    <w:rsid w:val="00B94D06"/>
    <w:rsid w:val="00B94E21"/>
    <w:rsid w:val="00B9523C"/>
    <w:rsid w:val="00B9551C"/>
    <w:rsid w:val="00B96230"/>
    <w:rsid w:val="00B96528"/>
    <w:rsid w:val="00B9681F"/>
    <w:rsid w:val="00B97495"/>
    <w:rsid w:val="00B974E2"/>
    <w:rsid w:val="00B977FE"/>
    <w:rsid w:val="00B97C4D"/>
    <w:rsid w:val="00BA0AC1"/>
    <w:rsid w:val="00BA12E2"/>
    <w:rsid w:val="00BA18ED"/>
    <w:rsid w:val="00BA2143"/>
    <w:rsid w:val="00BA3260"/>
    <w:rsid w:val="00BA4BD8"/>
    <w:rsid w:val="00BA50DB"/>
    <w:rsid w:val="00BA54BE"/>
    <w:rsid w:val="00BA5922"/>
    <w:rsid w:val="00BA6165"/>
    <w:rsid w:val="00BA630B"/>
    <w:rsid w:val="00BA6A4D"/>
    <w:rsid w:val="00BB2015"/>
    <w:rsid w:val="00BB2370"/>
    <w:rsid w:val="00BB2DD9"/>
    <w:rsid w:val="00BB339E"/>
    <w:rsid w:val="00BB33E2"/>
    <w:rsid w:val="00BB3636"/>
    <w:rsid w:val="00BB47B3"/>
    <w:rsid w:val="00BB4F30"/>
    <w:rsid w:val="00BB5F90"/>
    <w:rsid w:val="00BB6E61"/>
    <w:rsid w:val="00BB73F5"/>
    <w:rsid w:val="00BB7679"/>
    <w:rsid w:val="00BB771D"/>
    <w:rsid w:val="00BB7ECF"/>
    <w:rsid w:val="00BC0634"/>
    <w:rsid w:val="00BC1816"/>
    <w:rsid w:val="00BC1BEA"/>
    <w:rsid w:val="00BC213D"/>
    <w:rsid w:val="00BC3CA4"/>
    <w:rsid w:val="00BC40C8"/>
    <w:rsid w:val="00BC416C"/>
    <w:rsid w:val="00BC546D"/>
    <w:rsid w:val="00BC5547"/>
    <w:rsid w:val="00BC58FD"/>
    <w:rsid w:val="00BC59C3"/>
    <w:rsid w:val="00BC6319"/>
    <w:rsid w:val="00BC63BC"/>
    <w:rsid w:val="00BC7A27"/>
    <w:rsid w:val="00BD0691"/>
    <w:rsid w:val="00BD144A"/>
    <w:rsid w:val="00BD49EB"/>
    <w:rsid w:val="00BD5928"/>
    <w:rsid w:val="00BD5EC0"/>
    <w:rsid w:val="00BD61F1"/>
    <w:rsid w:val="00BD6E63"/>
    <w:rsid w:val="00BD76BC"/>
    <w:rsid w:val="00BE081A"/>
    <w:rsid w:val="00BE3611"/>
    <w:rsid w:val="00BE7B20"/>
    <w:rsid w:val="00BE7BC3"/>
    <w:rsid w:val="00BE7F29"/>
    <w:rsid w:val="00BF0387"/>
    <w:rsid w:val="00BF0CB4"/>
    <w:rsid w:val="00BF0F9F"/>
    <w:rsid w:val="00BF1B5D"/>
    <w:rsid w:val="00BF1CE7"/>
    <w:rsid w:val="00BF2C21"/>
    <w:rsid w:val="00BF2CF2"/>
    <w:rsid w:val="00BF334B"/>
    <w:rsid w:val="00BF3895"/>
    <w:rsid w:val="00BF474B"/>
    <w:rsid w:val="00BF503D"/>
    <w:rsid w:val="00BF54E4"/>
    <w:rsid w:val="00BF7212"/>
    <w:rsid w:val="00BF7377"/>
    <w:rsid w:val="00BF7F74"/>
    <w:rsid w:val="00C00529"/>
    <w:rsid w:val="00C00B18"/>
    <w:rsid w:val="00C01FE9"/>
    <w:rsid w:val="00C02AF0"/>
    <w:rsid w:val="00C03356"/>
    <w:rsid w:val="00C04626"/>
    <w:rsid w:val="00C04EDA"/>
    <w:rsid w:val="00C057D7"/>
    <w:rsid w:val="00C05E84"/>
    <w:rsid w:val="00C06F1F"/>
    <w:rsid w:val="00C101BC"/>
    <w:rsid w:val="00C11316"/>
    <w:rsid w:val="00C11E66"/>
    <w:rsid w:val="00C125E9"/>
    <w:rsid w:val="00C13972"/>
    <w:rsid w:val="00C13B38"/>
    <w:rsid w:val="00C1471F"/>
    <w:rsid w:val="00C14DCD"/>
    <w:rsid w:val="00C15E73"/>
    <w:rsid w:val="00C20B55"/>
    <w:rsid w:val="00C2389E"/>
    <w:rsid w:val="00C25F74"/>
    <w:rsid w:val="00C26533"/>
    <w:rsid w:val="00C2773A"/>
    <w:rsid w:val="00C2798A"/>
    <w:rsid w:val="00C27A33"/>
    <w:rsid w:val="00C27A9F"/>
    <w:rsid w:val="00C303F3"/>
    <w:rsid w:val="00C3190E"/>
    <w:rsid w:val="00C31E67"/>
    <w:rsid w:val="00C35C33"/>
    <w:rsid w:val="00C35C43"/>
    <w:rsid w:val="00C35DAF"/>
    <w:rsid w:val="00C37017"/>
    <w:rsid w:val="00C37771"/>
    <w:rsid w:val="00C4195D"/>
    <w:rsid w:val="00C41E16"/>
    <w:rsid w:val="00C438BC"/>
    <w:rsid w:val="00C43B02"/>
    <w:rsid w:val="00C44CF3"/>
    <w:rsid w:val="00C51A4C"/>
    <w:rsid w:val="00C5252F"/>
    <w:rsid w:val="00C53C9B"/>
    <w:rsid w:val="00C557B6"/>
    <w:rsid w:val="00C61AE4"/>
    <w:rsid w:val="00C61C21"/>
    <w:rsid w:val="00C629DF"/>
    <w:rsid w:val="00C634BE"/>
    <w:rsid w:val="00C63DAC"/>
    <w:rsid w:val="00C64C86"/>
    <w:rsid w:val="00C66077"/>
    <w:rsid w:val="00C67490"/>
    <w:rsid w:val="00C71A9B"/>
    <w:rsid w:val="00C71B42"/>
    <w:rsid w:val="00C727D6"/>
    <w:rsid w:val="00C72844"/>
    <w:rsid w:val="00C72D03"/>
    <w:rsid w:val="00C74BB1"/>
    <w:rsid w:val="00C7708E"/>
    <w:rsid w:val="00C772C1"/>
    <w:rsid w:val="00C80386"/>
    <w:rsid w:val="00C80864"/>
    <w:rsid w:val="00C8091D"/>
    <w:rsid w:val="00C80E5E"/>
    <w:rsid w:val="00C81729"/>
    <w:rsid w:val="00C82BE7"/>
    <w:rsid w:val="00C837D4"/>
    <w:rsid w:val="00C840F0"/>
    <w:rsid w:val="00C84114"/>
    <w:rsid w:val="00C84547"/>
    <w:rsid w:val="00C84BBC"/>
    <w:rsid w:val="00C86BA0"/>
    <w:rsid w:val="00C86CB1"/>
    <w:rsid w:val="00C87997"/>
    <w:rsid w:val="00C901D6"/>
    <w:rsid w:val="00C90288"/>
    <w:rsid w:val="00C90BFB"/>
    <w:rsid w:val="00C91BA7"/>
    <w:rsid w:val="00C91EC8"/>
    <w:rsid w:val="00C91F4C"/>
    <w:rsid w:val="00C92D01"/>
    <w:rsid w:val="00C93943"/>
    <w:rsid w:val="00C94251"/>
    <w:rsid w:val="00C9490C"/>
    <w:rsid w:val="00C958A6"/>
    <w:rsid w:val="00C95D46"/>
    <w:rsid w:val="00C96E8A"/>
    <w:rsid w:val="00CA269E"/>
    <w:rsid w:val="00CA319E"/>
    <w:rsid w:val="00CA355A"/>
    <w:rsid w:val="00CA3A94"/>
    <w:rsid w:val="00CA41C4"/>
    <w:rsid w:val="00CA6E1C"/>
    <w:rsid w:val="00CB2993"/>
    <w:rsid w:val="00CB3D10"/>
    <w:rsid w:val="00CB4E3B"/>
    <w:rsid w:val="00CB553C"/>
    <w:rsid w:val="00CB65E3"/>
    <w:rsid w:val="00CB6C8E"/>
    <w:rsid w:val="00CB6FBB"/>
    <w:rsid w:val="00CB7F9F"/>
    <w:rsid w:val="00CC0484"/>
    <w:rsid w:val="00CC0A1D"/>
    <w:rsid w:val="00CC1DB5"/>
    <w:rsid w:val="00CC3D57"/>
    <w:rsid w:val="00CC3E24"/>
    <w:rsid w:val="00CC4060"/>
    <w:rsid w:val="00CC6323"/>
    <w:rsid w:val="00CC7B0B"/>
    <w:rsid w:val="00CD06FC"/>
    <w:rsid w:val="00CD0861"/>
    <w:rsid w:val="00CD2B10"/>
    <w:rsid w:val="00CD2C51"/>
    <w:rsid w:val="00CD3F9F"/>
    <w:rsid w:val="00CD5324"/>
    <w:rsid w:val="00CD5A6A"/>
    <w:rsid w:val="00CD7667"/>
    <w:rsid w:val="00CD7ECD"/>
    <w:rsid w:val="00CE085F"/>
    <w:rsid w:val="00CE092B"/>
    <w:rsid w:val="00CE1819"/>
    <w:rsid w:val="00CE2E78"/>
    <w:rsid w:val="00CE3242"/>
    <w:rsid w:val="00CE3360"/>
    <w:rsid w:val="00CE35AB"/>
    <w:rsid w:val="00CE380B"/>
    <w:rsid w:val="00CE3FC1"/>
    <w:rsid w:val="00CE3FCB"/>
    <w:rsid w:val="00CE42B0"/>
    <w:rsid w:val="00CE464E"/>
    <w:rsid w:val="00CE47F7"/>
    <w:rsid w:val="00CE4917"/>
    <w:rsid w:val="00CE55EB"/>
    <w:rsid w:val="00CF00FE"/>
    <w:rsid w:val="00CF065E"/>
    <w:rsid w:val="00CF073A"/>
    <w:rsid w:val="00CF185C"/>
    <w:rsid w:val="00CF1A24"/>
    <w:rsid w:val="00CF1B26"/>
    <w:rsid w:val="00CF4759"/>
    <w:rsid w:val="00CF54D1"/>
    <w:rsid w:val="00CF561D"/>
    <w:rsid w:val="00CF656B"/>
    <w:rsid w:val="00CF68FA"/>
    <w:rsid w:val="00CF74FC"/>
    <w:rsid w:val="00D02660"/>
    <w:rsid w:val="00D02E64"/>
    <w:rsid w:val="00D02EDC"/>
    <w:rsid w:val="00D02EE8"/>
    <w:rsid w:val="00D0436F"/>
    <w:rsid w:val="00D04611"/>
    <w:rsid w:val="00D05A33"/>
    <w:rsid w:val="00D101EE"/>
    <w:rsid w:val="00D117DC"/>
    <w:rsid w:val="00D12812"/>
    <w:rsid w:val="00D129CE"/>
    <w:rsid w:val="00D12AC5"/>
    <w:rsid w:val="00D13B37"/>
    <w:rsid w:val="00D14B97"/>
    <w:rsid w:val="00D16440"/>
    <w:rsid w:val="00D16477"/>
    <w:rsid w:val="00D16F25"/>
    <w:rsid w:val="00D17E32"/>
    <w:rsid w:val="00D2123A"/>
    <w:rsid w:val="00D228CB"/>
    <w:rsid w:val="00D23BD4"/>
    <w:rsid w:val="00D23D74"/>
    <w:rsid w:val="00D23D9C"/>
    <w:rsid w:val="00D23FFB"/>
    <w:rsid w:val="00D244F5"/>
    <w:rsid w:val="00D25E6E"/>
    <w:rsid w:val="00D26B5E"/>
    <w:rsid w:val="00D26FC4"/>
    <w:rsid w:val="00D27237"/>
    <w:rsid w:val="00D2794B"/>
    <w:rsid w:val="00D30B62"/>
    <w:rsid w:val="00D30C71"/>
    <w:rsid w:val="00D31289"/>
    <w:rsid w:val="00D318D7"/>
    <w:rsid w:val="00D33288"/>
    <w:rsid w:val="00D3473B"/>
    <w:rsid w:val="00D35D2D"/>
    <w:rsid w:val="00D3630C"/>
    <w:rsid w:val="00D37874"/>
    <w:rsid w:val="00D40E50"/>
    <w:rsid w:val="00D41456"/>
    <w:rsid w:val="00D415E5"/>
    <w:rsid w:val="00D41A60"/>
    <w:rsid w:val="00D41B1D"/>
    <w:rsid w:val="00D435B5"/>
    <w:rsid w:val="00D449DD"/>
    <w:rsid w:val="00D461E2"/>
    <w:rsid w:val="00D4687E"/>
    <w:rsid w:val="00D4736D"/>
    <w:rsid w:val="00D47B2A"/>
    <w:rsid w:val="00D53364"/>
    <w:rsid w:val="00D555D3"/>
    <w:rsid w:val="00D56786"/>
    <w:rsid w:val="00D60627"/>
    <w:rsid w:val="00D60A7F"/>
    <w:rsid w:val="00D60F99"/>
    <w:rsid w:val="00D613D0"/>
    <w:rsid w:val="00D6180E"/>
    <w:rsid w:val="00D61928"/>
    <w:rsid w:val="00D61BF7"/>
    <w:rsid w:val="00D62195"/>
    <w:rsid w:val="00D62C08"/>
    <w:rsid w:val="00D632C5"/>
    <w:rsid w:val="00D637C8"/>
    <w:rsid w:val="00D65451"/>
    <w:rsid w:val="00D65AB7"/>
    <w:rsid w:val="00D65EF4"/>
    <w:rsid w:val="00D66277"/>
    <w:rsid w:val="00D668FB"/>
    <w:rsid w:val="00D66D44"/>
    <w:rsid w:val="00D67527"/>
    <w:rsid w:val="00D70B37"/>
    <w:rsid w:val="00D717E5"/>
    <w:rsid w:val="00D72579"/>
    <w:rsid w:val="00D72969"/>
    <w:rsid w:val="00D72AC5"/>
    <w:rsid w:val="00D736F2"/>
    <w:rsid w:val="00D7399A"/>
    <w:rsid w:val="00D73BD9"/>
    <w:rsid w:val="00D74098"/>
    <w:rsid w:val="00D75A96"/>
    <w:rsid w:val="00D767A8"/>
    <w:rsid w:val="00D80712"/>
    <w:rsid w:val="00D812DD"/>
    <w:rsid w:val="00D81746"/>
    <w:rsid w:val="00D835EB"/>
    <w:rsid w:val="00D83CFA"/>
    <w:rsid w:val="00D83E87"/>
    <w:rsid w:val="00D84010"/>
    <w:rsid w:val="00D846AD"/>
    <w:rsid w:val="00D84719"/>
    <w:rsid w:val="00D86036"/>
    <w:rsid w:val="00D86846"/>
    <w:rsid w:val="00D87D9B"/>
    <w:rsid w:val="00D9225F"/>
    <w:rsid w:val="00D92FFA"/>
    <w:rsid w:val="00D9316F"/>
    <w:rsid w:val="00D9352C"/>
    <w:rsid w:val="00D9358F"/>
    <w:rsid w:val="00D93F78"/>
    <w:rsid w:val="00D94249"/>
    <w:rsid w:val="00D949E4"/>
    <w:rsid w:val="00D96EFC"/>
    <w:rsid w:val="00D96F0F"/>
    <w:rsid w:val="00D971C8"/>
    <w:rsid w:val="00D97FBD"/>
    <w:rsid w:val="00DA1819"/>
    <w:rsid w:val="00DA21EA"/>
    <w:rsid w:val="00DA23C1"/>
    <w:rsid w:val="00DA4814"/>
    <w:rsid w:val="00DA5884"/>
    <w:rsid w:val="00DA58FA"/>
    <w:rsid w:val="00DA69CA"/>
    <w:rsid w:val="00DA7069"/>
    <w:rsid w:val="00DA7595"/>
    <w:rsid w:val="00DA7E94"/>
    <w:rsid w:val="00DB06E2"/>
    <w:rsid w:val="00DB0FC4"/>
    <w:rsid w:val="00DB206A"/>
    <w:rsid w:val="00DB22C8"/>
    <w:rsid w:val="00DB29A9"/>
    <w:rsid w:val="00DB5990"/>
    <w:rsid w:val="00DC004D"/>
    <w:rsid w:val="00DC09A7"/>
    <w:rsid w:val="00DC38B4"/>
    <w:rsid w:val="00DC679B"/>
    <w:rsid w:val="00DC7D63"/>
    <w:rsid w:val="00DD020D"/>
    <w:rsid w:val="00DD0404"/>
    <w:rsid w:val="00DD0426"/>
    <w:rsid w:val="00DD0ABD"/>
    <w:rsid w:val="00DD0AD2"/>
    <w:rsid w:val="00DD31AC"/>
    <w:rsid w:val="00DD4B97"/>
    <w:rsid w:val="00DD4BF1"/>
    <w:rsid w:val="00DD64CE"/>
    <w:rsid w:val="00DD6510"/>
    <w:rsid w:val="00DD6D05"/>
    <w:rsid w:val="00DD7C92"/>
    <w:rsid w:val="00DE018B"/>
    <w:rsid w:val="00DE0AA9"/>
    <w:rsid w:val="00DE29C3"/>
    <w:rsid w:val="00DE2A61"/>
    <w:rsid w:val="00DE3BC0"/>
    <w:rsid w:val="00DE42FB"/>
    <w:rsid w:val="00DE513B"/>
    <w:rsid w:val="00DE551E"/>
    <w:rsid w:val="00DE60A1"/>
    <w:rsid w:val="00DE6353"/>
    <w:rsid w:val="00DE6E92"/>
    <w:rsid w:val="00DE7E70"/>
    <w:rsid w:val="00DF0705"/>
    <w:rsid w:val="00DF0768"/>
    <w:rsid w:val="00DF1235"/>
    <w:rsid w:val="00DF12F0"/>
    <w:rsid w:val="00DF1AE6"/>
    <w:rsid w:val="00DF26C1"/>
    <w:rsid w:val="00DF43AA"/>
    <w:rsid w:val="00DF478C"/>
    <w:rsid w:val="00DF48BA"/>
    <w:rsid w:val="00DF6126"/>
    <w:rsid w:val="00DF6B42"/>
    <w:rsid w:val="00DF6ED2"/>
    <w:rsid w:val="00DF7A80"/>
    <w:rsid w:val="00E006D5"/>
    <w:rsid w:val="00E00B35"/>
    <w:rsid w:val="00E021A4"/>
    <w:rsid w:val="00E0351F"/>
    <w:rsid w:val="00E03E79"/>
    <w:rsid w:val="00E052DD"/>
    <w:rsid w:val="00E05CB0"/>
    <w:rsid w:val="00E06030"/>
    <w:rsid w:val="00E07C0A"/>
    <w:rsid w:val="00E11E70"/>
    <w:rsid w:val="00E13102"/>
    <w:rsid w:val="00E14071"/>
    <w:rsid w:val="00E164BA"/>
    <w:rsid w:val="00E173E3"/>
    <w:rsid w:val="00E2014B"/>
    <w:rsid w:val="00E21EAE"/>
    <w:rsid w:val="00E22969"/>
    <w:rsid w:val="00E2297F"/>
    <w:rsid w:val="00E22F98"/>
    <w:rsid w:val="00E2381C"/>
    <w:rsid w:val="00E23B2A"/>
    <w:rsid w:val="00E25347"/>
    <w:rsid w:val="00E26FFF"/>
    <w:rsid w:val="00E27262"/>
    <w:rsid w:val="00E273A9"/>
    <w:rsid w:val="00E30516"/>
    <w:rsid w:val="00E3184A"/>
    <w:rsid w:val="00E337B4"/>
    <w:rsid w:val="00E34839"/>
    <w:rsid w:val="00E34CCC"/>
    <w:rsid w:val="00E35BD4"/>
    <w:rsid w:val="00E36179"/>
    <w:rsid w:val="00E37604"/>
    <w:rsid w:val="00E37C32"/>
    <w:rsid w:val="00E412CB"/>
    <w:rsid w:val="00E419FB"/>
    <w:rsid w:val="00E4511B"/>
    <w:rsid w:val="00E455A6"/>
    <w:rsid w:val="00E45B28"/>
    <w:rsid w:val="00E464DB"/>
    <w:rsid w:val="00E47124"/>
    <w:rsid w:val="00E47521"/>
    <w:rsid w:val="00E47990"/>
    <w:rsid w:val="00E50702"/>
    <w:rsid w:val="00E50D26"/>
    <w:rsid w:val="00E50ECF"/>
    <w:rsid w:val="00E52D62"/>
    <w:rsid w:val="00E5305F"/>
    <w:rsid w:val="00E55895"/>
    <w:rsid w:val="00E56911"/>
    <w:rsid w:val="00E56B04"/>
    <w:rsid w:val="00E5734A"/>
    <w:rsid w:val="00E57ED9"/>
    <w:rsid w:val="00E621C1"/>
    <w:rsid w:val="00E63057"/>
    <w:rsid w:val="00E6541D"/>
    <w:rsid w:val="00E65472"/>
    <w:rsid w:val="00E67A93"/>
    <w:rsid w:val="00E67F7B"/>
    <w:rsid w:val="00E67FF3"/>
    <w:rsid w:val="00E708BD"/>
    <w:rsid w:val="00E71431"/>
    <w:rsid w:val="00E7168D"/>
    <w:rsid w:val="00E7174A"/>
    <w:rsid w:val="00E71A61"/>
    <w:rsid w:val="00E7509C"/>
    <w:rsid w:val="00E763E7"/>
    <w:rsid w:val="00E776FB"/>
    <w:rsid w:val="00E7794D"/>
    <w:rsid w:val="00E805EE"/>
    <w:rsid w:val="00E80630"/>
    <w:rsid w:val="00E806A0"/>
    <w:rsid w:val="00E8099F"/>
    <w:rsid w:val="00E809CD"/>
    <w:rsid w:val="00E81BDB"/>
    <w:rsid w:val="00E81C30"/>
    <w:rsid w:val="00E82C13"/>
    <w:rsid w:val="00E82D2F"/>
    <w:rsid w:val="00E835C1"/>
    <w:rsid w:val="00E836FA"/>
    <w:rsid w:val="00E849C3"/>
    <w:rsid w:val="00E84AD4"/>
    <w:rsid w:val="00E8583A"/>
    <w:rsid w:val="00E8691A"/>
    <w:rsid w:val="00E86A54"/>
    <w:rsid w:val="00E8738F"/>
    <w:rsid w:val="00E87EA5"/>
    <w:rsid w:val="00E87F9F"/>
    <w:rsid w:val="00E90EB1"/>
    <w:rsid w:val="00E9136B"/>
    <w:rsid w:val="00E943E6"/>
    <w:rsid w:val="00E9542B"/>
    <w:rsid w:val="00E957DB"/>
    <w:rsid w:val="00E959F3"/>
    <w:rsid w:val="00E95ACF"/>
    <w:rsid w:val="00E96464"/>
    <w:rsid w:val="00EA04F8"/>
    <w:rsid w:val="00EA17D8"/>
    <w:rsid w:val="00EA2D09"/>
    <w:rsid w:val="00EA2FC1"/>
    <w:rsid w:val="00EA6C43"/>
    <w:rsid w:val="00EA790C"/>
    <w:rsid w:val="00EB1996"/>
    <w:rsid w:val="00EB3320"/>
    <w:rsid w:val="00EB42D4"/>
    <w:rsid w:val="00EB6913"/>
    <w:rsid w:val="00EC0E4A"/>
    <w:rsid w:val="00EC19A2"/>
    <w:rsid w:val="00EC3AC1"/>
    <w:rsid w:val="00EC3CB0"/>
    <w:rsid w:val="00EC44DC"/>
    <w:rsid w:val="00EC54FE"/>
    <w:rsid w:val="00EC5E6B"/>
    <w:rsid w:val="00EC6E77"/>
    <w:rsid w:val="00EC6F0E"/>
    <w:rsid w:val="00ED050B"/>
    <w:rsid w:val="00ED06F9"/>
    <w:rsid w:val="00ED09F1"/>
    <w:rsid w:val="00ED11D6"/>
    <w:rsid w:val="00ED2ADC"/>
    <w:rsid w:val="00ED765D"/>
    <w:rsid w:val="00ED7904"/>
    <w:rsid w:val="00EE005F"/>
    <w:rsid w:val="00EE09DB"/>
    <w:rsid w:val="00EE0CC7"/>
    <w:rsid w:val="00EE0EA3"/>
    <w:rsid w:val="00EE16A8"/>
    <w:rsid w:val="00EE24A1"/>
    <w:rsid w:val="00EE48B1"/>
    <w:rsid w:val="00EE5251"/>
    <w:rsid w:val="00EE5376"/>
    <w:rsid w:val="00EE5FF3"/>
    <w:rsid w:val="00EE652A"/>
    <w:rsid w:val="00EE68C2"/>
    <w:rsid w:val="00EE6961"/>
    <w:rsid w:val="00EE72BB"/>
    <w:rsid w:val="00EE7868"/>
    <w:rsid w:val="00EF0393"/>
    <w:rsid w:val="00EF2109"/>
    <w:rsid w:val="00EF2A30"/>
    <w:rsid w:val="00EF3E10"/>
    <w:rsid w:val="00EF5059"/>
    <w:rsid w:val="00EF5DE2"/>
    <w:rsid w:val="00EF5FA8"/>
    <w:rsid w:val="00F00A4B"/>
    <w:rsid w:val="00F00CFB"/>
    <w:rsid w:val="00F02D7C"/>
    <w:rsid w:val="00F03497"/>
    <w:rsid w:val="00F03B43"/>
    <w:rsid w:val="00F04372"/>
    <w:rsid w:val="00F05999"/>
    <w:rsid w:val="00F06154"/>
    <w:rsid w:val="00F10070"/>
    <w:rsid w:val="00F10A2A"/>
    <w:rsid w:val="00F1118B"/>
    <w:rsid w:val="00F12655"/>
    <w:rsid w:val="00F12666"/>
    <w:rsid w:val="00F127C4"/>
    <w:rsid w:val="00F129EC"/>
    <w:rsid w:val="00F12A29"/>
    <w:rsid w:val="00F12D59"/>
    <w:rsid w:val="00F12FA8"/>
    <w:rsid w:val="00F13AC6"/>
    <w:rsid w:val="00F14FBB"/>
    <w:rsid w:val="00F15F07"/>
    <w:rsid w:val="00F16114"/>
    <w:rsid w:val="00F16651"/>
    <w:rsid w:val="00F17795"/>
    <w:rsid w:val="00F17C16"/>
    <w:rsid w:val="00F2061D"/>
    <w:rsid w:val="00F258BB"/>
    <w:rsid w:val="00F264B4"/>
    <w:rsid w:val="00F26DAC"/>
    <w:rsid w:val="00F26F67"/>
    <w:rsid w:val="00F27C92"/>
    <w:rsid w:val="00F303CF"/>
    <w:rsid w:val="00F30929"/>
    <w:rsid w:val="00F32037"/>
    <w:rsid w:val="00F32486"/>
    <w:rsid w:val="00F326F3"/>
    <w:rsid w:val="00F32FFB"/>
    <w:rsid w:val="00F33846"/>
    <w:rsid w:val="00F35267"/>
    <w:rsid w:val="00F35617"/>
    <w:rsid w:val="00F36524"/>
    <w:rsid w:val="00F37C59"/>
    <w:rsid w:val="00F421E7"/>
    <w:rsid w:val="00F422DA"/>
    <w:rsid w:val="00F42396"/>
    <w:rsid w:val="00F426DC"/>
    <w:rsid w:val="00F43102"/>
    <w:rsid w:val="00F43282"/>
    <w:rsid w:val="00F43DCB"/>
    <w:rsid w:val="00F447F5"/>
    <w:rsid w:val="00F45A20"/>
    <w:rsid w:val="00F45EC7"/>
    <w:rsid w:val="00F463FE"/>
    <w:rsid w:val="00F47971"/>
    <w:rsid w:val="00F47DEA"/>
    <w:rsid w:val="00F52149"/>
    <w:rsid w:val="00F53F46"/>
    <w:rsid w:val="00F548A2"/>
    <w:rsid w:val="00F55D15"/>
    <w:rsid w:val="00F578EB"/>
    <w:rsid w:val="00F57E5B"/>
    <w:rsid w:val="00F60DF8"/>
    <w:rsid w:val="00F613D9"/>
    <w:rsid w:val="00F61A3B"/>
    <w:rsid w:val="00F629E4"/>
    <w:rsid w:val="00F63F8C"/>
    <w:rsid w:val="00F6430C"/>
    <w:rsid w:val="00F6528C"/>
    <w:rsid w:val="00F66409"/>
    <w:rsid w:val="00F67A47"/>
    <w:rsid w:val="00F70480"/>
    <w:rsid w:val="00F7092F"/>
    <w:rsid w:val="00F70AC0"/>
    <w:rsid w:val="00F717EE"/>
    <w:rsid w:val="00F71832"/>
    <w:rsid w:val="00F72207"/>
    <w:rsid w:val="00F72585"/>
    <w:rsid w:val="00F734FD"/>
    <w:rsid w:val="00F74B04"/>
    <w:rsid w:val="00F74F00"/>
    <w:rsid w:val="00F7530F"/>
    <w:rsid w:val="00F7593B"/>
    <w:rsid w:val="00F76584"/>
    <w:rsid w:val="00F767DE"/>
    <w:rsid w:val="00F77E12"/>
    <w:rsid w:val="00F802FB"/>
    <w:rsid w:val="00F80B48"/>
    <w:rsid w:val="00F811FA"/>
    <w:rsid w:val="00F81F40"/>
    <w:rsid w:val="00F82745"/>
    <w:rsid w:val="00F82A35"/>
    <w:rsid w:val="00F83339"/>
    <w:rsid w:val="00F83BD3"/>
    <w:rsid w:val="00F86084"/>
    <w:rsid w:val="00F863A0"/>
    <w:rsid w:val="00F8644D"/>
    <w:rsid w:val="00F87C01"/>
    <w:rsid w:val="00F907C0"/>
    <w:rsid w:val="00F90C66"/>
    <w:rsid w:val="00F91484"/>
    <w:rsid w:val="00F9177A"/>
    <w:rsid w:val="00F9408D"/>
    <w:rsid w:val="00F96997"/>
    <w:rsid w:val="00F96A94"/>
    <w:rsid w:val="00F96F89"/>
    <w:rsid w:val="00FA1F6F"/>
    <w:rsid w:val="00FA2FC5"/>
    <w:rsid w:val="00FA3616"/>
    <w:rsid w:val="00FA3820"/>
    <w:rsid w:val="00FA4331"/>
    <w:rsid w:val="00FA4C96"/>
    <w:rsid w:val="00FA50C9"/>
    <w:rsid w:val="00FA5557"/>
    <w:rsid w:val="00FA71AD"/>
    <w:rsid w:val="00FA7514"/>
    <w:rsid w:val="00FA7B55"/>
    <w:rsid w:val="00FB07DE"/>
    <w:rsid w:val="00FB11F5"/>
    <w:rsid w:val="00FB16A7"/>
    <w:rsid w:val="00FB184A"/>
    <w:rsid w:val="00FB23E1"/>
    <w:rsid w:val="00FB2757"/>
    <w:rsid w:val="00FB3F57"/>
    <w:rsid w:val="00FB4444"/>
    <w:rsid w:val="00FB4C1F"/>
    <w:rsid w:val="00FB5C7B"/>
    <w:rsid w:val="00FB64CF"/>
    <w:rsid w:val="00FB7238"/>
    <w:rsid w:val="00FB75A5"/>
    <w:rsid w:val="00FC0979"/>
    <w:rsid w:val="00FC16D6"/>
    <w:rsid w:val="00FC1C5C"/>
    <w:rsid w:val="00FC2041"/>
    <w:rsid w:val="00FC2F98"/>
    <w:rsid w:val="00FC3513"/>
    <w:rsid w:val="00FC4A12"/>
    <w:rsid w:val="00FC6034"/>
    <w:rsid w:val="00FC67FB"/>
    <w:rsid w:val="00FC6B3A"/>
    <w:rsid w:val="00FC7FB0"/>
    <w:rsid w:val="00FD0138"/>
    <w:rsid w:val="00FD1D2C"/>
    <w:rsid w:val="00FD26C5"/>
    <w:rsid w:val="00FD2859"/>
    <w:rsid w:val="00FD3810"/>
    <w:rsid w:val="00FD3F07"/>
    <w:rsid w:val="00FD4A6F"/>
    <w:rsid w:val="00FD6818"/>
    <w:rsid w:val="00FD7D84"/>
    <w:rsid w:val="00FE1110"/>
    <w:rsid w:val="00FE1618"/>
    <w:rsid w:val="00FE2538"/>
    <w:rsid w:val="00FE25D1"/>
    <w:rsid w:val="00FE332B"/>
    <w:rsid w:val="00FE3403"/>
    <w:rsid w:val="00FE3A40"/>
    <w:rsid w:val="00FE402A"/>
    <w:rsid w:val="00FE60AA"/>
    <w:rsid w:val="00FF034F"/>
    <w:rsid w:val="00FF2C1F"/>
    <w:rsid w:val="00FF40B1"/>
    <w:rsid w:val="00FF6A39"/>
    <w:rsid w:val="00FF75FB"/>
    <w:rsid w:val="60890C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A1425"/>
  <w15:docId w15:val="{4A6931B4-5B8C-406B-BCC9-2B48A666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9"/>
    <w:pPr>
      <w:jc w:val="both"/>
    </w:pPr>
    <w:rPr>
      <w:sz w:val="24"/>
    </w:rPr>
  </w:style>
  <w:style w:type="paragraph" w:styleId="Heading1">
    <w:name w:val="heading 1"/>
    <w:aliases w:val="Document Header1,ClauseGroup_Title"/>
    <w:basedOn w:val="Normal"/>
    <w:next w:val="Normal"/>
    <w:link w:val="Heading1Char"/>
    <w:qFormat/>
    <w:rsid w:val="003A46B4"/>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Clause_No&amp;Name"/>
    <w:basedOn w:val="Normal"/>
    <w:next w:val="Normal"/>
    <w:link w:val="Heading2Char"/>
    <w:qFormat/>
    <w:rsid w:val="003A46B4"/>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Section Header3 Char Char"/>
    <w:basedOn w:val="Normal"/>
    <w:next w:val="Normal"/>
    <w:link w:val="Heading3Char1"/>
    <w:qFormat/>
    <w:rsid w:val="003A46B4"/>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3A46B4"/>
    <w:pPr>
      <w:keepNext/>
      <w:spacing w:before="240"/>
      <w:jc w:val="center"/>
      <w:outlineLvl w:val="3"/>
    </w:pPr>
    <w:rPr>
      <w:b/>
    </w:rPr>
  </w:style>
  <w:style w:type="paragraph" w:styleId="Heading5">
    <w:name w:val="heading 5"/>
    <w:basedOn w:val="Normal"/>
    <w:next w:val="Normal"/>
    <w:link w:val="Heading5Char"/>
    <w:qFormat/>
    <w:rsid w:val="003A46B4"/>
    <w:pPr>
      <w:keepNext/>
      <w:keepLines/>
      <w:spacing w:before="240"/>
      <w:outlineLvl w:val="4"/>
    </w:pPr>
    <w:rPr>
      <w:b/>
    </w:rPr>
  </w:style>
  <w:style w:type="paragraph" w:styleId="Heading6">
    <w:name w:val="heading 6"/>
    <w:basedOn w:val="Normal"/>
    <w:next w:val="Normal"/>
    <w:link w:val="Heading6Char"/>
    <w:qFormat/>
    <w:rsid w:val="003A46B4"/>
    <w:pPr>
      <w:spacing w:before="240" w:after="60"/>
      <w:outlineLvl w:val="5"/>
    </w:pPr>
    <w:rPr>
      <w:rFonts w:ascii="Univers" w:hAnsi="Univers"/>
      <w:i/>
    </w:rPr>
  </w:style>
  <w:style w:type="paragraph" w:styleId="Heading7">
    <w:name w:val="heading 7"/>
    <w:basedOn w:val="Normal"/>
    <w:next w:val="Normal"/>
    <w:link w:val="Heading7Char"/>
    <w:qFormat/>
    <w:rsid w:val="003A46B4"/>
    <w:pPr>
      <w:spacing w:before="240" w:after="60"/>
      <w:outlineLvl w:val="6"/>
    </w:pPr>
    <w:rPr>
      <w:rFonts w:ascii="Univers" w:hAnsi="Univers"/>
    </w:rPr>
  </w:style>
  <w:style w:type="paragraph" w:styleId="Heading8">
    <w:name w:val="heading 8"/>
    <w:basedOn w:val="Normal"/>
    <w:next w:val="Normal"/>
    <w:link w:val="Heading8Char"/>
    <w:qFormat/>
    <w:rsid w:val="003A46B4"/>
    <w:pPr>
      <w:spacing w:before="240" w:after="60"/>
      <w:outlineLvl w:val="7"/>
    </w:pPr>
    <w:rPr>
      <w:rFonts w:ascii="Univers" w:hAnsi="Univers"/>
      <w:i/>
    </w:rPr>
  </w:style>
  <w:style w:type="paragraph" w:styleId="Heading9">
    <w:name w:val="heading 9"/>
    <w:basedOn w:val="Normal"/>
    <w:next w:val="Normal"/>
    <w:link w:val="Heading9Char"/>
    <w:qFormat/>
    <w:rsid w:val="003A46B4"/>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D1">
    <w:name w:val="SPD 1"/>
    <w:uiPriority w:val="99"/>
    <w:rsid w:val="00A415D6"/>
    <w:pPr>
      <w:numPr>
        <w:numId w:val="1"/>
      </w:numPr>
    </w:pPr>
  </w:style>
  <w:style w:type="numbering" w:customStyle="1" w:styleId="SPDParagraphheader1">
    <w:name w:val="SPD Paragraph header 1"/>
    <w:uiPriority w:val="99"/>
    <w:rsid w:val="00A415D6"/>
    <w:pPr>
      <w:numPr>
        <w:numId w:val="2"/>
      </w:numPr>
    </w:pPr>
  </w:style>
  <w:style w:type="paragraph" w:customStyle="1" w:styleId="Head01">
    <w:name w:val="Head 0.1"/>
    <w:basedOn w:val="Head0"/>
    <w:qFormat/>
    <w:rsid w:val="003A46B4"/>
    <w:rPr>
      <w:sz w:val="56"/>
    </w:rPr>
  </w:style>
  <w:style w:type="paragraph" w:customStyle="1" w:styleId="Head0">
    <w:name w:val="Head 0"/>
    <w:basedOn w:val="Normal"/>
    <w:qFormat/>
    <w:rsid w:val="003A46B4"/>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3A46B4"/>
    <w:rPr>
      <w:rFonts w:eastAsia="Times New Roman" w:cs="Times New Roman"/>
    </w:rPr>
  </w:style>
  <w:style w:type="character" w:customStyle="1" w:styleId="Heading1Char">
    <w:name w:val="Heading 1 Char"/>
    <w:aliases w:val="Document Header1 Char,ClauseGroup_Title Char"/>
    <w:basedOn w:val="DefaultParagraphFont"/>
    <w:link w:val="Heading1"/>
    <w:rsid w:val="003A46B4"/>
    <w:rPr>
      <w:rFonts w:ascii="Times New Roman Bold" w:eastAsiaTheme="majorEastAsia" w:hAnsi="Times New Roman Bold" w:cstheme="majorBidi"/>
      <w:b/>
      <w:smallCaps/>
      <w:sz w:val="36"/>
    </w:rPr>
  </w:style>
  <w:style w:type="paragraph" w:customStyle="1" w:styleId="Head11b">
    <w:name w:val="Head 1.1b"/>
    <w:basedOn w:val="Normal"/>
    <w:qFormat/>
    <w:rsid w:val="003A46B4"/>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3A46B4"/>
    <w:pPr>
      <w:numPr>
        <w:ilvl w:val="12"/>
      </w:numPr>
      <w:ind w:left="360" w:hanging="360"/>
      <w:jc w:val="left"/>
    </w:pPr>
    <w:rPr>
      <w:b/>
    </w:rPr>
  </w:style>
  <w:style w:type="paragraph" w:customStyle="1" w:styleId="Head21b">
    <w:name w:val="Head 2.1b"/>
    <w:basedOn w:val="Normal"/>
    <w:qFormat/>
    <w:rsid w:val="003A46B4"/>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3A46B4"/>
    <w:pPr>
      <w:spacing w:after="134"/>
      <w:ind w:left="720" w:right="-14" w:hanging="360"/>
      <w:jc w:val="left"/>
    </w:pPr>
    <w:rPr>
      <w:b/>
      <w:sz w:val="28"/>
      <w:szCs w:val="28"/>
    </w:rPr>
  </w:style>
  <w:style w:type="character" w:customStyle="1" w:styleId="HeadingQT2Char">
    <w:name w:val="Heading QT2 Char"/>
    <w:basedOn w:val="DefaultParagraphFont"/>
    <w:link w:val="HeadingQT2"/>
    <w:rsid w:val="003A46B4"/>
    <w:rPr>
      <w:b/>
      <w:sz w:val="28"/>
      <w:szCs w:val="28"/>
    </w:rPr>
  </w:style>
  <w:style w:type="character" w:customStyle="1" w:styleId="Heading2Char">
    <w:name w:val="Heading 2 Char"/>
    <w:aliases w:val="Title Header2 Char,Clause_No&amp;Name Char"/>
    <w:basedOn w:val="DefaultParagraphFont"/>
    <w:link w:val="Heading2"/>
    <w:rsid w:val="003A46B4"/>
    <w:rPr>
      <w:rFonts w:ascii="Arial" w:hAnsi="Arial"/>
      <w:b/>
      <w:sz w:val="28"/>
    </w:rPr>
  </w:style>
  <w:style w:type="character" w:customStyle="1" w:styleId="Heading3Char">
    <w:name w:val="Heading 3 Char"/>
    <w:aliases w:val="Section Header3 Char1,ClauseSub_No&amp;Name Char1,Section Header3 Char Char Char Char Char Char1,Section Header3 Char Char Char Char1"/>
    <w:basedOn w:val="DefaultParagraphFont"/>
    <w:uiPriority w:val="9"/>
    <w:semiHidden/>
    <w:rsid w:val="003A46B4"/>
    <w:rPr>
      <w:rFonts w:asciiTheme="majorHAnsi" w:eastAsiaTheme="majorEastAsia" w:hAnsiTheme="majorHAnsi" w:cstheme="majorBidi"/>
      <w:b/>
      <w:bCs/>
      <w:color w:val="4F81BD" w:themeColor="accent1"/>
    </w:rPr>
  </w:style>
  <w:style w:type="character" w:customStyle="1" w:styleId="Heading3Char1">
    <w:name w:val="Heading 3 Char1"/>
    <w:aliases w:val="Section Header3 Char,ClauseSub_No&amp;Name Char,Section Header3 Char Char Char Char Char Char,Section Header3 Char Char Char Char,Section Header3 Char Char Char1"/>
    <w:basedOn w:val="DefaultParagraphFont"/>
    <w:link w:val="Heading3"/>
    <w:rsid w:val="003A46B4"/>
    <w:rPr>
      <w:rFonts w:ascii="Times New Roman Bold" w:hAnsi="Times New Roman Bold"/>
      <w:b/>
      <w:sz w:val="28"/>
    </w:rPr>
  </w:style>
  <w:style w:type="character" w:customStyle="1" w:styleId="Heading4Char">
    <w:name w:val="Heading 4 Char"/>
    <w:aliases w:val=" Sub-Clause Sub-paragraph Char,ClauseSubSub_No&amp;Name Char,Sub-Clause Sub-paragraph Char"/>
    <w:basedOn w:val="DefaultParagraphFont"/>
    <w:link w:val="Heading4"/>
    <w:rsid w:val="003A46B4"/>
    <w:rPr>
      <w:b/>
    </w:rPr>
  </w:style>
  <w:style w:type="character" w:customStyle="1" w:styleId="Heading5Char">
    <w:name w:val="Heading 5 Char"/>
    <w:basedOn w:val="DefaultParagraphFont"/>
    <w:link w:val="Heading5"/>
    <w:rsid w:val="003A46B4"/>
    <w:rPr>
      <w:b/>
    </w:rPr>
  </w:style>
  <w:style w:type="character" w:customStyle="1" w:styleId="Heading6Char">
    <w:name w:val="Heading 6 Char"/>
    <w:basedOn w:val="DefaultParagraphFont"/>
    <w:link w:val="Heading6"/>
    <w:rsid w:val="003A46B4"/>
    <w:rPr>
      <w:rFonts w:ascii="Univers" w:hAnsi="Univers"/>
      <w:i/>
    </w:rPr>
  </w:style>
  <w:style w:type="character" w:customStyle="1" w:styleId="Heading7Char">
    <w:name w:val="Heading 7 Char"/>
    <w:basedOn w:val="DefaultParagraphFont"/>
    <w:link w:val="Heading7"/>
    <w:rsid w:val="003A46B4"/>
    <w:rPr>
      <w:rFonts w:ascii="Univers" w:hAnsi="Univers"/>
    </w:rPr>
  </w:style>
  <w:style w:type="character" w:customStyle="1" w:styleId="Heading8Char">
    <w:name w:val="Heading 8 Char"/>
    <w:basedOn w:val="DefaultParagraphFont"/>
    <w:link w:val="Heading8"/>
    <w:rsid w:val="003A46B4"/>
    <w:rPr>
      <w:rFonts w:ascii="Univers" w:hAnsi="Univers"/>
      <w:i/>
    </w:rPr>
  </w:style>
  <w:style w:type="character" w:customStyle="1" w:styleId="Heading9Char">
    <w:name w:val="Heading 9 Char"/>
    <w:basedOn w:val="DefaultParagraphFont"/>
    <w:link w:val="Heading9"/>
    <w:rsid w:val="003A46B4"/>
    <w:rPr>
      <w:rFonts w:ascii="Univers" w:hAnsi="Univers"/>
      <w:i/>
      <w:sz w:val="18"/>
    </w:rPr>
  </w:style>
  <w:style w:type="paragraph" w:styleId="TOC1">
    <w:name w:val="toc 1"/>
    <w:basedOn w:val="Normal"/>
    <w:next w:val="TOC2"/>
    <w:uiPriority w:val="39"/>
    <w:qFormat/>
    <w:rsid w:val="003A46B4"/>
    <w:pPr>
      <w:tabs>
        <w:tab w:val="right" w:leader="dot" w:pos="9000"/>
      </w:tabs>
      <w:spacing w:before="120"/>
      <w:jc w:val="left"/>
    </w:pPr>
    <w:rPr>
      <w:rFonts w:ascii="Times New Roman Bold" w:hAnsi="Times New Roman Bold"/>
      <w:b/>
    </w:rPr>
  </w:style>
  <w:style w:type="paragraph" w:styleId="TOC2">
    <w:name w:val="toc 2"/>
    <w:basedOn w:val="Normal"/>
    <w:autoRedefine/>
    <w:uiPriority w:val="39"/>
    <w:qFormat/>
    <w:rsid w:val="00592874"/>
    <w:pPr>
      <w:tabs>
        <w:tab w:val="left" w:pos="900"/>
        <w:tab w:val="right" w:leader="dot" w:pos="9000"/>
      </w:tabs>
      <w:ind w:left="900" w:hanging="540"/>
      <w:jc w:val="left"/>
    </w:pPr>
    <w:rPr>
      <w:rFonts w:hAnsi="Times New Roman Bold"/>
      <w:noProof/>
    </w:rPr>
  </w:style>
  <w:style w:type="paragraph" w:styleId="TOC3">
    <w:name w:val="toc 3"/>
    <w:basedOn w:val="Normal"/>
    <w:next w:val="Normal"/>
    <w:uiPriority w:val="39"/>
    <w:qFormat/>
    <w:rsid w:val="003A46B4"/>
    <w:pPr>
      <w:ind w:left="480"/>
      <w:jc w:val="left"/>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rsid w:val="003A46B4"/>
    <w:pPr>
      <w:ind w:left="360" w:hanging="360"/>
      <w:jc w:val="left"/>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uiPriority w:val="99"/>
    <w:rsid w:val="003A46B4"/>
    <w:rPr>
      <w:rFonts w:ascii="Arial" w:hAnsi="Arial"/>
    </w:rPr>
  </w:style>
  <w:style w:type="paragraph" w:styleId="Caption">
    <w:name w:val="caption"/>
    <w:basedOn w:val="Normal"/>
    <w:next w:val="Normal"/>
    <w:qFormat/>
    <w:rsid w:val="003A46B4"/>
    <w:pPr>
      <w:spacing w:before="120"/>
      <w:jc w:val="center"/>
    </w:pPr>
    <w:rPr>
      <w:b/>
      <w:sz w:val="22"/>
    </w:rPr>
  </w:style>
  <w:style w:type="paragraph" w:styleId="Title">
    <w:name w:val="Title"/>
    <w:basedOn w:val="Normal"/>
    <w:link w:val="TitleChar"/>
    <w:qFormat/>
    <w:rsid w:val="003A46B4"/>
    <w:pPr>
      <w:jc w:val="center"/>
    </w:pPr>
    <w:rPr>
      <w:b/>
      <w:sz w:val="48"/>
    </w:rPr>
  </w:style>
  <w:style w:type="character" w:customStyle="1" w:styleId="TitleChar">
    <w:name w:val="Title Char"/>
    <w:basedOn w:val="DefaultParagraphFont"/>
    <w:link w:val="Title"/>
    <w:rsid w:val="003A46B4"/>
    <w:rPr>
      <w:b/>
      <w:sz w:val="48"/>
    </w:rPr>
  </w:style>
  <w:style w:type="paragraph" w:styleId="Subtitle">
    <w:name w:val="Subtitle"/>
    <w:basedOn w:val="Normal"/>
    <w:link w:val="SubtitleChar"/>
    <w:qFormat/>
    <w:rsid w:val="003A46B4"/>
    <w:pPr>
      <w:jc w:val="center"/>
    </w:pPr>
    <w:rPr>
      <w:b/>
      <w:sz w:val="44"/>
    </w:rPr>
  </w:style>
  <w:style w:type="character" w:customStyle="1" w:styleId="SubtitleChar">
    <w:name w:val="Subtitle Char"/>
    <w:basedOn w:val="DefaultParagraphFont"/>
    <w:link w:val="Subtitle"/>
    <w:rsid w:val="003A46B4"/>
    <w:rPr>
      <w:b/>
      <w:sz w:val="44"/>
    </w:rPr>
  </w:style>
  <w:style w:type="paragraph" w:styleId="ListParagraph">
    <w:name w:val="List Paragraph"/>
    <w:aliases w:val="Citation List,본문(내용),List Paragraph (numbered (a))"/>
    <w:basedOn w:val="Normal"/>
    <w:link w:val="ListParagraphChar"/>
    <w:uiPriority w:val="1"/>
    <w:qFormat/>
    <w:rsid w:val="003A46B4"/>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3A46B4"/>
    <w:rPr>
      <w:sz w:val="24"/>
    </w:rPr>
  </w:style>
  <w:style w:type="paragraph" w:styleId="TOCHeading">
    <w:name w:val="TOC Heading"/>
    <w:basedOn w:val="Heading1"/>
    <w:next w:val="Normal"/>
    <w:uiPriority w:val="39"/>
    <w:unhideWhenUsed/>
    <w:qFormat/>
    <w:rsid w:val="003A46B4"/>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paragraph" w:styleId="Footer">
    <w:name w:val="footer"/>
    <w:basedOn w:val="Normal"/>
    <w:link w:val="FooterChar"/>
    <w:uiPriority w:val="99"/>
    <w:rsid w:val="00DE0AA9"/>
    <w:pPr>
      <w:tabs>
        <w:tab w:val="right" w:leader="underscore" w:pos="9504"/>
      </w:tabs>
      <w:spacing w:before="120"/>
      <w:jc w:val="left"/>
    </w:pPr>
  </w:style>
  <w:style w:type="character" w:customStyle="1" w:styleId="FooterChar">
    <w:name w:val="Footer Char"/>
    <w:basedOn w:val="DefaultParagraphFont"/>
    <w:link w:val="Footer"/>
    <w:uiPriority w:val="99"/>
    <w:rsid w:val="00DE0AA9"/>
    <w:rPr>
      <w:sz w:val="24"/>
    </w:rPr>
  </w:style>
  <w:style w:type="paragraph" w:styleId="Header">
    <w:name w:val="header"/>
    <w:basedOn w:val="Normal"/>
    <w:link w:val="HeaderChar"/>
    <w:uiPriority w:val="99"/>
    <w:rsid w:val="00DE0AA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DE0AA9"/>
  </w:style>
  <w:style w:type="character" w:styleId="FootnoteReference">
    <w:name w:val="footnote reference"/>
    <w:aliases w:val="callout"/>
    <w:uiPriority w:val="99"/>
    <w:rsid w:val="00DE0AA9"/>
    <w:rPr>
      <w:vertAlign w:val="superscript"/>
    </w:rPr>
  </w:style>
  <w:style w:type="character" w:styleId="PageNumber">
    <w:name w:val="page number"/>
    <w:basedOn w:val="DefaultParagraphFont"/>
    <w:uiPriority w:val="99"/>
    <w:rsid w:val="00DE0AA9"/>
  </w:style>
  <w:style w:type="paragraph" w:styleId="BodyText">
    <w:name w:val="Body Text"/>
    <w:basedOn w:val="Normal"/>
    <w:link w:val="BodyTextChar"/>
    <w:rsid w:val="00DE0AA9"/>
  </w:style>
  <w:style w:type="character" w:customStyle="1" w:styleId="BodyTextChar">
    <w:name w:val="Body Text Char"/>
    <w:basedOn w:val="DefaultParagraphFont"/>
    <w:link w:val="BodyText"/>
    <w:rsid w:val="00DE0AA9"/>
    <w:rPr>
      <w:sz w:val="24"/>
    </w:rPr>
  </w:style>
  <w:style w:type="character" w:styleId="Hyperlink">
    <w:name w:val="Hyperlink"/>
    <w:uiPriority w:val="99"/>
    <w:rsid w:val="00DE0AA9"/>
    <w:rPr>
      <w:color w:val="0000FF"/>
      <w:u w:val="single"/>
    </w:rPr>
  </w:style>
  <w:style w:type="character" w:styleId="FollowedHyperlink">
    <w:name w:val="FollowedHyperlink"/>
    <w:rsid w:val="00DE0AA9"/>
    <w:rPr>
      <w:color w:val="800080"/>
      <w:u w:val="single"/>
    </w:rPr>
  </w:style>
  <w:style w:type="paragraph" w:styleId="BodyTextIndent">
    <w:name w:val="Body Text Indent"/>
    <w:basedOn w:val="Normal"/>
    <w:link w:val="BodyTextIndentChar"/>
    <w:rsid w:val="00DE0AA9"/>
    <w:pPr>
      <w:ind w:left="720"/>
    </w:pPr>
  </w:style>
  <w:style w:type="character" w:customStyle="1" w:styleId="BodyTextIndentChar">
    <w:name w:val="Body Text Indent Char"/>
    <w:basedOn w:val="DefaultParagraphFont"/>
    <w:link w:val="BodyTextIndent"/>
    <w:rsid w:val="00DE0AA9"/>
    <w:rPr>
      <w:sz w:val="24"/>
    </w:rPr>
  </w:style>
  <w:style w:type="paragraph" w:styleId="BodyTextIndent2">
    <w:name w:val="Body Text Indent 2"/>
    <w:basedOn w:val="Normal"/>
    <w:link w:val="BodyTextIndent2Char"/>
    <w:rsid w:val="00DE0AA9"/>
    <w:pPr>
      <w:ind w:left="360" w:firstLine="360"/>
    </w:pPr>
  </w:style>
  <w:style w:type="character" w:customStyle="1" w:styleId="BodyTextIndent2Char">
    <w:name w:val="Body Text Indent 2 Char"/>
    <w:basedOn w:val="DefaultParagraphFont"/>
    <w:link w:val="BodyTextIndent2"/>
    <w:rsid w:val="00DE0AA9"/>
    <w:rPr>
      <w:sz w:val="24"/>
    </w:rPr>
  </w:style>
  <w:style w:type="paragraph" w:styleId="BodyText2">
    <w:name w:val="Body Text 2"/>
    <w:basedOn w:val="Normal"/>
    <w:link w:val="BodyText2Char"/>
    <w:rsid w:val="00DE0AA9"/>
    <w:pPr>
      <w:spacing w:before="120" w:after="120"/>
      <w:jc w:val="center"/>
    </w:pPr>
    <w:rPr>
      <w:b/>
      <w:sz w:val="28"/>
    </w:rPr>
  </w:style>
  <w:style w:type="character" w:customStyle="1" w:styleId="BodyText2Char">
    <w:name w:val="Body Text 2 Char"/>
    <w:basedOn w:val="DefaultParagraphFont"/>
    <w:link w:val="BodyText2"/>
    <w:rsid w:val="00DE0AA9"/>
    <w:rPr>
      <w:b/>
      <w:sz w:val="28"/>
    </w:rPr>
  </w:style>
  <w:style w:type="paragraph" w:styleId="TOC4">
    <w:name w:val="toc 4"/>
    <w:basedOn w:val="Normal"/>
    <w:next w:val="Normal"/>
    <w:autoRedefine/>
    <w:uiPriority w:val="39"/>
    <w:rsid w:val="00DE0AA9"/>
    <w:pPr>
      <w:ind w:left="720"/>
      <w:jc w:val="left"/>
    </w:pPr>
    <w:rPr>
      <w:sz w:val="20"/>
    </w:rPr>
  </w:style>
  <w:style w:type="paragraph" w:styleId="TOC5">
    <w:name w:val="toc 5"/>
    <w:basedOn w:val="Normal"/>
    <w:next w:val="Normal"/>
    <w:autoRedefine/>
    <w:uiPriority w:val="39"/>
    <w:rsid w:val="00DE0AA9"/>
    <w:pPr>
      <w:ind w:left="960"/>
      <w:jc w:val="left"/>
    </w:pPr>
    <w:rPr>
      <w:sz w:val="20"/>
    </w:rPr>
  </w:style>
  <w:style w:type="paragraph" w:styleId="TOC6">
    <w:name w:val="toc 6"/>
    <w:basedOn w:val="Normal"/>
    <w:next w:val="Normal"/>
    <w:autoRedefine/>
    <w:uiPriority w:val="39"/>
    <w:rsid w:val="00DE0AA9"/>
    <w:pPr>
      <w:ind w:left="1200"/>
      <w:jc w:val="left"/>
    </w:pPr>
    <w:rPr>
      <w:sz w:val="20"/>
    </w:rPr>
  </w:style>
  <w:style w:type="paragraph" w:styleId="TOC7">
    <w:name w:val="toc 7"/>
    <w:basedOn w:val="Normal"/>
    <w:next w:val="Normal"/>
    <w:autoRedefine/>
    <w:uiPriority w:val="39"/>
    <w:rsid w:val="00DE0AA9"/>
    <w:pPr>
      <w:ind w:left="1440"/>
      <w:jc w:val="left"/>
    </w:pPr>
    <w:rPr>
      <w:sz w:val="20"/>
    </w:rPr>
  </w:style>
  <w:style w:type="paragraph" w:styleId="TOC8">
    <w:name w:val="toc 8"/>
    <w:basedOn w:val="Normal"/>
    <w:next w:val="Normal"/>
    <w:autoRedefine/>
    <w:uiPriority w:val="39"/>
    <w:rsid w:val="00DE0AA9"/>
    <w:pPr>
      <w:ind w:left="1680"/>
      <w:jc w:val="left"/>
    </w:pPr>
    <w:rPr>
      <w:sz w:val="20"/>
    </w:rPr>
  </w:style>
  <w:style w:type="paragraph" w:styleId="TOC9">
    <w:name w:val="toc 9"/>
    <w:basedOn w:val="Normal"/>
    <w:next w:val="Normal"/>
    <w:autoRedefine/>
    <w:uiPriority w:val="39"/>
    <w:rsid w:val="00DE0AA9"/>
    <w:pPr>
      <w:spacing w:before="120" w:after="120"/>
      <w:jc w:val="left"/>
    </w:pPr>
    <w:rPr>
      <w:b/>
      <w:sz w:val="32"/>
    </w:rPr>
  </w:style>
  <w:style w:type="paragraph" w:styleId="DocumentMap">
    <w:name w:val="Document Map"/>
    <w:basedOn w:val="Normal"/>
    <w:link w:val="DocumentMapChar"/>
    <w:semiHidden/>
    <w:rsid w:val="00DE0AA9"/>
    <w:pPr>
      <w:shd w:val="clear" w:color="auto" w:fill="000080"/>
    </w:pPr>
    <w:rPr>
      <w:rFonts w:ascii="Tahoma" w:hAnsi="Tahoma"/>
    </w:rPr>
  </w:style>
  <w:style w:type="character" w:customStyle="1" w:styleId="DocumentMapChar">
    <w:name w:val="Document Map Char"/>
    <w:basedOn w:val="DefaultParagraphFont"/>
    <w:link w:val="DocumentMap"/>
    <w:semiHidden/>
    <w:rsid w:val="00DE0AA9"/>
    <w:rPr>
      <w:rFonts w:ascii="Tahoma" w:hAnsi="Tahoma"/>
      <w:sz w:val="24"/>
      <w:shd w:val="clear" w:color="auto" w:fill="000080"/>
    </w:rPr>
  </w:style>
  <w:style w:type="paragraph" w:styleId="List">
    <w:name w:val="List"/>
    <w:aliases w:val="1. List"/>
    <w:basedOn w:val="Normal"/>
    <w:rsid w:val="00DE0AA9"/>
    <w:pPr>
      <w:spacing w:before="120" w:after="120"/>
      <w:ind w:left="1440"/>
    </w:pPr>
  </w:style>
  <w:style w:type="paragraph" w:styleId="BodyText3">
    <w:name w:val="Body Text 3"/>
    <w:basedOn w:val="Normal"/>
    <w:link w:val="BodyText3Char"/>
    <w:rsid w:val="00DE0AA9"/>
    <w:rPr>
      <w:i/>
      <w:sz w:val="20"/>
    </w:rPr>
  </w:style>
  <w:style w:type="character" w:customStyle="1" w:styleId="BodyText3Char">
    <w:name w:val="Body Text 3 Char"/>
    <w:basedOn w:val="DefaultParagraphFont"/>
    <w:link w:val="BodyText3"/>
    <w:rsid w:val="00DE0AA9"/>
    <w:rPr>
      <w:i/>
    </w:rPr>
  </w:style>
  <w:style w:type="paragraph" w:customStyle="1" w:styleId="Document1">
    <w:name w:val="Document 1"/>
    <w:rsid w:val="00DE0AA9"/>
    <w:pPr>
      <w:keepNext/>
      <w:keepLines/>
      <w:tabs>
        <w:tab w:val="left" w:pos="-720"/>
      </w:tabs>
      <w:suppressAutoHyphens/>
    </w:pPr>
    <w:rPr>
      <w:rFonts w:ascii="Courier New" w:hAnsi="Courier New"/>
    </w:rPr>
  </w:style>
  <w:style w:type="paragraph" w:customStyle="1" w:styleId="SectionVHeader">
    <w:name w:val="Section V. Header"/>
    <w:basedOn w:val="Normal"/>
    <w:uiPriority w:val="99"/>
    <w:rsid w:val="00DE0AA9"/>
    <w:pPr>
      <w:jc w:val="center"/>
    </w:pPr>
    <w:rPr>
      <w:b/>
      <w:sz w:val="36"/>
    </w:rPr>
  </w:style>
  <w:style w:type="paragraph" w:customStyle="1" w:styleId="SectionVIIHeader2">
    <w:name w:val="Section VII Header2"/>
    <w:basedOn w:val="Heading1"/>
    <w:autoRedefine/>
    <w:rsid w:val="00DE0AA9"/>
    <w:pPr>
      <w:spacing w:before="120" w:after="200"/>
      <w:ind w:left="720" w:right="288"/>
    </w:pPr>
    <w:rPr>
      <w:rFonts w:ascii="Times New Roman" w:eastAsia="Times New Roman" w:hAnsi="Times New Roman" w:cs="Times New Roman"/>
      <w:bCs/>
      <w:i/>
      <w:smallCaps w:val="0"/>
      <w:kern w:val="28"/>
      <w:sz w:val="20"/>
    </w:rPr>
  </w:style>
  <w:style w:type="paragraph" w:customStyle="1" w:styleId="SectionXHeader3">
    <w:name w:val="Section X Header 3"/>
    <w:basedOn w:val="Heading1"/>
    <w:autoRedefine/>
    <w:rsid w:val="00DE0AA9"/>
    <w:pPr>
      <w:spacing w:before="240"/>
      <w:ind w:left="720" w:right="288"/>
    </w:pPr>
    <w:rPr>
      <w:rFonts w:ascii="Times New Roman" w:eastAsia="Times New Roman" w:hAnsi="Times New Roman" w:cs="Times New Roman"/>
      <w:bCs/>
      <w:smallCaps w:val="0"/>
      <w:sz w:val="72"/>
      <w:szCs w:val="72"/>
    </w:rPr>
  </w:style>
  <w:style w:type="paragraph" w:customStyle="1" w:styleId="TOCNumber1">
    <w:name w:val="TOC Number1"/>
    <w:basedOn w:val="Heading4"/>
    <w:autoRedefine/>
    <w:rsid w:val="00DE0AA9"/>
    <w:pPr>
      <w:keepNext w:val="0"/>
      <w:spacing w:before="0"/>
      <w:jc w:val="left"/>
      <w:outlineLvl w:val="9"/>
    </w:pPr>
  </w:style>
  <w:style w:type="paragraph" w:customStyle="1" w:styleId="Part1">
    <w:name w:val="Part 1"/>
    <w:aliases w:val="2,3 Header 4"/>
    <w:basedOn w:val="Normal"/>
    <w:autoRedefine/>
    <w:rsid w:val="003C6A5C"/>
    <w:pPr>
      <w:spacing w:before="3120" w:after="240"/>
      <w:jc w:val="center"/>
      <w:outlineLvl w:val="0"/>
    </w:pPr>
    <w:rPr>
      <w:b/>
      <w:noProof/>
      <w:sz w:val="72"/>
      <w:szCs w:val="72"/>
    </w:rPr>
  </w:style>
  <w:style w:type="paragraph" w:customStyle="1" w:styleId="Subtitle2">
    <w:name w:val="Subtitle 2"/>
    <w:basedOn w:val="Footer"/>
    <w:autoRedefine/>
    <w:rsid w:val="00DE0AA9"/>
    <w:pPr>
      <w:spacing w:after="120"/>
      <w:jc w:val="center"/>
      <w:outlineLvl w:val="1"/>
    </w:pPr>
    <w:rPr>
      <w:b/>
      <w:sz w:val="28"/>
    </w:rPr>
  </w:style>
  <w:style w:type="paragraph" w:customStyle="1" w:styleId="BlockQuotation">
    <w:name w:val="Block Quotation"/>
    <w:basedOn w:val="Normal"/>
    <w:rsid w:val="00DE0AA9"/>
    <w:pPr>
      <w:ind w:left="855" w:right="-72" w:hanging="315"/>
    </w:pPr>
  </w:style>
  <w:style w:type="paragraph" w:styleId="TableofFigures">
    <w:name w:val="table of figures"/>
    <w:basedOn w:val="Normal"/>
    <w:next w:val="Normal"/>
    <w:rsid w:val="00DE0AA9"/>
    <w:pPr>
      <w:ind w:left="480" w:hanging="480"/>
    </w:pPr>
  </w:style>
  <w:style w:type="paragraph" w:customStyle="1" w:styleId="2AutoList1">
    <w:name w:val="2AutoList1"/>
    <w:basedOn w:val="Normal"/>
    <w:rsid w:val="00DE0AA9"/>
    <w:pPr>
      <w:numPr>
        <w:ilvl w:val="1"/>
        <w:numId w:val="3"/>
      </w:numPr>
    </w:pPr>
  </w:style>
  <w:style w:type="character" w:styleId="CommentReference">
    <w:name w:val="annotation reference"/>
    <w:uiPriority w:val="99"/>
    <w:rsid w:val="00DE0AA9"/>
    <w:rPr>
      <w:sz w:val="16"/>
    </w:rPr>
  </w:style>
  <w:style w:type="paragraph" w:styleId="CommentText">
    <w:name w:val="annotation text"/>
    <w:basedOn w:val="Normal"/>
    <w:link w:val="CommentTextChar"/>
    <w:uiPriority w:val="99"/>
    <w:rsid w:val="00DE0AA9"/>
    <w:pPr>
      <w:jc w:val="left"/>
    </w:pPr>
    <w:rPr>
      <w:sz w:val="20"/>
    </w:rPr>
  </w:style>
  <w:style w:type="character" w:customStyle="1" w:styleId="CommentTextChar">
    <w:name w:val="Comment Text Char"/>
    <w:basedOn w:val="DefaultParagraphFont"/>
    <w:link w:val="CommentText"/>
    <w:uiPriority w:val="99"/>
    <w:rsid w:val="00DE0AA9"/>
  </w:style>
  <w:style w:type="paragraph" w:styleId="BlockText">
    <w:name w:val="Block Text"/>
    <w:basedOn w:val="Normal"/>
    <w:rsid w:val="00DE0AA9"/>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DE0AA9"/>
    <w:pPr>
      <w:spacing w:before="240"/>
      <w:ind w:left="576"/>
    </w:pPr>
  </w:style>
  <w:style w:type="character" w:customStyle="1" w:styleId="BodyTextIndent3Char">
    <w:name w:val="Body Text Indent 3 Char"/>
    <w:basedOn w:val="DefaultParagraphFont"/>
    <w:link w:val="BodyTextIndent3"/>
    <w:rsid w:val="00DE0AA9"/>
    <w:rPr>
      <w:sz w:val="24"/>
    </w:rPr>
  </w:style>
  <w:style w:type="paragraph" w:customStyle="1" w:styleId="BankNormal">
    <w:name w:val="BankNormal"/>
    <w:basedOn w:val="Normal"/>
    <w:rsid w:val="00DE0AA9"/>
    <w:pPr>
      <w:spacing w:after="240"/>
      <w:jc w:val="left"/>
    </w:pPr>
  </w:style>
  <w:style w:type="paragraph" w:customStyle="1" w:styleId="Header1-Clauses">
    <w:name w:val="Header 1 - Clauses"/>
    <w:basedOn w:val="Normal"/>
    <w:link w:val="Header1-ClausesChar"/>
    <w:rsid w:val="00DE0AA9"/>
    <w:pPr>
      <w:jc w:val="left"/>
    </w:pPr>
    <w:rPr>
      <w:b/>
    </w:rPr>
  </w:style>
  <w:style w:type="character" w:customStyle="1" w:styleId="Header1-ClausesChar">
    <w:name w:val="Header 1 - Clauses Char"/>
    <w:link w:val="Header1-Clauses"/>
    <w:rsid w:val="00DE0AA9"/>
    <w:rPr>
      <w:b/>
      <w:sz w:val="24"/>
    </w:rPr>
  </w:style>
  <w:style w:type="paragraph" w:customStyle="1" w:styleId="Header2-SubClauses">
    <w:name w:val="Header 2 - SubClauses"/>
    <w:basedOn w:val="Normal"/>
    <w:link w:val="Header2-SubClausesCharChar"/>
    <w:autoRedefine/>
    <w:rsid w:val="00DE0AA9"/>
    <w:pPr>
      <w:spacing w:after="200"/>
      <w:ind w:left="720" w:hanging="720"/>
    </w:pPr>
  </w:style>
  <w:style w:type="paragraph" w:customStyle="1" w:styleId="Header3-Paragraph">
    <w:name w:val="Header 3 - Paragraph"/>
    <w:basedOn w:val="Normal"/>
    <w:rsid w:val="00DE0AA9"/>
    <w:pPr>
      <w:tabs>
        <w:tab w:val="num" w:pos="504"/>
      </w:tabs>
      <w:spacing w:after="200"/>
      <w:ind w:left="504" w:hanging="504"/>
    </w:pPr>
  </w:style>
  <w:style w:type="paragraph" w:customStyle="1" w:styleId="P3Header1-Clauses">
    <w:name w:val="P3 Header1-Clauses"/>
    <w:basedOn w:val="Header1-Clauses"/>
    <w:rsid w:val="00DE0AA9"/>
  </w:style>
  <w:style w:type="paragraph" w:customStyle="1" w:styleId="explanatorynotes">
    <w:name w:val="explanatory_notes"/>
    <w:basedOn w:val="Normal"/>
    <w:link w:val="explanatorynotesChar"/>
    <w:rsid w:val="00DE0AA9"/>
    <w:pPr>
      <w:suppressAutoHyphens/>
      <w:spacing w:after="240" w:line="360" w:lineRule="exact"/>
    </w:pPr>
    <w:rPr>
      <w:rFonts w:ascii="Arial" w:hAnsi="Arial"/>
    </w:rPr>
  </w:style>
  <w:style w:type="paragraph" w:customStyle="1" w:styleId="i">
    <w:name w:val="(i)"/>
    <w:basedOn w:val="Normal"/>
    <w:rsid w:val="00DE0AA9"/>
    <w:pPr>
      <w:suppressAutoHyphens/>
    </w:pPr>
    <w:rPr>
      <w:rFonts w:ascii="Tms Rmn" w:hAnsi="Tms Rmn"/>
    </w:rPr>
  </w:style>
  <w:style w:type="paragraph" w:customStyle="1" w:styleId="Outline1">
    <w:name w:val="Outline1"/>
    <w:basedOn w:val="Outline"/>
    <w:next w:val="Outline2"/>
    <w:rsid w:val="00DE0AA9"/>
    <w:pPr>
      <w:keepNext/>
      <w:tabs>
        <w:tab w:val="num" w:pos="360"/>
        <w:tab w:val="num" w:pos="720"/>
      </w:tabs>
      <w:ind w:left="360" w:hanging="360"/>
    </w:pPr>
  </w:style>
  <w:style w:type="paragraph" w:customStyle="1" w:styleId="Outline">
    <w:name w:val="Outline"/>
    <w:basedOn w:val="Normal"/>
    <w:rsid w:val="00DE0AA9"/>
    <w:pPr>
      <w:spacing w:before="240"/>
      <w:jc w:val="left"/>
    </w:pPr>
    <w:rPr>
      <w:kern w:val="28"/>
    </w:rPr>
  </w:style>
  <w:style w:type="paragraph" w:customStyle="1" w:styleId="Outline2">
    <w:name w:val="Outline2"/>
    <w:basedOn w:val="Normal"/>
    <w:rsid w:val="00DE0AA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DE0AA9"/>
    <w:pPr>
      <w:tabs>
        <w:tab w:val="num" w:pos="1728"/>
      </w:tabs>
      <w:spacing w:before="240"/>
      <w:ind w:left="1728" w:hanging="432"/>
      <w:jc w:val="left"/>
    </w:pPr>
    <w:rPr>
      <w:kern w:val="28"/>
    </w:rPr>
  </w:style>
  <w:style w:type="paragraph" w:customStyle="1" w:styleId="Outline4">
    <w:name w:val="Outline4"/>
    <w:basedOn w:val="Normal"/>
    <w:autoRedefine/>
    <w:rsid w:val="00DE0AA9"/>
    <w:pPr>
      <w:tabs>
        <w:tab w:val="num" w:pos="1440"/>
      </w:tabs>
      <w:spacing w:before="120"/>
      <w:ind w:left="1440" w:hanging="720"/>
      <w:jc w:val="left"/>
    </w:pPr>
    <w:rPr>
      <w:kern w:val="28"/>
    </w:rPr>
  </w:style>
  <w:style w:type="paragraph" w:customStyle="1" w:styleId="SectionVIHeader">
    <w:name w:val="Section VI. Header"/>
    <w:basedOn w:val="SectionVHeader"/>
    <w:rsid w:val="00DE0AA9"/>
  </w:style>
  <w:style w:type="paragraph" w:customStyle="1" w:styleId="Sub-ClauseText">
    <w:name w:val="Sub-Clause Text"/>
    <w:basedOn w:val="Normal"/>
    <w:rsid w:val="00DE0AA9"/>
    <w:pPr>
      <w:spacing w:before="120" w:after="120"/>
    </w:pPr>
    <w:rPr>
      <w:spacing w:val="-4"/>
    </w:rPr>
  </w:style>
  <w:style w:type="paragraph" w:customStyle="1" w:styleId="Head12">
    <w:name w:val="Head 1.2"/>
    <w:basedOn w:val="Normal"/>
    <w:rsid w:val="00DE0AA9"/>
    <w:pPr>
      <w:tabs>
        <w:tab w:val="num" w:pos="504"/>
      </w:tabs>
      <w:ind w:left="504" w:hanging="504"/>
    </w:pPr>
  </w:style>
  <w:style w:type="paragraph" w:customStyle="1" w:styleId="pq-annexb">
    <w:name w:val="pq-annexb"/>
    <w:basedOn w:val="Normal"/>
    <w:rsid w:val="00DE0AA9"/>
    <w:pPr>
      <w:tabs>
        <w:tab w:val="num" w:pos="900"/>
      </w:tabs>
      <w:ind w:left="900" w:hanging="900"/>
    </w:pPr>
    <w:rPr>
      <w:b/>
    </w:rPr>
  </w:style>
  <w:style w:type="paragraph" w:styleId="Index1">
    <w:name w:val="index 1"/>
    <w:basedOn w:val="Normal"/>
    <w:next w:val="Normal"/>
    <w:autoRedefine/>
    <w:rsid w:val="00DE0AA9"/>
    <w:pPr>
      <w:tabs>
        <w:tab w:val="right" w:pos="4140"/>
      </w:tabs>
      <w:ind w:left="240" w:hanging="240"/>
      <w:jc w:val="left"/>
    </w:pPr>
    <w:rPr>
      <w:sz w:val="20"/>
    </w:rPr>
  </w:style>
  <w:style w:type="paragraph" w:customStyle="1" w:styleId="Outlinei">
    <w:name w:val="Outline i)"/>
    <w:basedOn w:val="Normal"/>
    <w:rsid w:val="00DE0AA9"/>
    <w:pPr>
      <w:tabs>
        <w:tab w:val="num" w:pos="1782"/>
      </w:tabs>
      <w:spacing w:before="120"/>
      <w:ind w:left="1782" w:hanging="792"/>
      <w:jc w:val="left"/>
    </w:pPr>
  </w:style>
  <w:style w:type="paragraph" w:styleId="IndexHeading">
    <w:name w:val="index heading"/>
    <w:basedOn w:val="Normal"/>
    <w:next w:val="Index1"/>
    <w:rsid w:val="00DE0AA9"/>
    <w:pPr>
      <w:jc w:val="left"/>
    </w:pPr>
    <w:rPr>
      <w:sz w:val="20"/>
    </w:rPr>
  </w:style>
  <w:style w:type="paragraph" w:customStyle="1" w:styleId="Technical4">
    <w:name w:val="Technical 4"/>
    <w:rsid w:val="00DE0AA9"/>
    <w:pPr>
      <w:tabs>
        <w:tab w:val="left" w:pos="-720"/>
      </w:tabs>
      <w:suppressAutoHyphens/>
    </w:pPr>
    <w:rPr>
      <w:rFonts w:ascii="Times" w:hAnsi="Times"/>
      <w:b/>
      <w:sz w:val="24"/>
    </w:rPr>
  </w:style>
  <w:style w:type="paragraph" w:styleId="NormalWeb">
    <w:name w:val="Normal (Web)"/>
    <w:basedOn w:val="Normal"/>
    <w:uiPriority w:val="99"/>
    <w:rsid w:val="00DE0AA9"/>
    <w:pPr>
      <w:spacing w:before="100" w:beforeAutospacing="1" w:after="100" w:afterAutospacing="1"/>
      <w:jc w:val="left"/>
    </w:pPr>
    <w:rPr>
      <w:rFonts w:ascii="Arial Unicode MS" w:eastAsia="Arial Unicode MS" w:hAnsi="Arial Unicode MS" w:cs="Times New Roman Bold"/>
      <w:szCs w:val="24"/>
    </w:rPr>
  </w:style>
  <w:style w:type="paragraph" w:styleId="BalloonText">
    <w:name w:val="Balloon Text"/>
    <w:basedOn w:val="Normal"/>
    <w:link w:val="BalloonTextChar"/>
    <w:semiHidden/>
    <w:rsid w:val="00DE0AA9"/>
    <w:rPr>
      <w:rFonts w:ascii="Tahoma" w:hAnsi="Tahoma" w:cs="Tahoma"/>
      <w:sz w:val="16"/>
      <w:szCs w:val="16"/>
    </w:rPr>
  </w:style>
  <w:style w:type="character" w:customStyle="1" w:styleId="BalloonTextChar">
    <w:name w:val="Balloon Text Char"/>
    <w:basedOn w:val="DefaultParagraphFont"/>
    <w:link w:val="BalloonText"/>
    <w:semiHidden/>
    <w:rsid w:val="00DE0AA9"/>
    <w:rPr>
      <w:rFonts w:ascii="Tahoma" w:hAnsi="Tahoma" w:cs="Tahoma"/>
      <w:sz w:val="16"/>
      <w:szCs w:val="16"/>
    </w:rPr>
  </w:style>
  <w:style w:type="character" w:customStyle="1" w:styleId="Table">
    <w:name w:val="Table"/>
    <w:rsid w:val="00DE0AA9"/>
    <w:rPr>
      <w:rFonts w:ascii="Arial" w:hAnsi="Arial"/>
      <w:sz w:val="20"/>
    </w:rPr>
  </w:style>
  <w:style w:type="paragraph" w:customStyle="1" w:styleId="Head2">
    <w:name w:val="Head 2"/>
    <w:basedOn w:val="Heading9"/>
    <w:rsid w:val="00DE0AA9"/>
    <w:pPr>
      <w:keepNext/>
      <w:widowControl w:val="0"/>
      <w:spacing w:before="0" w:after="0"/>
      <w:outlineLvl w:val="9"/>
    </w:pPr>
    <w:rPr>
      <w:rFonts w:ascii="Times New Roman Bold" w:hAnsi="Times New Roman Bold"/>
      <w:i w:val="0"/>
      <w:spacing w:val="-4"/>
      <w:sz w:val="32"/>
    </w:rPr>
  </w:style>
  <w:style w:type="paragraph" w:styleId="CommentSubject">
    <w:name w:val="annotation subject"/>
    <w:basedOn w:val="CommentText"/>
    <w:next w:val="CommentText"/>
    <w:link w:val="CommentSubjectChar"/>
    <w:semiHidden/>
    <w:rsid w:val="00DE0AA9"/>
    <w:pPr>
      <w:numPr>
        <w:numId w:val="5"/>
      </w:numPr>
      <w:jc w:val="both"/>
    </w:pPr>
    <w:rPr>
      <w:b/>
      <w:bCs/>
      <w:lang w:val="es-ES_tradnl"/>
    </w:rPr>
  </w:style>
  <w:style w:type="character" w:customStyle="1" w:styleId="CommentSubjectChar">
    <w:name w:val="Comment Subject Char"/>
    <w:basedOn w:val="CommentTextChar"/>
    <w:link w:val="CommentSubject"/>
    <w:semiHidden/>
    <w:rsid w:val="00DE0AA9"/>
    <w:rPr>
      <w:b/>
      <w:bCs/>
      <w:lang w:val="es-ES_tradnl"/>
    </w:rPr>
  </w:style>
  <w:style w:type="paragraph" w:styleId="ListNumber">
    <w:name w:val="List Number"/>
    <w:basedOn w:val="Normal"/>
    <w:rsid w:val="00DE0AA9"/>
    <w:pPr>
      <w:tabs>
        <w:tab w:val="num" w:pos="360"/>
      </w:tabs>
      <w:ind w:left="360" w:hanging="360"/>
    </w:pPr>
  </w:style>
  <w:style w:type="paragraph" w:customStyle="1" w:styleId="titulo">
    <w:name w:val="titulo"/>
    <w:basedOn w:val="Heading5"/>
    <w:rsid w:val="00DE0AA9"/>
    <w:pPr>
      <w:keepNext w:val="0"/>
      <w:keepLines w:val="0"/>
      <w:spacing w:before="0" w:after="240"/>
      <w:jc w:val="center"/>
    </w:pPr>
    <w:rPr>
      <w:rFonts w:ascii="Times New Roman Bold" w:hAnsi="Times New Roman Bold"/>
    </w:rPr>
  </w:style>
  <w:style w:type="paragraph" w:customStyle="1" w:styleId="FooterLandscape">
    <w:name w:val="Footer Landscape"/>
    <w:basedOn w:val="Footer"/>
    <w:next w:val="Normal"/>
    <w:rsid w:val="00DE0AA9"/>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DE0AA9"/>
    <w:pPr>
      <w:tabs>
        <w:tab w:val="clear" w:pos="9000"/>
        <w:tab w:val="right" w:pos="12816"/>
      </w:tabs>
    </w:pPr>
    <w:rPr>
      <w:sz w:val="24"/>
    </w:rPr>
  </w:style>
  <w:style w:type="paragraph" w:customStyle="1" w:styleId="Head51">
    <w:name w:val="Head 5.1"/>
    <w:basedOn w:val="Normal"/>
    <w:rsid w:val="00DE0AA9"/>
    <w:pPr>
      <w:suppressAutoHyphens/>
      <w:ind w:left="540" w:hanging="540"/>
    </w:pPr>
    <w:rPr>
      <w:rFonts w:ascii="Tms Rmn" w:hAnsi="Tms Rmn"/>
      <w:b/>
    </w:rPr>
  </w:style>
  <w:style w:type="paragraph" w:customStyle="1" w:styleId="Head21">
    <w:name w:val="Head 2.1"/>
    <w:basedOn w:val="Normal"/>
    <w:rsid w:val="00DE0AA9"/>
    <w:pPr>
      <w:suppressAutoHyphens/>
      <w:jc w:val="center"/>
    </w:pPr>
    <w:rPr>
      <w:rFonts w:ascii="Tms Rmn" w:hAnsi="Tms Rmn"/>
      <w:b/>
      <w:sz w:val="28"/>
    </w:rPr>
  </w:style>
  <w:style w:type="paragraph" w:customStyle="1" w:styleId="Head22">
    <w:name w:val="Head 2.2"/>
    <w:basedOn w:val="Normal"/>
    <w:rsid w:val="00DE0AA9"/>
    <w:pPr>
      <w:suppressAutoHyphens/>
      <w:ind w:left="360" w:hanging="360"/>
      <w:jc w:val="left"/>
    </w:pPr>
    <w:rPr>
      <w:rFonts w:ascii="Tms Rmn" w:hAnsi="Tms Rmn"/>
      <w:b/>
    </w:rPr>
  </w:style>
  <w:style w:type="paragraph" w:customStyle="1" w:styleId="Head22b">
    <w:name w:val="Head 2.2b"/>
    <w:basedOn w:val="Normal"/>
    <w:rsid w:val="00DE0AA9"/>
    <w:pPr>
      <w:suppressAutoHyphens/>
      <w:ind w:left="360" w:hanging="360"/>
      <w:jc w:val="left"/>
    </w:pPr>
    <w:rPr>
      <w:rFonts w:ascii="Tms Rmn" w:hAnsi="Tms Rmn"/>
      <w:b/>
    </w:rPr>
  </w:style>
  <w:style w:type="paragraph" w:customStyle="1" w:styleId="Head41">
    <w:name w:val="Head 4.1"/>
    <w:basedOn w:val="Normal"/>
    <w:rsid w:val="00DE0AA9"/>
    <w:pPr>
      <w:suppressAutoHyphens/>
      <w:jc w:val="center"/>
    </w:pPr>
    <w:rPr>
      <w:rFonts w:ascii="Tms Rmn" w:hAnsi="Tms Rmn"/>
      <w:b/>
      <w:sz w:val="28"/>
    </w:rPr>
  </w:style>
  <w:style w:type="paragraph" w:customStyle="1" w:styleId="Head42">
    <w:name w:val="Head 4.2"/>
    <w:basedOn w:val="Normal"/>
    <w:rsid w:val="00DE0AA9"/>
    <w:pPr>
      <w:suppressAutoHyphens/>
      <w:ind w:left="360" w:hanging="360"/>
      <w:jc w:val="left"/>
    </w:pPr>
    <w:rPr>
      <w:rFonts w:ascii="Tms Rmn" w:hAnsi="Tms Rmn"/>
      <w:b/>
    </w:rPr>
  </w:style>
  <w:style w:type="paragraph" w:customStyle="1" w:styleId="TextBoxdots">
    <w:name w:val="Text Box (dots)"/>
    <w:basedOn w:val="Normal"/>
    <w:rsid w:val="00DE0AA9"/>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DE0AA9"/>
    <w:pPr>
      <w:suppressAutoHyphens/>
    </w:pPr>
    <w:rPr>
      <w:rFonts w:ascii="Tms Rmn" w:hAnsi="Tms Rmn"/>
    </w:rPr>
  </w:style>
  <w:style w:type="paragraph" w:customStyle="1" w:styleId="1">
    <w:name w:val="1"/>
    <w:basedOn w:val="Normal"/>
    <w:rsid w:val="00DE0AA9"/>
    <w:pPr>
      <w:suppressAutoHyphens/>
      <w:ind w:left="720" w:hanging="720"/>
    </w:pPr>
    <w:rPr>
      <w:rFonts w:ascii="Tms Rmn" w:hAnsi="Tms Rmn"/>
    </w:rPr>
  </w:style>
  <w:style w:type="paragraph" w:customStyle="1" w:styleId="a">
    <w:name w:val="(a)"/>
    <w:basedOn w:val="Normal"/>
    <w:rsid w:val="00DE0AA9"/>
    <w:pPr>
      <w:suppressAutoHyphens/>
      <w:ind w:left="1440" w:hanging="720"/>
    </w:pPr>
    <w:rPr>
      <w:rFonts w:ascii="Tms Rmn" w:hAnsi="Tms Rmn"/>
    </w:rPr>
  </w:style>
  <w:style w:type="table" w:styleId="TableGrid">
    <w:name w:val="Table Grid"/>
    <w:basedOn w:val="TableNormal"/>
    <w:uiPriority w:val="39"/>
    <w:rsid w:val="00DE0A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DE0AA9"/>
    <w:pPr>
      <w:spacing w:after="200"/>
    </w:pPr>
    <w:rPr>
      <w:bCs/>
    </w:rPr>
  </w:style>
  <w:style w:type="paragraph" w:customStyle="1" w:styleId="ClauseSubPara">
    <w:name w:val="ClauseSub_Para"/>
    <w:link w:val="ClauseSubParaChar"/>
    <w:rsid w:val="00DE0AA9"/>
    <w:pPr>
      <w:spacing w:before="60" w:after="60"/>
      <w:ind w:left="2268"/>
    </w:pPr>
    <w:rPr>
      <w:sz w:val="22"/>
      <w:szCs w:val="22"/>
      <w:lang w:val="en-GB"/>
    </w:rPr>
  </w:style>
  <w:style w:type="paragraph" w:customStyle="1" w:styleId="DefaultParagraphFont1">
    <w:name w:val="Default Paragraph Font1"/>
    <w:next w:val="Normal"/>
    <w:rsid w:val="00DE0AA9"/>
    <w:pPr>
      <w:numPr>
        <w:numId w:val="6"/>
      </w:numPr>
    </w:pPr>
    <w:rPr>
      <w:rFonts w:ascii="‚l‚r –¾’©" w:hAnsi="‚l‚r –¾’©" w:cs="‚l‚r –¾’©"/>
      <w:noProof/>
      <w:sz w:val="21"/>
      <w:lang w:val="en-GB" w:eastAsia="en-GB"/>
    </w:rPr>
  </w:style>
  <w:style w:type="paragraph" w:customStyle="1" w:styleId="ClauseSubList">
    <w:name w:val="ClauseSub_List"/>
    <w:rsid w:val="00DE0AA9"/>
    <w:pPr>
      <w:tabs>
        <w:tab w:val="num" w:pos="3987"/>
      </w:tabs>
      <w:suppressAutoHyphens/>
      <w:ind w:left="3987" w:hanging="567"/>
    </w:pPr>
    <w:rPr>
      <w:sz w:val="22"/>
      <w:szCs w:val="22"/>
      <w:lang w:val="en-GB"/>
    </w:rPr>
  </w:style>
  <w:style w:type="paragraph" w:customStyle="1" w:styleId="ClauseSubListSubList">
    <w:name w:val="ClauseSub_List_SubList"/>
    <w:rsid w:val="00DE0AA9"/>
    <w:pPr>
      <w:tabs>
        <w:tab w:val="num" w:pos="360"/>
      </w:tabs>
      <w:ind w:left="360" w:hanging="360"/>
    </w:pPr>
    <w:rPr>
      <w:sz w:val="22"/>
      <w:szCs w:val="22"/>
      <w:lang w:val="en-GB"/>
    </w:rPr>
  </w:style>
  <w:style w:type="paragraph" w:customStyle="1" w:styleId="ClauseSubParaIndent">
    <w:name w:val="ClauseSub_ParaIndent"/>
    <w:basedOn w:val="ClauseSubPara"/>
    <w:rsid w:val="00DE0AA9"/>
    <w:pPr>
      <w:ind w:left="2835"/>
    </w:pPr>
  </w:style>
  <w:style w:type="paragraph" w:customStyle="1" w:styleId="Option">
    <w:name w:val="Option"/>
    <w:basedOn w:val="Heading1"/>
    <w:rsid w:val="00DE0AA9"/>
    <w:pPr>
      <w:spacing w:before="1800" w:after="200"/>
      <w:ind w:left="720" w:right="288"/>
    </w:pPr>
    <w:rPr>
      <w:rFonts w:ascii="Times New Roman" w:eastAsia="Times New Roman" w:hAnsi="Times New Roman" w:cs="Times New Roman"/>
      <w:bCs/>
      <w:smallCaps w:val="0"/>
      <w:kern w:val="28"/>
      <w:sz w:val="48"/>
    </w:rPr>
  </w:style>
  <w:style w:type="paragraph" w:customStyle="1" w:styleId="S1-Header">
    <w:name w:val="S1-Header"/>
    <w:basedOn w:val="BodyText2"/>
    <w:rsid w:val="00DE0AA9"/>
    <w:pPr>
      <w:tabs>
        <w:tab w:val="num" w:pos="360"/>
      </w:tabs>
      <w:spacing w:after="200"/>
      <w:ind w:left="360" w:hanging="360"/>
    </w:pPr>
  </w:style>
  <w:style w:type="paragraph" w:customStyle="1" w:styleId="S1-Header2">
    <w:name w:val="S1-Header2"/>
    <w:basedOn w:val="Normal"/>
    <w:autoRedefine/>
    <w:rsid w:val="00532E2F"/>
    <w:pPr>
      <w:numPr>
        <w:ilvl w:val="3"/>
        <w:numId w:val="39"/>
      </w:numPr>
      <w:suppressAutoHyphens/>
      <w:spacing w:after="120"/>
      <w:ind w:left="337"/>
      <w:jc w:val="left"/>
    </w:pPr>
    <w:rPr>
      <w:i/>
      <w:iCs/>
      <w:noProof/>
    </w:rPr>
  </w:style>
  <w:style w:type="paragraph" w:customStyle="1" w:styleId="S1a-header">
    <w:name w:val="S1a-header"/>
    <w:basedOn w:val="S1-Header"/>
    <w:autoRedefine/>
    <w:rsid w:val="00DE0AA9"/>
  </w:style>
  <w:style w:type="paragraph" w:customStyle="1" w:styleId="S1b-header1">
    <w:name w:val="S1b-header1"/>
    <w:basedOn w:val="Normal"/>
    <w:rsid w:val="00DE0AA9"/>
    <w:pPr>
      <w:numPr>
        <w:numId w:val="8"/>
      </w:numPr>
      <w:spacing w:before="120" w:after="240"/>
      <w:jc w:val="center"/>
    </w:pPr>
    <w:rPr>
      <w:b/>
      <w:sz w:val="28"/>
    </w:rPr>
  </w:style>
  <w:style w:type="paragraph" w:customStyle="1" w:styleId="S4Header">
    <w:name w:val="S4 Header"/>
    <w:basedOn w:val="Normal"/>
    <w:next w:val="Normal"/>
    <w:link w:val="S4HeaderChar"/>
    <w:rsid w:val="00DE0AA9"/>
    <w:pPr>
      <w:spacing w:before="120" w:after="240"/>
      <w:jc w:val="center"/>
    </w:pPr>
    <w:rPr>
      <w:b/>
      <w:sz w:val="32"/>
    </w:rPr>
  </w:style>
  <w:style w:type="paragraph" w:customStyle="1" w:styleId="StyleTOC1NotBold">
    <w:name w:val="Style TOC 1 + Not Bold"/>
    <w:basedOn w:val="TOC1"/>
    <w:rsid w:val="00DE0AA9"/>
    <w:pPr>
      <w:outlineLvl w:val="0"/>
    </w:pPr>
    <w:rPr>
      <w:rFonts w:ascii="Times New Roman" w:hAnsi="Times New Roman"/>
      <w:b w:val="0"/>
      <w:sz w:val="28"/>
    </w:rPr>
  </w:style>
  <w:style w:type="paragraph" w:customStyle="1" w:styleId="S9Header">
    <w:name w:val="S9 Header"/>
    <w:basedOn w:val="Normal"/>
    <w:rsid w:val="00DE0AA9"/>
    <w:pPr>
      <w:spacing w:before="120" w:after="240"/>
      <w:jc w:val="center"/>
    </w:pPr>
    <w:rPr>
      <w:b/>
      <w:sz w:val="36"/>
    </w:rPr>
  </w:style>
  <w:style w:type="paragraph" w:customStyle="1" w:styleId="S7Header1">
    <w:name w:val="S7 Header 1"/>
    <w:basedOn w:val="S1-Header"/>
    <w:next w:val="Normal"/>
    <w:rsid w:val="00DE0AA9"/>
    <w:pPr>
      <w:tabs>
        <w:tab w:val="clear" w:pos="360"/>
        <w:tab w:val="num" w:pos="648"/>
      </w:tabs>
      <w:spacing w:after="240"/>
      <w:ind w:hanging="72"/>
    </w:pPr>
  </w:style>
  <w:style w:type="paragraph" w:customStyle="1" w:styleId="S7Header2">
    <w:name w:val="S7 Header 2"/>
    <w:basedOn w:val="Normal"/>
    <w:next w:val="Normal"/>
    <w:autoRedefine/>
    <w:rsid w:val="002520D3"/>
    <w:pPr>
      <w:spacing w:before="60" w:after="120"/>
      <w:ind w:left="432" w:hanging="432"/>
      <w:jc w:val="left"/>
    </w:pPr>
    <w:rPr>
      <w:b/>
      <w:noProof/>
      <w:color w:val="000000" w:themeColor="text1"/>
    </w:rPr>
  </w:style>
  <w:style w:type="paragraph" w:customStyle="1" w:styleId="StyleS7Header2NotBold">
    <w:name w:val="Style S7 Header 2 + Not Bold"/>
    <w:basedOn w:val="S7Header2"/>
    <w:rsid w:val="00DE0AA9"/>
  </w:style>
  <w:style w:type="paragraph" w:customStyle="1" w:styleId="S8Header1">
    <w:name w:val="S8 Header 1"/>
    <w:basedOn w:val="Normal"/>
    <w:next w:val="Normal"/>
    <w:rsid w:val="00DE0AA9"/>
    <w:pPr>
      <w:spacing w:before="120" w:after="200"/>
    </w:pPr>
    <w:rPr>
      <w:b/>
    </w:rPr>
  </w:style>
  <w:style w:type="paragraph" w:customStyle="1" w:styleId="S9-appx">
    <w:name w:val="S9 - appx"/>
    <w:basedOn w:val="Normal"/>
    <w:rsid w:val="00DE0AA9"/>
    <w:pPr>
      <w:spacing w:before="120" w:after="240"/>
      <w:jc w:val="center"/>
    </w:pPr>
    <w:rPr>
      <w:b/>
      <w:sz w:val="28"/>
    </w:rPr>
  </w:style>
  <w:style w:type="paragraph" w:customStyle="1" w:styleId="UGHeading1">
    <w:name w:val="UG Heading 1"/>
    <w:basedOn w:val="Normal"/>
    <w:rsid w:val="00DE0AA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DE0AA9"/>
    <w:pPr>
      <w:spacing w:after="240"/>
    </w:pPr>
  </w:style>
  <w:style w:type="paragraph" w:customStyle="1" w:styleId="S1-subpara">
    <w:name w:val="S1-sub para"/>
    <w:basedOn w:val="Normal"/>
    <w:link w:val="S1-subparaChar"/>
    <w:rsid w:val="00DE0AA9"/>
    <w:pPr>
      <w:numPr>
        <w:ilvl w:val="1"/>
        <w:numId w:val="69"/>
      </w:numPr>
      <w:spacing w:after="200"/>
    </w:pPr>
  </w:style>
  <w:style w:type="character" w:customStyle="1" w:styleId="S1-subparaChar">
    <w:name w:val="S1-sub para Char"/>
    <w:link w:val="S1-subpara"/>
    <w:rsid w:val="00DE0AA9"/>
    <w:rPr>
      <w:sz w:val="24"/>
    </w:rPr>
  </w:style>
  <w:style w:type="paragraph" w:customStyle="1" w:styleId="S1-OptB-header2">
    <w:name w:val="S1-OptB-header2"/>
    <w:basedOn w:val="Normal"/>
    <w:rsid w:val="00DE0AA9"/>
    <w:pPr>
      <w:numPr>
        <w:numId w:val="9"/>
      </w:numPr>
      <w:jc w:val="left"/>
    </w:pPr>
    <w:rPr>
      <w:b/>
    </w:rPr>
  </w:style>
  <w:style w:type="paragraph" w:customStyle="1" w:styleId="S1-OptB-subpara">
    <w:name w:val="S1-OptB-sub para"/>
    <w:basedOn w:val="Normal"/>
    <w:rsid w:val="00DE0AA9"/>
    <w:pPr>
      <w:numPr>
        <w:ilvl w:val="1"/>
        <w:numId w:val="10"/>
      </w:numPr>
      <w:spacing w:after="200"/>
    </w:pPr>
  </w:style>
  <w:style w:type="paragraph" w:customStyle="1" w:styleId="OptB-S1-subpara">
    <w:name w:val="OptB-S1-sub para"/>
    <w:basedOn w:val="Normal"/>
    <w:rsid w:val="00DE0AA9"/>
    <w:pPr>
      <w:numPr>
        <w:ilvl w:val="1"/>
        <w:numId w:val="9"/>
      </w:numPr>
      <w:spacing w:after="200"/>
    </w:pPr>
  </w:style>
  <w:style w:type="paragraph" w:customStyle="1" w:styleId="S4-header1">
    <w:name w:val="S4-header1"/>
    <w:basedOn w:val="Normal"/>
    <w:rsid w:val="00DE0AA9"/>
    <w:pPr>
      <w:spacing w:before="120" w:after="240"/>
      <w:jc w:val="center"/>
    </w:pPr>
    <w:rPr>
      <w:b/>
      <w:sz w:val="36"/>
    </w:rPr>
  </w:style>
  <w:style w:type="character" w:customStyle="1" w:styleId="S4HeaderChar">
    <w:name w:val="S4 Header Char"/>
    <w:link w:val="S4Header"/>
    <w:rsid w:val="00DE0AA9"/>
    <w:rPr>
      <w:b/>
      <w:sz w:val="32"/>
    </w:rPr>
  </w:style>
  <w:style w:type="paragraph" w:customStyle="1" w:styleId="UserGuide">
    <w:name w:val="User Guide"/>
    <w:basedOn w:val="Normal"/>
    <w:rsid w:val="00DE0AA9"/>
    <w:pPr>
      <w:jc w:val="center"/>
    </w:pPr>
    <w:rPr>
      <w:b/>
      <w:sz w:val="72"/>
    </w:rPr>
  </w:style>
  <w:style w:type="paragraph" w:customStyle="1" w:styleId="StyleHeading4Sub-ClauseSub-paragraphClauseSubSubNoNameAft">
    <w:name w:val="Style Heading 4Sub-Clause Sub-paragraphClauseSubSub_No&amp;Name + Aft..."/>
    <w:basedOn w:val="Heading4"/>
    <w:rsid w:val="00DE0AA9"/>
    <w:pPr>
      <w:tabs>
        <w:tab w:val="left" w:pos="1512"/>
      </w:tabs>
      <w:spacing w:before="0" w:after="180"/>
      <w:ind w:left="1512" w:right="18" w:hanging="540"/>
      <w:jc w:val="both"/>
    </w:pPr>
    <w:rPr>
      <w:bCs/>
    </w:rPr>
  </w:style>
  <w:style w:type="paragraph" w:customStyle="1" w:styleId="StyleHeader1-ClausesAfter0pt">
    <w:name w:val="Style Header 1 - Clauses + After:  0 pt"/>
    <w:basedOn w:val="Normal"/>
    <w:rsid w:val="00DE0AA9"/>
    <w:pPr>
      <w:spacing w:after="200"/>
    </w:pPr>
    <w:rPr>
      <w:bCs/>
      <w:lang w:val="es-ES_tradnl"/>
    </w:rPr>
  </w:style>
  <w:style w:type="paragraph" w:customStyle="1" w:styleId="StyleHeading3SectionHeader3ClauseSubNoNameBold">
    <w:name w:val="Style Heading 3Section Header3ClauseSub_No&amp;Name + Bold"/>
    <w:basedOn w:val="Heading3"/>
    <w:rsid w:val="00DE0AA9"/>
    <w:pPr>
      <w:tabs>
        <w:tab w:val="num" w:pos="864"/>
      </w:tabs>
      <w:spacing w:after="200"/>
      <w:ind w:left="864" w:hanging="432"/>
    </w:pPr>
    <w:rPr>
      <w:rFonts w:ascii="Times New Roman" w:hAnsi="Times New Roman"/>
      <w:bCs/>
    </w:rPr>
  </w:style>
  <w:style w:type="paragraph" w:customStyle="1" w:styleId="outlinebullet">
    <w:name w:val="outlinebullet"/>
    <w:basedOn w:val="Normal"/>
    <w:rsid w:val="00DE0AA9"/>
    <w:pPr>
      <w:tabs>
        <w:tab w:val="num" w:pos="720"/>
        <w:tab w:val="num" w:pos="1037"/>
        <w:tab w:val="left" w:pos="1440"/>
      </w:tabs>
      <w:spacing w:before="120"/>
      <w:ind w:left="1440" w:hanging="450"/>
      <w:jc w:val="left"/>
    </w:pPr>
    <w:rPr>
      <w:lang w:eastAsia="fr-FR"/>
    </w:rPr>
  </w:style>
  <w:style w:type="paragraph" w:customStyle="1" w:styleId="a11">
    <w:name w:val="a1 1"/>
    <w:rsid w:val="00DE0AA9"/>
    <w:pPr>
      <w:widowControl w:val="0"/>
      <w:tabs>
        <w:tab w:val="left" w:pos="-720"/>
      </w:tabs>
      <w:suppressAutoHyphens/>
    </w:pPr>
    <w:rPr>
      <w:rFonts w:ascii="CG Times" w:hAnsi="CG Times"/>
      <w:sz w:val="24"/>
    </w:rPr>
  </w:style>
  <w:style w:type="paragraph" w:customStyle="1" w:styleId="REGULAR3">
    <w:name w:val="REGULAR 3"/>
    <w:rsid w:val="00DE0AA9"/>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DE0AA9"/>
    <w:pPr>
      <w:tabs>
        <w:tab w:val="left" w:pos="9000"/>
        <w:tab w:val="right" w:pos="9360"/>
      </w:tabs>
      <w:suppressAutoHyphens/>
    </w:pPr>
    <w:rPr>
      <w:lang w:val="en-GB"/>
    </w:rPr>
  </w:style>
  <w:style w:type="paragraph" w:customStyle="1" w:styleId="Headfid1">
    <w:name w:val="Head fid1"/>
    <w:basedOn w:val="Normal"/>
    <w:rsid w:val="00DE0AA9"/>
    <w:pPr>
      <w:spacing w:before="120" w:after="120"/>
    </w:pPr>
    <w:rPr>
      <w:b/>
      <w:lang w:val="en-GB"/>
    </w:rPr>
  </w:style>
  <w:style w:type="paragraph" w:customStyle="1" w:styleId="explanatoryclause">
    <w:name w:val="explanatory_clause"/>
    <w:basedOn w:val="Normal"/>
    <w:rsid w:val="00DE0AA9"/>
    <w:pPr>
      <w:suppressAutoHyphens/>
      <w:spacing w:after="240"/>
      <w:ind w:left="738" w:right="-14" w:hanging="738"/>
      <w:jc w:val="left"/>
    </w:pPr>
    <w:rPr>
      <w:rFonts w:ascii="Arial" w:hAnsi="Arial"/>
      <w:sz w:val="22"/>
    </w:rPr>
  </w:style>
  <w:style w:type="paragraph" w:customStyle="1" w:styleId="UG-Sec3-heading1">
    <w:name w:val="UG-Sec3-heading1"/>
    <w:basedOn w:val="Heading2"/>
    <w:link w:val="UG-Sec3-heading1Char"/>
    <w:rsid w:val="00DE0AA9"/>
    <w:pPr>
      <w:pBdr>
        <w:bottom w:val="none" w:sz="0" w:space="0" w:color="auto"/>
      </w:pBdr>
      <w:tabs>
        <w:tab w:val="left" w:pos="619"/>
      </w:tabs>
      <w:spacing w:before="120" w:after="200"/>
      <w:jc w:val="left"/>
    </w:pPr>
    <w:rPr>
      <w:rFonts w:ascii="Times New Roman" w:hAnsi="Times New Roman"/>
      <w:szCs w:val="28"/>
    </w:rPr>
  </w:style>
  <w:style w:type="paragraph" w:customStyle="1" w:styleId="UG-Sec3-Heading2">
    <w:name w:val="UG-Sec3-Heading2"/>
    <w:basedOn w:val="Normal"/>
    <w:rsid w:val="00DE0AA9"/>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DE0AA9"/>
    <w:rPr>
      <w:bCs/>
      <w:color w:val="000000"/>
      <w:sz w:val="24"/>
    </w:rPr>
  </w:style>
  <w:style w:type="character" w:customStyle="1" w:styleId="UG-Sec3-heading1Char">
    <w:name w:val="UG-Sec3-heading1 Char"/>
    <w:link w:val="UG-Sec3-heading1"/>
    <w:rsid w:val="00DE0AA9"/>
    <w:rPr>
      <w:b/>
      <w:sz w:val="28"/>
      <w:szCs w:val="28"/>
    </w:rPr>
  </w:style>
  <w:style w:type="character" w:customStyle="1" w:styleId="StyleUG-Sec3-heading18ptBlackChar">
    <w:name w:val="Style UG-Sec3-heading1 + 8 pt Black Char"/>
    <w:link w:val="StyleUG-Sec3-heading18ptBlack"/>
    <w:rsid w:val="00DE0AA9"/>
    <w:rPr>
      <w:b/>
      <w:bCs/>
      <w:color w:val="000000"/>
      <w:sz w:val="24"/>
      <w:szCs w:val="28"/>
    </w:rPr>
  </w:style>
  <w:style w:type="paragraph" w:customStyle="1" w:styleId="UG-Sec3b-Heading1">
    <w:name w:val="UG-Sec3b-Heading1"/>
    <w:basedOn w:val="UG-Sec3-heading1"/>
    <w:rsid w:val="00DE0AA9"/>
  </w:style>
  <w:style w:type="paragraph" w:customStyle="1" w:styleId="UG-Sec3b-Heading2">
    <w:name w:val="UG-Sec3b-Heading2"/>
    <w:basedOn w:val="UG-Sec3-Heading2"/>
    <w:rsid w:val="00DE0AA9"/>
  </w:style>
  <w:style w:type="paragraph" w:customStyle="1" w:styleId="SecVI-Header2">
    <w:name w:val="Sec VI - Header 2"/>
    <w:basedOn w:val="Heading3"/>
    <w:link w:val="SecVI-Header2Char"/>
    <w:rsid w:val="00DE0AA9"/>
    <w:pPr>
      <w:tabs>
        <w:tab w:val="num" w:pos="864"/>
      </w:tabs>
      <w:spacing w:after="200"/>
    </w:pPr>
    <w:rPr>
      <w:rFonts w:ascii="Times New Roman" w:hAnsi="Times New Roman"/>
      <w:szCs w:val="28"/>
    </w:rPr>
  </w:style>
  <w:style w:type="paragraph" w:customStyle="1" w:styleId="SecVI-Header3">
    <w:name w:val="Sec VI - Header 3"/>
    <w:basedOn w:val="SecVI-Header2"/>
    <w:link w:val="SecVI-Header3Char"/>
    <w:rsid w:val="00DE0AA9"/>
    <w:rPr>
      <w:sz w:val="24"/>
    </w:rPr>
  </w:style>
  <w:style w:type="character" w:customStyle="1" w:styleId="SecVI-Header2Char">
    <w:name w:val="Sec VI - Header 2 Char"/>
    <w:link w:val="SecVI-Header2"/>
    <w:rsid w:val="00DE0AA9"/>
    <w:rPr>
      <w:b/>
      <w:sz w:val="28"/>
      <w:szCs w:val="28"/>
    </w:rPr>
  </w:style>
  <w:style w:type="character" w:customStyle="1" w:styleId="SecVI-Header3Char">
    <w:name w:val="Sec VI - Header 3 Char"/>
    <w:link w:val="SecVI-Header3"/>
    <w:rsid w:val="00DE0AA9"/>
    <w:rPr>
      <w:b/>
      <w:sz w:val="24"/>
      <w:szCs w:val="28"/>
    </w:rPr>
  </w:style>
  <w:style w:type="paragraph" w:customStyle="1" w:styleId="SecVI-Header1">
    <w:name w:val="Sec VI - Header 1"/>
    <w:basedOn w:val="SectionVHeader"/>
    <w:rsid w:val="00DE0AA9"/>
  </w:style>
  <w:style w:type="paragraph" w:customStyle="1" w:styleId="UG-Part">
    <w:name w:val="UG - Part"/>
    <w:basedOn w:val="Heading1"/>
    <w:rsid w:val="00DE0AA9"/>
    <w:pPr>
      <w:spacing w:before="120" w:after="200"/>
      <w:ind w:left="720" w:right="288"/>
    </w:pPr>
    <w:rPr>
      <w:rFonts w:ascii="Times New Roman" w:eastAsia="Times New Roman" w:hAnsi="Times New Roman" w:cs="Times New Roman"/>
      <w:bCs/>
      <w:smallCaps w:val="0"/>
      <w:kern w:val="28"/>
      <w:sz w:val="48"/>
    </w:rPr>
  </w:style>
  <w:style w:type="paragraph" w:customStyle="1" w:styleId="UG-Option">
    <w:name w:val="UG - Option"/>
    <w:basedOn w:val="Option"/>
    <w:rsid w:val="00DE0AA9"/>
    <w:pPr>
      <w:spacing w:before="240"/>
    </w:pPr>
    <w:rPr>
      <w:sz w:val="44"/>
    </w:rPr>
  </w:style>
  <w:style w:type="paragraph" w:customStyle="1" w:styleId="UG-OptB-Sec3-heading1">
    <w:name w:val="UG-OptB-Sec 3 - heading1"/>
    <w:basedOn w:val="UG-Sec3-heading1"/>
    <w:rsid w:val="00DE0AA9"/>
  </w:style>
  <w:style w:type="paragraph" w:customStyle="1" w:styleId="UGOptB-Sec3-Heading2">
    <w:name w:val="UG OptB - Sec 3 - Heading 2"/>
    <w:basedOn w:val="UG-Sec3-Heading2"/>
    <w:rsid w:val="00DE0AA9"/>
  </w:style>
  <w:style w:type="paragraph" w:customStyle="1" w:styleId="UG-OptB-Sec3b-heading1">
    <w:name w:val="UG-OptB-Sec 3b - heading 1"/>
    <w:basedOn w:val="UG-OptB-Sec3-heading1"/>
    <w:rsid w:val="00DE0AA9"/>
  </w:style>
  <w:style w:type="paragraph" w:customStyle="1" w:styleId="UGOptB-Sec3b-Heading2">
    <w:name w:val="UG OptB - Sec 3b - Heading 2"/>
    <w:basedOn w:val="UGOptB-Sec3-Heading2"/>
    <w:rsid w:val="00DE0AA9"/>
  </w:style>
  <w:style w:type="paragraph" w:customStyle="1" w:styleId="UG-SectionIV-Heading1">
    <w:name w:val="UG - Section IV - Heading 1"/>
    <w:basedOn w:val="Subtitle"/>
    <w:rsid w:val="00DE0AA9"/>
    <w:pPr>
      <w:spacing w:before="120" w:after="200"/>
    </w:pPr>
    <w:rPr>
      <w:sz w:val="40"/>
    </w:rPr>
  </w:style>
  <w:style w:type="paragraph" w:customStyle="1" w:styleId="UG-SectionIV-Heading2">
    <w:name w:val="UG - Section IV - Heading 2"/>
    <w:basedOn w:val="Normal"/>
    <w:next w:val="Normal"/>
    <w:rsid w:val="00DE0AA9"/>
    <w:pPr>
      <w:spacing w:before="120" w:after="200"/>
      <w:jc w:val="left"/>
    </w:pPr>
    <w:rPr>
      <w:b/>
      <w:sz w:val="32"/>
      <w:szCs w:val="22"/>
    </w:rPr>
  </w:style>
  <w:style w:type="paragraph" w:customStyle="1" w:styleId="UG-SectionVI-Heading1">
    <w:name w:val="UG - Section VI - Heading 1"/>
    <w:basedOn w:val="UG-SectionIV-Heading1"/>
    <w:rsid w:val="00DE0AA9"/>
  </w:style>
  <w:style w:type="paragraph" w:customStyle="1" w:styleId="UG-SectionVI-Heading2">
    <w:name w:val="UG - Section VI - Heading 2"/>
    <w:basedOn w:val="UG-SectionIV-Heading2"/>
    <w:next w:val="Normal"/>
    <w:rsid w:val="00DE0AA9"/>
    <w:pPr>
      <w:jc w:val="center"/>
    </w:pPr>
  </w:style>
  <w:style w:type="paragraph" w:customStyle="1" w:styleId="UG-SectionVI-Heading3">
    <w:name w:val="UG - Section VI - Heading 3"/>
    <w:basedOn w:val="Normal"/>
    <w:next w:val="Normal"/>
    <w:rsid w:val="00DE0AA9"/>
    <w:pPr>
      <w:spacing w:before="120" w:after="200"/>
      <w:jc w:val="center"/>
    </w:pPr>
    <w:rPr>
      <w:b/>
      <w:sz w:val="28"/>
    </w:rPr>
  </w:style>
  <w:style w:type="paragraph" w:customStyle="1" w:styleId="UG-SectionIX-Heading1">
    <w:name w:val="UG - Section IX - Heading 1"/>
    <w:basedOn w:val="Heading2"/>
    <w:rsid w:val="00DE0AA9"/>
    <w:pPr>
      <w:pBdr>
        <w:bottom w:val="none" w:sz="0" w:space="0" w:color="auto"/>
      </w:pBdr>
      <w:tabs>
        <w:tab w:val="left" w:pos="619"/>
      </w:tabs>
      <w:spacing w:after="200"/>
    </w:pPr>
    <w:rPr>
      <w:rFonts w:ascii="Times New Roman" w:hAnsi="Times New Roman"/>
      <w:sz w:val="32"/>
      <w:szCs w:val="28"/>
    </w:rPr>
  </w:style>
  <w:style w:type="paragraph" w:customStyle="1" w:styleId="UG-SectionIX-Heading2">
    <w:name w:val="UG - Section IX - Heading 2"/>
    <w:basedOn w:val="Heading2"/>
    <w:rsid w:val="00DE0AA9"/>
    <w:pPr>
      <w:pBdr>
        <w:bottom w:val="none" w:sz="0" w:space="0" w:color="auto"/>
      </w:pBdr>
      <w:tabs>
        <w:tab w:val="left" w:pos="619"/>
      </w:tabs>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DE0AA9"/>
    <w:pPr>
      <w:tabs>
        <w:tab w:val="num" w:pos="864"/>
      </w:tabs>
      <w:spacing w:after="200"/>
      <w:ind w:left="864" w:hanging="432"/>
    </w:pPr>
    <w:rPr>
      <w:rFonts w:ascii="Times New Roman" w:hAnsi="Times New Roman"/>
    </w:rPr>
  </w:style>
  <w:style w:type="paragraph" w:customStyle="1" w:styleId="Default">
    <w:name w:val="Default"/>
    <w:rsid w:val="00DE0AA9"/>
    <w:pPr>
      <w:autoSpaceDE w:val="0"/>
      <w:autoSpaceDN w:val="0"/>
      <w:adjustRightInd w:val="0"/>
    </w:pPr>
    <w:rPr>
      <w:color w:val="000000"/>
      <w:sz w:val="24"/>
      <w:szCs w:val="24"/>
    </w:rPr>
  </w:style>
  <w:style w:type="paragraph" w:styleId="Revision">
    <w:name w:val="Revision"/>
    <w:hidden/>
    <w:uiPriority w:val="99"/>
    <w:semiHidden/>
    <w:rsid w:val="00DE0AA9"/>
    <w:rPr>
      <w:sz w:val="24"/>
    </w:rPr>
  </w:style>
  <w:style w:type="paragraph" w:styleId="EndnoteText">
    <w:name w:val="endnote text"/>
    <w:basedOn w:val="Normal"/>
    <w:link w:val="EndnoteTextChar"/>
    <w:rsid w:val="00DE0A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basedOn w:val="DefaultParagraphFont"/>
    <w:link w:val="EndnoteText"/>
    <w:rsid w:val="00DE0AA9"/>
    <w:rPr>
      <w:sz w:val="24"/>
    </w:rPr>
  </w:style>
  <w:style w:type="paragraph" w:customStyle="1" w:styleId="ChapterNumber">
    <w:name w:val="ChapterNumber"/>
    <w:rsid w:val="00DE0AA9"/>
    <w:pPr>
      <w:tabs>
        <w:tab w:val="left" w:pos="-720"/>
      </w:tabs>
      <w:suppressAutoHyphens/>
    </w:pPr>
    <w:rPr>
      <w:rFonts w:ascii="CG Times" w:hAnsi="CG Times"/>
      <w:sz w:val="22"/>
    </w:rPr>
  </w:style>
  <w:style w:type="paragraph" w:customStyle="1" w:styleId="TextBox">
    <w:name w:val="Text Box"/>
    <w:rsid w:val="00DE0AA9"/>
    <w:pPr>
      <w:keepNext/>
      <w:keepLines/>
      <w:tabs>
        <w:tab w:val="left" w:pos="-720"/>
      </w:tabs>
      <w:suppressAutoHyphens/>
      <w:jc w:val="both"/>
    </w:pPr>
    <w:rPr>
      <w:spacing w:val="-2"/>
      <w:sz w:val="22"/>
    </w:rPr>
  </w:style>
  <w:style w:type="paragraph" w:customStyle="1" w:styleId="Heading1a">
    <w:name w:val="Heading 1a"/>
    <w:rsid w:val="00DE0AA9"/>
    <w:pPr>
      <w:keepNext/>
      <w:keepLines/>
      <w:tabs>
        <w:tab w:val="left" w:pos="-720"/>
      </w:tabs>
      <w:suppressAutoHyphens/>
      <w:jc w:val="center"/>
    </w:pPr>
    <w:rPr>
      <w:b/>
      <w:smallCaps/>
      <w:sz w:val="32"/>
    </w:rPr>
  </w:style>
  <w:style w:type="character" w:customStyle="1" w:styleId="reference">
    <w:name w:val="reference"/>
    <w:rsid w:val="00DE0AA9"/>
    <w:rPr>
      <w:rFonts w:ascii="Book Antiqua" w:hAnsi="Book Antiqua"/>
      <w:i/>
      <w:noProof w:val="0"/>
      <w:sz w:val="24"/>
      <w:lang w:val="en-US"/>
    </w:rPr>
  </w:style>
  <w:style w:type="character" w:styleId="Strong">
    <w:name w:val="Strong"/>
    <w:qFormat/>
    <w:rsid w:val="00DE0AA9"/>
    <w:rPr>
      <w:b/>
      <w:bCs/>
    </w:rPr>
  </w:style>
  <w:style w:type="paragraph" w:customStyle="1" w:styleId="Style11">
    <w:name w:val="Style 11"/>
    <w:basedOn w:val="Normal"/>
    <w:rsid w:val="00DE0AA9"/>
    <w:pPr>
      <w:widowControl w:val="0"/>
      <w:autoSpaceDE w:val="0"/>
      <w:autoSpaceDN w:val="0"/>
      <w:spacing w:line="384" w:lineRule="atLeast"/>
      <w:jc w:val="left"/>
    </w:pPr>
    <w:rPr>
      <w:szCs w:val="24"/>
    </w:rPr>
  </w:style>
  <w:style w:type="paragraph" w:customStyle="1" w:styleId="S3-Heading2">
    <w:name w:val="S3-Heading 2"/>
    <w:basedOn w:val="Normal"/>
    <w:rsid w:val="00DE0AA9"/>
    <w:pPr>
      <w:spacing w:after="200"/>
      <w:ind w:left="1080" w:right="288" w:hanging="720"/>
    </w:pPr>
    <w:rPr>
      <w:b/>
      <w:bCs/>
      <w:szCs w:val="24"/>
    </w:rPr>
  </w:style>
  <w:style w:type="paragraph" w:customStyle="1" w:styleId="xmsonormal">
    <w:name w:val="x_msonormal"/>
    <w:basedOn w:val="Normal"/>
    <w:rsid w:val="00DE0AA9"/>
    <w:pPr>
      <w:spacing w:before="100" w:beforeAutospacing="1" w:after="100" w:afterAutospacing="1"/>
      <w:jc w:val="left"/>
    </w:pPr>
    <w:rPr>
      <w:szCs w:val="24"/>
    </w:rPr>
  </w:style>
  <w:style w:type="character" w:customStyle="1" w:styleId="apple-converted-space">
    <w:name w:val="apple-converted-space"/>
    <w:basedOn w:val="DefaultParagraphFont"/>
    <w:rsid w:val="00DE0AA9"/>
  </w:style>
  <w:style w:type="paragraph" w:customStyle="1" w:styleId="Section4heading">
    <w:name w:val="Section 4 heading"/>
    <w:basedOn w:val="Normal"/>
    <w:next w:val="Normal"/>
    <w:rsid w:val="00DE0AA9"/>
    <w:pPr>
      <w:widowControl w:val="0"/>
      <w:tabs>
        <w:tab w:val="left" w:leader="dot" w:pos="8748"/>
      </w:tabs>
      <w:autoSpaceDE w:val="0"/>
      <w:autoSpaceDN w:val="0"/>
      <w:spacing w:after="240"/>
      <w:jc w:val="center"/>
    </w:pPr>
    <w:rPr>
      <w:b/>
      <w:noProof/>
      <w:sz w:val="36"/>
      <w:szCs w:val="24"/>
    </w:rPr>
  </w:style>
  <w:style w:type="paragraph" w:customStyle="1" w:styleId="PlantEvaCriteriaMain">
    <w:name w:val="Plant Eva Criteria Main"/>
    <w:basedOn w:val="Header1-Clauses"/>
    <w:qFormat/>
    <w:rsid w:val="00DE0AA9"/>
    <w:rPr>
      <w:noProof/>
      <w:color w:val="000000" w:themeColor="text1"/>
    </w:rPr>
  </w:style>
  <w:style w:type="paragraph" w:customStyle="1" w:styleId="PlantSubcriteria">
    <w:name w:val="Plant Subcriteria"/>
    <w:basedOn w:val="Footer"/>
    <w:qFormat/>
    <w:rsid w:val="00DE0AA9"/>
    <w:pPr>
      <w:numPr>
        <w:numId w:val="12"/>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DE0AA9"/>
    <w:pPr>
      <w:ind w:left="720"/>
      <w:contextualSpacing/>
      <w:jc w:val="left"/>
    </w:pPr>
  </w:style>
  <w:style w:type="paragraph" w:customStyle="1" w:styleId="HeadingEC1">
    <w:name w:val="Heading EC1"/>
    <w:basedOn w:val="Title"/>
    <w:link w:val="HeadingEC1Char"/>
    <w:autoRedefine/>
    <w:qFormat/>
    <w:rsid w:val="00DE0AA9"/>
    <w:pPr>
      <w:spacing w:after="134"/>
      <w:ind w:left="360" w:right="-14" w:hanging="255"/>
      <w:jc w:val="left"/>
    </w:pPr>
    <w:rPr>
      <w:sz w:val="40"/>
      <w:szCs w:val="40"/>
    </w:rPr>
  </w:style>
  <w:style w:type="character" w:customStyle="1" w:styleId="HeadingEC1Char">
    <w:name w:val="Heading EC1 Char"/>
    <w:basedOn w:val="DefaultParagraphFont"/>
    <w:link w:val="HeadingEC1"/>
    <w:rsid w:val="00DE0AA9"/>
    <w:rPr>
      <w:b/>
      <w:sz w:val="40"/>
      <w:szCs w:val="40"/>
    </w:rPr>
  </w:style>
  <w:style w:type="character" w:styleId="EndnoteReference">
    <w:name w:val="endnote reference"/>
    <w:basedOn w:val="DefaultParagraphFont"/>
    <w:rsid w:val="00DE0AA9"/>
    <w:rPr>
      <w:vertAlign w:val="superscript"/>
    </w:rPr>
  </w:style>
  <w:style w:type="paragraph" w:customStyle="1" w:styleId="SectionVHeading2">
    <w:name w:val="Section V. Heading 2"/>
    <w:basedOn w:val="SectionVHeader"/>
    <w:rsid w:val="00DE0AA9"/>
    <w:pPr>
      <w:spacing w:before="120" w:after="200"/>
    </w:pPr>
    <w:rPr>
      <w:sz w:val="28"/>
      <w:szCs w:val="24"/>
      <w:lang w:val="es-ES_tradnl"/>
    </w:rPr>
  </w:style>
  <w:style w:type="paragraph" w:customStyle="1" w:styleId="Style17">
    <w:name w:val="Style 17"/>
    <w:basedOn w:val="Normal"/>
    <w:rsid w:val="00DE0AA9"/>
    <w:pPr>
      <w:widowControl w:val="0"/>
      <w:autoSpaceDE w:val="0"/>
      <w:autoSpaceDN w:val="0"/>
      <w:spacing w:before="60" w:after="60" w:line="264" w:lineRule="exact"/>
      <w:ind w:left="576" w:hanging="360"/>
      <w:jc w:val="left"/>
    </w:pPr>
    <w:rPr>
      <w:szCs w:val="24"/>
    </w:rPr>
  </w:style>
  <w:style w:type="paragraph" w:customStyle="1" w:styleId="StyleHeader2-SubClausesBold">
    <w:name w:val="Style Header 2 - SubClauses + Bold"/>
    <w:basedOn w:val="Header2-SubClauses"/>
    <w:link w:val="StyleHeader2-SubClausesBoldChar"/>
    <w:autoRedefine/>
    <w:rsid w:val="00DE0AA9"/>
    <w:pPr>
      <w:numPr>
        <w:ilvl w:val="1"/>
      </w:numPr>
      <w:tabs>
        <w:tab w:val="num" w:pos="504"/>
      </w:tabs>
      <w:ind w:left="620" w:hanging="634"/>
    </w:pPr>
    <w:rPr>
      <w:b/>
      <w:bCs/>
      <w:szCs w:val="24"/>
      <w:lang w:val="es-ES_tradnl"/>
    </w:rPr>
  </w:style>
  <w:style w:type="character" w:customStyle="1" w:styleId="StyleHeader2-SubClausesBoldChar">
    <w:name w:val="Style Header 2 - SubClauses + Bold Char"/>
    <w:basedOn w:val="DefaultParagraphFont"/>
    <w:link w:val="StyleHeader2-SubClausesBold"/>
    <w:rsid w:val="00DE0AA9"/>
    <w:rPr>
      <w:b/>
      <w:bCs/>
      <w:sz w:val="24"/>
      <w:szCs w:val="24"/>
      <w:lang w:val="es-ES_tradnl"/>
    </w:rPr>
  </w:style>
  <w:style w:type="paragraph" w:customStyle="1" w:styleId="SubheaderTechnicalPartofEvaluation">
    <w:name w:val="Subheader Technical Part of Evaluation"/>
    <w:basedOn w:val="Normal"/>
    <w:link w:val="SubheaderTechnicalPartofEvaluationChar"/>
    <w:autoRedefine/>
    <w:qFormat/>
    <w:rsid w:val="00DE0AA9"/>
    <w:pPr>
      <w:jc w:val="left"/>
    </w:pPr>
    <w:rPr>
      <w:rFonts w:ascii="Times New Roman Bold" w:hAnsi="Times New Roman Bold"/>
      <w:b/>
      <w:noProof/>
      <w:sz w:val="28"/>
      <w:szCs w:val="24"/>
    </w:rPr>
  </w:style>
  <w:style w:type="character" w:customStyle="1" w:styleId="SubheaderTechnicalPartofEvaluationChar">
    <w:name w:val="Subheader Technical Part of Evaluation Char"/>
    <w:basedOn w:val="DefaultParagraphFont"/>
    <w:link w:val="SubheaderTechnicalPartofEvaluation"/>
    <w:rsid w:val="00DE0AA9"/>
    <w:rPr>
      <w:rFonts w:ascii="Times New Roman Bold" w:hAnsi="Times New Roman Bold"/>
      <w:b/>
      <w:noProof/>
      <w:sz w:val="28"/>
      <w:szCs w:val="24"/>
    </w:rPr>
  </w:style>
  <w:style w:type="paragraph" w:customStyle="1" w:styleId="SectionIXHeader">
    <w:name w:val="Section IX Header"/>
    <w:basedOn w:val="SectionVHeader"/>
    <w:rsid w:val="00DE0AA9"/>
    <w:pPr>
      <w:spacing w:before="60" w:after="60"/>
    </w:pPr>
    <w:rPr>
      <w:szCs w:val="24"/>
    </w:rPr>
  </w:style>
  <w:style w:type="character" w:customStyle="1" w:styleId="explanatorynotesChar">
    <w:name w:val="explanatory_notes Char"/>
    <w:basedOn w:val="DefaultParagraphFont"/>
    <w:link w:val="explanatorynotes"/>
    <w:rsid w:val="00DE0AA9"/>
    <w:rPr>
      <w:rFonts w:ascii="Arial" w:hAnsi="Arial"/>
      <w:sz w:val="24"/>
    </w:rPr>
  </w:style>
  <w:style w:type="character" w:customStyle="1" w:styleId="preparersnote">
    <w:name w:val="preparer's note"/>
    <w:basedOn w:val="DefaultParagraphFont"/>
    <w:rsid w:val="00F72585"/>
    <w:rPr>
      <w:b/>
      <w:i/>
      <w:iCs/>
    </w:rPr>
  </w:style>
  <w:style w:type="character" w:customStyle="1" w:styleId="Head02Char">
    <w:name w:val="Head 0.2 Char"/>
    <w:basedOn w:val="Heading1Char"/>
    <w:link w:val="Head02"/>
    <w:rsid w:val="00F72585"/>
    <w:rPr>
      <w:rFonts w:ascii="Times New Roman Bold" w:eastAsiaTheme="majorEastAsia" w:hAnsi="Times New Roman Bold" w:cstheme="majorBidi"/>
      <w:b/>
      <w:smallCaps/>
      <w:sz w:val="36"/>
    </w:rPr>
  </w:style>
  <w:style w:type="paragraph" w:styleId="ListNumber2">
    <w:name w:val="List Number 2"/>
    <w:basedOn w:val="Normal"/>
    <w:uiPriority w:val="99"/>
    <w:unhideWhenUsed/>
    <w:rsid w:val="00F72585"/>
    <w:pPr>
      <w:numPr>
        <w:numId w:val="20"/>
      </w:numPr>
      <w:contextualSpacing/>
    </w:pPr>
  </w:style>
  <w:style w:type="paragraph" w:customStyle="1" w:styleId="Head21a">
    <w:name w:val="Head 2.1a"/>
    <w:basedOn w:val="Normal"/>
    <w:rsid w:val="00F72585"/>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TOC11">
    <w:name w:val="TOC 11"/>
    <w:rsid w:val="00F72585"/>
    <w:pPr>
      <w:tabs>
        <w:tab w:val="left" w:pos="360"/>
      </w:tabs>
      <w:suppressAutoHyphens/>
    </w:pPr>
    <w:rPr>
      <w:rFonts w:ascii="CG Times" w:hAnsi="CG Times"/>
      <w:smallCaps/>
      <w:sz w:val="22"/>
    </w:rPr>
  </w:style>
  <w:style w:type="paragraph" w:customStyle="1" w:styleId="Head11a">
    <w:name w:val="Head 1.1a"/>
    <w:link w:val="Head11aChar"/>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F72585"/>
    <w:pPr>
      <w:numPr>
        <w:ilvl w:val="12"/>
      </w:numPr>
      <w:spacing w:after="120"/>
      <w:ind w:left="360" w:hanging="360"/>
    </w:pPr>
    <w:rPr>
      <w:b/>
      <w:sz w:val="24"/>
    </w:rPr>
  </w:style>
  <w:style w:type="paragraph" w:customStyle="1" w:styleId="Head32">
    <w:name w:val="Head 3.2"/>
    <w:basedOn w:val="Normal"/>
    <w:link w:val="Head32Char"/>
    <w:rsid w:val="00F72585"/>
    <w:pPr>
      <w:numPr>
        <w:ilvl w:val="12"/>
      </w:numPr>
      <w:spacing w:after="120"/>
      <w:ind w:left="360" w:hanging="360"/>
      <w:jc w:val="center"/>
    </w:pPr>
    <w:rPr>
      <w:b/>
      <w:sz w:val="28"/>
    </w:rPr>
  </w:style>
  <w:style w:type="character" w:customStyle="1" w:styleId="Head32Char">
    <w:name w:val="Head 3.2 Char"/>
    <w:basedOn w:val="DefaultParagraphFont"/>
    <w:link w:val="Head32"/>
    <w:rsid w:val="00F72585"/>
    <w:rPr>
      <w:b/>
      <w:sz w:val="28"/>
    </w:rPr>
  </w:style>
  <w:style w:type="paragraph" w:customStyle="1" w:styleId="Head31">
    <w:name w:val="Head 3.1"/>
    <w:basedOn w:val="Normal"/>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F72585"/>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F72585"/>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F72585"/>
    <w:rPr>
      <w:i/>
    </w:rPr>
  </w:style>
  <w:style w:type="paragraph" w:customStyle="1" w:styleId="Head5b1">
    <w:name w:val="Head 5b.1"/>
    <w:basedOn w:val="Head11a"/>
    <w:next w:val="Normal"/>
    <w:rsid w:val="00F72585"/>
    <w:pPr>
      <w:tabs>
        <w:tab w:val="left" w:pos="9900"/>
      </w:tabs>
    </w:pPr>
  </w:style>
  <w:style w:type="paragraph" w:customStyle="1" w:styleId="Head5c1">
    <w:name w:val="Head 5c.1"/>
    <w:basedOn w:val="Head11a"/>
    <w:rsid w:val="00F72585"/>
  </w:style>
  <w:style w:type="paragraph" w:customStyle="1" w:styleId="Head5d1">
    <w:name w:val="Head 5d.1"/>
    <w:basedOn w:val="Head11a"/>
    <w:next w:val="Normal"/>
    <w:rsid w:val="00F72585"/>
  </w:style>
  <w:style w:type="paragraph" w:customStyle="1" w:styleId="Head5d2">
    <w:name w:val="Head 5d.2"/>
    <w:basedOn w:val="Head12a"/>
    <w:next w:val="Normal"/>
    <w:rsid w:val="00F72585"/>
    <w:pPr>
      <w:ind w:left="720" w:hanging="720"/>
      <w:jc w:val="both"/>
    </w:pPr>
  </w:style>
  <w:style w:type="paragraph" w:styleId="NormalIndent">
    <w:name w:val="Normal Indent"/>
    <w:basedOn w:val="Normal"/>
    <w:rsid w:val="00F72585"/>
    <w:pPr>
      <w:suppressAutoHyphens/>
      <w:spacing w:after="120"/>
      <w:ind w:left="720"/>
    </w:pPr>
    <w:rPr>
      <w:sz w:val="20"/>
    </w:rPr>
  </w:style>
  <w:style w:type="paragraph" w:customStyle="1" w:styleId="Head61">
    <w:name w:val="Head 6.1"/>
    <w:basedOn w:val="Head11a"/>
    <w:next w:val="Normal"/>
    <w:rsid w:val="00F72585"/>
  </w:style>
  <w:style w:type="paragraph" w:customStyle="1" w:styleId="Head62">
    <w:name w:val="Head 6.2"/>
    <w:basedOn w:val="Head12a"/>
    <w:next w:val="Normal"/>
    <w:rsid w:val="00F72585"/>
    <w:pPr>
      <w:suppressAutoHyphens/>
    </w:pPr>
  </w:style>
  <w:style w:type="paragraph" w:customStyle="1" w:styleId="Head72">
    <w:name w:val="Head 7.2"/>
    <w:basedOn w:val="Head12a"/>
    <w:next w:val="Normal"/>
    <w:rsid w:val="00F72585"/>
    <w:pPr>
      <w:keepNext/>
      <w:spacing w:before="480"/>
      <w:jc w:val="center"/>
    </w:pPr>
  </w:style>
  <w:style w:type="paragraph" w:customStyle="1" w:styleId="Head71">
    <w:name w:val="Head 7.1"/>
    <w:basedOn w:val="Head11a"/>
    <w:rsid w:val="00F72585"/>
  </w:style>
  <w:style w:type="paragraph" w:customStyle="1" w:styleId="Head81">
    <w:name w:val="Head 8.1"/>
    <w:basedOn w:val="Head11a"/>
    <w:next w:val="Normal"/>
    <w:rsid w:val="00F72585"/>
  </w:style>
  <w:style w:type="paragraph" w:customStyle="1" w:styleId="Head82">
    <w:name w:val="Head 8.2"/>
    <w:basedOn w:val="Head12a"/>
    <w:next w:val="Normal"/>
    <w:rsid w:val="00F72585"/>
    <w:pPr>
      <w:jc w:val="center"/>
    </w:pPr>
    <w:rPr>
      <w:sz w:val="32"/>
    </w:rPr>
  </w:style>
  <w:style w:type="paragraph" w:styleId="List2">
    <w:name w:val="List 2"/>
    <w:basedOn w:val="Normal"/>
    <w:unhideWhenUsed/>
    <w:rsid w:val="00F72585"/>
    <w:pPr>
      <w:suppressAutoHyphens/>
      <w:spacing w:after="120"/>
      <w:contextualSpacing/>
    </w:pPr>
    <w:rPr>
      <w:sz w:val="20"/>
    </w:rPr>
  </w:style>
  <w:style w:type="numbering" w:customStyle="1" w:styleId="SPDstylelist1">
    <w:name w:val="SPD style list 1"/>
    <w:uiPriority w:val="99"/>
    <w:rsid w:val="00F72585"/>
    <w:pPr>
      <w:numPr>
        <w:numId w:val="22"/>
      </w:numPr>
    </w:pPr>
  </w:style>
  <w:style w:type="numbering" w:customStyle="1" w:styleId="AAASPD2">
    <w:name w:val="AAA SPD 2"/>
    <w:uiPriority w:val="99"/>
    <w:rsid w:val="00F72585"/>
    <w:pPr>
      <w:numPr>
        <w:numId w:val="23"/>
      </w:numPr>
    </w:pPr>
  </w:style>
  <w:style w:type="numbering" w:customStyle="1" w:styleId="AAASPD1">
    <w:name w:val="AAA SPD 1"/>
    <w:uiPriority w:val="99"/>
    <w:rsid w:val="00F72585"/>
    <w:pPr>
      <w:numPr>
        <w:numId w:val="24"/>
      </w:numPr>
    </w:pPr>
  </w:style>
  <w:style w:type="numbering" w:customStyle="1" w:styleId="SPDParaheader1">
    <w:name w:val="SPD Para header 1"/>
    <w:uiPriority w:val="99"/>
    <w:rsid w:val="00F72585"/>
    <w:pPr>
      <w:numPr>
        <w:numId w:val="27"/>
      </w:numPr>
    </w:pPr>
  </w:style>
  <w:style w:type="paragraph" w:customStyle="1" w:styleId="HeadingSPD01">
    <w:name w:val="Heading SPD01"/>
    <w:basedOn w:val="Head11a"/>
    <w:link w:val="HeadingSPD01Char"/>
    <w:qFormat/>
    <w:rsid w:val="00F72585"/>
    <w:pPr>
      <w:pBdr>
        <w:bottom w:val="none" w:sz="0" w:space="0" w:color="auto"/>
      </w:pBdr>
      <w:outlineLvl w:val="1"/>
    </w:pPr>
  </w:style>
  <w:style w:type="paragraph" w:customStyle="1" w:styleId="HeadingSPD010">
    <w:name w:val="Heading SPD 01"/>
    <w:basedOn w:val="HeadingSPD01"/>
    <w:link w:val="HeadingSPD01Char0"/>
    <w:qFormat/>
    <w:rsid w:val="00F72585"/>
  </w:style>
  <w:style w:type="paragraph" w:customStyle="1" w:styleId="HeadingSPD02">
    <w:name w:val="Heading SPD 02"/>
    <w:basedOn w:val="Header"/>
    <w:qFormat/>
    <w:rsid w:val="00F72585"/>
    <w:pPr>
      <w:numPr>
        <w:numId w:val="21"/>
      </w:numPr>
      <w:pBdr>
        <w:bottom w:val="none" w:sz="0" w:space="0" w:color="auto"/>
      </w:pBdr>
      <w:tabs>
        <w:tab w:val="clear" w:pos="9000"/>
        <w:tab w:val="center" w:pos="4320"/>
        <w:tab w:val="right" w:pos="8640"/>
      </w:tabs>
      <w:suppressAutoHyphens/>
      <w:spacing w:after="120"/>
      <w:outlineLvl w:val="2"/>
    </w:pPr>
    <w:rPr>
      <w:b/>
      <w:sz w:val="24"/>
      <w:szCs w:val="24"/>
    </w:rPr>
  </w:style>
  <w:style w:type="paragraph" w:customStyle="1" w:styleId="HeadingITP1">
    <w:name w:val="Heading ITP 1"/>
    <w:basedOn w:val="HeadingSPD010"/>
    <w:link w:val="HeadingITP1Char"/>
    <w:qFormat/>
    <w:rsid w:val="00F72585"/>
  </w:style>
  <w:style w:type="character" w:customStyle="1" w:styleId="Head11aChar">
    <w:name w:val="Head 1.1a Char"/>
    <w:basedOn w:val="DefaultParagraphFont"/>
    <w:link w:val="Head11a"/>
    <w:rsid w:val="00F72585"/>
    <w:rPr>
      <w:rFonts w:ascii="Times New Roman Bold" w:hAnsi="Times New Roman Bold"/>
      <w:b/>
      <w:smallCaps/>
      <w:sz w:val="32"/>
    </w:rPr>
  </w:style>
  <w:style w:type="character" w:customStyle="1" w:styleId="HeadingSPD01Char">
    <w:name w:val="Heading SPD01 Char"/>
    <w:basedOn w:val="Head11aChar"/>
    <w:link w:val="HeadingSPD01"/>
    <w:rsid w:val="00F72585"/>
    <w:rPr>
      <w:rFonts w:ascii="Times New Roman Bold" w:hAnsi="Times New Roman Bold"/>
      <w:b/>
      <w:smallCaps/>
      <w:sz w:val="32"/>
    </w:rPr>
  </w:style>
  <w:style w:type="character" w:customStyle="1" w:styleId="HeadingSPD01Char0">
    <w:name w:val="Heading SPD 01 Char"/>
    <w:basedOn w:val="HeadingSPD01Char"/>
    <w:link w:val="HeadingSPD010"/>
    <w:rsid w:val="00F72585"/>
    <w:rPr>
      <w:rFonts w:ascii="Times New Roman Bold" w:hAnsi="Times New Roman Bold"/>
      <w:b/>
      <w:smallCaps/>
      <w:sz w:val="32"/>
    </w:rPr>
  </w:style>
  <w:style w:type="character" w:customStyle="1" w:styleId="HeadingITP1Char">
    <w:name w:val="Heading ITP 1 Char"/>
    <w:basedOn w:val="HeadingSPD01Char0"/>
    <w:link w:val="HeadingITP1"/>
    <w:rsid w:val="00F72585"/>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F72585"/>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F72585"/>
    <w:rPr>
      <w:rFonts w:ascii="Times New Roman Bold" w:eastAsiaTheme="majorEastAsia" w:hAnsi="Times New Roman Bold" w:cstheme="majorBidi"/>
      <w:b/>
      <w:smallCaps/>
      <w:sz w:val="36"/>
    </w:rPr>
  </w:style>
  <w:style w:type="character" w:customStyle="1" w:styleId="Heading2Char1">
    <w:name w:val="Heading 2 Char1"/>
    <w:aliases w:val="Title Header2 Char1"/>
    <w:basedOn w:val="DefaultParagraphFont"/>
    <w:semiHidden/>
    <w:rsid w:val="006B2295"/>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067FDE"/>
    <w:pPr>
      <w:spacing w:before="120" w:after="240"/>
      <w:jc w:val="center"/>
    </w:pPr>
    <w:rPr>
      <w:b/>
      <w:sz w:val="36"/>
    </w:rPr>
  </w:style>
  <w:style w:type="paragraph" w:customStyle="1" w:styleId="SPDTechnicalProposalForms">
    <w:name w:val="SPD  Technical Proposal Forms"/>
    <w:basedOn w:val="Normal"/>
    <w:link w:val="SPDTechnicalProposalFormsChar"/>
    <w:qFormat/>
    <w:rsid w:val="00067FDE"/>
    <w:pPr>
      <w:spacing w:before="120" w:after="240"/>
      <w:jc w:val="center"/>
    </w:pPr>
    <w:rPr>
      <w:b/>
      <w:sz w:val="36"/>
    </w:rPr>
  </w:style>
  <w:style w:type="paragraph" w:customStyle="1" w:styleId="SPD3EmployersRequirement">
    <w:name w:val="SPD 3 Employers Requirement"/>
    <w:basedOn w:val="Normal"/>
    <w:link w:val="SPD3EmployersRequirementChar"/>
    <w:qFormat/>
    <w:rsid w:val="00273E50"/>
    <w:pPr>
      <w:jc w:val="center"/>
    </w:pPr>
    <w:rPr>
      <w:b/>
      <w:sz w:val="36"/>
    </w:rPr>
  </w:style>
  <w:style w:type="paragraph" w:customStyle="1" w:styleId="SPD4EmployereRequirmentAnnex">
    <w:name w:val="SPD 4 Employere Requirment Annex"/>
    <w:basedOn w:val="Normal"/>
    <w:qFormat/>
    <w:rsid w:val="00273E50"/>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F32486"/>
  </w:style>
  <w:style w:type="character" w:customStyle="1" w:styleId="SPD3EmployersRequirementChar">
    <w:name w:val="SPD 3 Employers Requirement Char"/>
    <w:basedOn w:val="DefaultParagraphFont"/>
    <w:link w:val="SPD3EmployersRequirement"/>
    <w:rsid w:val="00F32486"/>
    <w:rPr>
      <w:b/>
      <w:sz w:val="36"/>
    </w:rPr>
  </w:style>
  <w:style w:type="character" w:customStyle="1" w:styleId="SPD1EmployersRequirementChar">
    <w:name w:val="SPD 1 Employers Requirement Char"/>
    <w:basedOn w:val="SPD3EmployersRequirementChar"/>
    <w:link w:val="SPD1EmployersRequirement"/>
    <w:rsid w:val="00F32486"/>
    <w:rPr>
      <w:b/>
      <w:sz w:val="36"/>
    </w:rPr>
  </w:style>
  <w:style w:type="paragraph" w:customStyle="1" w:styleId="SEC3h1">
    <w:name w:val="SEC3 h1"/>
    <w:basedOn w:val="Normal"/>
    <w:link w:val="SEC3h1Char"/>
    <w:qFormat/>
    <w:rsid w:val="003923B5"/>
    <w:pPr>
      <w:jc w:val="left"/>
    </w:pPr>
    <w:rPr>
      <w:b/>
      <w:iCs/>
      <w:sz w:val="28"/>
      <w:szCs w:val="28"/>
    </w:rPr>
  </w:style>
  <w:style w:type="paragraph" w:customStyle="1" w:styleId="SEC3h2">
    <w:name w:val="SEC3 h2"/>
    <w:basedOn w:val="Normal"/>
    <w:link w:val="SEC3h2Char"/>
    <w:qFormat/>
    <w:rsid w:val="003923B5"/>
    <w:pPr>
      <w:spacing w:after="200"/>
      <w:jc w:val="left"/>
    </w:pPr>
    <w:rPr>
      <w:b/>
      <w:iCs/>
      <w:sz w:val="28"/>
    </w:rPr>
  </w:style>
  <w:style w:type="character" w:customStyle="1" w:styleId="SEC3h1Char">
    <w:name w:val="SEC3 h1 Char"/>
    <w:basedOn w:val="DefaultParagraphFont"/>
    <w:link w:val="SEC3h1"/>
    <w:rsid w:val="003923B5"/>
    <w:rPr>
      <w:b/>
      <w:iCs/>
      <w:sz w:val="28"/>
      <w:szCs w:val="28"/>
    </w:rPr>
  </w:style>
  <w:style w:type="character" w:customStyle="1" w:styleId="SEC3h2Char">
    <w:name w:val="SEC3 h2 Char"/>
    <w:basedOn w:val="DefaultParagraphFont"/>
    <w:link w:val="SEC3h2"/>
    <w:rsid w:val="003923B5"/>
    <w:rPr>
      <w:b/>
      <w:iCs/>
      <w:sz w:val="28"/>
    </w:rPr>
  </w:style>
  <w:style w:type="paragraph" w:customStyle="1" w:styleId="FIDICClauseSubSubPara">
    <w:name w:val="FIDIC_ClauseSubSubPara"/>
    <w:basedOn w:val="Normal"/>
    <w:rsid w:val="00310511"/>
    <w:pPr>
      <w:spacing w:before="100" w:after="100" w:line="220" w:lineRule="exact"/>
      <w:jc w:val="left"/>
    </w:pPr>
    <w:rPr>
      <w:rFonts w:ascii="Arial" w:hAnsi="Arial" w:cs="Arial"/>
      <w:color w:val="0000CC"/>
      <w:spacing w:val="-5"/>
      <w:sz w:val="20"/>
    </w:rPr>
  </w:style>
  <w:style w:type="character" w:customStyle="1" w:styleId="ClauseSubParaChar">
    <w:name w:val="ClauseSub_Para Char"/>
    <w:basedOn w:val="DefaultParagraphFont"/>
    <w:link w:val="ClauseSubPara"/>
    <w:rsid w:val="00310511"/>
    <w:rPr>
      <w:sz w:val="22"/>
      <w:szCs w:val="22"/>
      <w:lang w:val="en-GB"/>
    </w:rPr>
  </w:style>
  <w:style w:type="paragraph" w:customStyle="1" w:styleId="FIDICSectionBegin">
    <w:name w:val="FIDIC__SectionBegin"/>
    <w:basedOn w:val="Normal"/>
    <w:next w:val="Normal"/>
    <w:rsid w:val="009C2DF6"/>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FIDICSectionEnd">
    <w:name w:val="FIDIC__SectionEnd"/>
    <w:basedOn w:val="Normal"/>
    <w:next w:val="Normal"/>
    <w:rsid w:val="009C2DF6"/>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SPDProposalForms">
    <w:name w:val="SPD Proposal Forms"/>
    <w:basedOn w:val="SPDTechnicalProposalForms"/>
    <w:link w:val="SPDProposalFormsChar"/>
    <w:qFormat/>
    <w:rsid w:val="006F3CF2"/>
  </w:style>
  <w:style w:type="paragraph" w:customStyle="1" w:styleId="ProposalFormsheading">
    <w:name w:val="Proposal Forms heading"/>
    <w:basedOn w:val="SPDForms1"/>
    <w:link w:val="ProposalFormsheadingChar"/>
    <w:qFormat/>
    <w:rsid w:val="006F3CF2"/>
  </w:style>
  <w:style w:type="character" w:customStyle="1" w:styleId="SPDTechnicalProposalFormsChar">
    <w:name w:val="SPD  Technical Proposal Forms Char"/>
    <w:basedOn w:val="DefaultParagraphFont"/>
    <w:link w:val="SPDTechnicalProposalForms"/>
    <w:rsid w:val="006F3CF2"/>
    <w:rPr>
      <w:b/>
      <w:sz w:val="36"/>
    </w:rPr>
  </w:style>
  <w:style w:type="character" w:customStyle="1" w:styleId="SPDProposalFormsChar">
    <w:name w:val="SPD Proposal Forms Char"/>
    <w:basedOn w:val="SPDTechnicalProposalFormsChar"/>
    <w:link w:val="SPDProposalForms"/>
    <w:rsid w:val="006F3CF2"/>
    <w:rPr>
      <w:b/>
      <w:sz w:val="36"/>
    </w:rPr>
  </w:style>
  <w:style w:type="character" w:customStyle="1" w:styleId="SPDForms1Char">
    <w:name w:val="SPD Forms 1 Char"/>
    <w:basedOn w:val="DefaultParagraphFont"/>
    <w:link w:val="SPDForms1"/>
    <w:rsid w:val="006F3CF2"/>
    <w:rPr>
      <w:b/>
      <w:sz w:val="36"/>
    </w:rPr>
  </w:style>
  <w:style w:type="character" w:customStyle="1" w:styleId="ProposalFormsheadingChar">
    <w:name w:val="Proposal Forms heading Char"/>
    <w:basedOn w:val="SPDForms1Char"/>
    <w:link w:val="ProposalFormsheading"/>
    <w:rsid w:val="006F3CF2"/>
    <w:rPr>
      <w:b/>
      <w:sz w:val="36"/>
    </w:rPr>
  </w:style>
  <w:style w:type="paragraph" w:customStyle="1" w:styleId="SPDForm2">
    <w:name w:val="SPD  Form 2"/>
    <w:basedOn w:val="Normal"/>
    <w:qFormat/>
    <w:rsid w:val="00BF0F9F"/>
    <w:pPr>
      <w:spacing w:before="120" w:after="240"/>
      <w:jc w:val="center"/>
    </w:pPr>
    <w:rPr>
      <w:b/>
      <w:sz w:val="36"/>
    </w:rPr>
  </w:style>
  <w:style w:type="paragraph" w:customStyle="1" w:styleId="Style5">
    <w:name w:val="Style 5"/>
    <w:basedOn w:val="Normal"/>
    <w:rsid w:val="008E55A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E337B4"/>
    <w:pPr>
      <w:numPr>
        <w:numId w:val="53"/>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EA04F8"/>
    <w:pPr>
      <w:numPr>
        <w:numId w:val="54"/>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Paragraph"/>
    <w:autoRedefine/>
    <w:qFormat/>
    <w:rsid w:val="00E337B4"/>
    <w:pPr>
      <w:numPr>
        <w:numId w:val="56"/>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E337B4"/>
    <w:pPr>
      <w:numPr>
        <w:numId w:val="55"/>
      </w:numPr>
      <w:tabs>
        <w:tab w:val="left" w:pos="720"/>
      </w:tabs>
      <w:spacing w:line="259" w:lineRule="auto"/>
      <w:ind w:left="1440"/>
      <w:jc w:val="left"/>
    </w:pPr>
    <w:rPr>
      <w:rFonts w:asciiTheme="minorHAnsi" w:eastAsiaTheme="minorHAnsi" w:hAnsiTheme="minorHAnsi" w:cstheme="minorBidi"/>
      <w:szCs w:val="22"/>
    </w:rPr>
  </w:style>
  <w:style w:type="paragraph" w:customStyle="1" w:styleId="Sec4Head1">
    <w:name w:val="Sec4 Head1"/>
    <w:basedOn w:val="ProposalFormsheading"/>
    <w:qFormat/>
    <w:rsid w:val="005C68AA"/>
    <w:rPr>
      <w:noProof/>
    </w:rPr>
  </w:style>
  <w:style w:type="paragraph" w:customStyle="1" w:styleId="SectionXHeading">
    <w:name w:val="Section X Heading"/>
    <w:basedOn w:val="Normal"/>
    <w:rsid w:val="00F71832"/>
    <w:pPr>
      <w:spacing w:before="240" w:after="240"/>
      <w:jc w:val="center"/>
    </w:pPr>
    <w:rPr>
      <w:rFonts w:ascii="Times New Roman Bold" w:hAnsi="Times New Roman Bold"/>
      <w:b/>
      <w:sz w:val="36"/>
      <w:szCs w:val="24"/>
    </w:rPr>
  </w:style>
  <w:style w:type="paragraph" w:customStyle="1" w:styleId="StyleP3Header1-ClausesAfter12pt">
    <w:name w:val="Style P3 Header1-Clauses + After:  12 pt"/>
    <w:basedOn w:val="P3Header1-Clauses"/>
    <w:rsid w:val="00853AA6"/>
    <w:pPr>
      <w:numPr>
        <w:ilvl w:val="2"/>
        <w:numId w:val="77"/>
      </w:numPr>
      <w:tabs>
        <w:tab w:val="left" w:pos="972"/>
        <w:tab w:val="left" w:pos="1008"/>
      </w:tabs>
      <w:spacing w:before="60" w:after="240"/>
      <w:jc w:val="both"/>
    </w:pPr>
    <w:rPr>
      <w:b w:val="0"/>
      <w:szCs w:val="24"/>
      <w:lang w:val="es-ES_tradnl"/>
    </w:rPr>
  </w:style>
  <w:style w:type="character" w:customStyle="1" w:styleId="Header2-SubClausesCharChar">
    <w:name w:val="Header 2 - SubClauses Char Char"/>
    <w:basedOn w:val="DefaultParagraphFont"/>
    <w:link w:val="Header2-SubClauses"/>
    <w:rsid w:val="00810EE2"/>
    <w:rPr>
      <w:sz w:val="24"/>
    </w:rPr>
  </w:style>
  <w:style w:type="character" w:customStyle="1" w:styleId="Bibliogrphy">
    <w:name w:val="Bibliogrphy"/>
    <w:basedOn w:val="DefaultParagraphFont"/>
    <w:rsid w:val="0023757E"/>
  </w:style>
  <w:style w:type="character" w:customStyle="1" w:styleId="DocInit">
    <w:name w:val="Doc Init"/>
    <w:basedOn w:val="DefaultParagraphFont"/>
    <w:rsid w:val="0023757E"/>
  </w:style>
  <w:style w:type="character" w:customStyle="1" w:styleId="Document2">
    <w:name w:val="Document 2"/>
    <w:basedOn w:val="DefaultParagraphFont"/>
    <w:rsid w:val="0023757E"/>
    <w:rPr>
      <w:rFonts w:ascii="Times" w:hAnsi="Times"/>
      <w:noProof w:val="0"/>
      <w:sz w:val="24"/>
      <w:lang w:val="en-US"/>
    </w:rPr>
  </w:style>
  <w:style w:type="character" w:customStyle="1" w:styleId="Document3">
    <w:name w:val="Document 3"/>
    <w:basedOn w:val="DefaultParagraphFont"/>
    <w:rsid w:val="0023757E"/>
    <w:rPr>
      <w:rFonts w:ascii="Times" w:hAnsi="Times"/>
      <w:noProof w:val="0"/>
      <w:sz w:val="24"/>
      <w:lang w:val="en-US"/>
    </w:rPr>
  </w:style>
  <w:style w:type="character" w:customStyle="1" w:styleId="Document4">
    <w:name w:val="Document 4"/>
    <w:basedOn w:val="DefaultParagraphFont"/>
    <w:rsid w:val="0023757E"/>
    <w:rPr>
      <w:b/>
      <w:i/>
      <w:sz w:val="24"/>
    </w:rPr>
  </w:style>
  <w:style w:type="character" w:customStyle="1" w:styleId="Document5">
    <w:name w:val="Document 5"/>
    <w:basedOn w:val="DefaultParagraphFont"/>
    <w:rsid w:val="0023757E"/>
  </w:style>
  <w:style w:type="character" w:customStyle="1" w:styleId="Document6">
    <w:name w:val="Document 6"/>
    <w:basedOn w:val="DefaultParagraphFont"/>
    <w:rsid w:val="0023757E"/>
  </w:style>
  <w:style w:type="character" w:customStyle="1" w:styleId="Document7">
    <w:name w:val="Document 7"/>
    <w:basedOn w:val="DefaultParagraphFont"/>
    <w:rsid w:val="0023757E"/>
  </w:style>
  <w:style w:type="character" w:customStyle="1" w:styleId="Document8">
    <w:name w:val="Document 8"/>
    <w:basedOn w:val="DefaultParagraphFont"/>
    <w:rsid w:val="0023757E"/>
  </w:style>
  <w:style w:type="character" w:customStyle="1" w:styleId="TechInit">
    <w:name w:val="Tech Init"/>
    <w:basedOn w:val="DefaultParagraphFont"/>
    <w:rsid w:val="0023757E"/>
    <w:rPr>
      <w:rFonts w:ascii="Times" w:hAnsi="Times"/>
      <w:noProof w:val="0"/>
      <w:sz w:val="24"/>
      <w:lang w:val="en-US"/>
    </w:rPr>
  </w:style>
  <w:style w:type="character" w:customStyle="1" w:styleId="Technical1">
    <w:name w:val="Technical 1"/>
    <w:basedOn w:val="DefaultParagraphFont"/>
    <w:rsid w:val="0023757E"/>
    <w:rPr>
      <w:rFonts w:ascii="Times" w:hAnsi="Times"/>
      <w:noProof w:val="0"/>
      <w:sz w:val="24"/>
      <w:lang w:val="en-US"/>
    </w:rPr>
  </w:style>
  <w:style w:type="character" w:customStyle="1" w:styleId="Technical2">
    <w:name w:val="Technical 2"/>
    <w:basedOn w:val="DefaultParagraphFont"/>
    <w:rsid w:val="0023757E"/>
    <w:rPr>
      <w:rFonts w:ascii="Times" w:hAnsi="Times"/>
      <w:noProof w:val="0"/>
      <w:sz w:val="24"/>
      <w:lang w:val="en-US"/>
    </w:rPr>
  </w:style>
  <w:style w:type="character" w:customStyle="1" w:styleId="Technical3">
    <w:name w:val="Technical 3"/>
    <w:basedOn w:val="DefaultParagraphFont"/>
    <w:rsid w:val="0023757E"/>
    <w:rPr>
      <w:rFonts w:ascii="Times" w:hAnsi="Times"/>
      <w:noProof w:val="0"/>
      <w:sz w:val="24"/>
      <w:lang w:val="en-US"/>
    </w:rPr>
  </w:style>
  <w:style w:type="paragraph" w:customStyle="1" w:styleId="Technical5">
    <w:name w:val="Technical 5"/>
    <w:rsid w:val="0023757E"/>
    <w:pPr>
      <w:tabs>
        <w:tab w:val="left" w:pos="-720"/>
      </w:tabs>
      <w:suppressAutoHyphens/>
      <w:ind w:firstLine="720"/>
    </w:pPr>
    <w:rPr>
      <w:rFonts w:ascii="Times" w:hAnsi="Times"/>
      <w:b/>
      <w:sz w:val="24"/>
      <w:szCs w:val="24"/>
    </w:rPr>
  </w:style>
  <w:style w:type="paragraph" w:customStyle="1" w:styleId="Technical6">
    <w:name w:val="Technical 6"/>
    <w:rsid w:val="0023757E"/>
    <w:pPr>
      <w:tabs>
        <w:tab w:val="left" w:pos="-720"/>
      </w:tabs>
      <w:suppressAutoHyphens/>
      <w:ind w:firstLine="720"/>
    </w:pPr>
    <w:rPr>
      <w:rFonts w:ascii="Times" w:hAnsi="Times"/>
      <w:b/>
      <w:sz w:val="24"/>
      <w:szCs w:val="24"/>
    </w:rPr>
  </w:style>
  <w:style w:type="paragraph" w:customStyle="1" w:styleId="Technical7">
    <w:name w:val="Technical 7"/>
    <w:rsid w:val="0023757E"/>
    <w:pPr>
      <w:tabs>
        <w:tab w:val="left" w:pos="-720"/>
      </w:tabs>
      <w:suppressAutoHyphens/>
      <w:ind w:firstLine="720"/>
    </w:pPr>
    <w:rPr>
      <w:rFonts w:ascii="Times" w:hAnsi="Times"/>
      <w:b/>
      <w:sz w:val="24"/>
      <w:szCs w:val="24"/>
    </w:rPr>
  </w:style>
  <w:style w:type="paragraph" w:customStyle="1" w:styleId="Technical8">
    <w:name w:val="Technical 8"/>
    <w:rsid w:val="0023757E"/>
    <w:pPr>
      <w:tabs>
        <w:tab w:val="left" w:pos="-720"/>
      </w:tabs>
      <w:suppressAutoHyphens/>
      <w:ind w:firstLine="720"/>
    </w:pPr>
    <w:rPr>
      <w:rFonts w:ascii="Times" w:hAnsi="Times"/>
      <w:b/>
      <w:sz w:val="24"/>
      <w:szCs w:val="24"/>
    </w:rPr>
  </w:style>
  <w:style w:type="paragraph" w:customStyle="1" w:styleId="Pleading">
    <w:name w:val="Pleading"/>
    <w:rsid w:val="0023757E"/>
    <w:pPr>
      <w:tabs>
        <w:tab w:val="left" w:pos="-720"/>
      </w:tabs>
      <w:suppressAutoHyphens/>
      <w:spacing w:line="240" w:lineRule="exact"/>
    </w:pPr>
    <w:rPr>
      <w:rFonts w:ascii="Times" w:hAnsi="Times"/>
      <w:sz w:val="24"/>
      <w:szCs w:val="24"/>
    </w:rPr>
  </w:style>
  <w:style w:type="paragraph" w:customStyle="1" w:styleId="RightPar1">
    <w:name w:val="Right Par 1"/>
    <w:rsid w:val="0023757E"/>
    <w:pPr>
      <w:tabs>
        <w:tab w:val="left" w:pos="-720"/>
        <w:tab w:val="left" w:pos="0"/>
        <w:tab w:val="decimal" w:pos="720"/>
      </w:tabs>
      <w:suppressAutoHyphens/>
      <w:ind w:firstLine="720"/>
    </w:pPr>
    <w:rPr>
      <w:rFonts w:ascii="Times" w:hAnsi="Times"/>
      <w:sz w:val="24"/>
      <w:szCs w:val="24"/>
    </w:rPr>
  </w:style>
  <w:style w:type="paragraph" w:customStyle="1" w:styleId="RightPar2">
    <w:name w:val="Right Par 2"/>
    <w:rsid w:val="0023757E"/>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
    <w:name w:val="Right Par 3"/>
    <w:rsid w:val="0023757E"/>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
    <w:name w:val="Right Par 4"/>
    <w:rsid w:val="0023757E"/>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5">
    <w:name w:val="Right Par 5"/>
    <w:rsid w:val="0023757E"/>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4"/>
    </w:rPr>
  </w:style>
  <w:style w:type="paragraph" w:customStyle="1" w:styleId="RightPar6">
    <w:name w:val="Right Par 6"/>
    <w:rsid w:val="0023757E"/>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
    <w:name w:val="Right Par 7"/>
    <w:rsid w:val="0023757E"/>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
    <w:name w:val="Right Par 8"/>
    <w:rsid w:val="0023757E"/>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erEC1">
    <w:name w:val="Header EC1"/>
    <w:basedOn w:val="Normal"/>
    <w:link w:val="HeaderEC1Char"/>
    <w:qFormat/>
    <w:rsid w:val="0023757E"/>
    <w:rPr>
      <w:b/>
      <w:sz w:val="28"/>
      <w:szCs w:val="28"/>
    </w:rPr>
  </w:style>
  <w:style w:type="character" w:customStyle="1" w:styleId="HeaderEC1Char">
    <w:name w:val="Header EC1 Char"/>
    <w:basedOn w:val="DefaultParagraphFont"/>
    <w:link w:val="HeaderEC1"/>
    <w:rsid w:val="0023757E"/>
    <w:rPr>
      <w:b/>
      <w:sz w:val="28"/>
      <w:szCs w:val="28"/>
    </w:rPr>
  </w:style>
  <w:style w:type="paragraph" w:customStyle="1" w:styleId="HeaderEC2">
    <w:name w:val="Header EC2"/>
    <w:basedOn w:val="Normal"/>
    <w:link w:val="HeaderEC2Char"/>
    <w:qFormat/>
    <w:rsid w:val="0023757E"/>
    <w:pPr>
      <w:ind w:left="720"/>
    </w:pPr>
    <w:rPr>
      <w:b/>
      <w:szCs w:val="24"/>
    </w:rPr>
  </w:style>
  <w:style w:type="character" w:customStyle="1" w:styleId="HeaderEC2Char">
    <w:name w:val="Header EC2 Char"/>
    <w:basedOn w:val="DefaultParagraphFont"/>
    <w:link w:val="HeaderEC2"/>
    <w:rsid w:val="0023757E"/>
    <w:rPr>
      <w:b/>
      <w:sz w:val="24"/>
      <w:szCs w:val="24"/>
    </w:rPr>
  </w:style>
  <w:style w:type="character" w:customStyle="1" w:styleId="EquationCaption">
    <w:name w:val="_Equation Caption"/>
    <w:rsid w:val="0023757E"/>
  </w:style>
  <w:style w:type="character" w:customStyle="1" w:styleId="vlpgno">
    <w:name w:val="vl.pg.no."/>
    <w:basedOn w:val="DefaultParagraphFont"/>
    <w:rsid w:val="0023757E"/>
    <w:rPr>
      <w:rFonts w:ascii="Times" w:hAnsi="Times"/>
      <w:b/>
      <w:noProof w:val="0"/>
      <w:sz w:val="20"/>
      <w:lang w:val="en-US"/>
    </w:rPr>
  </w:style>
  <w:style w:type="character" w:styleId="LineNumber">
    <w:name w:val="line number"/>
    <w:basedOn w:val="DefaultParagraphFont"/>
    <w:rsid w:val="0023757E"/>
  </w:style>
  <w:style w:type="character" w:customStyle="1" w:styleId="footnote">
    <w:name w:val="footnote"/>
    <w:basedOn w:val="DefaultParagraphFont"/>
    <w:rsid w:val="0023757E"/>
    <w:rPr>
      <w:rFonts w:ascii="Book Antiqua" w:hAnsi="Book Antiqua"/>
      <w:noProof w:val="0"/>
      <w:sz w:val="24"/>
      <w:lang w:val="en-US"/>
    </w:rPr>
  </w:style>
  <w:style w:type="character" w:customStyle="1" w:styleId="insert2">
    <w:name w:val="insert2"/>
    <w:basedOn w:val="DefaultParagraphFont"/>
    <w:rsid w:val="0023757E"/>
    <w:rPr>
      <w:rFonts w:ascii="Arial" w:hAnsi="Arial"/>
      <w:i/>
      <w:noProof w:val="0"/>
      <w:sz w:val="24"/>
      <w:lang w:val="en-US"/>
    </w:rPr>
  </w:style>
  <w:style w:type="paragraph" w:customStyle="1" w:styleId="Headingrb2">
    <w:name w:val="Heading rb2"/>
    <w:basedOn w:val="Normal"/>
    <w:rsid w:val="0023757E"/>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szCs w:val="24"/>
    </w:rPr>
  </w:style>
  <w:style w:type="paragraph" w:customStyle="1" w:styleId="Head52">
    <w:name w:val="Head 5.2"/>
    <w:basedOn w:val="Normal"/>
    <w:rsid w:val="0023757E"/>
    <w:pPr>
      <w:keepNext/>
      <w:suppressAutoHyphens/>
      <w:spacing w:before="480" w:after="240"/>
      <w:ind w:left="547" w:hanging="547"/>
      <w:jc w:val="center"/>
    </w:pPr>
    <w:rPr>
      <w:b/>
      <w:szCs w:val="24"/>
    </w:rPr>
  </w:style>
  <w:style w:type="paragraph" w:customStyle="1" w:styleId="FIDICSectionName">
    <w:name w:val="FIDIC__SectionName"/>
    <w:basedOn w:val="FIDICClauseSubName"/>
    <w:next w:val="FIDICClauseSubName"/>
    <w:rsid w:val="0023757E"/>
    <w:pPr>
      <w:spacing w:before="100" w:after="300"/>
    </w:pPr>
    <w:rPr>
      <w:sz w:val="30"/>
      <w:szCs w:val="30"/>
    </w:rPr>
  </w:style>
  <w:style w:type="paragraph" w:customStyle="1" w:styleId="FIDICClauseSubName">
    <w:name w:val="FIDIC_ClauseSubName"/>
    <w:basedOn w:val="FIDICCoverTitle"/>
    <w:rsid w:val="0023757E"/>
    <w:pPr>
      <w:spacing w:before="240" w:line="240" w:lineRule="exact"/>
    </w:pPr>
    <w:rPr>
      <w:sz w:val="24"/>
      <w:szCs w:val="24"/>
    </w:rPr>
  </w:style>
  <w:style w:type="paragraph" w:customStyle="1" w:styleId="FIDICCoverTitle">
    <w:name w:val="FIDIC__CoverTitle"/>
    <w:basedOn w:val="Normal"/>
    <w:rsid w:val="0023757E"/>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3757E"/>
    <w:rPr>
      <w:sz w:val="28"/>
      <w:szCs w:val="28"/>
    </w:rPr>
  </w:style>
  <w:style w:type="paragraph" w:customStyle="1" w:styleId="FIDICClauseSubSubName">
    <w:name w:val="FIDIC_ClauseSubSubName"/>
    <w:basedOn w:val="FIDICClauseSubName"/>
    <w:next w:val="FIDICClauseSubSubPara"/>
    <w:rsid w:val="0023757E"/>
    <w:pPr>
      <w:spacing w:before="120" w:after="120"/>
    </w:pPr>
    <w:rPr>
      <w:rFonts w:ascii="Helvetica Neue" w:hAnsi="Helvetica Neue" w:cs="Times New Roman"/>
      <w:sz w:val="20"/>
      <w:szCs w:val="20"/>
      <w:lang w:val="en-US"/>
    </w:rPr>
  </w:style>
  <w:style w:type="paragraph" w:customStyle="1" w:styleId="sec7-SubClause">
    <w:name w:val="sec7-SubClause"/>
    <w:basedOn w:val="Header1-Clauses"/>
    <w:rsid w:val="0023757E"/>
    <w:pPr>
      <w:tabs>
        <w:tab w:val="left" w:pos="573"/>
      </w:tabs>
      <w:ind w:left="576" w:hanging="576"/>
    </w:pPr>
    <w:rPr>
      <w:bCs/>
      <w:szCs w:val="24"/>
    </w:rPr>
  </w:style>
  <w:style w:type="paragraph" w:customStyle="1" w:styleId="Sec7-Clauses">
    <w:name w:val="Sec7-Clauses"/>
    <w:basedOn w:val="Header1-Clauses"/>
    <w:rsid w:val="0023757E"/>
    <w:rPr>
      <w:bCs/>
      <w:szCs w:val="24"/>
      <w:lang w:val="es-ES_tradnl"/>
    </w:rPr>
  </w:style>
  <w:style w:type="paragraph" w:customStyle="1" w:styleId="sec7-header1">
    <w:name w:val="sec7-header1"/>
    <w:basedOn w:val="FIDICClauseSubName"/>
    <w:rsid w:val="0023757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23757E"/>
    <w:rPr>
      <w:szCs w:val="24"/>
    </w:rPr>
  </w:style>
  <w:style w:type="paragraph" w:customStyle="1" w:styleId="Parts">
    <w:name w:val="Parts"/>
    <w:basedOn w:val="Heading1"/>
    <w:rsid w:val="0023757E"/>
    <w:pPr>
      <w:suppressAutoHyphens/>
      <w:spacing w:after="240"/>
    </w:pPr>
    <w:rPr>
      <w:rFonts w:eastAsia="Times New Roman" w:cs="Times New Roman"/>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rsid w:val="0023757E"/>
    <w:rPr>
      <w:bCs/>
      <w:szCs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23757E"/>
    <w:rPr>
      <w:b/>
      <w:bCs/>
      <w:sz w:val="24"/>
      <w:szCs w:val="24"/>
      <w:lang w:val="es-ES_tradnl"/>
    </w:rPr>
  </w:style>
  <w:style w:type="paragraph" w:customStyle="1" w:styleId="StyleStyleHeader1-ClausesAfter0ptLeft0Hanging">
    <w:name w:val="Style Style Header 1 - Clauses + After:  0 pt + Left:  0&quot; Hanging:..."/>
    <w:basedOn w:val="StyleHeader1-ClausesAfter0pt"/>
    <w:rsid w:val="0023757E"/>
    <w:pPr>
      <w:tabs>
        <w:tab w:val="left" w:pos="576"/>
      </w:tabs>
      <w:ind w:left="576" w:hanging="576"/>
    </w:pPr>
    <w:rPr>
      <w:bCs w:val="0"/>
      <w:szCs w:val="24"/>
    </w:rPr>
  </w:style>
  <w:style w:type="paragraph" w:customStyle="1" w:styleId="StyleStyleHeader1-ClausesAfter0ptLeft0Hanging1">
    <w:name w:val="Style Style Header 1 - Clauses + After:  0 pt + Left:  0&quot; Hanging:...1"/>
    <w:basedOn w:val="StyleHeader1-ClausesAfter0pt"/>
    <w:autoRedefine/>
    <w:rsid w:val="0023757E"/>
    <w:pPr>
      <w:tabs>
        <w:tab w:val="left" w:pos="576"/>
      </w:tabs>
      <w:spacing w:after="240"/>
      <w:ind w:left="576" w:hanging="576"/>
    </w:pPr>
    <w:rPr>
      <w:bCs w:val="0"/>
      <w:szCs w:val="24"/>
    </w:rPr>
  </w:style>
  <w:style w:type="paragraph" w:customStyle="1" w:styleId="Section7heading3">
    <w:name w:val="Section 7 heading 3"/>
    <w:basedOn w:val="Heading3"/>
    <w:rsid w:val="0023757E"/>
    <w:pPr>
      <w:suppressAutoHyphens/>
    </w:pPr>
    <w:rPr>
      <w:rFonts w:ascii="Times New Roman" w:hAnsi="Times New Roman"/>
      <w:szCs w:val="24"/>
    </w:rPr>
  </w:style>
  <w:style w:type="paragraph" w:customStyle="1" w:styleId="Section7heading4">
    <w:name w:val="Section 7 heading 4"/>
    <w:basedOn w:val="Heading3"/>
    <w:link w:val="Section7heading4Char"/>
    <w:rsid w:val="0023757E"/>
    <w:pPr>
      <w:tabs>
        <w:tab w:val="left" w:pos="576"/>
      </w:tabs>
      <w:suppressAutoHyphens/>
      <w:ind w:left="576" w:hanging="576"/>
      <w:jc w:val="left"/>
    </w:pPr>
    <w:rPr>
      <w:rFonts w:ascii="Times New Roman" w:hAnsi="Times New Roman"/>
      <w:sz w:val="24"/>
      <w:szCs w:val="24"/>
    </w:rPr>
  </w:style>
  <w:style w:type="character" w:customStyle="1" w:styleId="Section7heading4Char">
    <w:name w:val="Section 7 heading 4 Char"/>
    <w:basedOn w:val="DefaultParagraphFont"/>
    <w:link w:val="Section7heading4"/>
    <w:rsid w:val="0023757E"/>
    <w:rPr>
      <w:b/>
      <w:sz w:val="24"/>
      <w:szCs w:val="24"/>
    </w:rPr>
  </w:style>
  <w:style w:type="paragraph" w:customStyle="1" w:styleId="Section7heading5">
    <w:name w:val="Section 7 heading 5"/>
    <w:basedOn w:val="Heading3"/>
    <w:rsid w:val="0023757E"/>
    <w:pPr>
      <w:suppressAutoHyphens/>
      <w:jc w:val="both"/>
    </w:pPr>
    <w:rPr>
      <w:rFonts w:ascii="Times New Roman" w:hAnsi="Times New Roman"/>
      <w:sz w:val="24"/>
      <w:szCs w:val="24"/>
    </w:rPr>
  </w:style>
  <w:style w:type="paragraph" w:customStyle="1" w:styleId="StyleSection7heading3After10pt">
    <w:name w:val="Style Section 7 heading 3 + After:  10 pt"/>
    <w:basedOn w:val="Section7heading3"/>
    <w:rsid w:val="0023757E"/>
    <w:pPr>
      <w:spacing w:after="200"/>
    </w:pPr>
    <w:rPr>
      <w:rFonts w:ascii="Times New Roman Bold" w:hAnsi="Times New Roman Bold"/>
      <w:bCs/>
      <w:szCs w:val="28"/>
    </w:rPr>
  </w:style>
  <w:style w:type="paragraph" w:customStyle="1" w:styleId="StyleTOC1Before8pt">
    <w:name w:val="Style TOC 1 + Before:  8 pt"/>
    <w:basedOn w:val="TOC1"/>
    <w:rsid w:val="0023757E"/>
    <w:pPr>
      <w:tabs>
        <w:tab w:val="right" w:pos="720"/>
      </w:tabs>
      <w:suppressAutoHyphens/>
      <w:spacing w:before="160" w:after="120"/>
      <w:ind w:left="720" w:right="720" w:hanging="720"/>
      <w:contextualSpacing/>
      <w:jc w:val="both"/>
    </w:pPr>
    <w:rPr>
      <w:bCs/>
      <w:szCs w:val="28"/>
    </w:rPr>
  </w:style>
  <w:style w:type="paragraph" w:customStyle="1" w:styleId="StyleClauseSubList12ptJustifiedAfter10pt">
    <w:name w:val="Style ClauseSub_List + 12 pt Justified After:  10 pt"/>
    <w:basedOn w:val="ClauseSubList"/>
    <w:rsid w:val="0023757E"/>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23757E"/>
  </w:style>
  <w:style w:type="paragraph" w:customStyle="1" w:styleId="UG-Heading2">
    <w:name w:val="UG - Heading 2"/>
    <w:basedOn w:val="Heading2"/>
    <w:next w:val="Normal"/>
    <w:rsid w:val="0023757E"/>
    <w:pPr>
      <w:pBdr>
        <w:bottom w:val="none" w:sz="0" w:space="0" w:color="auto"/>
      </w:pBdr>
      <w:suppressAutoHyphens/>
      <w:spacing w:after="240"/>
    </w:pPr>
    <w:rPr>
      <w:rFonts w:ascii="Times New Roman Bold" w:hAnsi="Times New Roman Bold"/>
      <w:sz w:val="32"/>
      <w:szCs w:val="28"/>
    </w:rPr>
  </w:style>
  <w:style w:type="paragraph" w:customStyle="1" w:styleId="Title1">
    <w:name w:val="Title1"/>
    <w:basedOn w:val="Normal"/>
    <w:rsid w:val="0023757E"/>
    <w:pPr>
      <w:suppressAutoHyphens/>
      <w:jc w:val="left"/>
    </w:pPr>
    <w:rPr>
      <w:rFonts w:ascii="Times New Roman Bold" w:hAnsi="Times New Roman Bold"/>
      <w:b/>
      <w:sz w:val="36"/>
      <w:szCs w:val="24"/>
    </w:rPr>
  </w:style>
  <w:style w:type="paragraph" w:customStyle="1" w:styleId="StyleSection7heading5LeftLeft0Hanging049">
    <w:name w:val="Style Section 7 heading 5 + Left Left:  0&quot; Hanging:  0.49&quot;"/>
    <w:basedOn w:val="Section7heading5"/>
    <w:rsid w:val="0023757E"/>
    <w:pPr>
      <w:ind w:left="706" w:hanging="706"/>
      <w:jc w:val="left"/>
    </w:pPr>
    <w:rPr>
      <w:bCs/>
    </w:rPr>
  </w:style>
  <w:style w:type="paragraph" w:customStyle="1" w:styleId="UGHeader1">
    <w:name w:val="UG Header 1"/>
    <w:basedOn w:val="Heading1"/>
    <w:next w:val="Normal"/>
    <w:rsid w:val="0023757E"/>
    <w:pPr>
      <w:suppressAutoHyphens/>
      <w:spacing w:before="240" w:after="240"/>
    </w:pPr>
    <w:rPr>
      <w:rFonts w:eastAsia="Times New Roman" w:cs="Times New Roman"/>
      <w:smallCaps w:val="0"/>
      <w:szCs w:val="24"/>
    </w:rPr>
  </w:style>
  <w:style w:type="paragraph" w:customStyle="1" w:styleId="UG-Sec3-Heading3">
    <w:name w:val="UG - Sec 3 - Heading 3"/>
    <w:basedOn w:val="Normal"/>
    <w:rsid w:val="0023757E"/>
    <w:pPr>
      <w:autoSpaceDE w:val="0"/>
      <w:autoSpaceDN w:val="0"/>
      <w:adjustRightInd w:val="0"/>
      <w:spacing w:after="200"/>
      <w:jc w:val="left"/>
    </w:pPr>
    <w:rPr>
      <w:rFonts w:cs="Arial-BoldMT"/>
      <w:b/>
      <w:bCs/>
      <w:color w:val="000000"/>
      <w:szCs w:val="24"/>
    </w:rPr>
  </w:style>
  <w:style w:type="paragraph" w:customStyle="1" w:styleId="UG-Sec3b-Heading20">
    <w:name w:val="UG - Sec 3b - Heading 2"/>
    <w:basedOn w:val="UG-Sec3-Heading20"/>
    <w:rsid w:val="0023757E"/>
  </w:style>
  <w:style w:type="paragraph" w:customStyle="1" w:styleId="UG-Sec3b-Heading3">
    <w:name w:val="UG - Sec 3b - Heading 3"/>
    <w:basedOn w:val="UG-Sec3-Heading3"/>
    <w:rsid w:val="0023757E"/>
  </w:style>
  <w:style w:type="paragraph" w:customStyle="1" w:styleId="UG-Sec3b-Heading4">
    <w:name w:val="UG - Sec 3b - Heading 4"/>
    <w:basedOn w:val="Normal"/>
    <w:rsid w:val="0023757E"/>
    <w:pPr>
      <w:autoSpaceDE w:val="0"/>
      <w:autoSpaceDN w:val="0"/>
      <w:adjustRightInd w:val="0"/>
      <w:spacing w:before="120" w:after="200"/>
      <w:ind w:left="720" w:hanging="720"/>
    </w:pPr>
    <w:rPr>
      <w:rFonts w:cs="Arial-BoldMT"/>
      <w:bCs/>
      <w:color w:val="000000"/>
      <w:szCs w:val="24"/>
    </w:rPr>
  </w:style>
  <w:style w:type="paragraph" w:customStyle="1" w:styleId="UG-Sec4-heading3">
    <w:name w:val="UG-Sec 4 - heading 3"/>
    <w:basedOn w:val="Normal"/>
    <w:rsid w:val="0023757E"/>
    <w:pPr>
      <w:spacing w:before="120" w:after="200"/>
      <w:jc w:val="center"/>
    </w:pPr>
    <w:rPr>
      <w:b/>
      <w:sz w:val="28"/>
      <w:szCs w:val="28"/>
    </w:rPr>
  </w:style>
  <w:style w:type="paragraph" w:customStyle="1" w:styleId="Section1Header2">
    <w:name w:val="Section 1 Header 2"/>
    <w:basedOn w:val="StyleHeader1-ClausesLeft0Hanging03After0pt"/>
    <w:rsid w:val="0023757E"/>
    <w:rPr>
      <w:lang w:val="en-US"/>
    </w:rPr>
  </w:style>
  <w:style w:type="paragraph" w:customStyle="1" w:styleId="Section1Header1">
    <w:name w:val="Section 1 Header 1"/>
    <w:basedOn w:val="BodyText2"/>
    <w:link w:val="Section1Header1Char"/>
    <w:rsid w:val="0023757E"/>
    <w:pPr>
      <w:suppressAutoHyphens/>
      <w:spacing w:after="200"/>
    </w:pPr>
    <w:rPr>
      <w:bCs/>
      <w:iCs/>
      <w:szCs w:val="24"/>
    </w:rPr>
  </w:style>
  <w:style w:type="character" w:customStyle="1" w:styleId="Section1Header1Char">
    <w:name w:val="Section 1 Header 1 Char"/>
    <w:basedOn w:val="BodyText2Char"/>
    <w:link w:val="Section1Header1"/>
    <w:rsid w:val="0023757E"/>
    <w:rPr>
      <w:b/>
      <w:bCs/>
      <w:iCs/>
      <w:sz w:val="28"/>
      <w:szCs w:val="24"/>
    </w:rPr>
  </w:style>
  <w:style w:type="paragraph" w:customStyle="1" w:styleId="Sec3header">
    <w:name w:val="Sec3 header"/>
    <w:basedOn w:val="Style11"/>
    <w:rsid w:val="0023757E"/>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3757E"/>
    <w:pPr>
      <w:widowControl w:val="0"/>
      <w:autoSpaceDE w:val="0"/>
      <w:autoSpaceDN w:val="0"/>
      <w:adjustRightInd w:val="0"/>
      <w:jc w:val="left"/>
    </w:pPr>
    <w:rPr>
      <w:szCs w:val="24"/>
    </w:rPr>
  </w:style>
  <w:style w:type="paragraph" w:customStyle="1" w:styleId="Style20">
    <w:name w:val="Style 20"/>
    <w:basedOn w:val="Normal"/>
    <w:rsid w:val="0023757E"/>
    <w:pPr>
      <w:widowControl w:val="0"/>
      <w:autoSpaceDE w:val="0"/>
      <w:autoSpaceDN w:val="0"/>
      <w:spacing w:before="144" w:after="360" w:line="264" w:lineRule="exact"/>
      <w:jc w:val="left"/>
    </w:pPr>
    <w:rPr>
      <w:szCs w:val="24"/>
    </w:rPr>
  </w:style>
  <w:style w:type="paragraph" w:customStyle="1" w:styleId="Header1">
    <w:name w:val="Header1"/>
    <w:basedOn w:val="Normal"/>
    <w:rsid w:val="0023757E"/>
    <w:pPr>
      <w:widowControl w:val="0"/>
      <w:autoSpaceDE w:val="0"/>
      <w:autoSpaceDN w:val="0"/>
      <w:spacing w:before="240" w:after="480"/>
      <w:jc w:val="center"/>
    </w:pPr>
    <w:rPr>
      <w:b/>
      <w:bCs/>
      <w:spacing w:val="4"/>
      <w:sz w:val="44"/>
      <w:szCs w:val="46"/>
    </w:rPr>
  </w:style>
  <w:style w:type="paragraph" w:customStyle="1" w:styleId="Head1">
    <w:name w:val="Head1"/>
    <w:basedOn w:val="Normal"/>
    <w:rsid w:val="0023757E"/>
    <w:pPr>
      <w:suppressAutoHyphens/>
      <w:spacing w:after="100"/>
      <w:jc w:val="center"/>
    </w:pPr>
    <w:rPr>
      <w:rFonts w:ascii="Times New Roman Bold" w:hAnsi="Times New Roman Bold"/>
      <w:b/>
      <w:szCs w:val="24"/>
    </w:rPr>
  </w:style>
  <w:style w:type="paragraph" w:customStyle="1" w:styleId="Style12">
    <w:name w:val="Style 12"/>
    <w:basedOn w:val="Normal"/>
    <w:rsid w:val="0023757E"/>
    <w:pPr>
      <w:widowControl w:val="0"/>
      <w:autoSpaceDE w:val="0"/>
      <w:autoSpaceDN w:val="0"/>
      <w:spacing w:line="264" w:lineRule="exact"/>
      <w:ind w:hanging="576"/>
    </w:pPr>
    <w:rPr>
      <w:szCs w:val="24"/>
    </w:rPr>
  </w:style>
  <w:style w:type="paragraph" w:customStyle="1" w:styleId="Sec1-Clauses">
    <w:name w:val="Sec1-Clauses"/>
    <w:basedOn w:val="Normal"/>
    <w:rsid w:val="0023757E"/>
    <w:pPr>
      <w:tabs>
        <w:tab w:val="num" w:pos="360"/>
      </w:tabs>
      <w:spacing w:before="120" w:after="120"/>
      <w:ind w:left="360" w:hanging="360"/>
      <w:jc w:val="left"/>
    </w:pPr>
    <w:rPr>
      <w:b/>
    </w:rPr>
  </w:style>
  <w:style w:type="paragraph" w:customStyle="1" w:styleId="Part">
    <w:name w:val="Part"/>
    <w:basedOn w:val="Normal"/>
    <w:rsid w:val="0023757E"/>
    <w:pPr>
      <w:keepNext/>
      <w:spacing w:before="2280"/>
      <w:jc w:val="center"/>
    </w:pPr>
    <w:rPr>
      <w:b/>
      <w:sz w:val="52"/>
      <w:szCs w:val="24"/>
    </w:rPr>
  </w:style>
  <w:style w:type="paragraph" w:customStyle="1" w:styleId="SecNoHe">
    <w:name w:val="Sec No. &amp; He"/>
    <w:rsid w:val="0023757E"/>
    <w:pPr>
      <w:tabs>
        <w:tab w:val="left" w:pos="-720"/>
      </w:tabs>
      <w:suppressAutoHyphens/>
      <w:overflowPunct w:val="0"/>
      <w:autoSpaceDE w:val="0"/>
      <w:autoSpaceDN w:val="0"/>
      <w:adjustRightInd w:val="0"/>
      <w:textAlignment w:val="baseline"/>
    </w:pPr>
  </w:style>
  <w:style w:type="paragraph" w:customStyle="1" w:styleId="RightPar40">
    <w:name w:val="Right Par[4]"/>
    <w:rsid w:val="0023757E"/>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StyleHeader2-SubClausesItalicChar">
    <w:name w:val="Style Header 2 - SubClauses + Italic Char"/>
    <w:rsid w:val="0023757E"/>
    <w:rPr>
      <w:rFonts w:cs="Arial"/>
      <w:i/>
      <w:iCs/>
      <w:sz w:val="24"/>
      <w:szCs w:val="24"/>
      <w:lang w:val="en-US" w:eastAsia="en-US" w:bidi="ar-SA"/>
    </w:rPr>
  </w:style>
  <w:style w:type="paragraph" w:customStyle="1" w:styleId="AHeadingofParts">
    <w:name w:val="AHeading of Parts"/>
    <w:basedOn w:val="Normal"/>
    <w:link w:val="AHeadingofPartsChar"/>
    <w:qFormat/>
    <w:rsid w:val="0023757E"/>
    <w:pPr>
      <w:jc w:val="center"/>
    </w:pPr>
    <w:rPr>
      <w:b/>
      <w:sz w:val="56"/>
      <w:szCs w:val="24"/>
    </w:rPr>
  </w:style>
  <w:style w:type="character" w:customStyle="1" w:styleId="AHeadingofPartsChar">
    <w:name w:val="AHeading of Parts Char"/>
    <w:basedOn w:val="DefaultParagraphFont"/>
    <w:link w:val="AHeadingofParts"/>
    <w:rsid w:val="0023757E"/>
    <w:rPr>
      <w:b/>
      <w:sz w:val="56"/>
      <w:szCs w:val="24"/>
    </w:rPr>
  </w:style>
  <w:style w:type="paragraph" w:customStyle="1" w:styleId="AHeadingofSections">
    <w:name w:val="AHeading of Sections"/>
    <w:basedOn w:val="Normal"/>
    <w:link w:val="AHeadingofSectionsChar"/>
    <w:qFormat/>
    <w:rsid w:val="0023757E"/>
    <w:pPr>
      <w:jc w:val="center"/>
    </w:pPr>
    <w:rPr>
      <w:b/>
      <w:sz w:val="48"/>
      <w:szCs w:val="24"/>
    </w:rPr>
  </w:style>
  <w:style w:type="character" w:customStyle="1" w:styleId="AHeadingofSectionsChar">
    <w:name w:val="AHeading of Sections Char"/>
    <w:basedOn w:val="DefaultParagraphFont"/>
    <w:link w:val="AHeadingofSections"/>
    <w:rsid w:val="0023757E"/>
    <w:rPr>
      <w:b/>
      <w:sz w:val="48"/>
      <w:szCs w:val="24"/>
    </w:rPr>
  </w:style>
  <w:style w:type="paragraph" w:customStyle="1" w:styleId="GCHeading1">
    <w:name w:val="GC Heading 1"/>
    <w:basedOn w:val="Normal"/>
    <w:next w:val="Normal"/>
    <w:autoRedefine/>
    <w:rsid w:val="0023757E"/>
    <w:pPr>
      <w:keepNext/>
      <w:keepLines/>
      <w:tabs>
        <w:tab w:val="left" w:pos="540"/>
      </w:tabs>
      <w:spacing w:before="120" w:after="120"/>
      <w:ind w:left="547" w:hanging="547"/>
    </w:pPr>
  </w:style>
  <w:style w:type="paragraph" w:customStyle="1" w:styleId="GCHeading2">
    <w:name w:val="GC Heading 2"/>
    <w:basedOn w:val="Normal"/>
    <w:next w:val="Normal"/>
    <w:autoRedefine/>
    <w:rsid w:val="0023757E"/>
    <w:pPr>
      <w:keepNext/>
      <w:keepLines/>
      <w:numPr>
        <w:ilvl w:val="1"/>
        <w:numId w:val="83"/>
      </w:numPr>
      <w:spacing w:before="120" w:after="120"/>
    </w:pPr>
    <w:rPr>
      <w:b/>
      <w:bCs/>
    </w:rPr>
  </w:style>
  <w:style w:type="paragraph" w:customStyle="1" w:styleId="GCHeading3">
    <w:name w:val="GC Heading 3"/>
    <w:basedOn w:val="Normal"/>
    <w:next w:val="Normal"/>
    <w:autoRedefine/>
    <w:rsid w:val="0023757E"/>
    <w:pPr>
      <w:keepNext/>
      <w:keepLines/>
      <w:numPr>
        <w:ilvl w:val="2"/>
        <w:numId w:val="83"/>
      </w:numPr>
      <w:spacing w:before="120" w:after="120"/>
    </w:pPr>
    <w:rPr>
      <w:b/>
      <w:lang w:val="en-GB"/>
    </w:rPr>
  </w:style>
  <w:style w:type="paragraph" w:customStyle="1" w:styleId="NewHeading2">
    <w:name w:val="New Heading 2"/>
    <w:basedOn w:val="Part"/>
    <w:autoRedefine/>
    <w:qFormat/>
    <w:rsid w:val="0023757E"/>
    <w:pPr>
      <w:spacing w:before="360" w:after="240"/>
    </w:pPr>
    <w:rPr>
      <w:color w:val="000000" w:themeColor="text1"/>
    </w:rPr>
  </w:style>
  <w:style w:type="paragraph" w:customStyle="1" w:styleId="Sub-Heading2">
    <w:name w:val="Sub-Heading2"/>
    <w:basedOn w:val="Heading8"/>
    <w:autoRedefine/>
    <w:qFormat/>
    <w:rsid w:val="0023757E"/>
    <w:pPr>
      <w:keepNext/>
      <w:spacing w:before="360" w:after="240"/>
      <w:jc w:val="center"/>
    </w:pPr>
    <w:rPr>
      <w:rFonts w:ascii="Times New Roman" w:hAnsi="Times New Roman"/>
      <w:b/>
      <w:i w:val="0"/>
      <w:color w:val="000000" w:themeColor="text1"/>
      <w:sz w:val="48"/>
      <w:szCs w:val="48"/>
    </w:rPr>
  </w:style>
  <w:style w:type="paragraph" w:customStyle="1" w:styleId="Section1-Clauses">
    <w:name w:val="Section 1-Clauses"/>
    <w:basedOn w:val="Normal"/>
    <w:qFormat/>
    <w:rsid w:val="0023757E"/>
    <w:pPr>
      <w:numPr>
        <w:numId w:val="84"/>
      </w:numPr>
      <w:spacing w:after="200"/>
      <w:ind w:left="360"/>
      <w:jc w:val="left"/>
    </w:pPr>
    <w:rPr>
      <w:b/>
      <w:bCs/>
    </w:rPr>
  </w:style>
  <w:style w:type="paragraph" w:customStyle="1" w:styleId="ESSpara">
    <w:name w:val="ESS para"/>
    <w:basedOn w:val="Normal"/>
    <w:link w:val="ESSparaChar"/>
    <w:qFormat/>
    <w:rsid w:val="0023757E"/>
    <w:pPr>
      <w:numPr>
        <w:numId w:val="93"/>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23757E"/>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23757E"/>
    <w:pPr>
      <w:tabs>
        <w:tab w:val="left" w:pos="1710"/>
      </w:tabs>
      <w:spacing w:before="240" w:after="120"/>
      <w:ind w:left="720"/>
      <w:jc w:val="left"/>
    </w:pPr>
    <w:rPr>
      <w:b/>
      <w:bCs/>
      <w:color w:val="000000" w:themeColor="text1"/>
      <w:szCs w:val="24"/>
    </w:rPr>
  </w:style>
  <w:style w:type="paragraph" w:customStyle="1" w:styleId="AAAtablebullet2">
    <w:name w:val="AAA table bullet 2"/>
    <w:basedOn w:val="StyleHeader1-ClausesLeft0Hanging03After0pt"/>
    <w:qFormat/>
    <w:rsid w:val="0023757E"/>
    <w:pPr>
      <w:numPr>
        <w:ilvl w:val="1"/>
        <w:numId w:val="81"/>
      </w:numPr>
      <w:tabs>
        <w:tab w:val="clear" w:pos="504"/>
        <w:tab w:val="num" w:pos="1210"/>
      </w:tabs>
      <w:ind w:left="2088" w:hanging="878"/>
    </w:pPr>
    <w:rPr>
      <w:b w:val="0"/>
      <w:color w:val="000000" w:themeColor="text1"/>
      <w:lang w:val="en-US"/>
    </w:rPr>
  </w:style>
  <w:style w:type="paragraph" w:customStyle="1" w:styleId="HeadingITBToC1">
    <w:name w:val="Heading ITB ToC 1"/>
    <w:basedOn w:val="Section1Header1"/>
    <w:link w:val="HeadingITBToC1Char"/>
    <w:qFormat/>
    <w:rsid w:val="0023757E"/>
    <w:pPr>
      <w:numPr>
        <w:numId w:val="85"/>
      </w:numPr>
      <w:spacing w:before="160" w:after="80"/>
    </w:pPr>
    <w:rPr>
      <w:color w:val="000000" w:themeColor="text1"/>
    </w:rPr>
  </w:style>
  <w:style w:type="character" w:customStyle="1" w:styleId="HeadingITBToC1Char">
    <w:name w:val="Heading ITB ToC 1 Char"/>
    <w:basedOn w:val="Section1Header1Char"/>
    <w:link w:val="HeadingITBToC1"/>
    <w:rsid w:val="0023757E"/>
    <w:rPr>
      <w:b/>
      <w:bCs/>
      <w:iCs/>
      <w:color w:val="000000" w:themeColor="text1"/>
      <w:sz w:val="28"/>
      <w:szCs w:val="24"/>
    </w:rPr>
  </w:style>
  <w:style w:type="paragraph" w:customStyle="1" w:styleId="HeadingTocITB2">
    <w:name w:val="Heading Toc ITB 2"/>
    <w:basedOn w:val="StyleHeader1-ClausesLeft0Hanging03After0pt"/>
    <w:link w:val="HeadingTocITB2Char"/>
    <w:qFormat/>
    <w:rsid w:val="0023757E"/>
    <w:pPr>
      <w:numPr>
        <w:numId w:val="81"/>
      </w:numPr>
    </w:pPr>
    <w:rPr>
      <w:color w:val="000000" w:themeColor="text1"/>
    </w:rPr>
  </w:style>
  <w:style w:type="character" w:customStyle="1" w:styleId="HeadingTocITB2Char">
    <w:name w:val="Heading Toc ITB 2 Char"/>
    <w:basedOn w:val="StyleHeader1-ClausesLeft0Hanging03After0ptChar"/>
    <w:link w:val="HeadingTocITB2"/>
    <w:rsid w:val="0023757E"/>
    <w:rPr>
      <w:b/>
      <w:bCs/>
      <w:color w:val="000000" w:themeColor="text1"/>
      <w:sz w:val="24"/>
      <w:szCs w:val="24"/>
      <w:lang w:val="es-ES_tradnl"/>
    </w:rPr>
  </w:style>
  <w:style w:type="character" w:styleId="UnresolvedMention">
    <w:name w:val="Unresolved Mention"/>
    <w:basedOn w:val="DefaultParagraphFont"/>
    <w:uiPriority w:val="99"/>
    <w:semiHidden/>
    <w:unhideWhenUsed/>
    <w:rsid w:val="007F12A8"/>
    <w:rPr>
      <w:color w:val="605E5C"/>
      <w:shd w:val="clear" w:color="auto" w:fill="E1DFDD"/>
    </w:rPr>
  </w:style>
  <w:style w:type="paragraph" w:customStyle="1" w:styleId="p2">
    <w:name w:val="p2"/>
    <w:basedOn w:val="Normal"/>
    <w:rsid w:val="00A524AE"/>
    <w:pPr>
      <w:jc w:val="left"/>
    </w:pPr>
    <w:rPr>
      <w:rFonts w:ascii="Calibri" w:eastAsiaTheme="minorHAns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130307">
      <w:bodyDiv w:val="1"/>
      <w:marLeft w:val="0"/>
      <w:marRight w:val="0"/>
      <w:marTop w:val="0"/>
      <w:marBottom w:val="0"/>
      <w:divBdr>
        <w:top w:val="none" w:sz="0" w:space="0" w:color="auto"/>
        <w:left w:val="none" w:sz="0" w:space="0" w:color="auto"/>
        <w:bottom w:val="none" w:sz="0" w:space="0" w:color="auto"/>
        <w:right w:val="none" w:sz="0" w:space="0" w:color="auto"/>
      </w:divBdr>
    </w:div>
    <w:div w:id="632904600">
      <w:bodyDiv w:val="1"/>
      <w:marLeft w:val="0"/>
      <w:marRight w:val="0"/>
      <w:marTop w:val="0"/>
      <w:marBottom w:val="0"/>
      <w:divBdr>
        <w:top w:val="none" w:sz="0" w:space="0" w:color="auto"/>
        <w:left w:val="none" w:sz="0" w:space="0" w:color="auto"/>
        <w:bottom w:val="none" w:sz="0" w:space="0" w:color="auto"/>
        <w:right w:val="none" w:sz="0" w:space="0" w:color="auto"/>
      </w:divBdr>
    </w:div>
    <w:div w:id="660962378">
      <w:bodyDiv w:val="1"/>
      <w:marLeft w:val="0"/>
      <w:marRight w:val="0"/>
      <w:marTop w:val="0"/>
      <w:marBottom w:val="0"/>
      <w:divBdr>
        <w:top w:val="none" w:sz="0" w:space="0" w:color="auto"/>
        <w:left w:val="none" w:sz="0" w:space="0" w:color="auto"/>
        <w:bottom w:val="none" w:sz="0" w:space="0" w:color="auto"/>
        <w:right w:val="none" w:sz="0" w:space="0" w:color="auto"/>
      </w:divBdr>
    </w:div>
    <w:div w:id="789859480">
      <w:bodyDiv w:val="1"/>
      <w:marLeft w:val="0"/>
      <w:marRight w:val="0"/>
      <w:marTop w:val="0"/>
      <w:marBottom w:val="0"/>
      <w:divBdr>
        <w:top w:val="none" w:sz="0" w:space="0" w:color="auto"/>
        <w:left w:val="none" w:sz="0" w:space="0" w:color="auto"/>
        <w:bottom w:val="none" w:sz="0" w:space="0" w:color="auto"/>
        <w:right w:val="none" w:sz="0" w:space="0" w:color="auto"/>
      </w:divBdr>
    </w:div>
    <w:div w:id="807090232">
      <w:bodyDiv w:val="1"/>
      <w:marLeft w:val="0"/>
      <w:marRight w:val="0"/>
      <w:marTop w:val="0"/>
      <w:marBottom w:val="0"/>
      <w:divBdr>
        <w:top w:val="none" w:sz="0" w:space="0" w:color="auto"/>
        <w:left w:val="none" w:sz="0" w:space="0" w:color="auto"/>
        <w:bottom w:val="none" w:sz="0" w:space="0" w:color="auto"/>
        <w:right w:val="none" w:sz="0" w:space="0" w:color="auto"/>
      </w:divBdr>
    </w:div>
    <w:div w:id="808283035">
      <w:bodyDiv w:val="1"/>
      <w:marLeft w:val="0"/>
      <w:marRight w:val="0"/>
      <w:marTop w:val="0"/>
      <w:marBottom w:val="0"/>
      <w:divBdr>
        <w:top w:val="none" w:sz="0" w:space="0" w:color="auto"/>
        <w:left w:val="none" w:sz="0" w:space="0" w:color="auto"/>
        <w:bottom w:val="none" w:sz="0" w:space="0" w:color="auto"/>
        <w:right w:val="none" w:sz="0" w:space="0" w:color="auto"/>
      </w:divBdr>
    </w:div>
    <w:div w:id="836843429">
      <w:bodyDiv w:val="1"/>
      <w:marLeft w:val="0"/>
      <w:marRight w:val="0"/>
      <w:marTop w:val="0"/>
      <w:marBottom w:val="0"/>
      <w:divBdr>
        <w:top w:val="none" w:sz="0" w:space="0" w:color="auto"/>
        <w:left w:val="none" w:sz="0" w:space="0" w:color="auto"/>
        <w:bottom w:val="none" w:sz="0" w:space="0" w:color="auto"/>
        <w:right w:val="none" w:sz="0" w:space="0" w:color="auto"/>
      </w:divBdr>
    </w:div>
    <w:div w:id="1089081051">
      <w:bodyDiv w:val="1"/>
      <w:marLeft w:val="0"/>
      <w:marRight w:val="0"/>
      <w:marTop w:val="0"/>
      <w:marBottom w:val="0"/>
      <w:divBdr>
        <w:top w:val="none" w:sz="0" w:space="0" w:color="auto"/>
        <w:left w:val="none" w:sz="0" w:space="0" w:color="auto"/>
        <w:bottom w:val="none" w:sz="0" w:space="0" w:color="auto"/>
        <w:right w:val="none" w:sz="0" w:space="0" w:color="auto"/>
      </w:divBdr>
    </w:div>
    <w:div w:id="1114714565">
      <w:bodyDiv w:val="1"/>
      <w:marLeft w:val="0"/>
      <w:marRight w:val="0"/>
      <w:marTop w:val="0"/>
      <w:marBottom w:val="0"/>
      <w:divBdr>
        <w:top w:val="none" w:sz="0" w:space="0" w:color="auto"/>
        <w:left w:val="none" w:sz="0" w:space="0" w:color="auto"/>
        <w:bottom w:val="none" w:sz="0" w:space="0" w:color="auto"/>
        <w:right w:val="none" w:sz="0" w:space="0" w:color="auto"/>
      </w:divBdr>
    </w:div>
    <w:div w:id="1216431499">
      <w:bodyDiv w:val="1"/>
      <w:marLeft w:val="0"/>
      <w:marRight w:val="0"/>
      <w:marTop w:val="0"/>
      <w:marBottom w:val="0"/>
      <w:divBdr>
        <w:top w:val="none" w:sz="0" w:space="0" w:color="auto"/>
        <w:left w:val="none" w:sz="0" w:space="0" w:color="auto"/>
        <w:bottom w:val="none" w:sz="0" w:space="0" w:color="auto"/>
        <w:right w:val="none" w:sz="0" w:space="0" w:color="auto"/>
      </w:divBdr>
    </w:div>
    <w:div w:id="1423337052">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97714685">
      <w:bodyDiv w:val="1"/>
      <w:marLeft w:val="0"/>
      <w:marRight w:val="0"/>
      <w:marTop w:val="0"/>
      <w:marBottom w:val="0"/>
      <w:divBdr>
        <w:top w:val="none" w:sz="0" w:space="0" w:color="auto"/>
        <w:left w:val="none" w:sz="0" w:space="0" w:color="auto"/>
        <w:bottom w:val="none" w:sz="0" w:space="0" w:color="auto"/>
        <w:right w:val="none" w:sz="0" w:space="0" w:color="auto"/>
      </w:divBdr>
    </w:div>
    <w:div w:id="1676571855">
      <w:bodyDiv w:val="1"/>
      <w:marLeft w:val="0"/>
      <w:marRight w:val="0"/>
      <w:marTop w:val="0"/>
      <w:marBottom w:val="0"/>
      <w:divBdr>
        <w:top w:val="none" w:sz="0" w:space="0" w:color="auto"/>
        <w:left w:val="none" w:sz="0" w:space="0" w:color="auto"/>
        <w:bottom w:val="none" w:sz="0" w:space="0" w:color="auto"/>
        <w:right w:val="none" w:sz="0" w:space="0" w:color="auto"/>
      </w:divBdr>
    </w:div>
    <w:div w:id="1815172143">
      <w:bodyDiv w:val="1"/>
      <w:marLeft w:val="0"/>
      <w:marRight w:val="0"/>
      <w:marTop w:val="0"/>
      <w:marBottom w:val="0"/>
      <w:divBdr>
        <w:top w:val="none" w:sz="0" w:space="0" w:color="auto"/>
        <w:left w:val="none" w:sz="0" w:space="0" w:color="auto"/>
        <w:bottom w:val="none" w:sz="0" w:space="0" w:color="auto"/>
        <w:right w:val="none" w:sz="0" w:space="0" w:color="auto"/>
      </w:divBdr>
      <w:divsChild>
        <w:div w:id="46034521">
          <w:marLeft w:val="0"/>
          <w:marRight w:val="0"/>
          <w:marTop w:val="0"/>
          <w:marBottom w:val="0"/>
          <w:divBdr>
            <w:top w:val="none" w:sz="0" w:space="0" w:color="auto"/>
            <w:left w:val="none" w:sz="0" w:space="0" w:color="auto"/>
            <w:bottom w:val="none" w:sz="0" w:space="0" w:color="auto"/>
            <w:right w:val="none" w:sz="0" w:space="0" w:color="auto"/>
          </w:divBdr>
          <w:divsChild>
            <w:div w:id="1545941739">
              <w:marLeft w:val="0"/>
              <w:marRight w:val="0"/>
              <w:marTop w:val="0"/>
              <w:marBottom w:val="0"/>
              <w:divBdr>
                <w:top w:val="none" w:sz="0" w:space="0" w:color="auto"/>
                <w:left w:val="none" w:sz="0" w:space="0" w:color="auto"/>
                <w:bottom w:val="none" w:sz="0" w:space="0" w:color="auto"/>
                <w:right w:val="none" w:sz="0" w:space="0" w:color="auto"/>
              </w:divBdr>
              <w:divsChild>
                <w:div w:id="1057971152">
                  <w:marLeft w:val="0"/>
                  <w:marRight w:val="0"/>
                  <w:marTop w:val="0"/>
                  <w:marBottom w:val="0"/>
                  <w:divBdr>
                    <w:top w:val="none" w:sz="0" w:space="0" w:color="auto"/>
                    <w:left w:val="none" w:sz="0" w:space="0" w:color="auto"/>
                    <w:bottom w:val="none" w:sz="0" w:space="0" w:color="auto"/>
                    <w:right w:val="none" w:sz="0" w:space="0" w:color="auto"/>
                  </w:divBdr>
                  <w:divsChild>
                    <w:div w:id="94987212">
                      <w:marLeft w:val="0"/>
                      <w:marRight w:val="0"/>
                      <w:marTop w:val="0"/>
                      <w:marBottom w:val="225"/>
                      <w:divBdr>
                        <w:top w:val="none" w:sz="0" w:space="0" w:color="auto"/>
                        <w:left w:val="none" w:sz="0" w:space="0" w:color="auto"/>
                        <w:bottom w:val="single" w:sz="18" w:space="0" w:color="B6822C"/>
                        <w:right w:val="none" w:sz="0" w:space="0" w:color="auto"/>
                      </w:divBdr>
                      <w:divsChild>
                        <w:div w:id="1345551746">
                          <w:marLeft w:val="0"/>
                          <w:marRight w:val="0"/>
                          <w:marTop w:val="0"/>
                          <w:marBottom w:val="0"/>
                          <w:divBdr>
                            <w:top w:val="none" w:sz="0" w:space="0" w:color="auto"/>
                            <w:left w:val="none" w:sz="0" w:space="0" w:color="auto"/>
                            <w:bottom w:val="none" w:sz="0" w:space="0" w:color="auto"/>
                            <w:right w:val="none" w:sz="0" w:space="0" w:color="auto"/>
                          </w:divBdr>
                          <w:divsChild>
                            <w:div w:id="710762678">
                              <w:marLeft w:val="0"/>
                              <w:marRight w:val="0"/>
                              <w:marTop w:val="0"/>
                              <w:marBottom w:val="0"/>
                              <w:divBdr>
                                <w:top w:val="none" w:sz="0" w:space="0" w:color="auto"/>
                                <w:left w:val="none" w:sz="0" w:space="0" w:color="auto"/>
                                <w:bottom w:val="none" w:sz="0" w:space="0" w:color="auto"/>
                                <w:right w:val="none" w:sz="0" w:space="0" w:color="auto"/>
                              </w:divBdr>
                              <w:divsChild>
                                <w:div w:id="981349651">
                                  <w:marLeft w:val="0"/>
                                  <w:marRight w:val="0"/>
                                  <w:marTop w:val="0"/>
                                  <w:marBottom w:val="0"/>
                                  <w:divBdr>
                                    <w:top w:val="none" w:sz="0" w:space="0" w:color="auto"/>
                                    <w:left w:val="none" w:sz="0" w:space="0" w:color="auto"/>
                                    <w:bottom w:val="none" w:sz="0" w:space="0" w:color="auto"/>
                                    <w:right w:val="none" w:sz="0" w:space="0" w:color="auto"/>
                                  </w:divBdr>
                                  <w:divsChild>
                                    <w:div w:id="1494757447">
                                      <w:marLeft w:val="0"/>
                                      <w:marRight w:val="0"/>
                                      <w:marTop w:val="0"/>
                                      <w:marBottom w:val="0"/>
                                      <w:divBdr>
                                        <w:top w:val="none" w:sz="0" w:space="0" w:color="auto"/>
                                        <w:left w:val="none" w:sz="0" w:space="0" w:color="auto"/>
                                        <w:bottom w:val="none" w:sz="0" w:space="0" w:color="auto"/>
                                        <w:right w:val="none" w:sz="0" w:space="0" w:color="auto"/>
                                      </w:divBdr>
                                      <w:divsChild>
                                        <w:div w:id="1202129366">
                                          <w:marLeft w:val="0"/>
                                          <w:marRight w:val="0"/>
                                          <w:marTop w:val="0"/>
                                          <w:marBottom w:val="0"/>
                                          <w:divBdr>
                                            <w:top w:val="none" w:sz="0" w:space="0" w:color="auto"/>
                                            <w:left w:val="none" w:sz="0" w:space="0" w:color="auto"/>
                                            <w:bottom w:val="none" w:sz="0" w:space="0" w:color="auto"/>
                                            <w:right w:val="none" w:sz="0" w:space="0" w:color="auto"/>
                                          </w:divBdr>
                                          <w:divsChild>
                                            <w:div w:id="16208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513652">
      <w:bodyDiv w:val="1"/>
      <w:marLeft w:val="0"/>
      <w:marRight w:val="0"/>
      <w:marTop w:val="0"/>
      <w:marBottom w:val="0"/>
      <w:divBdr>
        <w:top w:val="none" w:sz="0" w:space="0" w:color="auto"/>
        <w:left w:val="none" w:sz="0" w:space="0" w:color="auto"/>
        <w:bottom w:val="none" w:sz="0" w:space="0" w:color="auto"/>
        <w:right w:val="none" w:sz="0" w:space="0" w:color="auto"/>
      </w:divBdr>
    </w:div>
    <w:div w:id="1999914780">
      <w:bodyDiv w:val="1"/>
      <w:marLeft w:val="0"/>
      <w:marRight w:val="0"/>
      <w:marTop w:val="0"/>
      <w:marBottom w:val="0"/>
      <w:divBdr>
        <w:top w:val="none" w:sz="0" w:space="0" w:color="auto"/>
        <w:left w:val="none" w:sz="0" w:space="0" w:color="auto"/>
        <w:bottom w:val="none" w:sz="0" w:space="0" w:color="auto"/>
        <w:right w:val="none" w:sz="0" w:space="0" w:color="auto"/>
      </w:divBdr>
    </w:div>
    <w:div w:id="2030599929">
      <w:bodyDiv w:val="1"/>
      <w:marLeft w:val="0"/>
      <w:marRight w:val="0"/>
      <w:marTop w:val="0"/>
      <w:marBottom w:val="0"/>
      <w:divBdr>
        <w:top w:val="none" w:sz="0" w:space="0" w:color="auto"/>
        <w:left w:val="none" w:sz="0" w:space="0" w:color="auto"/>
        <w:bottom w:val="none" w:sz="0" w:space="0" w:color="auto"/>
        <w:right w:val="none" w:sz="0" w:space="0" w:color="auto"/>
      </w:divBdr>
    </w:div>
    <w:div w:id="2033535250">
      <w:bodyDiv w:val="1"/>
      <w:marLeft w:val="0"/>
      <w:marRight w:val="0"/>
      <w:marTop w:val="0"/>
      <w:marBottom w:val="0"/>
      <w:divBdr>
        <w:top w:val="none" w:sz="0" w:space="0" w:color="auto"/>
        <w:left w:val="none" w:sz="0" w:space="0" w:color="auto"/>
        <w:bottom w:val="none" w:sz="0" w:space="0" w:color="auto"/>
        <w:right w:val="none" w:sz="0" w:space="0" w:color="auto"/>
      </w:divBdr>
    </w:div>
    <w:div w:id="20676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oleObject" Target="embeddings/oleObject3.bin"/><Relationship Id="rId21" Type="http://schemas.openxmlformats.org/officeDocument/2006/relationships/header" Target="header5.xml"/><Relationship Id="rId34" Type="http://schemas.openxmlformats.org/officeDocument/2006/relationships/image" Target="media/image4.wmf"/><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7.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worldbank.org/debarr." TargetMode="Externa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oleObject" Target="embeddings/oleObject2.bin"/><Relationship Id="rId40" Type="http://schemas.openxmlformats.org/officeDocument/2006/relationships/image" Target="media/image7.wmf"/><Relationship Id="rId45" Type="http://schemas.openxmlformats.org/officeDocument/2006/relationships/header" Target="header18.xml"/><Relationship Id="rId53" Type="http://schemas.openxmlformats.org/officeDocument/2006/relationships/header" Target="header25.xml"/><Relationship Id="rId58" Type="http://schemas.openxmlformats.org/officeDocument/2006/relationships/header" Target="header29.xml"/><Relationship Id="rId5" Type="http://schemas.openxmlformats.org/officeDocument/2006/relationships/numbering" Target="numbering.xml"/><Relationship Id="rId61" Type="http://schemas.openxmlformats.org/officeDocument/2006/relationships/header" Target="header32.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http://www.worldbank.org/debarr." TargetMode="External"/><Relationship Id="rId35" Type="http://schemas.openxmlformats.org/officeDocument/2006/relationships/oleObject" Target="embeddings/oleObject1.bin"/><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yperlink" Target="http://www.fidic.org"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image" Target="media/image6.wmf"/><Relationship Id="rId46" Type="http://schemas.openxmlformats.org/officeDocument/2006/relationships/header" Target="header19.xml"/><Relationship Id="rId59" Type="http://schemas.openxmlformats.org/officeDocument/2006/relationships/header" Target="header30.xml"/><Relationship Id="rId20" Type="http://schemas.openxmlformats.org/officeDocument/2006/relationships/header" Target="header4.xml"/><Relationship Id="rId41" Type="http://schemas.openxmlformats.org/officeDocument/2006/relationships/oleObject" Target="embeddings/oleObject4.bin"/><Relationship Id="rId54" Type="http://schemas.openxmlformats.org/officeDocument/2006/relationships/header" Target="header2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image" Target="media/image5.wmf"/><Relationship Id="rId49" Type="http://schemas.openxmlformats.org/officeDocument/2006/relationships/header" Target="header22.xml"/><Relationship Id="rId57" Type="http://schemas.openxmlformats.org/officeDocument/2006/relationships/header" Target="header28.xml"/><Relationship Id="rId10" Type="http://schemas.openxmlformats.org/officeDocument/2006/relationships/endnotes" Target="endnotes.xm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header" Target="header17.xml"/><Relationship Id="rId52" Type="http://schemas.openxmlformats.org/officeDocument/2006/relationships/header" Target="header24.xml"/><Relationship Id="rId60"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4356E-2591-4097-839E-ED62AF3E1442}">
  <ds:schemaRefs>
    <ds:schemaRef ds:uri="http://schemas.openxmlformats.org/officeDocument/2006/bibliography"/>
  </ds:schemaRefs>
</ds:datastoreItem>
</file>

<file path=customXml/itemProps2.xml><?xml version="1.0" encoding="utf-8"?>
<ds:datastoreItem xmlns:ds="http://schemas.openxmlformats.org/officeDocument/2006/customXml" ds:itemID="{39972889-25D0-4D3E-B940-0087CA93C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1DFF6-18F7-4B86-9896-A4CF7C2BD313}">
  <ds:schemaRefs>
    <ds:schemaRef ds:uri="http://schemas.microsoft.com/sharepoint/v3/contenttype/forms"/>
  </ds:schemaRefs>
</ds:datastoreItem>
</file>

<file path=customXml/itemProps4.xml><?xml version="1.0" encoding="utf-8"?>
<ds:datastoreItem xmlns:ds="http://schemas.openxmlformats.org/officeDocument/2006/customXml" ds:itemID="{2DACBC0A-44F8-412E-B208-668E9C2F52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231</Pages>
  <Words>55057</Words>
  <Characters>313831</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Tahseen Ali</cp:lastModifiedBy>
  <cp:revision>6</cp:revision>
  <dcterms:created xsi:type="dcterms:W3CDTF">2024-06-09T05:25:00Z</dcterms:created>
  <dcterms:modified xsi:type="dcterms:W3CDTF">2024-07-14T12:03:00Z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GrammarlyDocumentId">
    <vt:lpwstr>e1e775879e6fd1236b1e7b141dda4ab9dc44681d6f3b37cab61452c5445d40c1</vt:lpwstr>
  </property>
  <property fmtid="{D5CDD505-2E9C-101B-9397-08002B2CF9AE}" pid="4" name="MSIP_Label_9ef4adf7-25a7-4f52-a61a-df7190f1d881_Enabled">
    <vt:lpwstr>true</vt:lpwstr>
  </property>
  <property fmtid="{D5CDD505-2E9C-101B-9397-08002B2CF9AE}" pid="5" name="MSIP_Label_9ef4adf7-25a7-4f52-a61a-df7190f1d881_SetDate">
    <vt:lpwstr>2023-01-25T06:59:31Z</vt:lpwstr>
  </property>
  <property fmtid="{D5CDD505-2E9C-101B-9397-08002B2CF9AE}" pid="6" name="MSIP_Label_9ef4adf7-25a7-4f52-a61a-df7190f1d881_Method">
    <vt:lpwstr>Standard</vt:lpwstr>
  </property>
  <property fmtid="{D5CDD505-2E9C-101B-9397-08002B2CF9AE}" pid="7" name="MSIP_Label_9ef4adf7-25a7-4f52-a61a-df7190f1d881_Name">
    <vt:lpwstr>Category C - Protected</vt:lpwstr>
  </property>
  <property fmtid="{D5CDD505-2E9C-101B-9397-08002B2CF9AE}" pid="8" name="MSIP_Label_9ef4adf7-25a7-4f52-a61a-df7190f1d881_SiteId">
    <vt:lpwstr>8fa69c26-409d-43e5-973c-17a8be1a7f35</vt:lpwstr>
  </property>
  <property fmtid="{D5CDD505-2E9C-101B-9397-08002B2CF9AE}" pid="9" name="MSIP_Label_9ef4adf7-25a7-4f52-a61a-df7190f1d881_ActionId">
    <vt:lpwstr>84039ea6-d0b9-415b-b3c8-5b507f53ff3c</vt:lpwstr>
  </property>
  <property fmtid="{D5CDD505-2E9C-101B-9397-08002B2CF9AE}" pid="10" name="MSIP_Label_9ef4adf7-25a7-4f52-a61a-df7190f1d881_ContentBits">
    <vt:lpwstr>1</vt:lpwstr>
  </property>
</Properties>
</file>