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AD7B" w14:textId="260D2524" w:rsidR="00847B02" w:rsidRDefault="00847B02"/>
    <w:p w14:paraId="33FA2299" w14:textId="0A5BC33F" w:rsidR="00847B02" w:rsidRDefault="00847B02"/>
    <w:sdt>
      <w:sdtPr>
        <w:id w:val="-1713107201"/>
        <w:docPartObj>
          <w:docPartGallery w:val="Cover Pages"/>
          <w:docPartUnique/>
        </w:docPartObj>
      </w:sdtPr>
      <w:sdtEndPr>
        <w:rPr>
          <w:caps/>
          <w:color w:val="4472C4" w:themeColor="accent1"/>
          <w:sz w:val="64"/>
          <w:szCs w:val="64"/>
        </w:rPr>
      </w:sdtEndPr>
      <w:sdtContent>
        <w:p w14:paraId="0E399B5A" w14:textId="5D318E33" w:rsidR="00847B02" w:rsidRDefault="00847B02">
          <w:r w:rsidRPr="006C5C91">
            <w:rPr>
              <w:b/>
              <w:noProof/>
            </w:rPr>
            <w:drawing>
              <wp:anchor distT="0" distB="0" distL="114300" distR="114300" simplePos="0" relativeHeight="251663360" behindDoc="1" locked="0" layoutInCell="1" allowOverlap="1" wp14:anchorId="6C08D863" wp14:editId="2FFC4BF3">
                <wp:simplePos x="0" y="0"/>
                <wp:positionH relativeFrom="margin">
                  <wp:posOffset>1190625</wp:posOffset>
                </wp:positionH>
                <wp:positionV relativeFrom="paragraph">
                  <wp:posOffset>-1115060</wp:posOffset>
                </wp:positionV>
                <wp:extent cx="1852654" cy="1852654"/>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2654" cy="185265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2C8EE19C" wp14:editId="0CC54B23">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5">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6D36841" w14:textId="52761745" w:rsidR="00847B02" w:rsidRDefault="00847B02">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showingPlcHdr/>
                                    <w:dataBinding w:prefixMappings="xmlns:ns0='http://schemas.openxmlformats.org/package/2006/metadata/core-properties' xmlns:ns1='http://purl.org/dc/elements/1.1/'" w:xpath="/ns0:coreProperties[1]/ns1:creator[1]" w:storeItemID="{6C3C8BC8-F283-45AE-878A-BAB7291924A1}"/>
                                    <w:text/>
                                  </w:sdtPr>
                                  <w:sdtContent>
                                    <w:p w14:paraId="47534C45" w14:textId="3A586151" w:rsidR="00847B02" w:rsidRDefault="00847B02">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C8EE19C"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" fillcolor="#2e74b5 [2408]"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6D36841" w14:textId="52761745" w:rsidR="00847B02" w:rsidRDefault="00847B02">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showingPlcHdr/>
                              <w:dataBinding w:prefixMappings="xmlns:ns0='http://schemas.openxmlformats.org/package/2006/metadata/core-properties' xmlns:ns1='http://purl.org/dc/elements/1.1/'" w:xpath="/ns0:coreProperties[1]/ns1:creator[1]" w:storeItemID="{6C3C8BC8-F283-45AE-878A-BAB7291924A1}"/>
                              <w:text/>
                            </w:sdtPr>
                            <w:sdtContent>
                              <w:p w14:paraId="47534C45" w14:textId="3A586151" w:rsidR="00847B02" w:rsidRDefault="00847B02">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2BB0569D" wp14:editId="26F78BD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DAC84F6" w14:textId="7D2EE295" w:rsidR="00847B02" w:rsidRDefault="00847B02">
                                    <w:pPr>
                                      <w:pStyle w:val="NoSpacing"/>
                                      <w:jc w:val="right"/>
                                      <w:rPr>
                                        <w:color w:val="FFFFFF" w:themeColor="background1"/>
                                        <w:sz w:val="72"/>
                                        <w:szCs w:val="72"/>
                                      </w:rPr>
                                    </w:pPr>
                                    <w:r>
                                      <w:rPr>
                                        <w:color w:val="FFFFFF" w:themeColor="background1"/>
                                        <w:sz w:val="72"/>
                                        <w:szCs w:val="72"/>
                                      </w:rPr>
                                      <w:t>LETTRE D'INVITATION</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BB0569D"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2DAC84F6" w14:textId="7D2EE295" w:rsidR="00847B02" w:rsidRDefault="00847B02">
                              <w:pPr>
                                <w:pStyle w:val="NoSpacing"/>
                                <w:jc w:val="right"/>
                                <w:rPr>
                                  <w:color w:val="FFFFFF" w:themeColor="background1"/>
                                  <w:sz w:val="72"/>
                                  <w:szCs w:val="72"/>
                                </w:rPr>
                              </w:pPr>
                              <w:r>
                                <w:rPr>
                                  <w:color w:val="FFFFFF" w:themeColor="background1"/>
                                  <w:sz w:val="72"/>
                                  <w:szCs w:val="72"/>
                                </w:rPr>
                                <w:t>LETTRE D'INVITATION</w:t>
                              </w:r>
                            </w:p>
                          </w:sdtContent>
                        </w:sdt>
                      </w:txbxContent>
                    </v:textbox>
                    <w10:wrap anchorx="page" anchory="page"/>
                  </v:rect>
                </w:pict>
              </mc:Fallback>
            </mc:AlternateContent>
          </w:r>
        </w:p>
        <w:p w14:paraId="360C7438" w14:textId="26070DAF" w:rsidR="00847B02" w:rsidRDefault="00FF74BB">
          <w:pPr>
            <w:rPr>
              <w:caps/>
              <w:color w:val="4472C4" w:themeColor="accent1"/>
              <w:sz w:val="64"/>
              <w:szCs w:val="64"/>
            </w:rPr>
          </w:pPr>
          <w:r>
            <w:rPr>
              <w:noProof/>
            </w:rPr>
            <mc:AlternateContent>
              <mc:Choice Requires="wps">
                <w:drawing>
                  <wp:anchor distT="45720" distB="45720" distL="114300" distR="114300" simplePos="0" relativeHeight="251669504" behindDoc="0" locked="0" layoutInCell="1" allowOverlap="1" wp14:anchorId="77A4BD6D" wp14:editId="5D100CBF">
                    <wp:simplePos x="0" y="0"/>
                    <wp:positionH relativeFrom="margin">
                      <wp:posOffset>4019550</wp:posOffset>
                    </wp:positionH>
                    <wp:positionV relativeFrom="paragraph">
                      <wp:posOffset>7363460</wp:posOffset>
                    </wp:positionV>
                    <wp:extent cx="2581275"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12C04A99" w14:textId="702CC3A2" w:rsidR="00FF74BB" w:rsidRPr="00FF74BB" w:rsidRDefault="00FF74BB" w:rsidP="00FF74BB">
                                <w:pPr>
                                  <w:rPr>
                                    <w:rFonts w:ascii="Oswald" w:hAnsi="Oswald"/>
                                    <w:color w:val="FFFFFF" w:themeColor="background1"/>
                                    <w:sz w:val="44"/>
                                    <w:szCs w:val="44"/>
                                  </w:rPr>
                                </w:pPr>
                                <w:r w:rsidRPr="00FF74BB">
                                  <w:rPr>
                                    <w:rFonts w:ascii="Oswald" w:hAnsi="Oswald"/>
                                    <w:color w:val="FFFFFF" w:themeColor="background1"/>
                                    <w:sz w:val="44"/>
                                    <w:szCs w:val="44"/>
                                  </w:rPr>
                                  <w:t>Operation Complex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4BD6D" id="_x0000_t202" coordsize="21600,21600" o:spt="202" path="m,l,21600r21600,l21600,xe">
                    <v:stroke joinstyle="miter"/>
                    <v:path gradientshapeok="t" o:connecttype="rect"/>
                  </v:shapetype>
                  <v:shape id="Text Box 2" o:spid="_x0000_s1032" type="#_x0000_t202" style="position:absolute;margin-left:316.5pt;margin-top:579.8pt;width:203.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" filled="f" stroked="f">
                    <v:textbox style="mso-fit-shape-to-text:t">
                      <w:txbxContent>
                        <w:p w14:paraId="12C04A99" w14:textId="702CC3A2" w:rsidR="00FF74BB" w:rsidRPr="00FF74BB" w:rsidRDefault="00FF74BB" w:rsidP="00FF74BB">
                          <w:pPr>
                            <w:rPr>
                              <w:rFonts w:ascii="Oswald" w:hAnsi="Oswald"/>
                              <w:color w:val="FFFFFF" w:themeColor="background1"/>
                              <w:sz w:val="44"/>
                              <w:szCs w:val="44"/>
                            </w:rPr>
                          </w:pPr>
                          <w:r w:rsidRPr="00FF74BB">
                            <w:rPr>
                              <w:rFonts w:ascii="Oswald" w:hAnsi="Oswald"/>
                              <w:color w:val="FFFFFF" w:themeColor="background1"/>
                              <w:sz w:val="44"/>
                              <w:szCs w:val="44"/>
                            </w:rPr>
                            <w:t>Operation Complex</w:t>
                          </w:r>
                        </w:p>
                      </w:txbxContent>
                    </v:textbox>
                    <w10:wrap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B6B6408" wp14:editId="08E3DD63">
                    <wp:simplePos x="0" y="0"/>
                    <wp:positionH relativeFrom="margin">
                      <wp:posOffset>4029075</wp:posOffset>
                    </wp:positionH>
                    <wp:positionV relativeFrom="paragraph">
                      <wp:posOffset>6010910</wp:posOffset>
                    </wp:positionV>
                    <wp:extent cx="2581275"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2BDFF9E7" w14:textId="1DFDEE6C" w:rsidR="00FF74BB" w:rsidRPr="00FF74BB" w:rsidRDefault="00FF74BB" w:rsidP="00FF74BB">
                                <w:pPr>
                                  <w:rPr>
                                    <w:rFonts w:ascii="Oswald" w:hAnsi="Oswald"/>
                                    <w:color w:val="FFFFFF" w:themeColor="background1"/>
                                    <w:sz w:val="44"/>
                                    <w:szCs w:val="44"/>
                                  </w:rPr>
                                </w:pPr>
                                <w:r w:rsidRPr="00FF74BB">
                                  <w:rPr>
                                    <w:rFonts w:ascii="Oswald" w:hAnsi="Oswald"/>
                                    <w:color w:val="FFFFFF" w:themeColor="background1"/>
                                    <w:sz w:val="44"/>
                                    <w:szCs w:val="44"/>
                                  </w:rPr>
                                  <w:t>Project Procurement and Financial Management (PPFM)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6B6408" id="_x0000_s1033" type="#_x0000_t202" style="position:absolute;margin-left:317.25pt;margin-top:473.3pt;width:203.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" filled="f" stroked="f">
                    <v:textbox style="mso-fit-shape-to-text:t">
                      <w:txbxContent>
                        <w:p w14:paraId="2BDFF9E7" w14:textId="1DFDEE6C" w:rsidR="00FF74BB" w:rsidRPr="00FF74BB" w:rsidRDefault="00FF74BB" w:rsidP="00FF74BB">
                          <w:pPr>
                            <w:rPr>
                              <w:rFonts w:ascii="Oswald" w:hAnsi="Oswald"/>
                              <w:color w:val="FFFFFF" w:themeColor="background1"/>
                              <w:sz w:val="44"/>
                              <w:szCs w:val="44"/>
                            </w:rPr>
                          </w:pPr>
                          <w:r w:rsidRPr="00FF74BB">
                            <w:rPr>
                              <w:rFonts w:ascii="Oswald" w:hAnsi="Oswald"/>
                              <w:color w:val="FFFFFF" w:themeColor="background1"/>
                              <w:sz w:val="44"/>
                              <w:szCs w:val="44"/>
                            </w:rPr>
                            <w:t>Project Procurement and Financial Management (PPFM)</w:t>
                          </w:r>
                        </w:p>
                      </w:txbxContent>
                    </v:textbox>
                    <w10:wrap anchorx="margin"/>
                  </v:shape>
                </w:pict>
              </mc:Fallback>
            </mc:AlternateContent>
          </w:r>
          <w:r w:rsidR="00847B02">
            <w:rPr>
              <w:noProof/>
            </w:rPr>
            <mc:AlternateContent>
              <mc:Choice Requires="wps">
                <w:drawing>
                  <wp:anchor distT="45720" distB="45720" distL="114300" distR="114300" simplePos="0" relativeHeight="251665408" behindDoc="0" locked="0" layoutInCell="1" allowOverlap="1" wp14:anchorId="05A95D28" wp14:editId="4D706891">
                    <wp:simplePos x="0" y="0"/>
                    <wp:positionH relativeFrom="column">
                      <wp:posOffset>76200</wp:posOffset>
                    </wp:positionH>
                    <wp:positionV relativeFrom="paragraph">
                      <wp:posOffset>1411605</wp:posOffset>
                    </wp:positionV>
                    <wp:extent cx="44684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1404620"/>
                            </a:xfrm>
                            <a:prstGeom prst="rect">
                              <a:avLst/>
                            </a:prstGeom>
                            <a:noFill/>
                            <a:ln w="9525">
                              <a:noFill/>
                              <a:miter lim="800000"/>
                              <a:headEnd/>
                              <a:tailEnd/>
                            </a:ln>
                          </wps:spPr>
                          <wps:txbx>
                            <w:txbxContent>
                              <w:p w14:paraId="1B4E18A9" w14:textId="1E302B66" w:rsidR="00847B02" w:rsidRPr="009309AA" w:rsidRDefault="00847B02" w:rsidP="00847B02">
                                <w:pPr>
                                  <w:rPr>
                                    <w:rFonts w:ascii="Oswald" w:hAnsi="Oswald"/>
                                    <w:sz w:val="36"/>
                                    <w:szCs w:val="36"/>
                                  </w:rPr>
                                </w:pPr>
                                <w:r w:rsidRPr="00847B02">
                                  <w:rPr>
                                    <w:rFonts w:ascii="Oswald" w:hAnsi="Oswald"/>
                                    <w:sz w:val="36"/>
                                    <w:szCs w:val="36"/>
                                  </w:rPr>
                                  <w:t>SÉLECTION D'UN CONSULTANT INDIVIDUEL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95D28" id="_x0000_s1034" type="#_x0000_t202" style="position:absolute;margin-left:6pt;margin-top:111.15pt;width:351.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" filled="f" stroked="f">
                    <v:textbox style="mso-fit-shape-to-text:t">
                      <w:txbxContent>
                        <w:p w14:paraId="1B4E18A9" w14:textId="1E302B66" w:rsidR="00847B02" w:rsidRPr="009309AA" w:rsidRDefault="00847B02" w:rsidP="00847B02">
                          <w:pPr>
                            <w:rPr>
                              <w:rFonts w:ascii="Oswald" w:hAnsi="Oswald"/>
                              <w:sz w:val="36"/>
                              <w:szCs w:val="36"/>
                            </w:rPr>
                          </w:pPr>
                          <w:r w:rsidRPr="00847B02">
                            <w:rPr>
                              <w:rFonts w:ascii="Oswald" w:hAnsi="Oswald"/>
                              <w:sz w:val="36"/>
                              <w:szCs w:val="36"/>
                            </w:rPr>
                            <w:t>SÉLECTION D'UN CONSULTANT INDIVIDUEL</w:t>
                          </w:r>
                        </w:p>
                      </w:txbxContent>
                    </v:textbox>
                    <w10:wrap type="square"/>
                  </v:shape>
                </w:pict>
              </mc:Fallback>
            </mc:AlternateContent>
          </w:r>
          <w:r w:rsidR="00847B02">
            <w:rPr>
              <w:noProof/>
            </w:rPr>
            <w:drawing>
              <wp:anchor distT="0" distB="0" distL="114300" distR="114300" simplePos="0" relativeHeight="251660288" behindDoc="0" locked="0" layoutInCell="0" allowOverlap="1" wp14:anchorId="01BCB567" wp14:editId="1F5AF356">
                <wp:simplePos x="0" y="0"/>
                <wp:positionH relativeFrom="page">
                  <wp:align>right</wp:align>
                </wp:positionH>
                <wp:positionV relativeFrom="page">
                  <wp:posOffset>3701415</wp:posOffset>
                </wp:positionV>
                <wp:extent cx="5577840" cy="3702695"/>
                <wp:effectExtent l="0" t="0" r="3810" b="0"/>
                <wp:wrapNone/>
                <wp:docPr id="464" name="Picture 1" descr="A picture of a train in a train station" title="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a:extLst>
                            <a:ext uri="{28A0092B-C50C-407E-A947-70E740481C1C}">
                              <a14:useLocalDpi xmlns:a14="http://schemas.microsoft.com/office/drawing/2010/main" val="0"/>
                            </a:ext>
                          </a:extLst>
                        </a:blip>
                        <a:stretch>
                          <a:fillRect/>
                        </a:stretch>
                      </pic:blipFill>
                      <pic:spPr>
                        <a:xfrm>
                          <a:off x="0" y="0"/>
                          <a:ext cx="5577840"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847B02">
            <w:rPr>
              <w:caps/>
              <w:color w:val="4472C4" w:themeColor="accent1"/>
              <w:sz w:val="64"/>
              <w:szCs w:val="64"/>
            </w:rPr>
            <w:br w:type="page"/>
          </w:r>
        </w:p>
      </w:sdtContent>
    </w:sdt>
    <w:p w14:paraId="65D3C016" w14:textId="3A464D33" w:rsidR="00BC2555" w:rsidRPr="00260C94" w:rsidRDefault="00BC2555" w:rsidP="00BC2555">
      <w:pPr>
        <w:jc w:val="center"/>
        <w:rPr>
          <w:rFonts w:asciiTheme="majorBidi" w:hAnsiTheme="majorBidi" w:cstheme="majorBidi"/>
          <w:b/>
          <w:bCs/>
          <w:sz w:val="28"/>
          <w:szCs w:val="28"/>
          <w:lang w:val="fr-FR"/>
        </w:rPr>
      </w:pPr>
      <w:r w:rsidRPr="00260C94">
        <w:rPr>
          <w:rFonts w:asciiTheme="majorBidi" w:hAnsiTheme="majorBidi" w:cstheme="majorBidi"/>
          <w:b/>
          <w:bCs/>
          <w:sz w:val="28"/>
          <w:szCs w:val="28"/>
          <w:lang w:val="fr-FR"/>
        </w:rPr>
        <w:lastRenderedPageBreak/>
        <w:t>LETTRE D'INVITATION</w:t>
      </w:r>
    </w:p>
    <w:p w14:paraId="077CF3D9" w14:textId="77777777" w:rsidR="00BC2555" w:rsidRPr="00260C94" w:rsidRDefault="00BC2555" w:rsidP="00BC2555">
      <w:pPr>
        <w:jc w:val="center"/>
        <w:rPr>
          <w:rFonts w:asciiTheme="majorBidi" w:hAnsiTheme="majorBidi" w:cstheme="majorBidi"/>
          <w:b/>
          <w:bCs/>
          <w:sz w:val="28"/>
          <w:szCs w:val="28"/>
          <w:lang w:val="fr-FR"/>
        </w:rPr>
      </w:pPr>
      <w:r w:rsidRPr="00260C94">
        <w:rPr>
          <w:rFonts w:asciiTheme="majorBidi" w:hAnsiTheme="majorBidi" w:cstheme="majorBidi"/>
          <w:b/>
          <w:bCs/>
          <w:sz w:val="28"/>
          <w:szCs w:val="28"/>
          <w:lang w:val="fr-FR"/>
        </w:rPr>
        <w:t>SÉLECTION D'UN CONSULTANT INDIVIDUEL</w:t>
      </w:r>
    </w:p>
    <w:p w14:paraId="5FA375DD"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[Insérer : No..... ]</w:t>
      </w:r>
    </w:p>
    <w:p w14:paraId="1CED9BAB"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[Insérer : N° de référence du financement]</w:t>
      </w:r>
    </w:p>
    <w:p w14:paraId="6279B6AD"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[Insérer : Lieu et date]</w:t>
      </w:r>
    </w:p>
    <w:p w14:paraId="6D93E701" w14:textId="77777777" w:rsidR="00BC2555" w:rsidRPr="00260C94" w:rsidRDefault="00BC2555" w:rsidP="00BC2555">
      <w:pPr>
        <w:jc w:val="both"/>
        <w:rPr>
          <w:rFonts w:asciiTheme="majorBidi" w:hAnsiTheme="majorBidi" w:cstheme="majorBidi"/>
          <w:lang w:val="fr-FR"/>
        </w:rPr>
      </w:pPr>
    </w:p>
    <w:p w14:paraId="5E11F35E"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b/>
          <w:bCs/>
          <w:lang w:val="fr-FR"/>
        </w:rPr>
        <w:t>Objet :</w:t>
      </w:r>
      <w:r w:rsidRPr="00260C94">
        <w:rPr>
          <w:rFonts w:asciiTheme="majorBidi" w:hAnsiTheme="majorBidi" w:cstheme="majorBidi"/>
          <w:lang w:val="fr-FR"/>
        </w:rPr>
        <w:t xml:space="preserve"> </w:t>
      </w:r>
      <w:r w:rsidRPr="00260C94">
        <w:rPr>
          <w:rFonts w:asciiTheme="majorBidi" w:hAnsiTheme="majorBidi" w:cstheme="majorBidi"/>
          <w:lang w:val="fr-FR"/>
        </w:rPr>
        <w:tab/>
        <w:t>Demande de candidature de consultants individuels</w:t>
      </w:r>
    </w:p>
    <w:p w14:paraId="7563F9B7"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 xml:space="preserve">Monsieur/Madame, </w:t>
      </w:r>
    </w:p>
    <w:p w14:paraId="6052B2C8" w14:textId="278647D8"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Le [</w:t>
      </w:r>
      <w:r w:rsidRPr="00260C94">
        <w:rPr>
          <w:rFonts w:asciiTheme="majorBidi" w:hAnsiTheme="majorBidi" w:cstheme="majorBidi"/>
          <w:i/>
          <w:iCs/>
          <w:lang w:val="fr-FR"/>
        </w:rPr>
        <w:t>insérer : nom du bénéficiaire</w:t>
      </w:r>
      <w:r w:rsidRPr="00260C94">
        <w:rPr>
          <w:rFonts w:asciiTheme="majorBidi" w:hAnsiTheme="majorBidi" w:cstheme="majorBidi"/>
          <w:lang w:val="fr-FR"/>
        </w:rPr>
        <w:t>] (ci-après dénommé "le bénéficiaire") a [</w:t>
      </w:r>
      <w:r w:rsidRPr="00260C94">
        <w:rPr>
          <w:rFonts w:asciiTheme="majorBidi" w:hAnsiTheme="majorBidi" w:cstheme="majorBidi"/>
          <w:i/>
          <w:iCs/>
          <w:lang w:val="fr-FR"/>
        </w:rPr>
        <w:t>reçu ou sollicité</w:t>
      </w:r>
      <w:r w:rsidRPr="00260C94">
        <w:rPr>
          <w:rFonts w:asciiTheme="majorBidi" w:hAnsiTheme="majorBidi" w:cstheme="majorBidi"/>
          <w:lang w:val="fr-FR"/>
        </w:rPr>
        <w:t>] un financement de la Banque islamique de développement "la BIsD"] sous la forme d'un [</w:t>
      </w:r>
      <w:r w:rsidRPr="00260C94">
        <w:rPr>
          <w:rFonts w:asciiTheme="majorBidi" w:hAnsiTheme="majorBidi" w:cstheme="majorBidi"/>
          <w:i/>
          <w:iCs/>
          <w:lang w:val="fr-FR"/>
        </w:rPr>
        <w:t>insérer : type d'instrument(s) de financement conforme à la Charia</w:t>
      </w:r>
      <w:r w:rsidRPr="00260C94">
        <w:rPr>
          <w:rFonts w:asciiTheme="majorBidi" w:hAnsiTheme="majorBidi" w:cstheme="majorBidi"/>
          <w:lang w:val="fr-FR"/>
        </w:rPr>
        <w:t>] pour le coût du [</w:t>
      </w:r>
      <w:r w:rsidRPr="00260C94">
        <w:rPr>
          <w:rFonts w:asciiTheme="majorBidi" w:hAnsiTheme="majorBidi" w:cstheme="majorBidi"/>
          <w:i/>
          <w:iCs/>
          <w:lang w:val="fr-FR"/>
        </w:rPr>
        <w:t>insérer : nom du projet ou désignation de la mission</w:t>
      </w:r>
      <w:r w:rsidRPr="00260C94">
        <w:rPr>
          <w:rFonts w:asciiTheme="majorBidi" w:hAnsiTheme="majorBidi" w:cstheme="majorBidi"/>
          <w:lang w:val="fr-FR"/>
        </w:rPr>
        <w:t xml:space="preserve">] et a l'intention d'utiliser une partie des fonds de ce financement pour effectuer les paiements autorisés </w:t>
      </w:r>
      <w:r w:rsidR="00260C94" w:rsidRPr="00260C94">
        <w:rPr>
          <w:rFonts w:asciiTheme="majorBidi" w:hAnsiTheme="majorBidi" w:cstheme="majorBidi"/>
          <w:lang w:val="fr-FR"/>
        </w:rPr>
        <w:t>au titre</w:t>
      </w:r>
      <w:r w:rsidRPr="00260C94">
        <w:rPr>
          <w:rFonts w:asciiTheme="majorBidi" w:hAnsiTheme="majorBidi" w:cstheme="majorBidi"/>
          <w:lang w:val="fr-FR"/>
        </w:rPr>
        <w:t xml:space="preserve"> des contrats pour lesquels cette lettre d'invitation a été émise.</w:t>
      </w:r>
    </w:p>
    <w:p w14:paraId="3DBBE037"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1.</w:t>
      </w:r>
      <w:r w:rsidRPr="00260C94">
        <w:rPr>
          <w:rFonts w:asciiTheme="majorBidi" w:hAnsiTheme="majorBidi" w:cstheme="majorBidi"/>
          <w:lang w:val="fr-FR"/>
        </w:rPr>
        <w:tab/>
        <w:t xml:space="preserve"> Le [</w:t>
      </w:r>
      <w:r w:rsidRPr="00260C94">
        <w:rPr>
          <w:rFonts w:asciiTheme="majorBidi" w:hAnsiTheme="majorBidi" w:cstheme="majorBidi"/>
          <w:i/>
          <w:iCs/>
          <w:lang w:val="fr-FR"/>
        </w:rPr>
        <w:t>insérer : Nom de l'Agence d'Exécution</w:t>
      </w:r>
      <w:r w:rsidRPr="00260C94">
        <w:rPr>
          <w:rFonts w:asciiTheme="majorBidi" w:hAnsiTheme="majorBidi" w:cstheme="majorBidi"/>
          <w:lang w:val="fr-FR"/>
        </w:rPr>
        <w:t>] demande maintenant des informations sur la qualification des experts sélectionnés sur la liste restreinte pour la fourniture des services de consultance suivants : [</w:t>
      </w:r>
      <w:r w:rsidRPr="00260C94">
        <w:rPr>
          <w:rFonts w:asciiTheme="majorBidi" w:hAnsiTheme="majorBidi" w:cstheme="majorBidi"/>
          <w:i/>
          <w:iCs/>
          <w:lang w:val="fr-FR"/>
        </w:rPr>
        <w:t>insérer le titre de la mission</w:t>
      </w:r>
      <w:r w:rsidRPr="00260C94">
        <w:rPr>
          <w:rFonts w:asciiTheme="majorBidi" w:hAnsiTheme="majorBidi" w:cstheme="majorBidi"/>
          <w:lang w:val="fr-FR"/>
        </w:rPr>
        <w:t xml:space="preserve">]. Des informations détaillées sur les services sont fournies dans les termes de référence annexés à la présente lettre d'invitation.  </w:t>
      </w:r>
    </w:p>
    <w:p w14:paraId="6B9569F5" w14:textId="77777777" w:rsidR="00BC2555" w:rsidRPr="00260C94" w:rsidRDefault="00BC2555" w:rsidP="00BC2555">
      <w:pPr>
        <w:jc w:val="both"/>
        <w:rPr>
          <w:rFonts w:asciiTheme="majorBidi" w:hAnsiTheme="majorBidi" w:cstheme="majorBidi"/>
          <w:lang w:val="fr-FR"/>
        </w:rPr>
      </w:pPr>
    </w:p>
    <w:p w14:paraId="5E0EBCE2"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2.</w:t>
      </w:r>
      <w:r w:rsidRPr="00260C94">
        <w:rPr>
          <w:rFonts w:asciiTheme="majorBidi" w:hAnsiTheme="majorBidi" w:cstheme="majorBidi"/>
          <w:lang w:val="fr-FR"/>
        </w:rPr>
        <w:tab/>
        <w:t xml:space="preserve"> La lettre d'invitation a été adressée aux experts de la liste restreinte, dont les noms figurent ci-dessous :</w:t>
      </w:r>
    </w:p>
    <w:p w14:paraId="7671250E" w14:textId="77777777" w:rsidR="00BC2555" w:rsidRPr="00260C94" w:rsidRDefault="00BC2555" w:rsidP="00BC2555">
      <w:pPr>
        <w:jc w:val="both"/>
        <w:rPr>
          <w:rFonts w:asciiTheme="majorBidi" w:hAnsiTheme="majorBidi" w:cstheme="majorBidi"/>
          <w:lang w:val="fr-FR"/>
        </w:rPr>
      </w:pPr>
    </w:p>
    <w:p w14:paraId="6DA78D0F" w14:textId="77777777" w:rsidR="00BC2555" w:rsidRPr="00260C94" w:rsidRDefault="00BC2555" w:rsidP="00BC2555">
      <w:pPr>
        <w:jc w:val="both"/>
        <w:rPr>
          <w:rFonts w:asciiTheme="majorBidi" w:hAnsiTheme="majorBidi" w:cstheme="majorBidi"/>
          <w:i/>
          <w:iCs/>
          <w:lang w:val="fr-FR"/>
        </w:rPr>
      </w:pPr>
      <w:r w:rsidRPr="00260C94">
        <w:rPr>
          <w:rFonts w:asciiTheme="majorBidi" w:hAnsiTheme="majorBidi" w:cstheme="majorBidi"/>
          <w:i/>
          <w:iCs/>
          <w:lang w:val="fr-FR"/>
        </w:rPr>
        <w:t>1.</w:t>
      </w:r>
      <w:r w:rsidRPr="00260C94">
        <w:rPr>
          <w:rFonts w:asciiTheme="majorBidi" w:hAnsiTheme="majorBidi" w:cstheme="majorBidi"/>
          <w:i/>
          <w:iCs/>
          <w:lang w:val="fr-FR"/>
        </w:rPr>
        <w:tab/>
      </w:r>
    </w:p>
    <w:p w14:paraId="4FDB65C5" w14:textId="77777777" w:rsidR="00BC2555" w:rsidRPr="00260C94" w:rsidRDefault="00BC2555" w:rsidP="00BC2555">
      <w:pPr>
        <w:jc w:val="both"/>
        <w:rPr>
          <w:rFonts w:asciiTheme="majorBidi" w:hAnsiTheme="majorBidi" w:cstheme="majorBidi"/>
          <w:i/>
          <w:iCs/>
          <w:lang w:val="fr-FR"/>
        </w:rPr>
      </w:pPr>
      <w:r w:rsidRPr="00260C94">
        <w:rPr>
          <w:rFonts w:asciiTheme="majorBidi" w:hAnsiTheme="majorBidi" w:cstheme="majorBidi"/>
          <w:i/>
          <w:iCs/>
          <w:lang w:val="fr-FR"/>
        </w:rPr>
        <w:t>2.</w:t>
      </w:r>
      <w:r w:rsidRPr="00260C94">
        <w:rPr>
          <w:rFonts w:asciiTheme="majorBidi" w:hAnsiTheme="majorBidi" w:cstheme="majorBidi"/>
          <w:i/>
          <w:iCs/>
          <w:lang w:val="fr-FR"/>
        </w:rPr>
        <w:tab/>
      </w:r>
    </w:p>
    <w:p w14:paraId="2EDC1102"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i/>
          <w:iCs/>
          <w:lang w:val="fr-FR"/>
        </w:rPr>
        <w:t>3.</w:t>
      </w:r>
      <w:r w:rsidRPr="00260C94">
        <w:rPr>
          <w:rFonts w:asciiTheme="majorBidi" w:hAnsiTheme="majorBidi" w:cstheme="majorBidi"/>
          <w:lang w:val="fr-FR"/>
        </w:rPr>
        <w:tab/>
      </w:r>
    </w:p>
    <w:p w14:paraId="4B85366B"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 xml:space="preserve"> </w:t>
      </w:r>
    </w:p>
    <w:p w14:paraId="508585A8" w14:textId="77777777" w:rsidR="00BC2555" w:rsidRPr="00260C94" w:rsidRDefault="00BC2555" w:rsidP="00BC2555">
      <w:pPr>
        <w:jc w:val="both"/>
        <w:rPr>
          <w:rFonts w:asciiTheme="majorBidi" w:hAnsiTheme="majorBidi" w:cstheme="majorBidi"/>
          <w:lang w:val="fr-FR"/>
        </w:rPr>
      </w:pPr>
      <w:r w:rsidRPr="00260C94">
        <w:rPr>
          <w:rFonts w:asciiTheme="majorBidi" w:hAnsiTheme="majorBidi" w:cstheme="majorBidi"/>
          <w:lang w:val="fr-FR"/>
        </w:rPr>
        <w:t>3.  La durée probable de la mission sera de [</w:t>
      </w:r>
      <w:r w:rsidRPr="00260C94">
        <w:rPr>
          <w:rFonts w:asciiTheme="majorBidi" w:hAnsiTheme="majorBidi" w:cstheme="majorBidi"/>
          <w:i/>
          <w:iCs/>
          <w:lang w:val="fr-FR"/>
        </w:rPr>
        <w:t>insérer la durée de la mission</w:t>
      </w:r>
      <w:r w:rsidRPr="00260C94">
        <w:rPr>
          <w:rFonts w:asciiTheme="majorBidi" w:hAnsiTheme="majorBidi" w:cstheme="majorBidi"/>
          <w:lang w:val="fr-FR"/>
        </w:rPr>
        <w:t>].</w:t>
      </w:r>
    </w:p>
    <w:p w14:paraId="2D654F41" w14:textId="77777777" w:rsidR="00BC2555" w:rsidRPr="00260C94" w:rsidRDefault="00BC2555" w:rsidP="00BC2555">
      <w:pPr>
        <w:jc w:val="both"/>
        <w:rPr>
          <w:rFonts w:asciiTheme="majorBidi" w:hAnsiTheme="majorBidi" w:cstheme="majorBidi"/>
          <w:lang w:val="fr-FR"/>
        </w:rPr>
      </w:pPr>
    </w:p>
    <w:p w14:paraId="1057C52C" w14:textId="6666FFA6" w:rsidR="00BC2555" w:rsidRPr="00260C94" w:rsidRDefault="00BC2555" w:rsidP="00BC2555">
      <w:pPr>
        <w:rPr>
          <w:rFonts w:asciiTheme="majorBidi" w:hAnsiTheme="majorBidi" w:cstheme="majorBidi"/>
          <w:lang w:val="fr-FR"/>
        </w:rPr>
      </w:pPr>
      <w:r w:rsidRPr="00260C94">
        <w:rPr>
          <w:rFonts w:asciiTheme="majorBidi" w:hAnsiTheme="majorBidi" w:cstheme="majorBidi"/>
          <w:lang w:val="fr-FR"/>
        </w:rPr>
        <w:t xml:space="preserve">4. Les termes de référence (TOR) indiquant l'étendue des tâches à accomplir ainsi que les services requis des consultants sélectionnés sont joints à la lettre d'invitation. Il vous est demandé de commenter les TDR de la </w:t>
      </w:r>
      <w:r w:rsidR="00FA4F05" w:rsidRPr="00260C94">
        <w:rPr>
          <w:rFonts w:asciiTheme="majorBidi" w:hAnsiTheme="majorBidi" w:cstheme="majorBidi"/>
          <w:lang w:val="fr-FR"/>
        </w:rPr>
        <w:t>mission</w:t>
      </w:r>
      <w:r w:rsidRPr="00260C94">
        <w:rPr>
          <w:rFonts w:asciiTheme="majorBidi" w:hAnsiTheme="majorBidi" w:cstheme="majorBidi"/>
          <w:lang w:val="fr-FR"/>
        </w:rPr>
        <w:t xml:space="preserve"> proposée, de présenter votre expérience pratique et votre Curriculum Vitae mis à jour.  </w:t>
      </w:r>
    </w:p>
    <w:p w14:paraId="1233EDC6" w14:textId="77777777" w:rsidR="00BC2555" w:rsidRPr="00260C94" w:rsidRDefault="00BC2555" w:rsidP="00BC2555">
      <w:pPr>
        <w:rPr>
          <w:rFonts w:asciiTheme="majorBidi" w:hAnsiTheme="majorBidi" w:cstheme="majorBidi"/>
          <w:lang w:val="fr-FR"/>
        </w:rPr>
      </w:pPr>
    </w:p>
    <w:p w14:paraId="6D356EAA" w14:textId="77777777" w:rsidR="00BC2555" w:rsidRPr="00260C94" w:rsidRDefault="00BC2555" w:rsidP="00BC2555">
      <w:pPr>
        <w:rPr>
          <w:rFonts w:asciiTheme="majorBidi" w:hAnsiTheme="majorBidi" w:cstheme="majorBidi"/>
          <w:lang w:val="fr-FR"/>
        </w:rPr>
      </w:pPr>
      <w:r w:rsidRPr="00260C94">
        <w:rPr>
          <w:rFonts w:asciiTheme="majorBidi" w:hAnsiTheme="majorBidi" w:cstheme="majorBidi"/>
          <w:lang w:val="fr-FR"/>
        </w:rPr>
        <w:t>5. Les candidatures qui seront soumises par les consultants individuels sélectionnés seront évaluées en fonction des critères suivants :</w:t>
      </w:r>
    </w:p>
    <w:p w14:paraId="35E35044" w14:textId="77777777" w:rsidR="00BC2555" w:rsidRPr="00260C94" w:rsidRDefault="00BC2555" w:rsidP="00BC2555">
      <w:pPr>
        <w:rPr>
          <w:rFonts w:asciiTheme="majorBidi" w:hAnsiTheme="majorBidi" w:cstheme="majorBidi"/>
          <w:lang w:val="fr-FR"/>
        </w:rPr>
      </w:pPr>
    </w:p>
    <w:p w14:paraId="6C8B18BE" w14:textId="77777777" w:rsidR="00BC2555" w:rsidRPr="00260C94" w:rsidRDefault="00BC2555" w:rsidP="00BC2555">
      <w:pPr>
        <w:rPr>
          <w:rFonts w:asciiTheme="majorBidi" w:hAnsiTheme="majorBidi" w:cstheme="majorBidi"/>
          <w:lang w:val="fr-FR"/>
        </w:rPr>
      </w:pPr>
      <w:r w:rsidRPr="00260C94">
        <w:rPr>
          <w:rFonts w:asciiTheme="majorBidi" w:hAnsiTheme="majorBidi" w:cstheme="majorBidi"/>
          <w:lang w:val="fr-FR"/>
        </w:rPr>
        <w:lastRenderedPageBreak/>
        <w:t xml:space="preserve">a) Qualification générale du consultant individuel : </w:t>
      </w:r>
      <w:r w:rsidRPr="00260C94">
        <w:rPr>
          <w:rFonts w:asciiTheme="majorBidi" w:hAnsiTheme="majorBidi" w:cstheme="majorBidi"/>
          <w:b/>
          <w:bCs/>
          <w:lang w:val="fr-FR"/>
        </w:rPr>
        <w:t>30 points</w:t>
      </w:r>
    </w:p>
    <w:p w14:paraId="2F411B46" w14:textId="77777777" w:rsidR="00BC2555" w:rsidRPr="00260C94" w:rsidRDefault="00BC2555" w:rsidP="00BC2555">
      <w:pPr>
        <w:rPr>
          <w:rFonts w:asciiTheme="majorBidi" w:hAnsiTheme="majorBidi" w:cstheme="majorBidi"/>
          <w:lang w:val="fr-FR"/>
        </w:rPr>
      </w:pPr>
      <w:r w:rsidRPr="00260C94">
        <w:rPr>
          <w:rFonts w:asciiTheme="majorBidi" w:hAnsiTheme="majorBidi" w:cstheme="majorBidi"/>
          <w:lang w:val="fr-FR"/>
        </w:rPr>
        <w:t xml:space="preserve">b) Adéquation de l'expertise et de l'expérience du consultant pour la mission : </w:t>
      </w:r>
      <w:r w:rsidRPr="00260C94">
        <w:rPr>
          <w:rFonts w:asciiTheme="majorBidi" w:hAnsiTheme="majorBidi" w:cstheme="majorBidi"/>
          <w:b/>
          <w:bCs/>
          <w:lang w:val="fr-FR"/>
        </w:rPr>
        <w:t>50 points</w:t>
      </w:r>
    </w:p>
    <w:p w14:paraId="6FC015C8" w14:textId="77777777" w:rsidR="00BC2555" w:rsidRPr="00260C94" w:rsidRDefault="00BC2555" w:rsidP="00BC2555">
      <w:pPr>
        <w:rPr>
          <w:rFonts w:asciiTheme="majorBidi" w:hAnsiTheme="majorBidi" w:cstheme="majorBidi"/>
          <w:b/>
          <w:bCs/>
          <w:lang w:val="fr-FR"/>
        </w:rPr>
      </w:pPr>
      <w:r w:rsidRPr="00260C94">
        <w:rPr>
          <w:rFonts w:asciiTheme="majorBidi" w:hAnsiTheme="majorBidi" w:cstheme="majorBidi"/>
          <w:lang w:val="fr-FR"/>
        </w:rPr>
        <w:t xml:space="preserve">c) Expérience dans la région et le secteur : </w:t>
      </w:r>
      <w:r w:rsidRPr="00260C94">
        <w:rPr>
          <w:rFonts w:asciiTheme="majorBidi" w:hAnsiTheme="majorBidi" w:cstheme="majorBidi"/>
          <w:b/>
          <w:bCs/>
          <w:lang w:val="fr-FR"/>
        </w:rPr>
        <w:t xml:space="preserve">15 points </w:t>
      </w:r>
    </w:p>
    <w:p w14:paraId="70282EBE" w14:textId="265C2075" w:rsidR="00A070A6" w:rsidRPr="00260C94" w:rsidRDefault="00BC2555" w:rsidP="00BC2555">
      <w:pPr>
        <w:rPr>
          <w:rFonts w:asciiTheme="majorBidi" w:hAnsiTheme="majorBidi" w:cstheme="majorBidi"/>
          <w:lang w:val="fr-FR"/>
        </w:rPr>
      </w:pPr>
      <w:r w:rsidRPr="00260C94">
        <w:rPr>
          <w:rFonts w:asciiTheme="majorBidi" w:hAnsiTheme="majorBidi" w:cstheme="majorBidi"/>
          <w:lang w:val="fr-FR"/>
        </w:rPr>
        <w:t>d) Langue</w:t>
      </w:r>
      <w:r w:rsidR="00FA4F05" w:rsidRPr="00260C94">
        <w:rPr>
          <w:rFonts w:asciiTheme="majorBidi" w:hAnsiTheme="majorBidi" w:cstheme="majorBidi"/>
          <w:lang w:val="fr-FR"/>
        </w:rPr>
        <w:t>s</w:t>
      </w:r>
      <w:r w:rsidRPr="00260C94">
        <w:rPr>
          <w:rFonts w:asciiTheme="majorBidi" w:hAnsiTheme="majorBidi" w:cstheme="majorBidi"/>
          <w:lang w:val="fr-FR"/>
        </w:rPr>
        <w:t xml:space="preserve"> : </w:t>
      </w:r>
      <w:r w:rsidRPr="00260C94">
        <w:rPr>
          <w:rFonts w:asciiTheme="majorBidi" w:hAnsiTheme="majorBidi" w:cstheme="majorBidi"/>
          <w:b/>
          <w:bCs/>
          <w:lang w:val="fr-FR"/>
        </w:rPr>
        <w:t>5 points</w:t>
      </w:r>
    </w:p>
    <w:p w14:paraId="3755FC20" w14:textId="77777777" w:rsidR="00FA4F05" w:rsidRPr="00260C94" w:rsidRDefault="00FA4F05" w:rsidP="00BC2555">
      <w:pPr>
        <w:rPr>
          <w:rFonts w:asciiTheme="majorBidi" w:hAnsiTheme="majorBidi" w:cstheme="majorBidi"/>
          <w:lang w:val="fr-FR"/>
        </w:rPr>
      </w:pPr>
    </w:p>
    <w:p w14:paraId="7400DDED" w14:textId="2725E264"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6. Seules les candidatures des consultants ayant obtenu un minimum de (au moins 70 points) seront prises en compte pour accomplir cette</w:t>
      </w:r>
      <w:r w:rsidR="00260C94" w:rsidRPr="00260C94">
        <w:rPr>
          <w:rFonts w:asciiTheme="majorBidi" w:hAnsiTheme="majorBidi" w:cstheme="majorBidi"/>
          <w:lang w:val="fr-FR"/>
        </w:rPr>
        <w:t xml:space="preserve"> mission</w:t>
      </w:r>
      <w:r w:rsidRPr="00260C94">
        <w:rPr>
          <w:rFonts w:asciiTheme="majorBidi" w:hAnsiTheme="majorBidi" w:cstheme="majorBidi"/>
          <w:lang w:val="fr-FR"/>
        </w:rPr>
        <w:t xml:space="preserve">. Tous les consultants seront classés et le premier de la liste pourrait être sélectionné pour cette </w:t>
      </w:r>
      <w:r w:rsidR="00260C94" w:rsidRPr="00260C94">
        <w:rPr>
          <w:rFonts w:asciiTheme="majorBidi" w:hAnsiTheme="majorBidi" w:cstheme="majorBidi"/>
          <w:lang w:val="fr-FR"/>
        </w:rPr>
        <w:t>mission</w:t>
      </w:r>
      <w:r w:rsidRPr="00260C94">
        <w:rPr>
          <w:rFonts w:asciiTheme="majorBidi" w:hAnsiTheme="majorBidi" w:cstheme="majorBidi"/>
          <w:lang w:val="fr-FR"/>
        </w:rPr>
        <w:t xml:space="preserve">. </w:t>
      </w:r>
    </w:p>
    <w:p w14:paraId="604EC2E0" w14:textId="77777777" w:rsidR="00FA4F05" w:rsidRPr="00260C94" w:rsidRDefault="00FA4F05" w:rsidP="00FA4F05">
      <w:pPr>
        <w:rPr>
          <w:rFonts w:asciiTheme="majorBidi" w:hAnsiTheme="majorBidi" w:cstheme="majorBidi"/>
          <w:lang w:val="fr-FR"/>
        </w:rPr>
      </w:pPr>
    </w:p>
    <w:p w14:paraId="4896EAC2" w14:textId="77777777"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7. Veuillez accuser réception de la lettre d'invitation dans les.</w:t>
      </w:r>
      <w:r w:rsidRPr="00260C94">
        <w:rPr>
          <w:rFonts w:asciiTheme="majorBidi" w:hAnsiTheme="majorBidi" w:cstheme="majorBidi"/>
          <w:b/>
          <w:bCs/>
          <w:lang w:val="fr-FR"/>
        </w:rPr>
        <w:t>...</w:t>
      </w:r>
      <w:r w:rsidRPr="00260C94">
        <w:rPr>
          <w:rFonts w:asciiTheme="majorBidi" w:hAnsiTheme="majorBidi" w:cstheme="majorBidi"/>
          <w:lang w:val="fr-FR"/>
        </w:rPr>
        <w:t xml:space="preserve"> jours. </w:t>
      </w:r>
    </w:p>
    <w:p w14:paraId="60B8F715" w14:textId="77777777" w:rsidR="00FA4F05" w:rsidRPr="00260C94" w:rsidRDefault="00FA4F05" w:rsidP="00FA4F05">
      <w:pPr>
        <w:rPr>
          <w:rFonts w:asciiTheme="majorBidi" w:hAnsiTheme="majorBidi" w:cstheme="majorBidi"/>
          <w:lang w:val="fr-FR"/>
        </w:rPr>
      </w:pPr>
    </w:p>
    <w:p w14:paraId="32EBBBF8" w14:textId="53902D83"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8. Si vous n'êtes pas en mesure de répondre, veuillez-nous en informer dès que possible, par fax ou par e-mail.</w:t>
      </w:r>
    </w:p>
    <w:p w14:paraId="1896DCAF" w14:textId="77777777"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ab/>
      </w:r>
      <w:r w:rsidRPr="00260C94">
        <w:rPr>
          <w:rFonts w:asciiTheme="majorBidi" w:hAnsiTheme="majorBidi" w:cstheme="majorBidi"/>
          <w:lang w:val="fr-FR"/>
        </w:rPr>
        <w:tab/>
      </w:r>
    </w:p>
    <w:p w14:paraId="6E9CD2E7" w14:textId="5DC915C3"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 xml:space="preserve">9. Dans l'attente de votre réponse, je vous remercie </w:t>
      </w:r>
      <w:r w:rsidR="00260C94" w:rsidRPr="00260C94">
        <w:rPr>
          <w:rFonts w:asciiTheme="majorBidi" w:hAnsiTheme="majorBidi" w:cstheme="majorBidi"/>
          <w:lang w:val="fr-FR"/>
        </w:rPr>
        <w:t>d’</w:t>
      </w:r>
      <w:r w:rsidRPr="00260C94">
        <w:rPr>
          <w:rFonts w:asciiTheme="majorBidi" w:hAnsiTheme="majorBidi" w:cstheme="majorBidi"/>
          <w:lang w:val="fr-FR"/>
        </w:rPr>
        <w:t>avance d'avoir pris en considération la lettre d'invitation.</w:t>
      </w:r>
    </w:p>
    <w:p w14:paraId="1153E401" w14:textId="77777777" w:rsidR="00FA4F05" w:rsidRPr="00260C94" w:rsidRDefault="00FA4F05" w:rsidP="00FA4F05">
      <w:pPr>
        <w:rPr>
          <w:rFonts w:asciiTheme="majorBidi" w:hAnsiTheme="majorBidi" w:cstheme="majorBidi"/>
          <w:lang w:val="fr-FR"/>
        </w:rPr>
      </w:pPr>
    </w:p>
    <w:p w14:paraId="5A5EA60C" w14:textId="77777777"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Je vous prie d'accepter, Madame/Monsieur, l'expression de ma considération distinguée.</w:t>
      </w:r>
    </w:p>
    <w:p w14:paraId="7C14F039" w14:textId="77777777" w:rsidR="00FA4F05" w:rsidRPr="00260C94" w:rsidRDefault="00FA4F05" w:rsidP="00FA4F05">
      <w:pPr>
        <w:rPr>
          <w:rFonts w:asciiTheme="majorBidi" w:hAnsiTheme="majorBidi" w:cstheme="majorBidi"/>
          <w:lang w:val="fr-FR"/>
        </w:rPr>
      </w:pPr>
    </w:p>
    <w:p w14:paraId="4A50C10E" w14:textId="77777777" w:rsidR="00FA4F05" w:rsidRPr="00260C94" w:rsidRDefault="00FA4F05" w:rsidP="00FA4F05">
      <w:pPr>
        <w:rPr>
          <w:rFonts w:asciiTheme="majorBidi" w:hAnsiTheme="majorBidi" w:cstheme="majorBidi"/>
          <w:lang w:val="fr-FR"/>
        </w:rPr>
      </w:pPr>
      <w:r w:rsidRPr="00260C94">
        <w:rPr>
          <w:rFonts w:asciiTheme="majorBidi" w:hAnsiTheme="majorBidi" w:cstheme="majorBidi"/>
          <w:lang w:val="fr-FR"/>
        </w:rPr>
        <w:t xml:space="preserve">[A </w:t>
      </w:r>
      <w:r w:rsidRPr="00260C94">
        <w:rPr>
          <w:rFonts w:asciiTheme="majorBidi" w:hAnsiTheme="majorBidi" w:cstheme="majorBidi"/>
          <w:i/>
          <w:iCs/>
          <w:lang w:val="fr-FR"/>
        </w:rPr>
        <w:t>insérer : Signature, Nom et titre du représentant du Client</w:t>
      </w:r>
      <w:r w:rsidRPr="00260C94">
        <w:rPr>
          <w:rFonts w:asciiTheme="majorBidi" w:hAnsiTheme="majorBidi" w:cstheme="majorBidi"/>
          <w:lang w:val="fr-FR"/>
        </w:rPr>
        <w:t>].</w:t>
      </w:r>
    </w:p>
    <w:p w14:paraId="170B03CA" w14:textId="77777777" w:rsidR="00FA4F05" w:rsidRPr="00260C94" w:rsidRDefault="00FA4F05" w:rsidP="00FA4F05">
      <w:pPr>
        <w:rPr>
          <w:rFonts w:asciiTheme="majorBidi" w:hAnsiTheme="majorBidi" w:cstheme="majorBidi"/>
          <w:lang w:val="fr-FR"/>
        </w:rPr>
      </w:pPr>
    </w:p>
    <w:p w14:paraId="1C9D1DB9" w14:textId="77777777" w:rsidR="00FA4F05" w:rsidRPr="00260C94" w:rsidRDefault="00FA4F05" w:rsidP="00FA4F05">
      <w:pPr>
        <w:rPr>
          <w:rFonts w:asciiTheme="majorBidi" w:hAnsiTheme="majorBidi" w:cstheme="majorBidi"/>
          <w:i/>
          <w:iCs/>
          <w:lang w:val="fr-FR"/>
        </w:rPr>
      </w:pPr>
    </w:p>
    <w:p w14:paraId="528A04AB" w14:textId="77777777" w:rsidR="00FA4F05" w:rsidRPr="00260C94" w:rsidRDefault="00FA4F05" w:rsidP="00FA4F05">
      <w:pPr>
        <w:rPr>
          <w:rFonts w:asciiTheme="majorBidi" w:hAnsiTheme="majorBidi" w:cstheme="majorBidi"/>
          <w:i/>
          <w:iCs/>
          <w:lang w:val="fr-FR"/>
        </w:rPr>
      </w:pPr>
      <w:r w:rsidRPr="00260C94">
        <w:rPr>
          <w:rFonts w:asciiTheme="majorBidi" w:hAnsiTheme="majorBidi" w:cstheme="majorBidi"/>
          <w:i/>
          <w:iCs/>
          <w:lang w:val="fr-FR"/>
        </w:rPr>
        <w:tab/>
        <w:t xml:space="preserve">Adresse postale :           </w:t>
      </w:r>
      <w:r w:rsidRPr="00260C94">
        <w:rPr>
          <w:rFonts w:asciiTheme="majorBidi" w:hAnsiTheme="majorBidi" w:cstheme="majorBidi"/>
          <w:i/>
          <w:iCs/>
          <w:lang w:val="fr-FR"/>
        </w:rPr>
        <w:tab/>
      </w:r>
    </w:p>
    <w:p w14:paraId="13E1F262" w14:textId="77777777" w:rsidR="00FA4F05" w:rsidRPr="00260C94" w:rsidRDefault="00FA4F05" w:rsidP="00FA4F05">
      <w:pPr>
        <w:rPr>
          <w:rFonts w:asciiTheme="majorBidi" w:hAnsiTheme="majorBidi" w:cstheme="majorBidi"/>
          <w:i/>
          <w:iCs/>
          <w:lang w:val="fr-FR"/>
        </w:rPr>
      </w:pPr>
      <w:r w:rsidRPr="00260C94">
        <w:rPr>
          <w:rFonts w:asciiTheme="majorBidi" w:hAnsiTheme="majorBidi" w:cstheme="majorBidi"/>
          <w:i/>
          <w:iCs/>
          <w:lang w:val="fr-FR"/>
        </w:rPr>
        <w:tab/>
      </w:r>
      <w:r w:rsidRPr="00260C94">
        <w:rPr>
          <w:rFonts w:asciiTheme="majorBidi" w:hAnsiTheme="majorBidi" w:cstheme="majorBidi"/>
          <w:i/>
          <w:iCs/>
          <w:lang w:val="fr-FR"/>
        </w:rPr>
        <w:tab/>
      </w:r>
      <w:r w:rsidRPr="00260C94">
        <w:rPr>
          <w:rFonts w:asciiTheme="majorBidi" w:hAnsiTheme="majorBidi" w:cstheme="majorBidi"/>
          <w:i/>
          <w:iCs/>
          <w:lang w:val="fr-FR"/>
        </w:rPr>
        <w:tab/>
      </w:r>
      <w:r w:rsidRPr="00260C94">
        <w:rPr>
          <w:rFonts w:asciiTheme="majorBidi" w:hAnsiTheme="majorBidi" w:cstheme="majorBidi"/>
          <w:i/>
          <w:iCs/>
          <w:lang w:val="fr-FR"/>
        </w:rPr>
        <w:tab/>
      </w:r>
      <w:r w:rsidRPr="00260C94">
        <w:rPr>
          <w:rFonts w:asciiTheme="majorBidi" w:hAnsiTheme="majorBidi" w:cstheme="majorBidi"/>
          <w:i/>
          <w:iCs/>
          <w:lang w:val="fr-FR"/>
        </w:rPr>
        <w:tab/>
      </w:r>
    </w:p>
    <w:p w14:paraId="5E1C6068" w14:textId="77777777" w:rsidR="00FA4F05" w:rsidRPr="00260C94" w:rsidRDefault="00FA4F05" w:rsidP="00FA4F05">
      <w:pPr>
        <w:rPr>
          <w:rFonts w:asciiTheme="majorBidi" w:hAnsiTheme="majorBidi" w:cstheme="majorBidi"/>
          <w:i/>
          <w:iCs/>
          <w:lang w:val="fr-FR"/>
        </w:rPr>
      </w:pPr>
      <w:r w:rsidRPr="00260C94">
        <w:rPr>
          <w:rFonts w:asciiTheme="majorBidi" w:hAnsiTheme="majorBidi" w:cstheme="majorBidi"/>
          <w:i/>
          <w:iCs/>
          <w:lang w:val="fr-FR"/>
        </w:rPr>
        <w:tab/>
        <w:t xml:space="preserve">Tél : </w:t>
      </w:r>
      <w:r w:rsidRPr="00260C94">
        <w:rPr>
          <w:rFonts w:asciiTheme="majorBidi" w:hAnsiTheme="majorBidi" w:cstheme="majorBidi"/>
          <w:i/>
          <w:iCs/>
          <w:lang w:val="fr-FR"/>
        </w:rPr>
        <w:tab/>
      </w:r>
      <w:r w:rsidRPr="00260C94">
        <w:rPr>
          <w:rFonts w:asciiTheme="majorBidi" w:hAnsiTheme="majorBidi" w:cstheme="majorBidi"/>
          <w:i/>
          <w:iCs/>
          <w:lang w:val="fr-FR"/>
        </w:rPr>
        <w:tab/>
      </w:r>
      <w:r w:rsidRPr="00260C94">
        <w:rPr>
          <w:rFonts w:asciiTheme="majorBidi" w:hAnsiTheme="majorBidi" w:cstheme="majorBidi"/>
          <w:i/>
          <w:iCs/>
          <w:lang w:val="fr-FR"/>
        </w:rPr>
        <w:tab/>
      </w:r>
      <w:r w:rsidRPr="00260C94">
        <w:rPr>
          <w:rFonts w:asciiTheme="majorBidi" w:hAnsiTheme="majorBidi" w:cstheme="majorBidi"/>
          <w:i/>
          <w:iCs/>
          <w:lang w:val="fr-FR"/>
        </w:rPr>
        <w:tab/>
      </w:r>
    </w:p>
    <w:p w14:paraId="01AB6893" w14:textId="77777777" w:rsidR="00FA4F05" w:rsidRPr="00260C94" w:rsidRDefault="00FA4F05" w:rsidP="00FA4F05">
      <w:pPr>
        <w:rPr>
          <w:rFonts w:asciiTheme="majorBidi" w:hAnsiTheme="majorBidi" w:cstheme="majorBidi"/>
          <w:i/>
          <w:iCs/>
          <w:lang w:val="fr-FR"/>
        </w:rPr>
      </w:pPr>
    </w:p>
    <w:p w14:paraId="27D78D5F" w14:textId="77777777" w:rsidR="00FA4F05" w:rsidRPr="00260C94" w:rsidRDefault="00FA4F05" w:rsidP="00FA4F05">
      <w:pPr>
        <w:rPr>
          <w:rFonts w:asciiTheme="majorBidi" w:hAnsiTheme="majorBidi" w:cstheme="majorBidi"/>
          <w:i/>
          <w:iCs/>
          <w:lang w:val="fr-FR"/>
        </w:rPr>
      </w:pPr>
      <w:r w:rsidRPr="00260C94">
        <w:rPr>
          <w:rFonts w:asciiTheme="majorBidi" w:hAnsiTheme="majorBidi" w:cstheme="majorBidi"/>
          <w:i/>
          <w:iCs/>
          <w:lang w:val="fr-FR"/>
        </w:rPr>
        <w:tab/>
        <w:t xml:space="preserve">Fax : </w:t>
      </w:r>
    </w:p>
    <w:p w14:paraId="1357314F" w14:textId="77777777" w:rsidR="00FA4F05" w:rsidRPr="00260C94" w:rsidRDefault="00FA4F05" w:rsidP="00FA4F05">
      <w:pPr>
        <w:rPr>
          <w:rFonts w:asciiTheme="majorBidi" w:hAnsiTheme="majorBidi" w:cstheme="majorBidi"/>
          <w:i/>
          <w:iCs/>
          <w:lang w:val="fr-FR"/>
        </w:rPr>
      </w:pPr>
    </w:p>
    <w:p w14:paraId="130B6C3C" w14:textId="77777777" w:rsidR="00FA4F05" w:rsidRPr="00260C94" w:rsidRDefault="00FA4F05" w:rsidP="00FA4F05">
      <w:pPr>
        <w:rPr>
          <w:rFonts w:asciiTheme="majorBidi" w:hAnsiTheme="majorBidi" w:cstheme="majorBidi"/>
          <w:i/>
          <w:iCs/>
          <w:lang w:val="fr-FR"/>
        </w:rPr>
      </w:pPr>
      <w:r w:rsidRPr="00260C94">
        <w:rPr>
          <w:rFonts w:asciiTheme="majorBidi" w:hAnsiTheme="majorBidi" w:cstheme="majorBidi"/>
          <w:i/>
          <w:iCs/>
          <w:lang w:val="fr-FR"/>
        </w:rPr>
        <w:tab/>
        <w:t>E-mail :</w:t>
      </w:r>
      <w:r w:rsidRPr="00260C94">
        <w:rPr>
          <w:rFonts w:asciiTheme="majorBidi" w:hAnsiTheme="majorBidi" w:cstheme="majorBidi"/>
          <w:i/>
          <w:iCs/>
          <w:lang w:val="fr-FR"/>
        </w:rPr>
        <w:tab/>
      </w:r>
      <w:r w:rsidRPr="00260C94">
        <w:rPr>
          <w:rFonts w:asciiTheme="majorBidi" w:hAnsiTheme="majorBidi" w:cstheme="majorBidi"/>
          <w:i/>
          <w:iCs/>
          <w:lang w:val="fr-FR"/>
        </w:rPr>
        <w:tab/>
      </w:r>
    </w:p>
    <w:p w14:paraId="3843E6AE" w14:textId="77777777" w:rsidR="00FA4F05" w:rsidRPr="00260C94" w:rsidRDefault="00FA4F05" w:rsidP="00FA4F05">
      <w:pPr>
        <w:rPr>
          <w:rFonts w:asciiTheme="majorBidi" w:hAnsiTheme="majorBidi" w:cstheme="majorBidi"/>
          <w:i/>
          <w:iCs/>
          <w:lang w:val="fr-FR"/>
        </w:rPr>
      </w:pPr>
    </w:p>
    <w:p w14:paraId="456DE9DF" w14:textId="4B90DC47" w:rsidR="00FA4F05" w:rsidRPr="00260C94" w:rsidRDefault="00FA4F05" w:rsidP="00FA4F05">
      <w:pPr>
        <w:rPr>
          <w:rFonts w:asciiTheme="majorBidi" w:hAnsiTheme="majorBidi" w:cstheme="majorBidi"/>
          <w:i/>
          <w:iCs/>
          <w:lang w:val="fr-FR"/>
        </w:rPr>
      </w:pPr>
      <w:r w:rsidRPr="00260C94">
        <w:rPr>
          <w:rFonts w:asciiTheme="majorBidi" w:hAnsiTheme="majorBidi" w:cstheme="majorBidi"/>
          <w:i/>
          <w:iCs/>
          <w:lang w:val="fr-FR"/>
        </w:rPr>
        <w:tab/>
        <w:t>Adresse :</w:t>
      </w:r>
    </w:p>
    <w:p w14:paraId="0F5F6870" w14:textId="5A363F97" w:rsidR="00260C94" w:rsidRPr="00260C94" w:rsidRDefault="00260C94" w:rsidP="00FA4F05">
      <w:pPr>
        <w:rPr>
          <w:rFonts w:asciiTheme="majorBidi" w:hAnsiTheme="majorBidi" w:cstheme="majorBidi"/>
          <w:i/>
          <w:iCs/>
          <w:lang w:val="fr-FR"/>
        </w:rPr>
      </w:pPr>
    </w:p>
    <w:p w14:paraId="2151D886" w14:textId="77777777" w:rsidR="00260C94" w:rsidRPr="00260C94" w:rsidRDefault="00260C94" w:rsidP="00260C94">
      <w:pPr>
        <w:jc w:val="center"/>
        <w:rPr>
          <w:rFonts w:asciiTheme="majorBidi" w:hAnsiTheme="majorBidi" w:cstheme="majorBidi"/>
          <w:b/>
          <w:bCs/>
          <w:sz w:val="28"/>
          <w:szCs w:val="28"/>
          <w:lang w:val="fr-FR"/>
        </w:rPr>
      </w:pPr>
      <w:r w:rsidRPr="00260C94">
        <w:rPr>
          <w:rFonts w:asciiTheme="majorBidi" w:hAnsiTheme="majorBidi" w:cstheme="majorBidi"/>
          <w:b/>
          <w:bCs/>
          <w:sz w:val="28"/>
          <w:szCs w:val="28"/>
          <w:lang w:val="fr-FR"/>
        </w:rPr>
        <w:t>SECTION I</w:t>
      </w:r>
    </w:p>
    <w:p w14:paraId="5BEC440D" w14:textId="6E26512B" w:rsidR="00260C94" w:rsidRPr="00260C94" w:rsidRDefault="00260C94" w:rsidP="00260C94">
      <w:pPr>
        <w:jc w:val="center"/>
        <w:rPr>
          <w:rFonts w:asciiTheme="majorBidi" w:hAnsiTheme="majorBidi" w:cstheme="majorBidi"/>
          <w:b/>
          <w:bCs/>
          <w:sz w:val="28"/>
          <w:szCs w:val="28"/>
          <w:lang w:val="fr-FR"/>
        </w:rPr>
      </w:pPr>
      <w:r w:rsidRPr="00260C94">
        <w:rPr>
          <w:rFonts w:asciiTheme="majorBidi" w:hAnsiTheme="majorBidi" w:cstheme="majorBidi"/>
          <w:b/>
          <w:bCs/>
          <w:sz w:val="28"/>
          <w:szCs w:val="28"/>
          <w:lang w:val="fr-FR"/>
        </w:rPr>
        <w:t xml:space="preserve">TERMES DE REFERENCE </w:t>
      </w:r>
    </w:p>
    <w:p w14:paraId="6E3278D1" w14:textId="09173EB9" w:rsidR="00260C94" w:rsidRPr="00260C94" w:rsidRDefault="00260C94" w:rsidP="00FA4F05">
      <w:pPr>
        <w:rPr>
          <w:rFonts w:asciiTheme="majorBidi" w:hAnsiTheme="majorBidi" w:cstheme="majorBidi"/>
          <w:lang w:val="fr-FR"/>
        </w:rPr>
      </w:pPr>
    </w:p>
    <w:p w14:paraId="5BCDFB39" w14:textId="082BA682" w:rsidR="00260C94" w:rsidRPr="00260C94" w:rsidRDefault="00260C94" w:rsidP="00FA4F05">
      <w:pPr>
        <w:rPr>
          <w:rFonts w:asciiTheme="majorBidi" w:hAnsiTheme="majorBidi" w:cstheme="majorBidi"/>
          <w:lang w:val="fr-FR"/>
        </w:rPr>
      </w:pPr>
    </w:p>
    <w:p w14:paraId="0D9F72D1" w14:textId="39046822" w:rsidR="00260C94" w:rsidRPr="00260C94" w:rsidRDefault="00260C94" w:rsidP="00FA4F05">
      <w:pPr>
        <w:rPr>
          <w:rFonts w:asciiTheme="majorBidi" w:hAnsiTheme="majorBidi" w:cstheme="majorBidi"/>
          <w:lang w:val="fr-FR"/>
        </w:rPr>
      </w:pPr>
    </w:p>
    <w:p w14:paraId="791BC0A2" w14:textId="38B9F05A" w:rsidR="00260C94" w:rsidRPr="00260C94" w:rsidRDefault="00260C94" w:rsidP="00FA4F05">
      <w:pPr>
        <w:rPr>
          <w:rFonts w:asciiTheme="majorBidi" w:hAnsiTheme="majorBidi" w:cstheme="majorBidi"/>
          <w:lang w:val="fr-FR"/>
        </w:rPr>
      </w:pPr>
    </w:p>
    <w:p w14:paraId="50467CF1" w14:textId="3B3417FF" w:rsidR="00260C94" w:rsidRPr="00260C94" w:rsidRDefault="00260C94" w:rsidP="00FA4F05">
      <w:pPr>
        <w:rPr>
          <w:rFonts w:asciiTheme="majorBidi" w:hAnsiTheme="majorBidi" w:cstheme="majorBidi"/>
          <w:lang w:val="fr-FR"/>
        </w:rPr>
      </w:pPr>
    </w:p>
    <w:p w14:paraId="5889616F" w14:textId="296BCA53" w:rsidR="00260C94" w:rsidRPr="00260C94" w:rsidRDefault="00260C94" w:rsidP="00FA4F05">
      <w:pPr>
        <w:rPr>
          <w:rFonts w:asciiTheme="majorBidi" w:hAnsiTheme="majorBidi" w:cstheme="majorBidi"/>
          <w:lang w:val="fr-FR"/>
        </w:rPr>
      </w:pPr>
    </w:p>
    <w:p w14:paraId="273D9451" w14:textId="006FA9D1" w:rsidR="00260C94" w:rsidRPr="00260C94" w:rsidRDefault="00260C94" w:rsidP="00FA4F05">
      <w:pPr>
        <w:rPr>
          <w:rFonts w:asciiTheme="majorBidi" w:hAnsiTheme="majorBidi" w:cstheme="majorBidi"/>
          <w:lang w:val="fr-FR"/>
        </w:rPr>
      </w:pPr>
    </w:p>
    <w:p w14:paraId="56D267DA" w14:textId="60E7077D" w:rsidR="00260C94" w:rsidRPr="00260C94" w:rsidRDefault="00260C94" w:rsidP="00FA4F05">
      <w:pPr>
        <w:rPr>
          <w:rFonts w:asciiTheme="majorBidi" w:hAnsiTheme="majorBidi" w:cstheme="majorBidi"/>
          <w:lang w:val="fr-FR"/>
        </w:rPr>
      </w:pPr>
    </w:p>
    <w:p w14:paraId="1A171DEE" w14:textId="03E3ECEF" w:rsidR="00260C94" w:rsidRPr="00260C94" w:rsidRDefault="00260C94" w:rsidP="00FA4F05">
      <w:pPr>
        <w:rPr>
          <w:rFonts w:asciiTheme="majorBidi" w:hAnsiTheme="majorBidi" w:cstheme="majorBidi"/>
          <w:lang w:val="fr-FR"/>
        </w:rPr>
      </w:pPr>
    </w:p>
    <w:p w14:paraId="5A054C83" w14:textId="18552691" w:rsidR="00260C94" w:rsidRPr="00260C94" w:rsidRDefault="00260C94" w:rsidP="00FA4F05">
      <w:pPr>
        <w:rPr>
          <w:rFonts w:asciiTheme="majorBidi" w:hAnsiTheme="majorBidi" w:cstheme="majorBidi"/>
          <w:lang w:val="fr-FR"/>
        </w:rPr>
      </w:pPr>
    </w:p>
    <w:p w14:paraId="15B54E83" w14:textId="6791B627" w:rsidR="00260C94" w:rsidRPr="00260C94" w:rsidRDefault="00260C94" w:rsidP="00FA4F05">
      <w:pPr>
        <w:rPr>
          <w:rFonts w:asciiTheme="majorBidi" w:hAnsiTheme="majorBidi" w:cstheme="majorBidi"/>
          <w:lang w:val="fr-FR"/>
        </w:rPr>
      </w:pPr>
    </w:p>
    <w:p w14:paraId="5C05E9B5" w14:textId="69E3A20A" w:rsidR="00260C94" w:rsidRPr="00260C94" w:rsidRDefault="00260C94" w:rsidP="00FA4F05">
      <w:pPr>
        <w:rPr>
          <w:rFonts w:asciiTheme="majorBidi" w:hAnsiTheme="majorBidi" w:cstheme="majorBidi"/>
          <w:lang w:val="fr-FR"/>
        </w:rPr>
      </w:pPr>
    </w:p>
    <w:p w14:paraId="5CCC38F1" w14:textId="21B15131" w:rsidR="00260C94" w:rsidRPr="00260C94" w:rsidRDefault="00260C94" w:rsidP="00FA4F05">
      <w:pPr>
        <w:rPr>
          <w:rFonts w:asciiTheme="majorBidi" w:hAnsiTheme="majorBidi" w:cstheme="majorBidi"/>
          <w:lang w:val="fr-FR"/>
        </w:rPr>
      </w:pPr>
    </w:p>
    <w:p w14:paraId="2A847DE6" w14:textId="37DEA3C4" w:rsidR="00260C94" w:rsidRPr="00260C94" w:rsidRDefault="00260C94" w:rsidP="00FA4F05">
      <w:pPr>
        <w:rPr>
          <w:rFonts w:asciiTheme="majorBidi" w:hAnsiTheme="majorBidi" w:cstheme="majorBidi"/>
          <w:lang w:val="fr-FR"/>
        </w:rPr>
      </w:pPr>
    </w:p>
    <w:p w14:paraId="733D6D6B" w14:textId="169B8C32" w:rsidR="00260C94" w:rsidRPr="00260C94" w:rsidRDefault="00260C94" w:rsidP="00FA4F05">
      <w:pPr>
        <w:rPr>
          <w:rFonts w:asciiTheme="majorBidi" w:hAnsiTheme="majorBidi" w:cstheme="majorBidi"/>
          <w:lang w:val="fr-FR"/>
        </w:rPr>
      </w:pPr>
    </w:p>
    <w:p w14:paraId="685E2A69" w14:textId="7F8DEC96" w:rsidR="00260C94" w:rsidRPr="00260C94" w:rsidRDefault="00260C94" w:rsidP="00FA4F05">
      <w:pPr>
        <w:rPr>
          <w:rFonts w:asciiTheme="majorBidi" w:hAnsiTheme="majorBidi" w:cstheme="majorBidi"/>
          <w:lang w:val="fr-FR"/>
        </w:rPr>
      </w:pPr>
    </w:p>
    <w:p w14:paraId="02BA2CA8" w14:textId="3B4FEDBE" w:rsidR="00260C94" w:rsidRPr="00260C94" w:rsidRDefault="00260C94" w:rsidP="00FA4F05">
      <w:pPr>
        <w:rPr>
          <w:rFonts w:asciiTheme="majorBidi" w:hAnsiTheme="majorBidi" w:cstheme="majorBidi"/>
          <w:lang w:val="fr-FR"/>
        </w:rPr>
      </w:pPr>
    </w:p>
    <w:p w14:paraId="04605B29" w14:textId="7F95E2CC" w:rsidR="00260C94" w:rsidRPr="00260C94" w:rsidRDefault="00260C94" w:rsidP="00FA4F05">
      <w:pPr>
        <w:rPr>
          <w:rFonts w:asciiTheme="majorBidi" w:hAnsiTheme="majorBidi" w:cstheme="majorBidi"/>
          <w:lang w:val="fr-FR"/>
        </w:rPr>
      </w:pPr>
    </w:p>
    <w:p w14:paraId="342AA113" w14:textId="62721E35" w:rsidR="00260C94" w:rsidRPr="00260C94" w:rsidRDefault="00260C94" w:rsidP="00FA4F05">
      <w:pPr>
        <w:rPr>
          <w:rFonts w:asciiTheme="majorBidi" w:hAnsiTheme="majorBidi" w:cstheme="majorBidi"/>
          <w:lang w:val="fr-FR"/>
        </w:rPr>
      </w:pPr>
    </w:p>
    <w:p w14:paraId="4EFDBBF5" w14:textId="772084A3" w:rsidR="00260C94" w:rsidRPr="00260C94" w:rsidRDefault="00260C94" w:rsidP="00FA4F05">
      <w:pPr>
        <w:rPr>
          <w:rFonts w:asciiTheme="majorBidi" w:hAnsiTheme="majorBidi" w:cstheme="majorBidi"/>
          <w:lang w:val="fr-FR"/>
        </w:rPr>
      </w:pPr>
    </w:p>
    <w:p w14:paraId="358D4ADD" w14:textId="087DDEA0" w:rsidR="00260C94" w:rsidRPr="00260C94" w:rsidRDefault="00260C94" w:rsidP="00FA4F05">
      <w:pPr>
        <w:rPr>
          <w:rFonts w:asciiTheme="majorBidi" w:hAnsiTheme="majorBidi" w:cstheme="majorBidi"/>
          <w:lang w:val="fr-FR"/>
        </w:rPr>
      </w:pPr>
    </w:p>
    <w:p w14:paraId="5FD24789" w14:textId="210F4171" w:rsidR="00260C94" w:rsidRPr="00260C94" w:rsidRDefault="00260C94" w:rsidP="00FA4F05">
      <w:pPr>
        <w:rPr>
          <w:rFonts w:asciiTheme="majorBidi" w:hAnsiTheme="majorBidi" w:cstheme="majorBidi"/>
          <w:lang w:val="fr-FR"/>
        </w:rPr>
      </w:pPr>
    </w:p>
    <w:p w14:paraId="614E4A64" w14:textId="1388BCF7" w:rsidR="00260C94" w:rsidRPr="00260C94" w:rsidRDefault="00260C94" w:rsidP="00FA4F05">
      <w:pPr>
        <w:rPr>
          <w:rFonts w:asciiTheme="majorBidi" w:hAnsiTheme="majorBidi" w:cstheme="majorBidi"/>
          <w:lang w:val="fr-FR"/>
        </w:rPr>
      </w:pPr>
    </w:p>
    <w:p w14:paraId="7FC61303" w14:textId="6CD45EA3" w:rsidR="00260C94" w:rsidRPr="00260C94" w:rsidRDefault="00260C94" w:rsidP="00FA4F05">
      <w:pPr>
        <w:rPr>
          <w:rFonts w:asciiTheme="majorBidi" w:hAnsiTheme="majorBidi" w:cstheme="majorBidi"/>
          <w:lang w:val="fr-FR"/>
        </w:rPr>
      </w:pPr>
    </w:p>
    <w:p w14:paraId="2A3F797E" w14:textId="6024AE5D" w:rsidR="00260C94" w:rsidRPr="00260C94" w:rsidRDefault="00260C94" w:rsidP="00FA4F05">
      <w:pPr>
        <w:rPr>
          <w:rFonts w:asciiTheme="majorBidi" w:hAnsiTheme="majorBidi" w:cstheme="majorBidi"/>
          <w:lang w:val="fr-FR"/>
        </w:rPr>
      </w:pPr>
    </w:p>
    <w:p w14:paraId="7A420C95" w14:textId="52E9B86C" w:rsidR="00260C94" w:rsidRPr="00260C94" w:rsidRDefault="00260C94" w:rsidP="00FA4F05">
      <w:pPr>
        <w:rPr>
          <w:rFonts w:asciiTheme="majorBidi" w:hAnsiTheme="majorBidi" w:cstheme="majorBidi"/>
          <w:lang w:val="fr-FR"/>
        </w:rPr>
      </w:pPr>
    </w:p>
    <w:p w14:paraId="6B54F0A8" w14:textId="34A14CAD" w:rsidR="00260C94" w:rsidRPr="00260C94" w:rsidRDefault="00260C94" w:rsidP="00FA4F05">
      <w:pPr>
        <w:rPr>
          <w:rFonts w:asciiTheme="majorBidi" w:hAnsiTheme="majorBidi" w:cstheme="majorBidi"/>
          <w:lang w:val="fr-FR"/>
        </w:rPr>
      </w:pPr>
    </w:p>
    <w:p w14:paraId="2B075534" w14:textId="535C62E3" w:rsidR="00260C94" w:rsidRPr="00260C94" w:rsidRDefault="00260C94" w:rsidP="00FA4F05">
      <w:pPr>
        <w:rPr>
          <w:rFonts w:asciiTheme="majorBidi" w:hAnsiTheme="majorBidi" w:cstheme="majorBidi"/>
          <w:lang w:val="fr-FR"/>
        </w:rPr>
      </w:pPr>
    </w:p>
    <w:p w14:paraId="18A41B73" w14:textId="77777777" w:rsidR="00260C94" w:rsidRPr="00260C94" w:rsidRDefault="00260C94" w:rsidP="00260C94">
      <w:pPr>
        <w:jc w:val="center"/>
        <w:rPr>
          <w:rFonts w:asciiTheme="majorBidi" w:hAnsiTheme="majorBidi" w:cstheme="majorBidi"/>
          <w:b/>
          <w:bCs/>
          <w:sz w:val="28"/>
          <w:szCs w:val="28"/>
          <w:lang w:val="fr-FR"/>
        </w:rPr>
      </w:pPr>
      <w:r w:rsidRPr="00260C94">
        <w:rPr>
          <w:rFonts w:asciiTheme="majorBidi" w:hAnsiTheme="majorBidi" w:cstheme="majorBidi"/>
          <w:b/>
          <w:bCs/>
          <w:sz w:val="28"/>
          <w:szCs w:val="28"/>
          <w:lang w:val="fr-FR"/>
        </w:rPr>
        <w:t>SECTION II</w:t>
      </w:r>
    </w:p>
    <w:p w14:paraId="6ABDBC61" w14:textId="78E96C78" w:rsidR="00260C94" w:rsidRPr="00260C94" w:rsidRDefault="00260C94" w:rsidP="00260C94">
      <w:pPr>
        <w:jc w:val="center"/>
        <w:rPr>
          <w:rFonts w:asciiTheme="majorBidi" w:hAnsiTheme="majorBidi" w:cstheme="majorBidi"/>
          <w:b/>
          <w:bCs/>
          <w:sz w:val="28"/>
          <w:szCs w:val="28"/>
          <w:lang w:val="fr-FR"/>
        </w:rPr>
      </w:pPr>
      <w:r w:rsidRPr="00260C94">
        <w:rPr>
          <w:rFonts w:asciiTheme="majorBidi" w:hAnsiTheme="majorBidi" w:cstheme="majorBidi"/>
          <w:b/>
          <w:bCs/>
          <w:sz w:val="28"/>
          <w:szCs w:val="28"/>
          <w:lang w:val="fr-FR"/>
        </w:rPr>
        <w:t>PROJET DE CONTRAT (</w:t>
      </w:r>
      <w:r w:rsidR="00B50BA0">
        <w:rPr>
          <w:rFonts w:asciiTheme="majorBidi" w:hAnsiTheme="majorBidi" w:cstheme="majorBidi"/>
          <w:b/>
          <w:bCs/>
          <w:sz w:val="28"/>
          <w:szCs w:val="28"/>
          <w:lang w:val="fr-FR"/>
        </w:rPr>
        <w:t xml:space="preserve">au </w:t>
      </w:r>
      <w:r w:rsidRPr="00260C94">
        <w:rPr>
          <w:rFonts w:asciiTheme="majorBidi" w:hAnsiTheme="majorBidi" w:cstheme="majorBidi"/>
          <w:b/>
          <w:bCs/>
          <w:sz w:val="28"/>
          <w:szCs w:val="28"/>
          <w:lang w:val="fr-FR"/>
        </w:rPr>
        <w:t>Forfait</w:t>
      </w:r>
      <w:r w:rsidR="00CC6567" w:rsidRPr="00CC6567">
        <w:rPr>
          <w:rFonts w:asciiTheme="majorBidi" w:hAnsiTheme="majorBidi" w:cstheme="majorBidi"/>
          <w:b/>
          <w:bCs/>
          <w:sz w:val="28"/>
          <w:szCs w:val="28"/>
          <w:lang w:val="fr-FR"/>
        </w:rPr>
        <w:t xml:space="preserve"> </w:t>
      </w:r>
      <w:r w:rsidR="00CC6567">
        <w:rPr>
          <w:rFonts w:asciiTheme="majorBidi" w:hAnsiTheme="majorBidi" w:cstheme="majorBidi"/>
          <w:b/>
          <w:bCs/>
          <w:sz w:val="28"/>
          <w:szCs w:val="28"/>
          <w:lang w:val="fr-FR"/>
        </w:rPr>
        <w:t xml:space="preserve">et </w:t>
      </w:r>
      <w:r w:rsidR="00B50BA0">
        <w:rPr>
          <w:rFonts w:asciiTheme="majorBidi" w:hAnsiTheme="majorBidi" w:cstheme="majorBidi"/>
          <w:b/>
          <w:bCs/>
          <w:sz w:val="28"/>
          <w:szCs w:val="28"/>
          <w:lang w:val="fr-FR"/>
        </w:rPr>
        <w:t>a</w:t>
      </w:r>
      <w:r w:rsidR="00CC6567">
        <w:rPr>
          <w:rFonts w:asciiTheme="majorBidi" w:hAnsiTheme="majorBidi" w:cstheme="majorBidi"/>
          <w:b/>
          <w:bCs/>
          <w:sz w:val="28"/>
          <w:szCs w:val="28"/>
          <w:lang w:val="fr-FR"/>
        </w:rPr>
        <w:t xml:space="preserve">u </w:t>
      </w:r>
      <w:r w:rsidR="00B50BA0">
        <w:rPr>
          <w:rFonts w:asciiTheme="majorBidi" w:hAnsiTheme="majorBidi" w:cstheme="majorBidi"/>
          <w:b/>
          <w:bCs/>
          <w:sz w:val="28"/>
          <w:szCs w:val="28"/>
          <w:lang w:val="fr-FR"/>
        </w:rPr>
        <w:t>T</w:t>
      </w:r>
      <w:r w:rsidR="00CC6567" w:rsidRPr="00260C94">
        <w:rPr>
          <w:rFonts w:asciiTheme="majorBidi" w:hAnsiTheme="majorBidi" w:cstheme="majorBidi"/>
          <w:b/>
          <w:bCs/>
          <w:sz w:val="28"/>
          <w:szCs w:val="28"/>
          <w:lang w:val="fr-FR"/>
        </w:rPr>
        <w:t>emps passé</w:t>
      </w:r>
      <w:r w:rsidRPr="00260C94">
        <w:rPr>
          <w:rFonts w:asciiTheme="majorBidi" w:hAnsiTheme="majorBidi" w:cstheme="majorBidi"/>
          <w:b/>
          <w:bCs/>
          <w:sz w:val="28"/>
          <w:szCs w:val="28"/>
          <w:lang w:val="fr-FR"/>
        </w:rPr>
        <w:t>)</w:t>
      </w:r>
    </w:p>
    <w:p w14:paraId="1A4A84BF" w14:textId="37D3448A" w:rsidR="00260C94" w:rsidRPr="00260C94" w:rsidRDefault="00260C94" w:rsidP="00FA4F05">
      <w:pPr>
        <w:rPr>
          <w:rFonts w:asciiTheme="majorBidi" w:hAnsiTheme="majorBidi" w:cstheme="majorBidi"/>
          <w:lang w:val="fr-FR"/>
        </w:rPr>
      </w:pPr>
    </w:p>
    <w:p w14:paraId="3EF941F7" w14:textId="7B6486C8" w:rsidR="00260C94" w:rsidRPr="00260C94" w:rsidRDefault="00260C94" w:rsidP="00FA4F05">
      <w:pPr>
        <w:rPr>
          <w:rFonts w:asciiTheme="majorBidi" w:hAnsiTheme="majorBidi" w:cstheme="majorBidi"/>
          <w:lang w:val="fr-FR"/>
        </w:rPr>
      </w:pPr>
    </w:p>
    <w:p w14:paraId="5A938FA1" w14:textId="69F9FFC2" w:rsidR="00260C94" w:rsidRPr="00260C94" w:rsidRDefault="00260C94" w:rsidP="00FA4F05">
      <w:pPr>
        <w:rPr>
          <w:rFonts w:asciiTheme="majorBidi" w:hAnsiTheme="majorBidi" w:cstheme="majorBidi"/>
          <w:lang w:val="fr-FR"/>
        </w:rPr>
      </w:pPr>
    </w:p>
    <w:p w14:paraId="36D5A160" w14:textId="3C9CA8EE" w:rsidR="00260C94" w:rsidRPr="00260C94" w:rsidRDefault="00260C94" w:rsidP="00FA4F05">
      <w:pPr>
        <w:rPr>
          <w:rFonts w:asciiTheme="majorBidi" w:hAnsiTheme="majorBidi" w:cstheme="majorBidi"/>
          <w:lang w:val="fr-FR"/>
        </w:rPr>
      </w:pPr>
    </w:p>
    <w:p w14:paraId="6109901F" w14:textId="46EAD10C" w:rsidR="00260C94" w:rsidRPr="00260C94" w:rsidRDefault="00260C94" w:rsidP="00FA4F05">
      <w:pPr>
        <w:rPr>
          <w:rFonts w:asciiTheme="majorBidi" w:hAnsiTheme="majorBidi" w:cstheme="majorBidi"/>
          <w:lang w:val="fr-FR"/>
        </w:rPr>
      </w:pPr>
    </w:p>
    <w:p w14:paraId="3962A6C1" w14:textId="6EBF114B" w:rsidR="00260C94" w:rsidRDefault="00260C94" w:rsidP="00FA4F05">
      <w:pPr>
        <w:rPr>
          <w:rFonts w:asciiTheme="majorBidi" w:hAnsiTheme="majorBidi" w:cstheme="majorBidi"/>
          <w:lang w:val="fr-FR"/>
        </w:rPr>
      </w:pPr>
    </w:p>
    <w:p w14:paraId="33074A3B" w14:textId="39B78723" w:rsidR="00CF037B" w:rsidRDefault="00CF037B" w:rsidP="00FA4F05">
      <w:pPr>
        <w:rPr>
          <w:rFonts w:asciiTheme="majorBidi" w:hAnsiTheme="majorBidi" w:cstheme="majorBidi"/>
          <w:lang w:val="fr-FR"/>
        </w:rPr>
      </w:pPr>
    </w:p>
    <w:p w14:paraId="50C80B0D" w14:textId="255CDA8D" w:rsidR="00CF037B" w:rsidRDefault="00CF037B" w:rsidP="00FA4F05">
      <w:pPr>
        <w:rPr>
          <w:rFonts w:asciiTheme="majorBidi" w:hAnsiTheme="majorBidi" w:cstheme="majorBidi"/>
          <w:lang w:val="fr-FR"/>
        </w:rPr>
      </w:pPr>
    </w:p>
    <w:p w14:paraId="76390B1E" w14:textId="056C6B13" w:rsidR="00CF037B" w:rsidRDefault="00CF037B" w:rsidP="00FA4F05">
      <w:pPr>
        <w:rPr>
          <w:rFonts w:asciiTheme="majorBidi" w:hAnsiTheme="majorBidi" w:cstheme="majorBidi"/>
          <w:lang w:val="fr-FR"/>
        </w:rPr>
      </w:pPr>
    </w:p>
    <w:p w14:paraId="2B545E0B" w14:textId="5EA890EE" w:rsidR="00CF037B" w:rsidRDefault="00CF037B" w:rsidP="00FA4F05">
      <w:pPr>
        <w:rPr>
          <w:rFonts w:asciiTheme="majorBidi" w:hAnsiTheme="majorBidi" w:cstheme="majorBidi"/>
          <w:lang w:val="fr-FR"/>
        </w:rPr>
      </w:pPr>
    </w:p>
    <w:p w14:paraId="03CCD880" w14:textId="649A5866" w:rsidR="00CF037B" w:rsidRDefault="00CF037B" w:rsidP="00FA4F05">
      <w:pPr>
        <w:rPr>
          <w:rFonts w:asciiTheme="majorBidi" w:hAnsiTheme="majorBidi" w:cstheme="majorBidi"/>
          <w:lang w:val="fr-FR"/>
        </w:rPr>
      </w:pPr>
    </w:p>
    <w:p w14:paraId="103E4036" w14:textId="3F321476" w:rsidR="00CF037B" w:rsidRDefault="00CF037B" w:rsidP="00FA4F05">
      <w:pPr>
        <w:rPr>
          <w:rFonts w:asciiTheme="majorBidi" w:hAnsiTheme="majorBidi" w:cstheme="majorBidi"/>
          <w:lang w:val="fr-FR"/>
        </w:rPr>
      </w:pPr>
    </w:p>
    <w:p w14:paraId="7F47B939" w14:textId="7D99AF0C" w:rsidR="00CF037B" w:rsidRDefault="00CF037B" w:rsidP="00FA4F05">
      <w:pPr>
        <w:rPr>
          <w:rFonts w:asciiTheme="majorBidi" w:hAnsiTheme="majorBidi" w:cstheme="majorBidi"/>
          <w:lang w:val="fr-FR"/>
        </w:rPr>
      </w:pPr>
    </w:p>
    <w:p w14:paraId="0BDD5C91" w14:textId="4634EE3B" w:rsidR="00CF037B" w:rsidRDefault="00CF037B" w:rsidP="00FA4F05">
      <w:pPr>
        <w:rPr>
          <w:rFonts w:asciiTheme="majorBidi" w:hAnsiTheme="majorBidi" w:cstheme="majorBidi"/>
          <w:lang w:val="fr-FR"/>
        </w:rPr>
      </w:pPr>
    </w:p>
    <w:p w14:paraId="77A4392D" w14:textId="72327B31" w:rsidR="00CF037B" w:rsidRDefault="00CF037B" w:rsidP="00FA4F05">
      <w:pPr>
        <w:rPr>
          <w:rFonts w:asciiTheme="majorBidi" w:hAnsiTheme="majorBidi" w:cstheme="majorBidi"/>
          <w:lang w:val="fr-FR"/>
        </w:rPr>
      </w:pPr>
    </w:p>
    <w:p w14:paraId="15ACECC8" w14:textId="26047060" w:rsidR="00CF037B" w:rsidRDefault="00CF037B" w:rsidP="00FA4F05">
      <w:pPr>
        <w:rPr>
          <w:rFonts w:asciiTheme="majorBidi" w:hAnsiTheme="majorBidi" w:cstheme="majorBidi"/>
          <w:lang w:val="fr-FR"/>
        </w:rPr>
      </w:pPr>
    </w:p>
    <w:p w14:paraId="1357E3CD" w14:textId="2DCAE98B" w:rsidR="00CF037B" w:rsidRDefault="00CF037B" w:rsidP="00FA4F05">
      <w:pPr>
        <w:rPr>
          <w:rFonts w:asciiTheme="majorBidi" w:hAnsiTheme="majorBidi" w:cstheme="majorBidi"/>
          <w:lang w:val="fr-FR"/>
        </w:rPr>
      </w:pPr>
    </w:p>
    <w:p w14:paraId="5C6E4A91" w14:textId="0E2F8B0C" w:rsidR="00CF037B" w:rsidRDefault="00CF037B" w:rsidP="00FA4F05">
      <w:pPr>
        <w:rPr>
          <w:rFonts w:asciiTheme="majorBidi" w:hAnsiTheme="majorBidi" w:cstheme="majorBidi"/>
          <w:lang w:val="fr-FR"/>
        </w:rPr>
      </w:pPr>
    </w:p>
    <w:p w14:paraId="50F61430" w14:textId="0B71648F" w:rsidR="00CF037B" w:rsidRDefault="00CF037B" w:rsidP="00FA4F05">
      <w:pPr>
        <w:rPr>
          <w:rFonts w:asciiTheme="majorBidi" w:hAnsiTheme="majorBidi" w:cstheme="majorBidi"/>
          <w:lang w:val="fr-FR"/>
        </w:rPr>
      </w:pPr>
    </w:p>
    <w:p w14:paraId="182B83BD" w14:textId="5869AF91" w:rsidR="00CF037B" w:rsidRDefault="00CF037B" w:rsidP="00FA4F05">
      <w:pPr>
        <w:rPr>
          <w:rFonts w:asciiTheme="majorBidi" w:hAnsiTheme="majorBidi" w:cstheme="majorBidi"/>
          <w:lang w:val="fr-FR"/>
        </w:rPr>
      </w:pPr>
    </w:p>
    <w:p w14:paraId="69813992" w14:textId="1D8A8576" w:rsidR="00CF037B" w:rsidRDefault="00CF037B" w:rsidP="00FA4F05">
      <w:pPr>
        <w:rPr>
          <w:rFonts w:asciiTheme="majorBidi" w:hAnsiTheme="majorBidi" w:cstheme="majorBidi"/>
          <w:lang w:val="fr-FR"/>
        </w:rPr>
      </w:pPr>
    </w:p>
    <w:p w14:paraId="662EB72A" w14:textId="2935A20C" w:rsidR="00CF037B" w:rsidRDefault="00CF037B" w:rsidP="00FA4F05">
      <w:pPr>
        <w:rPr>
          <w:rFonts w:asciiTheme="majorBidi" w:hAnsiTheme="majorBidi" w:cstheme="majorBidi"/>
          <w:lang w:val="fr-FR"/>
        </w:rPr>
      </w:pPr>
    </w:p>
    <w:p w14:paraId="09966D65" w14:textId="6AEF76A8" w:rsidR="00CF037B" w:rsidRDefault="00CF037B" w:rsidP="00FA4F05">
      <w:pPr>
        <w:rPr>
          <w:rFonts w:asciiTheme="majorBidi" w:hAnsiTheme="majorBidi" w:cstheme="majorBidi"/>
          <w:lang w:val="fr-FR"/>
        </w:rPr>
      </w:pPr>
    </w:p>
    <w:p w14:paraId="7FA8095B" w14:textId="6C7BF1D9" w:rsidR="00CF037B" w:rsidRDefault="00CF037B" w:rsidP="00FA4F05">
      <w:pPr>
        <w:rPr>
          <w:rFonts w:asciiTheme="majorBidi" w:hAnsiTheme="majorBidi" w:cstheme="majorBidi"/>
          <w:lang w:val="fr-FR"/>
        </w:rPr>
      </w:pPr>
    </w:p>
    <w:p w14:paraId="69FA1388" w14:textId="39CC326E" w:rsidR="00CF037B" w:rsidRDefault="00CF037B" w:rsidP="00FA4F05">
      <w:pPr>
        <w:rPr>
          <w:rFonts w:asciiTheme="majorBidi" w:hAnsiTheme="majorBidi" w:cstheme="majorBidi"/>
          <w:lang w:val="fr-FR"/>
        </w:rPr>
      </w:pPr>
    </w:p>
    <w:p w14:paraId="69B7809F" w14:textId="3FCE4BB9" w:rsidR="00CF037B" w:rsidRDefault="00CF037B" w:rsidP="00FA4F05">
      <w:pPr>
        <w:rPr>
          <w:rFonts w:asciiTheme="majorBidi" w:hAnsiTheme="majorBidi" w:cstheme="majorBidi"/>
          <w:lang w:val="fr-FR"/>
        </w:rPr>
      </w:pPr>
    </w:p>
    <w:p w14:paraId="0B89FC21" w14:textId="479A3D01" w:rsidR="00CF037B" w:rsidRDefault="00CF037B" w:rsidP="00FA4F05">
      <w:pPr>
        <w:rPr>
          <w:rFonts w:asciiTheme="majorBidi" w:hAnsiTheme="majorBidi" w:cstheme="majorBidi"/>
          <w:lang w:val="fr-FR"/>
        </w:rPr>
      </w:pPr>
    </w:p>
    <w:p w14:paraId="03231FFD" w14:textId="758EF177" w:rsidR="00CF037B" w:rsidRDefault="00CF037B" w:rsidP="00FA4F05">
      <w:pPr>
        <w:rPr>
          <w:rFonts w:asciiTheme="majorBidi" w:hAnsiTheme="majorBidi" w:cstheme="majorBidi"/>
          <w:lang w:val="fr-FR"/>
        </w:rPr>
      </w:pPr>
    </w:p>
    <w:p w14:paraId="47100405" w14:textId="77777777" w:rsidR="00CF037B" w:rsidRPr="00912F03" w:rsidRDefault="00CF037B" w:rsidP="00CF037B">
      <w:pPr>
        <w:tabs>
          <w:tab w:val="right" w:leader="dot" w:pos="9000"/>
        </w:tabs>
        <w:jc w:val="center"/>
        <w:rPr>
          <w:b/>
          <w:sz w:val="36"/>
        </w:rPr>
      </w:pPr>
    </w:p>
    <w:p w14:paraId="4C771DFD" w14:textId="77777777" w:rsidR="00CF037B" w:rsidRPr="00912F03" w:rsidRDefault="00CF037B" w:rsidP="00CF037B">
      <w:pPr>
        <w:tabs>
          <w:tab w:val="right" w:leader="dot" w:pos="9000"/>
        </w:tabs>
        <w:jc w:val="center"/>
        <w:rPr>
          <w:b/>
          <w:sz w:val="28"/>
        </w:rPr>
      </w:pPr>
      <w:r>
        <w:rPr>
          <w:noProof/>
          <w:sz w:val="56"/>
          <w:szCs w:val="56"/>
          <w:lang w:val="en-GB"/>
        </w:rPr>
        <w:drawing>
          <wp:inline distT="0" distB="0" distL="0" distR="0" wp14:anchorId="10BB936C" wp14:editId="07133EED">
            <wp:extent cx="2731135" cy="719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67F7F53" w14:textId="7FFF13A7" w:rsidR="00CF037B" w:rsidRPr="00CF037B" w:rsidRDefault="00CF037B" w:rsidP="00CF037B">
      <w:pPr>
        <w:tabs>
          <w:tab w:val="right" w:leader="dot" w:pos="9000"/>
        </w:tabs>
        <w:rPr>
          <w:b/>
          <w:sz w:val="36"/>
        </w:rPr>
      </w:pPr>
      <w:r w:rsidRPr="00912F03">
        <w:rPr>
          <w:b/>
          <w:sz w:val="36"/>
        </w:rPr>
        <w:t xml:space="preserve"> </w:t>
      </w:r>
    </w:p>
    <w:p w14:paraId="50E82815" w14:textId="5FD8628E" w:rsidR="00CF037B" w:rsidRPr="00CF037B" w:rsidRDefault="00CF037B" w:rsidP="00CF037B">
      <w:pPr>
        <w:tabs>
          <w:tab w:val="right" w:leader="dot" w:pos="9000"/>
        </w:tabs>
        <w:jc w:val="center"/>
        <w:rPr>
          <w:b/>
          <w:sz w:val="36"/>
          <w:lang w:val="fr-FR"/>
        </w:rPr>
      </w:pPr>
      <w:r w:rsidRPr="00ED5D6C">
        <w:rPr>
          <w:b/>
          <w:sz w:val="36"/>
          <w:lang w:val="fr-FR"/>
        </w:rPr>
        <w:t xml:space="preserve">Banque Islamique de Développement </w:t>
      </w:r>
    </w:p>
    <w:p w14:paraId="755683DE" w14:textId="77777777" w:rsidR="00CF037B" w:rsidRPr="00497F54" w:rsidRDefault="00CF037B" w:rsidP="00CF037B">
      <w:pPr>
        <w:jc w:val="center"/>
        <w:rPr>
          <w:b/>
          <w:sz w:val="28"/>
          <w:lang w:val="fr-FR"/>
        </w:rPr>
      </w:pPr>
      <w:r w:rsidRPr="00497F54">
        <w:rPr>
          <w:b/>
          <w:sz w:val="28"/>
          <w:lang w:val="fr-FR"/>
        </w:rPr>
        <w:t>Pays</w:t>
      </w:r>
      <w:r>
        <w:rPr>
          <w:b/>
          <w:sz w:val="28"/>
          <w:lang w:val="fr-FR"/>
        </w:rPr>
        <w:t> :</w:t>
      </w:r>
      <w:r w:rsidRPr="00497F54">
        <w:rPr>
          <w:b/>
          <w:sz w:val="28"/>
          <w:lang w:val="fr-FR"/>
        </w:rPr>
        <w:t xml:space="preserve"> </w:t>
      </w:r>
      <w:r w:rsidRPr="002F1D0C">
        <w:rPr>
          <w:i/>
          <w:sz w:val="28"/>
          <w:lang w:val="fr-FR"/>
        </w:rPr>
        <w:t>[à compléter]</w:t>
      </w:r>
    </w:p>
    <w:p w14:paraId="130DDE7A" w14:textId="77777777" w:rsidR="00CF037B" w:rsidRPr="00497F54" w:rsidRDefault="00CF037B" w:rsidP="00CF037B">
      <w:pPr>
        <w:jc w:val="center"/>
        <w:rPr>
          <w:lang w:val="fr-FR"/>
        </w:rPr>
      </w:pPr>
    </w:p>
    <w:p w14:paraId="45DEA1BC" w14:textId="77A1F5BC" w:rsidR="00CF037B" w:rsidRPr="00CF037B" w:rsidRDefault="00CF037B" w:rsidP="00CF037B">
      <w:pPr>
        <w:tabs>
          <w:tab w:val="left" w:pos="720"/>
          <w:tab w:val="right" w:leader="dot" w:pos="8640"/>
        </w:tabs>
        <w:jc w:val="center"/>
        <w:rPr>
          <w:i/>
          <w:sz w:val="28"/>
          <w:lang w:val="fr-FR"/>
        </w:rPr>
      </w:pPr>
      <w:r w:rsidRPr="00497F54">
        <w:rPr>
          <w:b/>
          <w:sz w:val="28"/>
          <w:lang w:val="fr-FR"/>
        </w:rPr>
        <w:t>Nom du projet</w:t>
      </w:r>
      <w:r>
        <w:rPr>
          <w:b/>
          <w:sz w:val="28"/>
          <w:lang w:val="fr-FR"/>
        </w:rPr>
        <w:t> :</w:t>
      </w:r>
      <w:r w:rsidRPr="00497F54">
        <w:rPr>
          <w:b/>
          <w:sz w:val="28"/>
          <w:lang w:val="fr-FR"/>
        </w:rPr>
        <w:t xml:space="preserve"> </w:t>
      </w:r>
      <w:r w:rsidRPr="002F1D0C">
        <w:rPr>
          <w:i/>
          <w:sz w:val="28"/>
          <w:lang w:val="fr-FR"/>
        </w:rPr>
        <w:t>[à compléter]</w:t>
      </w:r>
    </w:p>
    <w:p w14:paraId="08EF9400" w14:textId="77777777" w:rsidR="00CF037B" w:rsidRDefault="00CF037B" w:rsidP="00CF037B">
      <w:pPr>
        <w:jc w:val="center"/>
        <w:rPr>
          <w:lang w:val="fr-FR"/>
        </w:rPr>
      </w:pPr>
    </w:p>
    <w:p w14:paraId="582F296A" w14:textId="0B49DE1F" w:rsidR="00CF037B" w:rsidRDefault="00CF037B" w:rsidP="00CF037B">
      <w:pPr>
        <w:tabs>
          <w:tab w:val="left" w:pos="720"/>
          <w:tab w:val="right" w:leader="dot" w:pos="8640"/>
        </w:tabs>
        <w:jc w:val="center"/>
        <w:rPr>
          <w:i/>
          <w:sz w:val="28"/>
          <w:lang w:val="fr-FR"/>
        </w:rPr>
      </w:pPr>
      <w:r>
        <w:rPr>
          <w:b/>
          <w:sz w:val="28"/>
          <w:lang w:val="fr-FR"/>
        </w:rPr>
        <w:t>Financement N°</w:t>
      </w:r>
      <w:r w:rsidRPr="002F1D0C">
        <w:rPr>
          <w:b/>
          <w:sz w:val="28"/>
          <w:lang w:val="fr-FR"/>
        </w:rPr>
        <w:t xml:space="preserve">: </w:t>
      </w:r>
      <w:r w:rsidRPr="002F1D0C">
        <w:rPr>
          <w:i/>
          <w:sz w:val="28"/>
          <w:lang w:val="fr-FR"/>
        </w:rPr>
        <w:t>[insérer le N° de Financement]</w:t>
      </w:r>
    </w:p>
    <w:p w14:paraId="2BDAFA65" w14:textId="0AC4B1D6" w:rsidR="00CF037B" w:rsidRDefault="00CF037B" w:rsidP="00CF037B">
      <w:pPr>
        <w:tabs>
          <w:tab w:val="left" w:pos="720"/>
          <w:tab w:val="right" w:leader="dot" w:pos="8640"/>
        </w:tabs>
        <w:jc w:val="center"/>
        <w:rPr>
          <w:i/>
          <w:sz w:val="28"/>
          <w:lang w:val="fr-FR"/>
        </w:rPr>
      </w:pPr>
    </w:p>
    <w:p w14:paraId="36E71A9C" w14:textId="5AF4B188" w:rsidR="00CF037B" w:rsidRDefault="00CF037B" w:rsidP="00CF037B">
      <w:pPr>
        <w:tabs>
          <w:tab w:val="left" w:pos="720"/>
          <w:tab w:val="right" w:leader="dot" w:pos="8640"/>
        </w:tabs>
        <w:jc w:val="center"/>
        <w:rPr>
          <w:i/>
          <w:sz w:val="28"/>
          <w:lang w:val="fr-FR"/>
        </w:rPr>
      </w:pPr>
    </w:p>
    <w:p w14:paraId="784B8698" w14:textId="77777777" w:rsidR="00CF037B" w:rsidRPr="00CF037B" w:rsidRDefault="00CF037B" w:rsidP="00CF037B">
      <w:pPr>
        <w:tabs>
          <w:tab w:val="left" w:pos="720"/>
          <w:tab w:val="right" w:leader="dot" w:pos="8640"/>
        </w:tabs>
        <w:jc w:val="center"/>
        <w:rPr>
          <w:i/>
          <w:sz w:val="28"/>
          <w:lang w:val="fr-FR"/>
        </w:rPr>
      </w:pPr>
    </w:p>
    <w:p w14:paraId="2454B7FA" w14:textId="77777777" w:rsidR="00CF037B" w:rsidRPr="002B4CED" w:rsidRDefault="00CF037B" w:rsidP="00CF037B">
      <w:pPr>
        <w:tabs>
          <w:tab w:val="right" w:leader="dot" w:pos="9000"/>
        </w:tabs>
        <w:jc w:val="center"/>
        <w:outlineLvl w:val="0"/>
        <w:rPr>
          <w:b/>
          <w:sz w:val="40"/>
          <w:szCs w:val="40"/>
          <w:lang w:val="fr-FR"/>
        </w:rPr>
      </w:pPr>
      <w:r w:rsidRPr="002B4CED">
        <w:rPr>
          <w:b/>
          <w:sz w:val="40"/>
          <w:szCs w:val="40"/>
          <w:lang w:val="fr-FR"/>
        </w:rPr>
        <w:t>Contrat Type à rémunération forfaitaire</w:t>
      </w:r>
      <w:r>
        <w:rPr>
          <w:b/>
          <w:sz w:val="40"/>
          <w:szCs w:val="40"/>
          <w:lang w:val="fr-FR"/>
        </w:rPr>
        <w:t xml:space="preserve"> pour Consultant Individuel</w:t>
      </w:r>
    </w:p>
    <w:p w14:paraId="6122BDF2" w14:textId="77777777" w:rsidR="00CF037B" w:rsidRPr="002B4CED" w:rsidRDefault="00CF037B" w:rsidP="00CF037B">
      <w:pPr>
        <w:tabs>
          <w:tab w:val="left" w:pos="720"/>
          <w:tab w:val="right" w:leader="dot" w:pos="8640"/>
        </w:tabs>
        <w:jc w:val="center"/>
        <w:rPr>
          <w:b/>
          <w:sz w:val="40"/>
          <w:szCs w:val="40"/>
          <w:lang w:val="fr-FR"/>
        </w:rPr>
      </w:pPr>
    </w:p>
    <w:p w14:paraId="0CDDDBBD" w14:textId="77777777" w:rsidR="00CF037B" w:rsidRPr="00497F54" w:rsidRDefault="00CF037B" w:rsidP="00CF037B">
      <w:pPr>
        <w:tabs>
          <w:tab w:val="left" w:pos="720"/>
          <w:tab w:val="right" w:leader="dot" w:pos="8640"/>
        </w:tabs>
        <w:jc w:val="center"/>
        <w:rPr>
          <w:b/>
          <w:sz w:val="28"/>
          <w:lang w:val="fr-FR"/>
        </w:rPr>
      </w:pPr>
      <w:r>
        <w:rPr>
          <w:b/>
          <w:sz w:val="28"/>
          <w:lang w:val="fr-FR"/>
        </w:rPr>
        <w:t>Date </w:t>
      </w:r>
      <w:r w:rsidRPr="002F1D0C">
        <w:rPr>
          <w:b/>
          <w:sz w:val="28"/>
          <w:lang w:val="fr-FR"/>
        </w:rPr>
        <w:t>:</w:t>
      </w:r>
      <w:r w:rsidRPr="00497F54">
        <w:rPr>
          <w:b/>
          <w:i/>
          <w:sz w:val="28"/>
          <w:lang w:val="fr-FR"/>
        </w:rPr>
        <w:t xml:space="preserve"> </w:t>
      </w:r>
      <w:r w:rsidRPr="002F1D0C">
        <w:rPr>
          <w:i/>
          <w:sz w:val="28"/>
          <w:lang w:val="fr-FR"/>
        </w:rPr>
        <w:t>[</w:t>
      </w:r>
      <w:r>
        <w:rPr>
          <w:i/>
          <w:sz w:val="28"/>
          <w:lang w:val="fr-FR"/>
        </w:rPr>
        <w:t xml:space="preserve">insérer </w:t>
      </w:r>
      <w:r w:rsidRPr="002F1D0C">
        <w:rPr>
          <w:i/>
          <w:sz w:val="28"/>
          <w:lang w:val="fr-FR"/>
        </w:rPr>
        <w:t>date]</w:t>
      </w:r>
    </w:p>
    <w:p w14:paraId="36438793" w14:textId="77777777" w:rsidR="00CF037B" w:rsidRDefault="00CF037B" w:rsidP="00CF037B">
      <w:pPr>
        <w:rPr>
          <w:lang w:val="fr-FR"/>
        </w:rPr>
      </w:pPr>
    </w:p>
    <w:p w14:paraId="57B4E8CB" w14:textId="77777777" w:rsidR="00CF037B" w:rsidRDefault="00CF037B" w:rsidP="00CF037B">
      <w:pPr>
        <w:rPr>
          <w:lang w:val="fr-FR"/>
        </w:rPr>
      </w:pPr>
    </w:p>
    <w:p w14:paraId="52539E25" w14:textId="77777777" w:rsidR="00CF037B" w:rsidRDefault="00CF037B" w:rsidP="00CF037B">
      <w:pPr>
        <w:rPr>
          <w:lang w:val="fr-FR"/>
        </w:rPr>
      </w:pPr>
    </w:p>
    <w:p w14:paraId="6CE6C895" w14:textId="77777777" w:rsidR="00CF037B" w:rsidRDefault="00CF037B" w:rsidP="00CF037B">
      <w:pPr>
        <w:rPr>
          <w:lang w:val="fr-FR"/>
        </w:rPr>
      </w:pPr>
    </w:p>
    <w:p w14:paraId="6CA9DF7B" w14:textId="77777777" w:rsidR="00CF037B" w:rsidRDefault="00CF037B" w:rsidP="00CF037B">
      <w:pPr>
        <w:rPr>
          <w:lang w:val="fr-FR"/>
        </w:rPr>
      </w:pPr>
    </w:p>
    <w:p w14:paraId="4BEF6C7E" w14:textId="77777777" w:rsidR="00CF037B" w:rsidRDefault="00CF037B" w:rsidP="00CF037B">
      <w:pPr>
        <w:rPr>
          <w:lang w:val="fr-FR"/>
        </w:rPr>
      </w:pPr>
      <w:r>
        <w:rPr>
          <w:lang w:val="fr-FR"/>
        </w:rPr>
        <w:br w:type="page"/>
      </w:r>
    </w:p>
    <w:p w14:paraId="3B21EC86" w14:textId="77777777" w:rsidR="00CF037B" w:rsidRDefault="00CF037B" w:rsidP="00CF037B">
      <w:pPr>
        <w:pStyle w:val="BankNormal"/>
        <w:spacing w:after="120"/>
        <w:jc w:val="center"/>
        <w:rPr>
          <w:szCs w:val="24"/>
          <w:lang w:val="fr-FR"/>
        </w:rPr>
      </w:pPr>
      <w:r>
        <w:rPr>
          <w:szCs w:val="24"/>
          <w:lang w:val="fr-FR"/>
        </w:rPr>
        <w:lastRenderedPageBreak/>
        <w:t>MODELE DE CONTRAT POUR SERVICES DE CONSULTANT</w:t>
      </w:r>
    </w:p>
    <w:p w14:paraId="1F7BA6D9" w14:textId="77777777" w:rsidR="00CF037B" w:rsidRDefault="00CF037B" w:rsidP="00CF037B">
      <w:pPr>
        <w:pStyle w:val="BankNormal"/>
        <w:spacing w:after="120"/>
        <w:jc w:val="center"/>
        <w:rPr>
          <w:szCs w:val="24"/>
          <w:lang w:val="fr-FR"/>
        </w:rPr>
      </w:pPr>
      <w:r>
        <w:rPr>
          <w:szCs w:val="24"/>
          <w:lang w:val="fr-FR"/>
        </w:rPr>
        <w:t>CONTRAT DE FAIBLES MONTANTS</w:t>
      </w:r>
    </w:p>
    <w:p w14:paraId="65BCA853" w14:textId="77777777" w:rsidR="00CF037B" w:rsidRDefault="00CF037B" w:rsidP="00CF037B">
      <w:pPr>
        <w:pStyle w:val="BankNormal"/>
        <w:spacing w:after="120"/>
        <w:jc w:val="center"/>
        <w:rPr>
          <w:szCs w:val="24"/>
          <w:lang w:val="fr-FR"/>
        </w:rPr>
      </w:pPr>
      <w:r>
        <w:rPr>
          <w:szCs w:val="24"/>
          <w:lang w:val="fr-FR"/>
        </w:rPr>
        <w:t>REMUNERATION FORFAITAIRE</w:t>
      </w:r>
    </w:p>
    <w:p w14:paraId="11925BA9" w14:textId="77777777" w:rsidR="00CF037B" w:rsidRDefault="00CF037B" w:rsidP="00CF037B">
      <w:pPr>
        <w:pStyle w:val="BankNormal"/>
        <w:spacing w:after="0"/>
        <w:jc w:val="both"/>
        <w:rPr>
          <w:szCs w:val="24"/>
          <w:lang w:val="fr-FR"/>
        </w:rPr>
      </w:pPr>
    </w:p>
    <w:p w14:paraId="36D31E43" w14:textId="77777777" w:rsidR="00CF037B" w:rsidRPr="001A0361" w:rsidRDefault="00CF037B" w:rsidP="00CF037B">
      <w:pPr>
        <w:pStyle w:val="BankNormal"/>
        <w:spacing w:after="120"/>
        <w:jc w:val="both"/>
        <w:rPr>
          <w:b/>
          <w:szCs w:val="24"/>
          <w:lang w:val="fr-FR"/>
        </w:rPr>
      </w:pPr>
      <w:r w:rsidRPr="001A0361">
        <w:rPr>
          <w:szCs w:val="24"/>
          <w:lang w:val="fr-FR"/>
        </w:rPr>
        <w:t xml:space="preserve">LE PRÉSENT CONTRAT (« le Contrat ») est conclu </w:t>
      </w:r>
      <w:r>
        <w:rPr>
          <w:szCs w:val="24"/>
          <w:lang w:val="fr-FR"/>
        </w:rPr>
        <w:t>le [</w:t>
      </w:r>
      <w:r w:rsidRPr="001A0361">
        <w:rPr>
          <w:i/>
          <w:szCs w:val="24"/>
          <w:lang w:val="fr-FR"/>
        </w:rPr>
        <w:t>insérer la date de démarrage de la mission</w:t>
      </w:r>
      <w:r>
        <w:rPr>
          <w:szCs w:val="24"/>
          <w:lang w:val="fr-FR"/>
        </w:rPr>
        <w:t>]</w:t>
      </w:r>
      <w:r w:rsidRPr="001A0361">
        <w:rPr>
          <w:szCs w:val="24"/>
          <w:lang w:val="fr-FR"/>
        </w:rPr>
        <w:t xml:space="preserve">, par et entre </w:t>
      </w:r>
      <w:r>
        <w:rPr>
          <w:szCs w:val="24"/>
          <w:lang w:val="fr-FR"/>
        </w:rPr>
        <w:t>[</w:t>
      </w:r>
      <w:r w:rsidRPr="001A0361">
        <w:rPr>
          <w:i/>
          <w:szCs w:val="24"/>
          <w:lang w:val="fr-FR"/>
        </w:rPr>
        <w:t>insérer le nom du Client</w:t>
      </w:r>
      <w:r>
        <w:rPr>
          <w:szCs w:val="24"/>
          <w:lang w:val="fr-FR"/>
        </w:rPr>
        <w:t>]</w:t>
      </w:r>
      <w:r w:rsidRPr="001A0361">
        <w:rPr>
          <w:b/>
          <w:szCs w:val="24"/>
          <w:lang w:val="fr-FR"/>
        </w:rPr>
        <w:t xml:space="preserve"> </w:t>
      </w:r>
      <w:r w:rsidRPr="001A0361">
        <w:rPr>
          <w:szCs w:val="24"/>
          <w:lang w:val="fr-FR"/>
        </w:rPr>
        <w:t>(« le Client ») aya</w:t>
      </w:r>
      <w:r>
        <w:rPr>
          <w:szCs w:val="24"/>
          <w:lang w:val="fr-FR"/>
        </w:rPr>
        <w:t xml:space="preserve">nt son établissement principal </w:t>
      </w:r>
      <w:r w:rsidRPr="001A0361">
        <w:rPr>
          <w:szCs w:val="24"/>
          <w:lang w:val="fr-FR"/>
        </w:rPr>
        <w:t xml:space="preserve">à </w:t>
      </w:r>
      <w:r>
        <w:rPr>
          <w:szCs w:val="24"/>
          <w:lang w:val="fr-FR"/>
        </w:rPr>
        <w:t>[</w:t>
      </w:r>
      <w:r w:rsidRPr="001A0361">
        <w:rPr>
          <w:i/>
          <w:szCs w:val="24"/>
          <w:lang w:val="fr-FR"/>
        </w:rPr>
        <w:t xml:space="preserve">insérer </w:t>
      </w:r>
      <w:r>
        <w:rPr>
          <w:i/>
          <w:szCs w:val="24"/>
          <w:lang w:val="fr-FR"/>
        </w:rPr>
        <w:t>l’adresse</w:t>
      </w:r>
      <w:r w:rsidRPr="001A0361">
        <w:rPr>
          <w:i/>
          <w:szCs w:val="24"/>
          <w:lang w:val="fr-FR"/>
        </w:rPr>
        <w:t xml:space="preserve"> du Client</w:t>
      </w:r>
      <w:r>
        <w:rPr>
          <w:szCs w:val="24"/>
          <w:lang w:val="fr-FR"/>
        </w:rPr>
        <w:t xml:space="preserve">] </w:t>
      </w:r>
      <w:r w:rsidRPr="001A0361">
        <w:rPr>
          <w:szCs w:val="24"/>
          <w:lang w:val="fr-FR"/>
        </w:rPr>
        <w:t xml:space="preserve">et </w:t>
      </w:r>
      <w:r>
        <w:rPr>
          <w:szCs w:val="24"/>
          <w:lang w:val="fr-FR"/>
        </w:rPr>
        <w:t>[</w:t>
      </w:r>
      <w:r w:rsidRPr="001A0361">
        <w:rPr>
          <w:i/>
          <w:szCs w:val="24"/>
          <w:lang w:val="fr-FR"/>
        </w:rPr>
        <w:t>insérer le nom du C</w:t>
      </w:r>
      <w:r>
        <w:rPr>
          <w:i/>
          <w:szCs w:val="24"/>
          <w:lang w:val="fr-FR"/>
        </w:rPr>
        <w:t>onsultan</w:t>
      </w:r>
      <w:r w:rsidRPr="001A0361">
        <w:rPr>
          <w:i/>
          <w:szCs w:val="24"/>
          <w:lang w:val="fr-FR"/>
        </w:rPr>
        <w:t>t</w:t>
      </w:r>
      <w:r>
        <w:rPr>
          <w:szCs w:val="24"/>
          <w:lang w:val="fr-FR"/>
        </w:rPr>
        <w:t>]</w:t>
      </w:r>
      <w:r w:rsidRPr="001A0361">
        <w:rPr>
          <w:szCs w:val="24"/>
          <w:lang w:val="fr-FR"/>
        </w:rPr>
        <w:t xml:space="preserve"> (« le Consultant »)  aya</w:t>
      </w:r>
      <w:r>
        <w:rPr>
          <w:szCs w:val="24"/>
          <w:lang w:val="fr-FR"/>
        </w:rPr>
        <w:t>nt son établissement principal</w:t>
      </w:r>
      <w:r w:rsidRPr="001A0361">
        <w:rPr>
          <w:szCs w:val="24"/>
          <w:lang w:val="fr-FR"/>
        </w:rPr>
        <w:t xml:space="preserve"> </w:t>
      </w:r>
      <w:r>
        <w:rPr>
          <w:szCs w:val="24"/>
          <w:lang w:val="fr-FR"/>
        </w:rPr>
        <w:t>à [</w:t>
      </w:r>
      <w:r w:rsidRPr="001A0361">
        <w:rPr>
          <w:i/>
          <w:szCs w:val="24"/>
          <w:lang w:val="fr-FR"/>
        </w:rPr>
        <w:t xml:space="preserve">insérer </w:t>
      </w:r>
      <w:r>
        <w:rPr>
          <w:i/>
          <w:szCs w:val="24"/>
          <w:lang w:val="fr-FR"/>
        </w:rPr>
        <w:t>l’adresse</w:t>
      </w:r>
      <w:r w:rsidRPr="001A0361">
        <w:rPr>
          <w:i/>
          <w:szCs w:val="24"/>
          <w:lang w:val="fr-FR"/>
        </w:rPr>
        <w:t xml:space="preserve"> du C</w:t>
      </w:r>
      <w:r>
        <w:rPr>
          <w:i/>
          <w:szCs w:val="24"/>
          <w:lang w:val="fr-FR"/>
        </w:rPr>
        <w:t>onsultan</w:t>
      </w:r>
      <w:r w:rsidRPr="001A0361">
        <w:rPr>
          <w:i/>
          <w:szCs w:val="24"/>
          <w:lang w:val="fr-FR"/>
        </w:rPr>
        <w:t>t</w:t>
      </w:r>
      <w:r>
        <w:rPr>
          <w:szCs w:val="24"/>
          <w:lang w:val="fr-FR"/>
        </w:rPr>
        <w:t>]</w:t>
      </w:r>
      <w:r w:rsidRPr="001A0361">
        <w:rPr>
          <w:b/>
          <w:szCs w:val="24"/>
          <w:lang w:val="fr-FR"/>
        </w:rPr>
        <w:t xml:space="preserve"> </w:t>
      </w:r>
    </w:p>
    <w:p w14:paraId="5C3CCF33" w14:textId="77777777" w:rsidR="00CF037B" w:rsidRPr="001A0361" w:rsidRDefault="00CF037B" w:rsidP="00CF037B">
      <w:pPr>
        <w:spacing w:after="120"/>
        <w:jc w:val="both"/>
        <w:rPr>
          <w:lang w:val="fr-FR"/>
        </w:rPr>
      </w:pPr>
      <w:r w:rsidRPr="001A0361">
        <w:rPr>
          <w:lang w:val="fr-FR"/>
        </w:rPr>
        <w:t>ATTENDU QUE le Client souhaite que le Consultant fournisse les services visés ci-après, et</w:t>
      </w:r>
    </w:p>
    <w:p w14:paraId="23E5AFB8" w14:textId="77777777" w:rsidR="00CF037B" w:rsidRPr="001A0361" w:rsidRDefault="00CF037B" w:rsidP="00CF037B">
      <w:pPr>
        <w:spacing w:after="120"/>
        <w:jc w:val="both"/>
        <w:rPr>
          <w:lang w:val="fr-FR"/>
        </w:rPr>
      </w:pPr>
      <w:r w:rsidRPr="001A0361">
        <w:rPr>
          <w:lang w:val="fr-FR"/>
        </w:rPr>
        <w:t>ATTENDU QUE le Consultant accepte de fournir lesdits services,</w:t>
      </w:r>
    </w:p>
    <w:p w14:paraId="3D92F7AA" w14:textId="77777777" w:rsidR="00CF037B" w:rsidRPr="001A0361" w:rsidRDefault="00CF037B" w:rsidP="00CF037B">
      <w:pPr>
        <w:spacing w:after="120"/>
        <w:jc w:val="both"/>
        <w:rPr>
          <w:lang w:val="fr-FR"/>
        </w:rPr>
      </w:pPr>
      <w:r w:rsidRPr="001A0361">
        <w:rPr>
          <w:lang w:val="fr-FR"/>
        </w:rPr>
        <w:t xml:space="preserve">PAR CES MOTIFS, LES PARTIES au présent contrat </w:t>
      </w:r>
      <w:r>
        <w:rPr>
          <w:lang w:val="fr-FR"/>
        </w:rPr>
        <w:t>ont convenu</w:t>
      </w:r>
      <w:r w:rsidRPr="001A0361">
        <w:rPr>
          <w:lang w:val="fr-FR"/>
        </w:rPr>
        <w:t xml:space="preserve"> de ce qui suit :</w:t>
      </w:r>
    </w:p>
    <w:p w14:paraId="4A341C15" w14:textId="77777777" w:rsidR="00CF037B" w:rsidRPr="001A0361" w:rsidRDefault="00CF037B" w:rsidP="00CF037B">
      <w:pPr>
        <w:spacing w:after="120"/>
        <w:jc w:val="both"/>
        <w:rPr>
          <w:lang w:val="fr-FR"/>
        </w:rPr>
      </w:pPr>
    </w:p>
    <w:tbl>
      <w:tblPr>
        <w:tblW w:w="0" w:type="auto"/>
        <w:tblInd w:w="108" w:type="dxa"/>
        <w:tblLayout w:type="fixed"/>
        <w:tblLook w:val="0000" w:firstRow="0" w:lastRow="0" w:firstColumn="0" w:lastColumn="0" w:noHBand="0" w:noVBand="0"/>
      </w:tblPr>
      <w:tblGrid>
        <w:gridCol w:w="1701"/>
        <w:gridCol w:w="549"/>
        <w:gridCol w:w="6858"/>
      </w:tblGrid>
      <w:tr w:rsidR="00CF037B" w:rsidRPr="006D411F" w14:paraId="772ADFE1" w14:textId="77777777" w:rsidTr="00951F31">
        <w:tc>
          <w:tcPr>
            <w:tcW w:w="1701" w:type="dxa"/>
          </w:tcPr>
          <w:p w14:paraId="4C263DFA" w14:textId="77777777" w:rsidR="00CF037B" w:rsidRPr="001A0361" w:rsidRDefault="00CF037B" w:rsidP="00951F31">
            <w:pPr>
              <w:tabs>
                <w:tab w:val="left" w:pos="360"/>
              </w:tabs>
              <w:spacing w:after="120"/>
              <w:ind w:left="360" w:hanging="360"/>
              <w:jc w:val="both"/>
              <w:rPr>
                <w:b/>
              </w:rPr>
            </w:pPr>
            <w:r w:rsidRPr="001A0361">
              <w:rPr>
                <w:b/>
              </w:rPr>
              <w:t>1.</w:t>
            </w:r>
            <w:r w:rsidRPr="001A0361">
              <w:rPr>
                <w:b/>
              </w:rPr>
              <w:tab/>
              <w:t>Services</w:t>
            </w:r>
          </w:p>
        </w:tc>
        <w:tc>
          <w:tcPr>
            <w:tcW w:w="7407" w:type="dxa"/>
            <w:gridSpan w:val="2"/>
          </w:tcPr>
          <w:p w14:paraId="72246C52" w14:textId="77777777" w:rsidR="00CF037B" w:rsidRPr="001A0361" w:rsidRDefault="00CF037B" w:rsidP="00951F31">
            <w:pPr>
              <w:tabs>
                <w:tab w:val="left" w:pos="522"/>
              </w:tabs>
              <w:spacing w:after="120"/>
              <w:ind w:left="522" w:hanging="522"/>
              <w:jc w:val="both"/>
              <w:rPr>
                <w:lang w:val="fr-FR"/>
              </w:rPr>
            </w:pPr>
            <w:r w:rsidRPr="001A0361">
              <w:rPr>
                <w:lang w:val="fr-FR"/>
              </w:rPr>
              <w:t>(i)</w:t>
            </w:r>
            <w:r w:rsidRPr="001A0361">
              <w:rPr>
                <w:lang w:val="fr-FR"/>
              </w:rPr>
              <w:tab/>
              <w:t>Le Consultant fournit les services spécifiés dans l’Annexe A « Termes de Référence et Étendue des Services » qui forme partie intégrante du présent Contrat (« les Services »).</w:t>
            </w:r>
          </w:p>
          <w:p w14:paraId="7A5C7115" w14:textId="77777777" w:rsidR="00CF037B" w:rsidRPr="001A0361" w:rsidRDefault="00CF037B" w:rsidP="00951F31">
            <w:pPr>
              <w:tabs>
                <w:tab w:val="left" w:pos="522"/>
              </w:tabs>
              <w:spacing w:after="120"/>
              <w:ind w:left="522" w:hanging="522"/>
              <w:jc w:val="both"/>
              <w:rPr>
                <w:lang w:val="fr-FR"/>
              </w:rPr>
            </w:pPr>
            <w:r w:rsidRPr="001A0361">
              <w:rPr>
                <w:lang w:val="fr-FR"/>
              </w:rPr>
              <w:t>(ii)</w:t>
            </w:r>
            <w:r w:rsidRPr="001A0361">
              <w:rPr>
                <w:lang w:val="fr-FR"/>
              </w:rPr>
              <w:tab/>
              <w:t>Le Consultant fournit le personnel énuméré dans l’Annexe B « Personnel du Consultant » pour la prestation des Services.</w:t>
            </w:r>
          </w:p>
          <w:p w14:paraId="476B3707" w14:textId="77777777" w:rsidR="00CF037B" w:rsidRPr="001A0361" w:rsidRDefault="00CF037B" w:rsidP="00951F31">
            <w:pPr>
              <w:tabs>
                <w:tab w:val="left" w:pos="522"/>
              </w:tabs>
              <w:spacing w:after="120"/>
              <w:ind w:left="522" w:hanging="522"/>
              <w:jc w:val="both"/>
              <w:rPr>
                <w:lang w:val="fr-FR"/>
              </w:rPr>
            </w:pPr>
            <w:r w:rsidRPr="001A0361">
              <w:rPr>
                <w:lang w:val="fr-FR"/>
              </w:rPr>
              <w:t>(iii)</w:t>
            </w:r>
            <w:r w:rsidRPr="001A0361">
              <w:rPr>
                <w:lang w:val="fr-FR"/>
              </w:rPr>
              <w:tab/>
              <w:t>Le Consultant soumet des rapports au Client sous la forme et dans les délais spécifiés à l’Annexe C « Obligations du Consultant en matière d’Établissement de Rapports ».</w:t>
            </w:r>
          </w:p>
        </w:tc>
      </w:tr>
      <w:tr w:rsidR="00CF037B" w:rsidRPr="006D411F" w14:paraId="43EDAE33" w14:textId="77777777" w:rsidTr="00951F31">
        <w:trPr>
          <w:trHeight w:val="926"/>
        </w:trPr>
        <w:tc>
          <w:tcPr>
            <w:tcW w:w="2250" w:type="dxa"/>
            <w:gridSpan w:val="2"/>
          </w:tcPr>
          <w:p w14:paraId="42DBC0DC" w14:textId="77777777" w:rsidR="00CF037B" w:rsidRPr="001A0361" w:rsidRDefault="00CF037B" w:rsidP="00951F31">
            <w:pPr>
              <w:tabs>
                <w:tab w:val="left" w:pos="360"/>
              </w:tabs>
              <w:ind w:left="360" w:hanging="360"/>
              <w:jc w:val="both"/>
              <w:rPr>
                <w:b/>
              </w:rPr>
            </w:pPr>
            <w:r w:rsidRPr="001A0361">
              <w:rPr>
                <w:b/>
              </w:rPr>
              <w:t>2.</w:t>
            </w:r>
            <w:r w:rsidRPr="001A0361">
              <w:rPr>
                <w:b/>
              </w:rPr>
              <w:tab/>
            </w:r>
            <w:r w:rsidRPr="005513A0">
              <w:rPr>
                <w:b/>
                <w:lang w:val="fr-FR"/>
              </w:rPr>
              <w:t>Calendrier</w:t>
            </w:r>
          </w:p>
        </w:tc>
        <w:tc>
          <w:tcPr>
            <w:tcW w:w="6858" w:type="dxa"/>
          </w:tcPr>
          <w:p w14:paraId="03829729" w14:textId="77777777" w:rsidR="00CF037B" w:rsidRPr="001A0361" w:rsidRDefault="00CF037B" w:rsidP="00951F31">
            <w:pPr>
              <w:tabs>
                <w:tab w:val="left" w:pos="522"/>
              </w:tabs>
              <w:spacing w:after="120"/>
              <w:ind w:left="-18"/>
              <w:jc w:val="both"/>
              <w:rPr>
                <w:lang w:val="fr-FR"/>
              </w:rPr>
            </w:pPr>
            <w:r w:rsidRPr="001A0361">
              <w:rPr>
                <w:lang w:val="fr-FR"/>
              </w:rPr>
              <w:t xml:space="preserve">Le Consultant fournit les Services pendant la période commençant le         </w:t>
            </w:r>
            <w:r w:rsidRPr="001A0361">
              <w:rPr>
                <w:b/>
                <w:lang w:val="fr-FR"/>
              </w:rPr>
              <w:t xml:space="preserve">       </w:t>
            </w:r>
            <w:r>
              <w:rPr>
                <w:lang w:val="fr-FR"/>
              </w:rPr>
              <w:t>[</w:t>
            </w:r>
            <w:r w:rsidRPr="001A0361">
              <w:rPr>
                <w:i/>
                <w:lang w:val="fr-FR"/>
              </w:rPr>
              <w:t>insérer la date de démarrage</w:t>
            </w:r>
            <w:r>
              <w:rPr>
                <w:lang w:val="fr-FR"/>
              </w:rPr>
              <w:t>]</w:t>
            </w:r>
            <w:r w:rsidRPr="001A0361">
              <w:rPr>
                <w:i/>
                <w:lang w:val="fr-FR"/>
              </w:rPr>
              <w:t xml:space="preserve"> </w:t>
            </w:r>
            <w:r w:rsidRPr="001A0361">
              <w:rPr>
                <w:lang w:val="fr-FR"/>
              </w:rPr>
              <w:t>et s’achevant le</w:t>
            </w:r>
            <w:r>
              <w:rPr>
                <w:lang w:val="fr-FR"/>
              </w:rPr>
              <w:t xml:space="preserve"> [</w:t>
            </w:r>
            <w:r w:rsidRPr="001A0361">
              <w:rPr>
                <w:i/>
                <w:lang w:val="fr-FR"/>
              </w:rPr>
              <w:t xml:space="preserve">insérer la date </w:t>
            </w:r>
            <w:r>
              <w:rPr>
                <w:i/>
                <w:lang w:val="fr-FR"/>
              </w:rPr>
              <w:t>d’achèvement</w:t>
            </w:r>
            <w:r>
              <w:rPr>
                <w:lang w:val="fr-FR"/>
              </w:rPr>
              <w:t>]</w:t>
            </w:r>
            <w:r w:rsidRPr="001A0361">
              <w:rPr>
                <w:lang w:val="fr-FR"/>
              </w:rPr>
              <w:t>, ou durant toute autre période dont les parties pourraient ultérieurement convenir par écrit.</w:t>
            </w:r>
          </w:p>
        </w:tc>
      </w:tr>
      <w:tr w:rsidR="00CF037B" w:rsidRPr="006D411F" w14:paraId="0D79446F" w14:textId="77777777" w:rsidTr="00951F31">
        <w:tc>
          <w:tcPr>
            <w:tcW w:w="2250" w:type="dxa"/>
            <w:gridSpan w:val="2"/>
          </w:tcPr>
          <w:p w14:paraId="1040BE1C" w14:textId="77777777" w:rsidR="00CF037B" w:rsidRPr="001A0361" w:rsidRDefault="00CF037B" w:rsidP="00951F31">
            <w:pPr>
              <w:tabs>
                <w:tab w:val="left" w:pos="360"/>
              </w:tabs>
              <w:ind w:left="360" w:hanging="360"/>
              <w:jc w:val="both"/>
              <w:rPr>
                <w:b/>
              </w:rPr>
            </w:pPr>
            <w:r w:rsidRPr="001A0361">
              <w:rPr>
                <w:b/>
              </w:rPr>
              <w:t>3.</w:t>
            </w:r>
            <w:r w:rsidRPr="001A0361">
              <w:rPr>
                <w:b/>
              </w:rPr>
              <w:tab/>
            </w:r>
            <w:r w:rsidRPr="005513A0">
              <w:rPr>
                <w:b/>
                <w:lang w:val="fr-FR"/>
              </w:rPr>
              <w:t>Paiement</w:t>
            </w:r>
          </w:p>
        </w:tc>
        <w:tc>
          <w:tcPr>
            <w:tcW w:w="6858" w:type="dxa"/>
          </w:tcPr>
          <w:p w14:paraId="1EC9FB03" w14:textId="77777777" w:rsidR="00CF037B" w:rsidRPr="001A0361" w:rsidRDefault="00CF037B" w:rsidP="00951F31">
            <w:pPr>
              <w:tabs>
                <w:tab w:val="left" w:pos="522"/>
              </w:tabs>
              <w:spacing w:after="120"/>
              <w:ind w:left="-18"/>
              <w:jc w:val="both"/>
              <w:rPr>
                <w:lang w:val="fr-FR"/>
              </w:rPr>
            </w:pPr>
            <w:r w:rsidRPr="001A0361">
              <w:rPr>
                <w:lang w:val="fr-FR"/>
              </w:rPr>
              <w:t>A.</w:t>
            </w:r>
            <w:r w:rsidRPr="001A0361">
              <w:rPr>
                <w:lang w:val="fr-FR"/>
              </w:rPr>
              <w:tab/>
            </w:r>
            <w:r w:rsidRPr="001A0361">
              <w:rPr>
                <w:u w:val="single"/>
                <w:lang w:val="fr-FR"/>
              </w:rPr>
              <w:t>Montant plafond</w:t>
            </w:r>
          </w:p>
          <w:p w14:paraId="45AF5677" w14:textId="77777777" w:rsidR="00CF037B" w:rsidRPr="001A0361" w:rsidRDefault="00CF037B" w:rsidP="00951F31">
            <w:pPr>
              <w:tabs>
                <w:tab w:val="left" w:pos="522"/>
                <w:tab w:val="left" w:pos="1080"/>
              </w:tabs>
              <w:spacing w:after="120"/>
              <w:ind w:left="-18"/>
              <w:jc w:val="both"/>
              <w:rPr>
                <w:lang w:val="fr-FR"/>
              </w:rPr>
            </w:pPr>
            <w:r w:rsidRPr="001A0361">
              <w:rPr>
                <w:lang w:val="fr-FR"/>
              </w:rPr>
              <w:t xml:space="preserve">Pour les Services fournis conformément à l’Annexe A, le Client paie au Consultant un montant plafonné à </w:t>
            </w:r>
            <w:r>
              <w:rPr>
                <w:lang w:val="fr-FR"/>
              </w:rPr>
              <w:t>[</w:t>
            </w:r>
            <w:r w:rsidRPr="002936B5">
              <w:rPr>
                <w:i/>
                <w:lang w:val="fr-FR"/>
              </w:rPr>
              <w:t>insérer le montant plafond</w:t>
            </w:r>
            <w:r>
              <w:rPr>
                <w:lang w:val="fr-FR"/>
              </w:rPr>
              <w:t>]</w:t>
            </w:r>
            <w:r w:rsidRPr="001A0361">
              <w:rPr>
                <w:b/>
                <w:lang w:val="fr-FR"/>
              </w:rPr>
              <w:t xml:space="preserve">, </w:t>
            </w:r>
            <w:r w:rsidRPr="001A0361">
              <w:rPr>
                <w:lang w:val="fr-FR"/>
              </w:rPr>
              <w:t xml:space="preserve">étant entendu que ce Montant plafond comprend la totalité des coûts et des bénéfices du Consultant ainsi que toute obligation fiscale dont il pourrait être redevable. </w:t>
            </w:r>
            <w:r>
              <w:rPr>
                <w:lang w:val="fr-FR"/>
              </w:rPr>
              <w:t>Les paiements effectués au titre du Contrat couvrent la rémunération du Consultant et les dépenses remboursables telles que définies dans le Contrat.</w:t>
            </w:r>
          </w:p>
          <w:p w14:paraId="7294EBCB" w14:textId="77777777" w:rsidR="00CF037B" w:rsidRPr="001A0361" w:rsidRDefault="00CF037B" w:rsidP="00951F31">
            <w:pPr>
              <w:tabs>
                <w:tab w:val="left" w:pos="522"/>
                <w:tab w:val="left" w:pos="1080"/>
              </w:tabs>
              <w:spacing w:after="120"/>
              <w:jc w:val="both"/>
              <w:rPr>
                <w:u w:val="single"/>
                <w:lang w:val="fr-FR"/>
              </w:rPr>
            </w:pPr>
            <w:r w:rsidRPr="001A0361">
              <w:rPr>
                <w:lang w:val="fr-FR"/>
              </w:rPr>
              <w:t xml:space="preserve">B. </w:t>
            </w:r>
            <w:r w:rsidRPr="001A0361">
              <w:rPr>
                <w:lang w:val="fr-FR"/>
              </w:rPr>
              <w:tab/>
            </w:r>
            <w:r w:rsidRPr="001A0361">
              <w:rPr>
                <w:u w:val="single"/>
                <w:lang w:val="fr-FR"/>
              </w:rPr>
              <w:t>Calendrier des Paiements</w:t>
            </w:r>
          </w:p>
          <w:p w14:paraId="5626BF69" w14:textId="77777777" w:rsidR="00CF037B" w:rsidRPr="001A0361" w:rsidRDefault="00CF037B" w:rsidP="00951F31">
            <w:pPr>
              <w:spacing w:after="120"/>
              <w:jc w:val="both"/>
              <w:rPr>
                <w:lang w:val="fr-FR"/>
              </w:rPr>
            </w:pPr>
            <w:r w:rsidRPr="001A0361">
              <w:rPr>
                <w:lang w:val="fr-FR"/>
              </w:rPr>
              <w:t xml:space="preserve">Le calendrier des paiements est le suivant </w:t>
            </w:r>
            <w:r>
              <w:rPr>
                <w:rStyle w:val="FootnoteReference"/>
                <w:lang w:val="fr-FR"/>
              </w:rPr>
              <w:footnoteReference w:id="1"/>
            </w:r>
            <w:r w:rsidRPr="001A0361">
              <w:rPr>
                <w:lang w:val="fr-FR"/>
              </w:rPr>
              <w:t xml:space="preserve">: </w:t>
            </w:r>
          </w:p>
          <w:p w14:paraId="2789F1F1" w14:textId="77777777" w:rsidR="00CF037B" w:rsidRDefault="00CF037B" w:rsidP="00951F31">
            <w:pPr>
              <w:spacing w:after="120"/>
              <w:ind w:left="708"/>
              <w:jc w:val="both"/>
              <w:rPr>
                <w:lang w:val="fr-FR"/>
              </w:rPr>
            </w:pPr>
            <w:r w:rsidRPr="001A0361">
              <w:rPr>
                <w:lang w:val="fr-FR"/>
              </w:rPr>
              <w:t>-</w:t>
            </w:r>
            <w:r w:rsidRPr="009D4092">
              <w:rPr>
                <w:i/>
                <w:lang w:val="fr-FR"/>
              </w:rPr>
              <w:t>[insérer montant et monnaie]</w:t>
            </w:r>
            <w:r w:rsidRPr="001A0361">
              <w:rPr>
                <w:lang w:val="fr-FR"/>
              </w:rPr>
              <w:t xml:space="preserve"> </w:t>
            </w:r>
            <w:r>
              <w:rPr>
                <w:lang w:val="fr-FR"/>
              </w:rPr>
              <w:t xml:space="preserve">sous forme d’avance de démarrage, après réception par le Client d’un exemplaire du présent Contrat </w:t>
            </w:r>
            <w:r>
              <w:rPr>
                <w:lang w:val="fr-FR"/>
              </w:rPr>
              <w:lastRenderedPageBreak/>
              <w:t>signé par le Consultant et contre la fourniture d’une garantie bancaire inconditionnelle de remboursement de l’avance ;</w:t>
            </w:r>
          </w:p>
          <w:p w14:paraId="7213795F" w14:textId="77777777" w:rsidR="00CF037B" w:rsidRDefault="00CF037B" w:rsidP="00951F31">
            <w:pPr>
              <w:spacing w:after="120"/>
              <w:ind w:left="708"/>
              <w:jc w:val="both"/>
              <w:rPr>
                <w:lang w:val="fr-FR"/>
              </w:rPr>
            </w:pPr>
            <w:r w:rsidRPr="001A0361">
              <w:rPr>
                <w:lang w:val="fr-FR"/>
              </w:rPr>
              <w:t>-</w:t>
            </w:r>
            <w:r w:rsidRPr="009D4092">
              <w:rPr>
                <w:i/>
                <w:lang w:val="fr-FR"/>
              </w:rPr>
              <w:t>[insérer montant et monnaie]</w:t>
            </w:r>
            <w:r w:rsidRPr="001A0361">
              <w:rPr>
                <w:lang w:val="fr-FR"/>
              </w:rPr>
              <w:t xml:space="preserve"> </w:t>
            </w:r>
            <w:r>
              <w:rPr>
                <w:lang w:val="fr-FR"/>
              </w:rPr>
              <w:t>après réception par le Client du projet de rapport, jugé acceptable par le Client ; et</w:t>
            </w:r>
          </w:p>
          <w:p w14:paraId="70243502" w14:textId="77777777" w:rsidR="00CF037B" w:rsidRPr="001A0361" w:rsidRDefault="00CF037B" w:rsidP="00951F31">
            <w:pPr>
              <w:spacing w:after="120"/>
              <w:ind w:left="708"/>
              <w:jc w:val="both"/>
              <w:rPr>
                <w:lang w:val="fr-FR"/>
              </w:rPr>
            </w:pPr>
            <w:r w:rsidRPr="001A0361">
              <w:rPr>
                <w:lang w:val="fr-FR"/>
              </w:rPr>
              <w:t>-</w:t>
            </w:r>
            <w:r w:rsidRPr="009D4092">
              <w:rPr>
                <w:i/>
                <w:lang w:val="fr-FR"/>
              </w:rPr>
              <w:t>[insérer montant et monnaie]</w:t>
            </w:r>
            <w:r w:rsidRPr="001A0361">
              <w:rPr>
                <w:lang w:val="fr-FR"/>
              </w:rPr>
              <w:t xml:space="preserve"> </w:t>
            </w:r>
            <w:r>
              <w:rPr>
                <w:lang w:val="fr-FR"/>
              </w:rPr>
              <w:t>après réception par le Client du rapport final, jugé acceptable par le Client</w:t>
            </w:r>
            <w:r w:rsidRPr="001A0361">
              <w:rPr>
                <w:lang w:val="fr-FR"/>
              </w:rPr>
              <w:t>.</w:t>
            </w:r>
          </w:p>
          <w:p w14:paraId="3812858A" w14:textId="77777777" w:rsidR="00CF037B" w:rsidRPr="009D4092" w:rsidRDefault="00CF037B" w:rsidP="00951F31">
            <w:pPr>
              <w:spacing w:after="120"/>
              <w:ind w:left="708"/>
              <w:jc w:val="both"/>
              <w:rPr>
                <w:lang w:val="fr-FR"/>
              </w:rPr>
            </w:pPr>
            <w:r w:rsidRPr="001A0361">
              <w:rPr>
                <w:lang w:val="fr-FR"/>
              </w:rPr>
              <w:t>-</w:t>
            </w:r>
            <w:r w:rsidRPr="009D4092">
              <w:rPr>
                <w:i/>
                <w:lang w:val="fr-FR"/>
              </w:rPr>
              <w:t>[insérer montant et monnaie]</w:t>
            </w:r>
            <w:r>
              <w:rPr>
                <w:i/>
                <w:lang w:val="fr-FR"/>
              </w:rPr>
              <w:t xml:space="preserve"> </w:t>
            </w:r>
            <w:r w:rsidRPr="009D4092">
              <w:rPr>
                <w:lang w:val="fr-FR"/>
              </w:rPr>
              <w:t>Total.</w:t>
            </w:r>
          </w:p>
          <w:p w14:paraId="3999C3B1" w14:textId="77777777" w:rsidR="00CF037B" w:rsidRPr="001A0361" w:rsidRDefault="00CF037B" w:rsidP="00951F31">
            <w:pPr>
              <w:tabs>
                <w:tab w:val="left" w:pos="522"/>
              </w:tabs>
              <w:spacing w:after="120"/>
              <w:ind w:left="-18" w:firstLine="18"/>
              <w:jc w:val="both"/>
              <w:rPr>
                <w:u w:val="single"/>
                <w:lang w:val="fr-FR"/>
              </w:rPr>
            </w:pPr>
            <w:r w:rsidRPr="001A0361">
              <w:rPr>
                <w:lang w:val="fr-FR"/>
              </w:rPr>
              <w:t>C.</w:t>
            </w:r>
            <w:r w:rsidRPr="001A0361">
              <w:rPr>
                <w:lang w:val="fr-FR"/>
              </w:rPr>
              <w:tab/>
            </w:r>
            <w:r w:rsidRPr="001A0361">
              <w:rPr>
                <w:u w:val="single"/>
                <w:lang w:val="fr-FR"/>
              </w:rPr>
              <w:t>Conditions de Paiement</w:t>
            </w:r>
          </w:p>
          <w:p w14:paraId="5AF53EDB" w14:textId="77777777" w:rsidR="00CF037B" w:rsidRPr="009D4092" w:rsidRDefault="00CF037B" w:rsidP="00951F31">
            <w:pPr>
              <w:spacing w:after="120"/>
              <w:jc w:val="both"/>
              <w:rPr>
                <w:lang w:val="fr-FR"/>
              </w:rPr>
            </w:pPr>
            <w:r w:rsidRPr="001A0361">
              <w:rPr>
                <w:lang w:val="fr-FR"/>
              </w:rPr>
              <w:t xml:space="preserve">Les paiements sont effectués en </w:t>
            </w:r>
            <w:r>
              <w:rPr>
                <w:lang w:val="fr-FR"/>
              </w:rPr>
              <w:t>[</w:t>
            </w:r>
            <w:r w:rsidRPr="009D4092">
              <w:rPr>
                <w:i/>
                <w:lang w:val="fr-FR"/>
              </w:rPr>
              <w:t>insére</w:t>
            </w:r>
            <w:r>
              <w:rPr>
                <w:i/>
                <w:lang w:val="fr-FR"/>
              </w:rPr>
              <w:t xml:space="preserve">r la </w:t>
            </w:r>
            <w:r w:rsidRPr="009D4092">
              <w:rPr>
                <w:i/>
                <w:lang w:val="fr-FR"/>
              </w:rPr>
              <w:t>monnaie</w:t>
            </w:r>
            <w:r>
              <w:rPr>
                <w:i/>
                <w:lang w:val="fr-FR"/>
              </w:rPr>
              <w:t>]</w:t>
            </w:r>
            <w:r w:rsidRPr="001A0361">
              <w:rPr>
                <w:lang w:val="fr-FR"/>
              </w:rPr>
              <w:t xml:space="preserve"> dans les 30 jours suivant la date à laquelle le Consultant a présenté des factures en double exemplaire au Coordinateur désigné au paragraphe 4</w:t>
            </w:r>
            <w:r>
              <w:rPr>
                <w:lang w:val="fr-FR"/>
              </w:rPr>
              <w:t>.</w:t>
            </w:r>
            <w:r w:rsidRPr="001A0361">
              <w:rPr>
                <w:lang w:val="fr-FR"/>
              </w:rPr>
              <w:t xml:space="preserve"> </w:t>
            </w:r>
          </w:p>
        </w:tc>
      </w:tr>
      <w:tr w:rsidR="00CF037B" w:rsidRPr="006D411F" w14:paraId="54346D11" w14:textId="77777777" w:rsidTr="00951F31">
        <w:tc>
          <w:tcPr>
            <w:tcW w:w="2250" w:type="dxa"/>
            <w:gridSpan w:val="2"/>
          </w:tcPr>
          <w:p w14:paraId="004306E2" w14:textId="77777777" w:rsidR="00CF037B" w:rsidRPr="001A0361" w:rsidRDefault="00CF037B" w:rsidP="00951F31">
            <w:pPr>
              <w:tabs>
                <w:tab w:val="left" w:pos="360"/>
              </w:tabs>
              <w:ind w:left="360" w:hanging="360"/>
              <w:jc w:val="both"/>
              <w:rPr>
                <w:b/>
              </w:rPr>
            </w:pPr>
            <w:r w:rsidRPr="001A0361">
              <w:rPr>
                <w:b/>
              </w:rPr>
              <w:lastRenderedPageBreak/>
              <w:t>4.</w:t>
            </w:r>
            <w:r w:rsidRPr="001A0361">
              <w:rPr>
                <w:b/>
              </w:rPr>
              <w:tab/>
              <w:t>Administration du Projet</w:t>
            </w:r>
          </w:p>
        </w:tc>
        <w:tc>
          <w:tcPr>
            <w:tcW w:w="6858" w:type="dxa"/>
          </w:tcPr>
          <w:p w14:paraId="266BB431" w14:textId="77777777" w:rsidR="00CF037B" w:rsidRPr="001A0361" w:rsidRDefault="00CF037B" w:rsidP="00951F31">
            <w:pPr>
              <w:tabs>
                <w:tab w:val="left" w:pos="522"/>
              </w:tabs>
              <w:spacing w:after="120"/>
              <w:ind w:left="1080" w:hanging="1080"/>
              <w:jc w:val="both"/>
              <w:rPr>
                <w:lang w:val="fr-FR"/>
              </w:rPr>
            </w:pPr>
            <w:r w:rsidRPr="001A0361">
              <w:rPr>
                <w:lang w:val="fr-FR"/>
              </w:rPr>
              <w:t>A.</w:t>
            </w:r>
            <w:r w:rsidRPr="001A0361">
              <w:rPr>
                <w:lang w:val="fr-FR"/>
              </w:rPr>
              <w:tab/>
            </w:r>
            <w:r w:rsidRPr="001A0361">
              <w:rPr>
                <w:u w:val="single"/>
                <w:lang w:val="fr-FR"/>
              </w:rPr>
              <w:t>Coordinateur</w:t>
            </w:r>
          </w:p>
          <w:p w14:paraId="0CEC761A" w14:textId="77777777" w:rsidR="00CF037B" w:rsidRPr="001A0361" w:rsidRDefault="00CF037B" w:rsidP="00951F31">
            <w:pPr>
              <w:tabs>
                <w:tab w:val="left" w:pos="522"/>
                <w:tab w:val="left" w:pos="1350"/>
              </w:tabs>
              <w:spacing w:after="120"/>
              <w:jc w:val="both"/>
              <w:rPr>
                <w:lang w:val="fr-FR"/>
              </w:rPr>
            </w:pPr>
            <w:r w:rsidRPr="001A0361">
              <w:rPr>
                <w:lang w:val="fr-FR"/>
              </w:rPr>
              <w:t>Le Client désigne</w:t>
            </w:r>
            <w:r>
              <w:rPr>
                <w:lang w:val="fr-FR"/>
              </w:rPr>
              <w:t>ra</w:t>
            </w:r>
            <w:r w:rsidRPr="001A0361">
              <w:rPr>
                <w:lang w:val="fr-FR"/>
              </w:rPr>
              <w:t xml:space="preserve"> </w:t>
            </w:r>
            <w:r>
              <w:rPr>
                <w:lang w:val="fr-FR"/>
              </w:rPr>
              <w:t>le nom du C</w:t>
            </w:r>
            <w:r w:rsidRPr="001A0361">
              <w:rPr>
                <w:lang w:val="fr-FR"/>
              </w:rPr>
              <w:t xml:space="preserve">oordinateur </w:t>
            </w:r>
            <w:r w:rsidRPr="009D4092">
              <w:rPr>
                <w:lang w:val="fr-FR"/>
              </w:rPr>
              <w:t>au Consultant avant la date de commencement.</w:t>
            </w:r>
            <w:r>
              <w:rPr>
                <w:lang w:val="fr-FR"/>
              </w:rPr>
              <w:t xml:space="preserve"> L</w:t>
            </w:r>
            <w:r w:rsidRPr="001A0361">
              <w:rPr>
                <w:lang w:val="fr-FR"/>
              </w:rPr>
              <w:t xml:space="preserve">e Coordinateur </w:t>
            </w:r>
            <w:r>
              <w:rPr>
                <w:lang w:val="fr-FR"/>
              </w:rPr>
              <w:t>sera</w:t>
            </w:r>
            <w:r w:rsidRPr="001A0361">
              <w:rPr>
                <w:lang w:val="fr-FR"/>
              </w:rPr>
              <w:t xml:space="preserve"> responsable de la coordination des activités relevant du Contrat, de l’acceptation et de l’approbation des rapports et autres produits au nom du Client, ainsi que de la réception et de l’approbation des factures devant donner lieu à un paiement.</w:t>
            </w:r>
          </w:p>
          <w:p w14:paraId="667B6B15" w14:textId="77777777" w:rsidR="00CF037B" w:rsidRPr="001A0361" w:rsidRDefault="00CF037B" w:rsidP="00951F31">
            <w:pPr>
              <w:tabs>
                <w:tab w:val="left" w:pos="522"/>
                <w:tab w:val="left" w:pos="1080"/>
                <w:tab w:val="left" w:pos="1350"/>
              </w:tabs>
              <w:spacing w:after="120"/>
              <w:jc w:val="both"/>
              <w:rPr>
                <w:lang w:val="fr-FR"/>
              </w:rPr>
            </w:pPr>
            <w:r w:rsidRPr="001A0361">
              <w:rPr>
                <w:lang w:val="fr-FR"/>
              </w:rPr>
              <w:t>B.</w:t>
            </w:r>
            <w:r w:rsidRPr="001A0361">
              <w:rPr>
                <w:lang w:val="fr-FR"/>
              </w:rPr>
              <w:tab/>
            </w:r>
            <w:r w:rsidRPr="001A0361">
              <w:rPr>
                <w:u w:val="single"/>
                <w:lang w:val="fr-FR"/>
              </w:rPr>
              <w:t>Rapports</w:t>
            </w:r>
          </w:p>
          <w:p w14:paraId="27C7E1D7" w14:textId="77777777" w:rsidR="00CF037B" w:rsidRDefault="00CF037B" w:rsidP="00951F31">
            <w:pPr>
              <w:tabs>
                <w:tab w:val="left" w:pos="522"/>
              </w:tabs>
              <w:spacing w:after="120"/>
              <w:ind w:left="-18"/>
              <w:jc w:val="both"/>
              <w:rPr>
                <w:lang w:val="fr-FR"/>
              </w:rPr>
            </w:pPr>
            <w:r w:rsidRPr="001A0361">
              <w:rPr>
                <w:lang w:val="fr-FR"/>
              </w:rPr>
              <w:t>Les rapports énumérés à l’Annexe C « Obligations du Consultant en matière d’Établissement de Rapports » s</w:t>
            </w:r>
            <w:r>
              <w:rPr>
                <w:lang w:val="fr-FR"/>
              </w:rPr>
              <w:t>er</w:t>
            </w:r>
            <w:r w:rsidRPr="001A0361">
              <w:rPr>
                <w:lang w:val="fr-FR"/>
              </w:rPr>
              <w:t>ont présentés au cours de la mission et serv</w:t>
            </w:r>
            <w:r>
              <w:rPr>
                <w:lang w:val="fr-FR"/>
              </w:rPr>
              <w:t>iro</w:t>
            </w:r>
            <w:r w:rsidRPr="001A0361">
              <w:rPr>
                <w:lang w:val="fr-FR"/>
              </w:rPr>
              <w:t>nt de base aux paiements à effectuer conformément au paragraphe 3.</w:t>
            </w:r>
          </w:p>
          <w:p w14:paraId="3A2FCD72" w14:textId="77777777" w:rsidR="00CF037B" w:rsidRDefault="00CF037B" w:rsidP="00951F31">
            <w:pPr>
              <w:tabs>
                <w:tab w:val="left" w:pos="522"/>
              </w:tabs>
              <w:spacing w:after="120"/>
              <w:ind w:left="522" w:hanging="540"/>
              <w:jc w:val="both"/>
              <w:rPr>
                <w:lang w:val="fr-FR"/>
              </w:rPr>
            </w:pPr>
            <w:r>
              <w:rPr>
                <w:lang w:val="fr-FR"/>
              </w:rPr>
              <w:t>C.</w:t>
            </w:r>
            <w:r>
              <w:rPr>
                <w:lang w:val="fr-FR"/>
              </w:rPr>
              <w:tab/>
            </w:r>
            <w:r w:rsidRPr="009D4092">
              <w:rPr>
                <w:u w:val="single"/>
                <w:lang w:val="fr-FR"/>
              </w:rPr>
              <w:t>Documentation et tenue des comptes</w:t>
            </w:r>
          </w:p>
          <w:p w14:paraId="56E96E2C" w14:textId="77777777" w:rsidR="00CF037B" w:rsidRPr="001A0361" w:rsidRDefault="00CF037B" w:rsidP="00951F31">
            <w:pPr>
              <w:tabs>
                <w:tab w:val="left" w:pos="522"/>
              </w:tabs>
              <w:spacing w:after="120"/>
              <w:ind w:left="-18"/>
              <w:jc w:val="both"/>
              <w:rPr>
                <w:lang w:val="fr-FR"/>
              </w:rPr>
            </w:pPr>
            <w:r w:rsidRPr="00FD4D35">
              <w:rPr>
                <w:spacing w:val="-2"/>
                <w:lang w:val="fr-FR"/>
              </w:rPr>
              <w:t>Le Consultant tiendra à jour et de façon systématique la comptabilité et la documentation relative aux Services, et identifier</w:t>
            </w:r>
            <w:r>
              <w:rPr>
                <w:spacing w:val="-2"/>
                <w:lang w:val="fr-FR"/>
              </w:rPr>
              <w:t>a</w:t>
            </w:r>
            <w:r w:rsidRPr="00FD4D35">
              <w:rPr>
                <w:spacing w:val="-2"/>
                <w:lang w:val="fr-FR"/>
              </w:rPr>
              <w:t xml:space="preserve"> clairement </w:t>
            </w:r>
            <w:r>
              <w:rPr>
                <w:spacing w:val="-2"/>
                <w:lang w:val="fr-FR"/>
              </w:rPr>
              <w:t>les</w:t>
            </w:r>
            <w:r w:rsidRPr="00FD4D35">
              <w:rPr>
                <w:spacing w:val="-2"/>
                <w:lang w:val="fr-FR"/>
              </w:rPr>
              <w:t xml:space="preserve"> coûts</w:t>
            </w:r>
            <w:r>
              <w:rPr>
                <w:spacing w:val="-2"/>
                <w:lang w:val="fr-FR"/>
              </w:rPr>
              <w:t xml:space="preserve"> et les dépenses.</w:t>
            </w:r>
            <w:r w:rsidRPr="00FD4D35">
              <w:rPr>
                <w:spacing w:val="-2"/>
                <w:lang w:val="fr-FR"/>
              </w:rPr>
              <w:t xml:space="preserve"> Le C</w:t>
            </w:r>
            <w:r>
              <w:rPr>
                <w:spacing w:val="-2"/>
                <w:lang w:val="fr-FR"/>
              </w:rPr>
              <w:t xml:space="preserve">lient se réserve le droit de mener un audit, ou de désigner un bureau de comptabilité de bonne réputation afin de réaliser un audit de </w:t>
            </w:r>
            <w:r w:rsidRPr="00FD4D35">
              <w:rPr>
                <w:spacing w:val="-2"/>
                <w:lang w:val="fr-FR"/>
              </w:rPr>
              <w:t xml:space="preserve">la comptabilité et la documentation relative aux </w:t>
            </w:r>
            <w:r>
              <w:rPr>
                <w:spacing w:val="-2"/>
                <w:lang w:val="fr-FR"/>
              </w:rPr>
              <w:t xml:space="preserve">montants réclamés dans le cadre du Contrat durant la période du Contrat et toute prorogation éventuelle, et durant la période de trois moi y faisant suite. </w:t>
            </w:r>
          </w:p>
        </w:tc>
      </w:tr>
      <w:tr w:rsidR="00CF037B" w:rsidRPr="006D411F" w14:paraId="4A1708FD" w14:textId="77777777" w:rsidTr="00951F31">
        <w:tc>
          <w:tcPr>
            <w:tcW w:w="2250" w:type="dxa"/>
            <w:gridSpan w:val="2"/>
          </w:tcPr>
          <w:p w14:paraId="7A491245" w14:textId="77777777" w:rsidR="00CF037B" w:rsidRPr="005513A0" w:rsidRDefault="00CF037B" w:rsidP="00951F31">
            <w:pPr>
              <w:tabs>
                <w:tab w:val="left" w:pos="360"/>
              </w:tabs>
              <w:ind w:left="360" w:hanging="360"/>
              <w:rPr>
                <w:b/>
                <w:lang w:val="fr-FR"/>
              </w:rPr>
            </w:pPr>
            <w:r w:rsidRPr="005513A0">
              <w:rPr>
                <w:b/>
                <w:lang w:val="fr-FR"/>
              </w:rPr>
              <w:t>5.</w:t>
            </w:r>
            <w:r w:rsidRPr="005513A0">
              <w:rPr>
                <w:b/>
                <w:lang w:val="fr-FR"/>
              </w:rPr>
              <w:tab/>
              <w:t>Normes de Performance</w:t>
            </w:r>
          </w:p>
        </w:tc>
        <w:tc>
          <w:tcPr>
            <w:tcW w:w="6858" w:type="dxa"/>
          </w:tcPr>
          <w:p w14:paraId="604ECCE3" w14:textId="77777777" w:rsidR="00CF037B" w:rsidRPr="001A0361" w:rsidRDefault="00CF037B" w:rsidP="00951F31">
            <w:pPr>
              <w:spacing w:after="120"/>
              <w:jc w:val="both"/>
              <w:rPr>
                <w:lang w:val="fr-FR"/>
              </w:rPr>
            </w:pPr>
            <w:r w:rsidRPr="001A0361">
              <w:rPr>
                <w:lang w:val="fr-FR"/>
              </w:rPr>
              <w:t>Le Consultant s’engage à fournir les Services conformément aux normes professionnelles et déontologiques, de compétence et d’intégrité les plus exigeantes. Il remplace rapidement tous employés affectés à l’exécution du présent Contrat qui ne donneraient pas satisfaction au Client.</w:t>
            </w:r>
          </w:p>
        </w:tc>
      </w:tr>
      <w:tr w:rsidR="00CF037B" w:rsidRPr="006D411F" w14:paraId="38E476F1" w14:textId="77777777" w:rsidTr="00951F31">
        <w:tc>
          <w:tcPr>
            <w:tcW w:w="2250" w:type="dxa"/>
            <w:gridSpan w:val="2"/>
          </w:tcPr>
          <w:p w14:paraId="70C0BAA8" w14:textId="77777777" w:rsidR="00CF037B" w:rsidRPr="005513A0" w:rsidRDefault="00CF037B" w:rsidP="00951F31">
            <w:pPr>
              <w:tabs>
                <w:tab w:val="left" w:pos="360"/>
              </w:tabs>
              <w:ind w:left="360" w:hanging="360"/>
              <w:rPr>
                <w:b/>
                <w:lang w:val="fr-FR"/>
              </w:rPr>
            </w:pPr>
            <w:r w:rsidRPr="005513A0">
              <w:rPr>
                <w:b/>
                <w:lang w:val="fr-FR"/>
              </w:rPr>
              <w:t>6.</w:t>
            </w:r>
            <w:r w:rsidRPr="005513A0">
              <w:rPr>
                <w:b/>
                <w:lang w:val="fr-FR"/>
              </w:rPr>
              <w:tab/>
              <w:t>Devoir de Réserve</w:t>
            </w:r>
          </w:p>
        </w:tc>
        <w:tc>
          <w:tcPr>
            <w:tcW w:w="6858" w:type="dxa"/>
          </w:tcPr>
          <w:p w14:paraId="2CC5BCB0" w14:textId="77777777" w:rsidR="00CF037B" w:rsidRPr="001A0361" w:rsidRDefault="00CF037B" w:rsidP="00951F31">
            <w:pPr>
              <w:spacing w:after="120"/>
              <w:jc w:val="both"/>
              <w:rPr>
                <w:lang w:val="fr-FR"/>
              </w:rPr>
            </w:pPr>
            <w:r w:rsidRPr="001A0361">
              <w:rPr>
                <w:lang w:val="fr-FR"/>
              </w:rPr>
              <w:t xml:space="preserve">Pendant la durée du présent Contrat et les deux années suivant son expiration, le Consultant ne divulgue aucune information exclusive ou confidentielle concernant les Services, le présent Contrat, les affaires ou les </w:t>
            </w:r>
            <w:r w:rsidRPr="001A0361">
              <w:rPr>
                <w:lang w:val="fr-FR"/>
              </w:rPr>
              <w:lastRenderedPageBreak/>
              <w:t>activités du Client sans avoir obtenu au préalable l’autorisation écrite de celui-ci.</w:t>
            </w:r>
          </w:p>
        </w:tc>
      </w:tr>
      <w:tr w:rsidR="00CF037B" w:rsidRPr="006D411F" w14:paraId="05264858" w14:textId="77777777" w:rsidTr="00951F31">
        <w:tc>
          <w:tcPr>
            <w:tcW w:w="2250" w:type="dxa"/>
            <w:gridSpan w:val="2"/>
          </w:tcPr>
          <w:p w14:paraId="2FB3CE93" w14:textId="77777777" w:rsidR="00CF037B" w:rsidRPr="001A0361" w:rsidRDefault="00CF037B" w:rsidP="00951F31">
            <w:pPr>
              <w:tabs>
                <w:tab w:val="left" w:pos="360"/>
              </w:tabs>
              <w:ind w:left="360" w:hanging="360"/>
              <w:rPr>
                <w:b/>
                <w:lang w:val="fr-FR"/>
              </w:rPr>
            </w:pPr>
            <w:r w:rsidRPr="001A0361">
              <w:rPr>
                <w:b/>
                <w:lang w:val="fr-FR"/>
              </w:rPr>
              <w:lastRenderedPageBreak/>
              <w:t>7.</w:t>
            </w:r>
            <w:r w:rsidRPr="001A0361">
              <w:rPr>
                <w:b/>
                <w:lang w:val="fr-FR"/>
              </w:rPr>
              <w:tab/>
              <w:t>Propriété des Documents et Produits</w:t>
            </w:r>
          </w:p>
        </w:tc>
        <w:tc>
          <w:tcPr>
            <w:tcW w:w="6858" w:type="dxa"/>
          </w:tcPr>
          <w:p w14:paraId="20089AC5" w14:textId="77777777" w:rsidR="00CF037B" w:rsidRPr="001A0361" w:rsidRDefault="00CF037B" w:rsidP="00951F31">
            <w:pPr>
              <w:spacing w:after="120"/>
              <w:jc w:val="both"/>
              <w:rPr>
                <w:lang w:val="fr-FR"/>
              </w:rPr>
            </w:pPr>
            <w:r w:rsidRPr="001A0361">
              <w:rPr>
                <w:lang w:val="fr-FR"/>
              </w:rPr>
              <w:t>Tous les rapports, études ou autres produits, sous forme de graphiques, logiciels ou autres, que le Consultant prépare pour le compte du Client au titre du présent Contrat deviennent et demeurent la propriété du Client. Le Consultant peut conserver un exemplaire desdits documents et logiciels.</w:t>
            </w:r>
            <w:r>
              <w:rPr>
                <w:rStyle w:val="FootnoteReference"/>
                <w:lang w:val="fr-FR"/>
              </w:rPr>
              <w:footnoteReference w:id="2"/>
            </w:r>
          </w:p>
        </w:tc>
      </w:tr>
      <w:tr w:rsidR="00CF037B" w:rsidRPr="006D411F" w14:paraId="492C2A19" w14:textId="77777777" w:rsidTr="00951F31">
        <w:tc>
          <w:tcPr>
            <w:tcW w:w="2250" w:type="dxa"/>
            <w:gridSpan w:val="2"/>
          </w:tcPr>
          <w:p w14:paraId="28B2041A" w14:textId="77777777" w:rsidR="00CF037B" w:rsidRPr="005513A0" w:rsidRDefault="00CF037B" w:rsidP="00951F31">
            <w:pPr>
              <w:tabs>
                <w:tab w:val="left" w:pos="360"/>
              </w:tabs>
              <w:ind w:left="360" w:hanging="360"/>
              <w:rPr>
                <w:b/>
                <w:lang w:val="fr-FR"/>
              </w:rPr>
            </w:pPr>
            <w:r w:rsidRPr="005513A0">
              <w:rPr>
                <w:b/>
                <w:lang w:val="fr-FR"/>
              </w:rPr>
              <w:t>8.</w:t>
            </w:r>
            <w:r w:rsidRPr="005513A0">
              <w:rPr>
                <w:b/>
                <w:lang w:val="fr-FR"/>
              </w:rPr>
              <w:tab/>
              <w:t>Activités interdites au Consultant</w:t>
            </w:r>
          </w:p>
        </w:tc>
        <w:tc>
          <w:tcPr>
            <w:tcW w:w="6858" w:type="dxa"/>
          </w:tcPr>
          <w:p w14:paraId="505432C2" w14:textId="77777777" w:rsidR="00CF037B" w:rsidRPr="001A0361" w:rsidRDefault="00CF037B" w:rsidP="00951F31">
            <w:pPr>
              <w:spacing w:after="120"/>
              <w:jc w:val="both"/>
              <w:rPr>
                <w:lang w:val="fr-FR"/>
              </w:rPr>
            </w:pPr>
            <w:r w:rsidRPr="001A0361">
              <w:rPr>
                <w:lang w:val="fr-FR"/>
              </w:rPr>
              <w:t>Le Consultant convient que, pendant la durée du présent Contrat et après son expiration, ni lui-même ni toute entité qui lui est affiliée ne seront autorisés à fournir des biens, travaux, ou services (autres que les Services et toute prolongation desdits Services) pour tout projet qui résulterait desdits Services ou lui serait étroitement lié.</w:t>
            </w:r>
          </w:p>
        </w:tc>
      </w:tr>
      <w:tr w:rsidR="00CF037B" w:rsidRPr="006D411F" w14:paraId="4CEEA8B6" w14:textId="77777777" w:rsidTr="00951F31">
        <w:tc>
          <w:tcPr>
            <w:tcW w:w="2250" w:type="dxa"/>
            <w:gridSpan w:val="2"/>
          </w:tcPr>
          <w:p w14:paraId="3E57D0F5" w14:textId="77777777" w:rsidR="00CF037B" w:rsidRPr="005513A0" w:rsidRDefault="00CF037B" w:rsidP="00951F31">
            <w:pPr>
              <w:tabs>
                <w:tab w:val="left" w:pos="360"/>
              </w:tabs>
              <w:ind w:left="360" w:hanging="360"/>
              <w:rPr>
                <w:b/>
                <w:lang w:val="fr-FR"/>
              </w:rPr>
            </w:pPr>
            <w:r w:rsidRPr="005513A0">
              <w:rPr>
                <w:b/>
                <w:lang w:val="fr-FR"/>
              </w:rPr>
              <w:t>9.</w:t>
            </w:r>
            <w:r w:rsidRPr="005513A0">
              <w:rPr>
                <w:b/>
                <w:lang w:val="fr-FR"/>
              </w:rPr>
              <w:tab/>
              <w:t>Assurance</w:t>
            </w:r>
          </w:p>
        </w:tc>
        <w:tc>
          <w:tcPr>
            <w:tcW w:w="6858" w:type="dxa"/>
          </w:tcPr>
          <w:p w14:paraId="49F8129B" w14:textId="77777777" w:rsidR="00CF037B" w:rsidRPr="001A0361" w:rsidRDefault="00CF037B" w:rsidP="00951F31">
            <w:pPr>
              <w:spacing w:after="120"/>
              <w:jc w:val="both"/>
              <w:rPr>
                <w:b/>
                <w:lang w:val="fr-FR"/>
              </w:rPr>
            </w:pPr>
            <w:r w:rsidRPr="001A0361">
              <w:rPr>
                <w:lang w:val="fr-FR"/>
              </w:rPr>
              <w:t>Le Consultant prend toute mesure appropriée pour s’assurer.</w:t>
            </w:r>
          </w:p>
        </w:tc>
      </w:tr>
      <w:tr w:rsidR="00CF037B" w:rsidRPr="006D411F" w14:paraId="34BE2F15" w14:textId="77777777" w:rsidTr="00951F31">
        <w:tc>
          <w:tcPr>
            <w:tcW w:w="2250" w:type="dxa"/>
            <w:gridSpan w:val="2"/>
          </w:tcPr>
          <w:p w14:paraId="7ACB373D" w14:textId="77777777" w:rsidR="00CF037B" w:rsidRPr="005513A0" w:rsidRDefault="00CF037B" w:rsidP="00951F31">
            <w:pPr>
              <w:tabs>
                <w:tab w:val="left" w:pos="360"/>
              </w:tabs>
              <w:ind w:left="360" w:hanging="360"/>
              <w:rPr>
                <w:b/>
                <w:lang w:val="fr-FR"/>
              </w:rPr>
            </w:pPr>
            <w:r w:rsidRPr="005513A0">
              <w:rPr>
                <w:b/>
                <w:lang w:val="fr-FR"/>
              </w:rPr>
              <w:t>10.</w:t>
            </w:r>
            <w:r w:rsidRPr="005513A0">
              <w:rPr>
                <w:b/>
                <w:lang w:val="fr-FR"/>
              </w:rPr>
              <w:tab/>
              <w:t>Transfert</w:t>
            </w:r>
          </w:p>
        </w:tc>
        <w:tc>
          <w:tcPr>
            <w:tcW w:w="6858" w:type="dxa"/>
          </w:tcPr>
          <w:p w14:paraId="6113194B" w14:textId="77777777" w:rsidR="00CF037B" w:rsidRPr="001A0361" w:rsidRDefault="00CF037B" w:rsidP="00951F31">
            <w:pPr>
              <w:spacing w:after="120"/>
              <w:jc w:val="both"/>
              <w:rPr>
                <w:lang w:val="fr-FR"/>
              </w:rPr>
            </w:pPr>
            <w:r w:rsidRPr="001A0361">
              <w:rPr>
                <w:lang w:val="fr-FR"/>
              </w:rPr>
              <w:t>Le Consultant ne cède ni ne sous-traite le présent Contrat ou l’un quelconque de ses éléments sans l’approbation écrite préalable du Client.</w:t>
            </w:r>
          </w:p>
        </w:tc>
      </w:tr>
      <w:tr w:rsidR="00CF037B" w:rsidRPr="006D411F" w14:paraId="5263D037" w14:textId="77777777" w:rsidTr="00951F31">
        <w:tc>
          <w:tcPr>
            <w:tcW w:w="2250" w:type="dxa"/>
            <w:gridSpan w:val="2"/>
          </w:tcPr>
          <w:p w14:paraId="7F21147D" w14:textId="77777777" w:rsidR="00CF037B" w:rsidRPr="001A0361" w:rsidRDefault="00CF037B" w:rsidP="00951F31">
            <w:pPr>
              <w:tabs>
                <w:tab w:val="left" w:pos="360"/>
              </w:tabs>
              <w:spacing w:after="120"/>
              <w:ind w:left="360" w:hanging="360"/>
              <w:rPr>
                <w:b/>
                <w:lang w:val="fr-FR"/>
              </w:rPr>
            </w:pPr>
            <w:r w:rsidRPr="001A0361">
              <w:rPr>
                <w:b/>
                <w:lang w:val="fr-FR"/>
              </w:rPr>
              <w:t>11.</w:t>
            </w:r>
            <w:r w:rsidRPr="001A0361">
              <w:rPr>
                <w:b/>
                <w:lang w:val="fr-FR"/>
              </w:rPr>
              <w:tab/>
              <w:t>Droit applicable et Langue du Contrat</w:t>
            </w:r>
          </w:p>
        </w:tc>
        <w:tc>
          <w:tcPr>
            <w:tcW w:w="6858" w:type="dxa"/>
          </w:tcPr>
          <w:p w14:paraId="331BF3C6" w14:textId="77777777" w:rsidR="00CF037B" w:rsidRPr="009A7454" w:rsidRDefault="00CF037B" w:rsidP="00951F31">
            <w:pPr>
              <w:jc w:val="both"/>
              <w:rPr>
                <w:color w:val="FF0000"/>
                <w:lang w:val="fr-FR"/>
              </w:rPr>
            </w:pPr>
            <w:r w:rsidRPr="002B4CED">
              <w:rPr>
                <w:lang w:val="fr-FR"/>
              </w:rPr>
              <w:t>Le Contrat est soumis au droit de [</w:t>
            </w:r>
            <w:r w:rsidRPr="002B4CED">
              <w:rPr>
                <w:i/>
                <w:lang w:val="fr-FR"/>
              </w:rPr>
              <w:t>insérer</w:t>
            </w:r>
            <w:r w:rsidRPr="002B4CED">
              <w:rPr>
                <w:lang w:val="fr-FR"/>
              </w:rPr>
              <w:t>] et la langue du Contrat est le [</w:t>
            </w:r>
            <w:r w:rsidRPr="002B4CED">
              <w:rPr>
                <w:i/>
                <w:lang w:val="fr-FR"/>
              </w:rPr>
              <w:t>insérer</w:t>
            </w:r>
            <w:r w:rsidRPr="002B4CED">
              <w:rPr>
                <w:lang w:val="fr-FR"/>
              </w:rPr>
              <w:t>].</w:t>
            </w:r>
            <w:r w:rsidRPr="002B4CED">
              <w:rPr>
                <w:rStyle w:val="FootnoteReference"/>
                <w:lang w:val="fr-FR"/>
              </w:rPr>
              <w:footnoteReference w:id="3"/>
            </w:r>
          </w:p>
        </w:tc>
      </w:tr>
      <w:tr w:rsidR="00CF037B" w:rsidRPr="006D411F" w14:paraId="042F8CC7" w14:textId="77777777" w:rsidTr="00951F31">
        <w:tc>
          <w:tcPr>
            <w:tcW w:w="2250" w:type="dxa"/>
            <w:gridSpan w:val="2"/>
          </w:tcPr>
          <w:p w14:paraId="5A37AD4A" w14:textId="77777777" w:rsidR="00CF037B" w:rsidRPr="001A0361" w:rsidRDefault="00CF037B" w:rsidP="00951F31">
            <w:pPr>
              <w:tabs>
                <w:tab w:val="left" w:pos="360"/>
              </w:tabs>
              <w:ind w:left="360" w:hanging="360"/>
              <w:rPr>
                <w:b/>
              </w:rPr>
            </w:pPr>
            <w:r>
              <w:rPr>
                <w:b/>
              </w:rPr>
              <w:t>12.</w:t>
            </w:r>
            <w:r>
              <w:rPr>
                <w:b/>
              </w:rPr>
              <w:tab/>
            </w:r>
            <w:r w:rsidRPr="005513A0">
              <w:rPr>
                <w:b/>
                <w:lang w:val="fr-FR"/>
              </w:rPr>
              <w:t>Fraude et corruption</w:t>
            </w:r>
          </w:p>
        </w:tc>
        <w:tc>
          <w:tcPr>
            <w:tcW w:w="6858" w:type="dxa"/>
          </w:tcPr>
          <w:p w14:paraId="24FFCB86" w14:textId="77777777" w:rsidR="00CF037B" w:rsidRPr="001A0361" w:rsidRDefault="00CF037B" w:rsidP="00951F31">
            <w:pPr>
              <w:autoSpaceDE w:val="0"/>
              <w:autoSpaceDN w:val="0"/>
              <w:adjustRightInd w:val="0"/>
              <w:spacing w:after="120" w:line="240" w:lineRule="atLeast"/>
              <w:jc w:val="both"/>
              <w:rPr>
                <w:lang w:val="fr-FR"/>
              </w:rPr>
            </w:pPr>
            <w:r w:rsidRPr="005513A0">
              <w:rPr>
                <w:lang w:val="fr-FR"/>
              </w:rPr>
              <w:t>Le Consultant et son personnel ne</w:t>
            </w:r>
            <w:r>
              <w:rPr>
                <w:b/>
                <w:lang w:val="fr-FR"/>
              </w:rPr>
              <w:t xml:space="preserve"> </w:t>
            </w:r>
            <w:r>
              <w:rPr>
                <w:lang w:val="fr-FR"/>
              </w:rPr>
              <w:t xml:space="preserve">devront pas se livrer à la corruption, ou à des pratiques frauduleuses, collusives, coercitives ou obstructives telles que définies dans les Directives pour l’Utilisation de Consultants de la BID. Le Bénéficiaire et la BID se réservent le droit de rejeter une </w:t>
            </w:r>
            <w:r w:rsidRPr="001A0361">
              <w:rPr>
                <w:lang w:val="fr-FR"/>
              </w:rPr>
              <w:t>proposition d’attribution du marché</w:t>
            </w:r>
            <w:r>
              <w:rPr>
                <w:lang w:val="fr-FR"/>
              </w:rPr>
              <w:t xml:space="preserve">, de faire retirer le personnel, d’annuler le financement pour la portion correspondant au Contrat, et/ou </w:t>
            </w:r>
            <w:r w:rsidRPr="001A0361">
              <w:rPr>
                <w:lang w:val="fr-FR"/>
              </w:rPr>
              <w:t xml:space="preserve"> </w:t>
            </w:r>
            <w:r>
              <w:rPr>
                <w:lang w:val="fr-FR"/>
              </w:rPr>
              <w:t>de s</w:t>
            </w:r>
            <w:r w:rsidRPr="001A0361">
              <w:rPr>
                <w:lang w:val="fr-FR"/>
              </w:rPr>
              <w:t>anctionner</w:t>
            </w:r>
            <w:r>
              <w:rPr>
                <w:lang w:val="fr-FR"/>
              </w:rPr>
              <w:t xml:space="preserve"> </w:t>
            </w:r>
            <w:r w:rsidRPr="001A0361">
              <w:rPr>
                <w:lang w:val="fr-FR"/>
              </w:rPr>
              <w:t>un Consultant</w:t>
            </w:r>
            <w:r>
              <w:rPr>
                <w:lang w:val="fr-FR"/>
              </w:rPr>
              <w:t xml:space="preserve"> s’il est établi </w:t>
            </w:r>
            <w:r w:rsidRPr="001A0361">
              <w:rPr>
                <w:lang w:val="fr-FR"/>
              </w:rPr>
              <w:t xml:space="preserve">que ce </w:t>
            </w:r>
            <w:r>
              <w:rPr>
                <w:lang w:val="fr-FR"/>
              </w:rPr>
              <w:t xml:space="preserve">Consultant s’est livré </w:t>
            </w:r>
            <w:r w:rsidRPr="001A0361">
              <w:rPr>
                <w:lang w:val="fr-FR"/>
              </w:rPr>
              <w:t xml:space="preserve">à la corruption ou à des </w:t>
            </w:r>
            <w:r>
              <w:rPr>
                <w:lang w:val="fr-FR"/>
              </w:rPr>
              <w:t>pratiqu</w:t>
            </w:r>
            <w:r w:rsidRPr="001A0361">
              <w:rPr>
                <w:lang w:val="fr-FR"/>
              </w:rPr>
              <w:t>es frauduleuses, collusoires, coercitives ou obstructives au cours de l’attribution ou de l’exécution d’un marché que la B</w:t>
            </w:r>
            <w:r>
              <w:rPr>
                <w:lang w:val="fr-FR"/>
              </w:rPr>
              <w:t>ID</w:t>
            </w:r>
            <w:r w:rsidRPr="001A0361">
              <w:rPr>
                <w:lang w:val="fr-FR"/>
              </w:rPr>
              <w:t xml:space="preserve"> finance.</w:t>
            </w:r>
          </w:p>
        </w:tc>
      </w:tr>
      <w:tr w:rsidR="00CF037B" w:rsidRPr="006D411F" w14:paraId="22817874" w14:textId="77777777" w:rsidTr="00951F31">
        <w:tc>
          <w:tcPr>
            <w:tcW w:w="2250" w:type="dxa"/>
            <w:gridSpan w:val="2"/>
          </w:tcPr>
          <w:p w14:paraId="2F387181" w14:textId="77777777" w:rsidR="00CF037B" w:rsidRDefault="00CF037B" w:rsidP="00951F31">
            <w:pPr>
              <w:tabs>
                <w:tab w:val="left" w:pos="360"/>
              </w:tabs>
              <w:ind w:left="360" w:hanging="360"/>
              <w:rPr>
                <w:b/>
                <w:lang w:val="fr-FR"/>
              </w:rPr>
            </w:pPr>
            <w:r>
              <w:rPr>
                <w:b/>
                <w:lang w:val="fr-FR"/>
              </w:rPr>
              <w:t>13</w:t>
            </w:r>
            <w:r w:rsidRPr="00425152">
              <w:rPr>
                <w:b/>
                <w:lang w:val="fr-FR"/>
              </w:rPr>
              <w:t>.</w:t>
            </w:r>
            <w:r w:rsidRPr="00425152">
              <w:rPr>
                <w:b/>
                <w:lang w:val="fr-FR"/>
              </w:rPr>
              <w:tab/>
              <w:t xml:space="preserve">Règlement des différends </w:t>
            </w:r>
          </w:p>
          <w:p w14:paraId="23673915" w14:textId="77777777" w:rsidR="00CF037B" w:rsidRDefault="00CF037B" w:rsidP="00951F31">
            <w:pPr>
              <w:tabs>
                <w:tab w:val="left" w:pos="360"/>
              </w:tabs>
              <w:ind w:left="360" w:hanging="360"/>
              <w:rPr>
                <w:b/>
                <w:lang w:val="fr-FR"/>
              </w:rPr>
            </w:pPr>
          </w:p>
          <w:p w14:paraId="4A059E97" w14:textId="77777777" w:rsidR="00CF037B" w:rsidRDefault="00CF037B" w:rsidP="00951F31">
            <w:pPr>
              <w:tabs>
                <w:tab w:val="left" w:pos="360"/>
              </w:tabs>
              <w:ind w:left="360" w:hanging="360"/>
              <w:rPr>
                <w:b/>
                <w:lang w:val="fr-FR"/>
              </w:rPr>
            </w:pPr>
          </w:p>
          <w:p w14:paraId="54A1D707" w14:textId="77777777" w:rsidR="00CF037B" w:rsidRDefault="00CF037B" w:rsidP="00951F31">
            <w:pPr>
              <w:tabs>
                <w:tab w:val="left" w:pos="360"/>
              </w:tabs>
              <w:ind w:left="360" w:hanging="360"/>
              <w:rPr>
                <w:b/>
                <w:lang w:val="fr-FR"/>
              </w:rPr>
            </w:pPr>
          </w:p>
          <w:p w14:paraId="5FC30F04" w14:textId="77777777" w:rsidR="00CF037B" w:rsidRPr="00425152" w:rsidRDefault="00CF037B" w:rsidP="00951F31">
            <w:pPr>
              <w:tabs>
                <w:tab w:val="left" w:pos="360"/>
              </w:tabs>
              <w:ind w:left="360" w:hanging="360"/>
              <w:rPr>
                <w:b/>
                <w:lang w:val="fr-FR"/>
              </w:rPr>
            </w:pPr>
            <w:r>
              <w:rPr>
                <w:b/>
                <w:lang w:val="fr-FR"/>
              </w:rPr>
              <w:t>14.</w:t>
            </w:r>
            <w:r>
              <w:rPr>
                <w:b/>
                <w:lang w:val="fr-FR"/>
              </w:rPr>
              <w:tab/>
              <w:t xml:space="preserve">Résiliation </w:t>
            </w:r>
          </w:p>
        </w:tc>
        <w:tc>
          <w:tcPr>
            <w:tcW w:w="6858" w:type="dxa"/>
          </w:tcPr>
          <w:p w14:paraId="592406BC" w14:textId="77777777" w:rsidR="00CF037B" w:rsidRDefault="00CF037B" w:rsidP="00951F31">
            <w:pPr>
              <w:spacing w:after="120"/>
              <w:jc w:val="both"/>
              <w:rPr>
                <w:lang w:val="fr-FR"/>
              </w:rPr>
            </w:pPr>
            <w:r>
              <w:rPr>
                <w:lang w:val="fr-FR"/>
              </w:rPr>
              <w:t>Tous différends survenant en liaison avec le</w:t>
            </w:r>
            <w:r w:rsidRPr="001A0361">
              <w:rPr>
                <w:lang w:val="fr-FR"/>
              </w:rPr>
              <w:t xml:space="preserve"> présent Contrat</w:t>
            </w:r>
            <w:r>
              <w:rPr>
                <w:lang w:val="fr-FR"/>
              </w:rPr>
              <w:t>, qui ne pourraient pas être réglés de manière amicale entre les parties</w:t>
            </w:r>
            <w:r w:rsidRPr="001A0361">
              <w:rPr>
                <w:lang w:val="fr-FR"/>
              </w:rPr>
              <w:t>, s</w:t>
            </w:r>
            <w:r>
              <w:rPr>
                <w:lang w:val="fr-FR"/>
              </w:rPr>
              <w:t>er</w:t>
            </w:r>
            <w:r w:rsidRPr="001A0361">
              <w:rPr>
                <w:lang w:val="fr-FR"/>
              </w:rPr>
              <w:t xml:space="preserve">ont réglés par </w:t>
            </w:r>
            <w:r>
              <w:rPr>
                <w:lang w:val="fr-FR"/>
              </w:rPr>
              <w:t xml:space="preserve">conciliation ou </w:t>
            </w:r>
            <w:r w:rsidRPr="001A0361">
              <w:rPr>
                <w:lang w:val="fr-FR"/>
              </w:rPr>
              <w:t xml:space="preserve">arbitrage </w:t>
            </w:r>
            <w:r>
              <w:rPr>
                <w:lang w:val="fr-FR"/>
              </w:rPr>
              <w:t>à moins que les parties n’en décident autrement d’un commun accord</w:t>
            </w:r>
            <w:r w:rsidRPr="001A0361">
              <w:rPr>
                <w:lang w:val="fr-FR"/>
              </w:rPr>
              <w:t>.</w:t>
            </w:r>
          </w:p>
          <w:p w14:paraId="562344EB" w14:textId="77777777" w:rsidR="00CF037B" w:rsidRPr="002B4CED" w:rsidRDefault="00CF037B" w:rsidP="00951F31">
            <w:pPr>
              <w:spacing w:after="120"/>
              <w:jc w:val="both"/>
              <w:rPr>
                <w:lang w:val="fr-FR"/>
              </w:rPr>
            </w:pPr>
            <w:r w:rsidRPr="002B4CED">
              <w:rPr>
                <w:lang w:val="fr-FR"/>
              </w:rPr>
              <w:t>Le Client peut résilier ce Contrat avec un préavis écrit d'au moins dix (10) jours ouvrables au Consultant après la survenance de l'un des événements spécifiés aux paragraphes (a) à (d) de la présente Clause:</w:t>
            </w:r>
          </w:p>
          <w:p w14:paraId="2217D76B" w14:textId="77777777" w:rsidR="00CF037B" w:rsidRPr="002B4CED" w:rsidRDefault="00CF037B" w:rsidP="00951F31">
            <w:pPr>
              <w:spacing w:after="120"/>
              <w:jc w:val="both"/>
              <w:rPr>
                <w:lang w:val="fr-FR"/>
              </w:rPr>
            </w:pPr>
            <w:r w:rsidRPr="002B4CED">
              <w:rPr>
                <w:lang w:val="fr-FR"/>
              </w:rPr>
              <w:t xml:space="preserve">(a) Si le Consultant ne remédie pas à un manquement dans l'exécution de ses obligations contractuelles dans les sept (7) jours ouvrables suivant la </w:t>
            </w:r>
            <w:r w:rsidRPr="002B4CED">
              <w:rPr>
                <w:lang w:val="fr-FR"/>
              </w:rPr>
              <w:lastRenderedPageBreak/>
              <w:t>notification, ou dans un délai supplémentaire que le Client a approuvé par écrit ultérieurement;</w:t>
            </w:r>
          </w:p>
          <w:p w14:paraId="07AFFADE" w14:textId="77777777" w:rsidR="00CF037B" w:rsidRPr="002B4CED" w:rsidRDefault="00CF037B" w:rsidP="00951F31">
            <w:pPr>
              <w:spacing w:after="120"/>
              <w:jc w:val="both"/>
              <w:rPr>
                <w:lang w:val="fr-FR"/>
              </w:rPr>
            </w:pPr>
            <w:r w:rsidRPr="002B4CED">
              <w:rPr>
                <w:lang w:val="fr-FR"/>
              </w:rPr>
              <w:t>(b) Si le consultant devient insolvable ou en faillite;</w:t>
            </w:r>
          </w:p>
          <w:p w14:paraId="0537C5B5" w14:textId="77777777" w:rsidR="00CF037B" w:rsidRPr="002B4CED" w:rsidRDefault="00CF037B" w:rsidP="00951F31">
            <w:pPr>
              <w:spacing w:after="120"/>
              <w:jc w:val="both"/>
              <w:rPr>
                <w:lang w:val="fr-FR"/>
              </w:rPr>
            </w:pPr>
            <w:r w:rsidRPr="002B4CED">
              <w:rPr>
                <w:lang w:val="fr-FR"/>
              </w:rPr>
              <w:t>(c) Si le Consultant, au jugement du Client ou de la Banque, s'est livré à des pratiques corrompues, frauduleuses, collusives, coercitives ou obstructives (telles que définies dans les procédures de sanctions de la Banque en vigueur) en compétition ou en exécution du Contrat.</w:t>
            </w:r>
          </w:p>
          <w:p w14:paraId="47A866ED" w14:textId="77777777" w:rsidR="00CF037B" w:rsidRPr="001A0361" w:rsidRDefault="00CF037B" w:rsidP="00951F31">
            <w:pPr>
              <w:spacing w:after="120"/>
              <w:jc w:val="both"/>
              <w:rPr>
                <w:lang w:val="fr-FR"/>
              </w:rPr>
            </w:pPr>
            <w:r w:rsidRPr="002B4CED">
              <w:rPr>
                <w:lang w:val="fr-FR"/>
              </w:rPr>
              <w:t>(d) Si le Client, à sa seule discrétion et pour quelque raison que ce soit, décide de résilier ce Contrat.</w:t>
            </w:r>
          </w:p>
        </w:tc>
      </w:tr>
      <w:tr w:rsidR="00CF037B" w:rsidRPr="001A0361" w14:paraId="27577C42" w14:textId="77777777" w:rsidTr="00951F31">
        <w:tc>
          <w:tcPr>
            <w:tcW w:w="2250" w:type="dxa"/>
            <w:gridSpan w:val="2"/>
          </w:tcPr>
          <w:p w14:paraId="5BF6B243" w14:textId="77777777" w:rsidR="00CF037B" w:rsidRDefault="00CF037B" w:rsidP="00951F31">
            <w:pPr>
              <w:tabs>
                <w:tab w:val="left" w:pos="360"/>
              </w:tabs>
              <w:ind w:left="360" w:hanging="360"/>
              <w:rPr>
                <w:b/>
                <w:lang w:val="fr-FR"/>
              </w:rPr>
            </w:pPr>
            <w:r>
              <w:rPr>
                <w:b/>
                <w:lang w:val="fr-FR"/>
              </w:rPr>
              <w:lastRenderedPageBreak/>
              <w:t>15.</w:t>
            </w:r>
            <w:r>
              <w:rPr>
                <w:b/>
                <w:lang w:val="fr-FR"/>
              </w:rPr>
              <w:tab/>
              <w:t>Entrée en vigueur</w:t>
            </w:r>
          </w:p>
        </w:tc>
        <w:tc>
          <w:tcPr>
            <w:tcW w:w="6858" w:type="dxa"/>
          </w:tcPr>
          <w:p w14:paraId="2221900E" w14:textId="77777777" w:rsidR="00CF037B" w:rsidRDefault="00CF037B" w:rsidP="00951F31">
            <w:pPr>
              <w:spacing w:after="120"/>
              <w:jc w:val="both"/>
              <w:rPr>
                <w:lang w:val="fr-FR"/>
              </w:rPr>
            </w:pPr>
            <w:r>
              <w:rPr>
                <w:lang w:val="fr-FR"/>
              </w:rPr>
              <w:t>Le présent Contrat entrer en vigueur et prendra effet dès sa signature par les deux parties et dès que les conditions ci-après auront été remplies :</w:t>
            </w:r>
          </w:p>
          <w:p w14:paraId="7CA02925" w14:textId="77777777" w:rsidR="00CF037B" w:rsidRDefault="00CF037B" w:rsidP="00951F31">
            <w:pPr>
              <w:spacing w:after="120"/>
              <w:jc w:val="both"/>
              <w:rPr>
                <w:lang w:val="fr-FR"/>
              </w:rPr>
            </w:pPr>
            <w:r>
              <w:rPr>
                <w:lang w:val="fr-FR"/>
              </w:rPr>
              <w:t>______________________________________________________________________________________________________________</w:t>
            </w:r>
          </w:p>
        </w:tc>
      </w:tr>
    </w:tbl>
    <w:p w14:paraId="6246C7B7" w14:textId="77777777" w:rsidR="00CF037B" w:rsidRPr="005513A0" w:rsidRDefault="00CF037B" w:rsidP="00CF037B">
      <w:pPr>
        <w:tabs>
          <w:tab w:val="left" w:pos="2445"/>
        </w:tabs>
        <w:rPr>
          <w:lang w:val="fr-FR"/>
        </w:rPr>
      </w:pPr>
    </w:p>
    <w:p w14:paraId="5068AC38" w14:textId="77777777" w:rsidR="00CF037B" w:rsidRPr="005513A0" w:rsidRDefault="00CF037B" w:rsidP="00CF037B">
      <w:pPr>
        <w:tabs>
          <w:tab w:val="left" w:pos="0"/>
          <w:tab w:val="left" w:pos="6179"/>
        </w:tabs>
        <w:jc w:val="both"/>
        <w:rPr>
          <w:lang w:val="fr-FR"/>
        </w:rPr>
      </w:pPr>
      <w:r w:rsidRPr="005513A0">
        <w:rPr>
          <w:lang w:val="fr-FR"/>
        </w:rPr>
        <w:t>POUR LE CLIENT</w:t>
      </w:r>
      <w:r>
        <w:rPr>
          <w:lang w:val="fr-FR"/>
        </w:rPr>
        <w:t xml:space="preserve">                                                   POUR LE CONSULTANT</w:t>
      </w:r>
    </w:p>
    <w:p w14:paraId="5AA3BA08" w14:textId="77777777" w:rsidR="00CF037B" w:rsidRPr="005513A0" w:rsidRDefault="00CF037B" w:rsidP="00CF037B">
      <w:pPr>
        <w:tabs>
          <w:tab w:val="left" w:pos="0"/>
          <w:tab w:val="left" w:pos="720"/>
          <w:tab w:val="left" w:pos="1080"/>
        </w:tabs>
        <w:jc w:val="both"/>
        <w:rPr>
          <w:lang w:val="fr-FR"/>
        </w:rPr>
      </w:pPr>
    </w:p>
    <w:p w14:paraId="5624AF01" w14:textId="77777777" w:rsidR="00CF037B" w:rsidRPr="005513A0" w:rsidRDefault="00CF037B" w:rsidP="00CF037B">
      <w:pPr>
        <w:tabs>
          <w:tab w:val="left" w:pos="0"/>
          <w:tab w:val="left" w:pos="720"/>
          <w:tab w:val="left" w:pos="1080"/>
        </w:tabs>
        <w:jc w:val="both"/>
        <w:rPr>
          <w:lang w:val="fr-FR"/>
        </w:rPr>
      </w:pPr>
    </w:p>
    <w:p w14:paraId="585A9AFE" w14:textId="77777777" w:rsidR="00CF037B" w:rsidRPr="005513A0" w:rsidRDefault="00CF037B" w:rsidP="00CF037B">
      <w:pPr>
        <w:tabs>
          <w:tab w:val="left" w:pos="0"/>
          <w:tab w:val="left" w:pos="720"/>
          <w:tab w:val="left" w:pos="1080"/>
        </w:tabs>
        <w:jc w:val="both"/>
        <w:rPr>
          <w:lang w:val="fr-FR"/>
        </w:rPr>
      </w:pPr>
    </w:p>
    <w:p w14:paraId="26F8F61D" w14:textId="77777777" w:rsidR="00CF037B" w:rsidRPr="005513A0" w:rsidRDefault="00CF037B" w:rsidP="00CF037B">
      <w:pPr>
        <w:tabs>
          <w:tab w:val="left" w:pos="0"/>
          <w:tab w:val="left" w:pos="720"/>
          <w:tab w:val="left" w:pos="1440"/>
          <w:tab w:val="left" w:pos="2160"/>
          <w:tab w:val="left" w:pos="2880"/>
        </w:tabs>
        <w:spacing w:after="240"/>
        <w:rPr>
          <w:lang w:val="fr-FR"/>
        </w:rPr>
      </w:pPr>
      <w:r w:rsidRPr="005513A0">
        <w:rPr>
          <w:lang w:val="fr-FR"/>
        </w:rPr>
        <w:t>Signé par___________________</w:t>
      </w:r>
      <w:r w:rsidRPr="005513A0">
        <w:rPr>
          <w:lang w:val="fr-FR"/>
        </w:rPr>
        <w:tab/>
      </w:r>
      <w:r w:rsidRPr="005513A0">
        <w:rPr>
          <w:lang w:val="fr-FR"/>
        </w:rPr>
        <w:tab/>
      </w:r>
      <w:r w:rsidRPr="005513A0">
        <w:rPr>
          <w:lang w:val="fr-FR"/>
        </w:rPr>
        <w:tab/>
        <w:t>Signé par ____________________</w:t>
      </w:r>
    </w:p>
    <w:p w14:paraId="38068955" w14:textId="77777777" w:rsidR="00CF037B" w:rsidRDefault="00CF037B" w:rsidP="00CF037B">
      <w:pPr>
        <w:tabs>
          <w:tab w:val="left" w:pos="0"/>
          <w:tab w:val="left" w:pos="720"/>
          <w:tab w:val="left" w:pos="1080"/>
        </w:tabs>
        <w:spacing w:after="240"/>
        <w:jc w:val="both"/>
        <w:rPr>
          <w:lang w:val="fr-FR"/>
        </w:rPr>
      </w:pPr>
      <w:r w:rsidRPr="005513A0">
        <w:rPr>
          <w:lang w:val="fr-FR"/>
        </w:rPr>
        <w:t>Titre : ___________________</w:t>
      </w:r>
      <w:r w:rsidRPr="005513A0">
        <w:rPr>
          <w:lang w:val="fr-FR"/>
        </w:rPr>
        <w:tab/>
      </w:r>
      <w:r>
        <w:rPr>
          <w:lang w:val="fr-FR"/>
        </w:rPr>
        <w:tab/>
      </w:r>
      <w:r>
        <w:rPr>
          <w:lang w:val="fr-FR"/>
        </w:rPr>
        <w:tab/>
      </w:r>
      <w:r w:rsidRPr="005513A0">
        <w:rPr>
          <w:lang w:val="fr-FR"/>
        </w:rPr>
        <w:t xml:space="preserve">Titre : </w:t>
      </w:r>
      <w:r>
        <w:rPr>
          <w:lang w:val="fr-FR"/>
        </w:rPr>
        <w:t>___________________</w:t>
      </w:r>
    </w:p>
    <w:p w14:paraId="6DCF50B3" w14:textId="77777777" w:rsidR="00CF037B" w:rsidRPr="001A0361" w:rsidRDefault="00CF037B" w:rsidP="00CF037B">
      <w:pPr>
        <w:tabs>
          <w:tab w:val="left" w:pos="0"/>
          <w:tab w:val="left" w:pos="720"/>
          <w:tab w:val="left" w:pos="1080"/>
        </w:tabs>
        <w:spacing w:after="240"/>
        <w:jc w:val="both"/>
        <w:rPr>
          <w:lang w:val="fr-FR"/>
        </w:rPr>
      </w:pPr>
      <w:r w:rsidRPr="001A0361">
        <w:rPr>
          <w:lang w:val="fr-FR"/>
        </w:rPr>
        <w:br w:type="page"/>
      </w:r>
    </w:p>
    <w:p w14:paraId="4557E687" w14:textId="77777777" w:rsidR="00CF037B" w:rsidRPr="001A0361" w:rsidRDefault="00CF037B" w:rsidP="00CF037B">
      <w:pPr>
        <w:tabs>
          <w:tab w:val="left" w:pos="0"/>
          <w:tab w:val="left" w:pos="720"/>
          <w:tab w:val="left" w:pos="1080"/>
        </w:tabs>
        <w:jc w:val="center"/>
        <w:rPr>
          <w:b/>
          <w:lang w:val="fr-FR"/>
        </w:rPr>
      </w:pPr>
      <w:r w:rsidRPr="001A0361">
        <w:rPr>
          <w:b/>
          <w:lang w:val="fr-FR"/>
        </w:rPr>
        <w:lastRenderedPageBreak/>
        <w:t>LISTE DES ANNEXES</w:t>
      </w:r>
    </w:p>
    <w:p w14:paraId="58339A7D" w14:textId="77777777" w:rsidR="00CF037B" w:rsidRPr="001A0361" w:rsidRDefault="00CF037B" w:rsidP="00CF037B">
      <w:pPr>
        <w:tabs>
          <w:tab w:val="left" w:pos="0"/>
          <w:tab w:val="left" w:pos="720"/>
          <w:tab w:val="left" w:pos="1080"/>
        </w:tabs>
        <w:jc w:val="center"/>
        <w:rPr>
          <w:lang w:val="fr-FR"/>
        </w:rPr>
      </w:pPr>
    </w:p>
    <w:p w14:paraId="4EBA9842" w14:textId="77777777" w:rsidR="00CF037B" w:rsidRPr="001A0361" w:rsidRDefault="00CF037B" w:rsidP="00CF037B">
      <w:pPr>
        <w:tabs>
          <w:tab w:val="left" w:pos="0"/>
          <w:tab w:val="left" w:pos="720"/>
          <w:tab w:val="left" w:pos="1080"/>
        </w:tabs>
        <w:jc w:val="center"/>
        <w:rPr>
          <w:lang w:val="fr-FR"/>
        </w:rPr>
      </w:pPr>
    </w:p>
    <w:p w14:paraId="4D52E34E" w14:textId="19708EEF" w:rsidR="00CF037B" w:rsidRPr="001A0361" w:rsidRDefault="00CF037B" w:rsidP="00D55798">
      <w:pPr>
        <w:tabs>
          <w:tab w:val="left" w:pos="0"/>
          <w:tab w:val="left" w:pos="720"/>
          <w:tab w:val="left" w:pos="1080"/>
        </w:tabs>
        <w:jc w:val="both"/>
        <w:rPr>
          <w:lang w:val="fr-FR"/>
        </w:rPr>
      </w:pPr>
      <w:r w:rsidRPr="001A0361">
        <w:rPr>
          <w:lang w:val="fr-FR"/>
        </w:rPr>
        <w:t>Annexe A :</w:t>
      </w:r>
      <w:r w:rsidRPr="001A0361">
        <w:rPr>
          <w:lang w:val="fr-FR"/>
        </w:rPr>
        <w:tab/>
        <w:t>Termes de Référence et Étendue des Services</w:t>
      </w:r>
    </w:p>
    <w:p w14:paraId="5BA672B5" w14:textId="68774190" w:rsidR="00CF037B" w:rsidRPr="001A0361" w:rsidRDefault="00CF037B" w:rsidP="00D55798">
      <w:pPr>
        <w:tabs>
          <w:tab w:val="left" w:pos="0"/>
          <w:tab w:val="left" w:pos="720"/>
          <w:tab w:val="left" w:pos="1080"/>
        </w:tabs>
        <w:jc w:val="both"/>
        <w:rPr>
          <w:lang w:val="fr-FR"/>
        </w:rPr>
      </w:pPr>
      <w:r w:rsidRPr="001A0361">
        <w:rPr>
          <w:lang w:val="fr-FR"/>
        </w:rPr>
        <w:t>Annexe B :</w:t>
      </w:r>
      <w:r w:rsidRPr="001A0361">
        <w:rPr>
          <w:lang w:val="fr-FR"/>
        </w:rPr>
        <w:tab/>
        <w:t xml:space="preserve">Personnel du </w:t>
      </w:r>
      <w:r>
        <w:rPr>
          <w:lang w:val="fr-FR"/>
        </w:rPr>
        <w:t>Consultant</w:t>
      </w:r>
    </w:p>
    <w:p w14:paraId="1B8B7F2B" w14:textId="77777777" w:rsidR="00CF037B" w:rsidRPr="001A0361" w:rsidRDefault="00CF037B" w:rsidP="00CF037B">
      <w:pPr>
        <w:tabs>
          <w:tab w:val="left" w:pos="0"/>
          <w:tab w:val="left" w:pos="720"/>
          <w:tab w:val="left" w:pos="1080"/>
        </w:tabs>
        <w:jc w:val="both"/>
        <w:rPr>
          <w:lang w:val="fr-FR"/>
        </w:rPr>
      </w:pPr>
      <w:r w:rsidRPr="001A0361">
        <w:rPr>
          <w:lang w:val="fr-FR"/>
        </w:rPr>
        <w:t>Annexe C :</w:t>
      </w:r>
      <w:r w:rsidRPr="001A0361">
        <w:rPr>
          <w:lang w:val="fr-FR"/>
        </w:rPr>
        <w:tab/>
        <w:t>Obligati</w:t>
      </w:r>
      <w:r>
        <w:rPr>
          <w:lang w:val="fr-FR"/>
        </w:rPr>
        <w:t>ons du Consultant en matière d’é</w:t>
      </w:r>
      <w:r w:rsidRPr="001A0361">
        <w:rPr>
          <w:lang w:val="fr-FR"/>
        </w:rPr>
        <w:t>tablissement de Rapports</w:t>
      </w:r>
    </w:p>
    <w:p w14:paraId="519A604C" w14:textId="1FE35EE6" w:rsidR="00CF037B" w:rsidRDefault="00D55798" w:rsidP="00CF037B">
      <w:pPr>
        <w:rPr>
          <w:lang w:val="fr-FR"/>
        </w:rPr>
      </w:pPr>
      <w:r w:rsidRPr="00E0339C">
        <w:t>Annexe</w:t>
      </w:r>
      <w:r>
        <w:t xml:space="preserve"> D : </w:t>
      </w:r>
      <w:r w:rsidRPr="00E0339C">
        <w:t>Règles de la B</w:t>
      </w:r>
      <w:r>
        <w:t>IsD</w:t>
      </w:r>
      <w:r w:rsidRPr="00E0339C">
        <w:t xml:space="preserve"> - Pratiques de Fraude et Corruption</w:t>
      </w:r>
    </w:p>
    <w:p w14:paraId="2A6D2EFC" w14:textId="77777777" w:rsidR="00CF037B" w:rsidRDefault="00CF037B" w:rsidP="00CF037B">
      <w:pPr>
        <w:rPr>
          <w:lang w:val="fr-FR"/>
        </w:rPr>
      </w:pPr>
    </w:p>
    <w:p w14:paraId="39B03830" w14:textId="77777777" w:rsidR="00CF037B" w:rsidRDefault="00CF037B" w:rsidP="00CF037B">
      <w:pPr>
        <w:rPr>
          <w:lang w:val="fr-FR"/>
        </w:rPr>
      </w:pPr>
    </w:p>
    <w:p w14:paraId="38685D95" w14:textId="77777777" w:rsidR="00CF037B" w:rsidRDefault="00CF037B" w:rsidP="00CF037B">
      <w:pPr>
        <w:rPr>
          <w:lang w:val="fr-FR"/>
        </w:rPr>
      </w:pPr>
    </w:p>
    <w:p w14:paraId="16DAF64C" w14:textId="77777777" w:rsidR="00CF037B" w:rsidRDefault="00CF037B" w:rsidP="00CF037B">
      <w:pPr>
        <w:rPr>
          <w:lang w:val="fr-FR"/>
        </w:rPr>
      </w:pPr>
    </w:p>
    <w:p w14:paraId="69277AED" w14:textId="77777777" w:rsidR="00CF037B" w:rsidRDefault="00CF037B" w:rsidP="00CF037B">
      <w:pPr>
        <w:rPr>
          <w:lang w:val="fr-FR"/>
        </w:rPr>
      </w:pPr>
    </w:p>
    <w:p w14:paraId="2AA3D494" w14:textId="77777777" w:rsidR="00CF037B" w:rsidRDefault="00CF037B" w:rsidP="00CF037B">
      <w:pPr>
        <w:rPr>
          <w:lang w:val="fr-FR"/>
        </w:rPr>
      </w:pPr>
    </w:p>
    <w:p w14:paraId="6A1EFC9E" w14:textId="77777777" w:rsidR="00CF037B" w:rsidRDefault="00CF037B" w:rsidP="00CF037B">
      <w:pPr>
        <w:rPr>
          <w:lang w:val="fr-FR"/>
        </w:rPr>
      </w:pPr>
    </w:p>
    <w:p w14:paraId="41CE24D9" w14:textId="77777777" w:rsidR="00CF037B" w:rsidRDefault="00CF037B" w:rsidP="00CF037B">
      <w:pPr>
        <w:rPr>
          <w:lang w:val="fr-FR"/>
        </w:rPr>
      </w:pPr>
    </w:p>
    <w:p w14:paraId="1C685E71" w14:textId="77777777" w:rsidR="00CF037B" w:rsidRDefault="00CF037B" w:rsidP="00CF037B">
      <w:pPr>
        <w:rPr>
          <w:lang w:val="fr-FR"/>
        </w:rPr>
      </w:pPr>
    </w:p>
    <w:p w14:paraId="6AFBE512" w14:textId="77777777" w:rsidR="00CF037B" w:rsidRDefault="00CF037B" w:rsidP="00CF037B">
      <w:pPr>
        <w:rPr>
          <w:lang w:val="fr-FR"/>
        </w:rPr>
      </w:pPr>
    </w:p>
    <w:p w14:paraId="5C8FE371" w14:textId="77777777" w:rsidR="00CF037B" w:rsidRDefault="00CF037B" w:rsidP="00CF037B">
      <w:pPr>
        <w:rPr>
          <w:lang w:val="fr-FR"/>
        </w:rPr>
      </w:pPr>
    </w:p>
    <w:p w14:paraId="1715424A" w14:textId="77777777" w:rsidR="00CF037B" w:rsidRDefault="00CF037B" w:rsidP="00CF037B">
      <w:pPr>
        <w:rPr>
          <w:lang w:val="fr-FR"/>
        </w:rPr>
      </w:pPr>
    </w:p>
    <w:p w14:paraId="259CDB5D" w14:textId="77777777" w:rsidR="00CF037B" w:rsidRDefault="00CF037B" w:rsidP="00CF037B">
      <w:pPr>
        <w:rPr>
          <w:lang w:val="fr-FR"/>
        </w:rPr>
      </w:pPr>
    </w:p>
    <w:p w14:paraId="0D984765" w14:textId="77777777" w:rsidR="00CF037B" w:rsidRDefault="00CF037B" w:rsidP="00CF037B">
      <w:pPr>
        <w:rPr>
          <w:lang w:val="fr-FR"/>
        </w:rPr>
      </w:pPr>
    </w:p>
    <w:p w14:paraId="25F7A18B" w14:textId="77777777" w:rsidR="00CF037B" w:rsidRDefault="00CF037B" w:rsidP="00CF037B">
      <w:pPr>
        <w:rPr>
          <w:lang w:val="fr-FR"/>
        </w:rPr>
      </w:pPr>
    </w:p>
    <w:p w14:paraId="27FD1FA6" w14:textId="77777777" w:rsidR="00CF037B" w:rsidRDefault="00CF037B" w:rsidP="00CF037B">
      <w:pPr>
        <w:rPr>
          <w:lang w:val="fr-FR"/>
        </w:rPr>
      </w:pPr>
    </w:p>
    <w:p w14:paraId="34B3E817" w14:textId="77777777" w:rsidR="00CF037B" w:rsidRDefault="00CF037B" w:rsidP="00CF037B">
      <w:pPr>
        <w:rPr>
          <w:lang w:val="fr-FR"/>
        </w:rPr>
      </w:pPr>
    </w:p>
    <w:p w14:paraId="74DB8A73" w14:textId="77777777" w:rsidR="00CF037B" w:rsidRDefault="00CF037B" w:rsidP="00CF037B">
      <w:pPr>
        <w:rPr>
          <w:lang w:val="fr-FR"/>
        </w:rPr>
      </w:pPr>
    </w:p>
    <w:p w14:paraId="355D3870" w14:textId="77777777" w:rsidR="00D55798" w:rsidRDefault="00D55798" w:rsidP="00CF037B">
      <w:pPr>
        <w:rPr>
          <w:lang w:val="fr-FR"/>
        </w:rPr>
      </w:pPr>
    </w:p>
    <w:p w14:paraId="57DC485B" w14:textId="77777777" w:rsidR="00D55798" w:rsidRDefault="00D55798" w:rsidP="00CF037B">
      <w:pPr>
        <w:rPr>
          <w:lang w:val="fr-FR"/>
        </w:rPr>
      </w:pPr>
    </w:p>
    <w:p w14:paraId="255B64A6" w14:textId="77777777" w:rsidR="00CF037B" w:rsidRDefault="00CF037B" w:rsidP="00CF037B">
      <w:pPr>
        <w:rPr>
          <w:lang w:val="fr-FR"/>
        </w:rPr>
      </w:pPr>
    </w:p>
    <w:p w14:paraId="5734F195" w14:textId="77777777" w:rsidR="00CF037B" w:rsidRDefault="00CF037B" w:rsidP="00CF037B">
      <w:pPr>
        <w:rPr>
          <w:lang w:val="fr-FR"/>
        </w:rPr>
      </w:pPr>
    </w:p>
    <w:p w14:paraId="2524CE60" w14:textId="4F13BCD8" w:rsidR="00CF037B" w:rsidRPr="00E0339C" w:rsidRDefault="00CF037B" w:rsidP="00CF037B">
      <w:pPr>
        <w:pStyle w:val="Head41"/>
        <w:spacing w:before="120" w:after="120"/>
      </w:pPr>
      <w:bookmarkStart w:id="0" w:name="_Toc423061"/>
      <w:r w:rsidRPr="00E0339C">
        <w:lastRenderedPageBreak/>
        <w:t>Annexe</w:t>
      </w:r>
      <w:r w:rsidR="00967E8D">
        <w:t xml:space="preserve"> </w:t>
      </w:r>
      <w:r w:rsidR="00B50BA0">
        <w:t xml:space="preserve">D : </w:t>
      </w:r>
      <w:r w:rsidRPr="00E0339C">
        <w:t>Règles de la B</w:t>
      </w:r>
      <w:r>
        <w:t>IsD</w:t>
      </w:r>
      <w:r w:rsidRPr="00E0339C">
        <w:t xml:space="preserve"> - Pratiques de Fraude et Corruption</w:t>
      </w:r>
      <w:bookmarkEnd w:id="0"/>
    </w:p>
    <w:p w14:paraId="100E0C46" w14:textId="77777777" w:rsidR="00CF037B" w:rsidRPr="00E0339C" w:rsidRDefault="00CF037B" w:rsidP="00CF037B">
      <w:pPr>
        <w:spacing w:before="360" w:after="120"/>
        <w:rPr>
          <w:i/>
        </w:rPr>
      </w:pPr>
      <w:r w:rsidRPr="00E0339C">
        <w:rPr>
          <w:i/>
          <w:iCs/>
        </w:rPr>
        <w:t>[</w:t>
      </w:r>
      <w:r w:rsidRPr="00E0339C">
        <w:rPr>
          <w:i/>
        </w:rPr>
        <w:t>Ne pas modifier le texte de cette Annexe.]</w:t>
      </w:r>
    </w:p>
    <w:p w14:paraId="05F99347" w14:textId="77777777" w:rsidR="00CF037B" w:rsidRDefault="00CF037B" w:rsidP="00CF037B"/>
    <w:p w14:paraId="5293C6F6" w14:textId="77777777" w:rsidR="00CF037B" w:rsidRPr="00AC0C82" w:rsidRDefault="00CF037B" w:rsidP="00CF037B">
      <w:pPr>
        <w:pStyle w:val="Heading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E4AEC">
        <w:rPr>
          <w:lang w:val="fr-FR"/>
        </w:rPr>
        <w:t>dans le cadre des Projets financés par la Banque Islamique de Développement - Septembre 2018</w:t>
      </w:r>
      <w:r w:rsidRPr="00AC0C82">
        <w:rPr>
          <w:lang w:val="fr-FR"/>
        </w:rPr>
        <w:t>:</w:t>
      </w:r>
    </w:p>
    <w:p w14:paraId="0A449FBD" w14:textId="77777777" w:rsidR="00CF037B" w:rsidRPr="00430AEE" w:rsidRDefault="00CF037B" w:rsidP="00CF037B">
      <w:pPr>
        <w:pStyle w:val="Default"/>
        <w:jc w:val="both"/>
        <w:rPr>
          <w:b/>
        </w:rPr>
      </w:pPr>
      <w:r w:rsidRPr="00430AEE">
        <w:rPr>
          <w:b/>
        </w:rPr>
        <w:t>Fraude et Corruption</w:t>
      </w:r>
    </w:p>
    <w:p w14:paraId="05B0DD5F" w14:textId="77777777" w:rsidR="00CF037B" w:rsidRDefault="00CF037B" w:rsidP="00CF037B">
      <w:pPr>
        <w:pStyle w:val="Default"/>
        <w:jc w:val="both"/>
        <w:rPr>
          <w:sz w:val="22"/>
        </w:rPr>
      </w:pPr>
    </w:p>
    <w:p w14:paraId="6D293277" w14:textId="77777777" w:rsidR="00CF037B" w:rsidRDefault="00CF037B" w:rsidP="00CF037B">
      <w:pPr>
        <w:pStyle w:val="ListParagraph"/>
        <w:spacing w:after="240"/>
        <w:ind w:left="420"/>
        <w:rPr>
          <w:color w:val="000000"/>
        </w:rPr>
      </w:pPr>
      <w:r>
        <w:rPr>
          <w:color w:val="000000"/>
        </w:rPr>
        <w:t>1.39. Les règles</w:t>
      </w:r>
      <w:r w:rsidRPr="00786E8B">
        <w:rPr>
          <w:color w:val="000000"/>
        </w:rPr>
        <w:t xml:space="preserve"> de la BIsD exige</w:t>
      </w:r>
      <w:r>
        <w:rPr>
          <w:color w:val="000000"/>
        </w:rPr>
        <w:t>nt</w:t>
      </w:r>
      <w:r w:rsidRPr="00786E8B">
        <w:rPr>
          <w:color w:val="000000"/>
        </w:rPr>
        <w:t xml:space="preserve"> que les Bénéficiaires ainsi que les Firmes </w:t>
      </w:r>
      <w:r>
        <w:rPr>
          <w:color w:val="000000"/>
        </w:rPr>
        <w:t>,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4"/>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6081FED5" w14:textId="77777777" w:rsidR="00CF037B" w:rsidRPr="00786E8B" w:rsidRDefault="00CF037B" w:rsidP="00CF037B">
      <w:pPr>
        <w:pStyle w:val="ListParagraph"/>
        <w:spacing w:after="240"/>
        <w:ind w:left="420"/>
        <w:rPr>
          <w:color w:val="000000"/>
        </w:rPr>
      </w:pPr>
    </w:p>
    <w:p w14:paraId="761A181A" w14:textId="77777777" w:rsidR="00CF037B" w:rsidRPr="002520DE" w:rsidRDefault="00CF037B" w:rsidP="00CF037B">
      <w:pPr>
        <w:pStyle w:val="ListParagraph"/>
        <w:numPr>
          <w:ilvl w:val="0"/>
          <w:numId w:val="1"/>
        </w:numPr>
        <w:autoSpaceDE w:val="0"/>
        <w:autoSpaceDN w:val="0"/>
        <w:adjustRightInd w:val="0"/>
        <w:spacing w:before="120" w:after="40"/>
        <w:jc w:val="both"/>
        <w:rPr>
          <w:color w:val="000000"/>
        </w:rPr>
      </w:pPr>
      <w:r w:rsidRPr="007737F0">
        <w:t>définit comme suit, pour les besoins de la présente disposition, les expressions suivantes</w:t>
      </w:r>
      <w:r w:rsidRPr="002520DE">
        <w:rPr>
          <w:color w:val="000000"/>
        </w:rPr>
        <w:t>:</w:t>
      </w:r>
    </w:p>
    <w:p w14:paraId="621B9EC5" w14:textId="77777777" w:rsidR="00CF037B" w:rsidRPr="007737F0" w:rsidRDefault="00CF037B" w:rsidP="00CF037B">
      <w:pPr>
        <w:pStyle w:val="ListParagraph"/>
        <w:numPr>
          <w:ilvl w:val="0"/>
          <w:numId w:val="2"/>
        </w:numPr>
        <w:autoSpaceDE w:val="0"/>
        <w:autoSpaceDN w:val="0"/>
        <w:adjustRightInd w:val="0"/>
        <w:spacing w:after="60"/>
        <w:ind w:left="1494"/>
        <w:jc w:val="both"/>
        <w:rPr>
          <w:color w:val="000000"/>
        </w:rPr>
      </w:pPr>
      <w:r w:rsidRPr="007737F0">
        <w:t>«Pratique de corruption » signifie l’offre, le don, la sollicitation ou l’acceptation, directement ou indirectement, d’un quelconque avantage en vue d’influer indûment l’action d’une autre personne ou entité;</w:t>
      </w:r>
    </w:p>
    <w:p w14:paraId="58A6D92F" w14:textId="77777777" w:rsidR="00CF037B" w:rsidRPr="007737F0" w:rsidRDefault="00CF037B" w:rsidP="00CF037B">
      <w:pPr>
        <w:pStyle w:val="ListParagraph"/>
        <w:numPr>
          <w:ilvl w:val="0"/>
          <w:numId w:val="2"/>
        </w:numPr>
        <w:autoSpaceDE w:val="0"/>
        <w:autoSpaceDN w:val="0"/>
        <w:adjustRightInd w:val="0"/>
        <w:spacing w:after="60"/>
        <w:ind w:left="1494"/>
        <w:jc w:val="both"/>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13E6D650" w14:textId="77777777" w:rsidR="00CF037B" w:rsidRPr="007737F0" w:rsidRDefault="00CF037B" w:rsidP="00CF037B">
      <w:pPr>
        <w:pStyle w:val="ListParagraph"/>
        <w:numPr>
          <w:ilvl w:val="0"/>
          <w:numId w:val="2"/>
        </w:numPr>
        <w:autoSpaceDE w:val="0"/>
        <w:autoSpaceDN w:val="0"/>
        <w:adjustRightInd w:val="0"/>
        <w:spacing w:after="60"/>
        <w:ind w:left="1494"/>
        <w:jc w:val="both"/>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19B886AB" w14:textId="77777777" w:rsidR="00CF037B" w:rsidRPr="007737F0" w:rsidRDefault="00CF037B" w:rsidP="00CF037B">
      <w:pPr>
        <w:pStyle w:val="ListParagraph"/>
        <w:numPr>
          <w:ilvl w:val="0"/>
          <w:numId w:val="2"/>
        </w:numPr>
        <w:autoSpaceDE w:val="0"/>
        <w:autoSpaceDN w:val="0"/>
        <w:adjustRightInd w:val="0"/>
        <w:spacing w:after="60"/>
        <w:ind w:left="1494"/>
        <w:jc w:val="both"/>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57130C29" w14:textId="77777777" w:rsidR="00CF037B" w:rsidRPr="002520DE" w:rsidRDefault="00CF037B" w:rsidP="00CF037B">
      <w:pPr>
        <w:pStyle w:val="ListParagraph"/>
        <w:numPr>
          <w:ilvl w:val="0"/>
          <w:numId w:val="2"/>
        </w:numPr>
        <w:autoSpaceDE w:val="0"/>
        <w:autoSpaceDN w:val="0"/>
        <w:adjustRightInd w:val="0"/>
        <w:spacing w:after="60"/>
        <w:ind w:left="1494"/>
        <w:jc w:val="both"/>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tel que prévu au paragraphe 1.39</w:t>
      </w:r>
      <w:r w:rsidRPr="007737F0">
        <w:rPr>
          <w:color w:val="000000"/>
        </w:rPr>
        <w:t xml:space="preserve"> (e) ci-dessous</w:t>
      </w:r>
      <w:r w:rsidRPr="002520DE">
        <w:rPr>
          <w:color w:val="000000"/>
        </w:rPr>
        <w:t xml:space="preserve">. </w:t>
      </w:r>
    </w:p>
    <w:p w14:paraId="10C66A06" w14:textId="77777777" w:rsidR="00CF037B" w:rsidRPr="002520DE" w:rsidRDefault="00CF037B" w:rsidP="00CF037B">
      <w:pPr>
        <w:pStyle w:val="ListParagraph"/>
        <w:numPr>
          <w:ilvl w:val="0"/>
          <w:numId w:val="1"/>
        </w:numPr>
        <w:autoSpaceDE w:val="0"/>
        <w:autoSpaceDN w:val="0"/>
        <w:adjustRightInd w:val="0"/>
        <w:spacing w:before="120" w:after="40"/>
        <w:ind w:left="927"/>
        <w:jc w:val="both"/>
        <w:rPr>
          <w:color w:val="000000"/>
        </w:rPr>
      </w:pPr>
      <w:r w:rsidRPr="00EC00A0">
        <w:lastRenderedPageBreak/>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26DE1597" w14:textId="77777777" w:rsidR="00CF037B" w:rsidRPr="002520DE" w:rsidRDefault="00CF037B" w:rsidP="00CF037B">
      <w:pPr>
        <w:pStyle w:val="ListParagraph"/>
        <w:numPr>
          <w:ilvl w:val="0"/>
          <w:numId w:val="1"/>
        </w:numPr>
        <w:autoSpaceDE w:val="0"/>
        <w:autoSpaceDN w:val="0"/>
        <w:adjustRightInd w:val="0"/>
        <w:spacing w:before="120" w:after="40"/>
        <w:ind w:left="927"/>
        <w:jc w:val="both"/>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30EEF82E" w14:textId="77777777" w:rsidR="00CF037B" w:rsidRPr="007737F0" w:rsidRDefault="00CF037B" w:rsidP="00CF037B">
      <w:pPr>
        <w:pStyle w:val="ListParagraph"/>
        <w:numPr>
          <w:ilvl w:val="0"/>
          <w:numId w:val="1"/>
        </w:numPr>
        <w:autoSpaceDE w:val="0"/>
        <w:autoSpaceDN w:val="0"/>
        <w:adjustRightInd w:val="0"/>
        <w:spacing w:before="120" w:after="40"/>
        <w:ind w:left="927"/>
        <w:jc w:val="both"/>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5"/>
      </w:r>
      <w:r w:rsidRPr="00492BB2">
        <w:t xml:space="preserve">, y compris en déclarant publiquement cette </w:t>
      </w:r>
      <w:r>
        <w:t>Firm</w:t>
      </w:r>
      <w:r w:rsidRPr="00492BB2">
        <w:t>e ou cet individu exclu indéfiniment o</w:t>
      </w:r>
      <w:r>
        <w:t>u pour une période déterminée :</w:t>
      </w:r>
    </w:p>
    <w:p w14:paraId="5AB3CAA3" w14:textId="77777777" w:rsidR="00CF037B" w:rsidRPr="007737F0" w:rsidRDefault="00CF037B" w:rsidP="00CF037B">
      <w:pPr>
        <w:pStyle w:val="ListParagraph"/>
        <w:numPr>
          <w:ilvl w:val="0"/>
          <w:numId w:val="3"/>
        </w:numPr>
        <w:autoSpaceDE w:val="0"/>
        <w:autoSpaceDN w:val="0"/>
        <w:adjustRightInd w:val="0"/>
        <w:spacing w:after="60"/>
        <w:ind w:left="1777"/>
        <w:jc w:val="both"/>
        <w:rPr>
          <w:color w:val="000000"/>
        </w:rPr>
      </w:pPr>
      <w:r w:rsidRPr="00492BB2">
        <w:t xml:space="preserve">de toute attribution de marché financé par la </w:t>
      </w:r>
      <w:r>
        <w:t>BIsD</w:t>
      </w:r>
      <w:r w:rsidRPr="007737F0">
        <w:rPr>
          <w:color w:val="000000"/>
        </w:rPr>
        <w:t xml:space="preserve">; </w:t>
      </w:r>
      <w:r>
        <w:rPr>
          <w:color w:val="000000"/>
        </w:rPr>
        <w:t>et</w:t>
      </w:r>
    </w:p>
    <w:p w14:paraId="3E71A575" w14:textId="77777777" w:rsidR="00CF037B" w:rsidRPr="002520DE" w:rsidRDefault="00CF037B" w:rsidP="00CF037B">
      <w:pPr>
        <w:pStyle w:val="ListParagraph"/>
        <w:numPr>
          <w:ilvl w:val="0"/>
          <w:numId w:val="3"/>
        </w:numPr>
        <w:autoSpaceDE w:val="0"/>
        <w:autoSpaceDN w:val="0"/>
        <w:adjustRightInd w:val="0"/>
        <w:spacing w:after="60"/>
        <w:ind w:left="1777"/>
        <w:jc w:val="both"/>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28E555F8" w14:textId="77777777" w:rsidR="00CF037B" w:rsidRPr="00CD4F1C" w:rsidRDefault="00CF037B" w:rsidP="00CF037B">
      <w:pPr>
        <w:pStyle w:val="ListParagraph"/>
        <w:numPr>
          <w:ilvl w:val="0"/>
          <w:numId w:val="1"/>
        </w:numPr>
        <w:autoSpaceDE w:val="0"/>
        <w:autoSpaceDN w:val="0"/>
        <w:adjustRightInd w:val="0"/>
        <w:spacing w:before="120" w:after="40"/>
        <w:ind w:left="927"/>
        <w:jc w:val="both"/>
        <w:rPr>
          <w:color w:val="000000"/>
        </w:rPr>
        <w:sectPr w:rsidR="00CF037B" w:rsidRPr="00CD4F1C" w:rsidSect="00847B02">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2240" w:h="15840" w:code="1"/>
          <w:pgMar w:top="1440" w:right="1440" w:bottom="1440" w:left="1440" w:header="720" w:footer="720" w:gutter="0"/>
          <w:pgBorders w:display="notFirstPage" w:offsetFrom="page">
            <w:top w:val="double" w:sz="4" w:space="24" w:color="auto" w:shadow="1"/>
            <w:left w:val="double" w:sz="4" w:space="24" w:color="auto" w:shadow="1"/>
            <w:bottom w:val="double" w:sz="4" w:space="24" w:color="auto" w:shadow="1"/>
            <w:right w:val="double" w:sz="4" w:space="24" w:color="auto" w:shadow="1"/>
          </w:pgBorders>
          <w:pgNumType w:start="0"/>
          <w:cols w:space="720"/>
          <w:noEndnote/>
          <w:titlePg/>
        </w:sectPr>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bookmarkStart w:id="1" w:name="_Toc348175653"/>
      <w:bookmarkStart w:id="2" w:name="_Toc156372856"/>
    </w:p>
    <w:bookmarkEnd w:id="1"/>
    <w:bookmarkEnd w:id="2"/>
    <w:p w14:paraId="33A6710A" w14:textId="77777777" w:rsidR="00967E8D" w:rsidRPr="00A40FB0" w:rsidRDefault="00967E8D" w:rsidP="00967E8D">
      <w:pPr>
        <w:pStyle w:val="Footer"/>
        <w:spacing w:line="276" w:lineRule="auto"/>
        <w:jc w:val="center"/>
        <w:rPr>
          <w:rFonts w:cstheme="minorHAnsi"/>
          <w:b/>
          <w:sz w:val="24"/>
          <w:szCs w:val="24"/>
          <w:u w:val="single"/>
          <w:lang w:val="fr-FR"/>
        </w:rPr>
      </w:pPr>
      <w:r w:rsidRPr="00A40FB0">
        <w:rPr>
          <w:rFonts w:cstheme="minorHAnsi"/>
          <w:b/>
          <w:sz w:val="24"/>
          <w:szCs w:val="24"/>
          <w:u w:val="single"/>
          <w:lang w:val="fr-FR"/>
        </w:rPr>
        <w:lastRenderedPageBreak/>
        <w:t>MODELE DE CONTRAT DE PRESTATIONS DE SERVICES</w:t>
      </w:r>
    </w:p>
    <w:p w14:paraId="134B5099" w14:textId="77777777" w:rsidR="00967E8D" w:rsidRDefault="00967E8D" w:rsidP="00967E8D">
      <w:pPr>
        <w:pStyle w:val="EndnoteText"/>
        <w:suppressAutoHyphens/>
        <w:spacing w:line="276" w:lineRule="auto"/>
        <w:ind w:right="2063"/>
        <w:jc w:val="right"/>
        <w:rPr>
          <w:rFonts w:asciiTheme="minorHAnsi" w:hAnsiTheme="minorHAnsi" w:cstheme="minorHAnsi"/>
          <w:b/>
          <w:szCs w:val="24"/>
          <w:lang w:val="fr-FR"/>
        </w:rPr>
      </w:pPr>
    </w:p>
    <w:p w14:paraId="4B5FA764" w14:textId="77777777" w:rsidR="00967E8D" w:rsidRDefault="00967E8D" w:rsidP="00967E8D">
      <w:pPr>
        <w:pStyle w:val="EndnoteText"/>
        <w:suppressAutoHyphens/>
        <w:spacing w:line="276" w:lineRule="auto"/>
        <w:ind w:right="2063"/>
        <w:jc w:val="right"/>
        <w:rPr>
          <w:rFonts w:asciiTheme="minorHAnsi" w:hAnsiTheme="minorHAnsi" w:cstheme="minorHAnsi"/>
          <w:b/>
          <w:szCs w:val="24"/>
          <w:lang w:val="fr-FR"/>
        </w:rPr>
      </w:pPr>
    </w:p>
    <w:p w14:paraId="2FA58ECE" w14:textId="77777777" w:rsidR="00967E8D" w:rsidRDefault="00967E8D" w:rsidP="00967E8D">
      <w:pPr>
        <w:pStyle w:val="EndnoteText"/>
        <w:suppressAutoHyphens/>
        <w:spacing w:line="276" w:lineRule="auto"/>
        <w:ind w:right="2063"/>
        <w:jc w:val="right"/>
        <w:rPr>
          <w:rFonts w:asciiTheme="minorHAnsi" w:hAnsiTheme="minorHAnsi" w:cstheme="minorHAnsi"/>
          <w:b/>
          <w:szCs w:val="24"/>
          <w:lang w:val="fr-FR"/>
        </w:rPr>
      </w:pPr>
    </w:p>
    <w:p w14:paraId="7D6448C1" w14:textId="77777777" w:rsidR="00967E8D" w:rsidRPr="00A40FB0" w:rsidRDefault="00967E8D" w:rsidP="00967E8D">
      <w:pPr>
        <w:pStyle w:val="EndnoteText"/>
        <w:suppressAutoHyphens/>
        <w:spacing w:line="276" w:lineRule="auto"/>
        <w:ind w:right="2063"/>
        <w:jc w:val="center"/>
        <w:rPr>
          <w:rFonts w:asciiTheme="minorHAnsi" w:hAnsiTheme="minorHAnsi" w:cstheme="minorHAnsi"/>
          <w:b/>
          <w:szCs w:val="24"/>
          <w:lang w:val="fr-FR"/>
        </w:rPr>
      </w:pPr>
      <w:r w:rsidRPr="00A40FB0">
        <w:rPr>
          <w:rFonts w:asciiTheme="minorHAnsi" w:hAnsiTheme="minorHAnsi" w:cstheme="minorHAnsi"/>
          <w:b/>
          <w:szCs w:val="24"/>
          <w:lang w:val="fr-FR"/>
        </w:rPr>
        <w:t>CONTRAT N°</w:t>
      </w:r>
    </w:p>
    <w:p w14:paraId="0B47FEBD" w14:textId="77777777" w:rsidR="00967E8D" w:rsidRPr="00A40FB0" w:rsidRDefault="00967E8D" w:rsidP="00967E8D">
      <w:pPr>
        <w:pStyle w:val="EndnoteText"/>
        <w:suppressAutoHyphens/>
        <w:spacing w:line="276" w:lineRule="auto"/>
        <w:rPr>
          <w:rFonts w:asciiTheme="minorHAnsi" w:hAnsiTheme="minorHAnsi" w:cstheme="minorHAnsi"/>
          <w:szCs w:val="24"/>
          <w:lang w:val="fr-FR"/>
        </w:rPr>
      </w:pPr>
    </w:p>
    <w:p w14:paraId="64045E6B" w14:textId="77777777" w:rsidR="00967E8D" w:rsidRPr="00A40FB0" w:rsidRDefault="00967E8D" w:rsidP="00967E8D">
      <w:pPr>
        <w:pStyle w:val="EndnoteText"/>
        <w:suppressAutoHyphens/>
        <w:spacing w:line="276" w:lineRule="auto"/>
        <w:rPr>
          <w:rFonts w:asciiTheme="minorHAnsi" w:hAnsiTheme="minorHAnsi" w:cstheme="minorHAnsi"/>
          <w:szCs w:val="24"/>
          <w:lang w:val="fr-FR"/>
        </w:rPr>
      </w:pPr>
    </w:p>
    <w:p w14:paraId="16A70CD6" w14:textId="77777777" w:rsidR="00967E8D" w:rsidRPr="00A40FB0" w:rsidRDefault="00967E8D" w:rsidP="00967E8D">
      <w:pPr>
        <w:pStyle w:val="EndnoteText"/>
        <w:suppressAutoHyphens/>
        <w:spacing w:line="276" w:lineRule="auto"/>
        <w:rPr>
          <w:rFonts w:asciiTheme="minorHAnsi" w:hAnsiTheme="minorHAnsi" w:cstheme="minorHAnsi"/>
          <w:szCs w:val="24"/>
          <w:lang w:val="fr-FR"/>
        </w:rPr>
      </w:pPr>
    </w:p>
    <w:p w14:paraId="21A418AE" w14:textId="77777777" w:rsidR="00967E8D" w:rsidRDefault="00967E8D" w:rsidP="00967E8D">
      <w:pPr>
        <w:pStyle w:val="EndnoteText"/>
        <w:suppressAutoHyphens/>
        <w:spacing w:line="276" w:lineRule="auto"/>
        <w:jc w:val="center"/>
        <w:rPr>
          <w:rFonts w:asciiTheme="minorHAnsi" w:hAnsiTheme="minorHAnsi" w:cstheme="minorHAnsi"/>
          <w:b/>
          <w:szCs w:val="24"/>
          <w:lang w:val="fr-FR"/>
        </w:rPr>
      </w:pPr>
      <w:r w:rsidRPr="00A40FB0">
        <w:rPr>
          <w:rFonts w:asciiTheme="minorHAnsi" w:hAnsiTheme="minorHAnsi" w:cstheme="minorHAnsi"/>
          <w:b/>
          <w:szCs w:val="24"/>
          <w:lang w:val="fr-FR"/>
        </w:rPr>
        <w:t>CONTRAT DE PRESTATIONS DE SERVICES</w:t>
      </w:r>
      <w:r>
        <w:rPr>
          <w:rFonts w:asciiTheme="minorHAnsi" w:hAnsiTheme="minorHAnsi" w:cstheme="minorHAnsi"/>
          <w:b/>
          <w:szCs w:val="24"/>
          <w:lang w:val="fr-FR"/>
        </w:rPr>
        <w:t xml:space="preserve"> DE </w:t>
      </w:r>
    </w:p>
    <w:p w14:paraId="2F5381C3" w14:textId="77777777" w:rsidR="00967E8D" w:rsidRPr="00A40FB0" w:rsidRDefault="00967E8D" w:rsidP="00967E8D">
      <w:pPr>
        <w:pStyle w:val="EndnoteText"/>
        <w:suppressAutoHyphens/>
        <w:spacing w:line="276" w:lineRule="auto"/>
        <w:jc w:val="center"/>
        <w:rPr>
          <w:rFonts w:asciiTheme="minorHAnsi" w:hAnsiTheme="minorHAnsi" w:cstheme="minorHAnsi"/>
          <w:b/>
          <w:szCs w:val="24"/>
          <w:lang w:val="fr-FR"/>
        </w:rPr>
      </w:pPr>
      <w:r>
        <w:rPr>
          <w:rFonts w:asciiTheme="minorHAnsi" w:hAnsiTheme="minorHAnsi" w:cstheme="minorHAnsi"/>
          <w:b/>
          <w:szCs w:val="24"/>
          <w:lang w:val="fr-FR"/>
        </w:rPr>
        <w:t>CONSULTANT INDVIDUAL AU TEMPS PASSE</w:t>
      </w:r>
    </w:p>
    <w:p w14:paraId="31A5D24F" w14:textId="77777777" w:rsidR="00967E8D" w:rsidRPr="00A40FB0" w:rsidRDefault="00967E8D" w:rsidP="00967E8D">
      <w:pPr>
        <w:pStyle w:val="EndnoteText"/>
        <w:suppressAutoHyphens/>
        <w:spacing w:line="276" w:lineRule="auto"/>
        <w:jc w:val="center"/>
        <w:rPr>
          <w:rFonts w:asciiTheme="minorHAnsi" w:hAnsiTheme="minorHAnsi" w:cstheme="minorHAnsi"/>
          <w:b/>
          <w:color w:val="FFFFFF"/>
          <w:szCs w:val="24"/>
          <w:u w:val="single"/>
          <w:lang w:val="fr-FR"/>
        </w:rPr>
      </w:pPr>
      <w:r w:rsidRPr="00A40FB0">
        <w:rPr>
          <w:rFonts w:asciiTheme="minorHAnsi" w:hAnsiTheme="minorHAnsi" w:cstheme="minorHAnsi"/>
          <w:b/>
          <w:color w:val="FFFFFF"/>
          <w:szCs w:val="24"/>
          <w:u w:val="single"/>
          <w:lang w:val="fr-FR"/>
        </w:rPr>
        <w:fldChar w:fldCharType="begin"/>
      </w:r>
      <w:r w:rsidRPr="00A40FB0">
        <w:rPr>
          <w:rFonts w:asciiTheme="minorHAnsi" w:hAnsiTheme="minorHAnsi" w:cstheme="minorHAnsi"/>
          <w:b/>
          <w:color w:val="FFFFFF"/>
          <w:szCs w:val="24"/>
          <w:u w:val="single"/>
          <w:lang w:val="fr-FR"/>
        </w:rPr>
        <w:instrText xml:space="preserve">PRIVATE </w:instrText>
      </w:r>
      <w:r w:rsidRPr="00A40FB0">
        <w:rPr>
          <w:rFonts w:asciiTheme="minorHAnsi" w:hAnsiTheme="minorHAnsi" w:cstheme="minorHAnsi"/>
          <w:b/>
          <w:color w:val="FFFFFF"/>
          <w:szCs w:val="24"/>
          <w:u w:val="single"/>
          <w:lang w:val="fr-FR"/>
        </w:rPr>
        <w:fldChar w:fldCharType="end"/>
      </w:r>
    </w:p>
    <w:p w14:paraId="4181EA94" w14:textId="77777777" w:rsidR="00967E8D" w:rsidRPr="00A40FB0" w:rsidRDefault="00967E8D" w:rsidP="00967E8D">
      <w:pPr>
        <w:pStyle w:val="EndnoteText"/>
        <w:suppressAutoHyphens/>
        <w:spacing w:line="276" w:lineRule="auto"/>
        <w:jc w:val="center"/>
        <w:rPr>
          <w:rFonts w:asciiTheme="minorHAnsi" w:hAnsiTheme="minorHAnsi" w:cstheme="minorHAnsi"/>
          <w:b/>
          <w:szCs w:val="24"/>
          <w:u w:val="single"/>
          <w:lang w:val="fr-FR"/>
        </w:rPr>
      </w:pPr>
    </w:p>
    <w:p w14:paraId="30110D5A" w14:textId="77777777" w:rsidR="00967E8D" w:rsidRPr="00A40FB0" w:rsidRDefault="00967E8D" w:rsidP="00967E8D">
      <w:pPr>
        <w:pStyle w:val="EndnoteText"/>
        <w:suppressAutoHyphens/>
        <w:spacing w:line="276" w:lineRule="auto"/>
        <w:jc w:val="center"/>
        <w:rPr>
          <w:rFonts w:asciiTheme="minorHAnsi" w:hAnsiTheme="minorHAnsi" w:cstheme="minorHAnsi"/>
          <w:b/>
          <w:szCs w:val="24"/>
          <w:lang w:val="fr-FR"/>
        </w:rPr>
      </w:pPr>
      <w:r w:rsidRPr="00A40FB0">
        <w:rPr>
          <w:rFonts w:asciiTheme="minorHAnsi" w:hAnsiTheme="minorHAnsi" w:cstheme="minorHAnsi"/>
          <w:b/>
          <w:szCs w:val="24"/>
          <w:lang w:val="fr-FR"/>
        </w:rPr>
        <w:t>ENTRE</w:t>
      </w:r>
    </w:p>
    <w:p w14:paraId="193A0A84" w14:textId="77777777" w:rsidR="00967E8D" w:rsidRPr="00A40FB0" w:rsidRDefault="00967E8D" w:rsidP="00967E8D">
      <w:pPr>
        <w:pStyle w:val="EndnoteText"/>
        <w:suppressAutoHyphens/>
        <w:spacing w:line="276" w:lineRule="auto"/>
        <w:jc w:val="center"/>
        <w:rPr>
          <w:rFonts w:asciiTheme="minorHAnsi" w:hAnsiTheme="minorHAnsi" w:cstheme="minorHAnsi"/>
          <w:b/>
          <w:szCs w:val="24"/>
          <w:u w:val="single"/>
          <w:lang w:val="fr-FR"/>
        </w:rPr>
      </w:pPr>
    </w:p>
    <w:p w14:paraId="62B2351B" w14:textId="77777777" w:rsidR="00967E8D" w:rsidRPr="00A40FB0" w:rsidRDefault="00967E8D" w:rsidP="00967E8D">
      <w:pPr>
        <w:pStyle w:val="EndnoteText"/>
        <w:suppressAutoHyphens/>
        <w:spacing w:line="276" w:lineRule="auto"/>
        <w:jc w:val="center"/>
        <w:rPr>
          <w:rFonts w:asciiTheme="minorHAnsi" w:hAnsiTheme="minorHAnsi" w:cstheme="minorHAnsi"/>
          <w:b/>
          <w:szCs w:val="24"/>
          <w:u w:val="single"/>
          <w:lang w:val="fr-FR"/>
        </w:rPr>
      </w:pPr>
    </w:p>
    <w:p w14:paraId="69AC2DC3" w14:textId="77777777" w:rsidR="00967E8D" w:rsidRPr="00A40FB0" w:rsidRDefault="00967E8D" w:rsidP="00967E8D">
      <w:pPr>
        <w:pStyle w:val="EndnoteText"/>
        <w:suppressAutoHyphens/>
        <w:spacing w:line="276" w:lineRule="auto"/>
        <w:jc w:val="center"/>
        <w:rPr>
          <w:rFonts w:asciiTheme="minorHAnsi" w:hAnsiTheme="minorHAnsi" w:cstheme="minorHAnsi"/>
          <w:bCs/>
          <w:i/>
          <w:iCs/>
          <w:szCs w:val="24"/>
          <w:lang w:val="fr-FR"/>
        </w:rPr>
      </w:pPr>
      <w:r w:rsidRPr="00A40FB0">
        <w:rPr>
          <w:rFonts w:asciiTheme="minorHAnsi" w:hAnsiTheme="minorHAnsi" w:cstheme="minorHAnsi"/>
          <w:bCs/>
          <w:i/>
          <w:iCs/>
          <w:szCs w:val="24"/>
          <w:lang w:val="fr-FR"/>
        </w:rPr>
        <w:t>[Agence d’Exécution du Projet]</w:t>
      </w:r>
    </w:p>
    <w:p w14:paraId="0D6493B2" w14:textId="77777777" w:rsidR="00967E8D" w:rsidRPr="00A40FB0" w:rsidRDefault="00967E8D" w:rsidP="00967E8D">
      <w:pPr>
        <w:pStyle w:val="EndnoteText"/>
        <w:suppressAutoHyphens/>
        <w:spacing w:line="276" w:lineRule="auto"/>
        <w:jc w:val="center"/>
        <w:rPr>
          <w:rFonts w:asciiTheme="minorHAnsi" w:hAnsiTheme="minorHAnsi" w:cstheme="minorHAnsi"/>
          <w:szCs w:val="24"/>
          <w:lang w:val="fr-FR"/>
        </w:rPr>
      </w:pPr>
    </w:p>
    <w:p w14:paraId="6682BED2" w14:textId="77777777" w:rsidR="00967E8D" w:rsidRPr="00A40FB0" w:rsidRDefault="00967E8D" w:rsidP="00967E8D">
      <w:pPr>
        <w:pStyle w:val="EndnoteText"/>
        <w:suppressAutoHyphens/>
        <w:spacing w:line="276" w:lineRule="auto"/>
        <w:jc w:val="center"/>
        <w:rPr>
          <w:rFonts w:asciiTheme="minorHAnsi" w:hAnsiTheme="minorHAnsi" w:cstheme="minorHAnsi"/>
          <w:szCs w:val="24"/>
          <w:lang w:val="fr-FR"/>
        </w:rPr>
      </w:pPr>
    </w:p>
    <w:p w14:paraId="40DF701B" w14:textId="77777777" w:rsidR="00967E8D" w:rsidRPr="00A40FB0" w:rsidRDefault="00967E8D" w:rsidP="00967E8D">
      <w:pPr>
        <w:pStyle w:val="EndnoteText"/>
        <w:suppressAutoHyphens/>
        <w:spacing w:line="276" w:lineRule="auto"/>
        <w:jc w:val="center"/>
        <w:rPr>
          <w:rFonts w:asciiTheme="minorHAnsi" w:hAnsiTheme="minorHAnsi" w:cstheme="minorHAnsi"/>
          <w:b/>
          <w:szCs w:val="24"/>
          <w:lang w:val="fr-FR"/>
        </w:rPr>
      </w:pPr>
      <w:r w:rsidRPr="00A40FB0">
        <w:rPr>
          <w:rFonts w:asciiTheme="minorHAnsi" w:hAnsiTheme="minorHAnsi" w:cstheme="minorHAnsi"/>
          <w:b/>
          <w:szCs w:val="24"/>
          <w:lang w:val="fr-FR"/>
        </w:rPr>
        <w:t>ET</w:t>
      </w:r>
    </w:p>
    <w:p w14:paraId="56DC9246" w14:textId="77777777" w:rsidR="00967E8D" w:rsidRPr="00A40FB0" w:rsidRDefault="00967E8D" w:rsidP="00967E8D">
      <w:pPr>
        <w:pStyle w:val="EndnoteText"/>
        <w:suppressAutoHyphens/>
        <w:spacing w:line="276" w:lineRule="auto"/>
        <w:jc w:val="center"/>
        <w:rPr>
          <w:rFonts w:asciiTheme="minorHAnsi" w:hAnsiTheme="minorHAnsi" w:cstheme="minorHAnsi"/>
          <w:b/>
          <w:szCs w:val="24"/>
          <w:lang w:val="fr-FR"/>
        </w:rPr>
      </w:pPr>
    </w:p>
    <w:p w14:paraId="66E478CB" w14:textId="77777777" w:rsidR="00967E8D" w:rsidRPr="00A40FB0" w:rsidRDefault="00967E8D" w:rsidP="00967E8D">
      <w:pPr>
        <w:pStyle w:val="EndnoteText"/>
        <w:suppressAutoHyphens/>
        <w:spacing w:line="276" w:lineRule="auto"/>
        <w:jc w:val="center"/>
        <w:rPr>
          <w:rFonts w:asciiTheme="minorHAnsi" w:hAnsiTheme="minorHAnsi" w:cstheme="minorHAnsi"/>
          <w:b/>
          <w:szCs w:val="24"/>
          <w:lang w:val="fr-FR"/>
        </w:rPr>
      </w:pPr>
    </w:p>
    <w:p w14:paraId="65FAFD21" w14:textId="77777777" w:rsidR="00967E8D" w:rsidRDefault="00967E8D" w:rsidP="00967E8D">
      <w:pPr>
        <w:pStyle w:val="EndnoteText"/>
        <w:suppressAutoHyphens/>
        <w:spacing w:line="276" w:lineRule="auto"/>
        <w:jc w:val="center"/>
        <w:rPr>
          <w:rFonts w:asciiTheme="minorHAnsi" w:hAnsiTheme="minorHAnsi" w:cstheme="minorHAnsi"/>
          <w:b/>
          <w:i/>
          <w:szCs w:val="24"/>
          <w:lang w:val="fr-FR"/>
        </w:rPr>
      </w:pPr>
      <w:r w:rsidRPr="00A40FB0">
        <w:rPr>
          <w:rFonts w:asciiTheme="minorHAnsi" w:hAnsiTheme="minorHAnsi" w:cstheme="minorHAnsi"/>
          <w:b/>
          <w:i/>
          <w:szCs w:val="24"/>
          <w:lang w:val="fr-FR"/>
        </w:rPr>
        <w:t>NOM DU CONSULTANT</w:t>
      </w:r>
      <w:r>
        <w:rPr>
          <w:rFonts w:asciiTheme="minorHAnsi" w:hAnsiTheme="minorHAnsi" w:cstheme="minorHAnsi"/>
          <w:b/>
          <w:i/>
          <w:szCs w:val="24"/>
          <w:lang w:val="fr-FR"/>
        </w:rPr>
        <w:t xml:space="preserve"> INDIVIDUEL </w:t>
      </w:r>
    </w:p>
    <w:p w14:paraId="68CDBEB7" w14:textId="77777777" w:rsidR="00967E8D" w:rsidRDefault="00967E8D" w:rsidP="00967E8D">
      <w:pPr>
        <w:pStyle w:val="EndnoteText"/>
        <w:suppressAutoHyphens/>
        <w:spacing w:line="276" w:lineRule="auto"/>
        <w:jc w:val="center"/>
        <w:rPr>
          <w:rFonts w:asciiTheme="minorHAnsi" w:hAnsiTheme="minorHAnsi" w:cstheme="minorHAnsi"/>
          <w:b/>
          <w:i/>
          <w:szCs w:val="24"/>
          <w:lang w:val="fr-FR"/>
        </w:rPr>
      </w:pPr>
    </w:p>
    <w:p w14:paraId="381A699E" w14:textId="77777777" w:rsidR="00967E8D" w:rsidRDefault="00967E8D" w:rsidP="00967E8D">
      <w:pPr>
        <w:pStyle w:val="EndnoteText"/>
        <w:suppressAutoHyphens/>
        <w:spacing w:line="276" w:lineRule="auto"/>
        <w:jc w:val="center"/>
        <w:rPr>
          <w:rFonts w:asciiTheme="minorHAnsi" w:hAnsiTheme="minorHAnsi" w:cstheme="minorHAnsi"/>
          <w:b/>
          <w:i/>
          <w:szCs w:val="24"/>
          <w:lang w:val="fr-FR"/>
        </w:rPr>
      </w:pPr>
    </w:p>
    <w:p w14:paraId="6852A4E4" w14:textId="77777777" w:rsidR="00967E8D" w:rsidRDefault="00967E8D" w:rsidP="00967E8D">
      <w:pPr>
        <w:pStyle w:val="EndnoteText"/>
        <w:suppressAutoHyphens/>
        <w:spacing w:line="276" w:lineRule="auto"/>
        <w:jc w:val="center"/>
        <w:rPr>
          <w:rFonts w:asciiTheme="minorHAnsi" w:hAnsiTheme="minorHAnsi" w:cstheme="minorHAnsi"/>
          <w:b/>
          <w:i/>
          <w:szCs w:val="24"/>
          <w:lang w:val="fr-FR"/>
        </w:rPr>
      </w:pPr>
    </w:p>
    <w:p w14:paraId="458CBE82" w14:textId="77777777" w:rsidR="00967E8D" w:rsidRDefault="00967E8D" w:rsidP="00967E8D">
      <w:pPr>
        <w:pStyle w:val="EndnoteText"/>
        <w:suppressAutoHyphens/>
        <w:spacing w:line="276" w:lineRule="auto"/>
        <w:jc w:val="center"/>
        <w:rPr>
          <w:rFonts w:asciiTheme="minorHAnsi" w:hAnsiTheme="minorHAnsi" w:cstheme="minorHAnsi"/>
          <w:b/>
          <w:i/>
          <w:szCs w:val="24"/>
          <w:lang w:val="fr-FR"/>
        </w:rPr>
      </w:pPr>
    </w:p>
    <w:p w14:paraId="4375487C" w14:textId="77777777" w:rsidR="00967E8D" w:rsidRPr="00A40FB0" w:rsidRDefault="00967E8D" w:rsidP="00967E8D">
      <w:pPr>
        <w:pStyle w:val="EndnoteText"/>
        <w:suppressAutoHyphens/>
        <w:spacing w:line="276" w:lineRule="auto"/>
        <w:jc w:val="center"/>
        <w:rPr>
          <w:rFonts w:asciiTheme="minorHAnsi" w:hAnsiTheme="minorHAnsi" w:cstheme="minorHAnsi"/>
          <w:b/>
          <w:i/>
          <w:szCs w:val="24"/>
          <w:lang w:val="fr-FR"/>
        </w:rPr>
      </w:pPr>
      <w:r>
        <w:rPr>
          <w:noProof/>
          <w:sz w:val="56"/>
          <w:szCs w:val="56"/>
        </w:rPr>
        <w:drawing>
          <wp:inline distT="0" distB="0" distL="0" distR="0" wp14:anchorId="55D6D069" wp14:editId="2D06278F">
            <wp:extent cx="2731135"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56A8CED" w14:textId="77777777" w:rsidR="00967E8D" w:rsidRPr="00A40FB0" w:rsidRDefault="00967E8D" w:rsidP="00967E8D">
      <w:pPr>
        <w:suppressAutoHyphens/>
        <w:spacing w:line="276" w:lineRule="auto"/>
        <w:jc w:val="center"/>
        <w:rPr>
          <w:rFonts w:cstheme="minorHAnsi"/>
          <w:sz w:val="24"/>
          <w:szCs w:val="24"/>
        </w:rPr>
      </w:pPr>
      <w:r w:rsidRPr="00A40FB0">
        <w:rPr>
          <w:rFonts w:cstheme="minorHAnsi"/>
          <w:sz w:val="24"/>
          <w:szCs w:val="24"/>
        </w:rPr>
        <w:br w:type="page"/>
      </w:r>
      <w:r w:rsidRPr="00A40FB0">
        <w:rPr>
          <w:rFonts w:cstheme="minorHAnsi"/>
          <w:b/>
          <w:sz w:val="24"/>
          <w:szCs w:val="24"/>
          <w:u w:val="single"/>
        </w:rPr>
        <w:lastRenderedPageBreak/>
        <w:t>TABLE DES MATIERES</w:t>
      </w:r>
    </w:p>
    <w:p w14:paraId="63AD0556" w14:textId="77777777" w:rsidR="00967E8D" w:rsidRPr="00A40FB0" w:rsidRDefault="00967E8D" w:rsidP="00967E8D">
      <w:pPr>
        <w:pStyle w:val="EndnoteText"/>
        <w:suppressAutoHyphens/>
        <w:spacing w:line="276" w:lineRule="auto"/>
        <w:rPr>
          <w:rFonts w:asciiTheme="minorHAnsi" w:hAnsiTheme="minorHAnsi" w:cstheme="minorHAnsi"/>
          <w:szCs w:val="24"/>
          <w:lang w:val="fr-FR"/>
        </w:rPr>
      </w:pPr>
    </w:p>
    <w:p w14:paraId="7FB298A4" w14:textId="77777777" w:rsidR="00967E8D" w:rsidRPr="00A40FB0" w:rsidRDefault="00967E8D" w:rsidP="00967E8D">
      <w:pPr>
        <w:pStyle w:val="TOC1"/>
        <w:spacing w:line="276" w:lineRule="auto"/>
        <w:rPr>
          <w:rFonts w:asciiTheme="minorHAnsi" w:hAnsiTheme="minorHAnsi" w:cstheme="minorHAnsi"/>
          <w:b w:val="0"/>
          <w:bCs w:val="0"/>
          <w:caps w:val="0"/>
          <w:snapToGrid/>
          <w:sz w:val="24"/>
          <w:lang w:val="en-US"/>
        </w:rPr>
      </w:pPr>
      <w:r w:rsidRPr="00A40FB0">
        <w:rPr>
          <w:rFonts w:asciiTheme="minorHAnsi" w:hAnsiTheme="minorHAnsi" w:cstheme="minorHAnsi"/>
          <w:sz w:val="24"/>
          <w:lang w:val="fr-FR"/>
        </w:rPr>
        <w:fldChar w:fldCharType="begin"/>
      </w:r>
      <w:r w:rsidRPr="00A40FB0">
        <w:rPr>
          <w:rFonts w:asciiTheme="minorHAnsi" w:hAnsiTheme="minorHAnsi" w:cstheme="minorHAnsi"/>
          <w:sz w:val="24"/>
          <w:lang w:val="fr-FR"/>
        </w:rPr>
        <w:instrText xml:space="preserve"> TOC \o "1-1" \h \z </w:instrText>
      </w:r>
      <w:r w:rsidRPr="00A40FB0">
        <w:rPr>
          <w:rFonts w:asciiTheme="minorHAnsi" w:hAnsiTheme="minorHAnsi" w:cstheme="minorHAnsi"/>
          <w:sz w:val="24"/>
          <w:lang w:val="fr-FR"/>
        </w:rPr>
        <w:fldChar w:fldCharType="separate"/>
      </w:r>
      <w:hyperlink w:anchor="_Toc142915208" w:history="1">
        <w:r w:rsidRPr="00A40FB0">
          <w:rPr>
            <w:rStyle w:val="Hyperlink"/>
            <w:rFonts w:asciiTheme="minorHAnsi" w:hAnsiTheme="minorHAnsi" w:cstheme="minorHAnsi"/>
            <w:sz w:val="24"/>
          </w:rPr>
          <w:t>ARTICLE I : ETENDUE DES SERVICES</w:t>
        </w:r>
        <w:r w:rsidRPr="00A40FB0">
          <w:rPr>
            <w:rFonts w:asciiTheme="minorHAnsi" w:hAnsiTheme="minorHAnsi" w:cstheme="minorHAnsi"/>
            <w:webHidden/>
            <w:sz w:val="24"/>
          </w:rPr>
          <w:tab/>
        </w:r>
        <w:r w:rsidRPr="00A40FB0">
          <w:rPr>
            <w:rFonts w:asciiTheme="minorHAnsi" w:hAnsiTheme="minorHAnsi" w:cstheme="minorHAnsi"/>
            <w:webHidden/>
            <w:sz w:val="24"/>
          </w:rPr>
          <w:fldChar w:fldCharType="begin"/>
        </w:r>
        <w:r w:rsidRPr="00A40FB0">
          <w:rPr>
            <w:rFonts w:asciiTheme="minorHAnsi" w:hAnsiTheme="minorHAnsi" w:cstheme="minorHAnsi"/>
            <w:webHidden/>
            <w:sz w:val="24"/>
          </w:rPr>
          <w:instrText xml:space="preserve"> PAGEREF _Toc142915208 \h </w:instrText>
        </w:r>
        <w:r w:rsidRPr="00A40FB0">
          <w:rPr>
            <w:rFonts w:asciiTheme="minorHAnsi" w:hAnsiTheme="minorHAnsi" w:cstheme="minorHAnsi"/>
            <w:webHidden/>
            <w:sz w:val="24"/>
          </w:rPr>
        </w:r>
        <w:r w:rsidRPr="00A40FB0">
          <w:rPr>
            <w:rFonts w:asciiTheme="minorHAnsi" w:hAnsiTheme="minorHAnsi" w:cstheme="minorHAnsi"/>
            <w:webHidden/>
            <w:sz w:val="24"/>
          </w:rPr>
          <w:fldChar w:fldCharType="separate"/>
        </w:r>
        <w:r>
          <w:rPr>
            <w:rFonts w:asciiTheme="minorHAnsi" w:hAnsiTheme="minorHAnsi" w:cstheme="minorHAnsi"/>
            <w:webHidden/>
            <w:sz w:val="24"/>
          </w:rPr>
          <w:t>3</w:t>
        </w:r>
        <w:r w:rsidRPr="00A40FB0">
          <w:rPr>
            <w:rFonts w:asciiTheme="minorHAnsi" w:hAnsiTheme="minorHAnsi" w:cstheme="minorHAnsi"/>
            <w:webHidden/>
            <w:sz w:val="24"/>
          </w:rPr>
          <w:fldChar w:fldCharType="end"/>
        </w:r>
      </w:hyperlink>
    </w:p>
    <w:p w14:paraId="0196DB12"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09" w:history="1">
        <w:r w:rsidR="00967E8D" w:rsidRPr="00A40FB0">
          <w:rPr>
            <w:rStyle w:val="Hyperlink"/>
            <w:rFonts w:asciiTheme="minorHAnsi" w:hAnsiTheme="minorHAnsi" w:cstheme="minorHAnsi"/>
            <w:sz w:val="24"/>
          </w:rPr>
          <w:t>ARTICLE II : DEBUT DES SERVICES ET RESPECT DES DELAIS PRESCRITS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_Toc142915209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3</w:t>
        </w:r>
        <w:r w:rsidR="00967E8D" w:rsidRPr="00A40FB0">
          <w:rPr>
            <w:rFonts w:asciiTheme="minorHAnsi" w:hAnsiTheme="minorHAnsi" w:cstheme="minorHAnsi"/>
            <w:webHidden/>
            <w:sz w:val="24"/>
          </w:rPr>
          <w:fldChar w:fldCharType="end"/>
        </w:r>
      </w:hyperlink>
    </w:p>
    <w:p w14:paraId="135EEF06"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0" w:history="1">
        <w:r w:rsidR="00967E8D" w:rsidRPr="00A40FB0">
          <w:rPr>
            <w:rStyle w:val="Hyperlink"/>
            <w:rFonts w:asciiTheme="minorHAnsi" w:hAnsiTheme="minorHAnsi" w:cstheme="minorHAnsi"/>
            <w:sz w:val="24"/>
          </w:rPr>
          <w:t>ARTICLE III : RESPONSABILITES DU CONSULTANT</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_Toc142915210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4</w:t>
        </w:r>
        <w:r w:rsidR="00967E8D" w:rsidRPr="00A40FB0">
          <w:rPr>
            <w:rFonts w:asciiTheme="minorHAnsi" w:hAnsiTheme="minorHAnsi" w:cstheme="minorHAnsi"/>
            <w:webHidden/>
            <w:sz w:val="24"/>
          </w:rPr>
          <w:fldChar w:fldCharType="end"/>
        </w:r>
      </w:hyperlink>
    </w:p>
    <w:p w14:paraId="3C047679"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1" w:history="1">
        <w:r w:rsidR="00967E8D" w:rsidRPr="00A40FB0">
          <w:rPr>
            <w:rStyle w:val="Hyperlink"/>
            <w:rFonts w:asciiTheme="minorHAnsi" w:hAnsiTheme="minorHAnsi" w:cstheme="minorHAnsi"/>
            <w:sz w:val="24"/>
          </w:rPr>
          <w:t>ARTICLE IV : DECLARATIONS ET GARANTIES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_Toc142915211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5</w:t>
        </w:r>
        <w:r w:rsidR="00967E8D" w:rsidRPr="00A40FB0">
          <w:rPr>
            <w:rFonts w:asciiTheme="minorHAnsi" w:hAnsiTheme="minorHAnsi" w:cstheme="minorHAnsi"/>
            <w:webHidden/>
            <w:sz w:val="24"/>
          </w:rPr>
          <w:fldChar w:fldCharType="end"/>
        </w:r>
      </w:hyperlink>
    </w:p>
    <w:p w14:paraId="1241D544"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2" w:history="1">
        <w:r w:rsidR="00967E8D" w:rsidRPr="00A40FB0">
          <w:rPr>
            <w:rStyle w:val="Hyperlink"/>
            <w:rFonts w:asciiTheme="minorHAnsi" w:hAnsiTheme="minorHAnsi" w:cstheme="minorHAnsi"/>
            <w:sz w:val="24"/>
          </w:rPr>
          <w:t>ARTICLE V : ASSURANCES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_Toc142915212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5</w:t>
        </w:r>
        <w:r w:rsidR="00967E8D" w:rsidRPr="00A40FB0">
          <w:rPr>
            <w:rFonts w:asciiTheme="minorHAnsi" w:hAnsiTheme="minorHAnsi" w:cstheme="minorHAnsi"/>
            <w:webHidden/>
            <w:sz w:val="24"/>
          </w:rPr>
          <w:fldChar w:fldCharType="end"/>
        </w:r>
      </w:hyperlink>
    </w:p>
    <w:p w14:paraId="029F50A6"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3" w:history="1">
        <w:r w:rsidR="00967E8D" w:rsidRPr="00A40FB0">
          <w:rPr>
            <w:rStyle w:val="Hyperlink"/>
            <w:rFonts w:asciiTheme="minorHAnsi" w:hAnsiTheme="minorHAnsi" w:cstheme="minorHAnsi"/>
            <w:sz w:val="24"/>
          </w:rPr>
          <w:t>ARTICLE VI : RELATIONS ENTRE LES PARTIES - INDEMNISATION</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_Toc142915213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5</w:t>
        </w:r>
        <w:r w:rsidR="00967E8D" w:rsidRPr="00A40FB0">
          <w:rPr>
            <w:rFonts w:asciiTheme="minorHAnsi" w:hAnsiTheme="minorHAnsi" w:cstheme="minorHAnsi"/>
            <w:webHidden/>
            <w:sz w:val="24"/>
          </w:rPr>
          <w:fldChar w:fldCharType="end"/>
        </w:r>
      </w:hyperlink>
    </w:p>
    <w:p w14:paraId="34E59399"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4" w:history="1">
        <w:r w:rsidR="00967E8D" w:rsidRPr="00A40FB0">
          <w:rPr>
            <w:rStyle w:val="Hyperlink"/>
            <w:rFonts w:asciiTheme="minorHAnsi" w:hAnsiTheme="minorHAnsi" w:cstheme="minorHAnsi"/>
            <w:sz w:val="24"/>
          </w:rPr>
          <w:t>ARTICLE VII : INCAPACITE DU CONSULTANT</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_Toc142915214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6</w:t>
        </w:r>
        <w:r w:rsidR="00967E8D" w:rsidRPr="00A40FB0">
          <w:rPr>
            <w:rFonts w:asciiTheme="minorHAnsi" w:hAnsiTheme="minorHAnsi" w:cstheme="minorHAnsi"/>
            <w:webHidden/>
            <w:sz w:val="24"/>
          </w:rPr>
          <w:fldChar w:fldCharType="end"/>
        </w:r>
      </w:hyperlink>
    </w:p>
    <w:p w14:paraId="665C1D43"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5" w:history="1">
        <w:r w:rsidR="00967E8D" w:rsidRPr="00A40FB0">
          <w:rPr>
            <w:rStyle w:val="Hyperlink"/>
            <w:rFonts w:asciiTheme="minorHAnsi" w:hAnsiTheme="minorHAnsi" w:cstheme="minorHAnsi"/>
            <w:sz w:val="24"/>
          </w:rPr>
          <w:t>ARTICLE VIII : MONTANT DU CONTRAT – REMUNERATION DES SERVICES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_Toc142915215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6</w:t>
        </w:r>
        <w:r w:rsidR="00967E8D" w:rsidRPr="00A40FB0">
          <w:rPr>
            <w:rFonts w:asciiTheme="minorHAnsi" w:hAnsiTheme="minorHAnsi" w:cstheme="minorHAnsi"/>
            <w:webHidden/>
            <w:sz w:val="24"/>
          </w:rPr>
          <w:fldChar w:fldCharType="end"/>
        </w:r>
      </w:hyperlink>
    </w:p>
    <w:p w14:paraId="76DB8B86"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6" w:history="1">
        <w:r w:rsidR="00967E8D" w:rsidRPr="00A40FB0">
          <w:rPr>
            <w:rStyle w:val="Hyperlink"/>
            <w:rFonts w:asciiTheme="minorHAnsi" w:hAnsiTheme="minorHAnsi" w:cstheme="minorHAnsi"/>
            <w:sz w:val="24"/>
          </w:rPr>
          <w:t>ARTICLE IX : DROITS D’AUTEUR, CONFIDENTIALITE ET DROITS DE PROPRIETE</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_Toc142915216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6</w:t>
        </w:r>
        <w:r w:rsidR="00967E8D" w:rsidRPr="00A40FB0">
          <w:rPr>
            <w:rFonts w:asciiTheme="minorHAnsi" w:hAnsiTheme="minorHAnsi" w:cstheme="minorHAnsi"/>
            <w:webHidden/>
            <w:sz w:val="24"/>
          </w:rPr>
          <w:fldChar w:fldCharType="end"/>
        </w:r>
      </w:hyperlink>
    </w:p>
    <w:p w14:paraId="5F847B01"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7" w:history="1">
        <w:r w:rsidR="00967E8D" w:rsidRPr="00A40FB0">
          <w:rPr>
            <w:rStyle w:val="Hyperlink"/>
            <w:rFonts w:asciiTheme="minorHAnsi" w:hAnsiTheme="minorHAnsi" w:cstheme="minorHAnsi"/>
            <w:sz w:val="24"/>
          </w:rPr>
          <w:t>ARTICLE X : CESSION ET SOUS-TRAITANCE</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_Toc142915217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7</w:t>
        </w:r>
        <w:r w:rsidR="00967E8D" w:rsidRPr="00A40FB0">
          <w:rPr>
            <w:rFonts w:asciiTheme="minorHAnsi" w:hAnsiTheme="minorHAnsi" w:cstheme="minorHAnsi"/>
            <w:webHidden/>
            <w:sz w:val="24"/>
          </w:rPr>
          <w:fldChar w:fldCharType="end"/>
        </w:r>
      </w:hyperlink>
    </w:p>
    <w:p w14:paraId="786FC1C8"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8" w:history="1">
        <w:r w:rsidR="00967E8D" w:rsidRPr="00A40FB0">
          <w:rPr>
            <w:rStyle w:val="Hyperlink"/>
            <w:rFonts w:asciiTheme="minorHAnsi" w:hAnsiTheme="minorHAnsi" w:cstheme="minorHAnsi"/>
            <w:sz w:val="24"/>
          </w:rPr>
          <w:t>ARTICLE XI : FORCE MAJEURE</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_Toc142915218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8</w:t>
        </w:r>
        <w:r w:rsidR="00967E8D" w:rsidRPr="00A40FB0">
          <w:rPr>
            <w:rFonts w:asciiTheme="minorHAnsi" w:hAnsiTheme="minorHAnsi" w:cstheme="minorHAnsi"/>
            <w:webHidden/>
            <w:sz w:val="24"/>
          </w:rPr>
          <w:fldChar w:fldCharType="end"/>
        </w:r>
      </w:hyperlink>
    </w:p>
    <w:p w14:paraId="726A0F7D"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19" w:history="1">
        <w:r w:rsidR="00967E8D" w:rsidRPr="00A40FB0">
          <w:rPr>
            <w:rStyle w:val="Hyperlink"/>
            <w:rFonts w:asciiTheme="minorHAnsi" w:hAnsiTheme="minorHAnsi" w:cstheme="minorHAnsi"/>
            <w:sz w:val="24"/>
          </w:rPr>
          <w:t>ARTICLE XII : FRAUDE ET CORRUPTION</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_Toc142915219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8</w:t>
        </w:r>
        <w:r w:rsidR="00967E8D" w:rsidRPr="00A40FB0">
          <w:rPr>
            <w:rFonts w:asciiTheme="minorHAnsi" w:hAnsiTheme="minorHAnsi" w:cstheme="minorHAnsi"/>
            <w:webHidden/>
            <w:sz w:val="24"/>
          </w:rPr>
          <w:fldChar w:fldCharType="end"/>
        </w:r>
      </w:hyperlink>
    </w:p>
    <w:p w14:paraId="69E115BC"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0" w:history="1">
        <w:r w:rsidR="00967E8D" w:rsidRPr="00A40FB0">
          <w:rPr>
            <w:rStyle w:val="Hyperlink"/>
            <w:rFonts w:asciiTheme="minorHAnsi" w:hAnsiTheme="minorHAnsi" w:cstheme="minorHAnsi"/>
            <w:sz w:val="24"/>
          </w:rPr>
          <w:t>ARTICLE XIII : RESILIATION</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_Toc142915220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9</w:t>
        </w:r>
        <w:r w:rsidR="00967E8D" w:rsidRPr="00A40FB0">
          <w:rPr>
            <w:rFonts w:asciiTheme="minorHAnsi" w:hAnsiTheme="minorHAnsi" w:cstheme="minorHAnsi"/>
            <w:webHidden/>
            <w:sz w:val="24"/>
          </w:rPr>
          <w:fldChar w:fldCharType="end"/>
        </w:r>
      </w:hyperlink>
    </w:p>
    <w:p w14:paraId="7B0BB9B7"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1" w:history="1">
        <w:r w:rsidR="00967E8D" w:rsidRPr="00A40FB0">
          <w:rPr>
            <w:rStyle w:val="Hyperlink"/>
            <w:rFonts w:asciiTheme="minorHAnsi" w:hAnsiTheme="minorHAnsi" w:cstheme="minorHAnsi"/>
            <w:sz w:val="24"/>
          </w:rPr>
          <w:t>ARTICLE XIV : REGLEMENT DES LITIGES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_Toc142915221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9</w:t>
        </w:r>
        <w:r w:rsidR="00967E8D" w:rsidRPr="00A40FB0">
          <w:rPr>
            <w:rFonts w:asciiTheme="minorHAnsi" w:hAnsiTheme="minorHAnsi" w:cstheme="minorHAnsi"/>
            <w:webHidden/>
            <w:sz w:val="24"/>
          </w:rPr>
          <w:fldChar w:fldCharType="end"/>
        </w:r>
      </w:hyperlink>
    </w:p>
    <w:p w14:paraId="0BE09B51"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2" w:history="1">
        <w:r w:rsidR="00967E8D" w:rsidRPr="00A40FB0">
          <w:rPr>
            <w:rStyle w:val="Hyperlink"/>
            <w:rFonts w:asciiTheme="minorHAnsi" w:hAnsiTheme="minorHAnsi" w:cstheme="minorHAnsi"/>
            <w:sz w:val="24"/>
          </w:rPr>
          <w:t>ARTICLE XV : MODIFICATION - AMENDEMENT</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_Toc142915222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10</w:t>
        </w:r>
        <w:r w:rsidR="00967E8D" w:rsidRPr="00A40FB0">
          <w:rPr>
            <w:rFonts w:asciiTheme="minorHAnsi" w:hAnsiTheme="minorHAnsi" w:cstheme="minorHAnsi"/>
            <w:webHidden/>
            <w:sz w:val="24"/>
          </w:rPr>
          <w:fldChar w:fldCharType="end"/>
        </w:r>
      </w:hyperlink>
    </w:p>
    <w:p w14:paraId="42B33364"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3" w:history="1">
        <w:r w:rsidR="00967E8D" w:rsidRPr="00A40FB0">
          <w:rPr>
            <w:rStyle w:val="Hyperlink"/>
            <w:rFonts w:asciiTheme="minorHAnsi" w:hAnsiTheme="minorHAnsi" w:cstheme="minorHAnsi"/>
            <w:sz w:val="24"/>
          </w:rPr>
          <w:t>ARTICLE XVI : ENTREE EN VIGUEUR - EXPIRATION DU CONTRAT</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_Toc142915223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10</w:t>
        </w:r>
        <w:r w:rsidR="00967E8D" w:rsidRPr="00A40FB0">
          <w:rPr>
            <w:rFonts w:asciiTheme="minorHAnsi" w:hAnsiTheme="minorHAnsi" w:cstheme="minorHAnsi"/>
            <w:webHidden/>
            <w:sz w:val="24"/>
          </w:rPr>
          <w:fldChar w:fldCharType="end"/>
        </w:r>
      </w:hyperlink>
    </w:p>
    <w:p w14:paraId="6FC7494F"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4" w:history="1">
        <w:r w:rsidR="00967E8D" w:rsidRPr="00A40FB0">
          <w:rPr>
            <w:rStyle w:val="Hyperlink"/>
            <w:rFonts w:asciiTheme="minorHAnsi" w:hAnsiTheme="minorHAnsi" w:cstheme="minorHAnsi"/>
            <w:sz w:val="24"/>
          </w:rPr>
          <w:t>ARTICLE XVII : NOTIFICATIONS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_Toc142915224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11</w:t>
        </w:r>
        <w:r w:rsidR="00967E8D" w:rsidRPr="00A40FB0">
          <w:rPr>
            <w:rFonts w:asciiTheme="minorHAnsi" w:hAnsiTheme="minorHAnsi" w:cstheme="minorHAnsi"/>
            <w:webHidden/>
            <w:sz w:val="24"/>
          </w:rPr>
          <w:fldChar w:fldCharType="end"/>
        </w:r>
      </w:hyperlink>
    </w:p>
    <w:p w14:paraId="4B544E90"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5" w:history="1">
        <w:r w:rsidR="00967E8D" w:rsidRPr="00A40FB0">
          <w:rPr>
            <w:rStyle w:val="Hyperlink"/>
            <w:rFonts w:asciiTheme="minorHAnsi" w:hAnsiTheme="minorHAnsi" w:cstheme="minorHAnsi"/>
            <w:sz w:val="24"/>
          </w:rPr>
          <w:t>ARTICLE XVIII : DROIT APPLICABLE</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_Toc142915225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11</w:t>
        </w:r>
        <w:r w:rsidR="00967E8D" w:rsidRPr="00A40FB0">
          <w:rPr>
            <w:rFonts w:asciiTheme="minorHAnsi" w:hAnsiTheme="minorHAnsi" w:cstheme="minorHAnsi"/>
            <w:webHidden/>
            <w:sz w:val="24"/>
          </w:rPr>
          <w:fldChar w:fldCharType="end"/>
        </w:r>
      </w:hyperlink>
    </w:p>
    <w:p w14:paraId="7C56D5AE"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6" w:history="1">
        <w:r w:rsidR="00967E8D" w:rsidRPr="00A40FB0">
          <w:rPr>
            <w:rStyle w:val="Hyperlink"/>
            <w:rFonts w:asciiTheme="minorHAnsi" w:hAnsiTheme="minorHAnsi" w:cstheme="minorHAnsi"/>
            <w:sz w:val="24"/>
          </w:rPr>
          <w:t>ARTICLE XIX : INAPPLICABILITE DES DISPOSITIONS</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_Toc142915226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12</w:t>
        </w:r>
        <w:r w:rsidR="00967E8D" w:rsidRPr="00A40FB0">
          <w:rPr>
            <w:rFonts w:asciiTheme="minorHAnsi" w:hAnsiTheme="minorHAnsi" w:cstheme="minorHAnsi"/>
            <w:webHidden/>
            <w:sz w:val="24"/>
          </w:rPr>
          <w:fldChar w:fldCharType="end"/>
        </w:r>
      </w:hyperlink>
    </w:p>
    <w:p w14:paraId="2A507F94"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7" w:history="1">
        <w:r w:rsidR="00967E8D" w:rsidRPr="00A40FB0">
          <w:rPr>
            <w:rStyle w:val="Hyperlink"/>
            <w:rFonts w:asciiTheme="minorHAnsi" w:hAnsiTheme="minorHAnsi" w:cstheme="minorHAnsi"/>
            <w:sz w:val="24"/>
          </w:rPr>
          <w:t>ARTICLE XX : ORIGINAUX</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_Toc142915227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12</w:t>
        </w:r>
        <w:r w:rsidR="00967E8D" w:rsidRPr="00A40FB0">
          <w:rPr>
            <w:rFonts w:asciiTheme="minorHAnsi" w:hAnsiTheme="minorHAnsi" w:cstheme="minorHAnsi"/>
            <w:webHidden/>
            <w:sz w:val="24"/>
          </w:rPr>
          <w:fldChar w:fldCharType="end"/>
        </w:r>
      </w:hyperlink>
    </w:p>
    <w:p w14:paraId="6D3B24E8"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8" w:history="1">
        <w:r w:rsidR="00967E8D" w:rsidRPr="00A40FB0">
          <w:rPr>
            <w:rStyle w:val="Hyperlink"/>
            <w:rFonts w:asciiTheme="minorHAnsi" w:hAnsiTheme="minorHAnsi" w:cstheme="minorHAnsi"/>
            <w:sz w:val="24"/>
          </w:rPr>
          <w:t>ANNEXE I</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_Toc142915228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14</w:t>
        </w:r>
        <w:r w:rsidR="00967E8D" w:rsidRPr="00A40FB0">
          <w:rPr>
            <w:rFonts w:asciiTheme="minorHAnsi" w:hAnsiTheme="minorHAnsi" w:cstheme="minorHAnsi"/>
            <w:webHidden/>
            <w:sz w:val="24"/>
          </w:rPr>
          <w:fldChar w:fldCharType="end"/>
        </w:r>
      </w:hyperlink>
    </w:p>
    <w:p w14:paraId="1103D7D0" w14:textId="77777777" w:rsidR="00967E8D" w:rsidRPr="00A40FB0" w:rsidRDefault="00F719B3" w:rsidP="00967E8D">
      <w:pPr>
        <w:pStyle w:val="TOC1"/>
        <w:spacing w:line="276" w:lineRule="auto"/>
        <w:rPr>
          <w:rFonts w:asciiTheme="minorHAnsi" w:hAnsiTheme="minorHAnsi" w:cstheme="minorHAnsi"/>
          <w:b w:val="0"/>
          <w:bCs w:val="0"/>
          <w:caps w:val="0"/>
          <w:snapToGrid/>
          <w:sz w:val="24"/>
          <w:lang w:val="en-US"/>
        </w:rPr>
      </w:pPr>
      <w:hyperlink w:anchor="_Toc142915229" w:history="1">
        <w:r w:rsidR="00967E8D" w:rsidRPr="00A40FB0">
          <w:rPr>
            <w:rStyle w:val="Hyperlink"/>
            <w:rFonts w:asciiTheme="minorHAnsi" w:hAnsiTheme="minorHAnsi" w:cstheme="minorHAnsi"/>
            <w:sz w:val="24"/>
          </w:rPr>
          <w:t>ANNEXE II</w:t>
        </w:r>
        <w:r w:rsidR="00967E8D" w:rsidRPr="00A40FB0">
          <w:rPr>
            <w:rFonts w:asciiTheme="minorHAnsi" w:hAnsiTheme="minorHAnsi" w:cstheme="minorHAnsi"/>
            <w:webHidden/>
            <w:sz w:val="24"/>
          </w:rPr>
          <w:tab/>
        </w:r>
        <w:r w:rsidR="00967E8D" w:rsidRPr="00A40FB0">
          <w:rPr>
            <w:rFonts w:asciiTheme="minorHAnsi" w:hAnsiTheme="minorHAnsi" w:cstheme="minorHAnsi"/>
            <w:webHidden/>
            <w:sz w:val="24"/>
          </w:rPr>
          <w:fldChar w:fldCharType="begin"/>
        </w:r>
        <w:r w:rsidR="00967E8D" w:rsidRPr="00A40FB0">
          <w:rPr>
            <w:rFonts w:asciiTheme="minorHAnsi" w:hAnsiTheme="minorHAnsi" w:cstheme="minorHAnsi"/>
            <w:webHidden/>
            <w:sz w:val="24"/>
          </w:rPr>
          <w:instrText xml:space="preserve"> PAGEREF _Toc142915229 \h </w:instrText>
        </w:r>
        <w:r w:rsidR="00967E8D" w:rsidRPr="00A40FB0">
          <w:rPr>
            <w:rFonts w:asciiTheme="minorHAnsi" w:hAnsiTheme="minorHAnsi" w:cstheme="minorHAnsi"/>
            <w:webHidden/>
            <w:sz w:val="24"/>
          </w:rPr>
        </w:r>
        <w:r w:rsidR="00967E8D" w:rsidRPr="00A40FB0">
          <w:rPr>
            <w:rFonts w:asciiTheme="minorHAnsi" w:hAnsiTheme="minorHAnsi" w:cstheme="minorHAnsi"/>
            <w:webHidden/>
            <w:sz w:val="24"/>
          </w:rPr>
          <w:fldChar w:fldCharType="separate"/>
        </w:r>
        <w:r w:rsidR="00967E8D">
          <w:rPr>
            <w:rFonts w:asciiTheme="minorHAnsi" w:hAnsiTheme="minorHAnsi" w:cstheme="minorHAnsi"/>
            <w:webHidden/>
            <w:sz w:val="24"/>
          </w:rPr>
          <w:t>15</w:t>
        </w:r>
        <w:r w:rsidR="00967E8D" w:rsidRPr="00A40FB0">
          <w:rPr>
            <w:rFonts w:asciiTheme="minorHAnsi" w:hAnsiTheme="minorHAnsi" w:cstheme="minorHAnsi"/>
            <w:webHidden/>
            <w:sz w:val="24"/>
          </w:rPr>
          <w:fldChar w:fldCharType="end"/>
        </w:r>
      </w:hyperlink>
    </w:p>
    <w:p w14:paraId="5B7B0008" w14:textId="77777777" w:rsidR="00967E8D" w:rsidRPr="00A40FB0" w:rsidRDefault="00967E8D" w:rsidP="00967E8D">
      <w:pPr>
        <w:spacing w:line="276" w:lineRule="auto"/>
        <w:ind w:right="-360"/>
        <w:jc w:val="both"/>
        <w:rPr>
          <w:rFonts w:cstheme="minorHAnsi"/>
          <w:sz w:val="24"/>
          <w:szCs w:val="24"/>
        </w:rPr>
      </w:pPr>
      <w:r w:rsidRPr="00A40FB0">
        <w:rPr>
          <w:rFonts w:cstheme="minorHAnsi"/>
          <w:sz w:val="24"/>
          <w:szCs w:val="24"/>
        </w:rPr>
        <w:fldChar w:fldCharType="end"/>
      </w:r>
    </w:p>
    <w:p w14:paraId="18BD18F6" w14:textId="77777777" w:rsidR="00967E8D" w:rsidRPr="00A40FB0" w:rsidRDefault="00967E8D" w:rsidP="00967E8D">
      <w:pPr>
        <w:spacing w:line="276" w:lineRule="auto"/>
        <w:ind w:right="-360"/>
        <w:jc w:val="both"/>
        <w:rPr>
          <w:rFonts w:cstheme="minorHAnsi"/>
          <w:sz w:val="24"/>
          <w:szCs w:val="24"/>
        </w:rPr>
      </w:pPr>
    </w:p>
    <w:p w14:paraId="297357FB" w14:textId="77777777" w:rsidR="00967E8D" w:rsidRPr="00A40FB0" w:rsidRDefault="00967E8D" w:rsidP="00967E8D">
      <w:pPr>
        <w:spacing w:line="276" w:lineRule="auto"/>
        <w:ind w:right="-360"/>
        <w:jc w:val="both"/>
        <w:rPr>
          <w:rFonts w:cstheme="minorHAnsi"/>
          <w:sz w:val="24"/>
          <w:szCs w:val="24"/>
        </w:rPr>
        <w:sectPr w:rsidR="00967E8D" w:rsidRPr="00A40FB0" w:rsidSect="00847B02">
          <w:headerReference w:type="even" r:id="rId20"/>
          <w:headerReference w:type="default" r:id="rId21"/>
          <w:footerReference w:type="even" r:id="rId22"/>
          <w:footerReference w:type="default" r:id="rId23"/>
          <w:headerReference w:type="first" r:id="rId24"/>
          <w:footerReference w:type="first" r:id="rId25"/>
          <w:pgSz w:w="11909" w:h="16834" w:code="9"/>
          <w:pgMar w:top="1440" w:right="1296" w:bottom="1440" w:left="1440" w:header="864" w:footer="1152" w:gutter="0"/>
          <w:pgBorders w:display="notFirstPage" w:offsetFrom="page">
            <w:top w:val="double" w:sz="4" w:space="24" w:color="auto" w:shadow="1"/>
            <w:left w:val="double" w:sz="4" w:space="24" w:color="auto" w:shadow="1"/>
            <w:bottom w:val="double" w:sz="4" w:space="24" w:color="auto" w:shadow="1"/>
            <w:right w:val="double" w:sz="4" w:space="24" w:color="auto" w:shadow="1"/>
          </w:pgBorders>
          <w:pgNumType w:start="1"/>
          <w:cols w:space="720"/>
          <w:noEndnote/>
          <w:titlePg/>
        </w:sectPr>
      </w:pPr>
    </w:p>
    <w:p w14:paraId="4902FE04" w14:textId="77777777" w:rsidR="00967E8D" w:rsidRPr="00A40FB0" w:rsidRDefault="00967E8D" w:rsidP="00967E8D">
      <w:pPr>
        <w:spacing w:line="276" w:lineRule="auto"/>
        <w:ind w:right="-7"/>
        <w:jc w:val="both"/>
        <w:rPr>
          <w:rFonts w:cstheme="minorHAnsi"/>
          <w:sz w:val="24"/>
          <w:szCs w:val="24"/>
        </w:rPr>
      </w:pPr>
      <w:r w:rsidRPr="00A40FB0">
        <w:rPr>
          <w:rFonts w:cstheme="minorHAnsi"/>
          <w:b/>
          <w:bCs/>
          <w:sz w:val="24"/>
          <w:szCs w:val="24"/>
        </w:rPr>
        <w:lastRenderedPageBreak/>
        <w:t>LE PRESENT CONTRAT DE PRESTATIONS DE SERVICES</w:t>
      </w:r>
      <w:r w:rsidRPr="00A40FB0">
        <w:rPr>
          <w:rFonts w:cstheme="minorHAnsi"/>
          <w:sz w:val="24"/>
          <w:szCs w:val="24"/>
        </w:rPr>
        <w:t xml:space="preserve"> (ci-après dénommé le « Contrat ») est conclu :</w:t>
      </w:r>
    </w:p>
    <w:p w14:paraId="12D7C462" w14:textId="77777777" w:rsidR="00967E8D" w:rsidRPr="00A40FB0" w:rsidRDefault="00967E8D" w:rsidP="00967E8D">
      <w:pPr>
        <w:tabs>
          <w:tab w:val="left" w:pos="0"/>
        </w:tabs>
        <w:suppressAutoHyphens/>
        <w:spacing w:line="276" w:lineRule="auto"/>
        <w:jc w:val="both"/>
        <w:rPr>
          <w:rFonts w:cstheme="minorHAnsi"/>
          <w:sz w:val="24"/>
          <w:szCs w:val="24"/>
        </w:rPr>
      </w:pPr>
    </w:p>
    <w:p w14:paraId="7A95B0C6" w14:textId="77777777" w:rsidR="00967E8D" w:rsidRPr="00A40FB0" w:rsidRDefault="00967E8D" w:rsidP="00967E8D">
      <w:pPr>
        <w:tabs>
          <w:tab w:val="left" w:pos="0"/>
        </w:tabs>
        <w:suppressAutoHyphens/>
        <w:spacing w:line="276" w:lineRule="auto"/>
        <w:jc w:val="both"/>
        <w:rPr>
          <w:rFonts w:cstheme="minorHAnsi"/>
          <w:sz w:val="24"/>
          <w:szCs w:val="24"/>
        </w:rPr>
      </w:pPr>
      <w:r w:rsidRPr="00A40FB0">
        <w:rPr>
          <w:rFonts w:cstheme="minorHAnsi"/>
          <w:b/>
          <w:sz w:val="24"/>
          <w:szCs w:val="24"/>
        </w:rPr>
        <w:t xml:space="preserve">ENTRE </w:t>
      </w:r>
      <w:r w:rsidRPr="00A40FB0">
        <w:rPr>
          <w:rFonts w:cstheme="minorHAnsi"/>
          <w:i/>
          <w:iCs/>
          <w:sz w:val="24"/>
          <w:szCs w:val="24"/>
          <w:highlight w:val="lightGray"/>
        </w:rPr>
        <w:t>[indiquer le nom de l’Agence d’exécution du Projet]</w:t>
      </w:r>
      <w:r w:rsidRPr="00A40FB0">
        <w:rPr>
          <w:rFonts w:cstheme="minorHAnsi"/>
          <w:sz w:val="24"/>
          <w:szCs w:val="24"/>
          <w:highlight w:val="lightGray"/>
        </w:rPr>
        <w:t>, [</w:t>
      </w:r>
      <w:r w:rsidRPr="00A40FB0">
        <w:rPr>
          <w:rFonts w:cstheme="minorHAnsi"/>
          <w:i/>
          <w:iCs/>
          <w:sz w:val="24"/>
          <w:szCs w:val="24"/>
          <w:highlight w:val="lightGray"/>
        </w:rPr>
        <w:t>indiquer adresse géographique, boîte postale, ville, pays, téléphone, télécopie</w:t>
      </w:r>
      <w:r w:rsidRPr="00A40FB0">
        <w:rPr>
          <w:rFonts w:cstheme="minorHAnsi"/>
          <w:sz w:val="24"/>
          <w:szCs w:val="24"/>
          <w:highlight w:val="lightGray"/>
        </w:rPr>
        <w:t xml:space="preserve">], représentant le Ministère </w:t>
      </w:r>
      <w:r w:rsidRPr="00A40FB0">
        <w:rPr>
          <w:rFonts w:cstheme="minorHAnsi"/>
          <w:i/>
          <w:iCs/>
          <w:sz w:val="24"/>
          <w:szCs w:val="24"/>
          <w:highlight w:val="lightGray"/>
        </w:rPr>
        <w:t>[indiquer le nom du Ministère Maître d’ouvrage]</w:t>
      </w:r>
      <w:r w:rsidRPr="00A40FB0">
        <w:rPr>
          <w:rFonts w:cstheme="minorHAnsi"/>
          <w:sz w:val="24"/>
          <w:szCs w:val="24"/>
          <w:highlight w:val="lightGray"/>
        </w:rPr>
        <w:t>,</w:t>
      </w:r>
      <w:r w:rsidRPr="00A40FB0">
        <w:rPr>
          <w:rFonts w:cstheme="minorHAnsi"/>
          <w:sz w:val="24"/>
          <w:szCs w:val="24"/>
        </w:rPr>
        <w:t xml:space="preserve"> (ci-après dénommée le « </w:t>
      </w:r>
      <w:r w:rsidRPr="00A40FB0">
        <w:rPr>
          <w:rFonts w:cstheme="minorHAnsi"/>
          <w:i/>
          <w:iCs/>
          <w:sz w:val="24"/>
          <w:szCs w:val="24"/>
        </w:rPr>
        <w:t>Projet</w:t>
      </w:r>
      <w:r w:rsidRPr="00A40FB0">
        <w:rPr>
          <w:rFonts w:cstheme="minorHAnsi"/>
          <w:sz w:val="24"/>
          <w:szCs w:val="24"/>
        </w:rPr>
        <w:t> »).</w:t>
      </w:r>
    </w:p>
    <w:p w14:paraId="5BAB9F94" w14:textId="77777777" w:rsidR="00967E8D" w:rsidRPr="00A40FB0" w:rsidRDefault="00967E8D" w:rsidP="00967E8D">
      <w:pPr>
        <w:tabs>
          <w:tab w:val="left" w:pos="0"/>
        </w:tabs>
        <w:suppressAutoHyphens/>
        <w:spacing w:line="276" w:lineRule="auto"/>
        <w:jc w:val="both"/>
        <w:rPr>
          <w:rFonts w:cstheme="minorHAnsi"/>
          <w:sz w:val="24"/>
          <w:szCs w:val="24"/>
        </w:rPr>
      </w:pPr>
    </w:p>
    <w:p w14:paraId="6215D026" w14:textId="77777777" w:rsidR="00967E8D" w:rsidRPr="00A40FB0" w:rsidRDefault="00967E8D" w:rsidP="00967E8D">
      <w:pPr>
        <w:tabs>
          <w:tab w:val="left" w:pos="0"/>
        </w:tabs>
        <w:suppressAutoHyphens/>
        <w:spacing w:line="276" w:lineRule="auto"/>
        <w:outlineLvl w:val="0"/>
        <w:rPr>
          <w:rFonts w:cstheme="minorHAnsi"/>
          <w:b/>
          <w:bCs/>
          <w:sz w:val="24"/>
          <w:szCs w:val="24"/>
        </w:rPr>
      </w:pP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r>
      <w:r w:rsidRPr="00A40FB0">
        <w:rPr>
          <w:rFonts w:cstheme="minorHAnsi"/>
          <w:b/>
          <w:bCs/>
          <w:sz w:val="24"/>
          <w:szCs w:val="24"/>
        </w:rPr>
        <w:tab/>
        <w:t>D’UNE PART</w:t>
      </w:r>
    </w:p>
    <w:p w14:paraId="79DF2468" w14:textId="77777777" w:rsidR="00967E8D" w:rsidRPr="00A40FB0" w:rsidRDefault="00967E8D" w:rsidP="00967E8D">
      <w:pPr>
        <w:tabs>
          <w:tab w:val="left" w:pos="0"/>
        </w:tabs>
        <w:suppressAutoHyphens/>
        <w:spacing w:line="276" w:lineRule="auto"/>
        <w:rPr>
          <w:rFonts w:cstheme="minorHAnsi"/>
          <w:sz w:val="24"/>
          <w:szCs w:val="24"/>
        </w:rPr>
      </w:pPr>
    </w:p>
    <w:p w14:paraId="0084AB7C" w14:textId="77777777" w:rsidR="00967E8D" w:rsidRPr="00A40FB0" w:rsidRDefault="00967E8D" w:rsidP="00967E8D">
      <w:pPr>
        <w:spacing w:line="276" w:lineRule="auto"/>
        <w:jc w:val="both"/>
        <w:rPr>
          <w:rFonts w:cstheme="minorHAnsi"/>
          <w:sz w:val="24"/>
          <w:szCs w:val="24"/>
        </w:rPr>
      </w:pPr>
      <w:r w:rsidRPr="00A40FB0">
        <w:rPr>
          <w:rFonts w:cstheme="minorHAnsi"/>
          <w:b/>
          <w:bCs/>
          <w:sz w:val="24"/>
          <w:szCs w:val="24"/>
        </w:rPr>
        <w:t>ET [</w:t>
      </w:r>
      <w:r w:rsidRPr="00A40FB0">
        <w:rPr>
          <w:rFonts w:cstheme="minorHAnsi"/>
          <w:b/>
          <w:i/>
          <w:sz w:val="24"/>
          <w:szCs w:val="24"/>
        </w:rPr>
        <w:t>NOM DU CONSULTANT]</w:t>
      </w:r>
      <w:r w:rsidRPr="00A40FB0">
        <w:rPr>
          <w:rFonts w:cstheme="minorHAnsi"/>
          <w:i/>
          <w:color w:val="000080"/>
          <w:sz w:val="24"/>
          <w:szCs w:val="24"/>
        </w:rPr>
        <w:t>,</w:t>
      </w:r>
      <w:r w:rsidRPr="00A40FB0">
        <w:rPr>
          <w:rFonts w:cstheme="minorHAnsi"/>
          <w:sz w:val="24"/>
          <w:szCs w:val="24"/>
        </w:rPr>
        <w:t xml:space="preserve"> (ci-après dénommé(e) le « Consultant »),</w:t>
      </w:r>
      <w:r w:rsidRPr="00A40FB0">
        <w:rPr>
          <w:rFonts w:cstheme="minorHAnsi"/>
          <w:b/>
          <w:bCs/>
          <w:sz w:val="24"/>
          <w:szCs w:val="24"/>
        </w:rPr>
        <w:t xml:space="preserve"> </w:t>
      </w:r>
      <w:r w:rsidRPr="00A40FB0">
        <w:rPr>
          <w:rFonts w:cstheme="minorHAnsi"/>
          <w:sz w:val="24"/>
          <w:szCs w:val="24"/>
        </w:rPr>
        <w:t xml:space="preserve">demeurant au </w:t>
      </w:r>
      <w:r w:rsidRPr="00A40FB0">
        <w:rPr>
          <w:rFonts w:cstheme="minorHAnsi"/>
          <w:sz w:val="24"/>
          <w:szCs w:val="24"/>
          <w:highlight w:val="lightGray"/>
        </w:rPr>
        <w:t>[</w:t>
      </w:r>
      <w:r w:rsidRPr="00A40FB0">
        <w:rPr>
          <w:rFonts w:cstheme="minorHAnsi"/>
          <w:i/>
          <w:sz w:val="24"/>
          <w:szCs w:val="24"/>
          <w:highlight w:val="lightGray"/>
        </w:rPr>
        <w:t>Adresse géographique et  postale,</w:t>
      </w:r>
      <w:r w:rsidRPr="00A40FB0">
        <w:rPr>
          <w:rFonts w:cstheme="minorHAnsi"/>
          <w:i/>
          <w:iCs/>
          <w:sz w:val="24"/>
          <w:szCs w:val="24"/>
          <w:highlight w:val="lightGray"/>
        </w:rPr>
        <w:t xml:space="preserve"> ville, pays, téléphone, télécopie</w:t>
      </w:r>
      <w:r w:rsidRPr="00A40FB0">
        <w:rPr>
          <w:rFonts w:cstheme="minorHAnsi"/>
          <w:i/>
          <w:sz w:val="24"/>
          <w:szCs w:val="24"/>
        </w:rPr>
        <w:t>]</w:t>
      </w:r>
      <w:r w:rsidRPr="00A40FB0">
        <w:rPr>
          <w:rFonts w:cstheme="minorHAnsi"/>
          <w:sz w:val="24"/>
          <w:szCs w:val="24"/>
        </w:rPr>
        <w:t xml:space="preserve">, </w:t>
      </w:r>
    </w:p>
    <w:p w14:paraId="7CB377B4" w14:textId="77777777" w:rsidR="00967E8D" w:rsidRPr="00A40FB0" w:rsidRDefault="00967E8D" w:rsidP="00967E8D">
      <w:pPr>
        <w:spacing w:line="276" w:lineRule="auto"/>
        <w:jc w:val="both"/>
        <w:rPr>
          <w:rFonts w:cstheme="minorHAnsi"/>
          <w:sz w:val="24"/>
          <w:szCs w:val="24"/>
        </w:rPr>
      </w:pPr>
    </w:p>
    <w:p w14:paraId="0C04356C" w14:textId="77777777" w:rsidR="00967E8D" w:rsidRPr="00A40FB0" w:rsidRDefault="00967E8D" w:rsidP="00967E8D">
      <w:pPr>
        <w:pStyle w:val="Heading9"/>
        <w:spacing w:line="276" w:lineRule="auto"/>
        <w:rPr>
          <w:rFonts w:asciiTheme="minorHAnsi" w:hAnsiTheme="minorHAnsi" w:cstheme="minorHAnsi"/>
          <w:szCs w:val="24"/>
        </w:rPr>
      </w:pP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r>
      <w:r w:rsidRPr="00A40FB0">
        <w:rPr>
          <w:rFonts w:asciiTheme="minorHAnsi" w:hAnsiTheme="minorHAnsi" w:cstheme="minorHAnsi"/>
          <w:szCs w:val="24"/>
        </w:rPr>
        <w:tab/>
        <w:t>D’AUTRE PART</w:t>
      </w:r>
    </w:p>
    <w:p w14:paraId="18822702" w14:textId="77777777" w:rsidR="00967E8D" w:rsidRPr="00A40FB0" w:rsidRDefault="00967E8D" w:rsidP="00967E8D">
      <w:pPr>
        <w:tabs>
          <w:tab w:val="left" w:pos="0"/>
        </w:tabs>
        <w:suppressAutoHyphens/>
        <w:spacing w:line="276" w:lineRule="auto"/>
        <w:outlineLvl w:val="0"/>
        <w:rPr>
          <w:rFonts w:cstheme="minorHAnsi"/>
          <w:b/>
          <w:sz w:val="24"/>
          <w:szCs w:val="24"/>
        </w:rPr>
      </w:pPr>
    </w:p>
    <w:p w14:paraId="541F4919" w14:textId="77777777" w:rsidR="00967E8D" w:rsidRPr="00A40FB0" w:rsidRDefault="00967E8D" w:rsidP="00967E8D">
      <w:pPr>
        <w:spacing w:before="240" w:line="276" w:lineRule="auto"/>
        <w:jc w:val="both"/>
        <w:rPr>
          <w:rFonts w:cstheme="minorHAnsi"/>
          <w:sz w:val="24"/>
          <w:szCs w:val="24"/>
        </w:rPr>
      </w:pPr>
      <w:r w:rsidRPr="00A40FB0">
        <w:rPr>
          <w:rFonts w:cstheme="minorHAnsi"/>
          <w:b/>
          <w:sz w:val="24"/>
          <w:szCs w:val="24"/>
        </w:rPr>
        <w:t xml:space="preserve">ATTENDU QUE </w:t>
      </w:r>
      <w:r w:rsidRPr="00A40FB0">
        <w:rPr>
          <w:rFonts w:cstheme="minorHAnsi"/>
          <w:sz w:val="24"/>
          <w:szCs w:val="24"/>
        </w:rPr>
        <w:t>le Projet a souligné la nécessité de recourir aux services du Consultant tels que décrits ou convenus implicitement au présent Contrat, suivant les modalités et conditions établies ci-après;</w:t>
      </w:r>
    </w:p>
    <w:p w14:paraId="4F4427F6" w14:textId="77777777" w:rsidR="00967E8D" w:rsidRPr="00A40FB0" w:rsidRDefault="00967E8D" w:rsidP="00967E8D">
      <w:pPr>
        <w:spacing w:before="240" w:after="120" w:line="276" w:lineRule="auto"/>
        <w:jc w:val="both"/>
        <w:rPr>
          <w:rFonts w:cstheme="minorHAnsi"/>
          <w:sz w:val="24"/>
          <w:szCs w:val="24"/>
        </w:rPr>
      </w:pPr>
      <w:r w:rsidRPr="00A40FB0">
        <w:rPr>
          <w:rFonts w:cstheme="minorHAnsi"/>
          <w:b/>
          <w:sz w:val="24"/>
          <w:szCs w:val="24"/>
        </w:rPr>
        <w:t xml:space="preserve">EN CONSEQUENCE, </w:t>
      </w:r>
      <w:r w:rsidRPr="00A40FB0">
        <w:rPr>
          <w:rFonts w:cstheme="minorHAnsi"/>
          <w:sz w:val="24"/>
          <w:szCs w:val="24"/>
        </w:rPr>
        <w:t>les parties au présent Contrat ont convenu ce qui suit :</w:t>
      </w:r>
    </w:p>
    <w:p w14:paraId="04BDE715" w14:textId="77777777" w:rsidR="00967E8D" w:rsidRPr="00A40FB0" w:rsidRDefault="00967E8D" w:rsidP="00967E8D">
      <w:pPr>
        <w:spacing w:before="240" w:after="120" w:line="276" w:lineRule="auto"/>
        <w:jc w:val="both"/>
        <w:rPr>
          <w:rFonts w:cstheme="minorHAnsi"/>
          <w:sz w:val="24"/>
          <w:szCs w:val="24"/>
        </w:rPr>
      </w:pPr>
    </w:p>
    <w:p w14:paraId="0456B486" w14:textId="77777777" w:rsidR="00967E8D" w:rsidRPr="00A40FB0" w:rsidRDefault="00967E8D" w:rsidP="00967E8D">
      <w:pPr>
        <w:pStyle w:val="Heading1"/>
        <w:spacing w:before="120" w:line="276" w:lineRule="auto"/>
        <w:rPr>
          <w:rFonts w:asciiTheme="minorHAnsi" w:hAnsiTheme="minorHAnsi" w:cstheme="minorHAnsi"/>
          <w:sz w:val="24"/>
          <w:szCs w:val="24"/>
          <w:u w:val="single"/>
          <w:lang w:val="fr-FR"/>
        </w:rPr>
      </w:pPr>
      <w:bookmarkStart w:id="3" w:name="_Toc142915208"/>
      <w:r w:rsidRPr="00A40FB0">
        <w:rPr>
          <w:rFonts w:asciiTheme="minorHAnsi" w:hAnsiTheme="minorHAnsi" w:cstheme="minorHAnsi"/>
          <w:sz w:val="24"/>
          <w:szCs w:val="24"/>
          <w:u w:val="single"/>
          <w:lang w:val="fr-FR"/>
        </w:rPr>
        <w:t>ARTICLE I</w:t>
      </w:r>
    </w:p>
    <w:p w14:paraId="0D582C62" w14:textId="77777777" w:rsidR="00967E8D" w:rsidRPr="00A40FB0" w:rsidRDefault="00967E8D" w:rsidP="00967E8D">
      <w:pPr>
        <w:pStyle w:val="Heading1"/>
        <w:spacing w:before="120"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ETENDUE DES SERVICES</w:t>
      </w:r>
      <w:bookmarkEnd w:id="3"/>
    </w:p>
    <w:p w14:paraId="0AAB6BD2" w14:textId="77777777" w:rsidR="00967E8D" w:rsidRPr="00A40FB0" w:rsidRDefault="00967E8D" w:rsidP="00967E8D">
      <w:pPr>
        <w:spacing w:line="276" w:lineRule="auto"/>
        <w:jc w:val="both"/>
        <w:rPr>
          <w:rFonts w:cstheme="minorHAnsi"/>
          <w:sz w:val="24"/>
          <w:szCs w:val="24"/>
        </w:rPr>
      </w:pPr>
    </w:p>
    <w:p w14:paraId="6D53FDF3" w14:textId="77777777" w:rsidR="00967E8D" w:rsidRPr="00A40FB0" w:rsidRDefault="00967E8D" w:rsidP="00967E8D">
      <w:pPr>
        <w:numPr>
          <w:ilvl w:val="1"/>
          <w:numId w:val="18"/>
        </w:numPr>
        <w:spacing w:after="0" w:line="276" w:lineRule="auto"/>
        <w:ind w:left="0" w:firstLine="0"/>
        <w:jc w:val="both"/>
        <w:rPr>
          <w:rFonts w:cstheme="minorHAnsi"/>
          <w:sz w:val="24"/>
          <w:szCs w:val="24"/>
        </w:rPr>
      </w:pPr>
      <w:r w:rsidRPr="00A40FB0">
        <w:rPr>
          <w:rFonts w:cstheme="minorHAnsi"/>
          <w:sz w:val="24"/>
          <w:szCs w:val="24"/>
        </w:rPr>
        <w:t>Les prestations de services à exécuter par le Consultant au titre du présent Contrat (ci-après dénommées les « Services ») sont définies dans les termes de référence (ci-après dénommés les « Termes de référence ») repris à l’Annexe I, qui fait partie intégrante du présent Contrat.</w:t>
      </w:r>
    </w:p>
    <w:p w14:paraId="4A4248FD" w14:textId="77777777" w:rsidR="00967E8D" w:rsidRPr="00A40FB0" w:rsidRDefault="00967E8D" w:rsidP="00967E8D">
      <w:pPr>
        <w:spacing w:line="276" w:lineRule="auto"/>
        <w:jc w:val="both"/>
        <w:rPr>
          <w:rFonts w:cstheme="minorHAnsi"/>
          <w:sz w:val="24"/>
          <w:szCs w:val="24"/>
        </w:rPr>
      </w:pPr>
    </w:p>
    <w:p w14:paraId="6BF6F989" w14:textId="77777777" w:rsidR="00967E8D" w:rsidRPr="00A40FB0" w:rsidRDefault="00967E8D" w:rsidP="00967E8D">
      <w:pPr>
        <w:numPr>
          <w:ilvl w:val="1"/>
          <w:numId w:val="18"/>
        </w:numPr>
        <w:spacing w:after="0" w:line="276" w:lineRule="auto"/>
        <w:ind w:left="0" w:firstLine="0"/>
        <w:jc w:val="both"/>
        <w:rPr>
          <w:rFonts w:cstheme="minorHAnsi"/>
          <w:sz w:val="24"/>
          <w:szCs w:val="24"/>
        </w:rPr>
      </w:pPr>
      <w:r w:rsidRPr="00A40FB0">
        <w:rPr>
          <w:rFonts w:cstheme="minorHAnsi"/>
          <w:sz w:val="24"/>
          <w:szCs w:val="24"/>
        </w:rPr>
        <w:t>Nonobstant l’article XV ci-après, le Projet se réserve le droit d'amender les Termes de référence, à condition toutefois qu’un tel amendement n’ait pas pour effet de changer la nature même ou l'objet des Services. S'il s'ensuit une modification considérable de l’étendue des Services, le Montant du Contrat (tel que défini à l’alinéa 8.1 de l’article VIII) pourra être ajusté et/ou la période du présent Contrat révisée par le Projet.</w:t>
      </w:r>
    </w:p>
    <w:p w14:paraId="7CCFDE9F" w14:textId="77777777" w:rsidR="00967E8D" w:rsidRPr="00A40FB0" w:rsidRDefault="00967E8D" w:rsidP="00967E8D">
      <w:pPr>
        <w:spacing w:line="276" w:lineRule="auto"/>
        <w:jc w:val="both"/>
        <w:rPr>
          <w:rFonts w:cstheme="minorHAnsi"/>
          <w:sz w:val="24"/>
          <w:szCs w:val="24"/>
        </w:rPr>
      </w:pPr>
    </w:p>
    <w:p w14:paraId="4D9C82A8"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4" w:name="_Toc142915209"/>
      <w:r w:rsidRPr="00A40FB0">
        <w:rPr>
          <w:rFonts w:asciiTheme="minorHAnsi" w:hAnsiTheme="minorHAnsi" w:cstheme="minorHAnsi"/>
          <w:sz w:val="24"/>
          <w:szCs w:val="24"/>
          <w:u w:val="single"/>
          <w:lang w:val="fr-FR"/>
        </w:rPr>
        <w:lastRenderedPageBreak/>
        <w:t>ARTICLE II</w:t>
      </w:r>
    </w:p>
    <w:p w14:paraId="084D3B7B"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DEBUT DES SERVICES ET RESPECT DES DELAIS PRESCRITS</w:t>
      </w:r>
      <w:bookmarkEnd w:id="4"/>
    </w:p>
    <w:p w14:paraId="15EF85FF" w14:textId="77777777" w:rsidR="00967E8D" w:rsidRPr="00A40FB0" w:rsidRDefault="00967E8D" w:rsidP="00967E8D">
      <w:pPr>
        <w:spacing w:line="276" w:lineRule="auto"/>
        <w:jc w:val="both"/>
        <w:rPr>
          <w:rFonts w:cstheme="minorHAnsi"/>
          <w:sz w:val="24"/>
          <w:szCs w:val="24"/>
        </w:rPr>
      </w:pPr>
    </w:p>
    <w:p w14:paraId="20F456D7" w14:textId="77777777" w:rsidR="00967E8D" w:rsidRPr="00A40FB0" w:rsidRDefault="00967E8D" w:rsidP="00967E8D">
      <w:pPr>
        <w:spacing w:line="276" w:lineRule="auto"/>
        <w:ind w:firstLine="708"/>
        <w:jc w:val="both"/>
        <w:rPr>
          <w:rFonts w:cstheme="minorHAnsi"/>
          <w:sz w:val="24"/>
          <w:szCs w:val="24"/>
        </w:rPr>
      </w:pPr>
      <w:r w:rsidRPr="00A40FB0">
        <w:rPr>
          <w:rFonts w:cstheme="minorHAnsi"/>
          <w:sz w:val="24"/>
          <w:szCs w:val="24"/>
        </w:rPr>
        <w:t>Le Consultant entreprendra l’exécution des Services qui lui sont confiés à compter du [</w:t>
      </w:r>
      <w:r w:rsidRPr="00A40FB0">
        <w:rPr>
          <w:rFonts w:cstheme="minorHAnsi"/>
          <w:i/>
          <w:sz w:val="24"/>
          <w:szCs w:val="24"/>
          <w:highlight w:val="lightGray"/>
        </w:rPr>
        <w:t>insérer la</w:t>
      </w:r>
      <w:r w:rsidRPr="00A40FB0">
        <w:rPr>
          <w:rFonts w:cstheme="minorHAnsi"/>
          <w:sz w:val="24"/>
          <w:szCs w:val="24"/>
          <w:highlight w:val="lightGray"/>
        </w:rPr>
        <w:t xml:space="preserve"> </w:t>
      </w:r>
      <w:r w:rsidRPr="00A40FB0">
        <w:rPr>
          <w:rFonts w:cstheme="minorHAnsi"/>
          <w:b/>
          <w:bCs/>
          <w:i/>
          <w:sz w:val="24"/>
          <w:szCs w:val="24"/>
          <w:highlight w:val="lightGray"/>
        </w:rPr>
        <w:t>Date</w:t>
      </w:r>
      <w:r w:rsidRPr="00A40FB0">
        <w:rPr>
          <w:rFonts w:cstheme="minorHAnsi"/>
          <w:b/>
          <w:bCs/>
          <w:i/>
          <w:sz w:val="24"/>
          <w:szCs w:val="24"/>
        </w:rPr>
        <w:t xml:space="preserve">], </w:t>
      </w:r>
      <w:r w:rsidRPr="00A40FB0">
        <w:rPr>
          <w:rFonts w:cstheme="minorHAnsi"/>
          <w:bCs/>
          <w:sz w:val="24"/>
          <w:szCs w:val="24"/>
        </w:rPr>
        <w:t>et ce pendant une période de</w:t>
      </w:r>
      <w:r w:rsidRPr="00A40FB0">
        <w:rPr>
          <w:rFonts w:cstheme="minorHAnsi"/>
          <w:b/>
          <w:bCs/>
          <w:i/>
          <w:sz w:val="24"/>
          <w:szCs w:val="24"/>
        </w:rPr>
        <w:t xml:space="preserve"> [</w:t>
      </w:r>
      <w:r w:rsidRPr="00A40FB0">
        <w:rPr>
          <w:rFonts w:cstheme="minorHAnsi"/>
          <w:i/>
          <w:sz w:val="24"/>
          <w:szCs w:val="24"/>
          <w:highlight w:val="lightGray"/>
        </w:rPr>
        <w:t>insérer la durée en lettres et (en chiffres)</w:t>
      </w:r>
      <w:r w:rsidRPr="00A40FB0">
        <w:rPr>
          <w:rFonts w:cstheme="minorHAnsi"/>
          <w:b/>
          <w:bCs/>
          <w:i/>
          <w:sz w:val="24"/>
          <w:szCs w:val="24"/>
          <w:highlight w:val="lightGray"/>
        </w:rPr>
        <w:t>],</w:t>
      </w:r>
      <w:r w:rsidRPr="00A40FB0">
        <w:rPr>
          <w:rFonts w:cstheme="minorHAnsi"/>
          <w:sz w:val="24"/>
          <w:szCs w:val="24"/>
        </w:rPr>
        <w:t xml:space="preserve"> Conformément au programme et dans les délais établis par les Termes de Référence ou indiqués par écrit au Consultant par le Projet.</w:t>
      </w:r>
    </w:p>
    <w:p w14:paraId="58B4295B" w14:textId="77777777" w:rsidR="00967E8D" w:rsidRPr="00A40FB0" w:rsidRDefault="00967E8D" w:rsidP="00967E8D">
      <w:pPr>
        <w:spacing w:line="276" w:lineRule="auto"/>
        <w:jc w:val="both"/>
        <w:rPr>
          <w:rFonts w:cstheme="minorHAnsi"/>
          <w:sz w:val="24"/>
          <w:szCs w:val="24"/>
        </w:rPr>
      </w:pPr>
    </w:p>
    <w:p w14:paraId="12A36B31"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5" w:name="_Toc142915210"/>
      <w:r w:rsidRPr="00A40FB0">
        <w:rPr>
          <w:rFonts w:asciiTheme="minorHAnsi" w:hAnsiTheme="minorHAnsi" w:cstheme="minorHAnsi"/>
          <w:sz w:val="24"/>
          <w:szCs w:val="24"/>
          <w:u w:val="single"/>
          <w:lang w:val="fr-FR"/>
        </w:rPr>
        <w:t>ARTICLE III</w:t>
      </w:r>
    </w:p>
    <w:p w14:paraId="2253F631"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RESPONSABILITES DU CONSULTANT</w:t>
      </w:r>
      <w:bookmarkEnd w:id="5"/>
    </w:p>
    <w:p w14:paraId="0A1882E8" w14:textId="77777777" w:rsidR="00967E8D" w:rsidRPr="00A40FB0" w:rsidRDefault="00967E8D" w:rsidP="00967E8D">
      <w:pPr>
        <w:spacing w:line="276" w:lineRule="auto"/>
        <w:jc w:val="both"/>
        <w:rPr>
          <w:rFonts w:cstheme="minorHAnsi"/>
          <w:sz w:val="24"/>
          <w:szCs w:val="24"/>
        </w:rPr>
      </w:pPr>
    </w:p>
    <w:p w14:paraId="6962AE3C" w14:textId="77777777" w:rsidR="00967E8D" w:rsidRPr="00A40FB0" w:rsidRDefault="00967E8D" w:rsidP="00967E8D">
      <w:pPr>
        <w:numPr>
          <w:ilvl w:val="1"/>
          <w:numId w:val="9"/>
        </w:numPr>
        <w:spacing w:after="0" w:line="276" w:lineRule="auto"/>
        <w:ind w:left="0" w:firstLine="0"/>
        <w:jc w:val="both"/>
        <w:rPr>
          <w:rFonts w:cstheme="minorHAnsi"/>
          <w:sz w:val="24"/>
          <w:szCs w:val="24"/>
        </w:rPr>
      </w:pPr>
      <w:r w:rsidRPr="00A40FB0">
        <w:rPr>
          <w:rFonts w:cstheme="minorHAnsi"/>
          <w:sz w:val="24"/>
          <w:szCs w:val="24"/>
        </w:rPr>
        <w:t>Le Consultant exécutera les Services avec soin, diligence et efficacité, en conformité avec les usages professionnels et la qualité de service généralement admis dans sa branche d’activité et lors de l'accomplissement des Services, acceptera, exécutera et respectera les instructions et les directives que le Projet pourra émettre de temps à autre.</w:t>
      </w:r>
    </w:p>
    <w:p w14:paraId="09C3173B" w14:textId="77777777" w:rsidR="00967E8D" w:rsidRPr="00A40FB0" w:rsidRDefault="00967E8D" w:rsidP="00967E8D">
      <w:pPr>
        <w:numPr>
          <w:ilvl w:val="1"/>
          <w:numId w:val="9"/>
        </w:numPr>
        <w:spacing w:before="120" w:after="0" w:line="276" w:lineRule="auto"/>
        <w:ind w:left="0" w:right="-7" w:firstLine="0"/>
        <w:jc w:val="both"/>
        <w:rPr>
          <w:rFonts w:cstheme="minorHAnsi"/>
          <w:sz w:val="24"/>
          <w:szCs w:val="24"/>
        </w:rPr>
      </w:pPr>
      <w:r w:rsidRPr="00A40FB0">
        <w:rPr>
          <w:rFonts w:cstheme="minorHAnsi"/>
          <w:sz w:val="24"/>
          <w:szCs w:val="24"/>
        </w:rPr>
        <w:t>Le Consultant rendra régulièrement compte au Projet et sollicitera ses instructions et conseils sur toutes les questions relatives au présent Contrat et à l'accomplissement des Services.</w:t>
      </w:r>
    </w:p>
    <w:p w14:paraId="1C5EE756" w14:textId="77777777" w:rsidR="00967E8D" w:rsidRPr="00A40FB0" w:rsidRDefault="00967E8D" w:rsidP="00967E8D">
      <w:pPr>
        <w:numPr>
          <w:ilvl w:val="1"/>
          <w:numId w:val="9"/>
        </w:numPr>
        <w:spacing w:before="120" w:after="0" w:line="276" w:lineRule="auto"/>
        <w:ind w:left="0" w:right="-7" w:firstLine="0"/>
        <w:jc w:val="both"/>
        <w:rPr>
          <w:rFonts w:cstheme="minorHAnsi"/>
          <w:sz w:val="24"/>
          <w:szCs w:val="24"/>
        </w:rPr>
      </w:pPr>
      <w:r w:rsidRPr="00A40FB0">
        <w:rPr>
          <w:rFonts w:cstheme="minorHAnsi"/>
          <w:sz w:val="24"/>
          <w:szCs w:val="24"/>
        </w:rPr>
        <w:t>Le Consultant accomplira les Services à la satisfaction du Projet et en conformité avec les Termes de référence. Le Consultant devra, par ailleurs, soumettre au Projet des rapports satisfaisants et complets conformément aux Termes de références.</w:t>
      </w:r>
    </w:p>
    <w:p w14:paraId="7FDD8ADB" w14:textId="77777777" w:rsidR="00967E8D" w:rsidRPr="00A40FB0" w:rsidRDefault="00967E8D" w:rsidP="00967E8D">
      <w:pPr>
        <w:numPr>
          <w:ilvl w:val="1"/>
          <w:numId w:val="9"/>
        </w:numPr>
        <w:spacing w:before="120" w:after="0" w:line="276" w:lineRule="auto"/>
        <w:ind w:left="0" w:right="-7" w:firstLine="0"/>
        <w:jc w:val="both"/>
        <w:rPr>
          <w:rFonts w:cstheme="minorHAnsi"/>
          <w:sz w:val="24"/>
          <w:szCs w:val="24"/>
        </w:rPr>
      </w:pPr>
      <w:r w:rsidRPr="00A40FB0">
        <w:rPr>
          <w:rFonts w:cstheme="minorHAnsi"/>
          <w:sz w:val="24"/>
          <w:szCs w:val="24"/>
        </w:rPr>
        <w:t>Au cours du présent Contrat, le Consultant dévouera tout son temps de travail au service du Projet, à l’accomplissement des Services ; Il ne pourra en aucun cas à moins d’obtenir l’accord écrit du Projet, accomplir directement ou indirectement, aucun autre travail ou activités professionnelles autres que l’accomplissement de ses fonctions et responsabilités conformément au présent Contrat.</w:t>
      </w:r>
    </w:p>
    <w:p w14:paraId="7124F1BC" w14:textId="77777777" w:rsidR="00967E8D" w:rsidRPr="00A40FB0" w:rsidRDefault="00967E8D" w:rsidP="00967E8D">
      <w:pPr>
        <w:numPr>
          <w:ilvl w:val="1"/>
          <w:numId w:val="9"/>
        </w:numPr>
        <w:spacing w:before="120" w:after="0" w:line="276" w:lineRule="auto"/>
        <w:ind w:left="0" w:right="-7" w:firstLine="0"/>
        <w:jc w:val="both"/>
        <w:rPr>
          <w:rFonts w:cstheme="minorHAnsi"/>
          <w:sz w:val="24"/>
          <w:szCs w:val="24"/>
        </w:rPr>
      </w:pPr>
      <w:r w:rsidRPr="00A40FB0">
        <w:rPr>
          <w:rFonts w:cstheme="minorHAnsi"/>
          <w:sz w:val="24"/>
          <w:szCs w:val="24"/>
        </w:rPr>
        <w:t>Le Consultant tiendra des registres et comptes exacts et détaillés des dépenses encourues par lui dans le cadre du présent Contrat selon les formes et détails jugés acceptables par le Projet, aux fins de paiement par le Projet en vertu du présent Contrat.</w:t>
      </w:r>
    </w:p>
    <w:p w14:paraId="315AB501" w14:textId="77777777" w:rsidR="00967E8D" w:rsidRPr="00A40FB0" w:rsidRDefault="00967E8D" w:rsidP="00967E8D">
      <w:pPr>
        <w:numPr>
          <w:ilvl w:val="1"/>
          <w:numId w:val="9"/>
        </w:numPr>
        <w:spacing w:before="120" w:after="0" w:line="276" w:lineRule="auto"/>
        <w:ind w:left="0" w:right="-7" w:firstLine="0"/>
        <w:jc w:val="both"/>
        <w:rPr>
          <w:rFonts w:cstheme="minorHAnsi"/>
          <w:sz w:val="24"/>
          <w:szCs w:val="24"/>
        </w:rPr>
      </w:pPr>
      <w:r w:rsidRPr="00A40FB0">
        <w:rPr>
          <w:rFonts w:cstheme="minorHAnsi"/>
          <w:sz w:val="24"/>
          <w:szCs w:val="24"/>
        </w:rPr>
        <w:t>Le Consultant devra obtenir tout visa et/ou permis de séjour qui pourrait lui être exigé pour assurer les Services et remplir ses obligations au titre du présent Contrat. Le Projet aidera, en cas de besoin et dans la mesure du possible, le Consultant à obtenir ces visas et/ou permis de séjour.</w:t>
      </w:r>
    </w:p>
    <w:p w14:paraId="7FDEBD01" w14:textId="77777777" w:rsidR="00967E8D" w:rsidRPr="00A40FB0" w:rsidRDefault="00967E8D" w:rsidP="00967E8D">
      <w:pPr>
        <w:numPr>
          <w:ilvl w:val="1"/>
          <w:numId w:val="5"/>
        </w:numPr>
        <w:tabs>
          <w:tab w:val="left" w:pos="0"/>
        </w:tabs>
        <w:spacing w:before="120" w:after="0" w:line="276" w:lineRule="auto"/>
        <w:ind w:left="0" w:right="-7" w:firstLine="0"/>
        <w:jc w:val="both"/>
        <w:rPr>
          <w:rFonts w:cstheme="minorHAnsi"/>
          <w:sz w:val="24"/>
          <w:szCs w:val="24"/>
        </w:rPr>
      </w:pPr>
      <w:r w:rsidRPr="00A40FB0">
        <w:rPr>
          <w:rFonts w:cstheme="minorHAnsi"/>
          <w:sz w:val="24"/>
          <w:szCs w:val="24"/>
        </w:rPr>
        <w:lastRenderedPageBreak/>
        <w:t>Le Consultant sera entièrement responsable des conséquences de toute erreur ou omission de sa part ou de tout dégât causé à la suite d'une négligence de sa part, dans le cadre de l’exécution des Services ou de ses autres obligations au titre du présent Contrat.</w:t>
      </w:r>
    </w:p>
    <w:p w14:paraId="1F05C0CF" w14:textId="77777777" w:rsidR="00967E8D" w:rsidRPr="00A40FB0" w:rsidRDefault="00967E8D" w:rsidP="00967E8D">
      <w:pPr>
        <w:numPr>
          <w:ilvl w:val="1"/>
          <w:numId w:val="5"/>
        </w:numPr>
        <w:tabs>
          <w:tab w:val="left" w:pos="0"/>
        </w:tabs>
        <w:spacing w:before="120" w:after="0" w:line="276" w:lineRule="auto"/>
        <w:ind w:left="0" w:right="-7" w:firstLine="0"/>
        <w:jc w:val="both"/>
        <w:rPr>
          <w:rFonts w:cstheme="minorHAnsi"/>
          <w:sz w:val="24"/>
          <w:szCs w:val="24"/>
        </w:rPr>
      </w:pPr>
      <w:r w:rsidRPr="00A40FB0">
        <w:rPr>
          <w:rFonts w:cstheme="minorHAnsi"/>
          <w:sz w:val="24"/>
          <w:szCs w:val="24"/>
        </w:rPr>
        <w:t>Sauf si le Projet en convient autrement par écrit pendant la durée du présent Contrat, le Consultant et toute entité dans laquelle le Consultant à une participation professionnelle ou un intérêt ne pourra fournir de biens ou prestations liés aux Services ou découlant des Services.</w:t>
      </w:r>
    </w:p>
    <w:p w14:paraId="3AC278FA" w14:textId="77777777" w:rsidR="00967E8D" w:rsidRPr="00A40FB0" w:rsidRDefault="00967E8D" w:rsidP="00967E8D">
      <w:pPr>
        <w:tabs>
          <w:tab w:val="left" w:pos="0"/>
        </w:tabs>
        <w:spacing w:before="120" w:line="276" w:lineRule="auto"/>
        <w:ind w:right="-7"/>
        <w:jc w:val="both"/>
        <w:rPr>
          <w:rFonts w:cstheme="minorHAnsi"/>
          <w:sz w:val="24"/>
          <w:szCs w:val="24"/>
        </w:rPr>
      </w:pPr>
    </w:p>
    <w:p w14:paraId="51A7D600"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6" w:name="_Toc142915211"/>
      <w:r w:rsidRPr="00A40FB0">
        <w:rPr>
          <w:rFonts w:asciiTheme="minorHAnsi" w:hAnsiTheme="minorHAnsi" w:cstheme="minorHAnsi"/>
          <w:sz w:val="24"/>
          <w:szCs w:val="24"/>
          <w:u w:val="single"/>
          <w:lang w:val="fr-FR"/>
        </w:rPr>
        <w:t>ARTICLE IV</w:t>
      </w:r>
    </w:p>
    <w:p w14:paraId="2EC9AD45"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DECLARATIONS ET GARANTIES</w:t>
      </w:r>
      <w:bookmarkEnd w:id="6"/>
      <w:r w:rsidRPr="00A40FB0">
        <w:rPr>
          <w:rFonts w:asciiTheme="minorHAnsi" w:hAnsiTheme="minorHAnsi" w:cstheme="minorHAnsi"/>
          <w:sz w:val="24"/>
          <w:szCs w:val="24"/>
          <w:u w:val="single"/>
          <w:lang w:val="fr-FR"/>
        </w:rPr>
        <w:t xml:space="preserve"> </w:t>
      </w:r>
    </w:p>
    <w:p w14:paraId="0A08FFCB" w14:textId="77777777" w:rsidR="00967E8D" w:rsidRPr="00A40FB0" w:rsidRDefault="00967E8D" w:rsidP="00967E8D">
      <w:pPr>
        <w:spacing w:line="276" w:lineRule="auto"/>
        <w:jc w:val="both"/>
        <w:rPr>
          <w:rFonts w:cstheme="minorHAnsi"/>
          <w:bCs/>
          <w:sz w:val="24"/>
          <w:szCs w:val="24"/>
          <w:u w:val="single"/>
        </w:rPr>
      </w:pPr>
    </w:p>
    <w:p w14:paraId="1649CC6A" w14:textId="77777777" w:rsidR="00967E8D" w:rsidRPr="00A40FB0" w:rsidRDefault="00967E8D" w:rsidP="00967E8D">
      <w:pPr>
        <w:numPr>
          <w:ilvl w:val="1"/>
          <w:numId w:val="8"/>
        </w:numPr>
        <w:spacing w:after="0" w:line="276" w:lineRule="auto"/>
        <w:ind w:left="0" w:firstLine="0"/>
        <w:jc w:val="both"/>
        <w:rPr>
          <w:rFonts w:cstheme="minorHAnsi"/>
          <w:bCs/>
          <w:sz w:val="24"/>
          <w:szCs w:val="24"/>
          <w:u w:val="single"/>
        </w:rPr>
      </w:pPr>
      <w:r w:rsidRPr="00A40FB0">
        <w:rPr>
          <w:rFonts w:cstheme="minorHAnsi"/>
          <w:sz w:val="24"/>
          <w:szCs w:val="24"/>
        </w:rPr>
        <w:t xml:space="preserve">Le Consultant déclare et garantit </w:t>
      </w:r>
      <w:r w:rsidRPr="00A40FB0">
        <w:rPr>
          <w:rFonts w:cstheme="minorHAnsi"/>
          <w:i/>
          <w:iCs/>
          <w:sz w:val="24"/>
          <w:szCs w:val="24"/>
        </w:rPr>
        <w:t>qu’il/elle</w:t>
      </w:r>
      <w:r w:rsidRPr="00A40FB0">
        <w:rPr>
          <w:rFonts w:cstheme="minorHAnsi"/>
          <w:sz w:val="24"/>
          <w:szCs w:val="24"/>
        </w:rPr>
        <w:t xml:space="preserve"> possède l’expérience, les qualifications et les capacités requises pour l’exécution des Services précités et pour accomplir les fonctions et les responsabilités prescrites par le présent Contrat, et que toutes les informations communiquées relatives à l’expérience, aux qualifications, et aux capacités requises sont vraies.</w:t>
      </w:r>
    </w:p>
    <w:p w14:paraId="2833C4CB" w14:textId="77777777" w:rsidR="00967E8D" w:rsidRPr="00A40FB0" w:rsidRDefault="00967E8D" w:rsidP="00967E8D">
      <w:pPr>
        <w:numPr>
          <w:ilvl w:val="1"/>
          <w:numId w:val="8"/>
        </w:numPr>
        <w:spacing w:before="120" w:after="0" w:line="276" w:lineRule="auto"/>
        <w:ind w:left="0" w:firstLine="0"/>
        <w:jc w:val="both"/>
        <w:rPr>
          <w:rFonts w:cstheme="minorHAnsi"/>
          <w:bCs/>
          <w:sz w:val="24"/>
          <w:szCs w:val="24"/>
          <w:u w:val="single"/>
        </w:rPr>
      </w:pPr>
      <w:r w:rsidRPr="00A40FB0">
        <w:rPr>
          <w:rFonts w:cstheme="minorHAnsi"/>
          <w:sz w:val="24"/>
          <w:szCs w:val="24"/>
        </w:rPr>
        <w:t>Le Consultant s’engage, pendant la durée du présent Contrat, à respecter, et à prendre toutes les dispositions utiles en vue de se conformer aux lois et règlements en vigueur dans tout lieu où doit être exécutée l'intégralité ou une partie des Services.</w:t>
      </w:r>
    </w:p>
    <w:p w14:paraId="651161C2" w14:textId="77777777" w:rsidR="00967E8D" w:rsidRPr="00A40FB0" w:rsidRDefault="00967E8D" w:rsidP="00967E8D">
      <w:pPr>
        <w:numPr>
          <w:ilvl w:val="1"/>
          <w:numId w:val="8"/>
        </w:numPr>
        <w:spacing w:before="120" w:after="0" w:line="276" w:lineRule="auto"/>
        <w:ind w:left="0" w:firstLine="0"/>
        <w:jc w:val="both"/>
        <w:rPr>
          <w:rFonts w:cstheme="minorHAnsi"/>
          <w:bCs/>
          <w:sz w:val="24"/>
          <w:szCs w:val="24"/>
          <w:u w:val="single"/>
        </w:rPr>
      </w:pPr>
      <w:r w:rsidRPr="00A40FB0">
        <w:rPr>
          <w:rFonts w:cstheme="minorHAnsi"/>
          <w:sz w:val="24"/>
          <w:szCs w:val="24"/>
        </w:rPr>
        <w:t xml:space="preserve">Le Consultant déclare et garantit au Projet : i) que la signature du présent Contrat, la réalisation des opérations telles qu’envisagées dans ce Contrat et l’exécution de ses obligations aux termes du présent Contrat ne sont pas en violation ou en conflit avec, ou n’entraîneront pas la violation d’une des dispositions, ou encore ne donnera pas à une tierce partie, le droit de résilier tout contrat, que ce soit un accord, une licence, une franchise, ou un engagement auquel </w:t>
      </w:r>
      <w:r w:rsidRPr="00A40FB0">
        <w:rPr>
          <w:rFonts w:cstheme="minorHAnsi"/>
          <w:i/>
          <w:iCs/>
          <w:sz w:val="24"/>
          <w:szCs w:val="24"/>
        </w:rPr>
        <w:t>il/elle</w:t>
      </w:r>
      <w:r w:rsidRPr="00A40FB0">
        <w:rPr>
          <w:rFonts w:cstheme="minorHAnsi"/>
          <w:sz w:val="24"/>
          <w:szCs w:val="24"/>
        </w:rPr>
        <w:t xml:space="preserve"> est partie et qui serait indispensable à l’exécution de ses obligations aux termes du présent Contrat et ii) </w:t>
      </w:r>
      <w:r w:rsidRPr="00A40FB0">
        <w:rPr>
          <w:rFonts w:cstheme="minorHAnsi"/>
          <w:i/>
          <w:iCs/>
          <w:sz w:val="24"/>
          <w:szCs w:val="24"/>
        </w:rPr>
        <w:t>qu’il/elle</w:t>
      </w:r>
      <w:r w:rsidRPr="00A40FB0">
        <w:rPr>
          <w:rFonts w:cstheme="minorHAnsi"/>
          <w:sz w:val="24"/>
          <w:szCs w:val="24"/>
        </w:rPr>
        <w:t xml:space="preserve"> possède et conservera les autorisations, licences, et permis ainsi que les titres en bonne et due forme de tous les droits de propriété intellectuelle ou autres, nécessaires à l’exécution de ses obligations. Le présent alinéa continuera à s'appliquer après la cessation du présent Contrat.</w:t>
      </w:r>
    </w:p>
    <w:p w14:paraId="66E02A4A" w14:textId="77777777" w:rsidR="00967E8D" w:rsidRPr="00A40FB0" w:rsidRDefault="00967E8D" w:rsidP="00967E8D">
      <w:pPr>
        <w:spacing w:before="120" w:line="276" w:lineRule="auto"/>
        <w:jc w:val="both"/>
        <w:rPr>
          <w:rFonts w:cstheme="minorHAnsi"/>
          <w:bCs/>
          <w:sz w:val="24"/>
          <w:szCs w:val="24"/>
          <w:u w:val="single"/>
        </w:rPr>
      </w:pPr>
    </w:p>
    <w:p w14:paraId="40C3386B"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7" w:name="_Toc142915212"/>
      <w:r w:rsidRPr="00A40FB0">
        <w:rPr>
          <w:rFonts w:asciiTheme="minorHAnsi" w:hAnsiTheme="minorHAnsi" w:cstheme="minorHAnsi"/>
          <w:sz w:val="24"/>
          <w:szCs w:val="24"/>
          <w:u w:val="single"/>
          <w:lang w:val="fr-FR"/>
        </w:rPr>
        <w:t>ARTICLE V</w:t>
      </w:r>
    </w:p>
    <w:p w14:paraId="1C582B0D" w14:textId="77777777" w:rsidR="00967E8D" w:rsidRPr="00A40FB0" w:rsidRDefault="00967E8D" w:rsidP="00967E8D">
      <w:pPr>
        <w:pStyle w:val="Heading1"/>
        <w:spacing w:line="276" w:lineRule="auto"/>
        <w:rPr>
          <w:rFonts w:asciiTheme="minorHAnsi" w:hAnsiTheme="minorHAnsi" w:cstheme="minorHAnsi"/>
          <w:sz w:val="24"/>
          <w:szCs w:val="24"/>
          <w:lang w:val="fr-FR"/>
        </w:rPr>
      </w:pPr>
      <w:r w:rsidRPr="00A40FB0">
        <w:rPr>
          <w:rFonts w:asciiTheme="minorHAnsi" w:hAnsiTheme="minorHAnsi" w:cstheme="minorHAnsi"/>
          <w:sz w:val="24"/>
          <w:szCs w:val="24"/>
          <w:u w:val="single"/>
          <w:lang w:val="fr-FR"/>
        </w:rPr>
        <w:t>ASSURANCES</w:t>
      </w:r>
      <w:bookmarkEnd w:id="7"/>
    </w:p>
    <w:p w14:paraId="7D7864D1" w14:textId="77777777" w:rsidR="00967E8D" w:rsidRPr="00A40FB0" w:rsidRDefault="00967E8D" w:rsidP="00967E8D">
      <w:pPr>
        <w:spacing w:line="276" w:lineRule="auto"/>
        <w:jc w:val="both"/>
        <w:rPr>
          <w:rFonts w:cstheme="minorHAnsi"/>
          <w:sz w:val="24"/>
          <w:szCs w:val="24"/>
        </w:rPr>
      </w:pPr>
    </w:p>
    <w:p w14:paraId="0EC090A1" w14:textId="77777777" w:rsidR="00967E8D" w:rsidRPr="00A40FB0" w:rsidRDefault="00967E8D" w:rsidP="00967E8D">
      <w:pPr>
        <w:spacing w:line="276" w:lineRule="auto"/>
        <w:ind w:firstLine="720"/>
        <w:jc w:val="both"/>
        <w:rPr>
          <w:rFonts w:cstheme="minorHAnsi"/>
          <w:sz w:val="24"/>
          <w:szCs w:val="24"/>
        </w:rPr>
      </w:pPr>
      <w:r w:rsidRPr="00A40FB0">
        <w:rPr>
          <w:rFonts w:cstheme="minorHAnsi"/>
          <w:sz w:val="24"/>
          <w:szCs w:val="24"/>
        </w:rPr>
        <w:t xml:space="preserve">Le Consultant assume personnellement le coût de toute assurance ainsi que de tout examen ou traitement médical qui lui est nécessaire pendant la durée des Services. </w:t>
      </w:r>
    </w:p>
    <w:p w14:paraId="0C7916C8" w14:textId="77777777" w:rsidR="00967E8D" w:rsidRPr="00A40FB0" w:rsidRDefault="00967E8D" w:rsidP="00967E8D">
      <w:pPr>
        <w:spacing w:line="276" w:lineRule="auto"/>
        <w:jc w:val="both"/>
        <w:rPr>
          <w:rFonts w:cstheme="minorHAnsi"/>
          <w:i/>
          <w:iCs/>
          <w:sz w:val="24"/>
          <w:szCs w:val="24"/>
        </w:rPr>
      </w:pPr>
      <w:r w:rsidRPr="00A40FB0">
        <w:rPr>
          <w:rFonts w:cstheme="minorHAnsi"/>
          <w:i/>
          <w:iCs/>
          <w:sz w:val="24"/>
          <w:szCs w:val="24"/>
          <w:highlight w:val="lightGray"/>
        </w:rPr>
        <w:lastRenderedPageBreak/>
        <w:t>Rajouter l’une des deux clauses suivantes : [ En outre, le Consultant, pendant toute la durée du présent Contrat, devra être assuré à ses propres frais contre les risques d’accident et de décès qui pourraient survenir dans le cadre de l’exécution du Contrat] ou bien [Nonobstant ce qui précède, pendant la durée du présent Contrat, le Consultant sera couvert aux frais du Projet contre les risques d’accident et de décès qui pourraient subvenir dans le cadre de l’exécution du Contrat, selon les termes et conditions de la police d’assurance souscrite par le Projet ].</w:t>
      </w:r>
    </w:p>
    <w:p w14:paraId="1C6BA32B" w14:textId="77777777" w:rsidR="00967E8D" w:rsidRPr="00A40FB0" w:rsidRDefault="00967E8D" w:rsidP="00967E8D">
      <w:pPr>
        <w:spacing w:line="276" w:lineRule="auto"/>
        <w:jc w:val="both"/>
        <w:rPr>
          <w:rFonts w:cstheme="minorHAnsi"/>
          <w:bCs/>
          <w:sz w:val="24"/>
          <w:szCs w:val="24"/>
          <w:u w:val="single"/>
        </w:rPr>
      </w:pPr>
    </w:p>
    <w:p w14:paraId="685F580C"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8" w:name="_Toc142915213"/>
      <w:r w:rsidRPr="00A40FB0">
        <w:rPr>
          <w:rFonts w:asciiTheme="minorHAnsi" w:hAnsiTheme="minorHAnsi" w:cstheme="minorHAnsi"/>
          <w:sz w:val="24"/>
          <w:szCs w:val="24"/>
          <w:u w:val="single"/>
          <w:lang w:val="fr-FR"/>
        </w:rPr>
        <w:t>ARTICLE VI</w:t>
      </w:r>
    </w:p>
    <w:p w14:paraId="2CC1C3BD" w14:textId="77777777" w:rsidR="00967E8D" w:rsidRPr="00A40FB0" w:rsidRDefault="00967E8D" w:rsidP="00967E8D">
      <w:pPr>
        <w:pStyle w:val="Heading1"/>
        <w:spacing w:line="276" w:lineRule="auto"/>
        <w:rPr>
          <w:rFonts w:asciiTheme="minorHAnsi" w:hAnsiTheme="minorHAnsi" w:cstheme="minorHAnsi"/>
          <w:i/>
          <w:iCs/>
          <w:sz w:val="24"/>
          <w:szCs w:val="24"/>
          <w:u w:val="single"/>
          <w:lang w:val="fr-FR"/>
        </w:rPr>
      </w:pPr>
      <w:r w:rsidRPr="00A40FB0">
        <w:rPr>
          <w:rFonts w:asciiTheme="minorHAnsi" w:hAnsiTheme="minorHAnsi" w:cstheme="minorHAnsi"/>
          <w:sz w:val="24"/>
          <w:szCs w:val="24"/>
          <w:u w:val="single"/>
          <w:lang w:val="fr-FR"/>
        </w:rPr>
        <w:t>RELATIONS ENTRE LES PARTIES - INDEMNISATION</w:t>
      </w:r>
      <w:bookmarkEnd w:id="8"/>
      <w:r w:rsidRPr="00A40FB0">
        <w:rPr>
          <w:rFonts w:asciiTheme="minorHAnsi" w:hAnsiTheme="minorHAnsi" w:cstheme="minorHAnsi"/>
          <w:sz w:val="24"/>
          <w:szCs w:val="24"/>
          <w:u w:val="single"/>
          <w:lang w:val="fr-FR"/>
        </w:rPr>
        <w:t xml:space="preserve"> </w:t>
      </w:r>
      <w:r w:rsidRPr="00A40FB0">
        <w:rPr>
          <w:rFonts w:asciiTheme="minorHAnsi" w:hAnsiTheme="minorHAnsi" w:cstheme="minorHAnsi"/>
          <w:i/>
          <w:iCs/>
          <w:sz w:val="24"/>
          <w:szCs w:val="24"/>
          <w:u w:val="single"/>
          <w:lang w:val="fr-FR"/>
        </w:rPr>
        <w:t>[de l’Agence d’exécution du Projet]</w:t>
      </w:r>
    </w:p>
    <w:p w14:paraId="207EFB69" w14:textId="77777777" w:rsidR="00967E8D" w:rsidRPr="00A40FB0" w:rsidRDefault="00967E8D" w:rsidP="00967E8D">
      <w:pPr>
        <w:spacing w:line="276" w:lineRule="auto"/>
        <w:jc w:val="both"/>
        <w:rPr>
          <w:rFonts w:cstheme="minorHAnsi"/>
          <w:bCs/>
          <w:sz w:val="24"/>
          <w:szCs w:val="24"/>
          <w:u w:val="single"/>
        </w:rPr>
      </w:pPr>
    </w:p>
    <w:p w14:paraId="427FA524" w14:textId="77777777" w:rsidR="00967E8D" w:rsidRPr="00A40FB0" w:rsidRDefault="00967E8D" w:rsidP="00967E8D">
      <w:pPr>
        <w:numPr>
          <w:ilvl w:val="1"/>
          <w:numId w:val="17"/>
        </w:numPr>
        <w:spacing w:after="0" w:line="276" w:lineRule="auto"/>
        <w:ind w:left="0" w:firstLine="0"/>
        <w:jc w:val="both"/>
        <w:rPr>
          <w:rFonts w:cstheme="minorHAnsi"/>
          <w:bCs/>
          <w:sz w:val="24"/>
          <w:szCs w:val="24"/>
          <w:u w:val="single"/>
        </w:rPr>
      </w:pPr>
      <w:r w:rsidRPr="00A40FB0">
        <w:rPr>
          <w:rFonts w:cstheme="minorHAnsi"/>
          <w:sz w:val="24"/>
          <w:szCs w:val="24"/>
        </w:rPr>
        <w:t>Rien dans le présent Contrat ne sera interprété comme l'établissement ou la création de lien entre le Projet, d'une part, et le Consultant, d'autre part, à part celui d'entrepreneur indépendant. Par conséquent, le Consultant accepte que le Projet décline toute responsabilité contractuelle ou délictuelle résultant de tout acte, omission, erreur ou négligence de sa part.</w:t>
      </w:r>
    </w:p>
    <w:p w14:paraId="35EF202F" w14:textId="77777777" w:rsidR="00967E8D" w:rsidRPr="00A40FB0" w:rsidRDefault="00967E8D" w:rsidP="00967E8D">
      <w:pPr>
        <w:numPr>
          <w:ilvl w:val="1"/>
          <w:numId w:val="17"/>
        </w:numPr>
        <w:spacing w:before="120" w:after="0" w:line="276" w:lineRule="auto"/>
        <w:ind w:left="0" w:firstLine="0"/>
        <w:jc w:val="both"/>
        <w:rPr>
          <w:rFonts w:cstheme="minorHAnsi"/>
          <w:bCs/>
          <w:sz w:val="24"/>
          <w:szCs w:val="24"/>
          <w:u w:val="single"/>
        </w:rPr>
      </w:pPr>
      <w:r w:rsidRPr="00A40FB0">
        <w:rPr>
          <w:rFonts w:cstheme="minorHAnsi"/>
          <w:sz w:val="24"/>
          <w:szCs w:val="24"/>
        </w:rPr>
        <w:t xml:space="preserve">Le Consultant s'engage à indemniser intégralement le Projet pour les actions, condamnations, dommages, pertes et frais (y compris les frais raisonnables d’avocat), relatifs ou consécutifs à des réclamations, y compris celles de tiers, occasionnées par ou résultant de tout acte, omission, erreur ou négligence de sa part. Le Consultant remboursera au Projet tous les frais </w:t>
      </w:r>
      <w:r w:rsidRPr="00A40FB0">
        <w:rPr>
          <w:rFonts w:cstheme="minorHAnsi"/>
          <w:i/>
          <w:iCs/>
          <w:sz w:val="24"/>
          <w:szCs w:val="24"/>
          <w:highlight w:val="lightGray"/>
        </w:rPr>
        <w:t>qu’il/elle</w:t>
      </w:r>
      <w:r w:rsidRPr="00A40FB0">
        <w:rPr>
          <w:rFonts w:cstheme="minorHAnsi"/>
          <w:sz w:val="24"/>
          <w:szCs w:val="24"/>
        </w:rPr>
        <w:t xml:space="preserve"> a engagés pour effectuer des enquêtes ou assurer sa défense contre ces réclamations ou pertes. Le Consultant s’engage également à indemniser intégralement le Projet pour toute réclamation de tiers concernant la violation des droits de propriété industrielle ou de propriété intellectuelle à l’occasion de l’exécution des Services.</w:t>
      </w:r>
    </w:p>
    <w:p w14:paraId="31B27734" w14:textId="77777777" w:rsidR="00967E8D" w:rsidRPr="00A40FB0" w:rsidRDefault="00967E8D" w:rsidP="00967E8D">
      <w:pPr>
        <w:numPr>
          <w:ilvl w:val="1"/>
          <w:numId w:val="17"/>
        </w:numPr>
        <w:spacing w:before="120" w:after="0" w:line="276" w:lineRule="auto"/>
        <w:ind w:left="0" w:firstLine="0"/>
        <w:jc w:val="both"/>
        <w:rPr>
          <w:rFonts w:cstheme="minorHAnsi"/>
          <w:bCs/>
          <w:sz w:val="24"/>
          <w:szCs w:val="24"/>
          <w:u w:val="single"/>
        </w:rPr>
      </w:pPr>
      <w:r w:rsidRPr="00A40FB0">
        <w:rPr>
          <w:rFonts w:cstheme="minorHAnsi"/>
          <w:sz w:val="24"/>
          <w:szCs w:val="24"/>
        </w:rPr>
        <w:t>Les dispositions de cet article continueront à s'appliquer après la cessation du présent Contrat.</w:t>
      </w:r>
    </w:p>
    <w:p w14:paraId="2693CE59" w14:textId="77777777" w:rsidR="00967E8D" w:rsidRPr="00A40FB0" w:rsidRDefault="00967E8D" w:rsidP="00967E8D">
      <w:pPr>
        <w:spacing w:before="120" w:line="276" w:lineRule="auto"/>
        <w:jc w:val="both"/>
        <w:rPr>
          <w:rFonts w:cstheme="minorHAnsi"/>
          <w:bCs/>
          <w:sz w:val="24"/>
          <w:szCs w:val="24"/>
          <w:u w:val="single"/>
        </w:rPr>
      </w:pPr>
    </w:p>
    <w:p w14:paraId="0F5FF89D"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9" w:name="_Toc142915214"/>
      <w:r w:rsidRPr="00A40FB0">
        <w:rPr>
          <w:rFonts w:asciiTheme="minorHAnsi" w:hAnsiTheme="minorHAnsi" w:cstheme="minorHAnsi"/>
          <w:sz w:val="24"/>
          <w:szCs w:val="24"/>
          <w:u w:val="single"/>
          <w:lang w:val="fr-FR"/>
        </w:rPr>
        <w:t>ARTICLE VII</w:t>
      </w:r>
    </w:p>
    <w:p w14:paraId="6FD14F10"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INCAPACITE DU CONSULTANT</w:t>
      </w:r>
      <w:bookmarkEnd w:id="9"/>
      <w:r w:rsidRPr="00A40FB0">
        <w:rPr>
          <w:rFonts w:asciiTheme="minorHAnsi" w:hAnsiTheme="minorHAnsi" w:cstheme="minorHAnsi"/>
          <w:sz w:val="24"/>
          <w:szCs w:val="24"/>
          <w:u w:val="single"/>
          <w:lang w:val="fr-FR"/>
        </w:rPr>
        <w:t xml:space="preserve"> </w:t>
      </w:r>
    </w:p>
    <w:p w14:paraId="4BD30336" w14:textId="77777777" w:rsidR="00967E8D" w:rsidRPr="00A40FB0" w:rsidRDefault="00967E8D" w:rsidP="00967E8D">
      <w:pPr>
        <w:pStyle w:val="wfxRecipient"/>
        <w:spacing w:before="0" w:after="0" w:line="276" w:lineRule="auto"/>
        <w:rPr>
          <w:rFonts w:asciiTheme="minorHAnsi" w:hAnsiTheme="minorHAnsi" w:cstheme="minorHAnsi"/>
          <w:snapToGrid w:val="0"/>
          <w:szCs w:val="24"/>
          <w:lang w:val="fr-FR"/>
        </w:rPr>
      </w:pPr>
    </w:p>
    <w:p w14:paraId="792F05C1" w14:textId="77777777" w:rsidR="00967E8D" w:rsidRPr="00A40FB0" w:rsidRDefault="00967E8D" w:rsidP="00967E8D">
      <w:pPr>
        <w:pStyle w:val="wfxRecipient"/>
        <w:spacing w:before="0" w:after="0" w:line="276" w:lineRule="auto"/>
        <w:ind w:firstLine="708"/>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 xml:space="preserve">Si, le Projet estime, à un moment ou à un autre et ce, quelle qu’en soit la raison, que le Consultant n'est pas en mesure d'exécuter ou d'achever les Services d'une manière jugée satisfaisante, </w:t>
      </w:r>
      <w:r w:rsidRPr="00A40FB0">
        <w:rPr>
          <w:rFonts w:asciiTheme="minorHAnsi" w:hAnsiTheme="minorHAnsi" w:cstheme="minorHAnsi"/>
          <w:i/>
          <w:iCs/>
          <w:szCs w:val="24"/>
          <w:highlight w:val="lightGray"/>
          <w:lang w:val="fr-FR"/>
        </w:rPr>
        <w:t>il/elle</w:t>
      </w:r>
      <w:r w:rsidRPr="00A40FB0">
        <w:rPr>
          <w:rFonts w:asciiTheme="minorHAnsi" w:hAnsiTheme="minorHAnsi" w:cstheme="minorHAnsi"/>
          <w:snapToGrid w:val="0"/>
          <w:szCs w:val="24"/>
          <w:lang w:val="fr-FR"/>
        </w:rPr>
        <w:t xml:space="preserve"> peut soit résilier présent Contrat, soit accorder un délai supplémentaire pour l’accomplissement des Services, soit suspendre l’exécution des Services.</w:t>
      </w:r>
    </w:p>
    <w:p w14:paraId="1BFCC6D6" w14:textId="77777777" w:rsidR="00967E8D" w:rsidRPr="00A40FB0" w:rsidRDefault="00967E8D" w:rsidP="00967E8D">
      <w:pPr>
        <w:pStyle w:val="wfxRecipient"/>
        <w:spacing w:before="0" w:after="0" w:line="276" w:lineRule="auto"/>
        <w:rPr>
          <w:rFonts w:asciiTheme="minorHAnsi" w:hAnsiTheme="minorHAnsi" w:cstheme="minorHAnsi"/>
          <w:snapToGrid w:val="0"/>
          <w:szCs w:val="24"/>
          <w:lang w:val="fr-FR"/>
        </w:rPr>
      </w:pPr>
    </w:p>
    <w:p w14:paraId="4B64ADD3"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10" w:name="_Toc142915215"/>
      <w:r w:rsidRPr="00A40FB0">
        <w:rPr>
          <w:rFonts w:asciiTheme="minorHAnsi" w:hAnsiTheme="minorHAnsi" w:cstheme="minorHAnsi"/>
          <w:sz w:val="24"/>
          <w:szCs w:val="24"/>
          <w:u w:val="single"/>
          <w:lang w:val="fr-FR"/>
        </w:rPr>
        <w:lastRenderedPageBreak/>
        <w:t>ARTICLE VIII</w:t>
      </w:r>
    </w:p>
    <w:p w14:paraId="706D4653"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MONTANT DU CONTRAT – REMUNERATION DES SERVICES</w:t>
      </w:r>
      <w:bookmarkEnd w:id="10"/>
    </w:p>
    <w:p w14:paraId="2B2FD3B7" w14:textId="77777777" w:rsidR="00967E8D" w:rsidRPr="00A40FB0" w:rsidRDefault="00967E8D" w:rsidP="00967E8D">
      <w:pPr>
        <w:spacing w:line="276" w:lineRule="auto"/>
        <w:jc w:val="both"/>
        <w:rPr>
          <w:rFonts w:cstheme="minorHAnsi"/>
          <w:sz w:val="24"/>
          <w:szCs w:val="24"/>
        </w:rPr>
      </w:pPr>
    </w:p>
    <w:p w14:paraId="64D9ED2B" w14:textId="77777777" w:rsidR="00967E8D" w:rsidRPr="00A40FB0" w:rsidRDefault="00967E8D" w:rsidP="00967E8D">
      <w:pPr>
        <w:numPr>
          <w:ilvl w:val="1"/>
          <w:numId w:val="16"/>
        </w:numPr>
        <w:spacing w:after="0" w:line="276" w:lineRule="auto"/>
        <w:ind w:left="0" w:firstLine="0"/>
        <w:jc w:val="both"/>
        <w:rPr>
          <w:rFonts w:cstheme="minorHAnsi"/>
          <w:sz w:val="24"/>
          <w:szCs w:val="24"/>
        </w:rPr>
      </w:pPr>
      <w:r w:rsidRPr="00A40FB0">
        <w:rPr>
          <w:rFonts w:cstheme="minorHAnsi"/>
          <w:sz w:val="24"/>
          <w:szCs w:val="24"/>
        </w:rPr>
        <w:t>Le Projet verse au Consultant, en rémunération de l’exécution satisfaisante des Services, les sommes indiquées à la Section 1 de l'Annexe II du présent Contrat (ci-après dénommée le « Montant du Contrat »), qui fait partie intégrante dudit Contrat.</w:t>
      </w:r>
    </w:p>
    <w:p w14:paraId="176C74B9" w14:textId="77777777" w:rsidR="00967E8D" w:rsidRPr="00A40FB0" w:rsidRDefault="00967E8D" w:rsidP="00967E8D">
      <w:pPr>
        <w:numPr>
          <w:ilvl w:val="1"/>
          <w:numId w:val="16"/>
        </w:numPr>
        <w:spacing w:before="120" w:after="0" w:line="276" w:lineRule="auto"/>
        <w:ind w:left="0" w:right="-7" w:firstLine="0"/>
        <w:jc w:val="both"/>
        <w:rPr>
          <w:rFonts w:cstheme="minorHAnsi"/>
          <w:sz w:val="24"/>
          <w:szCs w:val="24"/>
        </w:rPr>
      </w:pPr>
      <w:r w:rsidRPr="00A40FB0">
        <w:rPr>
          <w:rFonts w:cstheme="minorHAnsi"/>
          <w:sz w:val="24"/>
          <w:szCs w:val="24"/>
        </w:rPr>
        <w:t>Le Montant du Contrat sera payé conformément aux dispositions de la Section 2 de ladite Annexe II.</w:t>
      </w:r>
    </w:p>
    <w:p w14:paraId="36C6987A" w14:textId="77777777" w:rsidR="00967E8D" w:rsidRPr="00A40FB0" w:rsidRDefault="00967E8D" w:rsidP="00967E8D">
      <w:pPr>
        <w:spacing w:before="120" w:line="276" w:lineRule="auto"/>
        <w:ind w:right="-7"/>
        <w:jc w:val="both"/>
        <w:rPr>
          <w:rFonts w:cstheme="minorHAnsi"/>
          <w:sz w:val="24"/>
          <w:szCs w:val="24"/>
        </w:rPr>
      </w:pPr>
    </w:p>
    <w:p w14:paraId="7BD44DCB"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11" w:name="_Toc142915216"/>
      <w:r w:rsidRPr="00A40FB0">
        <w:rPr>
          <w:rFonts w:asciiTheme="minorHAnsi" w:hAnsiTheme="minorHAnsi" w:cstheme="minorHAnsi"/>
          <w:sz w:val="24"/>
          <w:szCs w:val="24"/>
          <w:u w:val="single"/>
          <w:lang w:val="fr-FR"/>
        </w:rPr>
        <w:t>ARTICLE IX</w:t>
      </w:r>
    </w:p>
    <w:p w14:paraId="1AB95DE8"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DROITS D’AUTEUR, CONFIDENTIALITE ET DROITS DE PROPRIETE</w:t>
      </w:r>
      <w:bookmarkEnd w:id="11"/>
    </w:p>
    <w:p w14:paraId="54545C2E" w14:textId="77777777" w:rsidR="00967E8D" w:rsidRPr="00A40FB0" w:rsidRDefault="00967E8D" w:rsidP="00967E8D">
      <w:pPr>
        <w:spacing w:after="120" w:line="276" w:lineRule="auto"/>
        <w:jc w:val="both"/>
        <w:rPr>
          <w:rFonts w:cstheme="minorHAnsi"/>
          <w:sz w:val="24"/>
          <w:szCs w:val="24"/>
        </w:rPr>
      </w:pPr>
    </w:p>
    <w:p w14:paraId="436134D1" w14:textId="77777777" w:rsidR="00967E8D" w:rsidRPr="00A40FB0" w:rsidRDefault="00967E8D" w:rsidP="00967E8D">
      <w:pPr>
        <w:numPr>
          <w:ilvl w:val="1"/>
          <w:numId w:val="10"/>
        </w:numPr>
        <w:spacing w:after="120" w:line="276" w:lineRule="auto"/>
        <w:ind w:left="0" w:firstLine="0"/>
        <w:jc w:val="both"/>
        <w:rPr>
          <w:rFonts w:cstheme="minorHAnsi"/>
          <w:sz w:val="24"/>
          <w:szCs w:val="24"/>
        </w:rPr>
      </w:pPr>
      <w:r w:rsidRPr="00A40FB0">
        <w:rPr>
          <w:rFonts w:cstheme="minorHAnsi"/>
          <w:sz w:val="24"/>
          <w:szCs w:val="24"/>
        </w:rPr>
        <w:t xml:space="preserve">Le Consultant ne devra à aucun moment, sans l’autorisation écrite du Projet, communiquer à une personne ou entité, toute Information Confidentielle mise à sa disposition aux fins de l’exécution des Services ou découverte par </w:t>
      </w:r>
      <w:r w:rsidRPr="00A40FB0">
        <w:rPr>
          <w:rFonts w:cstheme="minorHAnsi"/>
          <w:i/>
          <w:iCs/>
          <w:sz w:val="24"/>
          <w:szCs w:val="24"/>
        </w:rPr>
        <w:t>lui/elle</w:t>
      </w:r>
      <w:r w:rsidRPr="00A40FB0">
        <w:rPr>
          <w:rFonts w:cstheme="minorHAnsi"/>
          <w:sz w:val="24"/>
          <w:szCs w:val="24"/>
        </w:rPr>
        <w:t xml:space="preserve"> à l'occasion de l'accomplissement des Services ou faire toute déclaration publique relative au présent Contrat. Toute Information Confidentielle devra être considérée comme telle par le Consultant et demeurer la propriété du Projet. Le Consultant ne devra pas non plus utiliser ou effectuer des copies desdites Informations Confidentielles pour un but autre que celui du présent Contrat. Aux fins du présent Contrat « Information Confidentielle » désigne tous les documents, statistiques, rapports, données et autres informations, sous forme écrite, orale ou autre forme tangible, transmis, mis à la disposition du Consultant ou créés, compilés ou préparés par le Consultant, dans le cadre, en relation ou en vertu du présent Contrat.</w:t>
      </w:r>
    </w:p>
    <w:p w14:paraId="0334032E" w14:textId="77777777" w:rsidR="00967E8D" w:rsidRPr="00A40FB0" w:rsidRDefault="00967E8D" w:rsidP="00967E8D">
      <w:pPr>
        <w:numPr>
          <w:ilvl w:val="1"/>
          <w:numId w:val="10"/>
        </w:numPr>
        <w:spacing w:after="120" w:line="276" w:lineRule="auto"/>
        <w:ind w:left="0" w:firstLine="0"/>
        <w:jc w:val="both"/>
        <w:rPr>
          <w:rFonts w:cstheme="minorHAnsi"/>
          <w:sz w:val="24"/>
          <w:szCs w:val="24"/>
        </w:rPr>
      </w:pPr>
      <w:r w:rsidRPr="00A40FB0">
        <w:rPr>
          <w:rFonts w:cstheme="minorHAnsi"/>
          <w:sz w:val="24"/>
          <w:szCs w:val="24"/>
        </w:rPr>
        <w:t xml:space="preserve">Le Consultant devra veiller à la protection des Informations Confidentielles de sorte à en préserver le caractère confidentiel et prévenir le détournement desdites Informations ainsi que leur accès par des personnes non autorisées. </w:t>
      </w:r>
      <w:r w:rsidRPr="00A40FB0">
        <w:rPr>
          <w:rFonts w:cstheme="minorHAnsi"/>
          <w:i/>
          <w:iCs/>
          <w:sz w:val="24"/>
          <w:szCs w:val="24"/>
          <w:highlight w:val="lightGray"/>
        </w:rPr>
        <w:t>Il/Elle</w:t>
      </w:r>
      <w:r w:rsidRPr="00A40FB0">
        <w:rPr>
          <w:rFonts w:cstheme="minorHAnsi"/>
          <w:sz w:val="24"/>
          <w:szCs w:val="24"/>
        </w:rPr>
        <w:t xml:space="preserve"> devra s’assurer que les Informations Confidentielles ne sont pas utilisées de manière non autorisée. </w:t>
      </w:r>
    </w:p>
    <w:p w14:paraId="7D6AB999" w14:textId="77777777" w:rsidR="00967E8D" w:rsidRPr="00A40FB0" w:rsidRDefault="00967E8D" w:rsidP="00967E8D">
      <w:pPr>
        <w:numPr>
          <w:ilvl w:val="1"/>
          <w:numId w:val="10"/>
        </w:numPr>
        <w:spacing w:after="120" w:line="276" w:lineRule="auto"/>
        <w:ind w:left="0" w:firstLine="0"/>
        <w:jc w:val="both"/>
        <w:rPr>
          <w:rFonts w:cstheme="minorHAnsi"/>
          <w:sz w:val="24"/>
          <w:szCs w:val="24"/>
        </w:rPr>
      </w:pPr>
      <w:r w:rsidRPr="00A40FB0">
        <w:rPr>
          <w:rFonts w:cstheme="minorHAnsi"/>
          <w:sz w:val="24"/>
          <w:szCs w:val="24"/>
        </w:rPr>
        <w:t>Les obligations du Consultant résultant de l’alinéa 9.1 du présent Contrat ne seront pas considérées comme ayant été violées à condition que l’Information Confidentielle soit tombée dans le domaine publique autrement que du fait d’une violation de l’alinéa 9.1.</w:t>
      </w:r>
    </w:p>
    <w:p w14:paraId="025F2424" w14:textId="77777777" w:rsidR="00967E8D" w:rsidRPr="00A40FB0" w:rsidRDefault="00967E8D" w:rsidP="00967E8D">
      <w:pPr>
        <w:numPr>
          <w:ilvl w:val="1"/>
          <w:numId w:val="10"/>
        </w:numPr>
        <w:spacing w:after="120" w:line="276" w:lineRule="auto"/>
        <w:ind w:left="0" w:firstLine="0"/>
        <w:jc w:val="both"/>
        <w:rPr>
          <w:rFonts w:cstheme="minorHAnsi"/>
          <w:sz w:val="24"/>
          <w:szCs w:val="24"/>
        </w:rPr>
      </w:pPr>
      <w:r w:rsidRPr="00A40FB0">
        <w:rPr>
          <w:rFonts w:cstheme="minorHAnsi"/>
          <w:sz w:val="24"/>
          <w:szCs w:val="24"/>
        </w:rPr>
        <w:t>Le Consultant ne devra pas, sans l'autorisation écrite préalable du Projet, publier, contribuer à ou autoriser la publication de, toutes conclusions ou recommandations ou é1éments de celles-ci, formulées au cours ou à la suite de l’exécution des Services, ainsi que l’existence du présent Contrat.</w:t>
      </w:r>
    </w:p>
    <w:p w14:paraId="16FA1F5F" w14:textId="77777777" w:rsidR="00967E8D" w:rsidRPr="00A40FB0" w:rsidRDefault="00967E8D" w:rsidP="00967E8D">
      <w:pPr>
        <w:numPr>
          <w:ilvl w:val="1"/>
          <w:numId w:val="10"/>
        </w:numPr>
        <w:spacing w:after="120" w:line="276" w:lineRule="auto"/>
        <w:ind w:left="0" w:firstLine="0"/>
        <w:jc w:val="both"/>
        <w:rPr>
          <w:rFonts w:cstheme="minorHAnsi"/>
          <w:sz w:val="24"/>
          <w:szCs w:val="24"/>
        </w:rPr>
      </w:pPr>
      <w:r w:rsidRPr="00A40FB0">
        <w:rPr>
          <w:rFonts w:cstheme="minorHAnsi"/>
          <w:sz w:val="24"/>
          <w:szCs w:val="24"/>
        </w:rPr>
        <w:t xml:space="preserve">Tous les droits de propriété et de propriété intellectuelle et industrielle des documents, statistiques, rapports, données et autres informations transmis, mis à la </w:t>
      </w:r>
      <w:r w:rsidRPr="00A40FB0">
        <w:rPr>
          <w:rFonts w:cstheme="minorHAnsi"/>
          <w:sz w:val="24"/>
          <w:szCs w:val="24"/>
        </w:rPr>
        <w:lastRenderedPageBreak/>
        <w:t>disposition du, ou créés, compilés ou préparés par le Consultant pendant l'exécution des Services appartiendront au Projet. Lesdits documents, statistiques, rapports, données et autres informations devront à l’achèvement des Services ou à la fin du présent Contrat, être immédiatement restitués au Projet. Lesdits documents de travail devront être triés et indexés de manière satisfaisante avant d’être remis au Projet.</w:t>
      </w:r>
    </w:p>
    <w:p w14:paraId="14922C06" w14:textId="77777777" w:rsidR="00967E8D" w:rsidRPr="00A40FB0" w:rsidRDefault="00967E8D" w:rsidP="00967E8D">
      <w:pPr>
        <w:numPr>
          <w:ilvl w:val="1"/>
          <w:numId w:val="10"/>
        </w:numPr>
        <w:spacing w:before="120" w:after="0" w:line="276" w:lineRule="auto"/>
        <w:ind w:left="0" w:firstLine="0"/>
        <w:jc w:val="both"/>
        <w:rPr>
          <w:rFonts w:cstheme="minorHAnsi"/>
          <w:sz w:val="24"/>
          <w:szCs w:val="24"/>
        </w:rPr>
      </w:pPr>
      <w:r w:rsidRPr="00A40FB0">
        <w:rPr>
          <w:rFonts w:cstheme="minorHAnsi"/>
          <w:sz w:val="24"/>
          <w:szCs w:val="24"/>
        </w:rPr>
        <w:t>Les dispositions de cet article continueront à s'appliquer après la cessation du présent Contrat.</w:t>
      </w:r>
    </w:p>
    <w:p w14:paraId="46AFA89D" w14:textId="77777777" w:rsidR="00967E8D" w:rsidRPr="00A40FB0" w:rsidRDefault="00967E8D" w:rsidP="00967E8D">
      <w:pPr>
        <w:spacing w:before="120" w:line="276" w:lineRule="auto"/>
        <w:jc w:val="both"/>
        <w:rPr>
          <w:rFonts w:cstheme="minorHAnsi"/>
          <w:sz w:val="24"/>
          <w:szCs w:val="24"/>
        </w:rPr>
      </w:pPr>
    </w:p>
    <w:p w14:paraId="5BE45EFB" w14:textId="77777777" w:rsidR="00967E8D" w:rsidRPr="00A40FB0" w:rsidRDefault="00967E8D" w:rsidP="00967E8D">
      <w:pPr>
        <w:pStyle w:val="Heading1"/>
        <w:spacing w:before="120" w:line="276" w:lineRule="auto"/>
        <w:rPr>
          <w:rFonts w:asciiTheme="minorHAnsi" w:hAnsiTheme="minorHAnsi" w:cstheme="minorHAnsi"/>
          <w:sz w:val="24"/>
          <w:szCs w:val="24"/>
          <w:u w:val="single"/>
          <w:lang w:val="fr-FR"/>
        </w:rPr>
      </w:pPr>
      <w:bookmarkStart w:id="12" w:name="_Toc142915217"/>
      <w:r w:rsidRPr="00A40FB0">
        <w:rPr>
          <w:rFonts w:asciiTheme="minorHAnsi" w:hAnsiTheme="minorHAnsi" w:cstheme="minorHAnsi"/>
          <w:sz w:val="24"/>
          <w:szCs w:val="24"/>
          <w:u w:val="single"/>
          <w:lang w:val="fr-FR"/>
        </w:rPr>
        <w:t>ARTICLE X</w:t>
      </w:r>
    </w:p>
    <w:p w14:paraId="631CBC1E" w14:textId="77777777" w:rsidR="00967E8D" w:rsidRPr="00A40FB0" w:rsidRDefault="00967E8D" w:rsidP="00967E8D">
      <w:pPr>
        <w:pStyle w:val="Heading1"/>
        <w:spacing w:before="120"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CESSION ET SOUS-TRAITANCE</w:t>
      </w:r>
      <w:bookmarkEnd w:id="12"/>
    </w:p>
    <w:p w14:paraId="6069AB2E" w14:textId="77777777" w:rsidR="00967E8D" w:rsidRPr="00A40FB0" w:rsidRDefault="00967E8D" w:rsidP="00967E8D">
      <w:pPr>
        <w:pStyle w:val="wfxRecipient"/>
        <w:spacing w:before="0" w:after="0" w:line="276" w:lineRule="auto"/>
        <w:rPr>
          <w:rFonts w:asciiTheme="minorHAnsi" w:hAnsiTheme="minorHAnsi" w:cstheme="minorHAnsi"/>
          <w:snapToGrid w:val="0"/>
          <w:szCs w:val="24"/>
          <w:lang w:val="fr-FR"/>
        </w:rPr>
      </w:pPr>
    </w:p>
    <w:p w14:paraId="50D8ED36" w14:textId="77777777" w:rsidR="00967E8D" w:rsidRPr="00A40FB0" w:rsidRDefault="00967E8D" w:rsidP="00967E8D">
      <w:pPr>
        <w:pStyle w:val="wfxRecipient"/>
        <w:numPr>
          <w:ilvl w:val="1"/>
          <w:numId w:val="11"/>
        </w:numPr>
        <w:spacing w:before="0"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 xml:space="preserve">Le Consultant ne pourra pas céder, transférer ou disposer de la totalité ou d'une partie de ses droits ou obligations découlant du présent Contrat, sauf </w:t>
      </w:r>
      <w:r w:rsidRPr="00A40FB0">
        <w:rPr>
          <w:rFonts w:asciiTheme="minorHAnsi" w:hAnsiTheme="minorHAnsi" w:cstheme="minorHAnsi"/>
          <w:i/>
          <w:iCs/>
          <w:snapToGrid w:val="0"/>
          <w:szCs w:val="24"/>
          <w:highlight w:val="lightGray"/>
          <w:lang w:val="fr-FR"/>
        </w:rPr>
        <w:t>s’il/elle</w:t>
      </w:r>
      <w:r w:rsidRPr="00A40FB0">
        <w:rPr>
          <w:rFonts w:asciiTheme="minorHAnsi" w:hAnsiTheme="minorHAnsi" w:cstheme="minorHAnsi"/>
          <w:snapToGrid w:val="0"/>
          <w:szCs w:val="24"/>
          <w:lang w:val="fr-FR"/>
        </w:rPr>
        <w:t xml:space="preserve"> obtient, au préalable et par écrit, le consentement du Projet.</w:t>
      </w:r>
    </w:p>
    <w:p w14:paraId="2D1100DE" w14:textId="77777777" w:rsidR="00967E8D" w:rsidRPr="00A40FB0" w:rsidRDefault="00967E8D" w:rsidP="00967E8D">
      <w:pPr>
        <w:numPr>
          <w:ilvl w:val="1"/>
          <w:numId w:val="11"/>
        </w:numPr>
        <w:spacing w:before="120" w:after="0" w:line="276" w:lineRule="auto"/>
        <w:ind w:left="0" w:right="-7" w:firstLine="0"/>
        <w:jc w:val="both"/>
        <w:rPr>
          <w:rFonts w:cstheme="minorHAnsi"/>
          <w:sz w:val="24"/>
          <w:szCs w:val="24"/>
        </w:rPr>
      </w:pPr>
      <w:r w:rsidRPr="00A40FB0">
        <w:rPr>
          <w:rFonts w:cstheme="minorHAnsi"/>
          <w:sz w:val="24"/>
          <w:szCs w:val="24"/>
        </w:rPr>
        <w:t xml:space="preserve">Le Consultant ne pourra, en aucun cas, sous-traiter ou autrement transférer la responsabilité de l’exécution des Services, en totalité ou en partie, à une autre personne ou entité, sauf </w:t>
      </w:r>
      <w:r w:rsidRPr="00A40FB0">
        <w:rPr>
          <w:rFonts w:cstheme="minorHAnsi"/>
          <w:i/>
          <w:iCs/>
          <w:sz w:val="24"/>
          <w:szCs w:val="24"/>
        </w:rPr>
        <w:t>s’il/elle</w:t>
      </w:r>
      <w:r w:rsidRPr="00A40FB0">
        <w:rPr>
          <w:rFonts w:cstheme="minorHAnsi"/>
          <w:sz w:val="24"/>
          <w:szCs w:val="24"/>
        </w:rPr>
        <w:t xml:space="preserve"> obtient, au préalable et par écrit, le consentement du Projet.</w:t>
      </w:r>
    </w:p>
    <w:p w14:paraId="005B0CBC" w14:textId="77777777" w:rsidR="00967E8D" w:rsidRPr="00A40FB0" w:rsidRDefault="00967E8D" w:rsidP="00967E8D">
      <w:pPr>
        <w:spacing w:before="120" w:line="276" w:lineRule="auto"/>
        <w:ind w:right="-7"/>
        <w:jc w:val="both"/>
        <w:rPr>
          <w:rFonts w:cstheme="minorHAnsi"/>
          <w:sz w:val="24"/>
          <w:szCs w:val="24"/>
        </w:rPr>
      </w:pPr>
    </w:p>
    <w:p w14:paraId="400431BC"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13" w:name="_Toc142915218"/>
      <w:r w:rsidRPr="00A40FB0">
        <w:rPr>
          <w:rFonts w:asciiTheme="minorHAnsi" w:hAnsiTheme="minorHAnsi" w:cstheme="minorHAnsi"/>
          <w:sz w:val="24"/>
          <w:szCs w:val="24"/>
          <w:u w:val="single"/>
          <w:lang w:val="fr-FR"/>
        </w:rPr>
        <w:t>ARTICLE XI</w:t>
      </w:r>
    </w:p>
    <w:p w14:paraId="7BF4BDEE"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FORCE MAJEURE</w:t>
      </w:r>
      <w:bookmarkEnd w:id="13"/>
    </w:p>
    <w:p w14:paraId="77274A5E" w14:textId="77777777" w:rsidR="00967E8D" w:rsidRPr="00A40FB0" w:rsidRDefault="00967E8D" w:rsidP="00967E8D">
      <w:pPr>
        <w:spacing w:line="276" w:lineRule="auto"/>
        <w:jc w:val="both"/>
        <w:rPr>
          <w:rFonts w:cstheme="minorHAnsi"/>
          <w:sz w:val="24"/>
          <w:szCs w:val="24"/>
        </w:rPr>
      </w:pPr>
    </w:p>
    <w:p w14:paraId="395D028B" w14:textId="77777777" w:rsidR="00967E8D" w:rsidRPr="00A40FB0" w:rsidRDefault="00967E8D" w:rsidP="00967E8D">
      <w:pPr>
        <w:numPr>
          <w:ilvl w:val="1"/>
          <w:numId w:val="12"/>
        </w:numPr>
        <w:spacing w:after="0" w:line="276" w:lineRule="auto"/>
        <w:ind w:left="0" w:firstLine="0"/>
        <w:jc w:val="both"/>
        <w:rPr>
          <w:rFonts w:cstheme="minorHAnsi"/>
          <w:sz w:val="24"/>
          <w:szCs w:val="24"/>
        </w:rPr>
      </w:pPr>
      <w:r w:rsidRPr="00A40FB0">
        <w:rPr>
          <w:rFonts w:cstheme="minorHAnsi"/>
          <w:sz w:val="24"/>
          <w:szCs w:val="24"/>
        </w:rPr>
        <w:t>Telle que définie dans le présent Contrat, la « Force Majeure » comprend tout événement qui a) retarde ou empêche, totalement ou partiellement, l’exécution par une partie de ses obligations en vertu du présent Contrat, b) est imprévisible et inévitable, c) est insurmontable ou ne peut être raisonnablement maîtrisé par ladite partie, et d) n’est pas dû à la faute ou à la négligence de cette partie.</w:t>
      </w:r>
    </w:p>
    <w:p w14:paraId="403754DB" w14:textId="77777777" w:rsidR="00967E8D" w:rsidRPr="00A40FB0" w:rsidRDefault="00967E8D" w:rsidP="00967E8D">
      <w:pPr>
        <w:pStyle w:val="wfxRecipient"/>
        <w:numPr>
          <w:ilvl w:val="1"/>
          <w:numId w:val="12"/>
        </w:numPr>
        <w:spacing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La partie affectée par la Force Majeure devra immédiatement notifier par écrit, l’autre partie de la nature et de la durée probable de la Force Majeure, ainsi que de ses conséquences sur l’exécution de ses obligations au titre du présent Contrat.</w:t>
      </w:r>
    </w:p>
    <w:p w14:paraId="25BF1E8A" w14:textId="77777777" w:rsidR="00967E8D" w:rsidRPr="00A40FB0" w:rsidRDefault="00967E8D" w:rsidP="00967E8D">
      <w:pPr>
        <w:pStyle w:val="wfxRecipient"/>
        <w:numPr>
          <w:ilvl w:val="1"/>
          <w:numId w:val="12"/>
        </w:numPr>
        <w:spacing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Pendant la durée de la Force Majeure, les obligations de la partie affectée seront suspendues en fonction de ou dans la mesure rendue nécessaire par la Force Majeure.</w:t>
      </w:r>
    </w:p>
    <w:p w14:paraId="30036AD3" w14:textId="77777777" w:rsidR="00967E8D" w:rsidRPr="00A40FB0" w:rsidRDefault="00967E8D" w:rsidP="00967E8D">
      <w:pPr>
        <w:numPr>
          <w:ilvl w:val="1"/>
          <w:numId w:val="12"/>
        </w:numPr>
        <w:spacing w:before="100" w:beforeAutospacing="1" w:after="0" w:line="276" w:lineRule="auto"/>
        <w:ind w:left="0" w:right="-7" w:firstLine="0"/>
        <w:jc w:val="both"/>
        <w:rPr>
          <w:rFonts w:cstheme="minorHAnsi"/>
          <w:sz w:val="24"/>
          <w:szCs w:val="24"/>
        </w:rPr>
      </w:pPr>
      <w:r w:rsidRPr="00A40FB0">
        <w:rPr>
          <w:rFonts w:cstheme="minorHAnsi"/>
          <w:sz w:val="24"/>
          <w:szCs w:val="24"/>
        </w:rPr>
        <w:t>Si l'événement qui entraîne le cas de Force Majeure retarde l'exécution de la totalité ou d'une partie de ses obligations en vertu du présent Contrat pendant plus de [</w:t>
      </w:r>
      <w:r w:rsidRPr="00A40FB0">
        <w:rPr>
          <w:rFonts w:cstheme="minorHAnsi"/>
          <w:i/>
          <w:sz w:val="24"/>
          <w:szCs w:val="24"/>
          <w:highlight w:val="lightGray"/>
        </w:rPr>
        <w:t>insérer le nombre de jours en lettres et (en chiffres)</w:t>
      </w:r>
      <w:r w:rsidRPr="00A40FB0">
        <w:rPr>
          <w:rFonts w:cstheme="minorHAnsi"/>
          <w:sz w:val="24"/>
          <w:szCs w:val="24"/>
          <w:highlight w:val="lightGray"/>
        </w:rPr>
        <w:t>]</w:t>
      </w:r>
      <w:r w:rsidRPr="00A40FB0">
        <w:rPr>
          <w:rFonts w:cstheme="minorHAnsi"/>
          <w:i/>
          <w:color w:val="000080"/>
          <w:sz w:val="24"/>
          <w:szCs w:val="24"/>
        </w:rPr>
        <w:t xml:space="preserve"> </w:t>
      </w:r>
      <w:r w:rsidRPr="00A40FB0">
        <w:rPr>
          <w:rFonts w:cstheme="minorHAnsi"/>
          <w:sz w:val="24"/>
          <w:szCs w:val="24"/>
        </w:rPr>
        <w:t>jours, chacune des parties aura le droit de notifier par écrit à l'autre partie la résiliation de ce Contrat.</w:t>
      </w:r>
    </w:p>
    <w:p w14:paraId="0E260090" w14:textId="77777777" w:rsidR="00967E8D" w:rsidRPr="00A40FB0" w:rsidRDefault="00967E8D" w:rsidP="00967E8D">
      <w:pPr>
        <w:spacing w:before="100" w:beforeAutospacing="1" w:line="276" w:lineRule="auto"/>
        <w:ind w:right="-7"/>
        <w:jc w:val="both"/>
        <w:rPr>
          <w:rFonts w:cstheme="minorHAnsi"/>
          <w:sz w:val="24"/>
          <w:szCs w:val="24"/>
        </w:rPr>
      </w:pPr>
    </w:p>
    <w:p w14:paraId="62F05AF8"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14" w:name="_Toc142915219"/>
      <w:r w:rsidRPr="00A40FB0">
        <w:rPr>
          <w:rFonts w:asciiTheme="minorHAnsi" w:hAnsiTheme="minorHAnsi" w:cstheme="minorHAnsi"/>
          <w:sz w:val="24"/>
          <w:szCs w:val="24"/>
          <w:u w:val="single"/>
          <w:lang w:val="fr-FR"/>
        </w:rPr>
        <w:t>ARTICLE XII</w:t>
      </w:r>
    </w:p>
    <w:p w14:paraId="39DEC0F3"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FRAUDE ET CORRUPTION</w:t>
      </w:r>
      <w:bookmarkEnd w:id="14"/>
    </w:p>
    <w:p w14:paraId="319CF07D" w14:textId="77777777" w:rsidR="00967E8D" w:rsidRPr="00A40FB0" w:rsidRDefault="00967E8D" w:rsidP="00967E8D">
      <w:pPr>
        <w:pStyle w:val="wfxRecipient"/>
        <w:spacing w:before="0" w:after="0" w:line="276" w:lineRule="auto"/>
        <w:rPr>
          <w:rFonts w:asciiTheme="minorHAnsi" w:hAnsiTheme="minorHAnsi" w:cstheme="minorHAnsi"/>
          <w:snapToGrid w:val="0"/>
          <w:szCs w:val="24"/>
          <w:lang w:val="fr-FR"/>
        </w:rPr>
      </w:pPr>
    </w:p>
    <w:p w14:paraId="6CC2A674" w14:textId="77777777" w:rsidR="00967E8D" w:rsidRPr="00A40FB0" w:rsidRDefault="00967E8D" w:rsidP="00967E8D">
      <w:pPr>
        <w:pStyle w:val="wfxRecipient"/>
        <w:numPr>
          <w:ilvl w:val="1"/>
          <w:numId w:val="7"/>
        </w:numPr>
        <w:spacing w:before="0"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 xml:space="preserve">Le Consultant déclare qu’aucun employé du Projet impliqué dans l’attribution du présent Contrat n’a reçu ou recevra, directement ou indirectement </w:t>
      </w:r>
      <w:r w:rsidRPr="00A40FB0">
        <w:rPr>
          <w:rFonts w:asciiTheme="minorHAnsi" w:hAnsiTheme="minorHAnsi" w:cstheme="minorHAnsi"/>
          <w:i/>
          <w:iCs/>
          <w:snapToGrid w:val="0"/>
          <w:szCs w:val="24"/>
          <w:lang w:val="fr-FR"/>
        </w:rPr>
        <w:t>de lui</w:t>
      </w:r>
      <w:r w:rsidRPr="00A40FB0">
        <w:rPr>
          <w:rFonts w:asciiTheme="minorHAnsi" w:hAnsiTheme="minorHAnsi" w:cstheme="minorHAnsi"/>
          <w:snapToGrid w:val="0"/>
          <w:szCs w:val="24"/>
          <w:lang w:val="fr-FR"/>
        </w:rPr>
        <w:t>/</w:t>
      </w:r>
      <w:r w:rsidRPr="00A40FB0">
        <w:rPr>
          <w:rFonts w:asciiTheme="minorHAnsi" w:hAnsiTheme="minorHAnsi" w:cstheme="minorHAnsi"/>
          <w:i/>
          <w:iCs/>
          <w:snapToGrid w:val="0"/>
          <w:szCs w:val="24"/>
          <w:lang w:val="fr-FR"/>
        </w:rPr>
        <w:t>d’elle</w:t>
      </w:r>
      <w:r w:rsidRPr="00A40FB0">
        <w:rPr>
          <w:rFonts w:asciiTheme="minorHAnsi" w:hAnsiTheme="minorHAnsi" w:cstheme="minorHAnsi"/>
          <w:snapToGrid w:val="0"/>
          <w:szCs w:val="24"/>
          <w:lang w:val="fr-FR"/>
        </w:rPr>
        <w:t xml:space="preserve"> quelque bénéfice que ce soit ou avantage résultant de l’attribution dudit Contrat et de son exécution.</w:t>
      </w:r>
    </w:p>
    <w:p w14:paraId="02788F14" w14:textId="77777777" w:rsidR="00967E8D" w:rsidRPr="00A40FB0" w:rsidRDefault="00967E8D" w:rsidP="00967E8D">
      <w:pPr>
        <w:numPr>
          <w:ilvl w:val="1"/>
          <w:numId w:val="7"/>
        </w:numPr>
        <w:spacing w:before="120" w:after="0" w:line="276" w:lineRule="auto"/>
        <w:ind w:left="0" w:right="-7" w:firstLine="0"/>
        <w:jc w:val="both"/>
        <w:rPr>
          <w:rFonts w:cstheme="minorHAnsi"/>
          <w:sz w:val="24"/>
          <w:szCs w:val="24"/>
        </w:rPr>
      </w:pPr>
      <w:r w:rsidRPr="00A40FB0">
        <w:rPr>
          <w:rFonts w:cstheme="minorHAnsi"/>
          <w:sz w:val="24"/>
          <w:szCs w:val="24"/>
        </w:rPr>
        <w:t>S’il est établi qu’à un moment donné le Consultant s’est livré à des actes de corruption ou à des manœuvres frauduleuses en relation avec le présent Contrat, le Projet pourra après avis de non-objection de la Banque, de manière discrétionnaire, recourir à l’une et/ou l’autre des actions suivantes : i) annuler ou résilier le présent Contrat, selon les cas, sans être tenue de payer le Montant du Contrat ou une partie dudit montant, ii) déclarer le Consultant inéligible, soit indéfiniment soit pour une période déterminée, pour conclure d’autres contrats relatifs à des marchés financés par le Projet, et iii) engager des poursuites contre le Consultant. Aux termes du présent Contrat, « corruption » signifie le fait d’offrir, donner, recevoir ou de solliciter toute chose ayant une valeur dans le but d’influencer l’action d’un responsable dans le processus de passation et d’exécution dudit Contrat, et « manœuvres frauduleuses » signifient une présentation inexacte des faits dans le but d’influencer le processus de passation ou d’exécution du Contrat ou la collusion entre soumissionnaires, avant ou après la soumission des offres.</w:t>
      </w:r>
    </w:p>
    <w:p w14:paraId="6615AB22" w14:textId="77777777" w:rsidR="00967E8D" w:rsidRPr="00A40FB0" w:rsidRDefault="00967E8D" w:rsidP="00967E8D">
      <w:pPr>
        <w:spacing w:before="120" w:line="276" w:lineRule="auto"/>
        <w:ind w:right="-7"/>
        <w:jc w:val="both"/>
        <w:rPr>
          <w:rFonts w:cstheme="minorHAnsi"/>
          <w:sz w:val="24"/>
          <w:szCs w:val="24"/>
        </w:rPr>
      </w:pPr>
    </w:p>
    <w:p w14:paraId="68533262"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15" w:name="_Toc142915220"/>
      <w:r w:rsidRPr="00A40FB0">
        <w:rPr>
          <w:rFonts w:asciiTheme="minorHAnsi" w:hAnsiTheme="minorHAnsi" w:cstheme="minorHAnsi"/>
          <w:sz w:val="24"/>
          <w:szCs w:val="24"/>
          <w:u w:val="single"/>
          <w:lang w:val="fr-FR"/>
        </w:rPr>
        <w:t>ARTICLE XIII</w:t>
      </w:r>
    </w:p>
    <w:p w14:paraId="5AC0D42F"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RESILIATION</w:t>
      </w:r>
      <w:bookmarkEnd w:id="15"/>
      <w:r w:rsidRPr="00A40FB0">
        <w:rPr>
          <w:rFonts w:asciiTheme="minorHAnsi" w:hAnsiTheme="minorHAnsi" w:cstheme="minorHAnsi"/>
          <w:sz w:val="24"/>
          <w:szCs w:val="24"/>
          <w:u w:val="single"/>
          <w:lang w:val="fr-FR"/>
        </w:rPr>
        <w:t xml:space="preserve"> </w:t>
      </w:r>
    </w:p>
    <w:p w14:paraId="3298EF35" w14:textId="77777777" w:rsidR="00967E8D" w:rsidRPr="00A40FB0" w:rsidRDefault="00967E8D" w:rsidP="00967E8D">
      <w:pPr>
        <w:spacing w:after="120" w:line="276" w:lineRule="auto"/>
        <w:jc w:val="both"/>
        <w:rPr>
          <w:rFonts w:cstheme="minorHAnsi"/>
          <w:sz w:val="24"/>
          <w:szCs w:val="24"/>
        </w:rPr>
      </w:pPr>
    </w:p>
    <w:p w14:paraId="301D9FD1" w14:textId="77777777" w:rsidR="00967E8D" w:rsidRPr="00A40FB0" w:rsidRDefault="00967E8D" w:rsidP="00967E8D">
      <w:pPr>
        <w:pStyle w:val="wfxRecipient"/>
        <w:widowControl/>
        <w:numPr>
          <w:ilvl w:val="1"/>
          <w:numId w:val="13"/>
        </w:numPr>
        <w:spacing w:before="0" w:line="276" w:lineRule="auto"/>
        <w:ind w:left="0" w:firstLine="0"/>
        <w:rPr>
          <w:rFonts w:asciiTheme="minorHAnsi" w:hAnsiTheme="minorHAnsi" w:cstheme="minorHAnsi"/>
          <w:szCs w:val="24"/>
          <w:lang w:val="fr-FR"/>
        </w:rPr>
      </w:pPr>
      <w:r w:rsidRPr="00A40FB0">
        <w:rPr>
          <w:rFonts w:asciiTheme="minorHAnsi" w:hAnsiTheme="minorHAnsi" w:cstheme="minorHAnsi"/>
          <w:szCs w:val="24"/>
          <w:lang w:val="fr-FR"/>
        </w:rPr>
        <w:t>Le Projet peut à tout moment résilier le présent Contrat sans préavis dans le cas où le Consultant commettrait une faute. On entend par « faute » au terme de cet article, toute conduite illicite, délictuelle ou inappropriée, qui de l’avis du Projet porte une atteinte sérieuse à sa réputation.</w:t>
      </w:r>
    </w:p>
    <w:p w14:paraId="7B88ED6A" w14:textId="77777777" w:rsidR="00967E8D" w:rsidRPr="00A40FB0" w:rsidRDefault="00967E8D" w:rsidP="00967E8D">
      <w:pPr>
        <w:numPr>
          <w:ilvl w:val="1"/>
          <w:numId w:val="13"/>
        </w:numPr>
        <w:spacing w:after="0" w:line="276" w:lineRule="auto"/>
        <w:ind w:left="0" w:firstLine="0"/>
        <w:jc w:val="both"/>
        <w:rPr>
          <w:rFonts w:cstheme="minorHAnsi"/>
          <w:sz w:val="24"/>
          <w:szCs w:val="24"/>
        </w:rPr>
      </w:pPr>
      <w:r w:rsidRPr="00A40FB0">
        <w:rPr>
          <w:rFonts w:cstheme="minorHAnsi"/>
          <w:sz w:val="24"/>
          <w:szCs w:val="24"/>
        </w:rPr>
        <w:t>Le Projet peut, sous réserve d’un préavis d’au moins  [</w:t>
      </w:r>
      <w:r w:rsidRPr="00A40FB0">
        <w:rPr>
          <w:rFonts w:cstheme="minorHAnsi"/>
          <w:i/>
          <w:sz w:val="24"/>
          <w:szCs w:val="24"/>
        </w:rPr>
        <w:t xml:space="preserve">insérer en </w:t>
      </w:r>
      <w:r w:rsidRPr="00A40FB0">
        <w:rPr>
          <w:rFonts w:cstheme="minorHAnsi"/>
          <w:i/>
          <w:sz w:val="24"/>
          <w:szCs w:val="24"/>
          <w:highlight w:val="lightGray"/>
        </w:rPr>
        <w:t>nombre calendaires le nombre de jours en lettres et (en chiffres)</w:t>
      </w:r>
      <w:r w:rsidRPr="00A40FB0">
        <w:rPr>
          <w:rFonts w:cstheme="minorHAnsi"/>
          <w:sz w:val="24"/>
          <w:szCs w:val="24"/>
        </w:rPr>
        <w:t>] jours transmis au Consultant, résilier le présent Contrat, si, à son avis le Consultant n’a pas correctement exécuté les Services ou respecté</w:t>
      </w:r>
      <w:r w:rsidRPr="00A40FB0">
        <w:rPr>
          <w:rFonts w:cstheme="minorHAnsi"/>
          <w:color w:val="FF0000"/>
          <w:sz w:val="24"/>
          <w:szCs w:val="24"/>
        </w:rPr>
        <w:t xml:space="preserve"> </w:t>
      </w:r>
      <w:r w:rsidRPr="00A40FB0">
        <w:rPr>
          <w:rFonts w:cstheme="minorHAnsi"/>
          <w:sz w:val="24"/>
          <w:szCs w:val="24"/>
        </w:rPr>
        <w:t>l’une quelconque de ses obligations aux termes du Contrat.</w:t>
      </w:r>
    </w:p>
    <w:p w14:paraId="4F08E934" w14:textId="77777777" w:rsidR="00967E8D" w:rsidRPr="00A40FB0" w:rsidRDefault="00967E8D" w:rsidP="00967E8D">
      <w:pPr>
        <w:numPr>
          <w:ilvl w:val="1"/>
          <w:numId w:val="13"/>
        </w:numPr>
        <w:spacing w:before="120" w:after="0" w:line="276" w:lineRule="auto"/>
        <w:ind w:left="0" w:right="-7" w:firstLine="0"/>
        <w:jc w:val="both"/>
        <w:rPr>
          <w:rFonts w:cstheme="minorHAnsi"/>
          <w:sz w:val="24"/>
          <w:szCs w:val="24"/>
        </w:rPr>
      </w:pPr>
      <w:r w:rsidRPr="00A40FB0">
        <w:rPr>
          <w:rFonts w:cstheme="minorHAnsi"/>
          <w:sz w:val="24"/>
          <w:szCs w:val="24"/>
        </w:rPr>
        <w:t>Le Projet peut, à sa seule discrétion, résilier le présent Contrat, par convenance ou pour protéger ses intérêts, à condition qu'il donne, dans un tel cas, un préavis d'au moins [</w:t>
      </w:r>
      <w:r w:rsidRPr="00A40FB0">
        <w:rPr>
          <w:rFonts w:cstheme="minorHAnsi"/>
          <w:i/>
          <w:sz w:val="24"/>
          <w:szCs w:val="24"/>
          <w:highlight w:val="lightGray"/>
        </w:rPr>
        <w:t>insérer en nombre calendaires  le nombre de jours en lettres et (en chiffres</w:t>
      </w:r>
      <w:r w:rsidRPr="00A40FB0">
        <w:rPr>
          <w:rFonts w:cstheme="minorHAnsi"/>
          <w:i/>
          <w:sz w:val="24"/>
          <w:szCs w:val="24"/>
        </w:rPr>
        <w:t>)</w:t>
      </w:r>
      <w:r w:rsidRPr="00A40FB0">
        <w:rPr>
          <w:rFonts w:cstheme="minorHAnsi"/>
          <w:sz w:val="24"/>
          <w:szCs w:val="24"/>
        </w:rPr>
        <w:t>] jours, avant la résiliation du Contrat.</w:t>
      </w:r>
    </w:p>
    <w:p w14:paraId="23E746BC" w14:textId="77777777" w:rsidR="00967E8D" w:rsidRPr="00A40FB0" w:rsidRDefault="00967E8D" w:rsidP="00967E8D">
      <w:pPr>
        <w:numPr>
          <w:ilvl w:val="1"/>
          <w:numId w:val="13"/>
        </w:numPr>
        <w:spacing w:before="120" w:after="0" w:line="276" w:lineRule="auto"/>
        <w:ind w:left="0" w:right="-7" w:firstLine="0"/>
        <w:jc w:val="both"/>
        <w:rPr>
          <w:rFonts w:cstheme="minorHAnsi"/>
          <w:sz w:val="24"/>
          <w:szCs w:val="24"/>
        </w:rPr>
      </w:pPr>
      <w:r w:rsidRPr="00A40FB0">
        <w:rPr>
          <w:rFonts w:cstheme="minorHAnsi"/>
          <w:sz w:val="24"/>
          <w:szCs w:val="24"/>
        </w:rPr>
        <w:lastRenderedPageBreak/>
        <w:t>Le Consultant peut résilier le présent Contrat si, dans un délai de quarante-cinq (45) jours suivant la date prévue pour effectuer le paiement d’une somme qui ne fait l'objet d'aucune contestation par le Projet, celle-ci ne s’est pas exécutée, et ce, sans raison valable.</w:t>
      </w:r>
    </w:p>
    <w:p w14:paraId="7A9161C6" w14:textId="77777777" w:rsidR="00967E8D" w:rsidRPr="00A40FB0" w:rsidRDefault="00967E8D" w:rsidP="00967E8D">
      <w:pPr>
        <w:numPr>
          <w:ilvl w:val="1"/>
          <w:numId w:val="13"/>
        </w:numPr>
        <w:spacing w:before="120" w:after="0" w:line="276" w:lineRule="auto"/>
        <w:ind w:left="0" w:right="-7" w:firstLine="0"/>
        <w:jc w:val="both"/>
        <w:rPr>
          <w:rFonts w:cstheme="minorHAnsi"/>
          <w:sz w:val="24"/>
          <w:szCs w:val="24"/>
        </w:rPr>
      </w:pPr>
      <w:r w:rsidRPr="00A40FB0">
        <w:rPr>
          <w:rFonts w:cstheme="minorHAnsi"/>
          <w:sz w:val="24"/>
          <w:szCs w:val="24"/>
        </w:rPr>
        <w:t>Le Projet et le Consultant peuvent résilier le présent Contrat d’accord parties.</w:t>
      </w:r>
    </w:p>
    <w:p w14:paraId="3660F413" w14:textId="77777777" w:rsidR="00967E8D" w:rsidRPr="00A40FB0" w:rsidRDefault="00967E8D" w:rsidP="00967E8D">
      <w:pPr>
        <w:numPr>
          <w:ilvl w:val="1"/>
          <w:numId w:val="13"/>
        </w:numPr>
        <w:spacing w:before="120" w:after="0" w:line="276" w:lineRule="auto"/>
        <w:ind w:left="0" w:right="-7" w:firstLine="0"/>
        <w:jc w:val="both"/>
        <w:rPr>
          <w:rFonts w:cstheme="minorHAnsi"/>
          <w:sz w:val="24"/>
          <w:szCs w:val="24"/>
        </w:rPr>
      </w:pPr>
      <w:r w:rsidRPr="00A40FB0">
        <w:rPr>
          <w:rFonts w:cstheme="minorHAnsi"/>
          <w:sz w:val="24"/>
          <w:szCs w:val="24"/>
        </w:rPr>
        <w:t>Si le présent Contrat est résilié en application des dispositions de cet article XIII ou des articles VII ou XI, le Projet ne devra payer, conformément aux dispositions du présent Contrat relatives aux paiements, que les Services réellement exécutées et les frais raisonnables encourus avant la date effective de la résiliation.</w:t>
      </w:r>
    </w:p>
    <w:p w14:paraId="40803C38" w14:textId="77777777" w:rsidR="00967E8D" w:rsidRPr="00A40FB0" w:rsidRDefault="00967E8D" w:rsidP="00967E8D">
      <w:pPr>
        <w:spacing w:before="120" w:line="276" w:lineRule="auto"/>
        <w:ind w:right="-7"/>
        <w:jc w:val="both"/>
        <w:rPr>
          <w:rFonts w:cstheme="minorHAnsi"/>
          <w:sz w:val="24"/>
          <w:szCs w:val="24"/>
        </w:rPr>
      </w:pPr>
    </w:p>
    <w:p w14:paraId="1292F67B" w14:textId="77777777" w:rsidR="00967E8D" w:rsidRPr="00A40FB0" w:rsidRDefault="00967E8D" w:rsidP="00967E8D">
      <w:pPr>
        <w:pStyle w:val="Heading1"/>
        <w:spacing w:after="120" w:line="276" w:lineRule="auto"/>
        <w:rPr>
          <w:rFonts w:asciiTheme="minorHAnsi" w:hAnsiTheme="minorHAnsi" w:cstheme="minorHAnsi"/>
          <w:sz w:val="24"/>
          <w:szCs w:val="24"/>
          <w:u w:val="single"/>
          <w:lang w:val="fr-FR"/>
        </w:rPr>
      </w:pPr>
      <w:bookmarkStart w:id="16" w:name="_Toc142915221"/>
      <w:r w:rsidRPr="00A40FB0">
        <w:rPr>
          <w:rFonts w:asciiTheme="minorHAnsi" w:hAnsiTheme="minorHAnsi" w:cstheme="minorHAnsi"/>
          <w:sz w:val="24"/>
          <w:szCs w:val="24"/>
          <w:u w:val="single"/>
          <w:lang w:val="fr-FR"/>
        </w:rPr>
        <w:t>ARTICLE XIV</w:t>
      </w:r>
    </w:p>
    <w:p w14:paraId="2B0680C3" w14:textId="77777777" w:rsidR="00967E8D" w:rsidRPr="00A40FB0" w:rsidRDefault="00967E8D" w:rsidP="00967E8D">
      <w:pPr>
        <w:pStyle w:val="Heading1"/>
        <w:spacing w:after="120"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REGLEMENT DES LITIGES</w:t>
      </w:r>
      <w:bookmarkEnd w:id="16"/>
    </w:p>
    <w:p w14:paraId="33867588" w14:textId="77777777" w:rsidR="00967E8D" w:rsidRPr="00A40FB0" w:rsidRDefault="00967E8D" w:rsidP="00967E8D">
      <w:pPr>
        <w:spacing w:line="276" w:lineRule="auto"/>
        <w:jc w:val="both"/>
        <w:rPr>
          <w:rFonts w:cstheme="minorHAnsi"/>
          <w:sz w:val="24"/>
          <w:szCs w:val="24"/>
        </w:rPr>
      </w:pPr>
    </w:p>
    <w:p w14:paraId="4857C131" w14:textId="77777777" w:rsidR="00967E8D" w:rsidRPr="00A40FB0" w:rsidRDefault="00967E8D" w:rsidP="00967E8D">
      <w:pPr>
        <w:numPr>
          <w:ilvl w:val="1"/>
          <w:numId w:val="14"/>
        </w:numPr>
        <w:spacing w:after="0" w:line="276" w:lineRule="auto"/>
        <w:ind w:left="0" w:firstLine="0"/>
        <w:jc w:val="both"/>
        <w:rPr>
          <w:rFonts w:cstheme="minorHAnsi"/>
          <w:sz w:val="24"/>
          <w:szCs w:val="24"/>
        </w:rPr>
      </w:pPr>
      <w:r w:rsidRPr="00A40FB0">
        <w:rPr>
          <w:rFonts w:cstheme="minorHAnsi"/>
          <w:sz w:val="24"/>
          <w:szCs w:val="24"/>
        </w:rPr>
        <w:t>Tout litige ou différend découlant du présent Contrat ou toute rupture de celui-ci devra faire l’objet d’un règlement amiable par voie de négociation directe. La partie faisant état de l’existence d’un litige ou différend devra dès qu’elle a connaissance de l’existence dudit litige ou différend, le notifier à l’autre partie par écrit (cet écrit étant dénommé ci-après l’« Avis de conciliation ») en précisant la nature du litige ou du différend, et devra aussi fournir toute autre information que l’autre partie pourrait raisonnablement exiger.</w:t>
      </w:r>
    </w:p>
    <w:p w14:paraId="699B4605" w14:textId="77777777" w:rsidR="00967E8D" w:rsidRPr="00A40FB0" w:rsidRDefault="00967E8D" w:rsidP="00967E8D">
      <w:pPr>
        <w:numPr>
          <w:ilvl w:val="1"/>
          <w:numId w:val="14"/>
        </w:numPr>
        <w:spacing w:before="120" w:after="0" w:line="276" w:lineRule="auto"/>
        <w:ind w:left="0" w:firstLine="0"/>
        <w:jc w:val="both"/>
        <w:rPr>
          <w:rFonts w:cstheme="minorHAnsi"/>
          <w:sz w:val="24"/>
          <w:szCs w:val="24"/>
        </w:rPr>
      </w:pPr>
      <w:r w:rsidRPr="00A40FB0">
        <w:rPr>
          <w:rFonts w:cstheme="minorHAnsi"/>
          <w:sz w:val="24"/>
          <w:szCs w:val="24"/>
        </w:rPr>
        <w:t>Si le différend n’est pas réglé dans un délai de quarante-cinq (45) jours à compter de la réception de la notification de l’Avis de Conciliation, les parties pourront exiger que le litige ou différend soit réglé par arbitrage, conformément au Règlement d'arbitrage de la Commission des Nations Unies pour le droit commercial international (CNUDCI) en vigueur à la date des présentes.</w:t>
      </w:r>
    </w:p>
    <w:p w14:paraId="04DA2A20" w14:textId="77777777" w:rsidR="00967E8D" w:rsidRPr="00A40FB0" w:rsidRDefault="00967E8D" w:rsidP="00967E8D">
      <w:pPr>
        <w:numPr>
          <w:ilvl w:val="1"/>
          <w:numId w:val="14"/>
        </w:numPr>
        <w:spacing w:before="120" w:after="0" w:line="276" w:lineRule="auto"/>
        <w:ind w:left="0" w:firstLine="0"/>
        <w:jc w:val="both"/>
        <w:rPr>
          <w:rFonts w:cstheme="minorHAnsi"/>
          <w:sz w:val="24"/>
          <w:szCs w:val="24"/>
        </w:rPr>
      </w:pPr>
      <w:r w:rsidRPr="00A40FB0">
        <w:rPr>
          <w:rFonts w:cstheme="minorHAnsi"/>
          <w:sz w:val="24"/>
          <w:szCs w:val="24"/>
        </w:rPr>
        <w:t>Le tribunal arbitral sera constitué d’un arbitre unique choisi d’un commun accord entre les parties ou alors si les parties ne parviennent pas à un accord dans un délai de soixante (60) jours à compter de la notification de l’Avis de Conciliation, [</w:t>
      </w:r>
      <w:r w:rsidRPr="00A40FB0">
        <w:rPr>
          <w:rFonts w:cstheme="minorHAnsi"/>
          <w:i/>
          <w:iCs/>
          <w:sz w:val="24"/>
          <w:szCs w:val="24"/>
          <w:highlight w:val="lightGray"/>
        </w:rPr>
        <w:t>indiquer le centre d’arbitrage du pays du projet ou tout autre centre d’arbitrage convenu d’accord parties</w:t>
      </w:r>
      <w:r w:rsidRPr="00A40FB0">
        <w:rPr>
          <w:rFonts w:cstheme="minorHAnsi"/>
          <w:sz w:val="24"/>
          <w:szCs w:val="24"/>
        </w:rPr>
        <w:t>] sera l’autorité de nomination.</w:t>
      </w:r>
    </w:p>
    <w:p w14:paraId="408ECE37" w14:textId="77777777" w:rsidR="00967E8D" w:rsidRPr="00A40FB0" w:rsidRDefault="00967E8D" w:rsidP="00967E8D">
      <w:pPr>
        <w:pStyle w:val="wfxRecipient"/>
        <w:widowControl/>
        <w:numPr>
          <w:ilvl w:val="1"/>
          <w:numId w:val="14"/>
        </w:numPr>
        <w:spacing w:after="0" w:line="276" w:lineRule="auto"/>
        <w:ind w:left="0" w:firstLine="0"/>
        <w:rPr>
          <w:rFonts w:asciiTheme="minorHAnsi" w:hAnsiTheme="minorHAnsi" w:cstheme="minorHAnsi"/>
          <w:szCs w:val="24"/>
          <w:lang w:val="fr-FR"/>
        </w:rPr>
      </w:pPr>
      <w:r w:rsidRPr="00A40FB0">
        <w:rPr>
          <w:rFonts w:asciiTheme="minorHAnsi" w:hAnsiTheme="minorHAnsi" w:cstheme="minorHAnsi"/>
          <w:szCs w:val="24"/>
          <w:lang w:val="fr-FR"/>
        </w:rPr>
        <w:t>Le siège de l'arbitrage sera [</w:t>
      </w:r>
      <w:r w:rsidRPr="00A40FB0">
        <w:rPr>
          <w:rFonts w:asciiTheme="minorHAnsi" w:hAnsiTheme="minorHAnsi" w:cstheme="minorHAnsi"/>
          <w:i/>
          <w:iCs/>
          <w:szCs w:val="24"/>
          <w:highlight w:val="lightGray"/>
          <w:lang w:val="fr-FR"/>
        </w:rPr>
        <w:t>indiquer la ville du siège d’arbitrage convenu</w:t>
      </w:r>
      <w:r w:rsidRPr="00A40FB0">
        <w:rPr>
          <w:rFonts w:asciiTheme="minorHAnsi" w:hAnsiTheme="minorHAnsi" w:cstheme="minorHAnsi"/>
          <w:szCs w:val="24"/>
          <w:highlight w:val="lightGray"/>
          <w:lang w:val="fr-FR"/>
        </w:rPr>
        <w:t>]</w:t>
      </w:r>
      <w:r w:rsidRPr="00A40FB0">
        <w:rPr>
          <w:rFonts w:asciiTheme="minorHAnsi" w:hAnsiTheme="minorHAnsi" w:cstheme="minorHAnsi"/>
          <w:szCs w:val="24"/>
          <w:lang w:val="fr-FR"/>
        </w:rPr>
        <w:t xml:space="preserve">. </w:t>
      </w:r>
    </w:p>
    <w:p w14:paraId="4189DD7C" w14:textId="77777777" w:rsidR="00967E8D" w:rsidRPr="00A40FB0" w:rsidRDefault="00967E8D" w:rsidP="00967E8D">
      <w:pPr>
        <w:numPr>
          <w:ilvl w:val="1"/>
          <w:numId w:val="14"/>
        </w:numPr>
        <w:spacing w:before="120" w:after="0" w:line="276" w:lineRule="auto"/>
        <w:ind w:left="0" w:firstLine="0"/>
        <w:jc w:val="both"/>
        <w:rPr>
          <w:rFonts w:cstheme="minorHAnsi"/>
          <w:sz w:val="24"/>
          <w:szCs w:val="24"/>
        </w:rPr>
      </w:pPr>
      <w:r w:rsidRPr="00A40FB0">
        <w:rPr>
          <w:rFonts w:cstheme="minorHAnsi"/>
          <w:sz w:val="24"/>
          <w:szCs w:val="24"/>
        </w:rPr>
        <w:t>La langue de l'arbitrage sera le français.</w:t>
      </w:r>
    </w:p>
    <w:p w14:paraId="6102BF27" w14:textId="77777777" w:rsidR="00967E8D" w:rsidRPr="00A40FB0" w:rsidRDefault="00967E8D" w:rsidP="00967E8D">
      <w:pPr>
        <w:pStyle w:val="wfxRecipient"/>
        <w:numPr>
          <w:ilvl w:val="1"/>
          <w:numId w:val="14"/>
        </w:numPr>
        <w:spacing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 xml:space="preserve">Les parties s'engagent à exécuter la sentence arbitrale et à la considérer comme le règlement final et définitif de leur différend ou litige. </w:t>
      </w:r>
    </w:p>
    <w:p w14:paraId="416C2498" w14:textId="77777777" w:rsidR="00967E8D" w:rsidRPr="00A40FB0" w:rsidRDefault="00967E8D" w:rsidP="00967E8D">
      <w:pPr>
        <w:pStyle w:val="wfxRecipient"/>
        <w:numPr>
          <w:ilvl w:val="1"/>
          <w:numId w:val="14"/>
        </w:numPr>
        <w:spacing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 xml:space="preserve">Aucune des dispositions contenues dans cet article ne doit être considérée comme ou constituer une renonciation aux privilèges, immunités et exemptions ou modification de ces derniers, accordés au Projet </w:t>
      </w:r>
      <w:r w:rsidRPr="00A40FB0">
        <w:rPr>
          <w:rFonts w:asciiTheme="minorHAnsi" w:hAnsiTheme="minorHAnsi" w:cstheme="minorHAnsi"/>
          <w:i/>
          <w:iCs/>
          <w:snapToGrid w:val="0"/>
          <w:szCs w:val="24"/>
          <w:highlight w:val="lightGray"/>
          <w:lang w:val="fr-FR"/>
        </w:rPr>
        <w:t>en vertu de l'Accord de prêt [ou le Protocole de don] passé entre le Gouvernement et la Banque Islamique de Développement</w:t>
      </w:r>
      <w:r w:rsidRPr="00A40FB0">
        <w:rPr>
          <w:rFonts w:asciiTheme="minorHAnsi" w:hAnsiTheme="minorHAnsi" w:cstheme="minorHAnsi"/>
          <w:i/>
          <w:iCs/>
          <w:snapToGrid w:val="0"/>
          <w:szCs w:val="24"/>
          <w:lang w:val="fr-FR"/>
        </w:rPr>
        <w:t>,</w:t>
      </w:r>
      <w:r w:rsidRPr="00A40FB0">
        <w:rPr>
          <w:rFonts w:asciiTheme="minorHAnsi" w:hAnsiTheme="minorHAnsi" w:cstheme="minorHAnsi"/>
          <w:snapToGrid w:val="0"/>
          <w:szCs w:val="24"/>
          <w:lang w:val="fr-FR"/>
        </w:rPr>
        <w:t xml:space="preserve"> des conventions internationales </w:t>
      </w:r>
      <w:r w:rsidRPr="00A40FB0">
        <w:rPr>
          <w:rFonts w:asciiTheme="minorHAnsi" w:hAnsiTheme="minorHAnsi" w:cstheme="minorHAnsi"/>
          <w:snapToGrid w:val="0"/>
          <w:szCs w:val="24"/>
          <w:lang w:val="fr-FR"/>
        </w:rPr>
        <w:lastRenderedPageBreak/>
        <w:t>et autres textes applicables.</w:t>
      </w:r>
    </w:p>
    <w:p w14:paraId="6CC4A47F" w14:textId="77777777" w:rsidR="00967E8D" w:rsidRPr="00A40FB0" w:rsidRDefault="00967E8D" w:rsidP="00967E8D">
      <w:pPr>
        <w:numPr>
          <w:ilvl w:val="1"/>
          <w:numId w:val="14"/>
        </w:numPr>
        <w:spacing w:before="120" w:after="0" w:line="276" w:lineRule="auto"/>
        <w:ind w:left="0" w:firstLine="0"/>
        <w:jc w:val="both"/>
        <w:rPr>
          <w:rFonts w:cstheme="minorHAnsi"/>
          <w:sz w:val="24"/>
          <w:szCs w:val="24"/>
        </w:rPr>
      </w:pPr>
      <w:r w:rsidRPr="00A40FB0">
        <w:rPr>
          <w:rFonts w:cstheme="minorHAnsi"/>
          <w:sz w:val="24"/>
          <w:szCs w:val="24"/>
        </w:rPr>
        <w:t>Les dispositions de cet article continueront à s'appliquer après la cessation du présent Contrat.</w:t>
      </w:r>
    </w:p>
    <w:p w14:paraId="4EE78EB4" w14:textId="77777777" w:rsidR="00967E8D" w:rsidRPr="00A40FB0" w:rsidRDefault="00967E8D" w:rsidP="00967E8D">
      <w:pPr>
        <w:pStyle w:val="Heading1"/>
        <w:spacing w:line="276" w:lineRule="auto"/>
        <w:rPr>
          <w:rFonts w:asciiTheme="minorHAnsi" w:hAnsiTheme="minorHAnsi" w:cstheme="minorHAnsi"/>
          <w:sz w:val="24"/>
          <w:szCs w:val="24"/>
          <w:lang w:val="fr-FR"/>
        </w:rPr>
      </w:pPr>
      <w:bookmarkStart w:id="17" w:name="_Toc142915222"/>
    </w:p>
    <w:p w14:paraId="245A5EE4"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ARTICLE XV</w:t>
      </w:r>
    </w:p>
    <w:p w14:paraId="39F71FF4"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MODIFICATION - AMENDEMENT</w:t>
      </w:r>
      <w:bookmarkEnd w:id="17"/>
    </w:p>
    <w:p w14:paraId="5891A649" w14:textId="77777777" w:rsidR="00967E8D" w:rsidRPr="00A40FB0" w:rsidRDefault="00967E8D" w:rsidP="00967E8D">
      <w:pPr>
        <w:spacing w:line="276" w:lineRule="auto"/>
        <w:jc w:val="both"/>
        <w:rPr>
          <w:rFonts w:cstheme="minorHAnsi"/>
          <w:sz w:val="24"/>
          <w:szCs w:val="24"/>
        </w:rPr>
      </w:pPr>
    </w:p>
    <w:p w14:paraId="66A525C5" w14:textId="77777777" w:rsidR="00967E8D" w:rsidRPr="00A40FB0" w:rsidRDefault="00967E8D" w:rsidP="00967E8D">
      <w:pPr>
        <w:spacing w:line="276" w:lineRule="auto"/>
        <w:ind w:firstLine="708"/>
        <w:jc w:val="both"/>
        <w:rPr>
          <w:rFonts w:cstheme="minorHAnsi"/>
          <w:sz w:val="24"/>
          <w:szCs w:val="24"/>
        </w:rPr>
      </w:pPr>
      <w:r w:rsidRPr="00A40FB0">
        <w:rPr>
          <w:rFonts w:cstheme="minorHAnsi"/>
          <w:sz w:val="24"/>
          <w:szCs w:val="24"/>
        </w:rPr>
        <w:t>Sous réserve de l’alinéa 1.2 de l’article I ci-dessus aucun changement, ni modification ou amendement ne sera fait au présent Contrat, à moins d'un accord mutuel, convenu par écrit entre les deux parties.</w:t>
      </w:r>
    </w:p>
    <w:p w14:paraId="68A6DBF1" w14:textId="77777777" w:rsidR="00967E8D" w:rsidRPr="00A40FB0" w:rsidRDefault="00967E8D" w:rsidP="00967E8D">
      <w:pPr>
        <w:spacing w:line="276" w:lineRule="auto"/>
        <w:jc w:val="both"/>
        <w:rPr>
          <w:rFonts w:cstheme="minorHAnsi"/>
          <w:sz w:val="24"/>
          <w:szCs w:val="24"/>
        </w:rPr>
      </w:pPr>
    </w:p>
    <w:p w14:paraId="6450A389" w14:textId="77777777" w:rsidR="00967E8D" w:rsidRPr="00A40FB0" w:rsidRDefault="00967E8D" w:rsidP="00967E8D">
      <w:pPr>
        <w:pStyle w:val="Heading1"/>
        <w:spacing w:before="120" w:after="120" w:line="276" w:lineRule="auto"/>
        <w:rPr>
          <w:rFonts w:asciiTheme="minorHAnsi" w:hAnsiTheme="minorHAnsi" w:cstheme="minorHAnsi"/>
          <w:sz w:val="24"/>
          <w:szCs w:val="24"/>
          <w:u w:val="single"/>
          <w:lang w:val="fr-FR"/>
        </w:rPr>
      </w:pPr>
      <w:bookmarkStart w:id="18" w:name="_Toc142915223"/>
      <w:r w:rsidRPr="00A40FB0">
        <w:rPr>
          <w:rFonts w:asciiTheme="minorHAnsi" w:hAnsiTheme="minorHAnsi" w:cstheme="minorHAnsi"/>
          <w:sz w:val="24"/>
          <w:szCs w:val="24"/>
          <w:u w:val="single"/>
          <w:lang w:val="fr-FR"/>
        </w:rPr>
        <w:t>ARTICLE XVI</w:t>
      </w:r>
    </w:p>
    <w:p w14:paraId="049EA9B2"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ENTREE EN VIGUEUR - EXPIRATION DU CONTRAT</w:t>
      </w:r>
      <w:bookmarkEnd w:id="18"/>
    </w:p>
    <w:p w14:paraId="55E0CCDB" w14:textId="77777777" w:rsidR="00967E8D" w:rsidRPr="00A40FB0" w:rsidRDefault="00967E8D" w:rsidP="00967E8D">
      <w:pPr>
        <w:spacing w:line="276" w:lineRule="auto"/>
        <w:jc w:val="both"/>
        <w:rPr>
          <w:rFonts w:cstheme="minorHAnsi"/>
          <w:sz w:val="24"/>
          <w:szCs w:val="24"/>
        </w:rPr>
      </w:pPr>
    </w:p>
    <w:p w14:paraId="2C1FDA6E" w14:textId="77777777" w:rsidR="00967E8D" w:rsidRPr="00A40FB0" w:rsidRDefault="00967E8D" w:rsidP="00967E8D">
      <w:pPr>
        <w:numPr>
          <w:ilvl w:val="1"/>
          <w:numId w:val="6"/>
        </w:numPr>
        <w:spacing w:after="0" w:line="276" w:lineRule="auto"/>
        <w:ind w:left="0" w:firstLine="0"/>
        <w:jc w:val="both"/>
        <w:rPr>
          <w:rFonts w:cstheme="minorHAnsi"/>
          <w:sz w:val="24"/>
          <w:szCs w:val="24"/>
        </w:rPr>
      </w:pPr>
      <w:r w:rsidRPr="00A40FB0">
        <w:rPr>
          <w:rFonts w:cstheme="minorHAnsi"/>
          <w:sz w:val="24"/>
          <w:szCs w:val="24"/>
        </w:rPr>
        <w:t>Le présent Contrat entrera en vigueur à sa Date Effective, celle-ci étant la date de la dernière des signatures par les parties.</w:t>
      </w:r>
    </w:p>
    <w:p w14:paraId="5D0B84E0" w14:textId="77777777" w:rsidR="00967E8D" w:rsidRPr="00A40FB0" w:rsidRDefault="00967E8D" w:rsidP="00967E8D">
      <w:pPr>
        <w:numPr>
          <w:ilvl w:val="1"/>
          <w:numId w:val="6"/>
        </w:numPr>
        <w:spacing w:before="120" w:after="0" w:line="276" w:lineRule="auto"/>
        <w:ind w:left="0" w:firstLine="0"/>
        <w:jc w:val="both"/>
        <w:rPr>
          <w:rFonts w:cstheme="minorHAnsi"/>
          <w:sz w:val="24"/>
          <w:szCs w:val="24"/>
        </w:rPr>
      </w:pPr>
      <w:r w:rsidRPr="00A40FB0">
        <w:rPr>
          <w:rFonts w:cstheme="minorHAnsi"/>
          <w:sz w:val="24"/>
          <w:szCs w:val="24"/>
        </w:rPr>
        <w:t xml:space="preserve">A moins d'être résilié en application des dispositions des articles VII, XI, XII ou XIII ci-dessus ou indiqué par le Projet par écrit, le présent Contrat prendra fin à la première des échéances suivantes : soit à la date du </w:t>
      </w:r>
      <w:r w:rsidRPr="00A40FB0">
        <w:rPr>
          <w:rFonts w:cstheme="minorHAnsi"/>
          <w:bCs/>
          <w:i/>
          <w:sz w:val="24"/>
          <w:szCs w:val="24"/>
        </w:rPr>
        <w:t>(</w:t>
      </w:r>
      <w:r w:rsidRPr="00A40FB0">
        <w:rPr>
          <w:rFonts w:cstheme="minorHAnsi"/>
          <w:bCs/>
          <w:i/>
          <w:sz w:val="24"/>
          <w:szCs w:val="24"/>
          <w:highlight w:val="lightGray"/>
        </w:rPr>
        <w:t>date envisagée pour l’achèvement de l’exécution des Services -prévue dans les Termes de Références- à laquelle l’on rajoute 60 jours calendaires</w:t>
      </w:r>
      <w:r w:rsidRPr="00A40FB0">
        <w:rPr>
          <w:rFonts w:cstheme="minorHAnsi"/>
          <w:bCs/>
          <w:i/>
          <w:sz w:val="24"/>
          <w:szCs w:val="24"/>
        </w:rPr>
        <w:t xml:space="preserve">), </w:t>
      </w:r>
      <w:r w:rsidRPr="00A40FB0">
        <w:rPr>
          <w:rFonts w:cstheme="minorHAnsi"/>
          <w:bCs/>
          <w:sz w:val="24"/>
          <w:szCs w:val="24"/>
        </w:rPr>
        <w:t>soit à</w:t>
      </w:r>
      <w:r w:rsidRPr="00A40FB0">
        <w:rPr>
          <w:rFonts w:cstheme="minorHAnsi"/>
          <w:bCs/>
          <w:i/>
          <w:sz w:val="24"/>
          <w:szCs w:val="24"/>
        </w:rPr>
        <w:t xml:space="preserve"> </w:t>
      </w:r>
      <w:r w:rsidRPr="00A40FB0">
        <w:rPr>
          <w:rFonts w:cstheme="minorHAnsi"/>
          <w:sz w:val="24"/>
          <w:szCs w:val="24"/>
        </w:rPr>
        <w:t>la date de l’acquittement de toutes les obligations découlant ou en vertu du présent Contrat sous réserve de celles dont il a été expressément indiqué qu’elles survivront la cessation dudit Contrat.</w:t>
      </w:r>
    </w:p>
    <w:p w14:paraId="1DF57A31" w14:textId="77777777" w:rsidR="00967E8D" w:rsidRPr="00A40FB0" w:rsidRDefault="00967E8D" w:rsidP="00967E8D">
      <w:pPr>
        <w:spacing w:before="120" w:line="276" w:lineRule="auto"/>
        <w:jc w:val="both"/>
        <w:rPr>
          <w:rFonts w:cstheme="minorHAnsi"/>
          <w:sz w:val="24"/>
          <w:szCs w:val="24"/>
        </w:rPr>
      </w:pPr>
    </w:p>
    <w:p w14:paraId="6D5D6418"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19" w:name="_Toc142915224"/>
      <w:r w:rsidRPr="00A40FB0">
        <w:rPr>
          <w:rFonts w:asciiTheme="minorHAnsi" w:hAnsiTheme="minorHAnsi" w:cstheme="minorHAnsi"/>
          <w:sz w:val="24"/>
          <w:szCs w:val="24"/>
          <w:u w:val="single"/>
          <w:lang w:val="fr-FR"/>
        </w:rPr>
        <w:t>ARTICLE XVII</w:t>
      </w:r>
    </w:p>
    <w:p w14:paraId="32D5D2B3"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NOTIFICATIONS</w:t>
      </w:r>
      <w:bookmarkEnd w:id="19"/>
    </w:p>
    <w:p w14:paraId="5000D8BF" w14:textId="77777777" w:rsidR="00967E8D" w:rsidRPr="00A40FB0" w:rsidRDefault="00967E8D" w:rsidP="00967E8D">
      <w:pPr>
        <w:pStyle w:val="wfxRecipient"/>
        <w:spacing w:before="0" w:after="0" w:line="276" w:lineRule="auto"/>
        <w:rPr>
          <w:rFonts w:asciiTheme="minorHAnsi" w:hAnsiTheme="minorHAnsi" w:cstheme="minorHAnsi"/>
          <w:snapToGrid w:val="0"/>
          <w:szCs w:val="24"/>
          <w:lang w:val="fr-FR"/>
        </w:rPr>
      </w:pPr>
    </w:p>
    <w:p w14:paraId="4B87E84F" w14:textId="77777777" w:rsidR="00967E8D" w:rsidRPr="00A40FB0" w:rsidRDefault="00967E8D" w:rsidP="00967E8D">
      <w:pPr>
        <w:pStyle w:val="wfxRecipient"/>
        <w:numPr>
          <w:ilvl w:val="1"/>
          <w:numId w:val="15"/>
        </w:numPr>
        <w:spacing w:before="0"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napToGrid w:val="0"/>
          <w:szCs w:val="24"/>
          <w:lang w:val="fr-FR"/>
        </w:rPr>
        <w:t>Toute notification ou requête requise ou autorisée, devra, concernant le Projet, être adressée au [</w:t>
      </w:r>
      <w:r w:rsidRPr="00A40FB0">
        <w:rPr>
          <w:rFonts w:asciiTheme="minorHAnsi" w:hAnsiTheme="minorHAnsi" w:cstheme="minorHAnsi"/>
          <w:i/>
          <w:szCs w:val="24"/>
          <w:highlight w:val="lightGray"/>
          <w:lang w:val="fr-FR"/>
        </w:rPr>
        <w:t xml:space="preserve">insérer la </w:t>
      </w:r>
      <w:r w:rsidRPr="00A40FB0">
        <w:rPr>
          <w:rFonts w:asciiTheme="minorHAnsi" w:hAnsiTheme="minorHAnsi" w:cstheme="minorHAnsi"/>
          <w:i/>
          <w:snapToGrid w:val="0"/>
          <w:szCs w:val="24"/>
          <w:highlight w:val="lightGray"/>
          <w:lang w:val="fr-FR"/>
        </w:rPr>
        <w:t>Fonction du responsable et le nom de l’Agence d’exécution du Projet</w:t>
      </w:r>
      <w:r w:rsidRPr="00A40FB0">
        <w:rPr>
          <w:rFonts w:asciiTheme="minorHAnsi" w:hAnsiTheme="minorHAnsi" w:cstheme="minorHAnsi"/>
          <w:i/>
          <w:snapToGrid w:val="0"/>
          <w:szCs w:val="24"/>
          <w:lang w:val="fr-FR"/>
        </w:rPr>
        <w:t xml:space="preserve">] </w:t>
      </w:r>
      <w:r w:rsidRPr="00A40FB0">
        <w:rPr>
          <w:rFonts w:asciiTheme="minorHAnsi" w:hAnsiTheme="minorHAnsi" w:cstheme="minorHAnsi"/>
          <w:snapToGrid w:val="0"/>
          <w:szCs w:val="24"/>
          <w:lang w:val="fr-FR"/>
        </w:rPr>
        <w:t>ou au représentant qu'il désignera à cet effet.</w:t>
      </w:r>
    </w:p>
    <w:p w14:paraId="37E7FF22" w14:textId="77777777" w:rsidR="00967E8D" w:rsidRPr="00A40FB0" w:rsidRDefault="00967E8D" w:rsidP="00967E8D">
      <w:pPr>
        <w:pStyle w:val="wfxRecipient"/>
        <w:numPr>
          <w:ilvl w:val="1"/>
          <w:numId w:val="15"/>
        </w:numPr>
        <w:spacing w:after="0" w:line="276" w:lineRule="auto"/>
        <w:ind w:left="0" w:firstLine="0"/>
        <w:rPr>
          <w:rFonts w:asciiTheme="minorHAnsi" w:hAnsiTheme="minorHAnsi" w:cstheme="minorHAnsi"/>
          <w:snapToGrid w:val="0"/>
          <w:szCs w:val="24"/>
          <w:lang w:val="fr-FR"/>
        </w:rPr>
      </w:pPr>
      <w:r w:rsidRPr="00A40FB0">
        <w:rPr>
          <w:rFonts w:asciiTheme="minorHAnsi" w:hAnsiTheme="minorHAnsi" w:cstheme="minorHAnsi"/>
          <w:szCs w:val="24"/>
          <w:lang w:val="fr-FR"/>
        </w:rPr>
        <w:t xml:space="preserve">Toute notification ou requête sera considérée comme dûment donnée ou reçue, lorsqu'elle est délivrée en main propre ou par lettre recommandée avec accusé de réception ou par télécopie, à la partie à laquelle elle est destinée ou à l'adresse indiquée ci-dessous ou </w:t>
      </w:r>
      <w:r w:rsidRPr="00A40FB0">
        <w:rPr>
          <w:rFonts w:asciiTheme="minorHAnsi" w:hAnsiTheme="minorHAnsi" w:cstheme="minorHAnsi"/>
          <w:szCs w:val="24"/>
          <w:lang w:val="fr-FR"/>
        </w:rPr>
        <w:lastRenderedPageBreak/>
        <w:t>à toute autre adresse que les parties se seront communiquée par écrit :</w:t>
      </w:r>
    </w:p>
    <w:p w14:paraId="5A338C6C" w14:textId="77777777" w:rsidR="00967E8D" w:rsidRPr="00A40FB0" w:rsidRDefault="00967E8D" w:rsidP="00967E8D">
      <w:pPr>
        <w:spacing w:before="240" w:after="240" w:line="276" w:lineRule="auto"/>
        <w:jc w:val="both"/>
        <w:rPr>
          <w:rFonts w:cstheme="minorHAnsi"/>
          <w:b/>
          <w:sz w:val="24"/>
          <w:szCs w:val="24"/>
          <w:u w:val="single"/>
        </w:rPr>
      </w:pPr>
    </w:p>
    <w:p w14:paraId="069EF99C" w14:textId="77777777" w:rsidR="00967E8D" w:rsidRPr="00A40FB0" w:rsidRDefault="00967E8D" w:rsidP="00967E8D">
      <w:pPr>
        <w:spacing w:before="240" w:after="240" w:line="276" w:lineRule="auto"/>
        <w:jc w:val="both"/>
        <w:rPr>
          <w:rFonts w:cstheme="minorHAnsi"/>
          <w:b/>
          <w:sz w:val="24"/>
          <w:szCs w:val="24"/>
          <w:u w:val="single"/>
        </w:rPr>
      </w:pPr>
    </w:p>
    <w:p w14:paraId="1BDA7824" w14:textId="77777777" w:rsidR="00967E8D" w:rsidRPr="00A40FB0" w:rsidRDefault="00967E8D" w:rsidP="00967E8D">
      <w:pPr>
        <w:spacing w:before="240" w:after="240" w:line="276" w:lineRule="auto"/>
        <w:jc w:val="both"/>
        <w:rPr>
          <w:rFonts w:cstheme="minorHAnsi"/>
          <w:b/>
          <w:sz w:val="24"/>
          <w:szCs w:val="24"/>
          <w:u w:val="single"/>
        </w:rPr>
      </w:pPr>
    </w:p>
    <w:p w14:paraId="273FC5D6" w14:textId="77777777" w:rsidR="00967E8D" w:rsidRPr="00A40FB0" w:rsidRDefault="00967E8D" w:rsidP="00967E8D">
      <w:pPr>
        <w:spacing w:before="240" w:after="240" w:line="276" w:lineRule="auto"/>
        <w:jc w:val="both"/>
        <w:rPr>
          <w:rFonts w:cstheme="minorHAnsi"/>
          <w:b/>
          <w:sz w:val="24"/>
          <w:szCs w:val="24"/>
          <w:u w:val="single"/>
        </w:rPr>
      </w:pPr>
      <w:r w:rsidRPr="00A40FB0">
        <w:rPr>
          <w:rFonts w:cstheme="minorHAnsi"/>
          <w:b/>
          <w:sz w:val="24"/>
          <w:szCs w:val="24"/>
          <w:u w:val="single"/>
        </w:rPr>
        <w:t>POUR LE PROJET</w:t>
      </w:r>
    </w:p>
    <w:p w14:paraId="54956487" w14:textId="77777777" w:rsidR="00967E8D" w:rsidRPr="00A40FB0" w:rsidRDefault="00967E8D" w:rsidP="00967E8D">
      <w:pPr>
        <w:pStyle w:val="Heading3"/>
        <w:tabs>
          <w:tab w:val="left" w:pos="2880"/>
        </w:tabs>
        <w:spacing w:line="276" w:lineRule="auto"/>
        <w:rPr>
          <w:rFonts w:asciiTheme="minorHAnsi" w:hAnsiTheme="minorHAnsi" w:cstheme="minorHAnsi"/>
          <w:b/>
          <w:bCs/>
          <w:i/>
          <w:iCs/>
        </w:rPr>
      </w:pPr>
      <w:r w:rsidRPr="00A40FB0">
        <w:rPr>
          <w:rFonts w:asciiTheme="minorHAnsi" w:hAnsiTheme="minorHAnsi" w:cstheme="minorHAnsi"/>
          <w:bCs/>
          <w:i/>
          <w:iCs/>
        </w:rPr>
        <w:tab/>
        <w:t>Nom de l’Agence d’exécution du Projet</w:t>
      </w:r>
    </w:p>
    <w:p w14:paraId="023E7B52" w14:textId="77777777" w:rsidR="00967E8D" w:rsidRPr="00A40FB0" w:rsidRDefault="00967E8D" w:rsidP="00967E8D">
      <w:pPr>
        <w:pStyle w:val="Heading3"/>
        <w:tabs>
          <w:tab w:val="left" w:pos="2880"/>
        </w:tabs>
        <w:spacing w:line="276" w:lineRule="auto"/>
        <w:rPr>
          <w:rFonts w:asciiTheme="minorHAnsi" w:hAnsiTheme="minorHAnsi" w:cstheme="minorHAnsi"/>
          <w:b/>
          <w:bCs/>
          <w:i/>
          <w:iCs/>
        </w:rPr>
      </w:pPr>
      <w:r w:rsidRPr="00A40FB0">
        <w:rPr>
          <w:rFonts w:asciiTheme="minorHAnsi" w:hAnsiTheme="minorHAnsi" w:cstheme="minorHAnsi"/>
          <w:bCs/>
        </w:rPr>
        <w:t>Adresse Postale :</w:t>
      </w:r>
      <w:r w:rsidRPr="00A40FB0">
        <w:rPr>
          <w:rFonts w:asciiTheme="minorHAnsi" w:hAnsiTheme="minorHAnsi" w:cstheme="minorHAnsi"/>
          <w:bCs/>
        </w:rPr>
        <w:tab/>
      </w:r>
      <w:r w:rsidRPr="00A40FB0">
        <w:rPr>
          <w:rFonts w:asciiTheme="minorHAnsi" w:hAnsiTheme="minorHAnsi" w:cstheme="minorHAnsi"/>
          <w:bCs/>
          <w:i/>
          <w:iCs/>
        </w:rPr>
        <w:t>Adresse géographique  de l’Agence d’exécution du Projet</w:t>
      </w:r>
    </w:p>
    <w:p w14:paraId="320D97F6" w14:textId="77777777" w:rsidR="00967E8D" w:rsidRPr="00A40FB0" w:rsidRDefault="00967E8D" w:rsidP="00967E8D">
      <w:pPr>
        <w:pStyle w:val="Heading3"/>
        <w:tabs>
          <w:tab w:val="left" w:pos="2880"/>
        </w:tabs>
        <w:spacing w:line="276" w:lineRule="auto"/>
        <w:rPr>
          <w:rFonts w:asciiTheme="minorHAnsi" w:hAnsiTheme="minorHAnsi" w:cstheme="minorHAnsi"/>
          <w:b/>
          <w:bCs/>
          <w:i/>
          <w:iCs/>
        </w:rPr>
      </w:pPr>
      <w:r w:rsidRPr="00A40FB0">
        <w:rPr>
          <w:rFonts w:asciiTheme="minorHAnsi" w:hAnsiTheme="minorHAnsi" w:cstheme="minorHAnsi"/>
          <w:bCs/>
          <w:i/>
          <w:iCs/>
        </w:rPr>
        <w:tab/>
        <w:t>Adresse postale de l’Agence d’exécution du Projet</w:t>
      </w:r>
    </w:p>
    <w:p w14:paraId="4E8B816D" w14:textId="77777777" w:rsidR="00967E8D" w:rsidRPr="00A40FB0" w:rsidRDefault="00967E8D" w:rsidP="00967E8D">
      <w:pPr>
        <w:tabs>
          <w:tab w:val="left" w:pos="2880"/>
        </w:tabs>
        <w:spacing w:line="276" w:lineRule="auto"/>
        <w:ind w:right="-7"/>
        <w:jc w:val="both"/>
        <w:rPr>
          <w:rFonts w:cstheme="minorHAnsi"/>
          <w:i/>
          <w:iCs/>
          <w:sz w:val="24"/>
          <w:szCs w:val="24"/>
        </w:rPr>
      </w:pPr>
      <w:r w:rsidRPr="00A40FB0">
        <w:rPr>
          <w:rFonts w:cstheme="minorHAnsi"/>
          <w:i/>
          <w:iCs/>
          <w:sz w:val="24"/>
          <w:szCs w:val="24"/>
        </w:rPr>
        <w:tab/>
        <w:t>Ville - Pays</w:t>
      </w:r>
    </w:p>
    <w:p w14:paraId="58F100E6" w14:textId="77777777" w:rsidR="00967E8D" w:rsidRPr="00A40FB0" w:rsidRDefault="00967E8D" w:rsidP="00967E8D">
      <w:pPr>
        <w:tabs>
          <w:tab w:val="left" w:pos="2880"/>
        </w:tabs>
        <w:spacing w:line="276" w:lineRule="auto"/>
        <w:ind w:right="-7"/>
        <w:jc w:val="both"/>
        <w:rPr>
          <w:rFonts w:cstheme="minorHAnsi"/>
          <w:i/>
          <w:iCs/>
          <w:sz w:val="24"/>
          <w:szCs w:val="24"/>
        </w:rPr>
      </w:pPr>
      <w:r w:rsidRPr="00A40FB0">
        <w:rPr>
          <w:rFonts w:cstheme="minorHAnsi"/>
          <w:sz w:val="24"/>
          <w:szCs w:val="24"/>
        </w:rPr>
        <w:t>A l’attention de :</w:t>
      </w:r>
      <w:r w:rsidRPr="00A40FB0">
        <w:rPr>
          <w:rFonts w:cstheme="minorHAnsi"/>
          <w:sz w:val="24"/>
          <w:szCs w:val="24"/>
        </w:rPr>
        <w:tab/>
      </w:r>
      <w:r w:rsidRPr="00A40FB0">
        <w:rPr>
          <w:rFonts w:cstheme="minorHAnsi"/>
          <w:i/>
          <w:iCs/>
          <w:sz w:val="24"/>
          <w:szCs w:val="24"/>
        </w:rPr>
        <w:t>Fonction du Responsable</w:t>
      </w:r>
    </w:p>
    <w:p w14:paraId="30BC4A47" w14:textId="77777777" w:rsidR="00967E8D" w:rsidRPr="00A40FB0" w:rsidRDefault="00967E8D" w:rsidP="00967E8D">
      <w:pPr>
        <w:tabs>
          <w:tab w:val="left" w:pos="2880"/>
        </w:tabs>
        <w:spacing w:line="276" w:lineRule="auto"/>
        <w:ind w:left="2124" w:right="-7" w:firstLine="708"/>
        <w:jc w:val="both"/>
        <w:rPr>
          <w:rFonts w:cstheme="minorHAnsi"/>
          <w:i/>
          <w:iCs/>
          <w:sz w:val="24"/>
          <w:szCs w:val="24"/>
        </w:rPr>
      </w:pPr>
      <w:r w:rsidRPr="00A40FB0">
        <w:rPr>
          <w:rFonts w:cstheme="minorHAnsi"/>
          <w:i/>
          <w:iCs/>
          <w:sz w:val="24"/>
          <w:szCs w:val="24"/>
        </w:rPr>
        <w:t xml:space="preserve">Téléphone : </w:t>
      </w:r>
    </w:p>
    <w:p w14:paraId="427A4DA6" w14:textId="77777777" w:rsidR="00967E8D" w:rsidRPr="00A40FB0" w:rsidRDefault="00967E8D" w:rsidP="00967E8D">
      <w:pPr>
        <w:tabs>
          <w:tab w:val="left" w:pos="2880"/>
        </w:tabs>
        <w:spacing w:line="276" w:lineRule="auto"/>
        <w:ind w:left="2124" w:right="-7" w:firstLine="708"/>
        <w:jc w:val="both"/>
        <w:rPr>
          <w:rFonts w:cstheme="minorHAnsi"/>
          <w:i/>
          <w:iCs/>
          <w:sz w:val="24"/>
          <w:szCs w:val="24"/>
        </w:rPr>
      </w:pPr>
      <w:r w:rsidRPr="00A40FB0">
        <w:rPr>
          <w:rFonts w:cstheme="minorHAnsi"/>
          <w:i/>
          <w:iCs/>
          <w:sz w:val="24"/>
          <w:szCs w:val="24"/>
        </w:rPr>
        <w:t xml:space="preserve">Télécopie : </w:t>
      </w:r>
    </w:p>
    <w:p w14:paraId="6901BA8F" w14:textId="77777777" w:rsidR="00967E8D" w:rsidRPr="00A40FB0" w:rsidRDefault="00967E8D" w:rsidP="00967E8D">
      <w:pPr>
        <w:tabs>
          <w:tab w:val="left" w:pos="2880"/>
        </w:tabs>
        <w:spacing w:line="276" w:lineRule="auto"/>
        <w:ind w:left="2124" w:right="-7" w:firstLine="708"/>
        <w:jc w:val="both"/>
        <w:rPr>
          <w:rFonts w:cstheme="minorHAnsi"/>
          <w:i/>
          <w:sz w:val="24"/>
          <w:szCs w:val="24"/>
        </w:rPr>
      </w:pPr>
      <w:r w:rsidRPr="00A40FB0">
        <w:rPr>
          <w:rFonts w:cstheme="minorHAnsi"/>
          <w:i/>
          <w:iCs/>
          <w:sz w:val="24"/>
          <w:szCs w:val="24"/>
        </w:rPr>
        <w:t>Email :</w:t>
      </w:r>
      <w:r w:rsidRPr="00A40FB0">
        <w:rPr>
          <w:rFonts w:cstheme="minorHAnsi"/>
          <w:i/>
          <w:sz w:val="24"/>
          <w:szCs w:val="24"/>
        </w:rPr>
        <w:t xml:space="preserve"> </w:t>
      </w:r>
    </w:p>
    <w:p w14:paraId="025EF750" w14:textId="77777777" w:rsidR="00967E8D" w:rsidRPr="00A40FB0" w:rsidRDefault="00967E8D" w:rsidP="00967E8D">
      <w:pPr>
        <w:spacing w:line="276" w:lineRule="auto"/>
        <w:ind w:right="-7"/>
        <w:jc w:val="both"/>
        <w:rPr>
          <w:rFonts w:cstheme="minorHAnsi"/>
          <w:sz w:val="24"/>
          <w:szCs w:val="24"/>
        </w:rPr>
      </w:pPr>
    </w:p>
    <w:p w14:paraId="1042791A" w14:textId="77777777" w:rsidR="00967E8D" w:rsidRPr="00A40FB0" w:rsidRDefault="00967E8D" w:rsidP="00967E8D">
      <w:pPr>
        <w:spacing w:before="240" w:after="240" w:line="276" w:lineRule="auto"/>
        <w:jc w:val="both"/>
        <w:rPr>
          <w:rFonts w:cstheme="minorHAnsi"/>
          <w:b/>
          <w:sz w:val="24"/>
          <w:szCs w:val="24"/>
          <w:u w:val="single"/>
        </w:rPr>
      </w:pPr>
      <w:r w:rsidRPr="00A40FB0">
        <w:rPr>
          <w:rFonts w:cstheme="minorHAnsi"/>
          <w:b/>
          <w:sz w:val="24"/>
          <w:szCs w:val="24"/>
          <w:u w:val="single"/>
        </w:rPr>
        <w:t>POUR LE CONSULTANT</w:t>
      </w:r>
    </w:p>
    <w:p w14:paraId="612CA766" w14:textId="77777777" w:rsidR="00967E8D" w:rsidRPr="00A40FB0" w:rsidRDefault="00967E8D" w:rsidP="00967E8D">
      <w:pPr>
        <w:spacing w:line="276" w:lineRule="auto"/>
        <w:ind w:right="-7"/>
        <w:jc w:val="both"/>
        <w:rPr>
          <w:rFonts w:cstheme="minorHAnsi"/>
          <w:i/>
          <w:sz w:val="24"/>
          <w:szCs w:val="24"/>
        </w:rPr>
      </w:pPr>
      <w:r w:rsidRPr="00A40FB0">
        <w:rPr>
          <w:rFonts w:cstheme="minorHAnsi"/>
          <w:sz w:val="24"/>
          <w:szCs w:val="24"/>
        </w:rPr>
        <w:t>Adresse Postale :</w:t>
      </w:r>
      <w:r w:rsidRPr="00A40FB0">
        <w:rPr>
          <w:rFonts w:cstheme="minorHAnsi"/>
          <w:sz w:val="24"/>
          <w:szCs w:val="24"/>
        </w:rPr>
        <w:tab/>
      </w:r>
      <w:r w:rsidRPr="00A40FB0">
        <w:rPr>
          <w:rFonts w:cstheme="minorHAnsi"/>
          <w:sz w:val="24"/>
          <w:szCs w:val="24"/>
        </w:rPr>
        <w:tab/>
      </w:r>
      <w:r w:rsidRPr="00A40FB0">
        <w:rPr>
          <w:rFonts w:cstheme="minorHAnsi"/>
          <w:i/>
          <w:sz w:val="24"/>
          <w:szCs w:val="24"/>
        </w:rPr>
        <w:t>Nom du Consultant</w:t>
      </w:r>
    </w:p>
    <w:p w14:paraId="091ED371" w14:textId="77777777" w:rsidR="00967E8D" w:rsidRPr="00A40FB0" w:rsidRDefault="00967E8D" w:rsidP="00967E8D">
      <w:pPr>
        <w:spacing w:line="276" w:lineRule="auto"/>
        <w:ind w:right="-7"/>
        <w:jc w:val="both"/>
        <w:rPr>
          <w:rFonts w:cstheme="minorHAnsi"/>
          <w:i/>
          <w:sz w:val="24"/>
          <w:szCs w:val="24"/>
        </w:rPr>
      </w:pPr>
      <w:r w:rsidRPr="00A40FB0">
        <w:rPr>
          <w:rFonts w:cstheme="minorHAnsi"/>
          <w:i/>
          <w:sz w:val="24"/>
          <w:szCs w:val="24"/>
        </w:rPr>
        <w:tab/>
      </w:r>
      <w:r w:rsidRPr="00A40FB0">
        <w:rPr>
          <w:rFonts w:cstheme="minorHAnsi"/>
          <w:i/>
          <w:sz w:val="24"/>
          <w:szCs w:val="24"/>
        </w:rPr>
        <w:tab/>
      </w:r>
      <w:r w:rsidRPr="00A40FB0">
        <w:rPr>
          <w:rFonts w:cstheme="minorHAnsi"/>
          <w:i/>
          <w:sz w:val="24"/>
          <w:szCs w:val="24"/>
        </w:rPr>
        <w:tab/>
      </w:r>
      <w:r w:rsidRPr="00A40FB0">
        <w:rPr>
          <w:rFonts w:cstheme="minorHAnsi"/>
          <w:i/>
          <w:sz w:val="24"/>
          <w:szCs w:val="24"/>
        </w:rPr>
        <w:tab/>
        <w:t>Adresse géographique</w:t>
      </w:r>
    </w:p>
    <w:p w14:paraId="7EA2524A" w14:textId="77777777" w:rsidR="00967E8D" w:rsidRPr="00A40FB0" w:rsidRDefault="00967E8D" w:rsidP="00967E8D">
      <w:pPr>
        <w:spacing w:line="276" w:lineRule="auto"/>
        <w:ind w:left="2160" w:right="-7" w:firstLine="720"/>
        <w:jc w:val="both"/>
        <w:rPr>
          <w:rFonts w:cstheme="minorHAnsi"/>
          <w:bCs/>
          <w:i/>
          <w:sz w:val="24"/>
          <w:szCs w:val="24"/>
        </w:rPr>
      </w:pPr>
      <w:r w:rsidRPr="00A40FB0">
        <w:rPr>
          <w:rFonts w:cstheme="minorHAnsi"/>
          <w:bCs/>
          <w:i/>
          <w:sz w:val="24"/>
          <w:szCs w:val="24"/>
        </w:rPr>
        <w:t xml:space="preserve">Adresse Postale </w:t>
      </w:r>
    </w:p>
    <w:p w14:paraId="343BE296" w14:textId="77777777" w:rsidR="00967E8D" w:rsidRPr="00A40FB0" w:rsidRDefault="00967E8D" w:rsidP="00967E8D">
      <w:pPr>
        <w:tabs>
          <w:tab w:val="left" w:pos="2880"/>
        </w:tabs>
        <w:spacing w:line="276" w:lineRule="auto"/>
        <w:ind w:right="-7"/>
        <w:jc w:val="both"/>
        <w:rPr>
          <w:rFonts w:cstheme="minorHAnsi"/>
          <w:i/>
          <w:iCs/>
          <w:sz w:val="24"/>
          <w:szCs w:val="24"/>
        </w:rPr>
      </w:pPr>
      <w:r w:rsidRPr="00A40FB0">
        <w:rPr>
          <w:rFonts w:cstheme="minorHAnsi"/>
          <w:i/>
          <w:sz w:val="24"/>
          <w:szCs w:val="24"/>
        </w:rPr>
        <w:tab/>
      </w:r>
      <w:r w:rsidRPr="00A40FB0">
        <w:rPr>
          <w:rFonts w:cstheme="minorHAnsi"/>
          <w:i/>
          <w:iCs/>
          <w:sz w:val="24"/>
          <w:szCs w:val="24"/>
        </w:rPr>
        <w:t xml:space="preserve">Téléphone : </w:t>
      </w:r>
    </w:p>
    <w:p w14:paraId="78705826" w14:textId="77777777" w:rsidR="00967E8D" w:rsidRPr="00A40FB0" w:rsidRDefault="00967E8D" w:rsidP="00967E8D">
      <w:pPr>
        <w:tabs>
          <w:tab w:val="left" w:pos="2880"/>
        </w:tabs>
        <w:spacing w:line="276" w:lineRule="auto"/>
        <w:ind w:left="2124" w:right="-7" w:firstLine="708"/>
        <w:jc w:val="both"/>
        <w:rPr>
          <w:rFonts w:cstheme="minorHAnsi"/>
          <w:i/>
          <w:iCs/>
          <w:sz w:val="24"/>
          <w:szCs w:val="24"/>
        </w:rPr>
      </w:pPr>
      <w:r w:rsidRPr="00A40FB0">
        <w:rPr>
          <w:rFonts w:cstheme="minorHAnsi"/>
          <w:i/>
          <w:iCs/>
          <w:sz w:val="24"/>
          <w:szCs w:val="24"/>
        </w:rPr>
        <w:t xml:space="preserve">Télécopie : </w:t>
      </w:r>
    </w:p>
    <w:p w14:paraId="08F2AAD6" w14:textId="77777777" w:rsidR="00967E8D" w:rsidRPr="00A40FB0" w:rsidRDefault="00967E8D" w:rsidP="00967E8D">
      <w:pPr>
        <w:spacing w:line="276" w:lineRule="auto"/>
        <w:ind w:left="2124" w:right="-7" w:firstLine="708"/>
        <w:jc w:val="both"/>
        <w:rPr>
          <w:rFonts w:cstheme="minorHAnsi"/>
          <w:i/>
          <w:sz w:val="24"/>
          <w:szCs w:val="24"/>
        </w:rPr>
      </w:pPr>
      <w:r w:rsidRPr="00A40FB0">
        <w:rPr>
          <w:rFonts w:cstheme="minorHAnsi"/>
          <w:i/>
          <w:iCs/>
          <w:sz w:val="24"/>
          <w:szCs w:val="24"/>
        </w:rPr>
        <w:t>Email :</w:t>
      </w:r>
      <w:r w:rsidRPr="00A40FB0">
        <w:rPr>
          <w:rFonts w:cstheme="minorHAnsi"/>
          <w:i/>
          <w:sz w:val="24"/>
          <w:szCs w:val="24"/>
        </w:rPr>
        <w:t xml:space="preserve"> </w:t>
      </w:r>
    </w:p>
    <w:p w14:paraId="60907F20" w14:textId="77777777" w:rsidR="00967E8D" w:rsidRPr="00A40FB0" w:rsidRDefault="00967E8D" w:rsidP="00967E8D">
      <w:pPr>
        <w:spacing w:line="276" w:lineRule="auto"/>
        <w:ind w:right="-7"/>
        <w:jc w:val="both"/>
        <w:rPr>
          <w:rFonts w:cstheme="minorHAnsi"/>
          <w:iCs/>
          <w:sz w:val="24"/>
          <w:szCs w:val="24"/>
        </w:rPr>
      </w:pPr>
    </w:p>
    <w:p w14:paraId="2269CEFC"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20" w:name="_Toc142915225"/>
      <w:r w:rsidRPr="00A40FB0">
        <w:rPr>
          <w:rFonts w:asciiTheme="minorHAnsi" w:hAnsiTheme="minorHAnsi" w:cstheme="minorHAnsi"/>
          <w:sz w:val="24"/>
          <w:szCs w:val="24"/>
          <w:u w:val="single"/>
          <w:lang w:val="fr-FR"/>
        </w:rPr>
        <w:t>ARTICLE XVIII</w:t>
      </w:r>
    </w:p>
    <w:p w14:paraId="503663A6"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DROIT APPLICABLE</w:t>
      </w:r>
      <w:bookmarkEnd w:id="20"/>
    </w:p>
    <w:p w14:paraId="5199C9CB" w14:textId="77777777" w:rsidR="00967E8D" w:rsidRPr="00A40FB0" w:rsidRDefault="00967E8D" w:rsidP="00967E8D">
      <w:pPr>
        <w:spacing w:line="276" w:lineRule="auto"/>
        <w:ind w:firstLine="720"/>
        <w:jc w:val="both"/>
        <w:rPr>
          <w:rFonts w:cstheme="minorHAnsi"/>
          <w:sz w:val="24"/>
          <w:szCs w:val="24"/>
        </w:rPr>
      </w:pPr>
    </w:p>
    <w:p w14:paraId="13DF5F91" w14:textId="77777777" w:rsidR="00967E8D" w:rsidRPr="00A40FB0" w:rsidRDefault="00967E8D" w:rsidP="00967E8D">
      <w:pPr>
        <w:spacing w:line="276" w:lineRule="auto"/>
        <w:ind w:firstLine="720"/>
        <w:jc w:val="both"/>
        <w:rPr>
          <w:rFonts w:cstheme="minorHAnsi"/>
          <w:sz w:val="24"/>
          <w:szCs w:val="24"/>
        </w:rPr>
      </w:pPr>
      <w:r w:rsidRPr="00A40FB0">
        <w:rPr>
          <w:rFonts w:cstheme="minorHAnsi"/>
          <w:sz w:val="24"/>
          <w:szCs w:val="24"/>
        </w:rPr>
        <w:t xml:space="preserve">Le présent Contrat sera régi par et, interprété en tous égards en conformité avec le droit </w:t>
      </w:r>
      <w:r w:rsidRPr="00A40FB0">
        <w:rPr>
          <w:rFonts w:cstheme="minorHAnsi"/>
          <w:sz w:val="24"/>
          <w:szCs w:val="24"/>
          <w:highlight w:val="lightGray"/>
        </w:rPr>
        <w:t>…...[</w:t>
      </w:r>
      <w:r w:rsidRPr="00A40FB0">
        <w:rPr>
          <w:rFonts w:cstheme="minorHAnsi"/>
          <w:i/>
          <w:iCs/>
          <w:sz w:val="24"/>
          <w:szCs w:val="24"/>
          <w:highlight w:val="lightGray"/>
        </w:rPr>
        <w:t>indiquer le droit applicable dans le pays</w:t>
      </w:r>
      <w:r w:rsidRPr="00A40FB0">
        <w:rPr>
          <w:rFonts w:cstheme="minorHAnsi"/>
          <w:sz w:val="24"/>
          <w:szCs w:val="24"/>
          <w:highlight w:val="lightGray"/>
        </w:rPr>
        <w:t>].</w:t>
      </w:r>
    </w:p>
    <w:p w14:paraId="7B6209F3" w14:textId="77777777" w:rsidR="00967E8D" w:rsidRPr="00A40FB0" w:rsidRDefault="00967E8D" w:rsidP="00967E8D">
      <w:pPr>
        <w:spacing w:line="276" w:lineRule="auto"/>
        <w:jc w:val="both"/>
        <w:rPr>
          <w:rFonts w:cstheme="minorHAnsi"/>
          <w:sz w:val="24"/>
          <w:szCs w:val="24"/>
        </w:rPr>
      </w:pPr>
    </w:p>
    <w:p w14:paraId="7B24AC08"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21" w:name="_Toc142447092"/>
      <w:bookmarkStart w:id="22" w:name="_Toc142915226"/>
      <w:r w:rsidRPr="00A40FB0">
        <w:rPr>
          <w:rFonts w:asciiTheme="minorHAnsi" w:hAnsiTheme="minorHAnsi" w:cstheme="minorHAnsi"/>
          <w:sz w:val="24"/>
          <w:szCs w:val="24"/>
          <w:u w:val="single"/>
          <w:lang w:val="fr-FR"/>
        </w:rPr>
        <w:lastRenderedPageBreak/>
        <w:t>ARTICLE XIX</w:t>
      </w:r>
    </w:p>
    <w:p w14:paraId="48E89961"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INAPPLICABILITE DES DISPOSITIONS</w:t>
      </w:r>
      <w:bookmarkEnd w:id="21"/>
      <w:bookmarkEnd w:id="22"/>
    </w:p>
    <w:p w14:paraId="1E50FC6D" w14:textId="77777777" w:rsidR="00967E8D" w:rsidRPr="00A40FB0" w:rsidRDefault="00967E8D" w:rsidP="00967E8D">
      <w:pPr>
        <w:spacing w:line="276" w:lineRule="auto"/>
        <w:jc w:val="both"/>
        <w:rPr>
          <w:rFonts w:cstheme="minorHAnsi"/>
          <w:sz w:val="24"/>
          <w:szCs w:val="24"/>
        </w:rPr>
      </w:pPr>
    </w:p>
    <w:p w14:paraId="23F0A170" w14:textId="77777777" w:rsidR="00967E8D" w:rsidRPr="00A40FB0" w:rsidRDefault="00967E8D" w:rsidP="00967E8D">
      <w:pPr>
        <w:spacing w:line="276" w:lineRule="auto"/>
        <w:ind w:firstLine="720"/>
        <w:jc w:val="both"/>
        <w:rPr>
          <w:rFonts w:cstheme="minorHAnsi"/>
          <w:sz w:val="24"/>
          <w:szCs w:val="24"/>
        </w:rPr>
      </w:pPr>
      <w:r w:rsidRPr="00A40FB0">
        <w:rPr>
          <w:rFonts w:cstheme="minorHAnsi"/>
          <w:sz w:val="24"/>
          <w:szCs w:val="24"/>
        </w:rPr>
        <w:t>L’invalidité, l’inapplicabilité ou l’illégalité de l’une des dispositions du présent Contrat (ou partie d’une des dispositions) n’affectera, en aucune façon, la validité, l’applicabilité et la légalité des autres dispositions.</w:t>
      </w:r>
    </w:p>
    <w:p w14:paraId="616E163C" w14:textId="77777777" w:rsidR="00967E8D" w:rsidRPr="00A40FB0" w:rsidRDefault="00967E8D" w:rsidP="00967E8D">
      <w:pPr>
        <w:spacing w:line="276" w:lineRule="auto"/>
        <w:rPr>
          <w:rFonts w:cstheme="minorHAnsi"/>
          <w:sz w:val="24"/>
          <w:szCs w:val="24"/>
        </w:rPr>
      </w:pPr>
    </w:p>
    <w:p w14:paraId="5757DFC0"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bookmarkStart w:id="23" w:name="_Toc142447093"/>
      <w:bookmarkStart w:id="24" w:name="_Toc142915227"/>
      <w:r w:rsidRPr="00A40FB0">
        <w:rPr>
          <w:rFonts w:asciiTheme="minorHAnsi" w:hAnsiTheme="minorHAnsi" w:cstheme="minorHAnsi"/>
          <w:sz w:val="24"/>
          <w:szCs w:val="24"/>
          <w:u w:val="single"/>
          <w:lang w:val="fr-FR"/>
        </w:rPr>
        <w:t>ARTICLE XX</w:t>
      </w:r>
    </w:p>
    <w:p w14:paraId="612FAE6D" w14:textId="77777777" w:rsidR="00967E8D" w:rsidRPr="00A40FB0" w:rsidRDefault="00967E8D" w:rsidP="00967E8D">
      <w:pPr>
        <w:pStyle w:val="Heading1"/>
        <w:spacing w:line="276" w:lineRule="auto"/>
        <w:rPr>
          <w:rFonts w:asciiTheme="minorHAnsi" w:hAnsiTheme="minorHAnsi" w:cstheme="minorHAnsi"/>
          <w:sz w:val="24"/>
          <w:szCs w:val="24"/>
          <w:u w:val="single"/>
          <w:lang w:val="fr-FR"/>
        </w:rPr>
      </w:pPr>
      <w:r w:rsidRPr="00A40FB0">
        <w:rPr>
          <w:rFonts w:asciiTheme="minorHAnsi" w:hAnsiTheme="minorHAnsi" w:cstheme="minorHAnsi"/>
          <w:sz w:val="24"/>
          <w:szCs w:val="24"/>
          <w:u w:val="single"/>
          <w:lang w:val="fr-FR"/>
        </w:rPr>
        <w:t>ORIGINAUX</w:t>
      </w:r>
      <w:bookmarkEnd w:id="23"/>
      <w:bookmarkEnd w:id="24"/>
    </w:p>
    <w:p w14:paraId="7D437817" w14:textId="77777777" w:rsidR="00967E8D" w:rsidRPr="00A40FB0" w:rsidRDefault="00967E8D" w:rsidP="00967E8D">
      <w:pPr>
        <w:spacing w:line="276" w:lineRule="auto"/>
        <w:ind w:right="-7"/>
        <w:jc w:val="both"/>
        <w:rPr>
          <w:rFonts w:cstheme="minorHAnsi"/>
          <w:sz w:val="24"/>
          <w:szCs w:val="24"/>
        </w:rPr>
      </w:pPr>
    </w:p>
    <w:p w14:paraId="20630B29" w14:textId="77777777" w:rsidR="00967E8D" w:rsidRPr="00A40FB0" w:rsidRDefault="00967E8D" w:rsidP="00967E8D">
      <w:pPr>
        <w:pStyle w:val="BodyTextIndent"/>
        <w:tabs>
          <w:tab w:val="left" w:pos="720"/>
        </w:tabs>
        <w:spacing w:line="276" w:lineRule="auto"/>
        <w:ind w:left="0" w:firstLine="0"/>
        <w:rPr>
          <w:rFonts w:asciiTheme="minorHAnsi" w:hAnsiTheme="minorHAnsi" w:cstheme="minorHAnsi"/>
          <w:szCs w:val="24"/>
        </w:rPr>
      </w:pPr>
      <w:r w:rsidRPr="00A40FB0">
        <w:rPr>
          <w:rFonts w:asciiTheme="minorHAnsi" w:hAnsiTheme="minorHAnsi" w:cstheme="minorHAnsi"/>
          <w:szCs w:val="24"/>
        </w:rPr>
        <w:tab/>
        <w:t>Le présent contrat pourra être signé en plusieurs exemplaires, chacune constituant un original dudit contrat. Cependant tous les originaux forment un seul et même contrat.</w:t>
      </w:r>
    </w:p>
    <w:p w14:paraId="12AFE0AA" w14:textId="77777777" w:rsidR="00967E8D" w:rsidRPr="00A40FB0" w:rsidRDefault="00967E8D" w:rsidP="00967E8D">
      <w:pPr>
        <w:spacing w:line="276" w:lineRule="auto"/>
        <w:jc w:val="both"/>
        <w:rPr>
          <w:rFonts w:cstheme="minorHAnsi"/>
          <w:sz w:val="24"/>
          <w:szCs w:val="24"/>
        </w:rPr>
      </w:pPr>
    </w:p>
    <w:p w14:paraId="004A9927" w14:textId="77777777" w:rsidR="00967E8D" w:rsidRPr="00A40FB0" w:rsidRDefault="00967E8D" w:rsidP="00967E8D">
      <w:pPr>
        <w:spacing w:before="120" w:line="276" w:lineRule="auto"/>
        <w:ind w:right="-7"/>
        <w:jc w:val="both"/>
        <w:rPr>
          <w:rFonts w:cstheme="minorHAnsi"/>
          <w:sz w:val="24"/>
          <w:szCs w:val="24"/>
        </w:rPr>
      </w:pPr>
      <w:r w:rsidRPr="00A40FB0">
        <w:rPr>
          <w:rFonts w:cstheme="minorHAnsi"/>
          <w:sz w:val="24"/>
          <w:szCs w:val="24"/>
        </w:rPr>
        <w:t>EN FOI DE QUOI, les parties à ce Contrat ont signé en leur nom respectif, aux dates mentionnées ci-dessous.</w:t>
      </w:r>
    </w:p>
    <w:p w14:paraId="48E213E8" w14:textId="77777777" w:rsidR="00967E8D" w:rsidRPr="00A40FB0" w:rsidRDefault="00967E8D" w:rsidP="00967E8D">
      <w:pPr>
        <w:spacing w:before="120" w:line="276" w:lineRule="auto"/>
        <w:ind w:right="-7"/>
        <w:jc w:val="both"/>
        <w:rPr>
          <w:rFonts w:cstheme="minorHAnsi"/>
          <w:sz w:val="24"/>
          <w:szCs w:val="24"/>
        </w:rPr>
      </w:pPr>
    </w:p>
    <w:p w14:paraId="2422819A" w14:textId="77777777" w:rsidR="00967E8D" w:rsidRPr="00A40FB0" w:rsidRDefault="00967E8D" w:rsidP="00967E8D">
      <w:pPr>
        <w:spacing w:before="120" w:line="276" w:lineRule="auto"/>
        <w:ind w:right="-7"/>
        <w:jc w:val="both"/>
        <w:rPr>
          <w:rFonts w:cstheme="minorHAnsi"/>
          <w:sz w:val="24"/>
          <w:szCs w:val="24"/>
        </w:rPr>
      </w:pPr>
    </w:p>
    <w:p w14:paraId="5AD2BC66" w14:textId="77777777" w:rsidR="00967E8D" w:rsidRPr="00A40FB0" w:rsidRDefault="00967E8D" w:rsidP="00967E8D">
      <w:pPr>
        <w:spacing w:before="120" w:line="276" w:lineRule="auto"/>
        <w:ind w:right="-7"/>
        <w:jc w:val="both"/>
        <w:rPr>
          <w:rFonts w:cstheme="minorHAnsi"/>
          <w:sz w:val="24"/>
          <w:szCs w:val="24"/>
        </w:rPr>
      </w:pPr>
    </w:p>
    <w:p w14:paraId="61926B85" w14:textId="77777777" w:rsidR="00967E8D" w:rsidRPr="00A40FB0" w:rsidRDefault="00967E8D" w:rsidP="00967E8D">
      <w:pPr>
        <w:spacing w:before="120" w:line="276" w:lineRule="auto"/>
        <w:ind w:right="-7"/>
        <w:jc w:val="both"/>
        <w:rPr>
          <w:rFonts w:cstheme="minorHAnsi"/>
          <w:sz w:val="24"/>
          <w:szCs w:val="24"/>
        </w:rPr>
      </w:pPr>
    </w:p>
    <w:p w14:paraId="4933BEAF" w14:textId="77777777" w:rsidR="00967E8D" w:rsidRPr="00A40FB0" w:rsidRDefault="00967E8D" w:rsidP="00967E8D">
      <w:pPr>
        <w:spacing w:before="120" w:line="276" w:lineRule="auto"/>
        <w:ind w:right="-7"/>
        <w:jc w:val="both"/>
        <w:rPr>
          <w:rFonts w:cstheme="minorHAnsi"/>
          <w:sz w:val="24"/>
          <w:szCs w:val="24"/>
        </w:rPr>
      </w:pPr>
    </w:p>
    <w:p w14:paraId="61271298" w14:textId="77777777" w:rsidR="00967E8D" w:rsidRPr="00A40FB0" w:rsidRDefault="00967E8D" w:rsidP="00967E8D">
      <w:pPr>
        <w:spacing w:before="120" w:line="276" w:lineRule="auto"/>
        <w:ind w:right="-7"/>
        <w:jc w:val="center"/>
        <w:rPr>
          <w:rFonts w:cstheme="minorHAnsi"/>
          <w:b/>
          <w:sz w:val="24"/>
          <w:szCs w:val="24"/>
        </w:rPr>
      </w:pPr>
      <w:r w:rsidRPr="00A40FB0">
        <w:rPr>
          <w:rFonts w:cstheme="minorHAnsi"/>
          <w:b/>
          <w:sz w:val="24"/>
          <w:szCs w:val="24"/>
        </w:rPr>
        <w:t>POUR [</w:t>
      </w:r>
      <w:r w:rsidRPr="00A40FB0">
        <w:rPr>
          <w:rFonts w:cstheme="minorHAnsi"/>
          <w:b/>
          <w:bCs/>
          <w:i/>
          <w:iCs/>
          <w:sz w:val="24"/>
          <w:szCs w:val="24"/>
        </w:rPr>
        <w:t>L’AGENCE D’EXECUTION DU PROJET]</w:t>
      </w:r>
    </w:p>
    <w:p w14:paraId="330134F3" w14:textId="77777777" w:rsidR="00967E8D" w:rsidRPr="00A40FB0" w:rsidRDefault="00967E8D" w:rsidP="00967E8D">
      <w:pPr>
        <w:spacing w:before="120" w:line="276" w:lineRule="auto"/>
        <w:ind w:right="-7"/>
        <w:jc w:val="center"/>
        <w:rPr>
          <w:rFonts w:cstheme="minorHAnsi"/>
          <w:sz w:val="24"/>
          <w:szCs w:val="24"/>
        </w:rPr>
      </w:pPr>
    </w:p>
    <w:p w14:paraId="50591F0D" w14:textId="77777777" w:rsidR="00967E8D" w:rsidRPr="00A40FB0" w:rsidRDefault="00967E8D" w:rsidP="00967E8D">
      <w:pPr>
        <w:spacing w:before="120" w:line="276" w:lineRule="auto"/>
        <w:ind w:right="-7"/>
        <w:jc w:val="center"/>
        <w:rPr>
          <w:rFonts w:cstheme="minorHAnsi"/>
          <w:sz w:val="24"/>
          <w:szCs w:val="24"/>
        </w:rPr>
      </w:pPr>
    </w:p>
    <w:p w14:paraId="06090839" w14:textId="77777777" w:rsidR="00967E8D" w:rsidRPr="00A40FB0" w:rsidRDefault="00967E8D" w:rsidP="00967E8D">
      <w:pPr>
        <w:spacing w:before="120" w:line="276" w:lineRule="auto"/>
        <w:ind w:right="-7"/>
        <w:jc w:val="center"/>
        <w:rPr>
          <w:rFonts w:cstheme="minorHAnsi"/>
          <w:sz w:val="24"/>
          <w:szCs w:val="24"/>
        </w:rPr>
      </w:pPr>
    </w:p>
    <w:p w14:paraId="238D25A9" w14:textId="77777777" w:rsidR="00967E8D" w:rsidRPr="00A40FB0" w:rsidRDefault="00967E8D" w:rsidP="00967E8D">
      <w:pPr>
        <w:spacing w:before="120" w:line="276" w:lineRule="auto"/>
        <w:ind w:right="-7"/>
        <w:jc w:val="center"/>
        <w:rPr>
          <w:rFonts w:cstheme="minorHAnsi"/>
          <w:sz w:val="24"/>
          <w:szCs w:val="24"/>
        </w:rPr>
      </w:pPr>
    </w:p>
    <w:p w14:paraId="78EA8BA6" w14:textId="77777777" w:rsidR="00967E8D" w:rsidRPr="00A40FB0" w:rsidRDefault="00967E8D" w:rsidP="00967E8D">
      <w:pPr>
        <w:spacing w:before="120" w:line="276" w:lineRule="auto"/>
        <w:ind w:right="-7"/>
        <w:jc w:val="center"/>
        <w:rPr>
          <w:rFonts w:cstheme="minorHAnsi"/>
          <w:sz w:val="24"/>
          <w:szCs w:val="24"/>
        </w:rPr>
      </w:pPr>
      <w:r w:rsidRPr="00A40FB0">
        <w:rPr>
          <w:rFonts w:cstheme="minorHAnsi"/>
          <w:sz w:val="24"/>
          <w:szCs w:val="24"/>
        </w:rPr>
        <w:t>__________________________________________________</w:t>
      </w:r>
    </w:p>
    <w:p w14:paraId="58FC558A" w14:textId="77777777" w:rsidR="00967E8D" w:rsidRPr="00A40FB0" w:rsidRDefault="00967E8D" w:rsidP="00967E8D">
      <w:pPr>
        <w:spacing w:line="276" w:lineRule="auto"/>
        <w:jc w:val="center"/>
        <w:rPr>
          <w:rFonts w:cstheme="minorHAnsi"/>
          <w:b/>
          <w:i/>
          <w:sz w:val="24"/>
          <w:szCs w:val="24"/>
        </w:rPr>
      </w:pPr>
      <w:r w:rsidRPr="00A40FB0">
        <w:rPr>
          <w:rFonts w:cstheme="minorHAnsi"/>
          <w:b/>
          <w:i/>
          <w:sz w:val="24"/>
          <w:szCs w:val="24"/>
        </w:rPr>
        <w:t>NOM DU SIGNATAIRE AUTORISE</w:t>
      </w:r>
    </w:p>
    <w:p w14:paraId="636A813F" w14:textId="77777777" w:rsidR="00967E8D" w:rsidRPr="00A40FB0" w:rsidRDefault="00967E8D" w:rsidP="00967E8D">
      <w:pPr>
        <w:spacing w:line="276" w:lineRule="auto"/>
        <w:jc w:val="center"/>
        <w:rPr>
          <w:rFonts w:cstheme="minorHAnsi"/>
          <w:b/>
          <w:i/>
          <w:sz w:val="24"/>
          <w:szCs w:val="24"/>
        </w:rPr>
      </w:pPr>
      <w:r w:rsidRPr="00A40FB0">
        <w:rPr>
          <w:rFonts w:cstheme="minorHAnsi"/>
          <w:b/>
          <w:i/>
          <w:sz w:val="24"/>
          <w:szCs w:val="24"/>
        </w:rPr>
        <w:t>ET FONCTION</w:t>
      </w:r>
    </w:p>
    <w:p w14:paraId="07ED403B" w14:textId="77777777" w:rsidR="00967E8D" w:rsidRPr="00A40FB0" w:rsidRDefault="00967E8D" w:rsidP="00967E8D">
      <w:pPr>
        <w:spacing w:line="276" w:lineRule="auto"/>
        <w:jc w:val="center"/>
        <w:rPr>
          <w:rFonts w:cstheme="minorHAnsi"/>
          <w:b/>
          <w:sz w:val="24"/>
          <w:szCs w:val="24"/>
        </w:rPr>
      </w:pPr>
    </w:p>
    <w:p w14:paraId="33C5D1F4" w14:textId="77777777" w:rsidR="00967E8D" w:rsidRPr="00A40FB0" w:rsidRDefault="00967E8D" w:rsidP="00967E8D">
      <w:pPr>
        <w:spacing w:line="276" w:lineRule="auto"/>
        <w:jc w:val="center"/>
        <w:rPr>
          <w:rFonts w:cstheme="minorHAnsi"/>
          <w:b/>
          <w:sz w:val="24"/>
          <w:szCs w:val="24"/>
        </w:rPr>
      </w:pPr>
      <w:r w:rsidRPr="00A40FB0">
        <w:rPr>
          <w:rFonts w:cstheme="minorHAnsi"/>
          <w:b/>
          <w:sz w:val="24"/>
          <w:szCs w:val="24"/>
        </w:rPr>
        <w:t>Date_____________________</w:t>
      </w:r>
    </w:p>
    <w:p w14:paraId="47145229" w14:textId="77777777" w:rsidR="00967E8D" w:rsidRPr="00A40FB0" w:rsidRDefault="00967E8D" w:rsidP="00967E8D">
      <w:pPr>
        <w:spacing w:line="276" w:lineRule="auto"/>
        <w:jc w:val="center"/>
        <w:rPr>
          <w:rFonts w:cstheme="minorHAnsi"/>
          <w:sz w:val="24"/>
          <w:szCs w:val="24"/>
        </w:rPr>
      </w:pPr>
    </w:p>
    <w:p w14:paraId="71A0C489" w14:textId="77777777" w:rsidR="00967E8D" w:rsidRPr="00A40FB0" w:rsidRDefault="00967E8D" w:rsidP="00967E8D">
      <w:pPr>
        <w:spacing w:before="120" w:line="276" w:lineRule="auto"/>
        <w:ind w:right="-7"/>
        <w:jc w:val="center"/>
        <w:rPr>
          <w:rFonts w:cstheme="minorHAnsi"/>
          <w:sz w:val="24"/>
          <w:szCs w:val="24"/>
        </w:rPr>
      </w:pPr>
    </w:p>
    <w:p w14:paraId="3FA0AD36" w14:textId="77777777" w:rsidR="00967E8D" w:rsidRPr="00A40FB0" w:rsidRDefault="00967E8D" w:rsidP="00967E8D">
      <w:pPr>
        <w:spacing w:before="120" w:line="276" w:lineRule="auto"/>
        <w:ind w:right="-7"/>
        <w:jc w:val="center"/>
        <w:rPr>
          <w:rFonts w:cstheme="minorHAnsi"/>
          <w:sz w:val="24"/>
          <w:szCs w:val="24"/>
        </w:rPr>
      </w:pPr>
    </w:p>
    <w:p w14:paraId="1221CAC2" w14:textId="77777777" w:rsidR="00967E8D" w:rsidRPr="00A40FB0" w:rsidRDefault="00967E8D" w:rsidP="00967E8D">
      <w:pPr>
        <w:spacing w:before="120" w:line="276" w:lineRule="auto"/>
        <w:ind w:right="-7"/>
        <w:jc w:val="center"/>
        <w:rPr>
          <w:rFonts w:cstheme="minorHAnsi"/>
          <w:b/>
          <w:sz w:val="24"/>
          <w:szCs w:val="24"/>
        </w:rPr>
      </w:pPr>
      <w:r w:rsidRPr="00A40FB0">
        <w:rPr>
          <w:rFonts w:cstheme="minorHAnsi"/>
          <w:b/>
          <w:sz w:val="24"/>
          <w:szCs w:val="24"/>
        </w:rPr>
        <w:t>POUR LE CONSULTANT</w:t>
      </w:r>
    </w:p>
    <w:p w14:paraId="356C3BA9" w14:textId="77777777" w:rsidR="00967E8D" w:rsidRPr="00A40FB0" w:rsidRDefault="00967E8D" w:rsidP="00967E8D">
      <w:pPr>
        <w:spacing w:before="120" w:line="276" w:lineRule="auto"/>
        <w:ind w:right="-7"/>
        <w:jc w:val="center"/>
        <w:rPr>
          <w:rFonts w:cstheme="minorHAnsi"/>
          <w:sz w:val="24"/>
          <w:szCs w:val="24"/>
        </w:rPr>
      </w:pPr>
    </w:p>
    <w:p w14:paraId="14398B4E" w14:textId="77777777" w:rsidR="00967E8D" w:rsidRPr="00A40FB0" w:rsidRDefault="00967E8D" w:rsidP="00967E8D">
      <w:pPr>
        <w:spacing w:before="120" w:line="276" w:lineRule="auto"/>
        <w:ind w:right="-7"/>
        <w:jc w:val="center"/>
        <w:rPr>
          <w:rFonts w:cstheme="minorHAnsi"/>
          <w:sz w:val="24"/>
          <w:szCs w:val="24"/>
        </w:rPr>
      </w:pPr>
    </w:p>
    <w:p w14:paraId="7EA1D8B1" w14:textId="77777777" w:rsidR="00967E8D" w:rsidRPr="00A40FB0" w:rsidRDefault="00967E8D" w:rsidP="00967E8D">
      <w:pPr>
        <w:spacing w:before="120" w:line="276" w:lineRule="auto"/>
        <w:ind w:right="-7"/>
        <w:jc w:val="center"/>
        <w:rPr>
          <w:rFonts w:cstheme="minorHAnsi"/>
          <w:sz w:val="24"/>
          <w:szCs w:val="24"/>
        </w:rPr>
      </w:pPr>
    </w:p>
    <w:p w14:paraId="220308B2" w14:textId="77777777" w:rsidR="00967E8D" w:rsidRPr="00A40FB0" w:rsidRDefault="00967E8D" w:rsidP="00967E8D">
      <w:pPr>
        <w:spacing w:before="120" w:line="276" w:lineRule="auto"/>
        <w:ind w:right="-7"/>
        <w:jc w:val="center"/>
        <w:rPr>
          <w:rFonts w:cstheme="minorHAnsi"/>
          <w:sz w:val="24"/>
          <w:szCs w:val="24"/>
        </w:rPr>
      </w:pPr>
    </w:p>
    <w:p w14:paraId="69715B05" w14:textId="77777777" w:rsidR="00967E8D" w:rsidRPr="00A40FB0" w:rsidRDefault="00967E8D" w:rsidP="00967E8D">
      <w:pPr>
        <w:spacing w:before="120" w:line="276" w:lineRule="auto"/>
        <w:ind w:right="-7"/>
        <w:jc w:val="center"/>
        <w:rPr>
          <w:rFonts w:cstheme="minorHAnsi"/>
          <w:sz w:val="24"/>
          <w:szCs w:val="24"/>
        </w:rPr>
      </w:pPr>
      <w:r w:rsidRPr="00A40FB0">
        <w:rPr>
          <w:rFonts w:cstheme="minorHAnsi"/>
          <w:sz w:val="24"/>
          <w:szCs w:val="24"/>
        </w:rPr>
        <w:t>___________________________________________________</w:t>
      </w:r>
    </w:p>
    <w:p w14:paraId="3CBDBE29" w14:textId="77777777" w:rsidR="00967E8D" w:rsidRPr="00A40FB0" w:rsidRDefault="00967E8D" w:rsidP="00967E8D">
      <w:pPr>
        <w:spacing w:line="276" w:lineRule="auto"/>
        <w:jc w:val="center"/>
        <w:rPr>
          <w:rFonts w:cstheme="minorHAnsi"/>
          <w:b/>
          <w:i/>
          <w:sz w:val="24"/>
          <w:szCs w:val="24"/>
        </w:rPr>
      </w:pPr>
      <w:r w:rsidRPr="00A40FB0">
        <w:rPr>
          <w:rFonts w:cstheme="minorHAnsi"/>
          <w:b/>
          <w:i/>
          <w:sz w:val="24"/>
          <w:szCs w:val="24"/>
        </w:rPr>
        <w:t>NOM DU CONSULTANT</w:t>
      </w:r>
    </w:p>
    <w:p w14:paraId="56350196" w14:textId="77777777" w:rsidR="00967E8D" w:rsidRPr="00A40FB0" w:rsidRDefault="00967E8D" w:rsidP="00967E8D">
      <w:pPr>
        <w:spacing w:line="276" w:lineRule="auto"/>
        <w:jc w:val="center"/>
        <w:rPr>
          <w:rFonts w:cstheme="minorHAnsi"/>
          <w:b/>
          <w:sz w:val="24"/>
          <w:szCs w:val="24"/>
        </w:rPr>
      </w:pPr>
    </w:p>
    <w:p w14:paraId="4A8AB766" w14:textId="77777777" w:rsidR="00967E8D" w:rsidRPr="00A40FB0" w:rsidRDefault="00967E8D" w:rsidP="00967E8D">
      <w:pPr>
        <w:spacing w:line="276" w:lineRule="auto"/>
        <w:jc w:val="center"/>
        <w:rPr>
          <w:rFonts w:cstheme="minorHAnsi"/>
          <w:b/>
          <w:i/>
          <w:sz w:val="24"/>
          <w:szCs w:val="24"/>
        </w:rPr>
      </w:pPr>
      <w:r w:rsidRPr="00A40FB0">
        <w:rPr>
          <w:rFonts w:cstheme="minorHAnsi"/>
          <w:b/>
          <w:sz w:val="24"/>
          <w:szCs w:val="24"/>
        </w:rPr>
        <w:t>Date</w:t>
      </w:r>
      <w:r w:rsidRPr="00A40FB0">
        <w:rPr>
          <w:rFonts w:cstheme="minorHAnsi"/>
          <w:b/>
          <w:i/>
          <w:sz w:val="24"/>
          <w:szCs w:val="24"/>
        </w:rPr>
        <w:t>_____________________</w:t>
      </w:r>
    </w:p>
    <w:p w14:paraId="46AAB113" w14:textId="77777777" w:rsidR="00967E8D" w:rsidRPr="00A40FB0" w:rsidRDefault="00967E8D" w:rsidP="00967E8D">
      <w:pPr>
        <w:spacing w:before="120" w:line="276" w:lineRule="auto"/>
        <w:ind w:right="-7"/>
        <w:jc w:val="center"/>
        <w:rPr>
          <w:rFonts w:cstheme="minorHAnsi"/>
          <w:b/>
          <w:i/>
          <w:sz w:val="24"/>
          <w:szCs w:val="24"/>
        </w:rPr>
        <w:sectPr w:rsidR="00967E8D" w:rsidRPr="00A40FB0">
          <w:footerReference w:type="default" r:id="rId26"/>
          <w:pgSz w:w="11909" w:h="16834" w:code="9"/>
          <w:pgMar w:top="1440" w:right="1440" w:bottom="1440" w:left="1440" w:header="720" w:footer="720" w:gutter="0"/>
          <w:cols w:space="720"/>
          <w:noEndnote/>
        </w:sectPr>
      </w:pPr>
    </w:p>
    <w:p w14:paraId="1D580AC2" w14:textId="77777777" w:rsidR="00967E8D" w:rsidRPr="00A40FB0" w:rsidRDefault="00967E8D" w:rsidP="00967E8D">
      <w:pPr>
        <w:pStyle w:val="Heading1"/>
        <w:tabs>
          <w:tab w:val="left" w:pos="720"/>
          <w:tab w:val="left" w:pos="1440"/>
          <w:tab w:val="left" w:pos="2160"/>
        </w:tabs>
        <w:spacing w:line="276" w:lineRule="auto"/>
        <w:jc w:val="right"/>
        <w:rPr>
          <w:rFonts w:asciiTheme="minorHAnsi" w:hAnsiTheme="minorHAnsi" w:cstheme="minorHAnsi"/>
          <w:sz w:val="24"/>
          <w:szCs w:val="24"/>
          <w:lang w:val="fr-FR"/>
        </w:rPr>
      </w:pPr>
      <w:bookmarkStart w:id="25" w:name="_Toc142915228"/>
      <w:r w:rsidRPr="00A40FB0">
        <w:rPr>
          <w:rFonts w:asciiTheme="minorHAnsi" w:hAnsiTheme="minorHAnsi" w:cstheme="minorHAnsi"/>
          <w:sz w:val="24"/>
          <w:szCs w:val="24"/>
          <w:lang w:val="fr-FR"/>
        </w:rPr>
        <w:lastRenderedPageBreak/>
        <w:t>ANNEXE I</w:t>
      </w:r>
      <w:bookmarkEnd w:id="25"/>
      <w:r w:rsidRPr="00A40FB0">
        <w:rPr>
          <w:rFonts w:asciiTheme="minorHAnsi" w:hAnsiTheme="minorHAnsi" w:cstheme="minorHAnsi"/>
          <w:sz w:val="24"/>
          <w:szCs w:val="24"/>
          <w:lang w:val="fr-FR"/>
        </w:rPr>
        <w:t xml:space="preserve"> </w:t>
      </w:r>
    </w:p>
    <w:p w14:paraId="55A17AAF" w14:textId="77777777" w:rsidR="00967E8D" w:rsidRPr="00A40FB0" w:rsidRDefault="00967E8D" w:rsidP="00967E8D">
      <w:pPr>
        <w:pStyle w:val="Header"/>
        <w:spacing w:line="276" w:lineRule="auto"/>
        <w:jc w:val="center"/>
        <w:rPr>
          <w:rFonts w:cstheme="minorHAnsi"/>
          <w:b/>
          <w:bCs/>
          <w:szCs w:val="24"/>
        </w:rPr>
      </w:pPr>
    </w:p>
    <w:p w14:paraId="2EEC6CFB" w14:textId="77777777" w:rsidR="00967E8D" w:rsidRPr="00A40FB0" w:rsidRDefault="00967E8D" w:rsidP="00967E8D">
      <w:pPr>
        <w:pStyle w:val="Header"/>
        <w:spacing w:line="276" w:lineRule="auto"/>
        <w:jc w:val="center"/>
        <w:rPr>
          <w:rFonts w:cstheme="minorHAnsi"/>
          <w:b/>
          <w:bCs/>
          <w:szCs w:val="24"/>
        </w:rPr>
      </w:pPr>
      <w:r w:rsidRPr="00A40FB0">
        <w:rPr>
          <w:rFonts w:cstheme="minorHAnsi"/>
          <w:b/>
          <w:bCs/>
          <w:szCs w:val="24"/>
        </w:rPr>
        <w:t>LE PROJET [</w:t>
      </w:r>
      <w:r w:rsidRPr="00A40FB0">
        <w:rPr>
          <w:rFonts w:cstheme="minorHAnsi"/>
          <w:b/>
          <w:bCs/>
          <w:i/>
          <w:iCs/>
          <w:szCs w:val="24"/>
        </w:rPr>
        <w:t>indiquer le titre du projet</w:t>
      </w:r>
      <w:r w:rsidRPr="00A40FB0">
        <w:rPr>
          <w:rFonts w:cstheme="minorHAnsi"/>
          <w:b/>
          <w:bCs/>
          <w:szCs w:val="24"/>
        </w:rPr>
        <w:t>]</w:t>
      </w:r>
    </w:p>
    <w:p w14:paraId="3F1DB81E" w14:textId="77777777" w:rsidR="00967E8D" w:rsidRPr="00A40FB0" w:rsidRDefault="00967E8D" w:rsidP="00967E8D">
      <w:pPr>
        <w:spacing w:line="276" w:lineRule="auto"/>
        <w:jc w:val="center"/>
        <w:rPr>
          <w:rFonts w:cstheme="minorHAnsi"/>
          <w:sz w:val="24"/>
          <w:szCs w:val="24"/>
        </w:rPr>
      </w:pPr>
    </w:p>
    <w:p w14:paraId="722D360E" w14:textId="77777777" w:rsidR="00967E8D" w:rsidRPr="00A40FB0" w:rsidRDefault="00967E8D" w:rsidP="00967E8D">
      <w:pPr>
        <w:pStyle w:val="Header"/>
        <w:spacing w:before="240" w:after="240" w:line="276" w:lineRule="auto"/>
        <w:jc w:val="center"/>
        <w:rPr>
          <w:rFonts w:cstheme="minorHAnsi"/>
          <w:szCs w:val="24"/>
        </w:rPr>
      </w:pPr>
      <w:r w:rsidRPr="00A40FB0">
        <w:rPr>
          <w:rFonts w:cstheme="minorHAnsi"/>
          <w:b/>
          <w:bCs/>
          <w:szCs w:val="24"/>
          <w:u w:val="single"/>
        </w:rPr>
        <w:t>TERMES DE REFERENCE</w:t>
      </w:r>
    </w:p>
    <w:p w14:paraId="4B7FAB26" w14:textId="77777777" w:rsidR="00967E8D" w:rsidRPr="00A40FB0" w:rsidRDefault="00967E8D" w:rsidP="00967E8D">
      <w:pPr>
        <w:tabs>
          <w:tab w:val="left" w:pos="0"/>
          <w:tab w:val="left" w:pos="1701"/>
          <w:tab w:val="left" w:pos="2160"/>
          <w:tab w:val="left" w:pos="2880"/>
          <w:tab w:val="left" w:pos="3780"/>
          <w:tab w:val="left" w:pos="4320"/>
        </w:tabs>
        <w:suppressAutoHyphens/>
        <w:spacing w:line="276" w:lineRule="auto"/>
        <w:jc w:val="both"/>
        <w:rPr>
          <w:rFonts w:cstheme="minorHAnsi"/>
          <w:spacing w:val="-3"/>
          <w:sz w:val="24"/>
          <w:szCs w:val="24"/>
        </w:rPr>
      </w:pPr>
    </w:p>
    <w:p w14:paraId="7BD5B894" w14:textId="77777777" w:rsidR="00967E8D" w:rsidRPr="00A40FB0" w:rsidRDefault="00967E8D" w:rsidP="00967E8D">
      <w:pPr>
        <w:tabs>
          <w:tab w:val="left" w:pos="0"/>
          <w:tab w:val="left" w:pos="1701"/>
          <w:tab w:val="left" w:pos="2160"/>
          <w:tab w:val="left" w:pos="2880"/>
          <w:tab w:val="left" w:pos="3780"/>
          <w:tab w:val="left" w:pos="4320"/>
        </w:tabs>
        <w:suppressAutoHyphens/>
        <w:spacing w:line="276" w:lineRule="auto"/>
        <w:jc w:val="both"/>
        <w:rPr>
          <w:rFonts w:cstheme="minorHAnsi"/>
          <w:spacing w:val="-3"/>
          <w:sz w:val="24"/>
          <w:szCs w:val="24"/>
        </w:rPr>
      </w:pPr>
    </w:p>
    <w:p w14:paraId="5116F58F" w14:textId="77777777" w:rsidR="00967E8D" w:rsidRPr="00A40FB0" w:rsidRDefault="00967E8D" w:rsidP="00967E8D">
      <w:pPr>
        <w:tabs>
          <w:tab w:val="left" w:pos="0"/>
          <w:tab w:val="left" w:pos="720"/>
          <w:tab w:val="left" w:pos="1701"/>
          <w:tab w:val="left" w:pos="2160"/>
          <w:tab w:val="left" w:pos="2880"/>
          <w:tab w:val="left" w:pos="3780"/>
          <w:tab w:val="left" w:pos="4320"/>
        </w:tabs>
        <w:suppressAutoHyphens/>
        <w:spacing w:line="276" w:lineRule="auto"/>
        <w:jc w:val="both"/>
        <w:rPr>
          <w:rFonts w:cstheme="minorHAnsi"/>
          <w:spacing w:val="-3"/>
          <w:sz w:val="24"/>
          <w:szCs w:val="24"/>
        </w:rPr>
      </w:pPr>
      <w:r w:rsidRPr="00A40FB0">
        <w:rPr>
          <w:rFonts w:cstheme="minorHAnsi"/>
          <w:spacing w:val="-3"/>
          <w:sz w:val="24"/>
          <w:szCs w:val="24"/>
        </w:rPr>
        <w:t>1.</w:t>
      </w:r>
      <w:r w:rsidRPr="00A40FB0">
        <w:rPr>
          <w:rFonts w:cstheme="minorHAnsi"/>
          <w:spacing w:val="-3"/>
          <w:sz w:val="24"/>
          <w:szCs w:val="24"/>
        </w:rPr>
        <w:tab/>
      </w:r>
      <w:r w:rsidRPr="00A40FB0">
        <w:rPr>
          <w:rFonts w:cstheme="minorHAnsi"/>
          <w:spacing w:val="-3"/>
          <w:sz w:val="24"/>
          <w:szCs w:val="24"/>
          <w:u w:val="single"/>
        </w:rPr>
        <w:t>Prestations du Consultant</w:t>
      </w:r>
    </w:p>
    <w:p w14:paraId="78D74916" w14:textId="77777777" w:rsidR="00967E8D" w:rsidRPr="00A40FB0" w:rsidRDefault="00967E8D" w:rsidP="00967E8D">
      <w:pPr>
        <w:tabs>
          <w:tab w:val="left" w:pos="0"/>
          <w:tab w:val="left" w:pos="1701"/>
          <w:tab w:val="left" w:pos="2160"/>
          <w:tab w:val="left" w:pos="2880"/>
          <w:tab w:val="left" w:pos="3780"/>
          <w:tab w:val="left" w:pos="4320"/>
        </w:tabs>
        <w:suppressAutoHyphens/>
        <w:spacing w:line="276" w:lineRule="auto"/>
        <w:jc w:val="both"/>
        <w:rPr>
          <w:rFonts w:cstheme="minorHAnsi"/>
          <w:spacing w:val="-3"/>
          <w:sz w:val="24"/>
          <w:szCs w:val="24"/>
        </w:rPr>
      </w:pPr>
    </w:p>
    <w:p w14:paraId="761BBE89" w14:textId="77777777" w:rsidR="00967E8D" w:rsidRPr="00A40FB0" w:rsidRDefault="00967E8D" w:rsidP="00967E8D">
      <w:pPr>
        <w:pStyle w:val="Footer"/>
        <w:spacing w:line="276" w:lineRule="auto"/>
        <w:jc w:val="both"/>
        <w:rPr>
          <w:rFonts w:cstheme="minorHAnsi"/>
          <w:sz w:val="24"/>
          <w:szCs w:val="24"/>
          <w:lang w:val="fr-FR"/>
        </w:rPr>
      </w:pPr>
      <w:r w:rsidRPr="00A40FB0">
        <w:rPr>
          <w:rFonts w:cstheme="minorHAnsi"/>
          <w:sz w:val="24"/>
          <w:szCs w:val="24"/>
          <w:lang w:val="fr-FR"/>
        </w:rPr>
        <w:t>Sous la supervision du Directeur de Projet ou son représentant, le Consultant devra assurer les tâches suivantes :</w:t>
      </w:r>
    </w:p>
    <w:p w14:paraId="21697D31" w14:textId="77777777" w:rsidR="00967E8D" w:rsidRPr="00A40FB0" w:rsidRDefault="00967E8D" w:rsidP="00967E8D">
      <w:pPr>
        <w:pStyle w:val="Footer"/>
        <w:spacing w:line="276" w:lineRule="auto"/>
        <w:jc w:val="both"/>
        <w:rPr>
          <w:rFonts w:cstheme="minorHAnsi"/>
          <w:sz w:val="24"/>
          <w:szCs w:val="24"/>
          <w:lang w:val="fr-FR"/>
        </w:rPr>
      </w:pPr>
    </w:p>
    <w:p w14:paraId="66F4782C" w14:textId="77777777" w:rsidR="00967E8D" w:rsidRPr="00A40FB0" w:rsidRDefault="00967E8D" w:rsidP="00967E8D">
      <w:pPr>
        <w:numPr>
          <w:ilvl w:val="0"/>
          <w:numId w:val="4"/>
        </w:numPr>
        <w:spacing w:after="0" w:line="276" w:lineRule="auto"/>
        <w:jc w:val="both"/>
        <w:rPr>
          <w:rFonts w:cstheme="minorHAnsi"/>
          <w:sz w:val="24"/>
          <w:szCs w:val="24"/>
        </w:rPr>
      </w:pPr>
    </w:p>
    <w:p w14:paraId="4BB312BD" w14:textId="77777777" w:rsidR="00967E8D" w:rsidRPr="00A40FB0" w:rsidRDefault="00967E8D" w:rsidP="00967E8D">
      <w:pPr>
        <w:spacing w:line="276" w:lineRule="auto"/>
        <w:ind w:left="720"/>
        <w:jc w:val="both"/>
        <w:rPr>
          <w:rFonts w:cstheme="minorHAnsi"/>
          <w:sz w:val="24"/>
          <w:szCs w:val="24"/>
        </w:rPr>
      </w:pPr>
    </w:p>
    <w:p w14:paraId="2FE2C5F0" w14:textId="77777777" w:rsidR="00967E8D" w:rsidRPr="00A40FB0" w:rsidRDefault="00967E8D" w:rsidP="00967E8D">
      <w:pPr>
        <w:tabs>
          <w:tab w:val="left" w:pos="0"/>
          <w:tab w:val="left" w:pos="720"/>
          <w:tab w:val="left" w:pos="1701"/>
          <w:tab w:val="left" w:pos="2160"/>
          <w:tab w:val="left" w:pos="2880"/>
          <w:tab w:val="left" w:pos="3780"/>
          <w:tab w:val="left" w:pos="4320"/>
        </w:tabs>
        <w:suppressAutoHyphens/>
        <w:spacing w:line="276" w:lineRule="auto"/>
        <w:jc w:val="both"/>
        <w:rPr>
          <w:rFonts w:cstheme="minorHAnsi"/>
          <w:spacing w:val="-3"/>
          <w:sz w:val="24"/>
          <w:szCs w:val="24"/>
        </w:rPr>
      </w:pPr>
      <w:r w:rsidRPr="00A40FB0">
        <w:rPr>
          <w:rFonts w:cstheme="minorHAnsi"/>
          <w:spacing w:val="-3"/>
          <w:sz w:val="24"/>
          <w:szCs w:val="24"/>
        </w:rPr>
        <w:t>2.</w:t>
      </w:r>
      <w:r w:rsidRPr="00A40FB0">
        <w:rPr>
          <w:rFonts w:cstheme="minorHAnsi"/>
          <w:spacing w:val="-3"/>
          <w:sz w:val="24"/>
          <w:szCs w:val="24"/>
        </w:rPr>
        <w:tab/>
      </w:r>
      <w:r w:rsidRPr="00A40FB0">
        <w:rPr>
          <w:rFonts w:cstheme="minorHAnsi"/>
          <w:spacing w:val="-3"/>
          <w:sz w:val="24"/>
          <w:szCs w:val="24"/>
          <w:u w:val="single"/>
        </w:rPr>
        <w:t>Intrants fournis par [</w:t>
      </w:r>
      <w:r w:rsidRPr="00A40FB0">
        <w:rPr>
          <w:rFonts w:cstheme="minorHAnsi"/>
          <w:i/>
          <w:iCs/>
          <w:sz w:val="24"/>
          <w:szCs w:val="24"/>
          <w:u w:val="single"/>
        </w:rPr>
        <w:t>l’Agence d’exécution du Projet</w:t>
      </w:r>
      <w:r w:rsidRPr="00A40FB0">
        <w:rPr>
          <w:rFonts w:cstheme="minorHAnsi"/>
          <w:spacing w:val="-3"/>
          <w:sz w:val="24"/>
          <w:szCs w:val="24"/>
          <w:u w:val="single"/>
        </w:rPr>
        <w:t>]</w:t>
      </w:r>
    </w:p>
    <w:p w14:paraId="29D04388" w14:textId="77777777" w:rsidR="00967E8D" w:rsidRPr="00A40FB0" w:rsidRDefault="00967E8D" w:rsidP="00967E8D">
      <w:pPr>
        <w:spacing w:line="276" w:lineRule="auto"/>
        <w:jc w:val="both"/>
        <w:rPr>
          <w:rFonts w:cstheme="minorHAnsi"/>
          <w:sz w:val="24"/>
          <w:szCs w:val="24"/>
        </w:rPr>
      </w:pPr>
    </w:p>
    <w:p w14:paraId="35BB8CDA" w14:textId="77777777" w:rsidR="00967E8D" w:rsidRPr="00A40FB0" w:rsidRDefault="00967E8D" w:rsidP="00967E8D">
      <w:pPr>
        <w:spacing w:line="276" w:lineRule="auto"/>
        <w:jc w:val="both"/>
        <w:rPr>
          <w:rFonts w:cstheme="minorHAnsi"/>
          <w:sz w:val="24"/>
          <w:szCs w:val="24"/>
        </w:rPr>
      </w:pPr>
      <w:r w:rsidRPr="00A40FB0">
        <w:rPr>
          <w:rFonts w:cstheme="minorHAnsi"/>
          <w:sz w:val="24"/>
          <w:szCs w:val="24"/>
        </w:rPr>
        <w:t>Le Projet fournira les intrants/services suivants :</w:t>
      </w:r>
    </w:p>
    <w:p w14:paraId="771755DE" w14:textId="77777777" w:rsidR="00967E8D" w:rsidRPr="00A40FB0" w:rsidRDefault="00967E8D" w:rsidP="00967E8D">
      <w:pPr>
        <w:spacing w:line="276" w:lineRule="auto"/>
        <w:jc w:val="both"/>
        <w:rPr>
          <w:rFonts w:cstheme="minorHAnsi"/>
          <w:sz w:val="24"/>
          <w:szCs w:val="24"/>
        </w:rPr>
      </w:pPr>
    </w:p>
    <w:p w14:paraId="55461B36" w14:textId="77777777" w:rsidR="00967E8D" w:rsidRPr="00A40FB0" w:rsidRDefault="00967E8D" w:rsidP="00967E8D">
      <w:pPr>
        <w:spacing w:line="276" w:lineRule="auto"/>
        <w:jc w:val="both"/>
        <w:rPr>
          <w:rFonts w:cstheme="minorHAnsi"/>
          <w:sz w:val="24"/>
          <w:szCs w:val="24"/>
        </w:rPr>
      </w:pPr>
    </w:p>
    <w:p w14:paraId="7D8EC04E" w14:textId="77777777" w:rsidR="00967E8D" w:rsidRPr="00A40FB0" w:rsidRDefault="00967E8D" w:rsidP="00967E8D">
      <w:pPr>
        <w:pStyle w:val="Header"/>
        <w:spacing w:before="240" w:after="240" w:line="276" w:lineRule="auto"/>
        <w:jc w:val="both"/>
        <w:rPr>
          <w:rFonts w:cstheme="minorHAnsi"/>
          <w:bCs/>
          <w:i/>
          <w:color w:val="FF0000"/>
          <w:szCs w:val="24"/>
        </w:rPr>
      </w:pPr>
      <w:r w:rsidRPr="00A40FB0">
        <w:rPr>
          <w:rFonts w:cstheme="minorHAnsi"/>
          <w:bCs/>
          <w:i/>
          <w:szCs w:val="24"/>
          <w:highlight w:val="lightGray"/>
        </w:rPr>
        <w:t>[Les TDR exposés dans cette Annexe devront clairement décrire le contexte pertinent et la nature du projet à réaliser et spécifier les Services à effectuer par le Consultant ainsi que les dates de début et d’achèvement des Services. Les TDR devront être exhaustifs, détaillés, et devront inclure le calendrier et les délais d’exécution desdits Services, les standards de performance, les tâches et les objectifs à atteindre par le Consultant dans l’accomplissement des Services en vertu du présent Contrat. Les compétences et l’expérience exigées du Consultant pour l’accomplissement des Services, les différentes tâches à accomplir, la méthodologie, les résultats escomptés, les rapports et autres productions devant être fournis en vertu du Contrat devront être précisés. La présente Annexe qui décrit les Services à exécuter est celle qui lie juridiquement les parties et supplante toute description antérieure. Si la proposition de TDR émanant du Consultant est plus explicite que les TDR rédigés par le Projet, les éléments additionnels pertinents de la proposition devront être incorporés dans cette Annexe. Une simple référence à ladite proposition n’est pas suffisante.]</w:t>
      </w:r>
    </w:p>
    <w:p w14:paraId="156AB829" w14:textId="77777777" w:rsidR="00967E8D" w:rsidRPr="00A40FB0" w:rsidRDefault="00967E8D" w:rsidP="00967E8D">
      <w:pPr>
        <w:spacing w:line="276" w:lineRule="auto"/>
        <w:rPr>
          <w:rFonts w:cstheme="minorHAnsi"/>
          <w:sz w:val="24"/>
          <w:szCs w:val="24"/>
        </w:rPr>
      </w:pPr>
    </w:p>
    <w:p w14:paraId="3A27BA69" w14:textId="77777777" w:rsidR="00967E8D" w:rsidRPr="00A40FB0" w:rsidRDefault="00967E8D" w:rsidP="00967E8D">
      <w:pPr>
        <w:spacing w:line="276" w:lineRule="auto"/>
        <w:rPr>
          <w:rFonts w:cstheme="minorHAnsi"/>
          <w:sz w:val="24"/>
          <w:szCs w:val="24"/>
        </w:rPr>
      </w:pPr>
    </w:p>
    <w:p w14:paraId="21272CDB" w14:textId="77777777" w:rsidR="00967E8D" w:rsidRPr="00A40FB0" w:rsidRDefault="00967E8D" w:rsidP="00967E8D">
      <w:pPr>
        <w:pStyle w:val="Heading1"/>
        <w:tabs>
          <w:tab w:val="left" w:pos="720"/>
          <w:tab w:val="left" w:pos="1440"/>
          <w:tab w:val="left" w:pos="2160"/>
        </w:tabs>
        <w:jc w:val="right"/>
        <w:rPr>
          <w:rFonts w:asciiTheme="minorHAnsi" w:hAnsiTheme="minorHAnsi" w:cstheme="minorHAnsi"/>
          <w:lang w:val="fr-FR"/>
        </w:rPr>
      </w:pPr>
      <w:bookmarkStart w:id="26" w:name="_Toc142915229"/>
      <w:r w:rsidRPr="00A40FB0">
        <w:rPr>
          <w:rFonts w:asciiTheme="minorHAnsi" w:hAnsiTheme="minorHAnsi" w:cstheme="minorHAnsi"/>
          <w:lang w:val="fr-FR"/>
        </w:rPr>
        <w:t>ANNEXE II</w:t>
      </w:r>
      <w:bookmarkEnd w:id="26"/>
      <w:r w:rsidRPr="00A40FB0">
        <w:rPr>
          <w:rFonts w:asciiTheme="minorHAnsi" w:hAnsiTheme="minorHAnsi" w:cstheme="minorHAnsi"/>
          <w:lang w:val="fr-FR"/>
        </w:rPr>
        <w:t xml:space="preserve"> </w:t>
      </w:r>
    </w:p>
    <w:p w14:paraId="76F097CF" w14:textId="77777777" w:rsidR="00967E8D" w:rsidRPr="00A40FB0" w:rsidRDefault="00967E8D" w:rsidP="00967E8D">
      <w:pPr>
        <w:pStyle w:val="Header"/>
        <w:jc w:val="center"/>
        <w:rPr>
          <w:rFonts w:cstheme="minorHAnsi"/>
          <w:b/>
          <w:bCs/>
        </w:rPr>
      </w:pPr>
    </w:p>
    <w:p w14:paraId="06FCE0A1" w14:textId="77777777" w:rsidR="00967E8D" w:rsidRPr="00A40FB0" w:rsidRDefault="00967E8D" w:rsidP="00967E8D">
      <w:pPr>
        <w:pStyle w:val="Header"/>
        <w:jc w:val="center"/>
        <w:rPr>
          <w:rFonts w:cstheme="minorHAnsi"/>
          <w:b/>
          <w:bCs/>
        </w:rPr>
      </w:pPr>
      <w:r w:rsidRPr="00A40FB0">
        <w:rPr>
          <w:rFonts w:cstheme="minorHAnsi"/>
          <w:b/>
          <w:bCs/>
        </w:rPr>
        <w:t>LE PROJET [</w:t>
      </w:r>
      <w:r w:rsidRPr="00A40FB0">
        <w:rPr>
          <w:rFonts w:cstheme="minorHAnsi"/>
          <w:b/>
          <w:bCs/>
          <w:i/>
          <w:iCs/>
        </w:rPr>
        <w:t>indiquer le titre du projet</w:t>
      </w:r>
      <w:r w:rsidRPr="00A40FB0">
        <w:rPr>
          <w:rFonts w:cstheme="minorHAnsi"/>
          <w:b/>
          <w:bCs/>
        </w:rPr>
        <w:t>]</w:t>
      </w:r>
    </w:p>
    <w:p w14:paraId="2E4240DA" w14:textId="77777777" w:rsidR="00967E8D" w:rsidRPr="00A40FB0" w:rsidRDefault="00967E8D" w:rsidP="00967E8D">
      <w:pPr>
        <w:jc w:val="center"/>
        <w:rPr>
          <w:rFonts w:cstheme="minorHAnsi"/>
          <w:sz w:val="24"/>
        </w:rPr>
      </w:pPr>
    </w:p>
    <w:p w14:paraId="3EBEC629" w14:textId="77777777" w:rsidR="00967E8D" w:rsidRPr="00A40FB0" w:rsidRDefault="00967E8D" w:rsidP="00967E8D">
      <w:pPr>
        <w:pStyle w:val="Header"/>
        <w:jc w:val="center"/>
        <w:rPr>
          <w:rFonts w:cstheme="minorHAnsi"/>
          <w:b/>
          <w:bCs/>
          <w:u w:val="single"/>
        </w:rPr>
      </w:pPr>
      <w:r w:rsidRPr="00A40FB0">
        <w:rPr>
          <w:rFonts w:cstheme="minorHAnsi"/>
          <w:b/>
          <w:bCs/>
          <w:u w:val="single"/>
        </w:rPr>
        <w:t xml:space="preserve">MONTANT DU CONTRAT ET MODALITES DE PAIEMENT </w:t>
      </w:r>
    </w:p>
    <w:p w14:paraId="37C4DA01" w14:textId="77777777" w:rsidR="00967E8D" w:rsidRPr="00A40FB0" w:rsidRDefault="00967E8D" w:rsidP="00967E8D">
      <w:pPr>
        <w:pStyle w:val="Header"/>
        <w:jc w:val="center"/>
        <w:rPr>
          <w:rFonts w:cstheme="minorHAnsi"/>
          <w:b/>
          <w:bCs/>
          <w:u w:val="single"/>
        </w:rPr>
      </w:pPr>
    </w:p>
    <w:p w14:paraId="15EC1A4E" w14:textId="77777777" w:rsidR="00967E8D" w:rsidRPr="00A40FB0" w:rsidRDefault="00967E8D" w:rsidP="00967E8D">
      <w:pPr>
        <w:pStyle w:val="Heading7"/>
        <w:numPr>
          <w:ilvl w:val="0"/>
          <w:numId w:val="21"/>
        </w:numPr>
        <w:tabs>
          <w:tab w:val="left" w:pos="-720"/>
        </w:tabs>
        <w:suppressAutoHyphens/>
        <w:spacing w:before="0"/>
        <w:ind w:left="705" w:hanging="705"/>
        <w:jc w:val="both"/>
        <w:rPr>
          <w:rFonts w:asciiTheme="minorHAnsi" w:hAnsiTheme="minorHAnsi" w:cstheme="minorHAnsi"/>
          <w:b/>
          <w:bCs/>
          <w:u w:val="single"/>
        </w:rPr>
      </w:pPr>
      <w:r w:rsidRPr="00A40FB0">
        <w:rPr>
          <w:rFonts w:asciiTheme="minorHAnsi" w:hAnsiTheme="minorHAnsi" w:cstheme="minorHAnsi"/>
          <w:b/>
          <w:bCs/>
          <w:u w:val="single"/>
        </w:rPr>
        <w:t>Montant du Contrat</w:t>
      </w:r>
    </w:p>
    <w:p w14:paraId="1DB9CFD2" w14:textId="77777777" w:rsidR="00967E8D" w:rsidRPr="00A40FB0" w:rsidRDefault="00967E8D" w:rsidP="00967E8D">
      <w:pPr>
        <w:pStyle w:val="BodyTextIndent3"/>
        <w:ind w:left="0"/>
        <w:rPr>
          <w:rFonts w:asciiTheme="minorHAnsi" w:hAnsiTheme="minorHAnsi" w:cstheme="minorHAnsi"/>
        </w:rPr>
      </w:pPr>
    </w:p>
    <w:p w14:paraId="7C666894" w14:textId="77777777" w:rsidR="00967E8D" w:rsidRPr="00A40FB0" w:rsidRDefault="00967E8D" w:rsidP="00967E8D">
      <w:pPr>
        <w:pStyle w:val="BodyTextIndent3"/>
        <w:ind w:left="0"/>
        <w:jc w:val="both"/>
        <w:rPr>
          <w:rFonts w:asciiTheme="minorHAnsi" w:hAnsiTheme="minorHAnsi" w:cstheme="minorHAnsi"/>
        </w:rPr>
      </w:pPr>
      <w:r w:rsidRPr="00A40FB0">
        <w:rPr>
          <w:rFonts w:asciiTheme="minorHAnsi" w:hAnsiTheme="minorHAnsi" w:cstheme="minorHAnsi"/>
        </w:rPr>
        <w:tab/>
      </w:r>
      <w:r w:rsidRPr="00A40FB0">
        <w:rPr>
          <w:rFonts w:asciiTheme="minorHAnsi" w:hAnsiTheme="minorHAnsi" w:cstheme="minorHAnsi"/>
          <w:sz w:val="24"/>
          <w:szCs w:val="20"/>
        </w:rPr>
        <w:t>Suivant les termes de l’article VIII du présent Contrat, le Projet paiera au Consultant, en contrepartie des Services et de tous les coûts et dépenses raisonnables encourus pour l'exécution de ses obligations en vertu du présent Contrat, les différentes sommes selon la nomenclature indiquée ci-après.</w:t>
      </w:r>
    </w:p>
    <w:p w14:paraId="7FC6E5EE" w14:textId="77777777" w:rsidR="00967E8D" w:rsidRPr="00A40FB0" w:rsidRDefault="00967E8D" w:rsidP="00967E8D">
      <w:pPr>
        <w:pStyle w:val="BodyTextIndent3"/>
        <w:ind w:left="0"/>
        <w:rPr>
          <w:rFonts w:asciiTheme="minorHAnsi" w:hAnsiTheme="minorHAnsi" w:cstheme="minorHAnsi"/>
          <w:bCs/>
        </w:rPr>
      </w:pPr>
    </w:p>
    <w:p w14:paraId="0C6FD885" w14:textId="77777777" w:rsidR="00967E8D" w:rsidRPr="00A40FB0" w:rsidRDefault="00967E8D" w:rsidP="00967E8D">
      <w:pPr>
        <w:numPr>
          <w:ilvl w:val="0"/>
          <w:numId w:val="19"/>
        </w:numPr>
        <w:tabs>
          <w:tab w:val="left" w:pos="2160"/>
          <w:tab w:val="left" w:pos="2880"/>
        </w:tabs>
        <w:spacing w:before="120" w:after="0" w:line="240" w:lineRule="auto"/>
        <w:jc w:val="both"/>
        <w:rPr>
          <w:rFonts w:cstheme="minorHAnsi"/>
          <w:b/>
          <w:sz w:val="24"/>
        </w:rPr>
      </w:pPr>
      <w:r w:rsidRPr="00A40FB0">
        <w:rPr>
          <w:rFonts w:cstheme="minorHAnsi"/>
          <w:b/>
          <w:sz w:val="24"/>
        </w:rPr>
        <w:t>Honoraires</w:t>
      </w:r>
    </w:p>
    <w:p w14:paraId="39D21FF0" w14:textId="77777777" w:rsidR="00967E8D" w:rsidRPr="00A40FB0" w:rsidRDefault="00967E8D" w:rsidP="00967E8D">
      <w:pPr>
        <w:spacing w:before="120"/>
        <w:ind w:left="720"/>
        <w:jc w:val="both"/>
        <w:rPr>
          <w:rFonts w:cstheme="minorHAnsi"/>
          <w:i/>
          <w:sz w:val="24"/>
        </w:rPr>
      </w:pPr>
      <w:r w:rsidRPr="00A40FB0">
        <w:rPr>
          <w:rFonts w:cstheme="minorHAnsi"/>
          <w:sz w:val="24"/>
        </w:rPr>
        <w:t>Les honoraires professionnels payables au Consultant en vertu du présent Contrat, pour l’exécution satisfaisante des Services seront de [</w:t>
      </w:r>
      <w:r w:rsidRPr="00A40FB0">
        <w:rPr>
          <w:rFonts w:cstheme="minorHAnsi"/>
          <w:i/>
          <w:sz w:val="24"/>
        </w:rPr>
        <w:t>insérer le montant dans la devise pertinente en lettre puis (en chiffres)]</w:t>
      </w:r>
    </w:p>
    <w:p w14:paraId="4D2007D0" w14:textId="77777777" w:rsidR="00967E8D" w:rsidRPr="00A40FB0" w:rsidRDefault="00967E8D" w:rsidP="00967E8D">
      <w:pPr>
        <w:spacing w:before="120"/>
        <w:ind w:left="720"/>
        <w:jc w:val="both"/>
        <w:rPr>
          <w:rFonts w:cstheme="minorHAnsi"/>
          <w:i/>
          <w:sz w:val="24"/>
        </w:rPr>
      </w:pPr>
      <w:r w:rsidRPr="00A40FB0">
        <w:rPr>
          <w:rFonts w:cstheme="minorHAnsi"/>
          <w:i/>
          <w:sz w:val="24"/>
        </w:rPr>
        <w:t>[Le montant doit être indiqué dans la devise choisie par le Consultant. Dans le pays emprunteur, les paiements aux nationaux ou résidents qui sont soumis aux restrictions de la réglementation de change devront être effectués dans la monnaie locale, à savoir, sauf s’ils prouvent qu’ils sont autorisés à être payés en devise.]</w:t>
      </w:r>
    </w:p>
    <w:p w14:paraId="60D8974B" w14:textId="77777777" w:rsidR="00967E8D" w:rsidRPr="00A40FB0" w:rsidRDefault="00967E8D" w:rsidP="00967E8D">
      <w:pPr>
        <w:pStyle w:val="wfxRecipient"/>
        <w:widowControl/>
        <w:spacing w:before="0" w:after="0"/>
        <w:rPr>
          <w:rFonts w:asciiTheme="minorHAnsi" w:hAnsiTheme="minorHAnsi" w:cstheme="minorHAnsi"/>
          <w:lang w:val="fr-FR"/>
        </w:rPr>
      </w:pPr>
    </w:p>
    <w:p w14:paraId="70310530" w14:textId="77777777" w:rsidR="00967E8D" w:rsidRPr="00A40FB0" w:rsidRDefault="00967E8D" w:rsidP="00967E8D">
      <w:pPr>
        <w:numPr>
          <w:ilvl w:val="0"/>
          <w:numId w:val="19"/>
        </w:numPr>
        <w:tabs>
          <w:tab w:val="left" w:pos="2160"/>
          <w:tab w:val="left" w:pos="2880"/>
        </w:tabs>
        <w:spacing w:before="120" w:after="0" w:line="240" w:lineRule="auto"/>
        <w:jc w:val="both"/>
        <w:rPr>
          <w:rFonts w:cstheme="minorHAnsi"/>
          <w:b/>
          <w:sz w:val="24"/>
        </w:rPr>
      </w:pPr>
      <w:r w:rsidRPr="00A40FB0">
        <w:rPr>
          <w:rFonts w:cstheme="minorHAnsi"/>
          <w:b/>
          <w:sz w:val="24"/>
        </w:rPr>
        <w:t>Frais de voyage</w:t>
      </w:r>
    </w:p>
    <w:p w14:paraId="23A106B0" w14:textId="77777777" w:rsidR="00967E8D" w:rsidRPr="00A40FB0" w:rsidRDefault="00967E8D" w:rsidP="00967E8D">
      <w:pPr>
        <w:tabs>
          <w:tab w:val="left" w:pos="2160"/>
          <w:tab w:val="left" w:pos="2880"/>
        </w:tabs>
        <w:spacing w:before="120"/>
        <w:ind w:left="720"/>
        <w:jc w:val="both"/>
        <w:rPr>
          <w:rFonts w:cstheme="minorHAnsi"/>
          <w:i/>
          <w:sz w:val="24"/>
        </w:rPr>
      </w:pPr>
      <w:r w:rsidRPr="00A40FB0">
        <w:rPr>
          <w:rFonts w:cstheme="minorHAnsi"/>
          <w:i/>
          <w:sz w:val="24"/>
        </w:rPr>
        <w:t>[Dans le cadre des missions liées aux activités du Projet, toute disposition doit être prise et tout paiement doit être effectué en conformité avec la Politique du Projet. Les frais y afférents seront payés directement par le Projet et ne seront pas inclus dans ses honoraires.]</w:t>
      </w:r>
    </w:p>
    <w:p w14:paraId="738A5857" w14:textId="77777777" w:rsidR="00967E8D" w:rsidRPr="00A40FB0" w:rsidRDefault="00967E8D" w:rsidP="00967E8D">
      <w:pPr>
        <w:numPr>
          <w:ilvl w:val="0"/>
          <w:numId w:val="20"/>
        </w:numPr>
        <w:spacing w:before="120" w:after="0" w:line="240" w:lineRule="auto"/>
        <w:ind w:left="1440"/>
        <w:jc w:val="both"/>
        <w:rPr>
          <w:rFonts w:cstheme="minorHAnsi"/>
          <w:b/>
          <w:sz w:val="24"/>
        </w:rPr>
      </w:pPr>
      <w:r w:rsidRPr="00A40FB0">
        <w:rPr>
          <w:rFonts w:cstheme="minorHAnsi"/>
          <w:b/>
          <w:sz w:val="24"/>
        </w:rPr>
        <w:t>Indemnité de subsistance</w:t>
      </w:r>
    </w:p>
    <w:p w14:paraId="1D6BE99C" w14:textId="77777777" w:rsidR="00967E8D" w:rsidRPr="00A40FB0" w:rsidRDefault="00967E8D" w:rsidP="00967E8D">
      <w:pPr>
        <w:tabs>
          <w:tab w:val="left" w:pos="1170"/>
        </w:tabs>
        <w:spacing w:before="120"/>
        <w:ind w:left="1080"/>
        <w:jc w:val="both"/>
        <w:rPr>
          <w:rFonts w:cstheme="minorHAnsi"/>
          <w:sz w:val="24"/>
        </w:rPr>
      </w:pPr>
      <w:r w:rsidRPr="00A40FB0">
        <w:rPr>
          <w:rFonts w:cstheme="minorHAnsi"/>
          <w:sz w:val="24"/>
        </w:rPr>
        <w:t>Le Consultant recevra des frais journaliers de subsistance destinés à couvrir ses frais d’hébergement à l’hôtel et ses dépenses personnelles de subsistance, telles que le coût des repas et autres frais qui ne sont pas remboursés séparément en vertu de l’alinéa 1 b) iii) de la présente Annexe II. Les frais d’hébergement à l’hôtel seront payés sur la base des dépenses effectivement réalisées, sous réserve du montant maximum arrêté par le Projet.</w:t>
      </w:r>
    </w:p>
    <w:p w14:paraId="4FEDBDA5" w14:textId="77777777" w:rsidR="00967E8D" w:rsidRPr="00A40FB0" w:rsidRDefault="00967E8D" w:rsidP="00967E8D">
      <w:pPr>
        <w:tabs>
          <w:tab w:val="left" w:pos="1170"/>
        </w:tabs>
        <w:spacing w:before="120"/>
        <w:ind w:left="1080"/>
        <w:jc w:val="both"/>
        <w:rPr>
          <w:rFonts w:cstheme="minorHAnsi"/>
          <w:sz w:val="24"/>
        </w:rPr>
      </w:pPr>
      <w:r w:rsidRPr="00A40FB0">
        <w:rPr>
          <w:rFonts w:cstheme="minorHAnsi"/>
          <w:sz w:val="24"/>
        </w:rPr>
        <w:lastRenderedPageBreak/>
        <w:t>L’indemnité de subsistance sera payée au taux journalier maximal de [</w:t>
      </w:r>
      <w:r w:rsidRPr="00A40FB0">
        <w:rPr>
          <w:rFonts w:cstheme="minorHAnsi"/>
          <w:i/>
          <w:sz w:val="24"/>
        </w:rPr>
        <w:t>insérer le montant en lettres et (en chiffres)</w:t>
      </w:r>
      <w:r w:rsidRPr="00A40FB0">
        <w:rPr>
          <w:rFonts w:cstheme="minorHAnsi"/>
          <w:sz w:val="24"/>
        </w:rPr>
        <w:t>]</w:t>
      </w:r>
      <w:r w:rsidRPr="00A40FB0">
        <w:rPr>
          <w:rStyle w:val="FootnoteReference"/>
          <w:rFonts w:cstheme="minorHAnsi"/>
          <w:sz w:val="24"/>
        </w:rPr>
        <w:footnoteReference w:id="6"/>
      </w:r>
      <w:r w:rsidRPr="00A40FB0">
        <w:rPr>
          <w:rFonts w:cstheme="minorHAnsi"/>
          <w:sz w:val="24"/>
        </w:rPr>
        <w:t>, comprenant les frais d’hébergement à l’hôtel, au taux journalier maximal de [</w:t>
      </w:r>
      <w:r w:rsidRPr="00A40FB0">
        <w:rPr>
          <w:rFonts w:cstheme="minorHAnsi"/>
          <w:i/>
          <w:sz w:val="24"/>
        </w:rPr>
        <w:t>insérer le montant</w:t>
      </w:r>
      <w:r w:rsidRPr="00A40FB0">
        <w:rPr>
          <w:rFonts w:cstheme="minorHAnsi"/>
          <w:sz w:val="24"/>
        </w:rPr>
        <w:t>] et les dépenses personnelles de subsistance, au taux journalier de [</w:t>
      </w:r>
      <w:r w:rsidRPr="00A40FB0">
        <w:rPr>
          <w:rFonts w:cstheme="minorHAnsi"/>
          <w:i/>
          <w:sz w:val="24"/>
        </w:rPr>
        <w:t xml:space="preserve">insérer le montant], </w:t>
      </w:r>
      <w:r w:rsidRPr="00A40FB0">
        <w:rPr>
          <w:rFonts w:cstheme="minorHAnsi"/>
          <w:sz w:val="24"/>
        </w:rPr>
        <w:t>pour [</w:t>
      </w:r>
      <w:r w:rsidRPr="00A40FB0">
        <w:rPr>
          <w:rFonts w:cstheme="minorHAnsi"/>
          <w:i/>
          <w:sz w:val="24"/>
        </w:rPr>
        <w:t>insérer le nombre total de jours autorisés]</w:t>
      </w:r>
      <w:r w:rsidRPr="00A40FB0">
        <w:rPr>
          <w:rFonts w:cstheme="minorHAnsi"/>
          <w:sz w:val="24"/>
        </w:rPr>
        <w:t xml:space="preserve"> jours. Le montant total payable de l’indemnité journalière de subsistance ne devra donc pas excéder [</w:t>
      </w:r>
      <w:r w:rsidRPr="00A40FB0">
        <w:rPr>
          <w:rFonts w:cstheme="minorHAnsi"/>
          <w:i/>
          <w:sz w:val="24"/>
        </w:rPr>
        <w:t>insérer le montant total en monnaie locale]</w:t>
      </w:r>
      <w:r w:rsidRPr="00A40FB0">
        <w:rPr>
          <w:rFonts w:cstheme="minorHAnsi"/>
          <w:sz w:val="24"/>
        </w:rPr>
        <w:t>.</w:t>
      </w:r>
    </w:p>
    <w:p w14:paraId="6E9130B7" w14:textId="77777777" w:rsidR="00967E8D" w:rsidRPr="00A40FB0" w:rsidRDefault="00967E8D" w:rsidP="00967E8D">
      <w:pPr>
        <w:tabs>
          <w:tab w:val="num" w:pos="1440"/>
          <w:tab w:val="left" w:pos="2160"/>
        </w:tabs>
        <w:spacing w:before="120"/>
        <w:ind w:left="720"/>
        <w:jc w:val="both"/>
        <w:rPr>
          <w:rFonts w:cstheme="minorHAnsi"/>
          <w:bCs/>
          <w:sz w:val="24"/>
        </w:rPr>
      </w:pPr>
    </w:p>
    <w:p w14:paraId="5306CB26" w14:textId="77777777" w:rsidR="00967E8D" w:rsidRPr="00A40FB0" w:rsidRDefault="00967E8D" w:rsidP="00967E8D">
      <w:pPr>
        <w:numPr>
          <w:ilvl w:val="0"/>
          <w:numId w:val="20"/>
        </w:numPr>
        <w:spacing w:before="120" w:after="0" w:line="240" w:lineRule="auto"/>
        <w:ind w:left="1440"/>
        <w:jc w:val="both"/>
        <w:rPr>
          <w:rFonts w:cstheme="minorHAnsi"/>
          <w:b/>
          <w:sz w:val="24"/>
        </w:rPr>
      </w:pPr>
      <w:r w:rsidRPr="00A40FB0">
        <w:rPr>
          <w:rFonts w:cstheme="minorHAnsi"/>
          <w:b/>
          <w:sz w:val="24"/>
        </w:rPr>
        <w:t>Frais de transport</w:t>
      </w:r>
    </w:p>
    <w:p w14:paraId="46AC5595" w14:textId="77777777" w:rsidR="00967E8D" w:rsidRPr="00A40FB0" w:rsidRDefault="00967E8D" w:rsidP="00967E8D">
      <w:pPr>
        <w:tabs>
          <w:tab w:val="left" w:pos="1170"/>
        </w:tabs>
        <w:spacing w:before="120"/>
        <w:ind w:left="1080"/>
        <w:jc w:val="both"/>
        <w:rPr>
          <w:rFonts w:cstheme="minorHAnsi"/>
          <w:sz w:val="24"/>
        </w:rPr>
      </w:pPr>
      <w:r w:rsidRPr="00A40FB0">
        <w:rPr>
          <w:rFonts w:cstheme="minorHAnsi"/>
          <w:i/>
          <w:sz w:val="24"/>
        </w:rPr>
        <w:t>[Insérer le nombre]</w:t>
      </w:r>
      <w:r w:rsidRPr="00A40FB0">
        <w:rPr>
          <w:rFonts w:cstheme="minorHAnsi"/>
          <w:sz w:val="24"/>
        </w:rPr>
        <w:t xml:space="preserve">de billets d’avion Aller/Retour en classe </w:t>
      </w:r>
      <w:r w:rsidRPr="00A40FB0">
        <w:rPr>
          <w:rFonts w:cstheme="minorHAnsi"/>
          <w:i/>
          <w:sz w:val="24"/>
        </w:rPr>
        <w:t>[insérer la classe de voyage]</w:t>
      </w:r>
      <w:r w:rsidRPr="00A40FB0">
        <w:rPr>
          <w:rFonts w:cstheme="minorHAnsi"/>
          <w:sz w:val="24"/>
        </w:rPr>
        <w:t xml:space="preserve"> pour le(s) trajet(s)</w:t>
      </w:r>
      <w:r w:rsidRPr="00A40FB0">
        <w:rPr>
          <w:rFonts w:cstheme="minorHAnsi"/>
          <w:i/>
          <w:sz w:val="24"/>
        </w:rPr>
        <w:t xml:space="preserve"> [insérer l’itinéraire] </w:t>
      </w:r>
      <w:r w:rsidRPr="00A40FB0">
        <w:rPr>
          <w:rFonts w:cstheme="minorHAnsi"/>
          <w:sz w:val="24"/>
        </w:rPr>
        <w:t>seront achetés par le Projet ou seront directement achetés par le Consultant, puis remboursés par le Projet, comme convenu d’accord parties, sur la base d’un montant total ne pouvant excéder [</w:t>
      </w:r>
      <w:r w:rsidRPr="00A40FB0">
        <w:rPr>
          <w:rFonts w:cstheme="minorHAnsi"/>
          <w:i/>
          <w:sz w:val="24"/>
        </w:rPr>
        <w:t>insérer le montant en devise].</w:t>
      </w:r>
    </w:p>
    <w:p w14:paraId="5C5C1ABB" w14:textId="77777777" w:rsidR="00967E8D" w:rsidRPr="00A40FB0" w:rsidRDefault="00967E8D" w:rsidP="00967E8D">
      <w:pPr>
        <w:tabs>
          <w:tab w:val="left" w:pos="1170"/>
        </w:tabs>
        <w:spacing w:before="120"/>
        <w:ind w:left="1080"/>
        <w:jc w:val="both"/>
        <w:rPr>
          <w:rFonts w:cstheme="minorHAnsi"/>
          <w:i/>
          <w:sz w:val="24"/>
        </w:rPr>
      </w:pPr>
      <w:r w:rsidRPr="00A40FB0">
        <w:rPr>
          <w:rFonts w:cstheme="minorHAnsi"/>
          <w:i/>
          <w:sz w:val="24"/>
        </w:rPr>
        <w:t>[Le Consultant voyage en classe économique de son lieu de recrutement au Siège du Projet ou autre lieu de destination convenu pour entamer l’exécution des Services. Il en est de même pour son voyage retour à la fin du contrat. Pour les autres voyages au cours de l’exécution des Services, la classe de voyage sera la même et les frais seront pris en charge directement par le projet.]</w:t>
      </w:r>
    </w:p>
    <w:p w14:paraId="547A5D76" w14:textId="77777777" w:rsidR="00967E8D" w:rsidRPr="00A40FB0" w:rsidRDefault="00967E8D" w:rsidP="00967E8D">
      <w:pPr>
        <w:numPr>
          <w:ilvl w:val="0"/>
          <w:numId w:val="20"/>
        </w:numPr>
        <w:spacing w:before="120" w:after="0" w:line="240" w:lineRule="auto"/>
        <w:ind w:left="1440"/>
        <w:jc w:val="both"/>
        <w:rPr>
          <w:rFonts w:cstheme="minorHAnsi"/>
          <w:b/>
          <w:sz w:val="24"/>
        </w:rPr>
      </w:pPr>
      <w:r w:rsidRPr="00A40FB0">
        <w:rPr>
          <w:rFonts w:cstheme="minorHAnsi"/>
          <w:b/>
          <w:sz w:val="24"/>
        </w:rPr>
        <w:t>Frais divers remboursables</w:t>
      </w:r>
    </w:p>
    <w:p w14:paraId="7560566C" w14:textId="77777777" w:rsidR="00967E8D" w:rsidRPr="00A40FB0" w:rsidRDefault="00967E8D" w:rsidP="00967E8D">
      <w:pPr>
        <w:tabs>
          <w:tab w:val="left" w:pos="1170"/>
        </w:tabs>
        <w:spacing w:before="120"/>
        <w:ind w:left="1080"/>
        <w:jc w:val="both"/>
        <w:rPr>
          <w:rFonts w:cstheme="minorHAnsi"/>
          <w:sz w:val="24"/>
        </w:rPr>
      </w:pPr>
      <w:r w:rsidRPr="00A40FB0">
        <w:rPr>
          <w:rFonts w:cstheme="minorHAnsi"/>
          <w:sz w:val="24"/>
        </w:rPr>
        <w:t>Des frais divers raisonnables pour un montant maximum de [</w:t>
      </w:r>
      <w:r w:rsidRPr="00A40FB0">
        <w:rPr>
          <w:rFonts w:cstheme="minorHAnsi"/>
          <w:i/>
          <w:sz w:val="24"/>
        </w:rPr>
        <w:t>insérer le montant en devise]</w:t>
      </w:r>
      <w:r w:rsidRPr="00A40FB0">
        <w:rPr>
          <w:rFonts w:cstheme="minorHAnsi"/>
          <w:sz w:val="24"/>
        </w:rPr>
        <w:t xml:space="preserve"> destinés à couvrir les dépenses acceptées par le Projet comme étant remboursables, seront remboursés au Consultant.</w:t>
      </w:r>
    </w:p>
    <w:p w14:paraId="0BE07648" w14:textId="77777777" w:rsidR="00967E8D" w:rsidRPr="00A40FB0" w:rsidRDefault="00967E8D" w:rsidP="00967E8D">
      <w:pPr>
        <w:tabs>
          <w:tab w:val="num" w:pos="1440"/>
          <w:tab w:val="left" w:pos="2160"/>
        </w:tabs>
        <w:spacing w:before="120"/>
        <w:ind w:left="720"/>
        <w:jc w:val="both"/>
        <w:rPr>
          <w:rFonts w:cstheme="minorHAnsi"/>
          <w:sz w:val="24"/>
        </w:rPr>
      </w:pPr>
    </w:p>
    <w:p w14:paraId="3D26642D" w14:textId="77777777" w:rsidR="00967E8D" w:rsidRPr="00A40FB0" w:rsidRDefault="00967E8D" w:rsidP="00967E8D">
      <w:pPr>
        <w:pStyle w:val="Heading7"/>
        <w:numPr>
          <w:ilvl w:val="0"/>
          <w:numId w:val="21"/>
        </w:numPr>
        <w:tabs>
          <w:tab w:val="left" w:pos="-720"/>
        </w:tabs>
        <w:suppressAutoHyphens/>
        <w:spacing w:before="0"/>
        <w:ind w:left="705" w:hanging="705"/>
        <w:jc w:val="both"/>
        <w:rPr>
          <w:rFonts w:asciiTheme="minorHAnsi" w:hAnsiTheme="minorHAnsi" w:cstheme="minorHAnsi"/>
          <w:b/>
          <w:u w:val="single"/>
        </w:rPr>
      </w:pPr>
      <w:r w:rsidRPr="00A40FB0">
        <w:rPr>
          <w:rFonts w:asciiTheme="minorHAnsi" w:hAnsiTheme="minorHAnsi" w:cstheme="minorHAnsi"/>
          <w:b/>
          <w:u w:val="single"/>
        </w:rPr>
        <w:t>Modalités de paiement</w:t>
      </w:r>
    </w:p>
    <w:p w14:paraId="04DDD8C9" w14:textId="77777777" w:rsidR="00967E8D" w:rsidRPr="00A40FB0" w:rsidRDefault="00967E8D" w:rsidP="00967E8D">
      <w:pPr>
        <w:pStyle w:val="BodyTextIndent2"/>
        <w:ind w:left="0"/>
        <w:rPr>
          <w:rFonts w:asciiTheme="minorHAnsi" w:hAnsiTheme="minorHAnsi" w:cstheme="minorHAnsi"/>
        </w:rPr>
      </w:pPr>
    </w:p>
    <w:p w14:paraId="4DD2409B" w14:textId="77777777" w:rsidR="00967E8D" w:rsidRPr="00A40FB0" w:rsidRDefault="00967E8D" w:rsidP="00967E8D">
      <w:pPr>
        <w:pStyle w:val="BodyTextIndent2"/>
        <w:ind w:left="0"/>
        <w:rPr>
          <w:rFonts w:asciiTheme="minorHAnsi" w:hAnsiTheme="minorHAnsi" w:cstheme="minorHAnsi"/>
          <w:sz w:val="24"/>
        </w:rPr>
      </w:pPr>
      <w:r w:rsidRPr="00A40FB0">
        <w:rPr>
          <w:rFonts w:asciiTheme="minorHAnsi" w:hAnsiTheme="minorHAnsi" w:cstheme="minorHAnsi"/>
        </w:rPr>
        <w:tab/>
      </w:r>
      <w:r w:rsidRPr="00A40FB0">
        <w:rPr>
          <w:rFonts w:asciiTheme="minorHAnsi" w:hAnsiTheme="minorHAnsi" w:cstheme="minorHAnsi"/>
          <w:sz w:val="24"/>
        </w:rPr>
        <w:t>Les modalités de paiement des honoraires et des frais de voyage qui constituent une partie du Montant du présent Contrat, tels que décrits à la Section 1 de la présente Annexe II, s'établissent comme suit :</w:t>
      </w:r>
    </w:p>
    <w:p w14:paraId="16054CE2" w14:textId="77777777" w:rsidR="00967E8D" w:rsidRPr="00A40FB0" w:rsidRDefault="00967E8D" w:rsidP="00967E8D">
      <w:pPr>
        <w:pStyle w:val="BodyTextIndent2"/>
        <w:ind w:left="0"/>
        <w:rPr>
          <w:rFonts w:asciiTheme="minorHAnsi" w:hAnsiTheme="minorHAnsi" w:cstheme="minorHAnsi"/>
        </w:rPr>
      </w:pPr>
    </w:p>
    <w:p w14:paraId="64633405" w14:textId="77777777" w:rsidR="00967E8D" w:rsidRPr="00A40FB0" w:rsidRDefault="00967E8D" w:rsidP="00967E8D">
      <w:pPr>
        <w:numPr>
          <w:ilvl w:val="0"/>
          <w:numId w:val="22"/>
        </w:numPr>
        <w:tabs>
          <w:tab w:val="clear" w:pos="360"/>
          <w:tab w:val="num" w:pos="1170"/>
          <w:tab w:val="num" w:pos="1440"/>
        </w:tabs>
        <w:spacing w:after="0" w:line="240" w:lineRule="auto"/>
        <w:ind w:left="1166" w:hanging="446"/>
        <w:jc w:val="both"/>
        <w:rPr>
          <w:rFonts w:cstheme="minorHAnsi"/>
          <w:b/>
          <w:sz w:val="24"/>
        </w:rPr>
      </w:pPr>
      <w:r w:rsidRPr="00A40FB0">
        <w:rPr>
          <w:rFonts w:cstheme="minorHAnsi"/>
          <w:b/>
          <w:sz w:val="24"/>
        </w:rPr>
        <w:t>Honoraires</w:t>
      </w:r>
    </w:p>
    <w:p w14:paraId="4CCF8D51" w14:textId="77777777" w:rsidR="00967E8D" w:rsidRPr="00A40FB0" w:rsidRDefault="00967E8D" w:rsidP="00967E8D">
      <w:pPr>
        <w:pStyle w:val="BodyTextIndent2"/>
        <w:ind w:left="0"/>
        <w:rPr>
          <w:rFonts w:asciiTheme="minorHAnsi" w:hAnsiTheme="minorHAnsi" w:cstheme="minorHAnsi"/>
          <w:sz w:val="24"/>
        </w:rPr>
      </w:pPr>
      <w:r w:rsidRPr="00A40FB0">
        <w:rPr>
          <w:rFonts w:asciiTheme="minorHAnsi" w:hAnsiTheme="minorHAnsi" w:cstheme="minorHAnsi"/>
          <w:sz w:val="24"/>
        </w:rPr>
        <w:lastRenderedPageBreak/>
        <w:t xml:space="preserve">Les paiements seront effectués à la réalisation satisfaisante des Services tels que décrits dans les Termes de Référence et s’établissent comme suit : </w:t>
      </w:r>
    </w:p>
    <w:p w14:paraId="516D2CAC" w14:textId="77777777" w:rsidR="00967E8D" w:rsidRPr="00A40FB0" w:rsidRDefault="00967E8D" w:rsidP="00967E8D">
      <w:pPr>
        <w:pStyle w:val="BodyTextIndent2"/>
        <w:ind w:left="720"/>
        <w:rPr>
          <w:rFonts w:asciiTheme="minorHAnsi" w:hAnsiTheme="minorHAnsi" w:cstheme="minorHAnsi"/>
        </w:rPr>
      </w:pPr>
      <w:r w:rsidRPr="00A40FB0">
        <w:rPr>
          <w:rFonts w:asciiTheme="minorHAnsi" w:hAnsiTheme="minorHAnsi" w:cstheme="minorHAnsi"/>
        </w:rPr>
        <w:t>[</w:t>
      </w:r>
      <w:r w:rsidRPr="00A40FB0">
        <w:rPr>
          <w:rFonts w:asciiTheme="minorHAnsi" w:hAnsiTheme="minorHAnsi" w:cstheme="minorHAnsi"/>
          <w:i/>
        </w:rPr>
        <w:t>Insérer le détail : montants et calendrier de paiement]</w:t>
      </w:r>
    </w:p>
    <w:p w14:paraId="6457B0ED" w14:textId="77777777" w:rsidR="00967E8D" w:rsidRPr="00A40FB0" w:rsidRDefault="00967E8D" w:rsidP="00967E8D">
      <w:pPr>
        <w:spacing w:before="120"/>
        <w:ind w:left="720"/>
        <w:jc w:val="both"/>
        <w:rPr>
          <w:rFonts w:cstheme="minorHAnsi"/>
          <w:i/>
          <w:sz w:val="24"/>
        </w:rPr>
      </w:pPr>
      <w:r w:rsidRPr="00A40FB0">
        <w:rPr>
          <w:rFonts w:cstheme="minorHAnsi"/>
          <w:i/>
          <w:sz w:val="24"/>
        </w:rPr>
        <w:t>[Les paiements sont effectués sur présentation des pièces justificatives attestant que les services ont bien été rendus. Ainsi les paiements devront être effectués en une ou plusieurs tranches</w:t>
      </w:r>
      <w:r w:rsidRPr="00A40FB0">
        <w:rPr>
          <w:rStyle w:val="FootnoteReference"/>
          <w:rFonts w:cstheme="minorHAnsi"/>
          <w:i/>
          <w:sz w:val="24"/>
        </w:rPr>
        <w:footnoteReference w:id="7"/>
      </w:r>
      <w:r w:rsidRPr="00A40FB0">
        <w:rPr>
          <w:rFonts w:cstheme="minorHAnsi"/>
          <w:i/>
          <w:sz w:val="24"/>
        </w:rPr>
        <w:t xml:space="preserve"> à la réalisation satisfaisante des différentes étapes prévues dans les TDR, conformément au calendrier de paiements négocié avec le Consultant par le Projet. L’on ne pourra pas faire procéder à des paiements anticipés de plus de 10% des honoraires sans la présentation par le Consultant d’une </w:t>
      </w:r>
      <w:r w:rsidRPr="00A40FB0">
        <w:rPr>
          <w:rFonts w:cstheme="minorHAnsi"/>
          <w:b/>
          <w:i/>
          <w:sz w:val="24"/>
        </w:rPr>
        <w:t>Garantie bancaire à première demande</w:t>
      </w:r>
      <w:r w:rsidRPr="00A40FB0">
        <w:rPr>
          <w:rFonts w:cstheme="minorHAnsi"/>
          <w:i/>
          <w:sz w:val="24"/>
        </w:rPr>
        <w:t xml:space="preserve"> en bonne et due forme, acceptable par la Banque.]</w:t>
      </w:r>
    </w:p>
    <w:p w14:paraId="132B6A43" w14:textId="77777777" w:rsidR="00967E8D" w:rsidRPr="00A40FB0" w:rsidRDefault="00967E8D" w:rsidP="00967E8D">
      <w:pPr>
        <w:pStyle w:val="wfxRecipient"/>
        <w:widowControl/>
        <w:spacing w:before="0" w:after="0"/>
        <w:rPr>
          <w:rFonts w:asciiTheme="minorHAnsi" w:hAnsiTheme="minorHAnsi" w:cstheme="minorHAnsi"/>
          <w:lang w:val="fr-FR"/>
        </w:rPr>
      </w:pPr>
    </w:p>
    <w:p w14:paraId="039850FA" w14:textId="77777777" w:rsidR="00967E8D" w:rsidRPr="00A40FB0" w:rsidRDefault="00967E8D" w:rsidP="00967E8D">
      <w:pPr>
        <w:numPr>
          <w:ilvl w:val="0"/>
          <w:numId w:val="22"/>
        </w:numPr>
        <w:tabs>
          <w:tab w:val="clear" w:pos="360"/>
          <w:tab w:val="num" w:pos="1170"/>
          <w:tab w:val="num" w:pos="1440"/>
        </w:tabs>
        <w:spacing w:before="120" w:after="0" w:line="240" w:lineRule="auto"/>
        <w:ind w:left="1170" w:hanging="450"/>
        <w:jc w:val="both"/>
        <w:rPr>
          <w:rFonts w:cstheme="minorHAnsi"/>
          <w:b/>
          <w:sz w:val="24"/>
        </w:rPr>
      </w:pPr>
      <w:r w:rsidRPr="00A40FB0">
        <w:rPr>
          <w:rFonts w:cstheme="minorHAnsi"/>
          <w:b/>
          <w:sz w:val="24"/>
        </w:rPr>
        <w:t>Frais de voyage</w:t>
      </w:r>
    </w:p>
    <w:p w14:paraId="056748FC" w14:textId="77777777" w:rsidR="00967E8D" w:rsidRPr="00A40FB0" w:rsidRDefault="00967E8D" w:rsidP="00967E8D">
      <w:pPr>
        <w:numPr>
          <w:ilvl w:val="0"/>
          <w:numId w:val="23"/>
        </w:numPr>
        <w:tabs>
          <w:tab w:val="clear" w:pos="1440"/>
          <w:tab w:val="num" w:pos="1530"/>
        </w:tabs>
        <w:spacing w:before="120" w:after="0" w:line="240" w:lineRule="auto"/>
        <w:ind w:left="1530"/>
        <w:jc w:val="both"/>
        <w:rPr>
          <w:rFonts w:cstheme="minorHAnsi"/>
          <w:b/>
          <w:sz w:val="24"/>
        </w:rPr>
      </w:pPr>
      <w:r w:rsidRPr="00A40FB0">
        <w:rPr>
          <w:rFonts w:cstheme="minorHAnsi"/>
          <w:b/>
          <w:sz w:val="24"/>
        </w:rPr>
        <w:t>Indemnité de subsistance</w:t>
      </w:r>
    </w:p>
    <w:p w14:paraId="6667ADEE" w14:textId="77777777" w:rsidR="00967E8D" w:rsidRPr="00A40FB0" w:rsidRDefault="00967E8D" w:rsidP="00967E8D">
      <w:pPr>
        <w:spacing w:before="120"/>
        <w:ind w:left="720"/>
        <w:jc w:val="both"/>
        <w:rPr>
          <w:rFonts w:cstheme="minorHAnsi"/>
          <w:sz w:val="24"/>
        </w:rPr>
      </w:pPr>
      <w:r w:rsidRPr="00A40FB0">
        <w:rPr>
          <w:rFonts w:cstheme="minorHAnsi"/>
          <w:sz w:val="24"/>
        </w:rPr>
        <w:t>L’indemnité de subsistance est payable au Consultant au départ pour la destination concernée. Ce paiement sera conforme aux dispositions du manuel de procédures administratives et financières du projet ou toute autre procédure en vigueur au niveau du projet.</w:t>
      </w:r>
    </w:p>
    <w:p w14:paraId="3288811E" w14:textId="77777777" w:rsidR="00967E8D" w:rsidRPr="00A40FB0" w:rsidRDefault="00967E8D" w:rsidP="00967E8D">
      <w:pPr>
        <w:spacing w:before="120"/>
        <w:ind w:left="720"/>
        <w:jc w:val="both"/>
        <w:rPr>
          <w:rFonts w:cstheme="minorHAnsi"/>
          <w:i/>
          <w:iCs/>
          <w:sz w:val="24"/>
        </w:rPr>
      </w:pPr>
      <w:r w:rsidRPr="00A40FB0">
        <w:rPr>
          <w:rFonts w:cstheme="minorHAnsi"/>
          <w:i/>
          <w:iCs/>
          <w:sz w:val="24"/>
        </w:rPr>
        <w:t>ou</w:t>
      </w:r>
    </w:p>
    <w:p w14:paraId="39CE26D4" w14:textId="77777777" w:rsidR="00967E8D" w:rsidRPr="00A40FB0" w:rsidRDefault="00967E8D" w:rsidP="00967E8D">
      <w:pPr>
        <w:spacing w:before="120"/>
        <w:ind w:left="720"/>
        <w:jc w:val="both"/>
        <w:rPr>
          <w:rFonts w:cstheme="minorHAnsi"/>
          <w:sz w:val="24"/>
        </w:rPr>
      </w:pPr>
      <w:r w:rsidRPr="00A40FB0">
        <w:rPr>
          <w:rFonts w:cstheme="minorHAnsi"/>
          <w:sz w:val="24"/>
        </w:rPr>
        <w:t>Dès l’achèvement d’une mission donnée, le Consultant remboursera au Projet, sur la base des pièces justificatives, la différence entre le coût réel acquitté pour l’hôtel ou les autres frais d’hébergement et le montant payé par le Projet au Consultant, pour couvrir les frais d’hébergement à l’hôtel.</w:t>
      </w:r>
    </w:p>
    <w:p w14:paraId="34B45F12" w14:textId="77777777" w:rsidR="00967E8D" w:rsidRPr="00A40FB0" w:rsidRDefault="00967E8D" w:rsidP="00967E8D">
      <w:pPr>
        <w:ind w:left="720"/>
        <w:jc w:val="both"/>
        <w:rPr>
          <w:rFonts w:cstheme="minorHAnsi"/>
          <w:sz w:val="24"/>
        </w:rPr>
      </w:pPr>
    </w:p>
    <w:p w14:paraId="06AFF708" w14:textId="77777777" w:rsidR="00967E8D" w:rsidRPr="00A40FB0" w:rsidRDefault="00967E8D" w:rsidP="00967E8D">
      <w:pPr>
        <w:numPr>
          <w:ilvl w:val="0"/>
          <w:numId w:val="23"/>
        </w:numPr>
        <w:tabs>
          <w:tab w:val="clear" w:pos="1440"/>
          <w:tab w:val="num" w:pos="1530"/>
        </w:tabs>
        <w:spacing w:after="0" w:line="240" w:lineRule="auto"/>
        <w:ind w:left="1526"/>
        <w:jc w:val="both"/>
        <w:rPr>
          <w:rFonts w:cstheme="minorHAnsi"/>
          <w:b/>
          <w:sz w:val="24"/>
        </w:rPr>
      </w:pPr>
      <w:r w:rsidRPr="00A40FB0">
        <w:rPr>
          <w:rFonts w:cstheme="minorHAnsi"/>
          <w:b/>
          <w:sz w:val="24"/>
        </w:rPr>
        <w:t>Frais de transport et iii) Frais divers remboursables</w:t>
      </w:r>
    </w:p>
    <w:p w14:paraId="27A497F1" w14:textId="77777777" w:rsidR="00967E8D" w:rsidRPr="00A40FB0" w:rsidRDefault="00967E8D" w:rsidP="00967E8D">
      <w:pPr>
        <w:spacing w:before="120"/>
        <w:ind w:left="720"/>
        <w:jc w:val="both"/>
        <w:rPr>
          <w:rFonts w:cstheme="minorHAnsi"/>
          <w:sz w:val="24"/>
        </w:rPr>
      </w:pPr>
      <w:r w:rsidRPr="00A40FB0">
        <w:rPr>
          <w:rFonts w:cstheme="minorHAnsi"/>
          <w:sz w:val="24"/>
        </w:rPr>
        <w:t>Les frais de transport et les frais divers seront remboursés au Consultant sur présentation des pièces justificatives appropriées ou tout autre justificatif des dépenses encourues par le Consultant dans le cadre de l’accomplissement des Services ci-dessus.</w:t>
      </w:r>
    </w:p>
    <w:p w14:paraId="7065CE91" w14:textId="77777777" w:rsidR="00967E8D" w:rsidRPr="00A40FB0" w:rsidRDefault="00967E8D" w:rsidP="00967E8D">
      <w:pPr>
        <w:spacing w:before="120"/>
        <w:ind w:left="720"/>
        <w:jc w:val="both"/>
        <w:rPr>
          <w:rFonts w:cstheme="minorHAnsi"/>
          <w:spacing w:val="-3"/>
          <w:sz w:val="24"/>
        </w:rPr>
      </w:pPr>
      <w:r w:rsidRPr="00A40FB0">
        <w:rPr>
          <w:rFonts w:cstheme="minorHAnsi"/>
          <w:sz w:val="24"/>
        </w:rPr>
        <w:t>Toute réclamation liée aux frais de voyage devra être formulée, accompagnée des pièces justificatives, avant ou au moment de la demande de paiement par le Consultant, de la dernière tranche des honoraires.</w:t>
      </w:r>
    </w:p>
    <w:p w14:paraId="40FBE121" w14:textId="77777777" w:rsidR="00354103" w:rsidRDefault="00354103" w:rsidP="00967E8D">
      <w:pPr>
        <w:rPr>
          <w:rFonts w:cstheme="minorHAnsi"/>
        </w:rPr>
      </w:pPr>
    </w:p>
    <w:p w14:paraId="3A98F290" w14:textId="77777777" w:rsidR="00354103" w:rsidRDefault="00354103" w:rsidP="00967E8D">
      <w:pPr>
        <w:rPr>
          <w:rFonts w:cstheme="minorHAnsi"/>
        </w:rPr>
      </w:pPr>
    </w:p>
    <w:p w14:paraId="26759E9C" w14:textId="4F7BECE6" w:rsidR="00354103" w:rsidRPr="00BC007D" w:rsidRDefault="00AD720E" w:rsidP="00BC007D">
      <w:pPr>
        <w:pStyle w:val="Heading1"/>
        <w:tabs>
          <w:tab w:val="left" w:pos="720"/>
          <w:tab w:val="left" w:pos="1440"/>
          <w:tab w:val="left" w:pos="2160"/>
        </w:tabs>
        <w:jc w:val="right"/>
        <w:rPr>
          <w:rFonts w:asciiTheme="minorHAnsi" w:hAnsiTheme="minorHAnsi" w:cstheme="minorHAnsi"/>
          <w:lang w:val="fr-FR"/>
        </w:rPr>
      </w:pPr>
      <w:r w:rsidRPr="00A40FB0">
        <w:rPr>
          <w:rFonts w:asciiTheme="minorHAnsi" w:hAnsiTheme="minorHAnsi" w:cstheme="minorHAnsi"/>
          <w:lang w:val="fr-FR"/>
        </w:rPr>
        <w:t>ANNEXE II</w:t>
      </w:r>
      <w:r w:rsidR="00BC72C9">
        <w:rPr>
          <w:rFonts w:asciiTheme="minorHAnsi" w:hAnsiTheme="minorHAnsi" w:cstheme="minorHAnsi"/>
          <w:lang w:val="fr-FR"/>
        </w:rPr>
        <w:t>I</w:t>
      </w:r>
      <w:r w:rsidRPr="00A40FB0">
        <w:rPr>
          <w:rFonts w:asciiTheme="minorHAnsi" w:hAnsiTheme="minorHAnsi" w:cstheme="minorHAnsi"/>
          <w:lang w:val="fr-FR"/>
        </w:rPr>
        <w:t xml:space="preserve"> </w:t>
      </w:r>
      <w:r w:rsidR="00354103">
        <w:t xml:space="preserve">: </w:t>
      </w:r>
      <w:r w:rsidR="00354103" w:rsidRPr="00E0339C">
        <w:t>Règles de la B</w:t>
      </w:r>
      <w:r w:rsidR="00354103">
        <w:t>IsD</w:t>
      </w:r>
      <w:r w:rsidR="00354103" w:rsidRPr="00E0339C">
        <w:t xml:space="preserve"> - Pratiques de Fraude et Corruption</w:t>
      </w:r>
    </w:p>
    <w:p w14:paraId="09529BDE" w14:textId="77777777" w:rsidR="00354103" w:rsidRPr="00E0339C" w:rsidRDefault="00354103" w:rsidP="00354103">
      <w:pPr>
        <w:spacing w:before="360" w:after="120"/>
        <w:rPr>
          <w:i/>
        </w:rPr>
      </w:pPr>
      <w:r w:rsidRPr="00E0339C">
        <w:rPr>
          <w:i/>
          <w:iCs/>
        </w:rPr>
        <w:t>[</w:t>
      </w:r>
      <w:r w:rsidRPr="00E0339C">
        <w:rPr>
          <w:i/>
        </w:rPr>
        <w:t>Ne pas modifier le texte de cette Annexe.]</w:t>
      </w:r>
    </w:p>
    <w:p w14:paraId="41325B48" w14:textId="77777777" w:rsidR="00354103" w:rsidRDefault="00354103" w:rsidP="00354103"/>
    <w:p w14:paraId="43E4A582" w14:textId="77777777" w:rsidR="00354103" w:rsidRPr="00AC0C82" w:rsidRDefault="00354103" w:rsidP="00354103">
      <w:pPr>
        <w:pStyle w:val="Heading4"/>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E4AEC">
        <w:rPr>
          <w:lang w:val="fr-FR"/>
        </w:rPr>
        <w:t>dans le cadre des Projets financés par la Banque Islamique de Développement - Septembre 2018</w:t>
      </w:r>
      <w:r w:rsidRPr="00AC0C82">
        <w:rPr>
          <w:lang w:val="fr-FR"/>
        </w:rPr>
        <w:t>:</w:t>
      </w:r>
    </w:p>
    <w:p w14:paraId="35AE4997" w14:textId="77777777" w:rsidR="00354103" w:rsidRPr="00430AEE" w:rsidRDefault="00354103" w:rsidP="00354103">
      <w:pPr>
        <w:pStyle w:val="Default"/>
        <w:jc w:val="both"/>
        <w:rPr>
          <w:b/>
        </w:rPr>
      </w:pPr>
      <w:r w:rsidRPr="00430AEE">
        <w:rPr>
          <w:b/>
        </w:rPr>
        <w:t>Fraude et Corruption</w:t>
      </w:r>
    </w:p>
    <w:p w14:paraId="7A49E5C4" w14:textId="77777777" w:rsidR="00354103" w:rsidRDefault="00354103" w:rsidP="00354103">
      <w:pPr>
        <w:pStyle w:val="Default"/>
        <w:jc w:val="both"/>
        <w:rPr>
          <w:sz w:val="22"/>
        </w:rPr>
      </w:pPr>
    </w:p>
    <w:p w14:paraId="00008E16" w14:textId="77777777" w:rsidR="00354103" w:rsidRDefault="00354103" w:rsidP="00354103">
      <w:pPr>
        <w:pStyle w:val="ListParagraph"/>
        <w:spacing w:after="240"/>
        <w:ind w:left="420"/>
        <w:rPr>
          <w:color w:val="000000"/>
        </w:rPr>
      </w:pPr>
      <w:r>
        <w:rPr>
          <w:color w:val="000000"/>
        </w:rPr>
        <w:t>1.39. Les règles</w:t>
      </w:r>
      <w:r w:rsidRPr="00786E8B">
        <w:rPr>
          <w:color w:val="000000"/>
        </w:rPr>
        <w:t xml:space="preserve"> de la BIsD exige</w:t>
      </w:r>
      <w:r>
        <w:rPr>
          <w:color w:val="000000"/>
        </w:rPr>
        <w:t>nt</w:t>
      </w:r>
      <w:r w:rsidRPr="00786E8B">
        <w:rPr>
          <w:color w:val="000000"/>
        </w:rPr>
        <w:t xml:space="preserve"> que les Bénéficiaires ainsi que les Firmes </w:t>
      </w:r>
      <w:r>
        <w:rPr>
          <w:color w:val="000000"/>
        </w:rPr>
        <w:t>, Entrepreneurs</w:t>
      </w:r>
      <w:r w:rsidRPr="00786E8B">
        <w:rPr>
          <w:color w:val="000000"/>
        </w:rPr>
        <w:t>,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8"/>
      </w:r>
      <w:r w:rsidRPr="00786E8B">
        <w:rPr>
          <w:sz w:val="23"/>
          <w:szCs w:val="23"/>
        </w:rPr>
        <w:t xml:space="preserve">.  </w:t>
      </w:r>
      <w:r w:rsidRPr="00786E8B">
        <w:rPr>
          <w:color w:val="000000"/>
        </w:rPr>
        <w:t xml:space="preserve">En vertu de ce principe, les exigences des </w:t>
      </w:r>
      <w:r w:rsidRPr="00786E8B">
        <w:rPr>
          <w:i/>
          <w:color w:val="000000"/>
        </w:rPr>
        <w:t xml:space="preserve">Directives Anti-Corruption du Groupe de la BIsD pour la Prévention et la Lutte contre la Fraude et la Corruption dans les Projets Financés par la BIsD </w:t>
      </w:r>
      <w:r w:rsidRPr="00786E8B">
        <w:rPr>
          <w:color w:val="000000"/>
        </w:rPr>
        <w:t>et les procédures de sanctions doivent être appliquées en tous instants.  En application de cette politique, la BIsD:</w:t>
      </w:r>
    </w:p>
    <w:p w14:paraId="30579B77" w14:textId="77777777" w:rsidR="00354103" w:rsidRPr="00786E8B" w:rsidRDefault="00354103" w:rsidP="00354103">
      <w:pPr>
        <w:pStyle w:val="ListParagraph"/>
        <w:spacing w:after="240"/>
        <w:ind w:left="420"/>
        <w:rPr>
          <w:color w:val="000000"/>
        </w:rPr>
      </w:pPr>
    </w:p>
    <w:p w14:paraId="2BF3E3EC" w14:textId="77777777" w:rsidR="00354103" w:rsidRPr="002520DE" w:rsidRDefault="00354103" w:rsidP="00354103">
      <w:pPr>
        <w:pStyle w:val="ListParagraph"/>
        <w:numPr>
          <w:ilvl w:val="0"/>
          <w:numId w:val="1"/>
        </w:numPr>
        <w:autoSpaceDE w:val="0"/>
        <w:autoSpaceDN w:val="0"/>
        <w:adjustRightInd w:val="0"/>
        <w:spacing w:before="120" w:after="40"/>
        <w:jc w:val="both"/>
        <w:rPr>
          <w:color w:val="000000"/>
        </w:rPr>
      </w:pPr>
      <w:r w:rsidRPr="007737F0">
        <w:t>définit comme suit, pour les besoins de la présente disposition, les expressions suivantes</w:t>
      </w:r>
      <w:r w:rsidRPr="002520DE">
        <w:rPr>
          <w:color w:val="000000"/>
        </w:rPr>
        <w:t>:</w:t>
      </w:r>
    </w:p>
    <w:p w14:paraId="467BA522" w14:textId="77777777" w:rsidR="00354103" w:rsidRPr="007737F0" w:rsidRDefault="00354103" w:rsidP="00354103">
      <w:pPr>
        <w:pStyle w:val="ListParagraph"/>
        <w:numPr>
          <w:ilvl w:val="0"/>
          <w:numId w:val="2"/>
        </w:numPr>
        <w:autoSpaceDE w:val="0"/>
        <w:autoSpaceDN w:val="0"/>
        <w:adjustRightInd w:val="0"/>
        <w:spacing w:after="60"/>
        <w:ind w:left="1494"/>
        <w:jc w:val="both"/>
        <w:rPr>
          <w:color w:val="000000"/>
        </w:rPr>
      </w:pPr>
      <w:r w:rsidRPr="007737F0">
        <w:t>«Pratique de corruption » signifie l’offre, le don, la sollicitation ou l’acceptation, directement ou indirectement, d’un quelconque avantage en vue d’influer indûment l’action d’une autre personne ou entité;</w:t>
      </w:r>
    </w:p>
    <w:p w14:paraId="107ADF5F" w14:textId="77777777" w:rsidR="00354103" w:rsidRPr="007737F0" w:rsidRDefault="00354103" w:rsidP="00354103">
      <w:pPr>
        <w:pStyle w:val="ListParagraph"/>
        <w:numPr>
          <w:ilvl w:val="0"/>
          <w:numId w:val="2"/>
        </w:numPr>
        <w:autoSpaceDE w:val="0"/>
        <w:autoSpaceDN w:val="0"/>
        <w:adjustRightInd w:val="0"/>
        <w:spacing w:after="60"/>
        <w:ind w:left="1494"/>
        <w:jc w:val="both"/>
        <w:rPr>
          <w:color w:val="000000"/>
        </w:rPr>
      </w:pPr>
      <w:r w:rsidRPr="007737F0">
        <w:rPr>
          <w:color w:val="000000"/>
        </w:rPr>
        <w:t>“</w:t>
      </w:r>
      <w:r w:rsidRPr="007737F0">
        <w:t>Pratique frauduleus</w:t>
      </w:r>
      <w:r w:rsidRPr="007737F0">
        <w:rPr>
          <w:color w:val="000000"/>
        </w:rPr>
        <w:t xml:space="preserve">e” </w:t>
      </w:r>
      <w:r w:rsidRPr="00DE7CC8">
        <w:rPr>
          <w:color w:val="000000"/>
        </w:rPr>
        <w:t xml:space="preserve">signifie tout acte ou omission, ou </w:t>
      </w:r>
      <w:r w:rsidRPr="007737F0">
        <w:t>présentation erronée des faits, qui, délibérément ou par imprudence intentionnelle, induit ou tente d’induire en erreur une personne ou une entité afin d’en retirer un avantage financier ou de toute autre nature, ou se dérober à une obligation</w:t>
      </w:r>
      <w:r w:rsidRPr="007737F0">
        <w:rPr>
          <w:color w:val="000000"/>
        </w:rPr>
        <w:t>;</w:t>
      </w:r>
    </w:p>
    <w:p w14:paraId="54D80711" w14:textId="77777777" w:rsidR="00354103" w:rsidRPr="007737F0" w:rsidRDefault="00354103" w:rsidP="00354103">
      <w:pPr>
        <w:pStyle w:val="ListParagraph"/>
        <w:numPr>
          <w:ilvl w:val="0"/>
          <w:numId w:val="2"/>
        </w:numPr>
        <w:autoSpaceDE w:val="0"/>
        <w:autoSpaceDN w:val="0"/>
        <w:adjustRightInd w:val="0"/>
        <w:spacing w:after="60"/>
        <w:ind w:left="1494"/>
        <w:jc w:val="both"/>
        <w:rPr>
          <w:color w:val="000000"/>
        </w:rPr>
      </w:pPr>
      <w:r w:rsidRPr="007737F0">
        <w:rPr>
          <w:color w:val="000000"/>
        </w:rPr>
        <w:t>“</w:t>
      </w:r>
      <w:r w:rsidRPr="007737F0">
        <w:t xml:space="preserve">Pratique </w:t>
      </w:r>
      <w:r w:rsidRPr="007737F0">
        <w:rPr>
          <w:color w:val="000000"/>
        </w:rPr>
        <w:t xml:space="preserve">collusoire” </w:t>
      </w:r>
      <w:r w:rsidRPr="00DE7CC8">
        <w:rPr>
          <w:color w:val="000000"/>
        </w:rPr>
        <w:t xml:space="preserve">signifie </w:t>
      </w:r>
      <w:r w:rsidRPr="007737F0">
        <w:rPr>
          <w:color w:val="000000"/>
        </w:rPr>
        <w:t xml:space="preserve">un arrangement entre deux ou plusieurs parties </w:t>
      </w:r>
      <w:r w:rsidRPr="007737F0">
        <w:t>qui s’entendent afin d’atteindre un objectif illicite, notamment en influant indûment sur les actions d’une autre partie</w:t>
      </w:r>
      <w:r w:rsidRPr="007737F0">
        <w:rPr>
          <w:color w:val="000000"/>
        </w:rPr>
        <w:t>;</w:t>
      </w:r>
    </w:p>
    <w:p w14:paraId="7E9402EB" w14:textId="77777777" w:rsidR="00354103" w:rsidRPr="007737F0" w:rsidRDefault="00354103" w:rsidP="00354103">
      <w:pPr>
        <w:pStyle w:val="ListParagraph"/>
        <w:numPr>
          <w:ilvl w:val="0"/>
          <w:numId w:val="2"/>
        </w:numPr>
        <w:autoSpaceDE w:val="0"/>
        <w:autoSpaceDN w:val="0"/>
        <w:adjustRightInd w:val="0"/>
        <w:spacing w:after="60"/>
        <w:ind w:left="1494"/>
        <w:jc w:val="both"/>
        <w:rPr>
          <w:color w:val="000000"/>
        </w:rPr>
      </w:pPr>
      <w:r w:rsidRPr="007737F0">
        <w:rPr>
          <w:color w:val="000000"/>
        </w:rPr>
        <w:t>“</w:t>
      </w:r>
      <w:r w:rsidRPr="007737F0">
        <w:t xml:space="preserve">Pratique </w:t>
      </w:r>
      <w:r w:rsidRPr="007737F0">
        <w:rPr>
          <w:color w:val="000000"/>
        </w:rPr>
        <w:t xml:space="preserve">coercitive” </w:t>
      </w:r>
      <w:r w:rsidRPr="00DE7CC8">
        <w:rPr>
          <w:color w:val="000000"/>
        </w:rPr>
        <w:t xml:space="preserve">signifie tout acte </w:t>
      </w:r>
      <w:r w:rsidRPr="007737F0">
        <w:rPr>
          <w:color w:val="000000"/>
        </w:rPr>
        <w:t xml:space="preserve">visant à </w:t>
      </w:r>
      <w:r w:rsidRPr="007737F0">
        <w:t>nuire ou porter préjudice, ou menacer de nuire ou de porter préjudice, directement ou indirectement, à une partie ou à ses biens en vue d’en influer indûment les actions</w:t>
      </w:r>
      <w:r w:rsidRPr="007737F0">
        <w:rPr>
          <w:color w:val="000000"/>
        </w:rPr>
        <w:t xml:space="preserve">; </w:t>
      </w:r>
      <w:r w:rsidRPr="00DE7CC8">
        <w:rPr>
          <w:color w:val="000000"/>
        </w:rPr>
        <w:t>et</w:t>
      </w:r>
    </w:p>
    <w:p w14:paraId="0F40F938" w14:textId="77777777" w:rsidR="00354103" w:rsidRPr="002520DE" w:rsidRDefault="00354103" w:rsidP="00354103">
      <w:pPr>
        <w:pStyle w:val="ListParagraph"/>
        <w:numPr>
          <w:ilvl w:val="0"/>
          <w:numId w:val="2"/>
        </w:numPr>
        <w:autoSpaceDE w:val="0"/>
        <w:autoSpaceDN w:val="0"/>
        <w:adjustRightInd w:val="0"/>
        <w:spacing w:after="60"/>
        <w:ind w:left="1494"/>
        <w:jc w:val="both"/>
        <w:rPr>
          <w:color w:val="000000"/>
        </w:rPr>
      </w:pPr>
      <w:r w:rsidRPr="007737F0">
        <w:rPr>
          <w:color w:val="000000"/>
        </w:rPr>
        <w:t>“</w:t>
      </w:r>
      <w:r w:rsidRPr="002520DE">
        <w:rPr>
          <w:color w:val="000000"/>
        </w:rPr>
        <w:t>Pratique</w:t>
      </w:r>
      <w:r w:rsidRPr="007737F0">
        <w:rPr>
          <w:color w:val="000000"/>
        </w:rPr>
        <w:t xml:space="preserve"> </w:t>
      </w:r>
      <w:r w:rsidRPr="00D07AED">
        <w:t>obstructive</w:t>
      </w:r>
      <w:r w:rsidRPr="007737F0">
        <w:rPr>
          <w:color w:val="000000"/>
        </w:rPr>
        <w:t xml:space="preserve">” signifie tout acte à effet de </w:t>
      </w:r>
      <w:r w:rsidRPr="00DE7CC8">
        <w:rPr>
          <w:color w:val="000000"/>
        </w:rPr>
        <w:t>détruire</w:t>
      </w:r>
      <w:r w:rsidRPr="007737F0">
        <w:rPr>
          <w:color w:val="000000"/>
        </w:rPr>
        <w:t>, falsifie</w:t>
      </w:r>
      <w:r w:rsidRPr="00DE7CC8">
        <w:rPr>
          <w:color w:val="000000"/>
        </w:rPr>
        <w:t>r</w:t>
      </w:r>
      <w:r w:rsidRPr="007737F0">
        <w:rPr>
          <w:color w:val="000000"/>
        </w:rPr>
        <w:t>, altére</w:t>
      </w:r>
      <w:r w:rsidRPr="00DE7CC8">
        <w:rPr>
          <w:color w:val="000000"/>
        </w:rPr>
        <w:t>r</w:t>
      </w:r>
      <w:r w:rsidRPr="007737F0">
        <w:rPr>
          <w:color w:val="000000"/>
        </w:rPr>
        <w:t xml:space="preserve"> ou dissimule</w:t>
      </w:r>
      <w:r w:rsidRPr="00DE7CC8">
        <w:rPr>
          <w:color w:val="000000"/>
        </w:rPr>
        <w:t>r</w:t>
      </w:r>
      <w:r w:rsidRPr="007737F0">
        <w:rPr>
          <w:color w:val="000000"/>
        </w:rPr>
        <w:t xml:space="preserve"> délibérément les preuves sur lesquelles se fonde une enquête de la </w:t>
      </w:r>
      <w:r>
        <w:rPr>
          <w:color w:val="000000"/>
        </w:rPr>
        <w:t>BIsD</w:t>
      </w:r>
      <w:r w:rsidRPr="007737F0">
        <w:rPr>
          <w:color w:val="000000"/>
        </w:rPr>
        <w:t xml:space="preserve"> en matière de corruption ou de </w:t>
      </w:r>
      <w:r w:rsidRPr="00DE7CC8">
        <w:rPr>
          <w:color w:val="000000"/>
        </w:rPr>
        <w:t>pratiqu</w:t>
      </w:r>
      <w:r w:rsidRPr="007737F0">
        <w:rPr>
          <w:color w:val="000000"/>
        </w:rPr>
        <w:t>es frauduleuses, co</w:t>
      </w:r>
      <w:r w:rsidRPr="00DE7CC8">
        <w:rPr>
          <w:color w:val="000000"/>
        </w:rPr>
        <w:t>ercitives ou collusives, ou faire</w:t>
      </w:r>
      <w:r w:rsidRPr="007737F0">
        <w:rPr>
          <w:color w:val="000000"/>
        </w:rPr>
        <w:t xml:space="preserve"> de fausses déclarations à ses enquêteurs destinées à entraver son enquête; ou bien menace</w:t>
      </w:r>
      <w:r w:rsidRPr="00DE7CC8">
        <w:rPr>
          <w:color w:val="000000"/>
        </w:rPr>
        <w:t>r, harce</w:t>
      </w:r>
      <w:r w:rsidRPr="007737F0">
        <w:rPr>
          <w:color w:val="000000"/>
        </w:rPr>
        <w:t>le</w:t>
      </w:r>
      <w:r w:rsidRPr="00DE7CC8">
        <w:rPr>
          <w:color w:val="000000"/>
        </w:rPr>
        <w:t>r</w:t>
      </w:r>
      <w:r w:rsidRPr="007737F0">
        <w:rPr>
          <w:color w:val="000000"/>
        </w:rPr>
        <w:t xml:space="preserve"> ou intimide</w:t>
      </w:r>
      <w:r w:rsidRPr="00DE7CC8">
        <w:rPr>
          <w:color w:val="000000"/>
        </w:rPr>
        <w:t>r</w:t>
      </w:r>
      <w:r w:rsidRPr="007737F0">
        <w:rPr>
          <w:color w:val="000000"/>
        </w:rPr>
        <w:t xml:space="preserve"> quelqu’un aux fins</w:t>
      </w:r>
      <w:r w:rsidRPr="00DE7CC8">
        <w:rPr>
          <w:color w:val="000000"/>
        </w:rPr>
        <w:t xml:space="preserve"> de l’empêcher de faire part d’</w:t>
      </w:r>
      <w:r w:rsidRPr="007737F0">
        <w:rPr>
          <w:color w:val="000000"/>
        </w:rPr>
        <w:t xml:space="preserve">informations relatives à cette enquête, ou bien de poursuivre l’enquête; ou </w:t>
      </w:r>
      <w:r>
        <w:rPr>
          <w:color w:val="000000"/>
        </w:rPr>
        <w:lastRenderedPageBreak/>
        <w:t xml:space="preserve">visant à </w:t>
      </w:r>
      <w:r w:rsidRPr="007737F0">
        <w:rPr>
          <w:color w:val="000000"/>
        </w:rPr>
        <w:t>entrave</w:t>
      </w:r>
      <w:r>
        <w:rPr>
          <w:color w:val="000000"/>
        </w:rPr>
        <w:t>r</w:t>
      </w:r>
      <w:r w:rsidRPr="007737F0">
        <w:rPr>
          <w:color w:val="000000"/>
        </w:rPr>
        <w:t xml:space="preserve"> délibérément l’exercice par la </w:t>
      </w:r>
      <w:r>
        <w:rPr>
          <w:color w:val="000000"/>
        </w:rPr>
        <w:t>BIsD</w:t>
      </w:r>
      <w:r w:rsidRPr="007737F0">
        <w:rPr>
          <w:color w:val="000000"/>
        </w:rPr>
        <w:t xml:space="preserve"> de son droit d’examen </w:t>
      </w:r>
      <w:r>
        <w:rPr>
          <w:color w:val="000000"/>
        </w:rPr>
        <w:t>tel que prévu au paragraphe 1.39</w:t>
      </w:r>
      <w:r w:rsidRPr="007737F0">
        <w:rPr>
          <w:color w:val="000000"/>
        </w:rPr>
        <w:t xml:space="preserve"> (e) ci-dessous</w:t>
      </w:r>
      <w:r w:rsidRPr="002520DE">
        <w:rPr>
          <w:color w:val="000000"/>
        </w:rPr>
        <w:t xml:space="preserve">. </w:t>
      </w:r>
    </w:p>
    <w:p w14:paraId="4AA598F5" w14:textId="77777777" w:rsidR="00354103" w:rsidRPr="002520DE" w:rsidRDefault="00354103" w:rsidP="00354103">
      <w:pPr>
        <w:pStyle w:val="ListParagraph"/>
        <w:numPr>
          <w:ilvl w:val="0"/>
          <w:numId w:val="1"/>
        </w:numPr>
        <w:autoSpaceDE w:val="0"/>
        <w:autoSpaceDN w:val="0"/>
        <w:adjustRightInd w:val="0"/>
        <w:spacing w:before="120" w:after="40"/>
        <w:ind w:left="927"/>
        <w:jc w:val="both"/>
        <w:rPr>
          <w:color w:val="000000"/>
        </w:rPr>
      </w:pPr>
      <w:r w:rsidRPr="00EC00A0">
        <w:t xml:space="preserve">rejettera la proposition d’attribution du marché si elle établit que le </w:t>
      </w:r>
      <w:r>
        <w:t>Soumissionnaire</w:t>
      </w:r>
      <w:r w:rsidRPr="00EC00A0">
        <w:t xml:space="preserv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2520DE">
        <w:rPr>
          <w:color w:val="000000"/>
        </w:rPr>
        <w:t>;</w:t>
      </w:r>
    </w:p>
    <w:p w14:paraId="4DE9D102" w14:textId="77777777" w:rsidR="00354103" w:rsidRPr="002520DE" w:rsidRDefault="00354103" w:rsidP="00354103">
      <w:pPr>
        <w:pStyle w:val="ListParagraph"/>
        <w:numPr>
          <w:ilvl w:val="0"/>
          <w:numId w:val="1"/>
        </w:numPr>
        <w:autoSpaceDE w:val="0"/>
        <w:autoSpaceDN w:val="0"/>
        <w:adjustRightInd w:val="0"/>
        <w:spacing w:before="120" w:after="40"/>
        <w:ind w:left="927"/>
        <w:jc w:val="both"/>
        <w:rPr>
          <w:color w:val="000000"/>
        </w:rPr>
      </w:pPr>
      <w:r w:rsidRPr="00492BB2">
        <w:t xml:space="preserve">déclarera </w:t>
      </w:r>
      <w:r>
        <w:t>l’acquisition</w:t>
      </w:r>
      <w:r w:rsidRPr="00492BB2">
        <w:t xml:space="preserve"> non conforme et annulera la fraction du </w:t>
      </w:r>
      <w:r>
        <w:t>Financement de Proje</w:t>
      </w:r>
      <w:r w:rsidRPr="00492BB2">
        <w:t xml:space="preserve">t allouée à un marché si elle détermine, à un moment quelconque, que les représentants du Bénéficiaire ou d’un bénéficiaire des produits du </w:t>
      </w:r>
      <w:r>
        <w:t>Financement de Proje</w:t>
      </w:r>
      <w:r w:rsidRPr="00492BB2">
        <w:t xml:space="preserve">t s’est livré à la corruption, à des </w:t>
      </w:r>
      <w:r>
        <w:t>pratiqu</w:t>
      </w:r>
      <w:r w:rsidRPr="00492BB2">
        <w:t xml:space="preserve">es frauduleuses, collusoires, coercitives ou obstructives pendant la procédure </w:t>
      </w:r>
      <w:r>
        <w:t>d’acquisi</w:t>
      </w:r>
      <w:r w:rsidRPr="00492BB2">
        <w:t xml:space="preserve">tion ou l’exécution du marché en question sans que </w:t>
      </w:r>
      <w:r>
        <w:t>le Bénéficiaire</w:t>
      </w:r>
      <w:r w:rsidRPr="00492BB2">
        <w:t xml:space="preserve"> ait pris, en temps voulu et à la satisfaction de la </w:t>
      </w:r>
      <w:r>
        <w:t>BIsD</w:t>
      </w:r>
      <w:r w:rsidRPr="00492BB2">
        <w:t xml:space="preserve">, les mesures nécessaires pour remédier à cette situation, y compris en manquant à son devoir d’information de la </w:t>
      </w:r>
      <w:r>
        <w:t>BIsD</w:t>
      </w:r>
      <w:r w:rsidRPr="00492BB2">
        <w:t xml:space="preserve"> lorsqu’il a eu connaissance desdites pratiques</w:t>
      </w:r>
      <w:r w:rsidRPr="002520DE">
        <w:rPr>
          <w:color w:val="000000"/>
        </w:rPr>
        <w:t>;</w:t>
      </w:r>
    </w:p>
    <w:p w14:paraId="1E042A0C" w14:textId="77777777" w:rsidR="00354103" w:rsidRPr="007737F0" w:rsidRDefault="00354103" w:rsidP="00354103">
      <w:pPr>
        <w:pStyle w:val="ListParagraph"/>
        <w:numPr>
          <w:ilvl w:val="0"/>
          <w:numId w:val="1"/>
        </w:numPr>
        <w:autoSpaceDE w:val="0"/>
        <w:autoSpaceDN w:val="0"/>
        <w:adjustRightInd w:val="0"/>
        <w:spacing w:before="120" w:after="40"/>
        <w:ind w:left="927"/>
        <w:jc w:val="both"/>
        <w:rPr>
          <w:color w:val="000000"/>
        </w:rPr>
      </w:pPr>
      <w:r w:rsidRPr="00492BB2">
        <w:t xml:space="preserve">sanctionnera à tout moment une </w:t>
      </w:r>
      <w:r>
        <w:t>Firm</w:t>
      </w:r>
      <w:r w:rsidRPr="00492BB2">
        <w:t xml:space="preserve">e ou un individu, en application des procédures de sanctions de la </w:t>
      </w:r>
      <w:r>
        <w:t>BIsD</w:t>
      </w:r>
      <w:r>
        <w:rPr>
          <w:rStyle w:val="FootnoteReference"/>
        </w:rPr>
        <w:footnoteReference w:id="9"/>
      </w:r>
      <w:r w:rsidRPr="00492BB2">
        <w:t xml:space="preserve">, y compris en déclarant publiquement cette </w:t>
      </w:r>
      <w:r>
        <w:t>Firm</w:t>
      </w:r>
      <w:r w:rsidRPr="00492BB2">
        <w:t>e ou cet individu exclu indéfiniment o</w:t>
      </w:r>
      <w:r>
        <w:t>u pour une période déterminée :</w:t>
      </w:r>
    </w:p>
    <w:p w14:paraId="20CDCC8D" w14:textId="77777777" w:rsidR="00354103" w:rsidRPr="007737F0" w:rsidRDefault="00354103" w:rsidP="00354103">
      <w:pPr>
        <w:pStyle w:val="ListParagraph"/>
        <w:numPr>
          <w:ilvl w:val="0"/>
          <w:numId w:val="3"/>
        </w:numPr>
        <w:autoSpaceDE w:val="0"/>
        <w:autoSpaceDN w:val="0"/>
        <w:adjustRightInd w:val="0"/>
        <w:spacing w:after="60"/>
        <w:ind w:left="1777"/>
        <w:jc w:val="both"/>
        <w:rPr>
          <w:color w:val="000000"/>
        </w:rPr>
      </w:pPr>
      <w:r w:rsidRPr="00492BB2">
        <w:t xml:space="preserve">de toute attribution de marché financé par la </w:t>
      </w:r>
      <w:r>
        <w:t>BIsD</w:t>
      </w:r>
      <w:r w:rsidRPr="007737F0">
        <w:rPr>
          <w:color w:val="000000"/>
        </w:rPr>
        <w:t xml:space="preserve">; </w:t>
      </w:r>
      <w:r>
        <w:rPr>
          <w:color w:val="000000"/>
        </w:rPr>
        <w:t>et</w:t>
      </w:r>
    </w:p>
    <w:p w14:paraId="122D0DEC" w14:textId="77777777" w:rsidR="00354103" w:rsidRPr="002520DE" w:rsidRDefault="00354103" w:rsidP="00354103">
      <w:pPr>
        <w:pStyle w:val="ListParagraph"/>
        <w:numPr>
          <w:ilvl w:val="0"/>
          <w:numId w:val="3"/>
        </w:numPr>
        <w:autoSpaceDE w:val="0"/>
        <w:autoSpaceDN w:val="0"/>
        <w:adjustRightInd w:val="0"/>
        <w:spacing w:after="60"/>
        <w:ind w:left="1777"/>
        <w:jc w:val="both"/>
        <w:rPr>
          <w:color w:val="000000"/>
        </w:rPr>
      </w:pPr>
      <w:r w:rsidRPr="00492BB2">
        <w:t xml:space="preserve">de la possibilité d’être retenu comme sous-traitant, </w:t>
      </w:r>
      <w:r>
        <w:t>C</w:t>
      </w:r>
      <w:r w:rsidRPr="00492BB2">
        <w:t xml:space="preserve">onsultant, fournisseur, ou prestataire de service au profit d’une </w:t>
      </w:r>
      <w:r>
        <w:t>Firm</w:t>
      </w:r>
      <w:r w:rsidRPr="00492BB2">
        <w:t xml:space="preserve">e par ailleurs susceptible de se voir attribuer un contrat financé par la </w:t>
      </w:r>
      <w:r>
        <w:t>BIsD</w:t>
      </w:r>
      <w:r w:rsidRPr="002520DE">
        <w:rPr>
          <w:rFonts w:cstheme="minorBidi"/>
        </w:rPr>
        <w:t xml:space="preserve">; </w:t>
      </w:r>
      <w:r>
        <w:t>et</w:t>
      </w:r>
    </w:p>
    <w:p w14:paraId="011FC41E" w14:textId="0F461E1B" w:rsidR="00CF037B" w:rsidRPr="00F06C48" w:rsidRDefault="00354103" w:rsidP="00847B02">
      <w:pPr>
        <w:pStyle w:val="ListParagraph"/>
        <w:numPr>
          <w:ilvl w:val="0"/>
          <w:numId w:val="1"/>
        </w:numPr>
        <w:autoSpaceDE w:val="0"/>
        <w:autoSpaceDN w:val="0"/>
        <w:adjustRightInd w:val="0"/>
        <w:spacing w:before="120" w:after="40"/>
        <w:ind w:left="927"/>
        <w:jc w:val="both"/>
      </w:pPr>
      <w:r w:rsidRPr="00492BB2">
        <w:t>exigera que le</w:t>
      </w:r>
      <w:r>
        <w:t>s</w:t>
      </w:r>
      <w:r w:rsidRPr="00492BB2">
        <w:t xml:space="preserve"> </w:t>
      </w:r>
      <w:r>
        <w:t>Dossiers d’Appel d’Offres</w:t>
      </w:r>
      <w:r w:rsidRPr="00492BB2">
        <w:t xml:space="preserve"> et les marchés financés par la </w:t>
      </w:r>
      <w:r>
        <w:t>BIsD</w:t>
      </w:r>
      <w:r w:rsidRPr="00492BB2">
        <w:t xml:space="preserve"> contiennent une disposition requérant des </w:t>
      </w:r>
      <w:r>
        <w:t>Soumissionnaire</w:t>
      </w:r>
      <w:r w:rsidRPr="00492BB2">
        <w:t xml:space="preserve">s, </w:t>
      </w:r>
      <w:r>
        <w:rPr>
          <w:color w:val="000000"/>
        </w:rPr>
        <w:t>y compris</w:t>
      </w:r>
      <w:r w:rsidRPr="00620301">
        <w:rPr>
          <w:color w:val="000000"/>
        </w:rPr>
        <w:t xml:space="preserve"> leurs agents, le</w:t>
      </w:r>
      <w:r>
        <w:rPr>
          <w:color w:val="000000"/>
        </w:rPr>
        <w:t>ur</w:t>
      </w:r>
      <w:r w:rsidRPr="00620301">
        <w:rPr>
          <w:color w:val="000000"/>
        </w:rPr>
        <w:t xml:space="preserve">s </w:t>
      </w:r>
      <w:r>
        <w:rPr>
          <w:color w:val="000000"/>
        </w:rPr>
        <w:t xml:space="preserve">personnels, leurs </w:t>
      </w:r>
      <w:r w:rsidRPr="00620301">
        <w:rPr>
          <w:color w:val="000000"/>
        </w:rPr>
        <w:t>sous-traitants, le</w:t>
      </w:r>
      <w:r>
        <w:rPr>
          <w:color w:val="000000"/>
        </w:rPr>
        <w:t>ur</w:t>
      </w:r>
      <w:r w:rsidRPr="00620301">
        <w:rPr>
          <w:color w:val="000000"/>
        </w:rPr>
        <w:t>s prestataires de services</w:t>
      </w:r>
      <w:r>
        <w:rPr>
          <w:color w:val="000000"/>
        </w:rPr>
        <w:t xml:space="preserve"> ou</w:t>
      </w:r>
      <w:r w:rsidRPr="00620301">
        <w:rPr>
          <w:color w:val="000000"/>
        </w:rPr>
        <w:t xml:space="preserve"> </w:t>
      </w:r>
      <w:r w:rsidRPr="00492BB2">
        <w:t xml:space="preserve">fournisseurs, qu’ils autorisent la </w:t>
      </w:r>
      <w:r>
        <w:t>BIsD</w:t>
      </w:r>
      <w:r w:rsidRPr="00492BB2">
        <w:t xml:space="preserve"> à examiner tous les comptes, pièces comptables, relevés et autres documents relatifs à la soumission des </w:t>
      </w:r>
      <w:r>
        <w:t>Proposition</w:t>
      </w:r>
      <w:r w:rsidRPr="00492BB2">
        <w:t xml:space="preserve">s et à l’exécution du marché et à les soumettre pour vérification à des auditeurs désignés par la </w:t>
      </w:r>
      <w:r>
        <w:t>BIsD</w:t>
      </w:r>
      <w:r w:rsidRPr="002520DE">
        <w:rPr>
          <w:color w:val="000000"/>
        </w:rPr>
        <w:t>.</w:t>
      </w:r>
      <w:r w:rsidR="00847B02" w:rsidRPr="00F06C48">
        <w:t xml:space="preserve"> </w:t>
      </w:r>
    </w:p>
    <w:p w14:paraId="3AB36F24" w14:textId="77777777" w:rsidR="00CF037B" w:rsidRPr="00F320A9" w:rsidRDefault="00CF037B" w:rsidP="00CF037B"/>
    <w:p w14:paraId="07D26A28" w14:textId="77777777" w:rsidR="00CF037B" w:rsidRPr="00CF037B" w:rsidRDefault="00CF037B" w:rsidP="00FA4F05">
      <w:pPr>
        <w:rPr>
          <w:rFonts w:asciiTheme="majorBidi" w:hAnsiTheme="majorBidi" w:cstheme="majorBidi"/>
        </w:rPr>
      </w:pPr>
    </w:p>
    <w:sectPr w:rsidR="00CF037B" w:rsidRPr="00CF037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F742" w14:textId="77777777" w:rsidR="00F719B3" w:rsidRDefault="00F719B3" w:rsidP="00CF037B">
      <w:pPr>
        <w:spacing w:after="0" w:line="240" w:lineRule="auto"/>
      </w:pPr>
      <w:r>
        <w:separator/>
      </w:r>
    </w:p>
  </w:endnote>
  <w:endnote w:type="continuationSeparator" w:id="0">
    <w:p w14:paraId="04DD073E" w14:textId="77777777" w:rsidR="00F719B3" w:rsidRDefault="00F719B3" w:rsidP="00CF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Oswald">
    <w:panose1 w:val="00000500000000000000"/>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7A9D" w14:textId="77777777" w:rsidR="00FF74BB" w:rsidRDefault="00FF74B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044B" w14:textId="77777777" w:rsidR="00354103" w:rsidRDefault="0035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06BB" w14:textId="77777777" w:rsidR="00FF74BB" w:rsidRDefault="00FF7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AC5D" w14:textId="77777777" w:rsidR="00FF74BB" w:rsidRDefault="00FF74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3097" w14:textId="77777777" w:rsidR="00967E8D" w:rsidRDefault="00967E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71AF" w14:textId="77777777" w:rsidR="00967E8D" w:rsidRDefault="00967E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BDF8" w14:textId="77777777" w:rsidR="00967E8D" w:rsidRDefault="00967E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218B" w14:textId="77777777" w:rsidR="00967E8D" w:rsidRDefault="00967E8D">
    <w:pPr>
      <w:pStyle w:val="Footer"/>
    </w:pPr>
  </w:p>
  <w:p w14:paraId="1B29AF3C" w14:textId="77777777" w:rsidR="00967E8D" w:rsidRDefault="00967E8D">
    <w:pPr>
      <w:pStyle w:val="Footer"/>
      <w:framePr w:wrap="around" w:vAnchor="text" w:hAnchor="page" w:x="6001" w:y="65"/>
      <w:rPr>
        <w:rStyle w:val="PageNumber"/>
      </w:rPr>
    </w:pPr>
  </w:p>
  <w:p w14:paraId="29344D31" w14:textId="77777777" w:rsidR="00967E8D" w:rsidRDefault="00967E8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E600" w14:textId="77777777" w:rsidR="00354103" w:rsidRDefault="0035410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EDFF" w14:textId="77777777" w:rsidR="00354103" w:rsidRDefault="00354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8504" w14:textId="77777777" w:rsidR="00F719B3" w:rsidRDefault="00F719B3" w:rsidP="00CF037B">
      <w:pPr>
        <w:spacing w:after="0" w:line="240" w:lineRule="auto"/>
      </w:pPr>
      <w:r>
        <w:separator/>
      </w:r>
    </w:p>
  </w:footnote>
  <w:footnote w:type="continuationSeparator" w:id="0">
    <w:p w14:paraId="04B18B58" w14:textId="77777777" w:rsidR="00F719B3" w:rsidRDefault="00F719B3" w:rsidP="00CF037B">
      <w:pPr>
        <w:spacing w:after="0" w:line="240" w:lineRule="auto"/>
      </w:pPr>
      <w:r>
        <w:continuationSeparator/>
      </w:r>
    </w:p>
  </w:footnote>
  <w:footnote w:id="1">
    <w:p w14:paraId="0861AF6A" w14:textId="77777777" w:rsidR="00CF037B" w:rsidRPr="00CF037B" w:rsidRDefault="00CF037B" w:rsidP="00CF037B">
      <w:pPr>
        <w:pStyle w:val="FootnoteText"/>
        <w:rPr>
          <w:sz w:val="16"/>
          <w:szCs w:val="16"/>
          <w:lang w:val="fr-FR"/>
        </w:rPr>
      </w:pPr>
      <w:r>
        <w:rPr>
          <w:rStyle w:val="FootnoteReference"/>
        </w:rPr>
        <w:footnoteRef/>
      </w:r>
      <w:r w:rsidRPr="005513A0">
        <w:rPr>
          <w:lang w:val="fr-FR"/>
        </w:rPr>
        <w:t xml:space="preserve"> </w:t>
      </w:r>
      <w:r>
        <w:rPr>
          <w:lang w:val="fr-FR"/>
        </w:rPr>
        <w:t xml:space="preserve"> </w:t>
      </w:r>
      <w:r w:rsidRPr="00CF037B">
        <w:rPr>
          <w:sz w:val="16"/>
          <w:szCs w:val="16"/>
          <w:lang w:val="fr-FR"/>
        </w:rPr>
        <w:t>A modifier en fonction des obligations du Consultant, lesquelles sont décrites à l’Annexe C</w:t>
      </w:r>
    </w:p>
  </w:footnote>
  <w:footnote w:id="2">
    <w:p w14:paraId="26933A85" w14:textId="77777777" w:rsidR="00CF037B" w:rsidRPr="00CF037B" w:rsidRDefault="00CF037B" w:rsidP="00CF037B">
      <w:pPr>
        <w:pStyle w:val="FootnoteText"/>
        <w:rPr>
          <w:sz w:val="16"/>
          <w:szCs w:val="16"/>
          <w:lang w:val="fr-FR"/>
        </w:rPr>
      </w:pPr>
      <w:r>
        <w:rPr>
          <w:rStyle w:val="FootnoteReference"/>
        </w:rPr>
        <w:footnoteRef/>
      </w:r>
      <w:r w:rsidRPr="005513A0">
        <w:rPr>
          <w:lang w:val="fr-FR"/>
        </w:rPr>
        <w:t xml:space="preserve"> </w:t>
      </w:r>
      <w:r w:rsidRPr="00CF037B">
        <w:rPr>
          <w:sz w:val="16"/>
          <w:szCs w:val="16"/>
          <w:lang w:val="fr-FR"/>
        </w:rPr>
        <w:t>Les restrictions concernant l’utilisation ultérieure de ces documents et logiciels, le cas échéant, seront précisées à la fin de l’Article 7</w:t>
      </w:r>
    </w:p>
  </w:footnote>
  <w:footnote w:id="3">
    <w:p w14:paraId="7938BEF4" w14:textId="77777777" w:rsidR="00CF037B" w:rsidRPr="00CF037B" w:rsidRDefault="00CF037B" w:rsidP="00CF037B">
      <w:pPr>
        <w:pStyle w:val="FootnoteText"/>
        <w:jc w:val="both"/>
        <w:rPr>
          <w:sz w:val="16"/>
          <w:szCs w:val="16"/>
          <w:lang w:val="fr-FR"/>
        </w:rPr>
      </w:pPr>
      <w:r w:rsidRPr="00CF037B">
        <w:rPr>
          <w:rStyle w:val="FootnoteReference"/>
          <w:sz w:val="16"/>
          <w:szCs w:val="16"/>
        </w:rPr>
        <w:footnoteRef/>
      </w:r>
      <w:r w:rsidRPr="00CF037B">
        <w:rPr>
          <w:sz w:val="16"/>
          <w:szCs w:val="16"/>
          <w:lang w:val="fr-FR"/>
        </w:rPr>
        <w:t xml:space="preserve"> Le droit choisi par le Client est habituellement celui de son pays.  Cependant, la BID ne voit pas d’objection à ce que le Client et le Consultant choisissent d’un commun accord le droit d’un autre pays.  La langue doit être l’arabe, l’anglais, ou le français, à moins que le Contrat ne soit passé avec une entreprise du pays, auquel cas on peut choisir la langue de ce pays.</w:t>
      </w:r>
    </w:p>
    <w:p w14:paraId="11029127" w14:textId="77777777" w:rsidR="00CF037B" w:rsidRPr="005513A0" w:rsidRDefault="00CF037B" w:rsidP="00CF037B">
      <w:pPr>
        <w:pStyle w:val="FootnoteText"/>
        <w:rPr>
          <w:lang w:val="fr-FR"/>
        </w:rPr>
      </w:pPr>
    </w:p>
  </w:footnote>
  <w:footnote w:id="4">
    <w:p w14:paraId="2A87380C" w14:textId="77777777" w:rsidR="00CF037B" w:rsidRPr="00492BB2" w:rsidRDefault="00CF037B" w:rsidP="00CF037B">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5">
    <w:p w14:paraId="207DE4A6" w14:textId="77777777" w:rsidR="00CF037B" w:rsidRPr="00CF037B" w:rsidRDefault="00CF037B" w:rsidP="00CF037B">
      <w:pPr>
        <w:pStyle w:val="FootnoteText"/>
        <w:rPr>
          <w:sz w:val="16"/>
          <w:szCs w:val="16"/>
        </w:rPr>
      </w:pPr>
      <w:r w:rsidRPr="00C94CBE">
        <w:rPr>
          <w:rStyle w:val="FootnoteReference"/>
        </w:rPr>
        <w:footnoteRef/>
      </w:r>
      <w:r w:rsidRPr="007737F0">
        <w:t xml:space="preserve">  </w:t>
      </w:r>
      <w:r w:rsidRPr="00CF037B">
        <w:rPr>
          <w:sz w:val="16"/>
          <w:szCs w:val="16"/>
        </w:rPr>
        <w:t>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 et ii) d’une suspension temporaire ou d’une suspension temporaire rapide liée à des procédures de sanctions en cours.</w:t>
      </w:r>
    </w:p>
  </w:footnote>
  <w:footnote w:id="6">
    <w:p w14:paraId="60286380" w14:textId="77777777" w:rsidR="00967E8D" w:rsidRDefault="00967E8D" w:rsidP="00967E8D">
      <w:pPr>
        <w:pStyle w:val="FootnoteText"/>
        <w:jc w:val="both"/>
        <w:rPr>
          <w:lang w:val="fr-FR"/>
        </w:rPr>
      </w:pPr>
      <w:r>
        <w:rPr>
          <w:rStyle w:val="FootnoteReference"/>
        </w:rPr>
        <w:footnoteRef/>
      </w:r>
      <w:r>
        <w:rPr>
          <w:lang w:val="fr-FR"/>
        </w:rPr>
        <w:t xml:space="preserve"> Le montant des frais journaliers de subsistance (per diem) sera libellé dans la monnaie locale. Le taux journalier sera celui prévu dans le cadre du Projet.</w:t>
      </w:r>
    </w:p>
  </w:footnote>
  <w:footnote w:id="7">
    <w:p w14:paraId="087E1B71" w14:textId="77777777" w:rsidR="00967E8D" w:rsidRDefault="00967E8D" w:rsidP="00967E8D">
      <w:pPr>
        <w:pStyle w:val="FootnoteText"/>
        <w:rPr>
          <w:lang w:val="fr-FR"/>
        </w:rPr>
      </w:pPr>
      <w:r>
        <w:rPr>
          <w:rStyle w:val="FootnoteReference"/>
        </w:rPr>
        <w:footnoteRef/>
      </w:r>
      <w:r>
        <w:rPr>
          <w:lang w:val="fr-FR"/>
        </w:rPr>
        <w:t xml:space="preserve"> Le nombre des échéances de paiement sera fonction de la spécificité de chaque contrat.</w:t>
      </w:r>
    </w:p>
  </w:footnote>
  <w:footnote w:id="8">
    <w:p w14:paraId="5CA401C6" w14:textId="77777777" w:rsidR="00354103" w:rsidRPr="00492BB2" w:rsidRDefault="00354103" w:rsidP="00354103">
      <w:pPr>
        <w:pStyle w:val="FootnoteText"/>
        <w:spacing w:after="40"/>
        <w:rPr>
          <w:color w:val="000000"/>
        </w:rPr>
      </w:pPr>
      <w:r>
        <w:rPr>
          <w:rStyle w:val="FootnoteReference"/>
        </w:rPr>
        <w:footnoteRef/>
      </w:r>
      <w:r w:rsidRPr="00492BB2">
        <w:t xml:space="preserve"> Dans ce contexte, toute action </w:t>
      </w:r>
      <w:r>
        <w:t xml:space="preserve">entreprise </w:t>
      </w:r>
      <w:r w:rsidRPr="00492BB2">
        <w:t xml:space="preserve">par une Firme, un Consultant </w:t>
      </w:r>
      <w:r w:rsidRPr="0037230F">
        <w:t>et leurs agents</w:t>
      </w:r>
      <w:r>
        <w:t xml:space="preserve">, </w:t>
      </w:r>
      <w:r w:rsidRPr="00492BB2">
        <w:t xml:space="preserve">sous-traitants, prestataires de services, </w:t>
      </w:r>
      <w:r>
        <w:t>et/ou leurs</w:t>
      </w:r>
      <w:r w:rsidRPr="00492BB2">
        <w:t xml:space="preserve"> personnels en vue d’influencer</w:t>
      </w:r>
      <w:r w:rsidRPr="00492BB2">
        <w:rPr>
          <w:color w:val="000000"/>
        </w:rPr>
        <w:t xml:space="preserve"> la procédure d’attribution ou l’exécution du </w:t>
      </w:r>
      <w:r>
        <w:rPr>
          <w:color w:val="000000"/>
        </w:rPr>
        <w:t>marché</w:t>
      </w:r>
      <w:r w:rsidRPr="00492BB2">
        <w:rPr>
          <w:color w:val="000000"/>
        </w:rPr>
        <w:t xml:space="preserve"> en vue d’un avantage </w:t>
      </w:r>
      <w:r>
        <w:rPr>
          <w:color w:val="000000"/>
        </w:rPr>
        <w:t xml:space="preserve">indu </w:t>
      </w:r>
      <w:r w:rsidRPr="00492BB2">
        <w:rPr>
          <w:color w:val="000000"/>
        </w:rPr>
        <w:t xml:space="preserve">quelconque est </w:t>
      </w:r>
      <w:r>
        <w:rPr>
          <w:color w:val="000000"/>
        </w:rPr>
        <w:t>inappropriée.</w:t>
      </w:r>
    </w:p>
  </w:footnote>
  <w:footnote w:id="9">
    <w:p w14:paraId="1AE4F62D" w14:textId="77777777" w:rsidR="00354103" w:rsidRPr="00CF037B" w:rsidRDefault="00354103" w:rsidP="00354103">
      <w:pPr>
        <w:pStyle w:val="FootnoteText"/>
        <w:rPr>
          <w:sz w:val="16"/>
          <w:szCs w:val="16"/>
        </w:rPr>
      </w:pPr>
      <w:r w:rsidRPr="00C94CBE">
        <w:rPr>
          <w:rStyle w:val="FootnoteReference"/>
        </w:rPr>
        <w:footnoteRef/>
      </w:r>
      <w:r w:rsidRPr="007737F0">
        <w:t xml:space="preserve">  </w:t>
      </w:r>
      <w:r w:rsidRPr="00CF037B">
        <w:rPr>
          <w:sz w:val="16"/>
          <w:szCs w:val="16"/>
        </w:rPr>
        <w:t>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 et ii) d’une suspension temporaire ou d’une suspension temporaire rapide liée à des procédures de sanctions en 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B53D" w14:textId="77777777" w:rsidR="00FF74BB" w:rsidRDefault="00FF7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CCEE" w14:textId="77777777" w:rsidR="00FF74BB" w:rsidRDefault="00FF7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77D8" w14:textId="77777777" w:rsidR="00FF74BB" w:rsidRDefault="00FF74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3E76" w14:textId="77777777" w:rsidR="00967E8D" w:rsidRDefault="00967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46B4" w14:textId="441C3CAA" w:rsidR="00967E8D" w:rsidRDefault="00FF74BB">
    <w:pPr>
      <w:pStyle w:val="Header"/>
    </w:pPr>
    <w:r>
      <w:rPr>
        <w:noProof/>
      </w:rPr>
      <mc:AlternateContent>
        <mc:Choice Requires="wps">
          <w:drawing>
            <wp:anchor distT="0" distB="0" distL="114300" distR="114300" simplePos="0" relativeHeight="251668478" behindDoc="0" locked="0" layoutInCell="0" allowOverlap="1" wp14:anchorId="0A501CAE" wp14:editId="68A023A9">
              <wp:simplePos x="0" y="0"/>
              <wp:positionH relativeFrom="page">
                <wp:align>left</wp:align>
              </wp:positionH>
              <wp:positionV relativeFrom="page">
                <wp:align>top</wp:align>
              </wp:positionV>
              <wp:extent cx="7772400" cy="463550"/>
              <wp:effectExtent l="0" t="0" r="0" b="12700"/>
              <wp:wrapNone/>
              <wp:docPr id="13" name="MSIPCMd85941948b1aeebb8183d541" descr="{&quot;HashCode&quot;:-1813103172,&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E2F44" w14:textId="2CCCA677"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501CAE" id="_x0000_t202" coordsize="21600,21600" o:spt="202" path="m,l,21600r21600,l21600,xe">
              <v:stroke joinstyle="miter"/>
              <v:path gradientshapeok="t" o:connecttype="rect"/>
            </v:shapetype>
            <v:shape id="MSIPCMd85941948b1aeebb8183d541" o:spid="_x0000_s1035" type="#_x0000_t202" alt="{&quot;HashCode&quot;:-1813103172,&quot;Height&quot;:9999999.0,&quot;Width&quot;:9999999.0,&quot;Placement&quot;:&quot;Header&quot;,&quot;Index&quot;:&quot;Primary&quot;,&quot;Section&quot;:2,&quot;Top&quot;:0.0,&quot;Left&quot;:0.0}" style="position:absolute;margin-left:0;margin-top:0;width:612pt;height:36.5pt;z-index:25166847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597E2F44" w14:textId="2CCCA677"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v:textbox>
              <w10:wrap anchorx="page" anchory="page"/>
            </v:shape>
          </w:pict>
        </mc:Fallback>
      </mc:AlternateContent>
    </w:r>
    <w:r w:rsidR="00967E8D">
      <w:rPr>
        <w:noProof/>
      </w:rPr>
      <mc:AlternateContent>
        <mc:Choice Requires="wps">
          <w:drawing>
            <wp:anchor distT="0" distB="0" distL="114300" distR="114300" simplePos="0" relativeHeight="251666430" behindDoc="0" locked="0" layoutInCell="0" allowOverlap="1" wp14:anchorId="573B0ED3" wp14:editId="79ED9577">
              <wp:simplePos x="0" y="0"/>
              <wp:positionH relativeFrom="page">
                <wp:align>left</wp:align>
              </wp:positionH>
              <wp:positionV relativeFrom="page">
                <wp:align>top</wp:align>
              </wp:positionV>
              <wp:extent cx="7772400" cy="463550"/>
              <wp:effectExtent l="0" t="0" r="0" b="12700"/>
              <wp:wrapNone/>
              <wp:docPr id="7" name="MSIPCM7c0744eb974027c5abba6bb5"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F6DC7" w14:textId="0D9C9465" w:rsidR="00967E8D"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573B0ED3" id="MSIPCM7c0744eb974027c5abba6bb5" o:spid="_x0000_s1036" type="#_x0000_t202" alt="{&quot;HashCode&quot;:-1813103172,&quot;Height&quot;:9999999.0,&quot;Width&quot;:9999999.0,&quot;Placement&quot;:&quot;Header&quot;,&quot;Index&quot;:&quot;Primary&quot;,&quot;Section&quot;:1,&quot;Top&quot;:0.0,&quot;Left&quot;:0.0}" style="position:absolute;margin-left:0;margin-top:0;width:612pt;height:36.5pt;z-index:25166643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8EF6DC7" w14:textId="0D9C9465" w:rsidR="00967E8D"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9D5" w14:textId="77B4E078" w:rsidR="00967E8D" w:rsidRDefault="00FF74BB">
    <w:pPr>
      <w:pStyle w:val="Header"/>
    </w:pPr>
    <w:r>
      <w:rPr>
        <w:noProof/>
      </w:rPr>
      <mc:AlternateContent>
        <mc:Choice Requires="wps">
          <w:drawing>
            <wp:anchor distT="0" distB="0" distL="114300" distR="114300" simplePos="0" relativeHeight="251668734" behindDoc="0" locked="0" layoutInCell="0" allowOverlap="1" wp14:anchorId="711461CA" wp14:editId="2B07B308">
              <wp:simplePos x="0" y="0"/>
              <wp:positionH relativeFrom="page">
                <wp:align>left</wp:align>
              </wp:positionH>
              <wp:positionV relativeFrom="page">
                <wp:align>top</wp:align>
              </wp:positionV>
              <wp:extent cx="7772400" cy="463550"/>
              <wp:effectExtent l="0" t="0" r="0" b="12700"/>
              <wp:wrapNone/>
              <wp:docPr id="15" name="MSIPCM45dd4bf580d89e5ebe69d6bc" descr="{&quot;HashCode&quot;:-1813103172,&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E333F" w14:textId="1B1D12D9"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11461CA" id="_x0000_t202" coordsize="21600,21600" o:spt="202" path="m,l,21600r21600,l21600,xe">
              <v:stroke joinstyle="miter"/>
              <v:path gradientshapeok="t" o:connecttype="rect"/>
            </v:shapetype>
            <v:shape id="MSIPCM45dd4bf580d89e5ebe69d6bc" o:spid="_x0000_s1037" type="#_x0000_t202" alt="{&quot;HashCode&quot;:-1813103172,&quot;Height&quot;:9999999.0,&quot;Width&quot;:9999999.0,&quot;Placement&quot;:&quot;Header&quot;,&quot;Index&quot;:&quot;FirstPage&quot;,&quot;Section&quot;:2,&quot;Top&quot;:0.0,&quot;Left&quot;:0.0}" style="position:absolute;margin-left:0;margin-top:0;width:612pt;height:36.5pt;z-index:25166873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15CE333F" w14:textId="1B1D12D9"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v:textbox>
              <w10:wrap anchorx="page" anchory="page"/>
            </v:shape>
          </w:pict>
        </mc:Fallback>
      </mc:AlternateContent>
    </w:r>
    <w:r w:rsidR="00967E8D">
      <w:rPr>
        <w:noProof/>
      </w:rPr>
      <mc:AlternateContent>
        <mc:Choice Requires="wps">
          <w:drawing>
            <wp:anchor distT="0" distB="0" distL="114300" distR="114300" simplePos="0" relativeHeight="251666686" behindDoc="0" locked="0" layoutInCell="0" allowOverlap="1" wp14:anchorId="1BFC52C2" wp14:editId="545516E4">
              <wp:simplePos x="0" y="0"/>
              <wp:positionH relativeFrom="page">
                <wp:align>left</wp:align>
              </wp:positionH>
              <wp:positionV relativeFrom="page">
                <wp:align>top</wp:align>
              </wp:positionV>
              <wp:extent cx="7772400" cy="463550"/>
              <wp:effectExtent l="0" t="0" r="0" b="12700"/>
              <wp:wrapNone/>
              <wp:docPr id="8" name="MSIPCMcd974da6b2995b5024abc7fd" descr="{&quot;HashCode&quot;:-181310317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9DAC56" w14:textId="1CE03564" w:rsidR="00967E8D"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1BFC52C2" id="MSIPCMcd974da6b2995b5024abc7fd" o:spid="_x0000_s1038" type="#_x0000_t202" alt="{&quot;HashCode&quot;:-1813103172,&quot;Height&quot;:9999999.0,&quot;Width&quot;:9999999.0,&quot;Placement&quot;:&quot;Header&quot;,&quot;Index&quot;:&quot;FirstPage&quot;,&quot;Section&quot;:1,&quot;Top&quot;:0.0,&quot;Left&quot;:0.0}" style="position:absolute;margin-left:0;margin-top:0;width:612pt;height:36.5pt;z-index:25166668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4D9DAC56" w14:textId="1CE03564" w:rsidR="00967E8D"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4227" w14:textId="77777777" w:rsidR="00354103" w:rsidRDefault="003541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85A7" w14:textId="3539A09D" w:rsidR="00354103" w:rsidRDefault="00FF74BB">
    <w:pPr>
      <w:pStyle w:val="Header"/>
    </w:pPr>
    <w:r>
      <w:rPr>
        <w:noProof/>
      </w:rPr>
      <mc:AlternateContent>
        <mc:Choice Requires="wps">
          <w:drawing>
            <wp:anchor distT="0" distB="0" distL="114300" distR="114300" simplePos="0" relativeHeight="251671039" behindDoc="0" locked="0" layoutInCell="0" allowOverlap="1" wp14:anchorId="7ED38285" wp14:editId="1E26F027">
              <wp:simplePos x="0" y="0"/>
              <wp:positionH relativeFrom="page">
                <wp:align>left</wp:align>
              </wp:positionH>
              <wp:positionV relativeFrom="page">
                <wp:align>top</wp:align>
              </wp:positionV>
              <wp:extent cx="7772400" cy="463550"/>
              <wp:effectExtent l="0" t="0" r="0" b="12700"/>
              <wp:wrapNone/>
              <wp:docPr id="16" name="MSIPCM65c842008e13985f743bd4fe" descr="{&quot;HashCode&quot;:-1813103172,&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73659" w14:textId="403124A2"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ED38285" id="_x0000_t202" coordsize="21600,21600" o:spt="202" path="m,l,21600r21600,l21600,xe">
              <v:stroke joinstyle="miter"/>
              <v:path gradientshapeok="t" o:connecttype="rect"/>
            </v:shapetype>
            <v:shape id="MSIPCM65c842008e13985f743bd4fe" o:spid="_x0000_s1039" type="#_x0000_t202" alt="{&quot;HashCode&quot;:-1813103172,&quot;Height&quot;:9999999.0,&quot;Width&quot;:9999999.0,&quot;Placement&quot;:&quot;Header&quot;,&quot;Index&quot;:&quot;Primary&quot;,&quot;Section&quot;:4,&quot;Top&quot;:0.0,&quot;Left&quot;:0.0}" style="position:absolute;margin-left:0;margin-top:0;width:612pt;height:36.5pt;z-index:25167103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fill o:detectmouseclick="t"/>
              <v:textbox inset="20pt,0,,0">
                <w:txbxContent>
                  <w:p w14:paraId="11373659" w14:textId="403124A2"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2343" w14:textId="1F677F48" w:rsidR="00354103" w:rsidRDefault="00FF74BB">
    <w:pPr>
      <w:pStyle w:val="Header"/>
    </w:pPr>
    <w:r>
      <w:rPr>
        <w:noProof/>
      </w:rPr>
      <mc:AlternateContent>
        <mc:Choice Requires="wps">
          <w:drawing>
            <wp:anchor distT="0" distB="0" distL="114300" distR="114300" simplePos="0" relativeHeight="251672063" behindDoc="0" locked="0" layoutInCell="0" allowOverlap="1" wp14:anchorId="608AA773" wp14:editId="3D6B4210">
              <wp:simplePos x="0" y="190500"/>
              <wp:positionH relativeFrom="page">
                <wp:align>left</wp:align>
              </wp:positionH>
              <wp:positionV relativeFrom="page">
                <wp:align>top</wp:align>
              </wp:positionV>
              <wp:extent cx="7772400" cy="463550"/>
              <wp:effectExtent l="0" t="0" r="0" b="12700"/>
              <wp:wrapNone/>
              <wp:docPr id="17" name="MSIPCM623f4b80a0849941007d60aa" descr="{&quot;HashCode&quot;:-1813103172,&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9EA1F" w14:textId="7BC2ADBD"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08AA773" id="_x0000_t202" coordsize="21600,21600" o:spt="202" path="m,l,21600r21600,l21600,xe">
              <v:stroke joinstyle="miter"/>
              <v:path gradientshapeok="t" o:connecttype="rect"/>
            </v:shapetype>
            <v:shape id="MSIPCM623f4b80a0849941007d60aa" o:spid="_x0000_s1040" type="#_x0000_t202" alt="{&quot;HashCode&quot;:-1813103172,&quot;Height&quot;:9999999.0,&quot;Width&quot;:9999999.0,&quot;Placement&quot;:&quot;Header&quot;,&quot;Index&quot;:&quot;FirstPage&quot;,&quot;Section&quot;:4,&quot;Top&quot;:0.0,&quot;Left&quot;:0.0}" style="position:absolute;margin-left:0;margin-top:0;width:612pt;height:36.5pt;z-index:251672063;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3129EA1F" w14:textId="7BC2ADBD" w:rsidR="00FF74BB" w:rsidRPr="00FF74BB" w:rsidRDefault="00FF74BB" w:rsidP="00FF74BB">
                    <w:pPr>
                      <w:spacing w:after="0"/>
                      <w:rPr>
                        <w:rFonts w:ascii="Calibri" w:hAnsi="Calibri" w:cs="Calibri"/>
                        <w:color w:val="000000"/>
                        <w:sz w:val="20"/>
                      </w:rPr>
                    </w:pPr>
                    <w:r w:rsidRPr="00FF74BB">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BEE"/>
    <w:multiLevelType w:val="hybridMultilevel"/>
    <w:tmpl w:val="7E7A89D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63A1B16"/>
    <w:multiLevelType w:val="multilevel"/>
    <w:tmpl w:val="B0449D5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9477D7"/>
    <w:multiLevelType w:val="multilevel"/>
    <w:tmpl w:val="F39C4EF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7F917FF"/>
    <w:multiLevelType w:val="singleLevel"/>
    <w:tmpl w:val="9B5ED844"/>
    <w:lvl w:ilvl="0">
      <w:start w:val="1"/>
      <w:numFmt w:val="lowerRoman"/>
      <w:lvlText w:val="%1)"/>
      <w:lvlJc w:val="left"/>
      <w:pPr>
        <w:tabs>
          <w:tab w:val="num" w:pos="1440"/>
        </w:tabs>
        <w:ind w:left="1440" w:hanging="720"/>
      </w:pPr>
      <w:rPr>
        <w:rFonts w:hint="default"/>
      </w:rPr>
    </w:lvl>
  </w:abstractNum>
  <w:abstractNum w:abstractNumId="4" w15:restartNumberingAfterBreak="0">
    <w:nsid w:val="0B834570"/>
    <w:multiLevelType w:val="hybridMultilevel"/>
    <w:tmpl w:val="4FC8393A"/>
    <w:lvl w:ilvl="0" w:tplc="75582242">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4A70C6"/>
    <w:multiLevelType w:val="multilevel"/>
    <w:tmpl w:val="B12ED7E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AD27E7"/>
    <w:multiLevelType w:val="multilevel"/>
    <w:tmpl w:val="078833F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BFD36FE"/>
    <w:multiLevelType w:val="multilevel"/>
    <w:tmpl w:val="AF9ED81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AB6965"/>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853EB"/>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392A3492"/>
    <w:multiLevelType w:val="multilevel"/>
    <w:tmpl w:val="89089F7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C55145"/>
    <w:multiLevelType w:val="multilevel"/>
    <w:tmpl w:val="C5D296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0C329A1"/>
    <w:multiLevelType w:val="multilevel"/>
    <w:tmpl w:val="DB1C3F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A824B4"/>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E1730"/>
    <w:multiLevelType w:val="hybridMultilevel"/>
    <w:tmpl w:val="6F26976C"/>
    <w:lvl w:ilvl="0" w:tplc="5532B77A">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95E69EB"/>
    <w:multiLevelType w:val="hybridMultilevel"/>
    <w:tmpl w:val="495809AE"/>
    <w:lvl w:ilvl="0" w:tplc="75582242">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D56C51"/>
    <w:multiLevelType w:val="multilevel"/>
    <w:tmpl w:val="CE58B7B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53095255"/>
    <w:multiLevelType w:val="multilevel"/>
    <w:tmpl w:val="3B14C872"/>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AC4128"/>
    <w:multiLevelType w:val="multilevel"/>
    <w:tmpl w:val="BFACB6F0"/>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B324A7"/>
    <w:multiLevelType w:val="multilevel"/>
    <w:tmpl w:val="945E417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441EF2"/>
    <w:multiLevelType w:val="multilevel"/>
    <w:tmpl w:val="D4C04D0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A4E50A4"/>
    <w:multiLevelType w:val="hybridMultilevel"/>
    <w:tmpl w:val="DC56566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7826B6A">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CC61397"/>
    <w:multiLevelType w:val="multilevel"/>
    <w:tmpl w:val="4484EC3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13"/>
  </w:num>
  <w:num w:numId="3">
    <w:abstractNumId w:val="9"/>
  </w:num>
  <w:num w:numId="4">
    <w:abstractNumId w:val="3"/>
  </w:num>
  <w:num w:numId="5">
    <w:abstractNumId w:val="18"/>
  </w:num>
  <w:num w:numId="6">
    <w:abstractNumId w:val="7"/>
  </w:num>
  <w:num w:numId="7">
    <w:abstractNumId w:val="5"/>
  </w:num>
  <w:num w:numId="8">
    <w:abstractNumId w:val="20"/>
  </w:num>
  <w:num w:numId="9">
    <w:abstractNumId w:val="19"/>
  </w:num>
  <w:num w:numId="10">
    <w:abstractNumId w:val="22"/>
  </w:num>
  <w:num w:numId="11">
    <w:abstractNumId w:val="6"/>
  </w:num>
  <w:num w:numId="12">
    <w:abstractNumId w:val="2"/>
  </w:num>
  <w:num w:numId="13">
    <w:abstractNumId w:val="16"/>
  </w:num>
  <w:num w:numId="14">
    <w:abstractNumId w:val="1"/>
  </w:num>
  <w:num w:numId="15">
    <w:abstractNumId w:val="10"/>
  </w:num>
  <w:num w:numId="16">
    <w:abstractNumId w:val="11"/>
  </w:num>
  <w:num w:numId="17">
    <w:abstractNumId w:val="17"/>
  </w:num>
  <w:num w:numId="18">
    <w:abstractNumId w:val="12"/>
  </w:num>
  <w:num w:numId="19">
    <w:abstractNumId w:val="21"/>
  </w:num>
  <w:num w:numId="20">
    <w:abstractNumId w:val="15"/>
  </w:num>
  <w:num w:numId="21">
    <w:abstractNumId w:val="14"/>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59"/>
    <w:rsid w:val="000C0CFD"/>
    <w:rsid w:val="000F2C69"/>
    <w:rsid w:val="00152CC5"/>
    <w:rsid w:val="00236E0E"/>
    <w:rsid w:val="00260C94"/>
    <w:rsid w:val="00354103"/>
    <w:rsid w:val="00847B02"/>
    <w:rsid w:val="00952859"/>
    <w:rsid w:val="00967E8D"/>
    <w:rsid w:val="00A070A6"/>
    <w:rsid w:val="00AD720E"/>
    <w:rsid w:val="00B50BA0"/>
    <w:rsid w:val="00BC007D"/>
    <w:rsid w:val="00BC2555"/>
    <w:rsid w:val="00BC72C9"/>
    <w:rsid w:val="00C92215"/>
    <w:rsid w:val="00CC6567"/>
    <w:rsid w:val="00CF037B"/>
    <w:rsid w:val="00D55798"/>
    <w:rsid w:val="00D57253"/>
    <w:rsid w:val="00EF3893"/>
    <w:rsid w:val="00F719B3"/>
    <w:rsid w:val="00FA4F05"/>
    <w:rsid w:val="00FF7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D408"/>
  <w15:chartTrackingRefBased/>
  <w15:docId w15:val="{608FF45F-F1E8-4EA2-A7CF-4DAF427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E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7E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Sub-Clause Sub-paragraph, Sub-Clause Sub-paragraph"/>
    <w:basedOn w:val="Normal"/>
    <w:next w:val="Normal"/>
    <w:link w:val="Heading4Char"/>
    <w:qFormat/>
    <w:rsid w:val="00CF037B"/>
    <w:pPr>
      <w:keepNext/>
      <w:tabs>
        <w:tab w:val="left" w:pos="720"/>
        <w:tab w:val="right" w:leader="dot" w:pos="8640"/>
      </w:tabs>
      <w:spacing w:after="0" w:line="240" w:lineRule="auto"/>
      <w:outlineLvl w:val="3"/>
    </w:pPr>
    <w:rPr>
      <w:rFonts w:ascii="Times New Roman" w:eastAsia="Times New Roman" w:hAnsi="Times New Roman" w:cs="Times New Roman"/>
      <w:b/>
      <w:bCs/>
      <w:sz w:val="20"/>
      <w:szCs w:val="24"/>
    </w:rPr>
  </w:style>
  <w:style w:type="paragraph" w:styleId="Heading7">
    <w:name w:val="heading 7"/>
    <w:basedOn w:val="Normal"/>
    <w:next w:val="Normal"/>
    <w:link w:val="Heading7Char"/>
    <w:uiPriority w:val="9"/>
    <w:semiHidden/>
    <w:unhideWhenUsed/>
    <w:qFormat/>
    <w:rsid w:val="00967E8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967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Sub-Clause Sub-paragraph Char, Sub-Clause Sub-paragraph Char"/>
    <w:basedOn w:val="DefaultParagraphFont"/>
    <w:link w:val="Heading4"/>
    <w:rsid w:val="00CF037B"/>
    <w:rPr>
      <w:rFonts w:ascii="Times New Roman" w:eastAsia="Times New Roman" w:hAnsi="Times New Roman" w:cs="Times New Roman"/>
      <w:b/>
      <w:bCs/>
      <w:sz w:val="20"/>
      <w:szCs w:val="24"/>
    </w:rPr>
  </w:style>
  <w:style w:type="paragraph" w:customStyle="1" w:styleId="BankNormal">
    <w:name w:val="BankNormal"/>
    <w:basedOn w:val="Normal"/>
    <w:rsid w:val="00CF037B"/>
    <w:pPr>
      <w:spacing w:after="240" w:line="240" w:lineRule="auto"/>
    </w:pPr>
    <w:rPr>
      <w:rFonts w:ascii="Times New Roman" w:eastAsia="Times New Roman" w:hAnsi="Times New Roman" w:cs="Times New Roman"/>
      <w:sz w:val="24"/>
      <w:szCs w:val="20"/>
    </w:rPr>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
    <w:basedOn w:val="Normal"/>
    <w:link w:val="FootnoteTextChar"/>
    <w:qFormat/>
    <w:rsid w:val="00CF037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1,ADB Char1,single space Char,footnote text Char Char,fn Char Char,ADB Char Char,single space Char Char Char,Fußnotentextf Char,single space Char  Char,Footnote Char,Footnote Text Char2 Char Char"/>
    <w:basedOn w:val="DefaultParagraphFont"/>
    <w:link w:val="FootnoteText"/>
    <w:rsid w:val="00CF037B"/>
    <w:rPr>
      <w:rFonts w:ascii="Times New Roman" w:eastAsia="Times New Roman" w:hAnsi="Times New Roman" w:cs="Times New Roman"/>
      <w:sz w:val="20"/>
      <w:szCs w:val="20"/>
    </w:rPr>
  </w:style>
  <w:style w:type="character" w:styleId="FootnoteReference">
    <w:name w:val="footnote reference"/>
    <w:rsid w:val="00CF037B"/>
    <w:rPr>
      <w:rFonts w:cs="Times New Roman"/>
      <w:vertAlign w:val="superscript"/>
    </w:rPr>
  </w:style>
  <w:style w:type="paragraph" w:styleId="Subtitle">
    <w:name w:val="Subtitle"/>
    <w:basedOn w:val="Normal"/>
    <w:link w:val="SubtitleChar"/>
    <w:uiPriority w:val="11"/>
    <w:qFormat/>
    <w:rsid w:val="00CF037B"/>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11"/>
    <w:rsid w:val="00CF037B"/>
    <w:rPr>
      <w:rFonts w:ascii="Arial" w:eastAsia="Times New Roman" w:hAnsi="Arial" w:cs="Arial"/>
      <w:sz w:val="24"/>
      <w:szCs w:val="24"/>
    </w:rPr>
  </w:style>
  <w:style w:type="paragraph" w:customStyle="1" w:styleId="Default">
    <w:name w:val="Default"/>
    <w:rsid w:val="00CF037B"/>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ListParagraph">
    <w:name w:val="List Paragraph"/>
    <w:aliases w:val="Citation List,본문(내용),List Paragraph (numbered (a)),Colorful List - Accent 11"/>
    <w:basedOn w:val="Normal"/>
    <w:link w:val="ListParagraphChar"/>
    <w:uiPriority w:val="34"/>
    <w:qFormat/>
    <w:rsid w:val="00CF037B"/>
    <w:pPr>
      <w:spacing w:after="0" w:line="240" w:lineRule="auto"/>
      <w:ind w:left="720"/>
    </w:pPr>
    <w:rPr>
      <w:rFonts w:ascii="Times New Roman" w:eastAsia="Times New Roman" w:hAnsi="Times New Roman" w:cs="Times New Roman"/>
      <w:sz w:val="24"/>
      <w:szCs w:val="24"/>
    </w:rPr>
  </w:style>
  <w:style w:type="paragraph" w:customStyle="1" w:styleId="Head41">
    <w:name w:val="Head 4.1"/>
    <w:basedOn w:val="Normal"/>
    <w:link w:val="Head41Char"/>
    <w:rsid w:val="00CF037B"/>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fr-FR" w:eastAsia="fr-FR"/>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CF037B"/>
    <w:rPr>
      <w:rFonts w:ascii="Times New Roman" w:eastAsia="Times New Roman" w:hAnsi="Times New Roman" w:cs="Times New Roman"/>
      <w:sz w:val="24"/>
      <w:szCs w:val="24"/>
    </w:rPr>
  </w:style>
  <w:style w:type="character" w:customStyle="1" w:styleId="Head41Char">
    <w:name w:val="Head 4.1 Char"/>
    <w:basedOn w:val="DefaultParagraphFont"/>
    <w:link w:val="Head41"/>
    <w:rsid w:val="00CF037B"/>
    <w:rPr>
      <w:rFonts w:ascii="Times New Roman" w:eastAsia="Times New Roman" w:hAnsi="Times New Roman" w:cs="Times New Roman"/>
      <w:b/>
      <w:sz w:val="28"/>
      <w:szCs w:val="20"/>
      <w:lang w:val="fr-FR" w:eastAsia="fr-FR"/>
    </w:rPr>
  </w:style>
  <w:style w:type="paragraph" w:styleId="NoSpacing">
    <w:name w:val="No Spacing"/>
    <w:link w:val="NoSpacingChar"/>
    <w:uiPriority w:val="1"/>
    <w:qFormat/>
    <w:rsid w:val="000F2C69"/>
    <w:pPr>
      <w:spacing w:after="0" w:line="240" w:lineRule="auto"/>
    </w:pPr>
    <w:rPr>
      <w:rFonts w:eastAsiaTheme="minorEastAsia"/>
    </w:rPr>
  </w:style>
  <w:style w:type="character" w:customStyle="1" w:styleId="NoSpacingChar">
    <w:name w:val="No Spacing Char"/>
    <w:basedOn w:val="DefaultParagraphFont"/>
    <w:link w:val="NoSpacing"/>
    <w:uiPriority w:val="1"/>
    <w:rsid w:val="000F2C69"/>
    <w:rPr>
      <w:rFonts w:eastAsiaTheme="minorEastAsia"/>
    </w:rPr>
  </w:style>
  <w:style w:type="paragraph" w:styleId="Header">
    <w:name w:val="header"/>
    <w:basedOn w:val="Normal"/>
    <w:link w:val="HeaderChar"/>
    <w:unhideWhenUsed/>
    <w:rsid w:val="000F2C69"/>
    <w:pPr>
      <w:tabs>
        <w:tab w:val="center" w:pos="4680"/>
        <w:tab w:val="right" w:pos="9360"/>
      </w:tabs>
      <w:spacing w:after="0" w:line="240" w:lineRule="auto"/>
    </w:pPr>
  </w:style>
  <w:style w:type="character" w:customStyle="1" w:styleId="HeaderChar">
    <w:name w:val="Header Char"/>
    <w:basedOn w:val="DefaultParagraphFont"/>
    <w:link w:val="Header"/>
    <w:rsid w:val="000F2C69"/>
  </w:style>
  <w:style w:type="paragraph" w:styleId="Footer">
    <w:name w:val="footer"/>
    <w:basedOn w:val="Normal"/>
    <w:link w:val="FooterChar"/>
    <w:unhideWhenUsed/>
    <w:rsid w:val="000F2C69"/>
    <w:pPr>
      <w:tabs>
        <w:tab w:val="center" w:pos="4680"/>
        <w:tab w:val="right" w:pos="9360"/>
      </w:tabs>
      <w:spacing w:after="0" w:line="240" w:lineRule="auto"/>
    </w:pPr>
  </w:style>
  <w:style w:type="character" w:customStyle="1" w:styleId="FooterChar">
    <w:name w:val="Footer Char"/>
    <w:basedOn w:val="DefaultParagraphFont"/>
    <w:link w:val="Footer"/>
    <w:rsid w:val="000F2C69"/>
  </w:style>
  <w:style w:type="character" w:customStyle="1" w:styleId="Heading1Char">
    <w:name w:val="Heading 1 Char"/>
    <w:basedOn w:val="DefaultParagraphFont"/>
    <w:link w:val="Heading1"/>
    <w:uiPriority w:val="9"/>
    <w:rsid w:val="00967E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7E8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967E8D"/>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967E8D"/>
    <w:rPr>
      <w:rFonts w:asciiTheme="majorHAnsi" w:eastAsiaTheme="majorEastAsia" w:hAnsiTheme="majorHAnsi" w:cstheme="majorBidi"/>
      <w:i/>
      <w:iCs/>
      <w:color w:val="272727" w:themeColor="text1" w:themeTint="D8"/>
      <w:sz w:val="21"/>
      <w:szCs w:val="21"/>
    </w:rPr>
  </w:style>
  <w:style w:type="character" w:styleId="Hyperlink">
    <w:name w:val="Hyperlink"/>
    <w:rsid w:val="00967E8D"/>
    <w:rPr>
      <w:color w:val="0000FF"/>
      <w:u w:val="single"/>
    </w:rPr>
  </w:style>
  <w:style w:type="paragraph" w:styleId="BodyTextIndent">
    <w:name w:val="Body Text Indent"/>
    <w:basedOn w:val="Normal"/>
    <w:link w:val="BodyTextIndentChar"/>
    <w:rsid w:val="00967E8D"/>
    <w:pPr>
      <w:widowControl w:val="0"/>
      <w:tabs>
        <w:tab w:val="left" w:pos="-720"/>
        <w:tab w:val="left" w:pos="0"/>
      </w:tabs>
      <w:suppressAutoHyphens/>
      <w:spacing w:after="0" w:line="360" w:lineRule="auto"/>
      <w:ind w:left="720" w:hanging="720"/>
      <w:jc w:val="both"/>
    </w:pPr>
    <w:rPr>
      <w:rFonts w:ascii="CG Times" w:eastAsia="Times New Roman" w:hAnsi="CG Times" w:cs="Times New Roman"/>
      <w:snapToGrid w:val="0"/>
      <w:spacing w:val="-3"/>
      <w:sz w:val="24"/>
      <w:szCs w:val="20"/>
      <w:lang w:val="fr-FR"/>
    </w:rPr>
  </w:style>
  <w:style w:type="character" w:customStyle="1" w:styleId="BodyTextIndentChar">
    <w:name w:val="Body Text Indent Char"/>
    <w:basedOn w:val="DefaultParagraphFont"/>
    <w:link w:val="BodyTextIndent"/>
    <w:rsid w:val="00967E8D"/>
    <w:rPr>
      <w:rFonts w:ascii="CG Times" w:eastAsia="Times New Roman" w:hAnsi="CG Times" w:cs="Times New Roman"/>
      <w:snapToGrid w:val="0"/>
      <w:spacing w:val="-3"/>
      <w:sz w:val="24"/>
      <w:szCs w:val="20"/>
      <w:lang w:val="fr-FR"/>
    </w:rPr>
  </w:style>
  <w:style w:type="character" w:styleId="PageNumber">
    <w:name w:val="page number"/>
    <w:basedOn w:val="DefaultParagraphFont"/>
    <w:rsid w:val="00967E8D"/>
  </w:style>
  <w:style w:type="paragraph" w:customStyle="1" w:styleId="wfxRecipient">
    <w:name w:val="wfxRecipient"/>
    <w:basedOn w:val="Normal"/>
    <w:rsid w:val="00967E8D"/>
    <w:pPr>
      <w:widowControl w:val="0"/>
      <w:spacing w:before="120" w:after="120" w:line="240" w:lineRule="auto"/>
      <w:jc w:val="both"/>
    </w:pPr>
    <w:rPr>
      <w:rFonts w:ascii="Times New Roman" w:eastAsia="Times New Roman" w:hAnsi="Times New Roman" w:cs="Times New Roman"/>
      <w:sz w:val="24"/>
      <w:szCs w:val="20"/>
      <w:lang w:val="en-GB"/>
    </w:rPr>
  </w:style>
  <w:style w:type="paragraph" w:styleId="EndnoteText">
    <w:name w:val="endnote text"/>
    <w:basedOn w:val="Normal"/>
    <w:link w:val="EndnoteTextChar"/>
    <w:semiHidden/>
    <w:rsid w:val="00967E8D"/>
    <w:pPr>
      <w:widowControl w:val="0"/>
      <w:spacing w:after="0" w:line="240" w:lineRule="auto"/>
    </w:pPr>
    <w:rPr>
      <w:rFonts w:ascii="CG Times" w:eastAsia="Times New Roman" w:hAnsi="CG Times" w:cs="Times New Roman"/>
      <w:snapToGrid w:val="0"/>
      <w:sz w:val="24"/>
      <w:szCs w:val="20"/>
      <w:lang w:val="en-GB"/>
    </w:rPr>
  </w:style>
  <w:style w:type="character" w:customStyle="1" w:styleId="EndnoteTextChar">
    <w:name w:val="Endnote Text Char"/>
    <w:basedOn w:val="DefaultParagraphFont"/>
    <w:link w:val="EndnoteText"/>
    <w:semiHidden/>
    <w:rsid w:val="00967E8D"/>
    <w:rPr>
      <w:rFonts w:ascii="CG Times" w:eastAsia="Times New Roman" w:hAnsi="CG Times" w:cs="Times New Roman"/>
      <w:snapToGrid w:val="0"/>
      <w:sz w:val="24"/>
      <w:szCs w:val="20"/>
      <w:lang w:val="en-GB"/>
    </w:rPr>
  </w:style>
  <w:style w:type="paragraph" w:styleId="TOC1">
    <w:name w:val="toc 1"/>
    <w:basedOn w:val="Normal"/>
    <w:next w:val="Normal"/>
    <w:autoRedefine/>
    <w:semiHidden/>
    <w:rsid w:val="00967E8D"/>
    <w:pPr>
      <w:widowControl w:val="0"/>
      <w:tabs>
        <w:tab w:val="right" w:leader="dot" w:pos="9163"/>
      </w:tabs>
      <w:spacing w:before="120" w:after="120" w:line="240" w:lineRule="auto"/>
    </w:pPr>
    <w:rPr>
      <w:rFonts w:ascii="CG Times" w:eastAsia="Times New Roman" w:hAnsi="CG Times" w:cs="Times New Roman"/>
      <w:b/>
      <w:bCs/>
      <w:caps/>
      <w:noProof/>
      <w:snapToGrid w:val="0"/>
      <w:sz w:val="20"/>
      <w:szCs w:val="24"/>
      <w:lang w:val="en-GB"/>
    </w:rPr>
  </w:style>
  <w:style w:type="paragraph" w:styleId="BodyTextIndent2">
    <w:name w:val="Body Text Indent 2"/>
    <w:basedOn w:val="Normal"/>
    <w:link w:val="BodyTextIndent2Char"/>
    <w:uiPriority w:val="99"/>
    <w:semiHidden/>
    <w:unhideWhenUsed/>
    <w:rsid w:val="00967E8D"/>
    <w:pPr>
      <w:spacing w:after="120" w:line="480" w:lineRule="auto"/>
      <w:ind w:left="283"/>
    </w:pPr>
    <w:rPr>
      <w:rFonts w:ascii="Times New Roman" w:eastAsia="Times New Roman" w:hAnsi="Times New Roman" w:cs="Times New Roman"/>
      <w:sz w:val="20"/>
      <w:szCs w:val="20"/>
      <w:lang w:val="fr-FR"/>
    </w:rPr>
  </w:style>
  <w:style w:type="character" w:customStyle="1" w:styleId="BodyTextIndent2Char">
    <w:name w:val="Body Text Indent 2 Char"/>
    <w:basedOn w:val="DefaultParagraphFont"/>
    <w:link w:val="BodyTextIndent2"/>
    <w:uiPriority w:val="99"/>
    <w:semiHidden/>
    <w:rsid w:val="00967E8D"/>
    <w:rPr>
      <w:rFonts w:ascii="Times New Roman" w:eastAsia="Times New Roman" w:hAnsi="Times New Roman" w:cs="Times New Roman"/>
      <w:sz w:val="20"/>
      <w:szCs w:val="20"/>
      <w:lang w:val="fr-FR"/>
    </w:rPr>
  </w:style>
  <w:style w:type="paragraph" w:styleId="BodyTextIndent3">
    <w:name w:val="Body Text Indent 3"/>
    <w:basedOn w:val="Normal"/>
    <w:link w:val="BodyTextIndent3Char"/>
    <w:uiPriority w:val="99"/>
    <w:semiHidden/>
    <w:unhideWhenUsed/>
    <w:rsid w:val="00967E8D"/>
    <w:pPr>
      <w:spacing w:after="120" w:line="240" w:lineRule="auto"/>
      <w:ind w:left="283"/>
    </w:pPr>
    <w:rPr>
      <w:rFonts w:ascii="Times New Roman" w:eastAsia="Times New Roman" w:hAnsi="Times New Roman" w:cs="Times New Roman"/>
      <w:sz w:val="16"/>
      <w:szCs w:val="16"/>
      <w:lang w:val="fr-FR"/>
    </w:rPr>
  </w:style>
  <w:style w:type="character" w:customStyle="1" w:styleId="BodyTextIndent3Char">
    <w:name w:val="Body Text Indent 3 Char"/>
    <w:basedOn w:val="DefaultParagraphFont"/>
    <w:link w:val="BodyTextIndent3"/>
    <w:uiPriority w:val="99"/>
    <w:semiHidden/>
    <w:rsid w:val="00967E8D"/>
    <w:rPr>
      <w:rFonts w:ascii="Times New Roman" w:eastAsia="Times New Roman" w:hAnsi="Times New Roman" w:cs="Times New Roman"/>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9.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550F3-7B4E-437F-90A0-379AF4BACDC0}">
  <ds:schemaRefs>
    <ds:schemaRef ds:uri="http://schemas.microsoft.com/sharepoint/v3/contenttype/forms"/>
  </ds:schemaRefs>
</ds:datastoreItem>
</file>

<file path=customXml/itemProps2.xml><?xml version="1.0" encoding="utf-8"?>
<ds:datastoreItem xmlns:ds="http://schemas.openxmlformats.org/officeDocument/2006/customXml" ds:itemID="{6E02DA04-5836-48BB-8194-A025DD93F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C0575-2CA0-4437-8139-4B0A731316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33</Pages>
  <Words>7717</Words>
  <Characters>43988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LETTRE D'INVITATION</vt:lpstr>
    </vt:vector>
  </TitlesOfParts>
  <Company/>
  <LinksUpToDate>false</LinksUpToDate>
  <CharactersWithSpaces>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D'INVITATION</dc:title>
  <dc:subject>SÉLECTION D'UN CONSULTANT INDIVIDUEL</dc:subject>
  <dc:creator/>
  <cp:keywords/>
  <dc:description/>
  <cp:lastModifiedBy>Tahseen Ali</cp:lastModifiedBy>
  <cp:revision>13</cp:revision>
  <dcterms:created xsi:type="dcterms:W3CDTF">2023-04-09T05:57:00Z</dcterms:created>
  <dcterms:modified xsi:type="dcterms:W3CDTF">2023-04-27T07:59:00Z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8793d4f570fad00d106b9820c9278504eefe68df119c6b737f3426fe08fd4f96</vt:lpwstr>
  </property>
  <property fmtid="{D5CDD505-2E9C-101B-9397-08002B2CF9AE}" pid="4" name="MSIP_Label_9ef4adf7-25a7-4f52-a61a-df7190f1d881_Enabled">
    <vt:lpwstr>true</vt:lpwstr>
  </property>
  <property fmtid="{D5CDD505-2E9C-101B-9397-08002B2CF9AE}" pid="5" name="MSIP_Label_9ef4adf7-25a7-4f52-a61a-df7190f1d881_SetDate">
    <vt:lpwstr>2023-04-27T07:59:29Z</vt:lpwstr>
  </property>
  <property fmtid="{D5CDD505-2E9C-101B-9397-08002B2CF9AE}" pid="6" name="MSIP_Label_9ef4adf7-25a7-4f52-a61a-df7190f1d881_Method">
    <vt:lpwstr>Standard</vt:lpwstr>
  </property>
  <property fmtid="{D5CDD505-2E9C-101B-9397-08002B2CF9AE}" pid="7" name="MSIP_Label_9ef4adf7-25a7-4f52-a61a-df7190f1d881_Name">
    <vt:lpwstr>Category C - Protected</vt:lpwstr>
  </property>
  <property fmtid="{D5CDD505-2E9C-101B-9397-08002B2CF9AE}" pid="8" name="MSIP_Label_9ef4adf7-25a7-4f52-a61a-df7190f1d881_SiteId">
    <vt:lpwstr>8fa69c26-409d-43e5-973c-17a8be1a7f35</vt:lpwstr>
  </property>
  <property fmtid="{D5CDD505-2E9C-101B-9397-08002B2CF9AE}" pid="9" name="MSIP_Label_9ef4adf7-25a7-4f52-a61a-df7190f1d881_ActionId">
    <vt:lpwstr>f07abc1e-7655-4456-b7a0-b02aad18db52</vt:lpwstr>
  </property>
  <property fmtid="{D5CDD505-2E9C-101B-9397-08002B2CF9AE}" pid="10" name="MSIP_Label_9ef4adf7-25a7-4f52-a61a-df7190f1d881_ContentBits">
    <vt:lpwstr>1</vt:lpwstr>
  </property>
</Properties>
</file>