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oter3.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36C19" w14:textId="4FFACFE5" w:rsidR="00E8478B" w:rsidRPr="00FA2616" w:rsidRDefault="001279A8" w:rsidP="00E54177">
      <w:pPr>
        <w:bidi/>
        <w:jc w:val="center"/>
        <w:rPr>
          <w:sz w:val="40"/>
          <w:szCs w:val="40"/>
          <w:rtl/>
          <w:lang w:val="en-GB"/>
        </w:rPr>
      </w:pPr>
      <w:r w:rsidRPr="00FA2616">
        <w:rPr>
          <w:sz w:val="40"/>
          <w:szCs w:val="40"/>
          <w:rtl/>
          <w:lang w:val="en-GB"/>
        </w:rPr>
        <w:t>مستندات التوريد القياسية</w:t>
      </w:r>
    </w:p>
    <w:p w14:paraId="29E6F5F7" w14:textId="77777777" w:rsidR="00E8478B" w:rsidRPr="00FA2616" w:rsidRDefault="00E8478B" w:rsidP="00E54177">
      <w:pPr>
        <w:bidi/>
        <w:jc w:val="both"/>
        <w:rPr>
          <w:lang w:val="en-GB"/>
        </w:rPr>
      </w:pPr>
    </w:p>
    <w:p w14:paraId="1C76DA60" w14:textId="77777777" w:rsidR="00E8478B" w:rsidRPr="00FA2616" w:rsidRDefault="00E8478B" w:rsidP="00E54177">
      <w:pPr>
        <w:bidi/>
        <w:jc w:val="both"/>
        <w:rPr>
          <w:lang w:val="en-GB"/>
        </w:rPr>
      </w:pPr>
    </w:p>
    <w:p w14:paraId="16A45FF5" w14:textId="77777777" w:rsidR="00E8478B" w:rsidRPr="00FA2616" w:rsidRDefault="00E8478B" w:rsidP="00E54177">
      <w:pPr>
        <w:bidi/>
        <w:jc w:val="both"/>
        <w:rPr>
          <w:lang w:val="en-GB"/>
        </w:rPr>
      </w:pPr>
    </w:p>
    <w:p w14:paraId="3B01EDA1" w14:textId="77777777" w:rsidR="00E8478B" w:rsidRPr="00FA2616" w:rsidRDefault="00E8478B" w:rsidP="00E54177">
      <w:pPr>
        <w:bidi/>
        <w:jc w:val="both"/>
        <w:rPr>
          <w:lang w:val="en-GB"/>
        </w:rPr>
      </w:pPr>
    </w:p>
    <w:p w14:paraId="54061919" w14:textId="77777777" w:rsidR="00E8478B" w:rsidRPr="00FA2616" w:rsidRDefault="00E8478B" w:rsidP="00E54177">
      <w:pPr>
        <w:bidi/>
        <w:jc w:val="both"/>
        <w:rPr>
          <w:lang w:val="en-GB"/>
        </w:rPr>
      </w:pPr>
    </w:p>
    <w:p w14:paraId="08FDA53C" w14:textId="77777777" w:rsidR="00E8478B" w:rsidRPr="00FA2616" w:rsidRDefault="00E8478B" w:rsidP="00E54177">
      <w:pPr>
        <w:bidi/>
        <w:jc w:val="both"/>
        <w:rPr>
          <w:rtl/>
          <w:lang w:val="en-GB"/>
        </w:rPr>
      </w:pPr>
    </w:p>
    <w:p w14:paraId="0D3B415D" w14:textId="77777777" w:rsidR="008C0E05" w:rsidRPr="00FA2616" w:rsidRDefault="008C0E05" w:rsidP="00E54177">
      <w:pPr>
        <w:bidi/>
        <w:jc w:val="both"/>
        <w:rPr>
          <w:rtl/>
          <w:lang w:val="en-GB"/>
        </w:rPr>
      </w:pPr>
    </w:p>
    <w:p w14:paraId="3547359F" w14:textId="77777777" w:rsidR="008C0E05" w:rsidRPr="00FA2616" w:rsidRDefault="008C0E05" w:rsidP="00E54177">
      <w:pPr>
        <w:bidi/>
        <w:jc w:val="both"/>
        <w:rPr>
          <w:lang w:val="en-GB"/>
        </w:rPr>
      </w:pPr>
    </w:p>
    <w:p w14:paraId="456657FF" w14:textId="6E8D8BC8" w:rsidR="001279A8" w:rsidRPr="00FA2616" w:rsidRDefault="001279A8" w:rsidP="00E54177">
      <w:pPr>
        <w:bidi/>
        <w:jc w:val="center"/>
        <w:rPr>
          <w:b/>
          <w:bCs/>
          <w:sz w:val="64"/>
          <w:szCs w:val="64"/>
          <w:rtl/>
          <w:lang w:val="en-GB"/>
        </w:rPr>
      </w:pPr>
      <w:r w:rsidRPr="00FA2616">
        <w:rPr>
          <w:b/>
          <w:bCs/>
          <w:sz w:val="64"/>
          <w:szCs w:val="64"/>
          <w:rtl/>
          <w:lang w:val="en-GB"/>
        </w:rPr>
        <w:t xml:space="preserve">مستند </w:t>
      </w:r>
      <w:r w:rsidR="00181389" w:rsidRPr="00FA2616">
        <w:rPr>
          <w:b/>
          <w:bCs/>
          <w:sz w:val="64"/>
          <w:szCs w:val="64"/>
          <w:rtl/>
          <w:lang w:val="en-GB"/>
        </w:rPr>
        <w:t>العطاء</w:t>
      </w:r>
      <w:r w:rsidRPr="00FA2616">
        <w:rPr>
          <w:b/>
          <w:bCs/>
          <w:sz w:val="64"/>
          <w:szCs w:val="64"/>
          <w:rtl/>
          <w:lang w:val="en-GB"/>
        </w:rPr>
        <w:t xml:space="preserve"> القياسي</w:t>
      </w:r>
    </w:p>
    <w:p w14:paraId="0F034401" w14:textId="77777777" w:rsidR="008C0E05" w:rsidRPr="00FA2616" w:rsidRDefault="008C0E05" w:rsidP="00E54177">
      <w:pPr>
        <w:bidi/>
        <w:jc w:val="center"/>
        <w:rPr>
          <w:b/>
          <w:bCs/>
          <w:sz w:val="64"/>
          <w:szCs w:val="64"/>
          <w:rtl/>
          <w:lang w:val="en-GB"/>
        </w:rPr>
      </w:pPr>
      <w:r w:rsidRPr="00FA2616">
        <w:rPr>
          <w:b/>
          <w:bCs/>
          <w:sz w:val="64"/>
          <w:szCs w:val="64"/>
          <w:rtl/>
          <w:lang w:val="en-GB"/>
        </w:rPr>
        <w:t>لتوريد</w:t>
      </w:r>
    </w:p>
    <w:p w14:paraId="26A07BAE" w14:textId="0B548A52" w:rsidR="001279A8" w:rsidRPr="00FA2616" w:rsidRDefault="001279A8" w:rsidP="00E54177">
      <w:pPr>
        <w:bidi/>
        <w:jc w:val="center"/>
        <w:rPr>
          <w:b/>
          <w:bCs/>
          <w:sz w:val="64"/>
          <w:szCs w:val="64"/>
          <w:lang w:val="en-GB"/>
        </w:rPr>
      </w:pPr>
      <w:r w:rsidRPr="00FA2616">
        <w:rPr>
          <w:b/>
          <w:bCs/>
          <w:sz w:val="64"/>
          <w:szCs w:val="64"/>
          <w:rtl/>
          <w:lang w:val="en-GB"/>
        </w:rPr>
        <w:t>الخدمات غير الاستشارية</w:t>
      </w:r>
    </w:p>
    <w:p w14:paraId="63FE95BE" w14:textId="77777777" w:rsidR="008045E2" w:rsidRPr="00FA2616" w:rsidRDefault="008045E2" w:rsidP="00E54177">
      <w:pPr>
        <w:bidi/>
        <w:jc w:val="both"/>
        <w:rPr>
          <w:lang w:val="en-GB"/>
        </w:rPr>
      </w:pPr>
    </w:p>
    <w:p w14:paraId="114F4097" w14:textId="77777777" w:rsidR="00E8478B" w:rsidRPr="00FA2616" w:rsidRDefault="00E8478B" w:rsidP="00E54177">
      <w:pPr>
        <w:bidi/>
        <w:jc w:val="both"/>
        <w:rPr>
          <w:rtl/>
          <w:lang w:val="en-GB"/>
        </w:rPr>
      </w:pPr>
    </w:p>
    <w:p w14:paraId="5393CD9D" w14:textId="77777777" w:rsidR="008C0E05" w:rsidRPr="00FA2616" w:rsidRDefault="008C0E05" w:rsidP="00E54177">
      <w:pPr>
        <w:bidi/>
        <w:jc w:val="both"/>
        <w:rPr>
          <w:rtl/>
          <w:lang w:val="en-GB"/>
        </w:rPr>
      </w:pPr>
    </w:p>
    <w:p w14:paraId="6843D47A" w14:textId="77777777" w:rsidR="008C0E05" w:rsidRPr="00FA2616" w:rsidRDefault="008C0E05" w:rsidP="00E54177">
      <w:pPr>
        <w:bidi/>
        <w:jc w:val="both"/>
        <w:rPr>
          <w:lang w:val="en-GB"/>
        </w:rPr>
      </w:pPr>
    </w:p>
    <w:p w14:paraId="286D8BF1" w14:textId="77777777" w:rsidR="00E8478B" w:rsidRPr="00FA2616" w:rsidRDefault="00E8478B" w:rsidP="00E54177">
      <w:pPr>
        <w:bidi/>
        <w:jc w:val="both"/>
        <w:rPr>
          <w:lang w:val="en-GB"/>
        </w:rPr>
      </w:pPr>
      <w:bookmarkStart w:id="0" w:name="_Toc201635695"/>
    </w:p>
    <w:p w14:paraId="0D9E610A" w14:textId="6A9A25DD" w:rsidR="00E8478B" w:rsidRPr="00FA2616" w:rsidRDefault="00E8478B" w:rsidP="00E54177">
      <w:pPr>
        <w:bidi/>
        <w:jc w:val="center"/>
        <w:rPr>
          <w:lang w:val="en-GB"/>
        </w:rPr>
      </w:pPr>
      <w:r w:rsidRPr="00FA2616">
        <w:rPr>
          <w:noProof/>
          <w:lang w:val="en-GB"/>
        </w:rPr>
        <w:drawing>
          <wp:inline distT="0" distB="0" distL="0" distR="0" wp14:anchorId="51A064FE" wp14:editId="27AF3037">
            <wp:extent cx="1645920" cy="769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5920" cy="769620"/>
                    </a:xfrm>
                    <a:prstGeom prst="rect">
                      <a:avLst/>
                    </a:prstGeom>
                    <a:noFill/>
                    <a:ln>
                      <a:noFill/>
                    </a:ln>
                  </pic:spPr>
                </pic:pic>
              </a:graphicData>
            </a:graphic>
          </wp:inline>
        </w:drawing>
      </w:r>
    </w:p>
    <w:p w14:paraId="0FFD70DC" w14:textId="77777777" w:rsidR="00E8478B" w:rsidRPr="00FA2616" w:rsidRDefault="00E8478B" w:rsidP="00E54177">
      <w:pPr>
        <w:bidi/>
        <w:jc w:val="both"/>
        <w:rPr>
          <w:lang w:val="en-GB"/>
        </w:rPr>
      </w:pPr>
    </w:p>
    <w:p w14:paraId="08DF728E" w14:textId="77777777" w:rsidR="00E8478B" w:rsidRPr="00FA2616" w:rsidRDefault="00E8478B" w:rsidP="00E54177">
      <w:pPr>
        <w:bidi/>
        <w:jc w:val="both"/>
        <w:rPr>
          <w:rtl/>
          <w:lang w:val="en-GB"/>
        </w:rPr>
      </w:pPr>
    </w:p>
    <w:p w14:paraId="76D02F06" w14:textId="77777777" w:rsidR="008C0E05" w:rsidRPr="00FA2616" w:rsidRDefault="008C0E05" w:rsidP="00E54177">
      <w:pPr>
        <w:bidi/>
        <w:jc w:val="both"/>
        <w:rPr>
          <w:rtl/>
          <w:lang w:val="en-GB"/>
        </w:rPr>
      </w:pPr>
    </w:p>
    <w:p w14:paraId="7E851C18" w14:textId="77777777" w:rsidR="008C0E05" w:rsidRPr="00FA2616" w:rsidRDefault="008C0E05" w:rsidP="00E54177">
      <w:pPr>
        <w:bidi/>
        <w:jc w:val="both"/>
        <w:rPr>
          <w:lang w:val="en-GB"/>
        </w:rPr>
      </w:pPr>
    </w:p>
    <w:bookmarkEnd w:id="0"/>
    <w:p w14:paraId="5001D085" w14:textId="77777777" w:rsidR="001279A8" w:rsidRPr="00FA2616" w:rsidRDefault="001279A8" w:rsidP="00E54177">
      <w:pPr>
        <w:bidi/>
        <w:jc w:val="center"/>
        <w:rPr>
          <w:sz w:val="60"/>
          <w:szCs w:val="60"/>
          <w:lang w:val="en-GB"/>
        </w:rPr>
      </w:pPr>
      <w:r w:rsidRPr="00FA2616">
        <w:rPr>
          <w:sz w:val="60"/>
          <w:szCs w:val="60"/>
          <w:rtl/>
          <w:lang w:val="en-GB"/>
        </w:rPr>
        <w:t>البنك الإسلامي للتنمية</w:t>
      </w:r>
    </w:p>
    <w:p w14:paraId="7DC56E2C" w14:textId="77777777" w:rsidR="00E8478B" w:rsidRPr="00FA2616" w:rsidRDefault="00E8478B" w:rsidP="00E54177">
      <w:pPr>
        <w:bidi/>
        <w:jc w:val="both"/>
        <w:rPr>
          <w:rtl/>
          <w:lang w:val="en-GB"/>
        </w:rPr>
      </w:pPr>
    </w:p>
    <w:p w14:paraId="07E0EE61" w14:textId="77777777" w:rsidR="008C0E05" w:rsidRPr="00FA2616" w:rsidRDefault="008C0E05" w:rsidP="00E54177">
      <w:pPr>
        <w:bidi/>
        <w:jc w:val="both"/>
        <w:rPr>
          <w:lang w:val="en-GB"/>
        </w:rPr>
      </w:pPr>
    </w:p>
    <w:p w14:paraId="41EB20DB" w14:textId="77777777" w:rsidR="00066A61" w:rsidRDefault="00066A61" w:rsidP="00E54177">
      <w:pPr>
        <w:bidi/>
        <w:jc w:val="both"/>
        <w:rPr>
          <w:sz w:val="48"/>
          <w:szCs w:val="48"/>
          <w:lang w:val="en-GB"/>
        </w:rPr>
      </w:pPr>
    </w:p>
    <w:p w14:paraId="78904F38" w14:textId="119CA824" w:rsidR="008C0E05" w:rsidRPr="00FA2616" w:rsidRDefault="00066A61" w:rsidP="00066A61">
      <w:pPr>
        <w:bidi/>
        <w:ind w:left="2880" w:firstLine="720"/>
        <w:jc w:val="both"/>
        <w:rPr>
          <w:rtl/>
          <w:lang w:val="en-GB"/>
        </w:rPr>
      </w:pPr>
      <w:r w:rsidRPr="00066A61">
        <w:rPr>
          <w:sz w:val="48"/>
          <w:szCs w:val="48"/>
          <w:rtl/>
          <w:lang w:val="en-GB"/>
        </w:rPr>
        <w:t>فبراير 2023</w:t>
      </w:r>
    </w:p>
    <w:p w14:paraId="533BFE85" w14:textId="77777777" w:rsidR="008C0E05" w:rsidRPr="00FA2616" w:rsidRDefault="008C0E05" w:rsidP="00E54177">
      <w:pPr>
        <w:bidi/>
        <w:jc w:val="both"/>
        <w:rPr>
          <w:rtl/>
          <w:lang w:val="en-GB"/>
        </w:rPr>
      </w:pPr>
    </w:p>
    <w:p w14:paraId="046A2EC1" w14:textId="77777777" w:rsidR="008C0E05" w:rsidRPr="00FA2616" w:rsidRDefault="008C0E05" w:rsidP="00E54177">
      <w:pPr>
        <w:bidi/>
        <w:jc w:val="both"/>
        <w:rPr>
          <w:lang w:val="en-GB"/>
        </w:rPr>
        <w:sectPr w:rsidR="008C0E05" w:rsidRPr="00FA2616" w:rsidSect="00DB4ACA">
          <w:headerReference w:type="even" r:id="rId13"/>
          <w:headerReference w:type="default" r:id="rId14"/>
          <w:footerReference w:type="default" r:id="rId15"/>
          <w:headerReference w:type="first" r:id="rId16"/>
          <w:footerReference w:type="first" r:id="rId17"/>
          <w:footnotePr>
            <w:numRestart w:val="eachSect"/>
          </w:footnotePr>
          <w:pgSz w:w="12240" w:h="15840" w:code="1"/>
          <w:pgMar w:top="1440" w:right="1440" w:bottom="810" w:left="1440" w:header="720" w:footer="720" w:gutter="0"/>
          <w:pgNumType w:start="1"/>
          <w:cols w:space="720"/>
          <w:noEndnote/>
          <w:titlePg/>
        </w:sectPr>
      </w:pPr>
    </w:p>
    <w:p w14:paraId="421DFF7E" w14:textId="2BACD884" w:rsidR="00E94FEC" w:rsidRPr="00FA2616" w:rsidRDefault="00C103A2" w:rsidP="00E54177">
      <w:pPr>
        <w:bidi/>
        <w:jc w:val="both"/>
        <w:rPr>
          <w:i/>
          <w:iCs/>
          <w:lang w:val="en-GB"/>
        </w:rPr>
      </w:pPr>
      <w:r w:rsidRPr="00FA2616">
        <w:rPr>
          <w:i/>
          <w:iCs/>
          <w:rtl/>
          <w:lang w:val="en-GB"/>
        </w:rPr>
        <w:lastRenderedPageBreak/>
        <w:t xml:space="preserve">تخضع هذه الوثيقة لحقوق التأليف والنشر. </w:t>
      </w:r>
      <w:r w:rsidR="00C80A22">
        <w:rPr>
          <w:rFonts w:hint="cs"/>
          <w:i/>
          <w:iCs/>
          <w:rtl/>
          <w:lang w:val="en-GB"/>
        </w:rPr>
        <w:t>و</w:t>
      </w:r>
      <w:r w:rsidRPr="00FA2616">
        <w:rPr>
          <w:i/>
          <w:iCs/>
          <w:rtl/>
          <w:lang w:val="en-GB"/>
        </w:rPr>
        <w:t xml:space="preserve">يجوز استخدام هذه الوثيقة واستنساخها </w:t>
      </w:r>
      <w:r w:rsidR="00C80A22">
        <w:rPr>
          <w:rFonts w:hint="cs"/>
          <w:i/>
          <w:iCs/>
          <w:rtl/>
          <w:lang w:val="en-GB"/>
        </w:rPr>
        <w:t>ل</w:t>
      </w:r>
      <w:r w:rsidRPr="00FA2616">
        <w:rPr>
          <w:i/>
          <w:iCs/>
          <w:rtl/>
          <w:lang w:val="en-GB"/>
        </w:rPr>
        <w:t xml:space="preserve">لأغراض </w:t>
      </w:r>
      <w:r w:rsidR="00C80A22">
        <w:rPr>
          <w:rFonts w:hint="cs"/>
          <w:i/>
          <w:iCs/>
          <w:rtl/>
          <w:lang w:val="en-GB"/>
        </w:rPr>
        <w:t>ال</w:t>
      </w:r>
      <w:r w:rsidRPr="00FA2616">
        <w:rPr>
          <w:i/>
          <w:iCs/>
          <w:rtl/>
          <w:lang w:val="en-GB"/>
        </w:rPr>
        <w:t>تجارية</w:t>
      </w:r>
      <w:r w:rsidR="00C80A22">
        <w:rPr>
          <w:rFonts w:hint="cs"/>
          <w:i/>
          <w:iCs/>
          <w:rtl/>
          <w:lang w:val="en-GB"/>
        </w:rPr>
        <w:t xml:space="preserve"> فقط</w:t>
      </w:r>
      <w:r w:rsidRPr="00FA2616">
        <w:rPr>
          <w:i/>
          <w:iCs/>
          <w:rtl/>
          <w:lang w:val="en-GB"/>
        </w:rPr>
        <w:t>. ولا يُسمَح بأيّ استخدامات تجاريّة لها، ومنها إعادة بيعها، أو فرض رسوم على الاطلاع على محتوياتها، أو إعادة توزيعها، أو</w:t>
      </w:r>
      <w:r w:rsidRPr="00FA2616">
        <w:rPr>
          <w:i/>
          <w:iCs/>
          <w:lang w:val="en-GB"/>
        </w:rPr>
        <w:t xml:space="preserve"> </w:t>
      </w:r>
      <w:r w:rsidRPr="00FA2616">
        <w:rPr>
          <w:i/>
          <w:iCs/>
          <w:rtl/>
          <w:lang w:val="en-GB"/>
        </w:rPr>
        <w:t>على أعمال</w:t>
      </w:r>
      <w:r w:rsidRPr="00FA2616">
        <w:rPr>
          <w:i/>
          <w:iCs/>
          <w:lang w:val="en-GB"/>
        </w:rPr>
        <w:t xml:space="preserve"> </w:t>
      </w:r>
      <w:r w:rsidR="004474E5" w:rsidRPr="00FA2616">
        <w:rPr>
          <w:i/>
          <w:iCs/>
          <w:rtl/>
          <w:lang w:val="en-GB"/>
        </w:rPr>
        <w:t>مشتقة</w:t>
      </w:r>
      <w:r w:rsidRPr="00FA2616">
        <w:rPr>
          <w:i/>
          <w:iCs/>
          <w:rtl/>
          <w:lang w:val="en-GB"/>
        </w:rPr>
        <w:t xml:space="preserve"> منها كالترجمات غير الرسمية</w:t>
      </w:r>
    </w:p>
    <w:p w14:paraId="13DF52C7" w14:textId="77777777" w:rsidR="00E94FEC" w:rsidRPr="00FA2616" w:rsidRDefault="00E94FEC" w:rsidP="00E54177">
      <w:pPr>
        <w:bidi/>
        <w:jc w:val="both"/>
        <w:rPr>
          <w:rtl/>
          <w:lang w:val="en-GB"/>
        </w:rPr>
      </w:pPr>
    </w:p>
    <w:p w14:paraId="4D93232A" w14:textId="77777777" w:rsidR="004F1069" w:rsidRPr="00FA2616" w:rsidRDefault="004F1069" w:rsidP="00E54177">
      <w:pPr>
        <w:bidi/>
        <w:jc w:val="both"/>
        <w:rPr>
          <w:lang w:val="en-GB"/>
        </w:rPr>
        <w:sectPr w:rsidR="004F1069" w:rsidRPr="00FA2616" w:rsidSect="008C0E05">
          <w:headerReference w:type="even" r:id="rId18"/>
          <w:headerReference w:type="default" r:id="rId19"/>
          <w:headerReference w:type="first" r:id="rId20"/>
          <w:footnotePr>
            <w:numRestart w:val="eachSect"/>
          </w:footnotePr>
          <w:pgSz w:w="12240" w:h="15840" w:code="1"/>
          <w:pgMar w:top="1440" w:right="1440" w:bottom="810" w:left="1440" w:header="720" w:footer="720" w:gutter="0"/>
          <w:pgNumType w:fmt="arabicAbjad" w:start="1"/>
          <w:cols w:space="720"/>
          <w:noEndnote/>
          <w:titlePg/>
        </w:sectPr>
      </w:pPr>
    </w:p>
    <w:p w14:paraId="623B763D" w14:textId="77777777" w:rsidR="00C103A2" w:rsidRPr="00FA2616" w:rsidRDefault="00C103A2" w:rsidP="00E54177">
      <w:pPr>
        <w:bidi/>
        <w:jc w:val="center"/>
        <w:rPr>
          <w:b/>
          <w:bCs/>
          <w:sz w:val="48"/>
          <w:szCs w:val="48"/>
        </w:rPr>
      </w:pPr>
      <w:r w:rsidRPr="00FA2616">
        <w:rPr>
          <w:b/>
          <w:bCs/>
          <w:sz w:val="48"/>
          <w:szCs w:val="48"/>
          <w:rtl/>
        </w:rPr>
        <w:lastRenderedPageBreak/>
        <w:t>تمهيد</w:t>
      </w:r>
    </w:p>
    <w:p w14:paraId="78E81B77" w14:textId="77777777" w:rsidR="00AC725D" w:rsidRPr="00FA2616" w:rsidRDefault="00AC725D" w:rsidP="00E54177">
      <w:pPr>
        <w:bidi/>
        <w:jc w:val="both"/>
        <w:rPr>
          <w:lang w:val="en-GB"/>
        </w:rPr>
      </w:pPr>
    </w:p>
    <w:p w14:paraId="6FAA9F29" w14:textId="58D2FE28" w:rsidR="002C39DD" w:rsidRPr="00FA2616" w:rsidRDefault="00AC725D" w:rsidP="00E54177">
      <w:pPr>
        <w:bidi/>
        <w:jc w:val="both"/>
        <w:rPr>
          <w:sz w:val="26"/>
          <w:szCs w:val="26"/>
          <w:rtl/>
        </w:rPr>
      </w:pPr>
      <w:r w:rsidRPr="00FA2616">
        <w:rPr>
          <w:sz w:val="26"/>
          <w:szCs w:val="26"/>
          <w:rtl/>
        </w:rPr>
        <w:t xml:space="preserve">أعدّ البنك الإسلامي للتنمية هذا المستند المتعلق بالعطاء القياسي لتوريد </w:t>
      </w:r>
      <w:r w:rsidR="0048638D" w:rsidRPr="00FA2616">
        <w:rPr>
          <w:sz w:val="26"/>
          <w:szCs w:val="26"/>
          <w:rtl/>
        </w:rPr>
        <w:t>الخدمات غير الاستشارية</w:t>
      </w:r>
      <w:r w:rsidRPr="00FA2616">
        <w:rPr>
          <w:sz w:val="26"/>
          <w:szCs w:val="26"/>
          <w:rtl/>
        </w:rPr>
        <w:t xml:space="preserve">. ويرتكز هذا المستند إلى المستند العام لتوريد </w:t>
      </w:r>
      <w:r w:rsidR="0048638D" w:rsidRPr="00FA2616">
        <w:rPr>
          <w:sz w:val="26"/>
          <w:szCs w:val="26"/>
          <w:rtl/>
        </w:rPr>
        <w:t>الخدمات غير الاستشارية</w:t>
      </w:r>
      <w:r w:rsidRPr="00FA2616">
        <w:rPr>
          <w:sz w:val="26"/>
          <w:szCs w:val="26"/>
          <w:rtl/>
        </w:rPr>
        <w:t xml:space="preserve">، الذي أعدته البنوك الإنمائية المتعددة الأطراف والمؤسسات المالية الدولية. ويستنسخ </w:t>
      </w:r>
      <w:r w:rsidR="0037308C" w:rsidRPr="00FA2616">
        <w:rPr>
          <w:sz w:val="26"/>
          <w:szCs w:val="26"/>
          <w:rtl/>
        </w:rPr>
        <w:t>مستند العطاء</w:t>
      </w:r>
      <w:r w:rsidRPr="00FA2616">
        <w:rPr>
          <w:sz w:val="26"/>
          <w:szCs w:val="26"/>
          <w:rtl/>
        </w:rPr>
        <w:t xml:space="preserve"> القياسي لتوريد ا</w:t>
      </w:r>
      <w:r w:rsidR="0048638D" w:rsidRPr="00FA2616">
        <w:rPr>
          <w:sz w:val="26"/>
          <w:szCs w:val="26"/>
          <w:rtl/>
        </w:rPr>
        <w:t>لخدمات غير الاستشارية</w:t>
      </w:r>
      <w:r w:rsidRPr="00FA2616">
        <w:rPr>
          <w:sz w:val="26"/>
          <w:szCs w:val="26"/>
          <w:rtl/>
        </w:rPr>
        <w:t xml:space="preserve"> هيكل وأحكام المستند العام ل</w:t>
      </w:r>
      <w:r w:rsidR="0048638D" w:rsidRPr="00FA2616">
        <w:rPr>
          <w:sz w:val="26"/>
          <w:szCs w:val="26"/>
          <w:rtl/>
        </w:rPr>
        <w:t>توريد الخدمات غير الاستشارية</w:t>
      </w:r>
      <w:r w:rsidRPr="00FA2616">
        <w:rPr>
          <w:sz w:val="26"/>
          <w:szCs w:val="26"/>
          <w:rtl/>
        </w:rPr>
        <w:t>، باستثناء التغييرات التي تقتضيها الاعتبارات الداخلية الخا</w:t>
      </w:r>
      <w:r w:rsidR="004F1069" w:rsidRPr="00FA2616">
        <w:rPr>
          <w:sz w:val="26"/>
          <w:szCs w:val="26"/>
          <w:rtl/>
        </w:rPr>
        <w:t>صة بالبنك الإسلامي للتنمية.</w:t>
      </w:r>
    </w:p>
    <w:p w14:paraId="316D202B" w14:textId="77777777" w:rsidR="004F1069" w:rsidRPr="00FA2616" w:rsidRDefault="004F1069" w:rsidP="00E54177">
      <w:pPr>
        <w:bidi/>
        <w:jc w:val="both"/>
        <w:rPr>
          <w:sz w:val="26"/>
          <w:szCs w:val="26"/>
        </w:rPr>
      </w:pPr>
    </w:p>
    <w:p w14:paraId="60E13C75" w14:textId="098D894A" w:rsidR="00BF572F" w:rsidRPr="00FA2616" w:rsidRDefault="00BF572F" w:rsidP="00E54177">
      <w:pPr>
        <w:bidi/>
        <w:jc w:val="both"/>
      </w:pPr>
      <w:r w:rsidRPr="00FA2616">
        <w:rPr>
          <w:sz w:val="26"/>
          <w:szCs w:val="26"/>
          <w:rtl/>
        </w:rPr>
        <w:t xml:space="preserve">أعِدّ مستند </w:t>
      </w:r>
      <w:r w:rsidR="00581E26" w:rsidRPr="00FA2616">
        <w:rPr>
          <w:sz w:val="26"/>
          <w:szCs w:val="26"/>
          <w:rtl/>
        </w:rPr>
        <w:t>العطاء</w:t>
      </w:r>
      <w:r w:rsidRPr="00FA2616">
        <w:rPr>
          <w:sz w:val="26"/>
          <w:szCs w:val="26"/>
          <w:rtl/>
        </w:rPr>
        <w:t xml:space="preserve"> القياسي لتوريد</w:t>
      </w:r>
      <w:r w:rsidR="00DA11F7" w:rsidRPr="00FA2616">
        <w:rPr>
          <w:sz w:val="26"/>
          <w:szCs w:val="26"/>
          <w:rtl/>
        </w:rPr>
        <w:t xml:space="preserve"> الخدمات غير الاستشارية من أجل استخدامه من قبل المستفيدين في عقود توريد الخدمات غير الاستشارية</w:t>
      </w:r>
      <w:r w:rsidR="00685F70" w:rsidRPr="00FA2616">
        <w:rPr>
          <w:sz w:val="26"/>
          <w:szCs w:val="26"/>
          <w:rtl/>
        </w:rPr>
        <w:t xml:space="preserve"> التي تخضع للعطاءات التنافسية الدولية المقصورة على البلدان الأعضاء </w:t>
      </w:r>
      <w:r w:rsidR="003250AB" w:rsidRPr="00FA2616">
        <w:rPr>
          <w:sz w:val="26"/>
          <w:szCs w:val="26"/>
          <w:rtl/>
        </w:rPr>
        <w:t>أو للعطاءات التنافسية ال</w:t>
      </w:r>
      <w:r w:rsidR="000D6F0D" w:rsidRPr="00FA2616">
        <w:rPr>
          <w:sz w:val="26"/>
          <w:szCs w:val="26"/>
          <w:rtl/>
        </w:rPr>
        <w:t>دولية المفتوحة. يتوافق هذا المستند مع تعليمات شراء السلع والأشغال وما يت</w:t>
      </w:r>
      <w:r w:rsidR="00852BED" w:rsidRPr="00FA2616">
        <w:rPr>
          <w:sz w:val="26"/>
          <w:szCs w:val="26"/>
          <w:rtl/>
        </w:rPr>
        <w:t xml:space="preserve">صل بهما من خدمات في المشاريع الممولة من البنك الإسلامي للتنمية والصادرة في ابريل 2019 </w:t>
      </w:r>
      <w:r w:rsidR="00210436" w:rsidRPr="00FA2616">
        <w:rPr>
          <w:sz w:val="26"/>
          <w:szCs w:val="26"/>
          <w:rtl/>
        </w:rPr>
        <w:t>("التعليمات").</w:t>
      </w:r>
    </w:p>
    <w:p w14:paraId="587D9052" w14:textId="77777777" w:rsidR="004F1069" w:rsidRPr="00FA2616" w:rsidRDefault="004F1069" w:rsidP="00E54177">
      <w:pPr>
        <w:bidi/>
        <w:jc w:val="both"/>
        <w:rPr>
          <w:sz w:val="26"/>
          <w:szCs w:val="26"/>
          <w:rtl/>
        </w:rPr>
      </w:pPr>
    </w:p>
    <w:p w14:paraId="2A0624A8" w14:textId="5655F563" w:rsidR="00FA33B5" w:rsidRPr="00FA2616" w:rsidRDefault="00184A2F" w:rsidP="00E54177">
      <w:pPr>
        <w:bidi/>
        <w:jc w:val="both"/>
        <w:rPr>
          <w:sz w:val="26"/>
          <w:szCs w:val="26"/>
        </w:rPr>
      </w:pPr>
      <w:r w:rsidRPr="00FA2616">
        <w:rPr>
          <w:sz w:val="26"/>
          <w:szCs w:val="26"/>
          <w:rtl/>
        </w:rPr>
        <w:t xml:space="preserve">فالقصد من هذا المستند أن يكون نموذجاً </w:t>
      </w:r>
      <w:r w:rsidRPr="00FA2616">
        <w:rPr>
          <w:sz w:val="26"/>
          <w:szCs w:val="26"/>
          <w:rtl/>
          <w:lang w:val="fr-FR" w:bidi="ar-AE"/>
        </w:rPr>
        <w:t xml:space="preserve">لعقود المبلغ المقطوع التي تُعد الأكثر شيوعا في التعاقدات المتعلقة </w:t>
      </w:r>
      <w:r w:rsidR="00D11A27" w:rsidRPr="00FA2616">
        <w:rPr>
          <w:sz w:val="26"/>
          <w:szCs w:val="26"/>
          <w:rtl/>
          <w:lang w:val="fr-FR" w:bidi="ar-AE"/>
        </w:rPr>
        <w:t>بالخدمات غير الاستشارية</w:t>
      </w:r>
      <w:r w:rsidRPr="00FA2616">
        <w:rPr>
          <w:sz w:val="26"/>
          <w:szCs w:val="26"/>
          <w:rtl/>
          <w:lang w:val="fr-FR" w:bidi="ar-AE"/>
        </w:rPr>
        <w:t xml:space="preserve">. </w:t>
      </w:r>
      <w:r w:rsidRPr="00FA2616">
        <w:rPr>
          <w:sz w:val="26"/>
          <w:szCs w:val="26"/>
          <w:rtl/>
        </w:rPr>
        <w:t xml:space="preserve">وتُستخدم عقود المبلغ المقطوع على الخصوص </w:t>
      </w:r>
      <w:r w:rsidR="00EA7642" w:rsidRPr="00FA2616">
        <w:rPr>
          <w:sz w:val="26"/>
          <w:szCs w:val="26"/>
          <w:rtl/>
        </w:rPr>
        <w:t>في توريد الخدمات غير الاستشارية</w:t>
      </w:r>
      <w:r w:rsidRPr="00FA2616">
        <w:rPr>
          <w:sz w:val="26"/>
          <w:szCs w:val="26"/>
          <w:rtl/>
        </w:rPr>
        <w:t xml:space="preserve"> </w:t>
      </w:r>
      <w:r w:rsidR="00EA7642" w:rsidRPr="00FA2616">
        <w:rPr>
          <w:sz w:val="26"/>
          <w:szCs w:val="26"/>
          <w:rtl/>
        </w:rPr>
        <w:t>التي تكون</w:t>
      </w:r>
      <w:r w:rsidRPr="00FA2616">
        <w:rPr>
          <w:sz w:val="26"/>
          <w:szCs w:val="26"/>
          <w:rtl/>
        </w:rPr>
        <w:t xml:space="preserve"> محدَّدة جيّداً، ولا يُحتمَل أن تتغير كمياتها أو مواصفاتها، ولا أن تلاقي ظروفاً صعبة أو غير متوقعة</w:t>
      </w:r>
      <w:r w:rsidR="00EA7642" w:rsidRPr="00FA2616">
        <w:rPr>
          <w:sz w:val="26"/>
          <w:szCs w:val="26"/>
          <w:rtl/>
        </w:rPr>
        <w:t>.</w:t>
      </w:r>
    </w:p>
    <w:p w14:paraId="6416841C" w14:textId="77777777" w:rsidR="004F1069" w:rsidRPr="00FA2616" w:rsidRDefault="004F1069" w:rsidP="00E54177">
      <w:pPr>
        <w:bidi/>
        <w:jc w:val="both"/>
        <w:rPr>
          <w:sz w:val="26"/>
          <w:szCs w:val="26"/>
          <w:rtl/>
          <w:lang w:bidi="ar-EG"/>
        </w:rPr>
      </w:pPr>
    </w:p>
    <w:p w14:paraId="46E436EB" w14:textId="3E59BB78" w:rsidR="002C39DD" w:rsidRPr="00FA2616" w:rsidRDefault="005A4166" w:rsidP="00E54177">
      <w:pPr>
        <w:bidi/>
        <w:jc w:val="both"/>
        <w:rPr>
          <w:sz w:val="26"/>
          <w:szCs w:val="26"/>
          <w:rtl/>
          <w:lang w:bidi="ar-EG"/>
        </w:rPr>
      </w:pPr>
      <w:r w:rsidRPr="00FA2616">
        <w:rPr>
          <w:sz w:val="26"/>
          <w:szCs w:val="26"/>
          <w:rtl/>
          <w:lang w:bidi="ar-EG"/>
        </w:rPr>
        <w:t xml:space="preserve">يجب </w:t>
      </w:r>
      <w:r w:rsidR="00181389" w:rsidRPr="00FA2616">
        <w:rPr>
          <w:sz w:val="26"/>
          <w:szCs w:val="26"/>
          <w:rtl/>
          <w:lang w:bidi="ar-EG"/>
        </w:rPr>
        <w:t>إيلاء ا</w:t>
      </w:r>
      <w:r w:rsidRPr="00FA2616">
        <w:rPr>
          <w:sz w:val="26"/>
          <w:szCs w:val="26"/>
          <w:rtl/>
          <w:lang w:bidi="ar-EG"/>
        </w:rPr>
        <w:t xml:space="preserve">لعناية </w:t>
      </w:r>
      <w:r w:rsidR="00181389" w:rsidRPr="00FA2616">
        <w:rPr>
          <w:sz w:val="26"/>
          <w:szCs w:val="26"/>
          <w:rtl/>
          <w:lang w:bidi="ar-EG"/>
        </w:rPr>
        <w:t>ل</w:t>
      </w:r>
      <w:r w:rsidRPr="00FA2616">
        <w:rPr>
          <w:sz w:val="26"/>
          <w:szCs w:val="26"/>
          <w:rtl/>
          <w:lang w:bidi="ar-EG"/>
        </w:rPr>
        <w:t>لتحقق من</w:t>
      </w:r>
      <w:r w:rsidR="00181389" w:rsidRPr="00FA2616">
        <w:rPr>
          <w:sz w:val="26"/>
          <w:szCs w:val="26"/>
          <w:rtl/>
          <w:lang w:bidi="ar-EG"/>
        </w:rPr>
        <w:t xml:space="preserve"> مدى</w:t>
      </w:r>
      <w:r w:rsidRPr="00FA2616">
        <w:rPr>
          <w:sz w:val="26"/>
          <w:szCs w:val="26"/>
          <w:rtl/>
          <w:lang w:bidi="ar-EG"/>
        </w:rPr>
        <w:t xml:space="preserve"> ملائمة</w:t>
      </w:r>
      <w:r w:rsidR="009A1249" w:rsidRPr="00FA2616">
        <w:rPr>
          <w:sz w:val="26"/>
          <w:szCs w:val="26"/>
          <w:rtl/>
          <w:lang w:bidi="ar-EG"/>
        </w:rPr>
        <w:t xml:space="preserve"> أحكام</w:t>
      </w:r>
      <w:r w:rsidRPr="00FA2616">
        <w:rPr>
          <w:sz w:val="26"/>
          <w:szCs w:val="26"/>
          <w:rtl/>
          <w:lang w:bidi="ar-EG"/>
        </w:rPr>
        <w:t xml:space="preserve"> </w:t>
      </w:r>
      <w:r w:rsidR="00181389" w:rsidRPr="00FA2616">
        <w:rPr>
          <w:sz w:val="26"/>
          <w:szCs w:val="26"/>
          <w:rtl/>
          <w:lang w:bidi="ar-EG"/>
        </w:rPr>
        <w:t>مستند</w:t>
      </w:r>
      <w:r w:rsidR="009A1249" w:rsidRPr="00FA2616">
        <w:rPr>
          <w:sz w:val="26"/>
          <w:szCs w:val="26"/>
          <w:rtl/>
          <w:lang w:bidi="ar-EG"/>
        </w:rPr>
        <w:t xml:space="preserve"> العطاء القياسي </w:t>
      </w:r>
      <w:r w:rsidR="00A347CC" w:rsidRPr="00FA2616">
        <w:rPr>
          <w:sz w:val="26"/>
          <w:szCs w:val="26"/>
          <w:rtl/>
          <w:lang w:bidi="ar-EG"/>
        </w:rPr>
        <w:t>م</w:t>
      </w:r>
      <w:r w:rsidR="009A1249" w:rsidRPr="00FA2616">
        <w:rPr>
          <w:sz w:val="26"/>
          <w:szCs w:val="26"/>
          <w:rtl/>
          <w:lang w:bidi="ar-EG"/>
        </w:rPr>
        <w:t>تطلبات الخدمات غير الاستشارية</w:t>
      </w:r>
      <w:r w:rsidR="00A347CC" w:rsidRPr="00FA2616">
        <w:rPr>
          <w:sz w:val="26"/>
          <w:szCs w:val="26"/>
          <w:rtl/>
          <w:lang w:bidi="ar-EG"/>
        </w:rPr>
        <w:t xml:space="preserve"> المحددة</w:t>
      </w:r>
      <w:r w:rsidR="009A1249" w:rsidRPr="00FA2616">
        <w:rPr>
          <w:sz w:val="26"/>
          <w:szCs w:val="26"/>
          <w:rtl/>
          <w:lang w:bidi="ar-EG"/>
        </w:rPr>
        <w:t xml:space="preserve"> التي </w:t>
      </w:r>
      <w:r w:rsidR="00A347CC" w:rsidRPr="00FA2616">
        <w:rPr>
          <w:sz w:val="26"/>
          <w:szCs w:val="26"/>
          <w:rtl/>
          <w:lang w:bidi="ar-EG"/>
        </w:rPr>
        <w:t>سيتم توريدها.</w:t>
      </w:r>
      <w:r w:rsidR="009A1249" w:rsidRPr="00FA2616">
        <w:rPr>
          <w:sz w:val="26"/>
          <w:szCs w:val="26"/>
          <w:rtl/>
          <w:lang w:bidi="ar-EG"/>
        </w:rPr>
        <w:t xml:space="preserve"> </w:t>
      </w:r>
    </w:p>
    <w:p w14:paraId="4ED71CB5" w14:textId="77777777" w:rsidR="004F1069" w:rsidRPr="00FA2616" w:rsidRDefault="004F1069" w:rsidP="00E54177">
      <w:pPr>
        <w:bidi/>
        <w:jc w:val="both"/>
        <w:rPr>
          <w:color w:val="000000" w:themeColor="text1"/>
          <w:rtl/>
        </w:rPr>
      </w:pPr>
    </w:p>
    <w:p w14:paraId="7C54DC34" w14:textId="456458A0" w:rsidR="00FA33B5" w:rsidRPr="00FA2616" w:rsidRDefault="001E0E9C" w:rsidP="00E54177">
      <w:pPr>
        <w:bidi/>
        <w:jc w:val="both"/>
        <w:rPr>
          <w:color w:val="000000" w:themeColor="text1"/>
          <w:rtl/>
          <w:lang w:bidi="ar-EG"/>
        </w:rPr>
      </w:pPr>
      <w:r w:rsidRPr="00FA2616">
        <w:rPr>
          <w:color w:val="000000" w:themeColor="text1"/>
          <w:rtl/>
        </w:rPr>
        <w:t>أ</w:t>
      </w:r>
      <w:r w:rsidR="005D13F7" w:rsidRPr="00FA2616">
        <w:rPr>
          <w:color w:val="000000" w:themeColor="text1"/>
          <w:rtl/>
        </w:rPr>
        <w:t>ُ</w:t>
      </w:r>
      <w:r w:rsidRPr="00FA2616">
        <w:rPr>
          <w:color w:val="000000" w:themeColor="text1"/>
          <w:rtl/>
        </w:rPr>
        <w:t xml:space="preserve">عد مستند </w:t>
      </w:r>
      <w:r w:rsidR="005D13F7" w:rsidRPr="00FA2616">
        <w:rPr>
          <w:color w:val="000000" w:themeColor="text1"/>
          <w:rtl/>
        </w:rPr>
        <w:t>العطاء</w:t>
      </w:r>
      <w:r w:rsidRPr="00FA2616">
        <w:rPr>
          <w:color w:val="000000" w:themeColor="text1"/>
          <w:rtl/>
        </w:rPr>
        <w:t xml:space="preserve"> القياسي </w:t>
      </w:r>
      <w:r w:rsidR="005D13F7" w:rsidRPr="00FA2616">
        <w:rPr>
          <w:color w:val="000000" w:themeColor="text1"/>
          <w:rtl/>
        </w:rPr>
        <w:t>على أساس</w:t>
      </w:r>
      <w:r w:rsidR="00B210A4" w:rsidRPr="00FA2616">
        <w:rPr>
          <w:color w:val="000000" w:themeColor="text1"/>
          <w:rtl/>
        </w:rPr>
        <w:t xml:space="preserve"> عدم إجراء </w:t>
      </w:r>
      <w:r w:rsidR="00D26297" w:rsidRPr="00FA2616">
        <w:rPr>
          <w:color w:val="000000" w:themeColor="text1"/>
          <w:rtl/>
          <w:lang w:bidi="ar-EG"/>
        </w:rPr>
        <w:t xml:space="preserve">عملية </w:t>
      </w:r>
      <w:r w:rsidR="00C80A22">
        <w:rPr>
          <w:rFonts w:hint="cs"/>
          <w:color w:val="000000" w:themeColor="text1"/>
          <w:rtl/>
          <w:lang w:bidi="ar-EG"/>
        </w:rPr>
        <w:t>التأهيل</w:t>
      </w:r>
      <w:r w:rsidR="00B210A4" w:rsidRPr="00FA2616">
        <w:rPr>
          <w:color w:val="000000" w:themeColor="text1"/>
          <w:rtl/>
        </w:rPr>
        <w:t xml:space="preserve"> المسبق قبل </w:t>
      </w:r>
      <w:r w:rsidR="00D26297" w:rsidRPr="00FA2616">
        <w:rPr>
          <w:color w:val="000000" w:themeColor="text1"/>
          <w:rtl/>
        </w:rPr>
        <w:t xml:space="preserve">إصدار طلب تقديم العروض. لذا من الضروري </w:t>
      </w:r>
      <w:r w:rsidR="00DE09AE" w:rsidRPr="00FA2616">
        <w:rPr>
          <w:color w:val="000000" w:themeColor="text1"/>
          <w:rtl/>
        </w:rPr>
        <w:t>إجراء تعديلات عند إجراء التأهيل المسبق</w:t>
      </w:r>
      <w:r w:rsidR="007D665A" w:rsidRPr="00FA2616">
        <w:rPr>
          <w:color w:val="000000" w:themeColor="text1"/>
          <w:rtl/>
        </w:rPr>
        <w:t xml:space="preserve">، على سبيل المثال، </w:t>
      </w:r>
      <w:r w:rsidR="00EB58AD" w:rsidRPr="00FA2616">
        <w:rPr>
          <w:color w:val="000000" w:themeColor="text1"/>
          <w:rtl/>
          <w:lang w:bidi="ar-EG"/>
        </w:rPr>
        <w:t>التعليمات</w:t>
      </w:r>
      <w:r w:rsidR="009F4B9E" w:rsidRPr="00FA2616">
        <w:rPr>
          <w:color w:val="000000" w:themeColor="text1"/>
          <w:rtl/>
          <w:lang w:bidi="ar-EG"/>
        </w:rPr>
        <w:t xml:space="preserve"> الموجهة إلى مقدمي العطاءات</w:t>
      </w:r>
      <w:r w:rsidR="007D665A" w:rsidRPr="00FA2616">
        <w:rPr>
          <w:color w:val="000000" w:themeColor="text1"/>
          <w:rtl/>
          <w:lang w:bidi="ar-EG"/>
        </w:rPr>
        <w:t xml:space="preserve"> </w:t>
      </w:r>
      <w:r w:rsidR="0000372A" w:rsidRPr="00FA2616">
        <w:rPr>
          <w:color w:val="000000" w:themeColor="text1"/>
          <w:rtl/>
          <w:lang w:bidi="ar-EG"/>
        </w:rPr>
        <w:t>وورقة بيانات المناقصة والنماذج.</w:t>
      </w:r>
      <w:r w:rsidR="006A770B" w:rsidRPr="00FA2616">
        <w:rPr>
          <w:color w:val="000000" w:themeColor="text1"/>
          <w:rtl/>
          <w:lang w:bidi="ar-EG"/>
        </w:rPr>
        <w:t xml:space="preserve"> لا يتناول مستند العطاء القياسي هذا عملية التأهيل المسبق.</w:t>
      </w:r>
    </w:p>
    <w:p w14:paraId="2D75333B" w14:textId="77777777" w:rsidR="004F1069" w:rsidRPr="00FA2616" w:rsidRDefault="004F1069" w:rsidP="00E54177">
      <w:pPr>
        <w:bidi/>
        <w:jc w:val="both"/>
        <w:rPr>
          <w:rtl/>
          <w:lang w:bidi="ar-EG"/>
        </w:rPr>
      </w:pPr>
    </w:p>
    <w:p w14:paraId="785BE60D" w14:textId="5C41ED90" w:rsidR="00DF2E38" w:rsidRPr="00FA2616" w:rsidRDefault="002B68A7" w:rsidP="00E54177">
      <w:pPr>
        <w:bidi/>
        <w:jc w:val="both"/>
        <w:rPr>
          <w:lang w:bidi="ar-EG"/>
        </w:rPr>
      </w:pPr>
      <w:r w:rsidRPr="00FA2616">
        <w:rPr>
          <w:rtl/>
          <w:lang w:bidi="ar-EG"/>
        </w:rPr>
        <w:t>ويمكن للراغبين</w:t>
      </w:r>
      <w:r w:rsidR="00FB4872" w:rsidRPr="00FA2616">
        <w:rPr>
          <w:rtl/>
          <w:lang w:bidi="ar-EG"/>
        </w:rPr>
        <w:t xml:space="preserve"> في </w:t>
      </w:r>
      <w:r w:rsidRPr="00FA2616">
        <w:rPr>
          <w:rtl/>
          <w:lang w:bidi="ar-EG"/>
        </w:rPr>
        <w:t>إبداء</w:t>
      </w:r>
      <w:r w:rsidR="00FB4872" w:rsidRPr="00FA2616">
        <w:rPr>
          <w:rtl/>
          <w:lang w:bidi="ar-EG"/>
        </w:rPr>
        <w:t xml:space="preserve"> تعليقات أو طرح </w:t>
      </w:r>
      <w:r w:rsidRPr="00FA2616">
        <w:rPr>
          <w:rtl/>
          <w:lang w:bidi="ar-EG"/>
        </w:rPr>
        <w:t>أسئلة</w:t>
      </w:r>
      <w:r w:rsidR="00FB4872" w:rsidRPr="00FA2616">
        <w:rPr>
          <w:rtl/>
          <w:lang w:bidi="ar-EG"/>
        </w:rPr>
        <w:t xml:space="preserve"> بشأن هذه المستندات أو</w:t>
      </w:r>
      <w:r w:rsidRPr="00FA2616">
        <w:rPr>
          <w:rtl/>
          <w:lang w:bidi="ar-EG"/>
        </w:rPr>
        <w:t xml:space="preserve"> في</w:t>
      </w:r>
      <w:r w:rsidR="00FB4872" w:rsidRPr="00FA2616">
        <w:rPr>
          <w:rtl/>
          <w:lang w:bidi="ar-EG"/>
        </w:rPr>
        <w:t xml:space="preserve"> الحصول على</w:t>
      </w:r>
      <w:r w:rsidR="00955F66" w:rsidRPr="00FA2616">
        <w:rPr>
          <w:rtl/>
          <w:lang w:bidi="ar-EG"/>
        </w:rPr>
        <w:t xml:space="preserve"> مزيد من</w:t>
      </w:r>
      <w:r w:rsidR="00FB4872" w:rsidRPr="00FA2616">
        <w:rPr>
          <w:rtl/>
          <w:lang w:bidi="ar-EG"/>
        </w:rPr>
        <w:t xml:space="preserve"> </w:t>
      </w:r>
      <w:r w:rsidR="00955F66" w:rsidRPr="00FA2616">
        <w:rPr>
          <w:rtl/>
          <w:lang w:bidi="ar-EG"/>
        </w:rPr>
        <w:t>ال</w:t>
      </w:r>
      <w:r w:rsidR="00FB4872" w:rsidRPr="00FA2616">
        <w:rPr>
          <w:rtl/>
          <w:lang w:bidi="ar-EG"/>
        </w:rPr>
        <w:t xml:space="preserve">معلومات </w:t>
      </w:r>
      <w:r w:rsidR="00955F66" w:rsidRPr="00FA2616">
        <w:rPr>
          <w:rtl/>
          <w:lang w:bidi="ar-EG"/>
        </w:rPr>
        <w:t>عن</w:t>
      </w:r>
      <w:r w:rsidR="00FB4872" w:rsidRPr="00FA2616">
        <w:rPr>
          <w:rtl/>
          <w:lang w:bidi="ar-EG"/>
        </w:rPr>
        <w:t xml:space="preserve"> عمليات </w:t>
      </w:r>
      <w:r w:rsidR="009F4B9E" w:rsidRPr="00FA2616">
        <w:rPr>
          <w:rtl/>
          <w:lang w:bidi="ar-EG"/>
        </w:rPr>
        <w:t>الشراء</w:t>
      </w:r>
      <w:r w:rsidR="00955F66" w:rsidRPr="00FA2616">
        <w:rPr>
          <w:rtl/>
          <w:lang w:bidi="ar-EG"/>
        </w:rPr>
        <w:t xml:space="preserve"> </w:t>
      </w:r>
      <w:r w:rsidR="00FB4872" w:rsidRPr="00FA2616">
        <w:rPr>
          <w:rtl/>
          <w:lang w:bidi="ar-EG"/>
        </w:rPr>
        <w:t>في إطار المشاريع التي يمولها البنك الإسلامي للتنمية</w:t>
      </w:r>
      <w:r w:rsidR="00955F66" w:rsidRPr="00FA2616">
        <w:rPr>
          <w:rtl/>
          <w:lang w:bidi="ar-EG"/>
        </w:rPr>
        <w:t xml:space="preserve"> </w:t>
      </w:r>
      <w:r w:rsidR="00FB4872" w:rsidRPr="00FA2616">
        <w:rPr>
          <w:rtl/>
          <w:lang w:bidi="ar-EG"/>
        </w:rPr>
        <w:t xml:space="preserve">التواصل من خلال: </w:t>
      </w:r>
    </w:p>
    <w:p w14:paraId="4D7F56B6" w14:textId="77777777" w:rsidR="00933123" w:rsidRPr="00FA2616" w:rsidRDefault="00933123" w:rsidP="00E54177">
      <w:pPr>
        <w:bidi/>
        <w:jc w:val="both"/>
        <w:rPr>
          <w:lang w:val="en-GB"/>
        </w:rPr>
      </w:pPr>
    </w:p>
    <w:p w14:paraId="292E68E6" w14:textId="77777777" w:rsidR="00933123" w:rsidRPr="00FA2616" w:rsidRDefault="00933123" w:rsidP="00E54177">
      <w:pPr>
        <w:bidi/>
        <w:jc w:val="center"/>
        <w:rPr>
          <w:sz w:val="26"/>
          <w:szCs w:val="26"/>
        </w:rPr>
      </w:pPr>
      <w:r w:rsidRPr="00FA2616">
        <w:rPr>
          <w:sz w:val="26"/>
          <w:szCs w:val="26"/>
          <w:rtl/>
        </w:rPr>
        <w:t>إدارة التوريد للمشاريع</w:t>
      </w:r>
    </w:p>
    <w:p w14:paraId="747AFECB" w14:textId="77777777" w:rsidR="00933123" w:rsidRPr="00FA2616" w:rsidRDefault="00933123" w:rsidP="00E54177">
      <w:pPr>
        <w:bidi/>
        <w:jc w:val="center"/>
        <w:rPr>
          <w:sz w:val="26"/>
          <w:szCs w:val="26"/>
          <w:rtl/>
        </w:rPr>
      </w:pPr>
      <w:r w:rsidRPr="00FA2616">
        <w:rPr>
          <w:sz w:val="26"/>
          <w:szCs w:val="26"/>
          <w:rtl/>
        </w:rPr>
        <w:t>مجمّع البرامج القطرية</w:t>
      </w:r>
    </w:p>
    <w:p w14:paraId="2D8D9746" w14:textId="77777777" w:rsidR="00933123" w:rsidRPr="00FA2616" w:rsidRDefault="00933123" w:rsidP="00E54177">
      <w:pPr>
        <w:bidi/>
        <w:jc w:val="center"/>
        <w:rPr>
          <w:sz w:val="26"/>
          <w:szCs w:val="26"/>
          <w:rtl/>
        </w:rPr>
      </w:pPr>
      <w:r w:rsidRPr="00FA2616">
        <w:rPr>
          <w:sz w:val="26"/>
          <w:szCs w:val="26"/>
          <w:rtl/>
        </w:rPr>
        <w:t>البنك الإسلامي للتنمية</w:t>
      </w:r>
    </w:p>
    <w:p w14:paraId="2BF13711" w14:textId="77777777" w:rsidR="00933123" w:rsidRPr="00FA2616" w:rsidRDefault="00933123" w:rsidP="00E54177">
      <w:pPr>
        <w:bidi/>
        <w:jc w:val="center"/>
        <w:rPr>
          <w:sz w:val="26"/>
          <w:szCs w:val="26"/>
          <w:rtl/>
        </w:rPr>
      </w:pPr>
      <w:r w:rsidRPr="00FA2616">
        <w:rPr>
          <w:sz w:val="26"/>
          <w:szCs w:val="26"/>
          <w:rtl/>
        </w:rPr>
        <w:t>8111 شارع الملك خالد</w:t>
      </w:r>
    </w:p>
    <w:p w14:paraId="54676F0D" w14:textId="78833DBA" w:rsidR="00933123" w:rsidRPr="00FA2616" w:rsidRDefault="00933123" w:rsidP="00E54177">
      <w:pPr>
        <w:bidi/>
        <w:jc w:val="center"/>
        <w:rPr>
          <w:sz w:val="26"/>
          <w:szCs w:val="26"/>
          <w:rtl/>
          <w:lang w:val="fr-FR" w:bidi="ar-AE"/>
        </w:rPr>
      </w:pPr>
      <w:r w:rsidRPr="00FA2616">
        <w:rPr>
          <w:sz w:val="26"/>
          <w:szCs w:val="26"/>
          <w:rtl/>
          <w:lang w:val="fr-FR" w:bidi="ar-AE"/>
        </w:rPr>
        <w:t>حي النزلة اليمانية</w:t>
      </w:r>
      <w:r w:rsidR="00FB582E" w:rsidRPr="00FA2616">
        <w:rPr>
          <w:sz w:val="26"/>
          <w:szCs w:val="26"/>
          <w:rtl/>
          <w:lang w:val="fr-FR" w:bidi="ar-AE"/>
        </w:rPr>
        <w:t>-</w:t>
      </w:r>
      <w:r w:rsidRPr="00FA2616">
        <w:rPr>
          <w:sz w:val="26"/>
          <w:szCs w:val="26"/>
          <w:rtl/>
          <w:lang w:val="fr-FR" w:bidi="ar-AE"/>
        </w:rPr>
        <w:t>الوحدة رقم 1</w:t>
      </w:r>
    </w:p>
    <w:p w14:paraId="1F1C2BED" w14:textId="77777777" w:rsidR="00933123" w:rsidRPr="00FA2616" w:rsidRDefault="00933123" w:rsidP="00E54177">
      <w:pPr>
        <w:bidi/>
        <w:jc w:val="center"/>
        <w:rPr>
          <w:sz w:val="26"/>
          <w:szCs w:val="26"/>
          <w:rtl/>
          <w:lang w:val="fr-FR" w:bidi="ar-AE"/>
        </w:rPr>
      </w:pPr>
      <w:r w:rsidRPr="00FA2616">
        <w:rPr>
          <w:sz w:val="26"/>
          <w:szCs w:val="26"/>
          <w:rtl/>
          <w:lang w:val="fr-FR" w:bidi="ar-AE"/>
        </w:rPr>
        <w:t>جدة 22332-2444</w:t>
      </w:r>
    </w:p>
    <w:p w14:paraId="16CDF3A6" w14:textId="77777777" w:rsidR="00933123" w:rsidRPr="00FA2616" w:rsidRDefault="00933123" w:rsidP="00E54177">
      <w:pPr>
        <w:bidi/>
        <w:jc w:val="center"/>
        <w:rPr>
          <w:sz w:val="26"/>
          <w:szCs w:val="26"/>
          <w:rtl/>
          <w:lang w:val="fr-FR" w:bidi="ar-AE"/>
        </w:rPr>
      </w:pPr>
      <w:r w:rsidRPr="00FA2616">
        <w:rPr>
          <w:sz w:val="26"/>
          <w:szCs w:val="26"/>
          <w:rtl/>
          <w:lang w:val="fr-FR" w:bidi="ar-AE"/>
        </w:rPr>
        <w:t>المملكة العربية السعودية</w:t>
      </w:r>
    </w:p>
    <w:p w14:paraId="7608E4E5" w14:textId="77777777" w:rsidR="00933123" w:rsidRPr="00FA2616" w:rsidRDefault="00000000" w:rsidP="00E54177">
      <w:pPr>
        <w:bidi/>
        <w:jc w:val="center"/>
        <w:rPr>
          <w:sz w:val="26"/>
          <w:szCs w:val="26"/>
          <w:rtl/>
          <w:lang w:val="fr-FR" w:bidi="ar-AE"/>
        </w:rPr>
      </w:pPr>
      <w:hyperlink r:id="rId21" w:history="1">
        <w:r w:rsidR="00933123" w:rsidRPr="00FA2616">
          <w:rPr>
            <w:rStyle w:val="Hyperlink"/>
            <w:sz w:val="26"/>
            <w:szCs w:val="26"/>
            <w:lang w:val="fr-FR" w:bidi="ar-AE"/>
          </w:rPr>
          <w:t>ppr@isdb.org</w:t>
        </w:r>
      </w:hyperlink>
    </w:p>
    <w:p w14:paraId="4E420ADE" w14:textId="77777777" w:rsidR="00933123" w:rsidRPr="00FA2616" w:rsidRDefault="00933123" w:rsidP="00E54177">
      <w:pPr>
        <w:bidi/>
        <w:jc w:val="center"/>
        <w:rPr>
          <w:sz w:val="26"/>
          <w:szCs w:val="26"/>
          <w:lang w:val="fr-FR" w:bidi="ar-AE"/>
        </w:rPr>
      </w:pPr>
      <w:r w:rsidRPr="00FA2616">
        <w:rPr>
          <w:sz w:val="26"/>
          <w:szCs w:val="26"/>
          <w:lang w:val="fr-FR" w:bidi="ar-AE"/>
        </w:rPr>
        <w:t>www.isdb.org</w:t>
      </w:r>
    </w:p>
    <w:p w14:paraId="11B5B4F3" w14:textId="2C229523" w:rsidR="002C39DD" w:rsidRPr="00FA2616" w:rsidRDefault="002C39DD" w:rsidP="00E54177">
      <w:pPr>
        <w:bidi/>
        <w:jc w:val="both"/>
        <w:rPr>
          <w:rtl/>
          <w:lang w:val="en-GB"/>
        </w:rPr>
      </w:pPr>
    </w:p>
    <w:p w14:paraId="6E079151" w14:textId="335EBC79" w:rsidR="004F1069" w:rsidRPr="00FA2616" w:rsidRDefault="004F1069" w:rsidP="00E54177">
      <w:pPr>
        <w:bidi/>
        <w:jc w:val="both"/>
        <w:rPr>
          <w:rtl/>
          <w:lang w:val="en-GB"/>
        </w:rPr>
      </w:pPr>
      <w:r w:rsidRPr="00FA2616">
        <w:rPr>
          <w:rtl/>
          <w:lang w:val="en-GB"/>
        </w:rPr>
        <w:br w:type="page"/>
      </w:r>
    </w:p>
    <w:p w14:paraId="62C48D2D" w14:textId="043B325B" w:rsidR="00DF2E38" w:rsidRPr="00FA2616" w:rsidRDefault="00587A21" w:rsidP="00E54177">
      <w:pPr>
        <w:bidi/>
        <w:jc w:val="center"/>
        <w:rPr>
          <w:b/>
          <w:bCs/>
          <w:sz w:val="36"/>
          <w:szCs w:val="36"/>
          <w:lang w:val="en-GB"/>
        </w:rPr>
      </w:pPr>
      <w:r w:rsidRPr="00FA2616">
        <w:rPr>
          <w:b/>
          <w:bCs/>
          <w:sz w:val="36"/>
          <w:szCs w:val="36"/>
          <w:rtl/>
          <w:lang w:val="en-GB"/>
        </w:rPr>
        <w:lastRenderedPageBreak/>
        <w:t>مقدمة</w:t>
      </w:r>
    </w:p>
    <w:p w14:paraId="35B50A08" w14:textId="77777777" w:rsidR="00DF2E38" w:rsidRPr="00FA2616" w:rsidRDefault="00DF2E38" w:rsidP="00E54177">
      <w:pPr>
        <w:bidi/>
        <w:jc w:val="both"/>
        <w:rPr>
          <w:lang w:val="en-GB"/>
        </w:rPr>
      </w:pPr>
    </w:p>
    <w:p w14:paraId="6758F7CC" w14:textId="02DC68ED" w:rsidR="009C3995" w:rsidRPr="00FA2616" w:rsidRDefault="009C3995" w:rsidP="00E54177">
      <w:pPr>
        <w:bidi/>
        <w:jc w:val="both"/>
        <w:rPr>
          <w:rtl/>
          <w:lang w:val="en-GB"/>
        </w:rPr>
      </w:pPr>
      <w:bookmarkStart w:id="1" w:name="_Hlk148111604"/>
      <w:r w:rsidRPr="00FA2616">
        <w:rPr>
          <w:rtl/>
          <w:lang w:val="en-GB"/>
        </w:rPr>
        <w:t xml:space="preserve">أعِدّ مستند العطاء القياسي لتوريد </w:t>
      </w:r>
      <w:bookmarkEnd w:id="1"/>
      <w:r w:rsidR="00DC0D94" w:rsidRPr="00FA2616">
        <w:rPr>
          <w:rtl/>
          <w:lang w:val="en-GB"/>
        </w:rPr>
        <w:t>الخدمات غير الاستشارية</w:t>
      </w:r>
      <w:r w:rsidRPr="00FA2616">
        <w:rPr>
          <w:rtl/>
          <w:lang w:val="en-GB"/>
        </w:rPr>
        <w:t xml:space="preserve"> من أجل استخدامه في العقود التي يمولها البنك الإسلامي للتنمية والتي تتضمن </w:t>
      </w:r>
      <w:r w:rsidR="00DC0D94" w:rsidRPr="00FA2616">
        <w:rPr>
          <w:rtl/>
          <w:lang w:val="en-GB"/>
        </w:rPr>
        <w:t>توريد الخدمات غير الاستشارية بدلا من الخدمات الاستشارية.</w:t>
      </w:r>
      <w:r w:rsidR="00932B47" w:rsidRPr="00FA2616">
        <w:rPr>
          <w:rtl/>
          <w:lang w:val="en-GB"/>
        </w:rPr>
        <w:t xml:space="preserve"> عادة ما يتم تقديم العطاءات</w:t>
      </w:r>
      <w:r w:rsidR="003448D7" w:rsidRPr="00FA2616">
        <w:rPr>
          <w:rtl/>
          <w:lang w:val="en-GB"/>
        </w:rPr>
        <w:t xml:space="preserve"> والتعاقد بشأن </w:t>
      </w:r>
      <w:r w:rsidR="00932B47" w:rsidRPr="00FA2616">
        <w:rPr>
          <w:rtl/>
          <w:lang w:val="en-GB"/>
        </w:rPr>
        <w:t xml:space="preserve">الخدمات غير الاستشارية </w:t>
      </w:r>
      <w:r w:rsidR="003448D7" w:rsidRPr="00FA2616">
        <w:rPr>
          <w:rtl/>
          <w:lang w:val="en-GB"/>
        </w:rPr>
        <w:t xml:space="preserve">على أساس أداء </w:t>
      </w:r>
      <w:r w:rsidR="00C5758E" w:rsidRPr="00FA2616">
        <w:rPr>
          <w:rtl/>
          <w:lang w:val="en-GB"/>
        </w:rPr>
        <w:t xml:space="preserve">المخرجات المادية التي يمكن قياسها والتي يمكن تحديد المعايير الأداء الخاصة بها بوضوح وتطبيقها على نحو </w:t>
      </w:r>
      <w:r w:rsidR="00A379C4" w:rsidRPr="00FA2616">
        <w:rPr>
          <w:rtl/>
          <w:lang w:val="en-GB"/>
        </w:rPr>
        <w:t>ثابت</w:t>
      </w:r>
      <w:r w:rsidR="00A379C4" w:rsidRPr="00FA2616">
        <w:rPr>
          <w:lang w:val="en-GB"/>
        </w:rPr>
        <w:t>.</w:t>
      </w:r>
      <w:r w:rsidR="00A67C6B" w:rsidRPr="00FA2616">
        <w:rPr>
          <w:rtl/>
          <w:lang w:val="en-GB"/>
        </w:rPr>
        <w:t xml:space="preserve"> </w:t>
      </w:r>
      <w:r w:rsidR="00D73376" w:rsidRPr="00FA2616">
        <w:rPr>
          <w:rtl/>
          <w:lang w:val="en-GB"/>
        </w:rPr>
        <w:t>و</w:t>
      </w:r>
      <w:r w:rsidR="00A67C6B" w:rsidRPr="00FA2616">
        <w:rPr>
          <w:rtl/>
          <w:lang w:val="en-GB"/>
        </w:rPr>
        <w:t>تشمل الخدمات غير الاستشارية الحفر والتصوير الجوي و</w:t>
      </w:r>
      <w:r w:rsidR="00117B53" w:rsidRPr="00FA2616">
        <w:rPr>
          <w:rtl/>
          <w:lang w:val="en-GB"/>
        </w:rPr>
        <w:t xml:space="preserve">التصوير بالأقمار الصناعية ورسم الخرائط وغيرها من العمليات المماثلة. </w:t>
      </w:r>
      <w:r w:rsidR="00C63B46" w:rsidRPr="00FA2616">
        <w:rPr>
          <w:rtl/>
          <w:lang w:val="en-GB"/>
        </w:rPr>
        <w:t xml:space="preserve">إذا كان لدى المستخدم أية أسئلة بخصوص </w:t>
      </w:r>
      <w:r w:rsidR="002242AF" w:rsidRPr="00FA2616">
        <w:rPr>
          <w:rtl/>
          <w:lang w:val="en-GB"/>
        </w:rPr>
        <w:t>ماهية مستند العطاء القياسي الذي يتعين استخدامه في حالة معينةـ ف</w:t>
      </w:r>
      <w:r w:rsidR="00C63B46" w:rsidRPr="00FA2616">
        <w:rPr>
          <w:rtl/>
          <w:lang w:val="en-GB"/>
        </w:rPr>
        <w:t>يجب استشارة المسئول المعني بالبنك الإسلامي للتنمية</w:t>
      </w:r>
      <w:r w:rsidR="002242AF" w:rsidRPr="00FA2616">
        <w:rPr>
          <w:rtl/>
          <w:lang w:val="en-GB"/>
        </w:rPr>
        <w:t>.</w:t>
      </w:r>
    </w:p>
    <w:p w14:paraId="1098F14E" w14:textId="77777777" w:rsidR="00DF2E38" w:rsidRPr="00FA2616" w:rsidRDefault="00DF2E38" w:rsidP="00E54177">
      <w:pPr>
        <w:bidi/>
        <w:jc w:val="both"/>
        <w:rPr>
          <w:lang w:val="en-GB"/>
        </w:rPr>
      </w:pPr>
    </w:p>
    <w:p w14:paraId="566E06EA" w14:textId="77777777" w:rsidR="00DF2E38" w:rsidRPr="00FA2616" w:rsidRDefault="00DF2E38" w:rsidP="00E54177">
      <w:pPr>
        <w:bidi/>
        <w:jc w:val="both"/>
        <w:rPr>
          <w:lang w:val="en-GB"/>
        </w:rPr>
      </w:pPr>
      <w:r w:rsidRPr="00FA2616">
        <w:rPr>
          <w:lang w:val="en-GB"/>
        </w:rPr>
        <w:br w:type="page"/>
      </w:r>
    </w:p>
    <w:p w14:paraId="4DDA6AA2" w14:textId="117F7E89" w:rsidR="00B10650" w:rsidRPr="00FA2616" w:rsidRDefault="002242AF" w:rsidP="00E54177">
      <w:pPr>
        <w:pStyle w:val="Title"/>
        <w:bidi/>
        <w:rPr>
          <w:rFonts w:ascii="Times New Roman" w:hAnsi="Times New Roman"/>
          <w:bCs/>
          <w:szCs w:val="32"/>
        </w:rPr>
      </w:pPr>
      <w:r w:rsidRPr="00FA2616">
        <w:rPr>
          <w:rFonts w:ascii="Times New Roman" w:hAnsi="Times New Roman"/>
          <w:bCs/>
          <w:szCs w:val="32"/>
          <w:rtl/>
        </w:rPr>
        <w:lastRenderedPageBreak/>
        <w:t>وصف موجز</w:t>
      </w:r>
    </w:p>
    <w:p w14:paraId="7D25FD35" w14:textId="77777777" w:rsidR="000932DC" w:rsidRPr="00FA2616" w:rsidRDefault="000932DC" w:rsidP="00E54177">
      <w:pPr>
        <w:bidi/>
        <w:jc w:val="both"/>
        <w:rPr>
          <w:rtl/>
          <w:lang w:val="en-GB"/>
        </w:rPr>
      </w:pPr>
    </w:p>
    <w:p w14:paraId="7521E4AB" w14:textId="2CD8E3DD" w:rsidR="00532F44" w:rsidRPr="00FA2616" w:rsidRDefault="00532F44" w:rsidP="00E54177">
      <w:pPr>
        <w:bidi/>
        <w:jc w:val="both"/>
        <w:rPr>
          <w:b/>
          <w:bCs/>
          <w:sz w:val="32"/>
          <w:szCs w:val="32"/>
          <w:rtl/>
          <w:lang w:bidi="ar-EG"/>
        </w:rPr>
      </w:pPr>
      <w:r w:rsidRPr="00FA2616">
        <w:rPr>
          <w:b/>
          <w:bCs/>
          <w:sz w:val="32"/>
          <w:szCs w:val="32"/>
          <w:rtl/>
          <w:lang w:bidi="ar-EG"/>
        </w:rPr>
        <w:t>مستند العطاء: طلب تقديم ال</w:t>
      </w:r>
      <w:r w:rsidR="000932DC" w:rsidRPr="00FA2616">
        <w:rPr>
          <w:b/>
          <w:bCs/>
          <w:sz w:val="32"/>
          <w:szCs w:val="32"/>
          <w:rtl/>
          <w:lang w:bidi="ar-EG"/>
        </w:rPr>
        <w:t>عطاءات – الخدمات غير الاستشارية</w:t>
      </w:r>
    </w:p>
    <w:p w14:paraId="356FE53F" w14:textId="77777777" w:rsidR="000932DC" w:rsidRPr="00FA2616" w:rsidRDefault="000932DC" w:rsidP="00E54177">
      <w:pPr>
        <w:bidi/>
        <w:jc w:val="both"/>
        <w:rPr>
          <w:rtl/>
          <w:lang w:val="en-GB"/>
        </w:rPr>
      </w:pPr>
      <w:bookmarkStart w:id="2" w:name="_Toc438270254"/>
      <w:bookmarkStart w:id="3" w:name="_Toc438366661"/>
    </w:p>
    <w:p w14:paraId="238BC3E6" w14:textId="7CBC4AB2" w:rsidR="00F12361" w:rsidRPr="00FA2616" w:rsidRDefault="00F12361" w:rsidP="00E54177">
      <w:pPr>
        <w:bidi/>
        <w:jc w:val="both"/>
        <w:rPr>
          <w:b/>
          <w:bCs/>
          <w:sz w:val="28"/>
          <w:szCs w:val="28"/>
          <w:lang w:val="en-GB"/>
        </w:rPr>
      </w:pPr>
      <w:r w:rsidRPr="00FA2616">
        <w:rPr>
          <w:b/>
          <w:bCs/>
          <w:sz w:val="28"/>
          <w:szCs w:val="28"/>
          <w:rtl/>
          <w:lang w:val="en-GB"/>
        </w:rPr>
        <w:t>ملخص</w:t>
      </w:r>
    </w:p>
    <w:bookmarkEnd w:id="2"/>
    <w:bookmarkEnd w:id="3"/>
    <w:p w14:paraId="17AA6EFA" w14:textId="77777777" w:rsidR="000932DC" w:rsidRPr="00FA2616" w:rsidRDefault="000932DC" w:rsidP="00E54177">
      <w:pPr>
        <w:bidi/>
        <w:jc w:val="both"/>
        <w:rPr>
          <w:b/>
          <w:sz w:val="28"/>
          <w:rtl/>
        </w:rPr>
      </w:pPr>
    </w:p>
    <w:p w14:paraId="68AF6BDD" w14:textId="5979662A" w:rsidR="00E2285F" w:rsidRPr="00FA2616" w:rsidRDefault="00FA4C56" w:rsidP="00E54177">
      <w:pPr>
        <w:bidi/>
        <w:jc w:val="both"/>
        <w:rPr>
          <w:bCs/>
          <w:sz w:val="32"/>
          <w:szCs w:val="28"/>
          <w:rtl/>
          <w:lang w:bidi="ar-EG"/>
        </w:rPr>
      </w:pPr>
      <w:r w:rsidRPr="00FA2616">
        <w:rPr>
          <w:bCs/>
          <w:sz w:val="32"/>
          <w:szCs w:val="28"/>
          <w:rtl/>
        </w:rPr>
        <w:t>الجزء</w:t>
      </w:r>
      <w:r w:rsidR="0027795E" w:rsidRPr="00FA2616">
        <w:rPr>
          <w:bCs/>
          <w:sz w:val="32"/>
          <w:szCs w:val="28"/>
          <w:rtl/>
        </w:rPr>
        <w:t xml:space="preserve"> الأول</w:t>
      </w:r>
      <w:r w:rsidR="00E2285F" w:rsidRPr="00FA2616">
        <w:rPr>
          <w:bCs/>
          <w:sz w:val="32"/>
          <w:szCs w:val="28"/>
          <w:rtl/>
        </w:rPr>
        <w:t xml:space="preserve"> – إجراءات ال</w:t>
      </w:r>
      <w:r w:rsidR="00E2285F" w:rsidRPr="00FA2616">
        <w:rPr>
          <w:bCs/>
          <w:sz w:val="32"/>
          <w:szCs w:val="28"/>
          <w:rtl/>
          <w:lang w:bidi="ar-EG"/>
        </w:rPr>
        <w:t>مناقصة</w:t>
      </w:r>
    </w:p>
    <w:p w14:paraId="78EA4B0B" w14:textId="77777777" w:rsidR="00B10650" w:rsidRPr="00FA2616" w:rsidRDefault="00B10650" w:rsidP="00E54177">
      <w:pPr>
        <w:bidi/>
        <w:jc w:val="both"/>
        <w:rPr>
          <w:rtl/>
          <w:lang w:val="en-G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7855"/>
      </w:tblGrid>
      <w:tr w:rsidR="000932DC" w:rsidRPr="00FA2616" w14:paraId="295130D9" w14:textId="77777777" w:rsidTr="000932DC">
        <w:tc>
          <w:tcPr>
            <w:tcW w:w="1530" w:type="dxa"/>
          </w:tcPr>
          <w:p w14:paraId="5D07852C" w14:textId="02C1A977" w:rsidR="000932DC" w:rsidRPr="00FA2616" w:rsidRDefault="000932DC" w:rsidP="00E54177">
            <w:pPr>
              <w:bidi/>
              <w:jc w:val="both"/>
              <w:rPr>
                <w:b/>
                <w:bCs/>
                <w:rtl/>
                <w:lang w:val="en-GB"/>
              </w:rPr>
            </w:pPr>
            <w:r w:rsidRPr="00FA2616">
              <w:rPr>
                <w:b/>
                <w:bCs/>
                <w:rtl/>
                <w:lang w:val="en-GB"/>
              </w:rPr>
              <w:t>القسم 1-</w:t>
            </w:r>
          </w:p>
        </w:tc>
        <w:tc>
          <w:tcPr>
            <w:tcW w:w="8046" w:type="dxa"/>
          </w:tcPr>
          <w:p w14:paraId="71DBCFE7" w14:textId="77777777" w:rsidR="000932DC" w:rsidRPr="00FA2616" w:rsidRDefault="000932DC" w:rsidP="00E54177">
            <w:pPr>
              <w:bidi/>
              <w:jc w:val="both"/>
              <w:rPr>
                <w:bCs/>
                <w:rtl/>
              </w:rPr>
            </w:pPr>
            <w:r w:rsidRPr="00FA2616">
              <w:rPr>
                <w:bCs/>
                <w:rtl/>
              </w:rPr>
              <w:t>تعليمات موجهة لمقدِّمي العطاءات</w:t>
            </w:r>
          </w:p>
          <w:p w14:paraId="295499F1" w14:textId="77777777" w:rsidR="000932DC" w:rsidRPr="00FA2616" w:rsidRDefault="000932DC" w:rsidP="00E54177">
            <w:pPr>
              <w:bidi/>
              <w:jc w:val="both"/>
              <w:rPr>
                <w:b/>
                <w:sz w:val="16"/>
                <w:szCs w:val="16"/>
                <w:rtl/>
              </w:rPr>
            </w:pPr>
          </w:p>
          <w:p w14:paraId="2DA2796F" w14:textId="77777777" w:rsidR="000932DC" w:rsidRPr="00FA2616" w:rsidRDefault="000932DC" w:rsidP="00E54177">
            <w:pPr>
              <w:bidi/>
              <w:jc w:val="both"/>
              <w:rPr>
                <w:b/>
                <w:rtl/>
              </w:rPr>
            </w:pPr>
            <w:r w:rsidRPr="00FA2616">
              <w:rPr>
                <w:b/>
                <w:rtl/>
              </w:rPr>
              <w:t>يقدم هذا القسم المعلومات ذات الصلة لمساعدة مقدِّمي العطاءات على إعداد عطاءاتهم. كما تُقدّم معلومات عن طريقة تقديم العطاءات وفتحها وتقييمها وإرساء العقود. و</w:t>
            </w:r>
            <w:r w:rsidRPr="00FA2616">
              <w:rPr>
                <w:bCs/>
                <w:rtl/>
              </w:rPr>
              <w:t>يتضمن القسم 1 أحكاماً يجب استخدامها من دون تعديل.</w:t>
            </w:r>
          </w:p>
          <w:p w14:paraId="048CD197" w14:textId="18C3C476" w:rsidR="000932DC" w:rsidRPr="00FA2616" w:rsidRDefault="000932DC" w:rsidP="00E54177">
            <w:pPr>
              <w:bidi/>
              <w:jc w:val="both"/>
              <w:rPr>
                <w:b/>
                <w:sz w:val="16"/>
                <w:szCs w:val="16"/>
                <w:rtl/>
                <w:lang w:val="en-GB"/>
              </w:rPr>
            </w:pPr>
          </w:p>
        </w:tc>
      </w:tr>
      <w:tr w:rsidR="000932DC" w:rsidRPr="00FA2616" w14:paraId="1F47FDA7" w14:textId="77777777" w:rsidTr="000932DC">
        <w:tc>
          <w:tcPr>
            <w:tcW w:w="1530" w:type="dxa"/>
          </w:tcPr>
          <w:p w14:paraId="2ACBC801" w14:textId="24F8E91A" w:rsidR="000932DC" w:rsidRPr="00FA2616" w:rsidRDefault="000932DC" w:rsidP="00E54177">
            <w:pPr>
              <w:bidi/>
              <w:jc w:val="both"/>
              <w:rPr>
                <w:b/>
                <w:bCs/>
                <w:rtl/>
                <w:lang w:val="en-GB"/>
              </w:rPr>
            </w:pPr>
            <w:r w:rsidRPr="00FA2616">
              <w:rPr>
                <w:b/>
                <w:bCs/>
                <w:rtl/>
                <w:lang w:val="en-GB"/>
              </w:rPr>
              <w:t>القسم 2-</w:t>
            </w:r>
          </w:p>
        </w:tc>
        <w:tc>
          <w:tcPr>
            <w:tcW w:w="8046" w:type="dxa"/>
          </w:tcPr>
          <w:p w14:paraId="5385A74F" w14:textId="77777777" w:rsidR="00543D02" w:rsidRPr="00FA2616" w:rsidRDefault="00543D02" w:rsidP="00E54177">
            <w:pPr>
              <w:bidi/>
              <w:jc w:val="both"/>
              <w:rPr>
                <w:bCs/>
                <w:rtl/>
              </w:rPr>
            </w:pPr>
            <w:r w:rsidRPr="00FA2616">
              <w:rPr>
                <w:bCs/>
                <w:rtl/>
                <w:lang w:bidi="ar-EG"/>
              </w:rPr>
              <w:t>ورقة</w:t>
            </w:r>
            <w:r w:rsidRPr="00FA2616">
              <w:rPr>
                <w:bCs/>
                <w:rtl/>
              </w:rPr>
              <w:t xml:space="preserve"> بيانات المناقصة </w:t>
            </w:r>
          </w:p>
          <w:p w14:paraId="7A54422F" w14:textId="77777777" w:rsidR="00543D02" w:rsidRPr="00FA2616" w:rsidRDefault="00543D02" w:rsidP="00E54177">
            <w:pPr>
              <w:bidi/>
              <w:jc w:val="both"/>
              <w:rPr>
                <w:b/>
                <w:sz w:val="16"/>
                <w:szCs w:val="16"/>
                <w:rtl/>
              </w:rPr>
            </w:pPr>
          </w:p>
          <w:p w14:paraId="3E619874" w14:textId="49707563" w:rsidR="000932DC" w:rsidRPr="00FA2616" w:rsidRDefault="00543D02" w:rsidP="00E54177">
            <w:pPr>
              <w:bidi/>
              <w:jc w:val="both"/>
              <w:rPr>
                <w:rtl/>
                <w:lang w:val="en-GB"/>
              </w:rPr>
            </w:pPr>
            <w:r w:rsidRPr="00FA2616">
              <w:rPr>
                <w:b/>
                <w:rtl/>
              </w:rPr>
              <w:t>يتضمن هذا القسم أحكاماً خاصة بكل عملية توريد ويعتبر هذا القسم مكملا للقسم 1 الذي يحمل عنوان "تعليمات موجهة لمقدِّمي العطاءات".</w:t>
            </w:r>
          </w:p>
          <w:p w14:paraId="66C499AA" w14:textId="77777777" w:rsidR="00543D02" w:rsidRPr="00FA2616" w:rsidRDefault="00543D02" w:rsidP="00E54177">
            <w:pPr>
              <w:bidi/>
              <w:jc w:val="both"/>
              <w:rPr>
                <w:sz w:val="16"/>
                <w:szCs w:val="16"/>
                <w:rtl/>
                <w:lang w:val="en-GB"/>
              </w:rPr>
            </w:pPr>
          </w:p>
        </w:tc>
      </w:tr>
      <w:tr w:rsidR="000932DC" w:rsidRPr="00FA2616" w14:paraId="212B5791" w14:textId="77777777" w:rsidTr="000932DC">
        <w:tc>
          <w:tcPr>
            <w:tcW w:w="1530" w:type="dxa"/>
          </w:tcPr>
          <w:p w14:paraId="27DAC2EA" w14:textId="3ACF6B79" w:rsidR="000932DC" w:rsidRPr="00FA2616" w:rsidRDefault="000932DC" w:rsidP="00E54177">
            <w:pPr>
              <w:bidi/>
              <w:jc w:val="both"/>
              <w:rPr>
                <w:b/>
                <w:bCs/>
                <w:rtl/>
                <w:lang w:val="en-GB"/>
              </w:rPr>
            </w:pPr>
            <w:r w:rsidRPr="00FA2616">
              <w:rPr>
                <w:b/>
                <w:bCs/>
                <w:rtl/>
                <w:lang w:val="en-GB"/>
              </w:rPr>
              <w:t>القسم 3-</w:t>
            </w:r>
          </w:p>
        </w:tc>
        <w:tc>
          <w:tcPr>
            <w:tcW w:w="8046" w:type="dxa"/>
          </w:tcPr>
          <w:p w14:paraId="77435A10" w14:textId="6D994A34" w:rsidR="00543D02" w:rsidRPr="00FA2616" w:rsidRDefault="00543D02" w:rsidP="00E54177">
            <w:pPr>
              <w:bidi/>
              <w:jc w:val="both"/>
              <w:rPr>
                <w:bCs/>
                <w:rtl/>
              </w:rPr>
            </w:pPr>
            <w:r w:rsidRPr="00FA2616">
              <w:rPr>
                <w:bCs/>
                <w:rtl/>
              </w:rPr>
              <w:t xml:space="preserve">معايير التقييم </w:t>
            </w:r>
            <w:r w:rsidR="00A03663">
              <w:rPr>
                <w:rFonts w:hint="cs"/>
                <w:bCs/>
                <w:rtl/>
              </w:rPr>
              <w:t>والتأهيل</w:t>
            </w:r>
            <w:r w:rsidRPr="00FA2616">
              <w:rPr>
                <w:bCs/>
                <w:rtl/>
              </w:rPr>
              <w:t xml:space="preserve">  </w:t>
            </w:r>
          </w:p>
          <w:p w14:paraId="6DE31D55" w14:textId="77777777" w:rsidR="00543D02" w:rsidRPr="00FA2616" w:rsidRDefault="00543D02" w:rsidP="00E54177">
            <w:pPr>
              <w:bidi/>
              <w:jc w:val="both"/>
              <w:rPr>
                <w:b/>
                <w:sz w:val="16"/>
                <w:szCs w:val="16"/>
                <w:rtl/>
              </w:rPr>
            </w:pPr>
          </w:p>
          <w:p w14:paraId="3CE93A18" w14:textId="77777777" w:rsidR="00543D02" w:rsidRPr="00FA2616" w:rsidRDefault="00543D02" w:rsidP="00E54177">
            <w:pPr>
              <w:bidi/>
              <w:jc w:val="both"/>
              <w:rPr>
                <w:b/>
                <w:rtl/>
              </w:rPr>
            </w:pPr>
            <w:r w:rsidRPr="00FA2616">
              <w:rPr>
                <w:b/>
                <w:rtl/>
              </w:rPr>
              <w:t xml:space="preserve">يتضمن هذا القسم معايير تحدِّد العطاء الذي يقدم أفضل قيمة مقابل المال والتأكد من أهلية مقدم العطاء لتنفيذ العقد باستمرار. والعطاء الذي يقدم أفضل قيمة مقابل المال هو العطاء الذي يُحدَّد بأنه: </w:t>
            </w:r>
          </w:p>
          <w:p w14:paraId="5A667A11" w14:textId="77777777" w:rsidR="00543D02" w:rsidRPr="00FA2616" w:rsidRDefault="00543D02" w:rsidP="00E54177">
            <w:pPr>
              <w:pStyle w:val="ListParagraph"/>
              <w:numPr>
                <w:ilvl w:val="0"/>
                <w:numId w:val="22"/>
              </w:numPr>
              <w:bidi/>
              <w:spacing w:after="160" w:line="259" w:lineRule="auto"/>
              <w:jc w:val="both"/>
              <w:rPr>
                <w:lang w:bidi="ar-EG"/>
              </w:rPr>
            </w:pPr>
            <w:r w:rsidRPr="00FA2616">
              <w:rPr>
                <w:rtl/>
                <w:lang w:bidi="ar-EG"/>
              </w:rPr>
              <w:t>مستوفٍ للشروط من الناحية الجوهرية فيما يتعلق بمستندات العطاء</w:t>
            </w:r>
          </w:p>
          <w:p w14:paraId="2865C5BA" w14:textId="77777777" w:rsidR="00543D02" w:rsidRPr="00FA2616" w:rsidRDefault="00543D02" w:rsidP="00E54177">
            <w:pPr>
              <w:pStyle w:val="ListParagraph"/>
              <w:numPr>
                <w:ilvl w:val="0"/>
                <w:numId w:val="22"/>
              </w:numPr>
              <w:bidi/>
              <w:jc w:val="both"/>
              <w:rPr>
                <w:b/>
              </w:rPr>
            </w:pPr>
            <w:r w:rsidRPr="00FA2616">
              <w:rPr>
                <w:b/>
                <w:rtl/>
              </w:rPr>
              <w:t>يمثل أدنى تكلفة مقيَّمة.</w:t>
            </w:r>
          </w:p>
          <w:p w14:paraId="0E745D48" w14:textId="77777777" w:rsidR="00543D02" w:rsidRPr="00FA2616" w:rsidRDefault="00543D02" w:rsidP="00E54177">
            <w:pPr>
              <w:bidi/>
              <w:jc w:val="both"/>
              <w:rPr>
                <w:sz w:val="16"/>
                <w:szCs w:val="16"/>
                <w:rtl/>
                <w:lang w:val="en-GB"/>
              </w:rPr>
            </w:pPr>
          </w:p>
        </w:tc>
      </w:tr>
      <w:tr w:rsidR="000932DC" w:rsidRPr="00FA2616" w14:paraId="0418FA98" w14:textId="77777777" w:rsidTr="000932DC">
        <w:tc>
          <w:tcPr>
            <w:tcW w:w="1530" w:type="dxa"/>
          </w:tcPr>
          <w:p w14:paraId="16CB294C" w14:textId="2ED12097" w:rsidR="000932DC" w:rsidRPr="00FA2616" w:rsidRDefault="000932DC" w:rsidP="00E54177">
            <w:pPr>
              <w:bidi/>
              <w:jc w:val="both"/>
              <w:rPr>
                <w:b/>
                <w:bCs/>
                <w:rtl/>
                <w:lang w:val="en-GB"/>
              </w:rPr>
            </w:pPr>
            <w:r w:rsidRPr="00FA2616">
              <w:rPr>
                <w:b/>
                <w:bCs/>
                <w:rtl/>
                <w:lang w:val="en-GB"/>
              </w:rPr>
              <w:t>القسم 4-</w:t>
            </w:r>
          </w:p>
        </w:tc>
        <w:tc>
          <w:tcPr>
            <w:tcW w:w="8046" w:type="dxa"/>
          </w:tcPr>
          <w:p w14:paraId="5D82383E" w14:textId="77777777" w:rsidR="00301F66" w:rsidRPr="00FA2616" w:rsidRDefault="00301F66" w:rsidP="00E54177">
            <w:pPr>
              <w:bidi/>
              <w:jc w:val="both"/>
              <w:rPr>
                <w:bCs/>
                <w:rtl/>
              </w:rPr>
            </w:pPr>
            <w:r w:rsidRPr="00FA2616">
              <w:rPr>
                <w:bCs/>
                <w:rtl/>
              </w:rPr>
              <w:t xml:space="preserve">نماذج العطاء </w:t>
            </w:r>
          </w:p>
          <w:p w14:paraId="67B48846" w14:textId="77777777" w:rsidR="00301F66" w:rsidRPr="00FA2616" w:rsidRDefault="00301F66" w:rsidP="00E54177">
            <w:pPr>
              <w:bidi/>
              <w:jc w:val="both"/>
              <w:rPr>
                <w:b/>
                <w:sz w:val="16"/>
                <w:szCs w:val="16"/>
                <w:rtl/>
              </w:rPr>
            </w:pPr>
          </w:p>
          <w:p w14:paraId="61FBF387" w14:textId="48A9B11D" w:rsidR="000932DC" w:rsidRPr="00FA2616" w:rsidRDefault="00301F66" w:rsidP="00E54177">
            <w:pPr>
              <w:bidi/>
              <w:jc w:val="both"/>
              <w:rPr>
                <w:rtl/>
                <w:lang w:val="en-GB"/>
              </w:rPr>
            </w:pPr>
            <w:r w:rsidRPr="00FA2616">
              <w:rPr>
                <w:b/>
                <w:rtl/>
              </w:rPr>
              <w:t xml:space="preserve">يتضمن هذا القسم النماذج التي يستوفيها ويقدمها مقدم العطاء كجزء من عطائه في إطار تقديم العطاء وجداول الأسعار وجداول العروض الفنية </w:t>
            </w:r>
            <w:r w:rsidRPr="00FA2616">
              <w:rPr>
                <w:b/>
                <w:rtl/>
                <w:lang w:bidi="ar-EG"/>
              </w:rPr>
              <w:t>بما في ذلك المؤهلات الفنية والمالية والموارد البشرية والمالية والمعدات و</w:t>
            </w:r>
            <w:r w:rsidR="003E2C7B">
              <w:rPr>
                <w:b/>
                <w:rtl/>
                <w:lang w:bidi="ar-EG"/>
              </w:rPr>
              <w:t>كفالة (ضمان) دخول العطاء</w:t>
            </w:r>
            <w:r w:rsidRPr="00FA2616">
              <w:rPr>
                <w:b/>
                <w:rtl/>
                <w:lang w:bidi="ar-EG"/>
              </w:rPr>
              <w:t>.</w:t>
            </w:r>
          </w:p>
          <w:p w14:paraId="0AFC175D" w14:textId="77777777" w:rsidR="00543D02" w:rsidRPr="00FA2616" w:rsidRDefault="00543D02" w:rsidP="00E54177">
            <w:pPr>
              <w:bidi/>
              <w:jc w:val="both"/>
              <w:rPr>
                <w:sz w:val="16"/>
                <w:szCs w:val="16"/>
                <w:rtl/>
                <w:lang w:val="en-GB"/>
              </w:rPr>
            </w:pPr>
          </w:p>
        </w:tc>
      </w:tr>
      <w:tr w:rsidR="000932DC" w:rsidRPr="00FA2616" w14:paraId="04EC30FA" w14:textId="77777777" w:rsidTr="000932DC">
        <w:tc>
          <w:tcPr>
            <w:tcW w:w="1530" w:type="dxa"/>
          </w:tcPr>
          <w:p w14:paraId="4D524859" w14:textId="3F5B2E78" w:rsidR="000932DC" w:rsidRPr="00FA2616" w:rsidRDefault="000932DC" w:rsidP="00E54177">
            <w:pPr>
              <w:bidi/>
              <w:jc w:val="both"/>
              <w:rPr>
                <w:b/>
                <w:bCs/>
                <w:rtl/>
                <w:lang w:val="en-GB"/>
              </w:rPr>
            </w:pPr>
            <w:r w:rsidRPr="00FA2616">
              <w:rPr>
                <w:b/>
                <w:bCs/>
                <w:rtl/>
                <w:lang w:val="en-GB"/>
              </w:rPr>
              <w:t>القسم 5-</w:t>
            </w:r>
          </w:p>
        </w:tc>
        <w:tc>
          <w:tcPr>
            <w:tcW w:w="8046" w:type="dxa"/>
          </w:tcPr>
          <w:p w14:paraId="140C74E6" w14:textId="77777777" w:rsidR="00301F66" w:rsidRPr="00FA2616" w:rsidRDefault="00301F66" w:rsidP="00E54177">
            <w:pPr>
              <w:bidi/>
              <w:jc w:val="both"/>
              <w:rPr>
                <w:b/>
                <w:bCs/>
                <w:rtl/>
                <w:lang w:val="en-GB"/>
              </w:rPr>
            </w:pPr>
            <w:r w:rsidRPr="00FA2616">
              <w:rPr>
                <w:b/>
                <w:bCs/>
                <w:rtl/>
                <w:lang w:val="en-GB"/>
              </w:rPr>
              <w:t>البلدان المؤهلة</w:t>
            </w:r>
          </w:p>
          <w:p w14:paraId="3CED478A" w14:textId="77777777" w:rsidR="00301F66" w:rsidRPr="00FA2616" w:rsidRDefault="00301F66" w:rsidP="00E54177">
            <w:pPr>
              <w:bidi/>
              <w:jc w:val="both"/>
              <w:rPr>
                <w:sz w:val="16"/>
                <w:szCs w:val="16"/>
                <w:rtl/>
                <w:lang w:val="en-GB"/>
              </w:rPr>
            </w:pPr>
          </w:p>
          <w:p w14:paraId="19BA5DFC" w14:textId="6E699D62" w:rsidR="000932DC" w:rsidRPr="00FA2616" w:rsidRDefault="00301F66" w:rsidP="00E54177">
            <w:pPr>
              <w:bidi/>
              <w:jc w:val="both"/>
              <w:rPr>
                <w:rtl/>
                <w:lang w:val="en-GB"/>
              </w:rPr>
            </w:pPr>
            <w:r w:rsidRPr="00FA2616">
              <w:rPr>
                <w:rtl/>
                <w:lang w:val="en-GB"/>
              </w:rPr>
              <w:t>يتضمن هذا القسم معلومات عن البلدان المؤهلة.</w:t>
            </w:r>
          </w:p>
          <w:p w14:paraId="68AE61D6" w14:textId="77777777" w:rsidR="00543D02" w:rsidRPr="00FA2616" w:rsidRDefault="00543D02" w:rsidP="00E54177">
            <w:pPr>
              <w:bidi/>
              <w:jc w:val="both"/>
              <w:rPr>
                <w:sz w:val="16"/>
                <w:szCs w:val="16"/>
                <w:rtl/>
                <w:lang w:val="en-GB"/>
              </w:rPr>
            </w:pPr>
          </w:p>
        </w:tc>
      </w:tr>
      <w:tr w:rsidR="000932DC" w:rsidRPr="00FA2616" w14:paraId="4EB0854B" w14:textId="77777777" w:rsidTr="000932DC">
        <w:tc>
          <w:tcPr>
            <w:tcW w:w="1530" w:type="dxa"/>
          </w:tcPr>
          <w:p w14:paraId="741F9F50" w14:textId="6A95D1D4" w:rsidR="000932DC" w:rsidRPr="00FA2616" w:rsidRDefault="000932DC" w:rsidP="00E54177">
            <w:pPr>
              <w:bidi/>
              <w:jc w:val="both"/>
              <w:rPr>
                <w:b/>
                <w:bCs/>
                <w:rtl/>
                <w:lang w:val="en-GB"/>
              </w:rPr>
            </w:pPr>
            <w:r w:rsidRPr="00FA2616">
              <w:rPr>
                <w:b/>
                <w:bCs/>
                <w:rtl/>
                <w:lang w:val="en-GB"/>
              </w:rPr>
              <w:t>القسم 6-</w:t>
            </w:r>
          </w:p>
        </w:tc>
        <w:tc>
          <w:tcPr>
            <w:tcW w:w="8046" w:type="dxa"/>
          </w:tcPr>
          <w:p w14:paraId="6AB050D2" w14:textId="7E73BDEE" w:rsidR="00301F66" w:rsidRPr="00FA2616" w:rsidRDefault="00301F66" w:rsidP="00E54177">
            <w:pPr>
              <w:bidi/>
              <w:jc w:val="both"/>
              <w:rPr>
                <w:b/>
                <w:bCs/>
                <w:rtl/>
                <w:lang w:val="en-GB"/>
              </w:rPr>
            </w:pPr>
            <w:r w:rsidRPr="00FA2616">
              <w:rPr>
                <w:b/>
                <w:bCs/>
                <w:rtl/>
                <w:lang w:val="en-GB"/>
              </w:rPr>
              <w:t>سياسة البنك الإسلامي للتنمية بشأن الاحتيال والفساد</w:t>
            </w:r>
          </w:p>
          <w:p w14:paraId="091977DC" w14:textId="77777777" w:rsidR="00301F66" w:rsidRPr="00FA2616" w:rsidRDefault="00301F66" w:rsidP="00E54177">
            <w:pPr>
              <w:bidi/>
              <w:jc w:val="both"/>
              <w:rPr>
                <w:sz w:val="16"/>
                <w:szCs w:val="16"/>
                <w:rtl/>
                <w:lang w:val="en-GB"/>
              </w:rPr>
            </w:pPr>
          </w:p>
          <w:p w14:paraId="7C2FBE9D" w14:textId="394A620D" w:rsidR="00543D02" w:rsidRPr="00FA2616" w:rsidRDefault="00301F66" w:rsidP="00E54177">
            <w:pPr>
              <w:bidi/>
              <w:jc w:val="both"/>
              <w:rPr>
                <w:rtl/>
                <w:lang w:val="en-GB"/>
              </w:rPr>
            </w:pPr>
            <w:r w:rsidRPr="00FA2616">
              <w:rPr>
                <w:rtl/>
                <w:lang w:val="en-GB"/>
              </w:rPr>
              <w:t>يمدّ هذا القسم مقدِّمي العطاءات بسياسة البنك الإسلامي للتنمية بشأن الاحتيال والفساد التي تُطبق على هذه العملية.</w:t>
            </w:r>
          </w:p>
        </w:tc>
      </w:tr>
    </w:tbl>
    <w:p w14:paraId="76109DA2" w14:textId="77777777" w:rsidR="000932DC" w:rsidRPr="00FA2616" w:rsidRDefault="000932DC" w:rsidP="00E54177">
      <w:pPr>
        <w:bidi/>
        <w:jc w:val="both"/>
        <w:rPr>
          <w:lang w:val="en-GB"/>
        </w:rPr>
      </w:pPr>
    </w:p>
    <w:p w14:paraId="4FF6A305" w14:textId="6BC9BF29" w:rsidR="00EC0C0A" w:rsidRPr="00FA2616" w:rsidRDefault="00117C77" w:rsidP="00E54177">
      <w:pPr>
        <w:bidi/>
        <w:jc w:val="both"/>
        <w:rPr>
          <w:b/>
          <w:bCs/>
          <w:sz w:val="28"/>
          <w:szCs w:val="28"/>
          <w:rtl/>
          <w:lang w:val="en-GB"/>
        </w:rPr>
      </w:pPr>
      <w:r w:rsidRPr="00FA2616">
        <w:rPr>
          <w:b/>
          <w:bCs/>
          <w:sz w:val="28"/>
          <w:szCs w:val="28"/>
          <w:rtl/>
          <w:lang w:val="en-GB"/>
        </w:rPr>
        <w:t>الجزء</w:t>
      </w:r>
      <w:r w:rsidR="00EC0C0A" w:rsidRPr="00FA2616">
        <w:rPr>
          <w:b/>
          <w:bCs/>
          <w:sz w:val="28"/>
          <w:szCs w:val="28"/>
          <w:rtl/>
          <w:lang w:val="en-GB"/>
        </w:rPr>
        <w:t xml:space="preserve"> </w:t>
      </w:r>
      <w:r w:rsidR="0027795E" w:rsidRPr="00FA2616">
        <w:rPr>
          <w:b/>
          <w:bCs/>
          <w:sz w:val="28"/>
          <w:szCs w:val="28"/>
          <w:rtl/>
          <w:lang w:val="en-GB"/>
        </w:rPr>
        <w:t>الثاني</w:t>
      </w:r>
      <w:r w:rsidR="00543D02" w:rsidRPr="00FA2616">
        <w:rPr>
          <w:b/>
          <w:bCs/>
          <w:sz w:val="28"/>
          <w:szCs w:val="28"/>
          <w:rtl/>
          <w:lang w:val="en-GB"/>
        </w:rPr>
        <w:t xml:space="preserve"> –</w:t>
      </w:r>
      <w:r w:rsidR="00EC0C0A" w:rsidRPr="00FA2616">
        <w:rPr>
          <w:b/>
          <w:bCs/>
          <w:sz w:val="28"/>
          <w:szCs w:val="28"/>
          <w:rtl/>
          <w:lang w:val="en-GB"/>
        </w:rPr>
        <w:t xml:space="preserve"> متطلبات</w:t>
      </w:r>
      <w:r w:rsidR="00543D02" w:rsidRPr="00FA2616">
        <w:rPr>
          <w:b/>
          <w:bCs/>
          <w:sz w:val="28"/>
          <w:szCs w:val="28"/>
          <w:rtl/>
          <w:lang w:val="en-GB"/>
        </w:rPr>
        <w:t xml:space="preserve"> </w:t>
      </w:r>
      <w:r w:rsidR="00EC0C0A" w:rsidRPr="00FA2616">
        <w:rPr>
          <w:b/>
          <w:bCs/>
          <w:sz w:val="28"/>
          <w:szCs w:val="28"/>
          <w:rtl/>
          <w:lang w:val="en-GB"/>
        </w:rPr>
        <w:t>صاحب العمل</w:t>
      </w:r>
    </w:p>
    <w:p w14:paraId="024A3093" w14:textId="77777777" w:rsidR="00543D02" w:rsidRPr="00FA2616" w:rsidRDefault="00543D02" w:rsidP="00E54177">
      <w:pPr>
        <w:bidi/>
        <w:jc w:val="both"/>
        <w:rPr>
          <w:rtl/>
          <w:lang w:val="en-G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7855"/>
      </w:tblGrid>
      <w:tr w:rsidR="00543D02" w:rsidRPr="00FA2616" w14:paraId="5800ECF1" w14:textId="77777777" w:rsidTr="00CF354A">
        <w:tc>
          <w:tcPr>
            <w:tcW w:w="1530" w:type="dxa"/>
          </w:tcPr>
          <w:p w14:paraId="765ECDCD" w14:textId="03460A64" w:rsidR="00543D02" w:rsidRPr="00FA2616" w:rsidRDefault="00543D02" w:rsidP="00E54177">
            <w:pPr>
              <w:bidi/>
              <w:jc w:val="both"/>
              <w:rPr>
                <w:b/>
                <w:bCs/>
                <w:rtl/>
                <w:lang w:val="en-GB"/>
              </w:rPr>
            </w:pPr>
            <w:r w:rsidRPr="00FA2616">
              <w:rPr>
                <w:b/>
                <w:bCs/>
                <w:rtl/>
                <w:lang w:val="en-GB"/>
              </w:rPr>
              <w:t>القسم 7-</w:t>
            </w:r>
          </w:p>
        </w:tc>
        <w:tc>
          <w:tcPr>
            <w:tcW w:w="8046" w:type="dxa"/>
          </w:tcPr>
          <w:p w14:paraId="1865F6AC" w14:textId="77777777" w:rsidR="006016B3" w:rsidRPr="00FA2616" w:rsidRDefault="006016B3" w:rsidP="00E54177">
            <w:pPr>
              <w:bidi/>
              <w:jc w:val="both"/>
              <w:rPr>
                <w:b/>
                <w:bCs/>
                <w:rtl/>
                <w:lang w:val="en-GB"/>
              </w:rPr>
            </w:pPr>
            <w:r w:rsidRPr="00FA2616">
              <w:rPr>
                <w:b/>
                <w:bCs/>
                <w:rtl/>
                <w:lang w:val="en-GB"/>
              </w:rPr>
              <w:t>جدول النشاط</w:t>
            </w:r>
          </w:p>
          <w:p w14:paraId="1AB4D74A" w14:textId="77777777" w:rsidR="006016B3" w:rsidRPr="00FA2616" w:rsidRDefault="006016B3" w:rsidP="00E54177">
            <w:pPr>
              <w:bidi/>
              <w:jc w:val="both"/>
              <w:rPr>
                <w:sz w:val="16"/>
                <w:szCs w:val="16"/>
                <w:rtl/>
                <w:lang w:val="en-GB"/>
              </w:rPr>
            </w:pPr>
          </w:p>
          <w:p w14:paraId="2E0A30DA" w14:textId="7EF50636" w:rsidR="00543D02" w:rsidRPr="00FA2616" w:rsidRDefault="006016B3" w:rsidP="00E54177">
            <w:pPr>
              <w:bidi/>
              <w:jc w:val="both"/>
              <w:rPr>
                <w:rtl/>
                <w:lang w:val="en-GB"/>
              </w:rPr>
            </w:pPr>
            <w:r w:rsidRPr="00FA2616">
              <w:rPr>
                <w:rtl/>
                <w:lang w:val="en-GB"/>
              </w:rPr>
              <w:t>يتضمن هذا القسم قائمة الخدمات غير الاستشارية وجداول الإنجاز ومواصفات الخدمات التي سيتم توريدها.</w:t>
            </w:r>
          </w:p>
        </w:tc>
      </w:tr>
    </w:tbl>
    <w:p w14:paraId="18FC3197" w14:textId="1E073DF5" w:rsidR="006016B3" w:rsidRPr="00FA2616" w:rsidRDefault="006016B3" w:rsidP="00E54177">
      <w:pPr>
        <w:bidi/>
        <w:jc w:val="both"/>
        <w:rPr>
          <w:rtl/>
          <w:lang w:val="en-GB"/>
        </w:rPr>
      </w:pPr>
      <w:r w:rsidRPr="00FA2616">
        <w:rPr>
          <w:rtl/>
          <w:lang w:val="en-GB"/>
        </w:rPr>
        <w:br w:type="page"/>
      </w:r>
    </w:p>
    <w:p w14:paraId="6A4B2CFF" w14:textId="759269AE" w:rsidR="00A15387" w:rsidRPr="00FA2616" w:rsidRDefault="00117C77" w:rsidP="00E54177">
      <w:pPr>
        <w:bidi/>
        <w:jc w:val="both"/>
        <w:rPr>
          <w:b/>
          <w:bCs/>
          <w:sz w:val="28"/>
          <w:szCs w:val="28"/>
          <w:rtl/>
          <w:lang w:val="fr-FR"/>
        </w:rPr>
      </w:pPr>
      <w:r w:rsidRPr="00FA2616">
        <w:rPr>
          <w:b/>
          <w:bCs/>
          <w:sz w:val="28"/>
          <w:szCs w:val="28"/>
          <w:rtl/>
        </w:rPr>
        <w:lastRenderedPageBreak/>
        <w:t>الجزء</w:t>
      </w:r>
      <w:r w:rsidR="00A15387" w:rsidRPr="00FA2616">
        <w:rPr>
          <w:b/>
          <w:bCs/>
          <w:sz w:val="28"/>
          <w:szCs w:val="28"/>
          <w:rtl/>
        </w:rPr>
        <w:t xml:space="preserve"> </w:t>
      </w:r>
      <w:r w:rsidR="0027795E" w:rsidRPr="00FA2616">
        <w:rPr>
          <w:b/>
          <w:bCs/>
          <w:sz w:val="28"/>
          <w:szCs w:val="28"/>
          <w:rtl/>
        </w:rPr>
        <w:t>الثالث</w:t>
      </w:r>
      <w:r w:rsidR="00BE6640" w:rsidRPr="00FA2616">
        <w:rPr>
          <w:b/>
          <w:bCs/>
          <w:sz w:val="28"/>
          <w:szCs w:val="28"/>
          <w:rtl/>
        </w:rPr>
        <w:t xml:space="preserve"> </w:t>
      </w:r>
      <w:r w:rsidR="00543D02" w:rsidRPr="00FA2616">
        <w:rPr>
          <w:b/>
          <w:bCs/>
          <w:sz w:val="28"/>
          <w:szCs w:val="28"/>
          <w:rtl/>
        </w:rPr>
        <w:t>–</w:t>
      </w:r>
      <w:r w:rsidR="00A15387" w:rsidRPr="00FA2616">
        <w:rPr>
          <w:b/>
          <w:bCs/>
          <w:sz w:val="28"/>
          <w:szCs w:val="28"/>
          <w:rtl/>
        </w:rPr>
        <w:t xml:space="preserve"> شروط</w:t>
      </w:r>
      <w:r w:rsidR="00543D02" w:rsidRPr="00FA2616">
        <w:rPr>
          <w:b/>
          <w:bCs/>
          <w:sz w:val="28"/>
          <w:szCs w:val="28"/>
          <w:rtl/>
        </w:rPr>
        <w:t xml:space="preserve"> </w:t>
      </w:r>
      <w:r w:rsidR="00A15387" w:rsidRPr="00FA2616">
        <w:rPr>
          <w:b/>
          <w:bCs/>
          <w:sz w:val="28"/>
          <w:szCs w:val="28"/>
          <w:rtl/>
        </w:rPr>
        <w:t>ونماذج الع</w:t>
      </w:r>
      <w:r w:rsidRPr="00FA2616">
        <w:rPr>
          <w:b/>
          <w:bCs/>
          <w:sz w:val="28"/>
          <w:szCs w:val="28"/>
          <w:rtl/>
        </w:rPr>
        <w:t>ق</w:t>
      </w:r>
      <w:r w:rsidR="00543D02" w:rsidRPr="00FA2616">
        <w:rPr>
          <w:b/>
          <w:bCs/>
          <w:sz w:val="28"/>
          <w:szCs w:val="28"/>
          <w:rtl/>
        </w:rPr>
        <w:t>د</w:t>
      </w:r>
    </w:p>
    <w:p w14:paraId="5AB9922D" w14:textId="77777777" w:rsidR="00543D02" w:rsidRPr="00FA2616" w:rsidRDefault="00543D02" w:rsidP="00E54177">
      <w:pPr>
        <w:bidi/>
        <w:jc w:val="both"/>
        <w:rPr>
          <w:rtl/>
          <w:lang w:val="en-G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7854"/>
      </w:tblGrid>
      <w:tr w:rsidR="00543D02" w:rsidRPr="00FA2616" w14:paraId="41F7366F" w14:textId="77777777" w:rsidTr="00CF354A">
        <w:tc>
          <w:tcPr>
            <w:tcW w:w="1530" w:type="dxa"/>
          </w:tcPr>
          <w:p w14:paraId="4D3821A6" w14:textId="1181A99A" w:rsidR="00543D02" w:rsidRPr="00FA2616" w:rsidRDefault="00543D02" w:rsidP="00E54177">
            <w:pPr>
              <w:bidi/>
              <w:jc w:val="both"/>
              <w:rPr>
                <w:b/>
                <w:bCs/>
                <w:rtl/>
                <w:lang w:val="en-GB"/>
              </w:rPr>
            </w:pPr>
            <w:r w:rsidRPr="00FA2616">
              <w:rPr>
                <w:b/>
                <w:bCs/>
                <w:rtl/>
                <w:lang w:val="en-GB"/>
              </w:rPr>
              <w:t>القسم 8-</w:t>
            </w:r>
          </w:p>
        </w:tc>
        <w:tc>
          <w:tcPr>
            <w:tcW w:w="8046" w:type="dxa"/>
          </w:tcPr>
          <w:p w14:paraId="1CFAD98D" w14:textId="77777777" w:rsidR="00293AD1" w:rsidRPr="00FA2616" w:rsidRDefault="00293AD1" w:rsidP="00E54177">
            <w:pPr>
              <w:bidi/>
              <w:jc w:val="both"/>
              <w:rPr>
                <w:b/>
                <w:bCs/>
                <w:rtl/>
                <w:lang w:val="en-GB"/>
              </w:rPr>
            </w:pPr>
            <w:r w:rsidRPr="00FA2616">
              <w:rPr>
                <w:b/>
                <w:bCs/>
                <w:rtl/>
                <w:lang w:val="en-GB"/>
              </w:rPr>
              <w:t>شروط العقد العامة</w:t>
            </w:r>
          </w:p>
          <w:p w14:paraId="5E78B1A4" w14:textId="77777777" w:rsidR="00293AD1" w:rsidRPr="00FA2616" w:rsidRDefault="00293AD1" w:rsidP="00E54177">
            <w:pPr>
              <w:bidi/>
              <w:jc w:val="both"/>
              <w:rPr>
                <w:sz w:val="16"/>
                <w:szCs w:val="16"/>
                <w:rtl/>
                <w:lang w:val="en-GB"/>
              </w:rPr>
            </w:pPr>
          </w:p>
          <w:p w14:paraId="1D0AFFA2" w14:textId="5C8FC9D3" w:rsidR="00543D02" w:rsidRPr="00FA2616" w:rsidRDefault="00293AD1" w:rsidP="00E54177">
            <w:pPr>
              <w:bidi/>
              <w:jc w:val="both"/>
              <w:rPr>
                <w:rtl/>
                <w:lang w:val="en-GB"/>
              </w:rPr>
            </w:pPr>
            <w:r w:rsidRPr="00FA2616">
              <w:rPr>
                <w:b/>
                <w:rtl/>
              </w:rPr>
              <w:t>يتضمن هذا القسم البنود العامة التي تنطبق على جميع العقود. و</w:t>
            </w:r>
            <w:r w:rsidRPr="00FA2616">
              <w:rPr>
                <w:bCs/>
                <w:rtl/>
              </w:rPr>
              <w:t>لا يُعدَّل نص البنود الواردة في هذا القسم.</w:t>
            </w:r>
          </w:p>
          <w:p w14:paraId="7D6FB81D" w14:textId="77777777" w:rsidR="00543D02" w:rsidRPr="00FA2616" w:rsidRDefault="00543D02" w:rsidP="00E54177">
            <w:pPr>
              <w:bidi/>
              <w:jc w:val="both"/>
              <w:rPr>
                <w:sz w:val="16"/>
                <w:szCs w:val="16"/>
                <w:rtl/>
                <w:lang w:val="en-GB"/>
              </w:rPr>
            </w:pPr>
          </w:p>
        </w:tc>
      </w:tr>
      <w:tr w:rsidR="00543D02" w:rsidRPr="00FA2616" w14:paraId="2ECA1098" w14:textId="77777777" w:rsidTr="00CF354A">
        <w:tc>
          <w:tcPr>
            <w:tcW w:w="1530" w:type="dxa"/>
          </w:tcPr>
          <w:p w14:paraId="43F00A94" w14:textId="58C57F8C" w:rsidR="00543D02" w:rsidRPr="00FA2616" w:rsidRDefault="00543D02" w:rsidP="00E54177">
            <w:pPr>
              <w:bidi/>
              <w:jc w:val="both"/>
              <w:rPr>
                <w:b/>
                <w:bCs/>
                <w:rtl/>
                <w:lang w:val="en-GB"/>
              </w:rPr>
            </w:pPr>
            <w:r w:rsidRPr="00FA2616">
              <w:rPr>
                <w:b/>
                <w:bCs/>
                <w:rtl/>
                <w:lang w:val="en-GB"/>
              </w:rPr>
              <w:t>القسم 9-</w:t>
            </w:r>
          </w:p>
        </w:tc>
        <w:tc>
          <w:tcPr>
            <w:tcW w:w="8046" w:type="dxa"/>
          </w:tcPr>
          <w:p w14:paraId="3A338817" w14:textId="77777777" w:rsidR="00293AD1" w:rsidRPr="00FA2616" w:rsidRDefault="00293AD1" w:rsidP="00E54177">
            <w:pPr>
              <w:bidi/>
              <w:jc w:val="both"/>
              <w:rPr>
                <w:b/>
                <w:bCs/>
                <w:rtl/>
                <w:lang w:val="en-GB"/>
              </w:rPr>
            </w:pPr>
            <w:r w:rsidRPr="00FA2616">
              <w:rPr>
                <w:b/>
                <w:bCs/>
                <w:rtl/>
                <w:lang w:val="en-GB"/>
              </w:rPr>
              <w:t>شروط العقد الخاصة</w:t>
            </w:r>
          </w:p>
          <w:p w14:paraId="65F8A5E2" w14:textId="77777777" w:rsidR="00293AD1" w:rsidRPr="00FA2616" w:rsidRDefault="00293AD1" w:rsidP="00E54177">
            <w:pPr>
              <w:bidi/>
              <w:jc w:val="both"/>
              <w:rPr>
                <w:sz w:val="16"/>
                <w:szCs w:val="16"/>
                <w:rtl/>
                <w:lang w:val="en-GB"/>
              </w:rPr>
            </w:pPr>
          </w:p>
          <w:p w14:paraId="49FDB8C0" w14:textId="27E7F104" w:rsidR="00543D02" w:rsidRPr="00FA2616" w:rsidRDefault="00293AD1" w:rsidP="00E54177">
            <w:pPr>
              <w:bidi/>
              <w:jc w:val="both"/>
              <w:rPr>
                <w:rtl/>
                <w:lang w:val="en-GB"/>
              </w:rPr>
            </w:pPr>
            <w:r w:rsidRPr="00FA2616">
              <w:rPr>
                <w:rtl/>
                <w:lang w:val="en-GB"/>
              </w:rPr>
              <w:t>تُعدِّل محتويات هذا القسم أو تُكمّل الشروط العامة ولا يمكن ابطالها به، ويعِدّها صاحب العمل.</w:t>
            </w:r>
          </w:p>
          <w:p w14:paraId="6AD2A9D4" w14:textId="77777777" w:rsidR="00543D02" w:rsidRPr="00FA2616" w:rsidRDefault="00543D02" w:rsidP="00E54177">
            <w:pPr>
              <w:bidi/>
              <w:jc w:val="both"/>
              <w:rPr>
                <w:sz w:val="16"/>
                <w:szCs w:val="16"/>
                <w:rtl/>
                <w:lang w:val="en-GB"/>
              </w:rPr>
            </w:pPr>
          </w:p>
        </w:tc>
      </w:tr>
      <w:tr w:rsidR="00543D02" w:rsidRPr="00FA2616" w14:paraId="2397133E" w14:textId="77777777" w:rsidTr="00CF354A">
        <w:tc>
          <w:tcPr>
            <w:tcW w:w="1530" w:type="dxa"/>
          </w:tcPr>
          <w:p w14:paraId="18EB6453" w14:textId="423597BD" w:rsidR="00543D02" w:rsidRPr="00FA2616" w:rsidRDefault="00543D02" w:rsidP="00E54177">
            <w:pPr>
              <w:bidi/>
              <w:jc w:val="both"/>
              <w:rPr>
                <w:b/>
                <w:bCs/>
                <w:rtl/>
                <w:lang w:val="en-GB"/>
              </w:rPr>
            </w:pPr>
            <w:r w:rsidRPr="00FA2616">
              <w:rPr>
                <w:b/>
                <w:bCs/>
                <w:rtl/>
                <w:lang w:val="en-GB"/>
              </w:rPr>
              <w:t>القسم 10-</w:t>
            </w:r>
          </w:p>
        </w:tc>
        <w:tc>
          <w:tcPr>
            <w:tcW w:w="8046" w:type="dxa"/>
          </w:tcPr>
          <w:p w14:paraId="6C7B0828" w14:textId="77777777" w:rsidR="00293AD1" w:rsidRPr="00FA2616" w:rsidRDefault="00293AD1" w:rsidP="00E54177">
            <w:pPr>
              <w:bidi/>
              <w:jc w:val="both"/>
              <w:rPr>
                <w:b/>
                <w:bCs/>
                <w:rtl/>
                <w:lang w:val="en-GB"/>
              </w:rPr>
            </w:pPr>
            <w:r w:rsidRPr="00FA2616">
              <w:rPr>
                <w:b/>
                <w:bCs/>
                <w:rtl/>
                <w:lang w:val="en-GB"/>
              </w:rPr>
              <w:t>نماذج العقد</w:t>
            </w:r>
          </w:p>
          <w:p w14:paraId="46F4E5C2" w14:textId="77777777" w:rsidR="00293AD1" w:rsidRPr="00FA2616" w:rsidRDefault="00293AD1" w:rsidP="00E54177">
            <w:pPr>
              <w:bidi/>
              <w:jc w:val="both"/>
              <w:rPr>
                <w:sz w:val="16"/>
                <w:szCs w:val="16"/>
                <w:rtl/>
                <w:lang w:val="en-GB"/>
              </w:rPr>
            </w:pPr>
          </w:p>
          <w:p w14:paraId="1974741C" w14:textId="1D0802CB" w:rsidR="00543D02" w:rsidRPr="00FA2616" w:rsidRDefault="00293AD1" w:rsidP="00E54177">
            <w:pPr>
              <w:bidi/>
              <w:jc w:val="both"/>
              <w:rPr>
                <w:rtl/>
                <w:lang w:val="en-GB"/>
              </w:rPr>
            </w:pPr>
            <w:r w:rsidRPr="00FA2616">
              <w:rPr>
                <w:rtl/>
                <w:lang w:val="en-GB"/>
              </w:rPr>
              <w:t>يتضمن هذا القسم خطاب القبول، واتفاقية العقد، والنماذج الأخرى ذات الصلة.</w:t>
            </w:r>
          </w:p>
        </w:tc>
      </w:tr>
    </w:tbl>
    <w:p w14:paraId="31094F68" w14:textId="77777777" w:rsidR="00543D02" w:rsidRPr="00FA2616" w:rsidRDefault="00543D02" w:rsidP="00E54177">
      <w:pPr>
        <w:bidi/>
        <w:jc w:val="both"/>
        <w:rPr>
          <w:rtl/>
          <w:lang w:val="en-GB"/>
        </w:rPr>
      </w:pPr>
    </w:p>
    <w:p w14:paraId="398C8810" w14:textId="77777777" w:rsidR="00293AD1" w:rsidRPr="00FA2616" w:rsidRDefault="00293AD1" w:rsidP="00E54177">
      <w:pPr>
        <w:bidi/>
        <w:jc w:val="both"/>
        <w:rPr>
          <w:rtl/>
          <w:lang w:val="en-GB"/>
        </w:rPr>
      </w:pPr>
    </w:p>
    <w:p w14:paraId="0271F981" w14:textId="77777777" w:rsidR="00543D02" w:rsidRPr="00FA2616" w:rsidRDefault="00543D02" w:rsidP="00E54177">
      <w:pPr>
        <w:bidi/>
        <w:jc w:val="both"/>
        <w:rPr>
          <w:lang w:val="en-GB"/>
        </w:rPr>
        <w:sectPr w:rsidR="00543D02" w:rsidRPr="00FA2616" w:rsidSect="008C0E05">
          <w:headerReference w:type="even" r:id="rId22"/>
          <w:headerReference w:type="default" r:id="rId23"/>
          <w:headerReference w:type="first" r:id="rId24"/>
          <w:footnotePr>
            <w:numRestart w:val="eachSect"/>
          </w:footnotePr>
          <w:pgSz w:w="12240" w:h="15840" w:code="1"/>
          <w:pgMar w:top="1440" w:right="1440" w:bottom="1440" w:left="1440" w:header="720" w:footer="720" w:gutter="0"/>
          <w:paperSrc w:first="15" w:other="15"/>
          <w:pgNumType w:fmt="arabicAbjad"/>
          <w:cols w:space="720"/>
          <w:titlePg/>
        </w:sectPr>
      </w:pPr>
    </w:p>
    <w:p w14:paraId="686A023E" w14:textId="77777777" w:rsidR="00E62A25" w:rsidRPr="00FA2616" w:rsidRDefault="00E62A25" w:rsidP="00E54177">
      <w:pPr>
        <w:bidi/>
        <w:jc w:val="both"/>
        <w:rPr>
          <w:rtl/>
          <w:lang w:val="en-GB"/>
        </w:rPr>
      </w:pPr>
    </w:p>
    <w:p w14:paraId="5F98D722" w14:textId="77777777" w:rsidR="00293AD1" w:rsidRPr="00FA2616" w:rsidRDefault="00293AD1" w:rsidP="00E54177">
      <w:pPr>
        <w:bidi/>
        <w:jc w:val="both"/>
        <w:rPr>
          <w:rtl/>
          <w:lang w:val="en-GB"/>
        </w:rPr>
      </w:pPr>
    </w:p>
    <w:p w14:paraId="575FEA01" w14:textId="77777777" w:rsidR="00293AD1" w:rsidRPr="00FA2616" w:rsidRDefault="00293AD1" w:rsidP="00E54177">
      <w:pPr>
        <w:bidi/>
        <w:jc w:val="both"/>
        <w:rPr>
          <w:rtl/>
          <w:lang w:val="en-GB"/>
        </w:rPr>
      </w:pPr>
    </w:p>
    <w:p w14:paraId="15A1146A" w14:textId="77777777" w:rsidR="00293AD1" w:rsidRPr="00FA2616" w:rsidRDefault="00293AD1" w:rsidP="00E54177">
      <w:pPr>
        <w:bidi/>
        <w:jc w:val="both"/>
        <w:rPr>
          <w:lang w:val="en-GB"/>
        </w:rPr>
        <w:sectPr w:rsidR="00293AD1" w:rsidRPr="00FA2616" w:rsidSect="00B56FF8">
          <w:headerReference w:type="even" r:id="rId25"/>
          <w:headerReference w:type="default" r:id="rId26"/>
          <w:headerReference w:type="first" r:id="rId27"/>
          <w:footnotePr>
            <w:numRestart w:val="eachSect"/>
          </w:footnotePr>
          <w:pgSz w:w="12240" w:h="15840" w:code="1"/>
          <w:pgMar w:top="1440" w:right="1440" w:bottom="1440" w:left="1440" w:header="720" w:footer="720" w:gutter="0"/>
          <w:paperSrc w:first="15" w:other="15"/>
          <w:pgNumType w:fmt="lowerRoman"/>
          <w:cols w:space="720"/>
          <w:titlePg/>
        </w:sectPr>
      </w:pPr>
    </w:p>
    <w:p w14:paraId="6E5707E3" w14:textId="77777777" w:rsidR="00293AD1" w:rsidRPr="00FA2616" w:rsidRDefault="00CB28B8" w:rsidP="00E54177">
      <w:pPr>
        <w:bidi/>
        <w:jc w:val="center"/>
        <w:rPr>
          <w:b/>
          <w:bCs/>
          <w:sz w:val="80"/>
          <w:szCs w:val="80"/>
          <w:rtl/>
        </w:rPr>
      </w:pPr>
      <w:r w:rsidRPr="00FA2616">
        <w:rPr>
          <w:b/>
          <w:bCs/>
          <w:sz w:val="80"/>
          <w:szCs w:val="80"/>
          <w:rtl/>
        </w:rPr>
        <w:lastRenderedPageBreak/>
        <w:t xml:space="preserve">مستند </w:t>
      </w:r>
      <w:r w:rsidR="00212BBD" w:rsidRPr="00FA2616">
        <w:rPr>
          <w:b/>
          <w:bCs/>
          <w:sz w:val="80"/>
          <w:szCs w:val="80"/>
          <w:rtl/>
        </w:rPr>
        <w:t>المناقصة</w:t>
      </w:r>
    </w:p>
    <w:p w14:paraId="5A415FC4" w14:textId="77777777" w:rsidR="00293AD1" w:rsidRPr="00FA2616" w:rsidRDefault="00293AD1" w:rsidP="00E54177">
      <w:pPr>
        <w:bidi/>
        <w:jc w:val="center"/>
        <w:rPr>
          <w:b/>
          <w:bCs/>
          <w:sz w:val="80"/>
          <w:szCs w:val="80"/>
          <w:rtl/>
        </w:rPr>
      </w:pPr>
      <w:r w:rsidRPr="00FA2616">
        <w:rPr>
          <w:b/>
          <w:bCs/>
          <w:sz w:val="80"/>
          <w:szCs w:val="80"/>
          <w:rtl/>
        </w:rPr>
        <w:t>لشراء</w:t>
      </w:r>
    </w:p>
    <w:p w14:paraId="6A22BC6C" w14:textId="34C9A1DA" w:rsidR="00CB28B8" w:rsidRPr="00FA2616" w:rsidRDefault="00CB28B8" w:rsidP="00E54177">
      <w:pPr>
        <w:bidi/>
        <w:jc w:val="center"/>
        <w:rPr>
          <w:b/>
          <w:bCs/>
          <w:sz w:val="80"/>
          <w:szCs w:val="80"/>
          <w:lang w:bidi="ar-EG"/>
        </w:rPr>
      </w:pPr>
      <w:r w:rsidRPr="00FA2616">
        <w:rPr>
          <w:b/>
          <w:bCs/>
          <w:sz w:val="80"/>
          <w:szCs w:val="80"/>
          <w:rtl/>
        </w:rPr>
        <w:t>الخدمات غير الاستشاري</w:t>
      </w:r>
      <w:r w:rsidR="00590169">
        <w:rPr>
          <w:rFonts w:hint="cs"/>
          <w:b/>
          <w:bCs/>
          <w:sz w:val="80"/>
          <w:szCs w:val="80"/>
          <w:rtl/>
          <w:lang w:bidi="ar-EG"/>
        </w:rPr>
        <w:t>ة</w:t>
      </w:r>
    </w:p>
    <w:p w14:paraId="5A3E578E" w14:textId="77777777" w:rsidR="00B56FF8" w:rsidRPr="00FA2616" w:rsidRDefault="00B56FF8" w:rsidP="00E54177">
      <w:pPr>
        <w:bidi/>
        <w:jc w:val="both"/>
        <w:rPr>
          <w:lang w:val="en-GB"/>
        </w:rPr>
      </w:pPr>
    </w:p>
    <w:p w14:paraId="24B1D36E" w14:textId="77777777" w:rsidR="00406338" w:rsidRPr="00FA2616" w:rsidRDefault="00406338" w:rsidP="00E54177">
      <w:pPr>
        <w:bidi/>
        <w:jc w:val="both"/>
        <w:rPr>
          <w:rtl/>
          <w:lang w:val="en-GB"/>
        </w:rPr>
      </w:pPr>
    </w:p>
    <w:p w14:paraId="412C0E54" w14:textId="77777777" w:rsidR="00293AD1" w:rsidRPr="00FA2616" w:rsidRDefault="00293AD1" w:rsidP="00E54177">
      <w:pPr>
        <w:bidi/>
        <w:jc w:val="both"/>
        <w:rPr>
          <w:lang w:val="en-GB"/>
        </w:rPr>
      </w:pPr>
    </w:p>
    <w:p w14:paraId="5508EB91" w14:textId="48249A2A" w:rsidR="00406338" w:rsidRPr="00FA2616" w:rsidRDefault="00C62F11" w:rsidP="00E54177">
      <w:pPr>
        <w:bidi/>
        <w:jc w:val="center"/>
        <w:rPr>
          <w:b/>
          <w:bCs/>
          <w:sz w:val="52"/>
          <w:szCs w:val="52"/>
          <w:rtl/>
        </w:rPr>
      </w:pPr>
      <w:r w:rsidRPr="00FA2616">
        <w:rPr>
          <w:b/>
          <w:bCs/>
          <w:sz w:val="52"/>
          <w:szCs w:val="52"/>
          <w:rtl/>
        </w:rPr>
        <w:t>شراء</w:t>
      </w:r>
    </w:p>
    <w:p w14:paraId="15CBB5B3" w14:textId="050B4630" w:rsidR="00CB28B8" w:rsidRPr="00FA2616" w:rsidRDefault="00CB28B8" w:rsidP="00E54177">
      <w:pPr>
        <w:bidi/>
        <w:jc w:val="both"/>
        <w:rPr>
          <w:rtl/>
          <w:lang w:val="en-GB"/>
        </w:rPr>
      </w:pPr>
    </w:p>
    <w:p w14:paraId="1C90401C" w14:textId="2C9840AF" w:rsidR="00CB28B8" w:rsidRPr="00FA2616" w:rsidRDefault="00D87C59" w:rsidP="00E54177">
      <w:pPr>
        <w:bidi/>
        <w:jc w:val="center"/>
        <w:rPr>
          <w:i/>
          <w:iCs/>
          <w:sz w:val="44"/>
          <w:szCs w:val="44"/>
          <w:lang w:bidi="ar-EG"/>
        </w:rPr>
      </w:pPr>
      <w:r w:rsidRPr="00FA2616">
        <w:rPr>
          <w:i/>
          <w:iCs/>
          <w:sz w:val="44"/>
          <w:szCs w:val="44"/>
          <w:rtl/>
        </w:rPr>
        <w:t>{</w:t>
      </w:r>
      <w:r w:rsidR="00C62F11" w:rsidRPr="00FA2616">
        <w:rPr>
          <w:i/>
          <w:iCs/>
          <w:sz w:val="44"/>
          <w:szCs w:val="44"/>
          <w:rtl/>
        </w:rPr>
        <w:t>أدخل تعريف الخدمات غير الاست</w:t>
      </w:r>
      <w:r w:rsidR="00212BBD" w:rsidRPr="00FA2616">
        <w:rPr>
          <w:i/>
          <w:iCs/>
          <w:sz w:val="44"/>
          <w:szCs w:val="44"/>
          <w:rtl/>
        </w:rPr>
        <w:t>شارية</w:t>
      </w:r>
      <w:r w:rsidRPr="00FA2616">
        <w:rPr>
          <w:i/>
          <w:iCs/>
          <w:sz w:val="44"/>
          <w:szCs w:val="44"/>
          <w:rtl/>
          <w:lang w:bidi="ar-EG"/>
        </w:rPr>
        <w:t>}</w:t>
      </w:r>
    </w:p>
    <w:p w14:paraId="0F1B3A2F" w14:textId="77777777" w:rsidR="00212BBD" w:rsidRPr="00FA2616" w:rsidRDefault="00212BBD" w:rsidP="00E54177">
      <w:pPr>
        <w:bidi/>
        <w:jc w:val="both"/>
        <w:rPr>
          <w:rtl/>
          <w:lang w:val="en-GB"/>
        </w:rPr>
      </w:pPr>
    </w:p>
    <w:p w14:paraId="15B59816" w14:textId="1440A589" w:rsidR="00F729A0" w:rsidRPr="00FA2616" w:rsidRDefault="00F729A0" w:rsidP="00E54177">
      <w:pPr>
        <w:bidi/>
        <w:ind w:left="720"/>
        <w:jc w:val="center"/>
        <w:rPr>
          <w:bCs/>
          <w:sz w:val="52"/>
          <w:szCs w:val="52"/>
          <w:rtl/>
        </w:rPr>
      </w:pPr>
      <w:r w:rsidRPr="00FA2616">
        <w:rPr>
          <w:bCs/>
          <w:sz w:val="52"/>
          <w:szCs w:val="52"/>
          <w:rtl/>
        </w:rPr>
        <w:t xml:space="preserve">صادر في: </w:t>
      </w:r>
      <w:r w:rsidRPr="00FA2616">
        <w:rPr>
          <w:b/>
          <w:i/>
          <w:iCs/>
          <w:sz w:val="52"/>
          <w:szCs w:val="52"/>
          <w:rtl/>
        </w:rPr>
        <w:t>[أدخل التاريخ]</w:t>
      </w:r>
    </w:p>
    <w:p w14:paraId="52EAD336" w14:textId="77777777" w:rsidR="00F729A0" w:rsidRPr="00FA2616" w:rsidRDefault="00F729A0" w:rsidP="00E54177">
      <w:pPr>
        <w:bidi/>
        <w:jc w:val="both"/>
        <w:rPr>
          <w:rtl/>
          <w:lang w:val="en-GB"/>
        </w:rPr>
      </w:pPr>
    </w:p>
    <w:p w14:paraId="084C3EC1" w14:textId="77777777" w:rsidR="00293AD1" w:rsidRPr="00FA2616" w:rsidRDefault="00293AD1" w:rsidP="00E54177">
      <w:pPr>
        <w:bidi/>
        <w:jc w:val="both"/>
        <w:rPr>
          <w:rtl/>
          <w:lang w:val="en-GB"/>
        </w:rPr>
      </w:pPr>
    </w:p>
    <w:p w14:paraId="6090A440" w14:textId="77777777" w:rsidR="00293AD1" w:rsidRPr="00FA2616" w:rsidRDefault="00293AD1" w:rsidP="00E54177">
      <w:pPr>
        <w:bidi/>
        <w:jc w:val="both"/>
        <w:rPr>
          <w:lang w:val="en-GB"/>
        </w:rPr>
      </w:pPr>
    </w:p>
    <w:p w14:paraId="53E29048" w14:textId="77777777" w:rsidR="00F729A0" w:rsidRPr="00FA2616" w:rsidRDefault="00F729A0" w:rsidP="00E54177">
      <w:pPr>
        <w:bidi/>
        <w:jc w:val="center"/>
        <w:rPr>
          <w:b/>
          <w:sz w:val="56"/>
          <w:szCs w:val="56"/>
          <w:lang w:val="fr-FR"/>
          <w14:shadow w14:blurRad="50800" w14:dist="38100" w14:dir="2700000" w14:sx="100000" w14:sy="100000" w14:kx="0" w14:ky="0" w14:algn="tl">
            <w14:srgbClr w14:val="000000">
              <w14:alpha w14:val="60000"/>
            </w14:srgbClr>
          </w14:shadow>
        </w:rPr>
      </w:pPr>
      <w:r w:rsidRPr="00FA2616">
        <w:rPr>
          <w:bCs/>
          <w:sz w:val="52"/>
          <w:szCs w:val="52"/>
          <w:rtl/>
        </w:rPr>
        <w:t>رقم [المناقصة التنافسية الدولية المفتوحة أو] المناقصة التنافسية</w:t>
      </w:r>
      <w:r w:rsidRPr="00FA2616">
        <w:rPr>
          <w:b/>
          <w:sz w:val="56"/>
          <w:szCs w:val="56"/>
          <w:rtl/>
          <w14:shadow w14:blurRad="50800" w14:dist="38100" w14:dir="2700000" w14:sx="100000" w14:sy="100000" w14:kx="0" w14:ky="0" w14:algn="tl">
            <w14:srgbClr w14:val="000000">
              <w14:alpha w14:val="60000"/>
            </w14:srgbClr>
          </w14:shadow>
        </w:rPr>
        <w:t xml:space="preserve"> </w:t>
      </w:r>
      <w:r w:rsidRPr="00FA2616">
        <w:rPr>
          <w:bCs/>
          <w:sz w:val="52"/>
          <w:szCs w:val="52"/>
          <w:rtl/>
        </w:rPr>
        <w:t xml:space="preserve">الدولية المقصورة على البلدان الأعضاء: </w:t>
      </w:r>
      <w:r w:rsidRPr="00FA2616">
        <w:rPr>
          <w:b/>
          <w:i/>
          <w:iCs/>
          <w:sz w:val="52"/>
          <w:szCs w:val="52"/>
          <w:rtl/>
        </w:rPr>
        <w:t>[أدخل مرجع الحزمة]</w:t>
      </w:r>
    </w:p>
    <w:p w14:paraId="70102ECD" w14:textId="77777777" w:rsidR="00293AD1" w:rsidRPr="00FA2616" w:rsidRDefault="00293AD1" w:rsidP="00E54177">
      <w:pPr>
        <w:bidi/>
        <w:jc w:val="both"/>
        <w:rPr>
          <w:rtl/>
          <w:lang w:val="en-GB"/>
        </w:rPr>
      </w:pPr>
    </w:p>
    <w:p w14:paraId="48FE585C" w14:textId="77777777" w:rsidR="00293AD1" w:rsidRPr="00FA2616" w:rsidRDefault="00293AD1" w:rsidP="00E54177">
      <w:pPr>
        <w:bidi/>
        <w:jc w:val="both"/>
        <w:rPr>
          <w:rtl/>
          <w:lang w:val="en-GB"/>
        </w:rPr>
      </w:pPr>
    </w:p>
    <w:p w14:paraId="3CF6B6CA" w14:textId="64E6C179" w:rsidR="00F729A0" w:rsidRPr="00FA2616" w:rsidRDefault="00F729A0" w:rsidP="00E54177">
      <w:pPr>
        <w:bidi/>
        <w:jc w:val="center"/>
        <w:rPr>
          <w:bCs/>
          <w:sz w:val="52"/>
          <w:szCs w:val="52"/>
        </w:rPr>
      </w:pPr>
      <w:r w:rsidRPr="00FA2616">
        <w:rPr>
          <w:bCs/>
          <w:sz w:val="52"/>
          <w:szCs w:val="52"/>
          <w:rtl/>
        </w:rPr>
        <w:t>صا</w:t>
      </w:r>
      <w:r w:rsidR="00D87C59" w:rsidRPr="00FA2616">
        <w:rPr>
          <w:bCs/>
          <w:sz w:val="52"/>
          <w:szCs w:val="52"/>
          <w:rtl/>
        </w:rPr>
        <w:t xml:space="preserve">حب العمل: </w:t>
      </w:r>
      <w:r w:rsidR="00D87C59" w:rsidRPr="00FA2616">
        <w:rPr>
          <w:b/>
          <w:i/>
          <w:iCs/>
          <w:sz w:val="52"/>
          <w:szCs w:val="52"/>
          <w:rtl/>
        </w:rPr>
        <w:t>[أدخل اسم صاحب العمل]</w:t>
      </w:r>
    </w:p>
    <w:p w14:paraId="37E0739F" w14:textId="77777777" w:rsidR="00293AD1" w:rsidRPr="00FA2616" w:rsidRDefault="00293AD1" w:rsidP="00E54177">
      <w:pPr>
        <w:bidi/>
        <w:jc w:val="both"/>
        <w:rPr>
          <w:rtl/>
          <w:lang w:val="en-GB"/>
        </w:rPr>
      </w:pPr>
    </w:p>
    <w:p w14:paraId="38C06C0F" w14:textId="77777777" w:rsidR="00293AD1" w:rsidRPr="00FA2616" w:rsidRDefault="00293AD1" w:rsidP="00E54177">
      <w:pPr>
        <w:bidi/>
        <w:jc w:val="both"/>
        <w:rPr>
          <w:rtl/>
          <w:lang w:val="en-GB"/>
        </w:rPr>
      </w:pPr>
    </w:p>
    <w:p w14:paraId="5FCF3AE6" w14:textId="67F6506A" w:rsidR="00F729A0" w:rsidRPr="00FA2616" w:rsidRDefault="00F729A0" w:rsidP="00E54177">
      <w:pPr>
        <w:bidi/>
        <w:jc w:val="center"/>
        <w:rPr>
          <w:bCs/>
          <w:sz w:val="52"/>
          <w:szCs w:val="52"/>
        </w:rPr>
      </w:pPr>
      <w:r w:rsidRPr="00FA2616">
        <w:rPr>
          <w:bCs/>
          <w:sz w:val="52"/>
          <w:szCs w:val="52"/>
          <w:rtl/>
        </w:rPr>
        <w:t xml:space="preserve">البلد: </w:t>
      </w:r>
      <w:r w:rsidRPr="00FA2616">
        <w:rPr>
          <w:b/>
          <w:i/>
          <w:iCs/>
          <w:sz w:val="52"/>
          <w:szCs w:val="52"/>
          <w:rtl/>
        </w:rPr>
        <w:t>[أدخل اسم البلد]</w:t>
      </w:r>
    </w:p>
    <w:p w14:paraId="0F3F116D" w14:textId="77777777" w:rsidR="006350EF" w:rsidRPr="00FA2616" w:rsidRDefault="006350EF" w:rsidP="00E54177">
      <w:pPr>
        <w:bidi/>
        <w:jc w:val="both"/>
        <w:rPr>
          <w:lang w:val="en-GB"/>
        </w:rPr>
      </w:pPr>
    </w:p>
    <w:p w14:paraId="51A5E385" w14:textId="77777777" w:rsidR="00293AD1" w:rsidRPr="00FA2616" w:rsidRDefault="00293AD1" w:rsidP="00E54177">
      <w:pPr>
        <w:bidi/>
        <w:jc w:val="both"/>
        <w:rPr>
          <w:rtl/>
          <w:lang w:val="en-GB"/>
        </w:rPr>
      </w:pPr>
    </w:p>
    <w:p w14:paraId="0385E572" w14:textId="77777777" w:rsidR="00293AD1" w:rsidRPr="00FA2616" w:rsidRDefault="00293AD1" w:rsidP="00E54177">
      <w:pPr>
        <w:bidi/>
        <w:jc w:val="both"/>
        <w:rPr>
          <w:rtl/>
          <w:lang w:val="en-GB"/>
        </w:rPr>
        <w:sectPr w:rsidR="00293AD1" w:rsidRPr="00FA2616" w:rsidSect="00B56FF8">
          <w:headerReference w:type="even" r:id="rId28"/>
          <w:headerReference w:type="default" r:id="rId29"/>
          <w:headerReference w:type="first" r:id="rId30"/>
          <w:footnotePr>
            <w:numRestart w:val="eachSect"/>
          </w:footnotePr>
          <w:pgSz w:w="12240" w:h="15840" w:code="1"/>
          <w:pgMar w:top="1440" w:right="1440" w:bottom="1440" w:left="1440" w:header="720" w:footer="720" w:gutter="0"/>
          <w:paperSrc w:first="15" w:other="15"/>
          <w:pgNumType w:fmt="lowerRoman"/>
          <w:cols w:space="720"/>
          <w:titlePg/>
        </w:sectPr>
      </w:pPr>
    </w:p>
    <w:p w14:paraId="3FBD3A18" w14:textId="77777777" w:rsidR="00293AD1" w:rsidRPr="00FA2616" w:rsidRDefault="00293AD1" w:rsidP="00E54177">
      <w:pPr>
        <w:bidi/>
        <w:jc w:val="center"/>
        <w:rPr>
          <w:b/>
          <w:bCs/>
          <w:sz w:val="32"/>
          <w:szCs w:val="32"/>
          <w:rtl/>
          <w:lang w:val="en-GB"/>
        </w:rPr>
      </w:pPr>
      <w:r w:rsidRPr="00FA2616">
        <w:rPr>
          <w:b/>
          <w:bCs/>
          <w:sz w:val="32"/>
          <w:szCs w:val="32"/>
          <w:rtl/>
          <w:lang w:val="en-GB"/>
        </w:rPr>
        <w:lastRenderedPageBreak/>
        <w:t>جدول المحتويات</w:t>
      </w:r>
    </w:p>
    <w:p w14:paraId="1CBD7268" w14:textId="77777777" w:rsidR="00293AD1" w:rsidRPr="00FA2616" w:rsidRDefault="00293AD1" w:rsidP="00E54177">
      <w:pPr>
        <w:bidi/>
        <w:jc w:val="both"/>
        <w:rPr>
          <w:rtl/>
          <w:lang w:val="en-GB"/>
        </w:rPr>
      </w:pPr>
    </w:p>
    <w:p w14:paraId="412CE0FD" w14:textId="77777777" w:rsidR="0016291A" w:rsidRPr="00FA2616" w:rsidRDefault="00CF354A" w:rsidP="00E54177">
      <w:pPr>
        <w:pStyle w:val="TOC1"/>
        <w:bidi/>
        <w:rPr>
          <w:rFonts w:eastAsiaTheme="minorEastAsia"/>
          <w:b w:val="0"/>
          <w:bCs/>
          <w:sz w:val="22"/>
          <w:szCs w:val="22"/>
          <w:lang w:val="en-GB" w:eastAsia="en-GB"/>
        </w:rPr>
      </w:pPr>
      <w:r w:rsidRPr="00FA2616">
        <w:rPr>
          <w:rtl/>
          <w:lang w:val="en-GB"/>
        </w:rPr>
        <w:fldChar w:fldCharType="begin"/>
      </w:r>
      <w:r w:rsidRPr="00FA2616">
        <w:rPr>
          <w:rtl/>
          <w:lang w:val="en-GB"/>
        </w:rPr>
        <w:instrText xml:space="preserve"> </w:instrText>
      </w:r>
      <w:r w:rsidRPr="00FA2616">
        <w:rPr>
          <w:lang w:val="en-GB"/>
        </w:rPr>
        <w:instrText>TOC</w:instrText>
      </w:r>
      <w:r w:rsidRPr="00FA2616">
        <w:rPr>
          <w:rtl/>
          <w:lang w:val="en-GB"/>
        </w:rPr>
        <w:instrText xml:space="preserve"> \</w:instrText>
      </w:r>
      <w:r w:rsidRPr="00FA2616">
        <w:rPr>
          <w:lang w:val="en-GB"/>
        </w:rPr>
        <w:instrText>h \z \t "Header1,1,Header2,2</w:instrText>
      </w:r>
      <w:r w:rsidRPr="00FA2616">
        <w:rPr>
          <w:rtl/>
          <w:lang w:val="en-GB"/>
        </w:rPr>
        <w:instrText xml:space="preserve">" </w:instrText>
      </w:r>
      <w:r w:rsidRPr="00FA2616">
        <w:rPr>
          <w:rtl/>
          <w:lang w:val="en-GB"/>
        </w:rPr>
        <w:fldChar w:fldCharType="separate"/>
      </w:r>
      <w:hyperlink w:anchor="_Toc152589422" w:history="1">
        <w:r w:rsidR="0016291A" w:rsidRPr="00FA2616">
          <w:rPr>
            <w:rStyle w:val="Hyperlink"/>
            <w:b w:val="0"/>
            <w:bCs/>
            <w:rtl/>
            <w:lang w:val="en-GB"/>
          </w:rPr>
          <w:t>الجزء الأول – إجراءات المناقصة</w:t>
        </w:r>
        <w:r w:rsidR="0016291A" w:rsidRPr="00FA2616">
          <w:rPr>
            <w:b w:val="0"/>
            <w:bCs/>
            <w:webHidden/>
          </w:rPr>
          <w:tab/>
        </w:r>
        <w:r w:rsidR="0016291A" w:rsidRPr="00FA2616">
          <w:rPr>
            <w:b w:val="0"/>
            <w:bCs/>
            <w:webHidden/>
          </w:rPr>
          <w:fldChar w:fldCharType="begin"/>
        </w:r>
        <w:r w:rsidR="0016291A" w:rsidRPr="00FA2616">
          <w:rPr>
            <w:b w:val="0"/>
            <w:bCs/>
            <w:webHidden/>
          </w:rPr>
          <w:instrText xml:space="preserve"> PAGEREF _Toc152589422 \h </w:instrText>
        </w:r>
        <w:r w:rsidR="0016291A" w:rsidRPr="00FA2616">
          <w:rPr>
            <w:b w:val="0"/>
            <w:bCs/>
            <w:webHidden/>
          </w:rPr>
        </w:r>
        <w:r w:rsidR="0016291A" w:rsidRPr="00FA2616">
          <w:rPr>
            <w:b w:val="0"/>
            <w:bCs/>
            <w:webHidden/>
          </w:rPr>
          <w:fldChar w:fldCharType="separate"/>
        </w:r>
        <w:r w:rsidR="00810F74">
          <w:rPr>
            <w:b w:val="0"/>
            <w:bCs/>
            <w:webHidden/>
            <w:rtl/>
          </w:rPr>
          <w:t>1</w:t>
        </w:r>
        <w:r w:rsidR="0016291A" w:rsidRPr="00FA2616">
          <w:rPr>
            <w:b w:val="0"/>
            <w:bCs/>
            <w:webHidden/>
          </w:rPr>
          <w:fldChar w:fldCharType="end"/>
        </w:r>
      </w:hyperlink>
    </w:p>
    <w:p w14:paraId="71C01AC1" w14:textId="77777777" w:rsidR="0016291A" w:rsidRPr="00FA2616" w:rsidRDefault="00000000" w:rsidP="00E54177">
      <w:pPr>
        <w:pStyle w:val="TOC2"/>
        <w:rPr>
          <w:rFonts w:eastAsiaTheme="minorEastAsia"/>
          <w:noProof/>
          <w:sz w:val="22"/>
          <w:szCs w:val="22"/>
          <w:lang w:val="en-GB" w:eastAsia="en-GB"/>
        </w:rPr>
      </w:pPr>
      <w:hyperlink w:anchor="_Toc152589423" w:history="1">
        <w:r w:rsidR="0016291A" w:rsidRPr="00FA2616">
          <w:rPr>
            <w:rStyle w:val="Hyperlink"/>
            <w:noProof/>
            <w:rtl/>
          </w:rPr>
          <w:t>القسم 1 – تعليمات موجهة لمقدِّمي العطاءات</w:t>
        </w:r>
        <w:r w:rsidR="0016291A" w:rsidRPr="00FA2616">
          <w:rPr>
            <w:noProof/>
            <w:webHidden/>
          </w:rPr>
          <w:tab/>
        </w:r>
        <w:r w:rsidR="0016291A" w:rsidRPr="00FA2616">
          <w:rPr>
            <w:noProof/>
            <w:webHidden/>
          </w:rPr>
          <w:fldChar w:fldCharType="begin"/>
        </w:r>
        <w:r w:rsidR="0016291A" w:rsidRPr="00FA2616">
          <w:rPr>
            <w:noProof/>
            <w:webHidden/>
          </w:rPr>
          <w:instrText xml:space="preserve"> PAGEREF _Toc152589423 \h </w:instrText>
        </w:r>
        <w:r w:rsidR="0016291A" w:rsidRPr="00FA2616">
          <w:rPr>
            <w:noProof/>
            <w:webHidden/>
          </w:rPr>
        </w:r>
        <w:r w:rsidR="0016291A" w:rsidRPr="00FA2616">
          <w:rPr>
            <w:noProof/>
            <w:webHidden/>
          </w:rPr>
          <w:fldChar w:fldCharType="separate"/>
        </w:r>
        <w:r w:rsidR="00810F74">
          <w:rPr>
            <w:noProof/>
            <w:webHidden/>
            <w:rtl/>
          </w:rPr>
          <w:t>3</w:t>
        </w:r>
        <w:r w:rsidR="0016291A" w:rsidRPr="00FA2616">
          <w:rPr>
            <w:noProof/>
            <w:webHidden/>
          </w:rPr>
          <w:fldChar w:fldCharType="end"/>
        </w:r>
      </w:hyperlink>
    </w:p>
    <w:p w14:paraId="71CF5DF0" w14:textId="77777777" w:rsidR="0016291A" w:rsidRPr="00FA2616" w:rsidRDefault="00000000" w:rsidP="00E54177">
      <w:pPr>
        <w:pStyle w:val="TOC2"/>
        <w:rPr>
          <w:rFonts w:eastAsiaTheme="minorEastAsia"/>
          <w:noProof/>
          <w:sz w:val="22"/>
          <w:szCs w:val="22"/>
          <w:lang w:val="en-GB" w:eastAsia="en-GB"/>
        </w:rPr>
      </w:pPr>
      <w:hyperlink w:anchor="_Toc152589424" w:history="1">
        <w:r w:rsidR="0016291A" w:rsidRPr="00FA2616">
          <w:rPr>
            <w:rStyle w:val="Hyperlink"/>
            <w:noProof/>
            <w:rtl/>
          </w:rPr>
          <w:t>القسم 2 – ورقة بيانات المناقصة</w:t>
        </w:r>
        <w:r w:rsidR="0016291A" w:rsidRPr="00FA2616">
          <w:rPr>
            <w:noProof/>
            <w:webHidden/>
          </w:rPr>
          <w:tab/>
        </w:r>
        <w:r w:rsidR="0016291A" w:rsidRPr="00FA2616">
          <w:rPr>
            <w:noProof/>
            <w:webHidden/>
          </w:rPr>
          <w:fldChar w:fldCharType="begin"/>
        </w:r>
        <w:r w:rsidR="0016291A" w:rsidRPr="00FA2616">
          <w:rPr>
            <w:noProof/>
            <w:webHidden/>
          </w:rPr>
          <w:instrText xml:space="preserve"> PAGEREF _Toc152589424 \h </w:instrText>
        </w:r>
        <w:r w:rsidR="0016291A" w:rsidRPr="00FA2616">
          <w:rPr>
            <w:noProof/>
            <w:webHidden/>
          </w:rPr>
        </w:r>
        <w:r w:rsidR="0016291A" w:rsidRPr="00FA2616">
          <w:rPr>
            <w:noProof/>
            <w:webHidden/>
          </w:rPr>
          <w:fldChar w:fldCharType="separate"/>
        </w:r>
        <w:r w:rsidR="00810F74">
          <w:rPr>
            <w:noProof/>
            <w:webHidden/>
            <w:rtl/>
          </w:rPr>
          <w:t>25</w:t>
        </w:r>
        <w:r w:rsidR="0016291A" w:rsidRPr="00FA2616">
          <w:rPr>
            <w:noProof/>
            <w:webHidden/>
          </w:rPr>
          <w:fldChar w:fldCharType="end"/>
        </w:r>
      </w:hyperlink>
    </w:p>
    <w:p w14:paraId="3B53BBE5" w14:textId="551F8072" w:rsidR="0016291A" w:rsidRPr="00FA2616" w:rsidRDefault="00000000" w:rsidP="00E54177">
      <w:pPr>
        <w:pStyle w:val="TOC2"/>
        <w:rPr>
          <w:rFonts w:eastAsiaTheme="minorEastAsia"/>
          <w:noProof/>
          <w:sz w:val="22"/>
          <w:szCs w:val="22"/>
          <w:lang w:val="en-GB" w:eastAsia="en-GB"/>
        </w:rPr>
      </w:pPr>
      <w:hyperlink w:anchor="_Toc152589425" w:history="1">
        <w:r w:rsidR="0016291A" w:rsidRPr="00FA2616">
          <w:rPr>
            <w:rStyle w:val="Hyperlink"/>
            <w:noProof/>
            <w:rtl/>
          </w:rPr>
          <w:t xml:space="preserve">القسم 3 – </w:t>
        </w:r>
        <w:r w:rsidR="00F06A3A">
          <w:rPr>
            <w:rStyle w:val="Hyperlink"/>
            <w:noProof/>
            <w:rtl/>
          </w:rPr>
          <w:t>معايير التقييم والتأهيل</w:t>
        </w:r>
        <w:r w:rsidR="0016291A" w:rsidRPr="00FA2616">
          <w:rPr>
            <w:noProof/>
            <w:webHidden/>
          </w:rPr>
          <w:tab/>
        </w:r>
        <w:r w:rsidR="0016291A" w:rsidRPr="00FA2616">
          <w:rPr>
            <w:noProof/>
            <w:webHidden/>
          </w:rPr>
          <w:fldChar w:fldCharType="begin"/>
        </w:r>
        <w:r w:rsidR="0016291A" w:rsidRPr="00FA2616">
          <w:rPr>
            <w:noProof/>
            <w:webHidden/>
          </w:rPr>
          <w:instrText xml:space="preserve"> PAGEREF _Toc152589425 \h </w:instrText>
        </w:r>
        <w:r w:rsidR="0016291A" w:rsidRPr="00FA2616">
          <w:rPr>
            <w:noProof/>
            <w:webHidden/>
          </w:rPr>
        </w:r>
        <w:r w:rsidR="0016291A" w:rsidRPr="00FA2616">
          <w:rPr>
            <w:noProof/>
            <w:webHidden/>
          </w:rPr>
          <w:fldChar w:fldCharType="separate"/>
        </w:r>
        <w:r w:rsidR="00810F74">
          <w:rPr>
            <w:noProof/>
            <w:webHidden/>
            <w:rtl/>
          </w:rPr>
          <w:t>31</w:t>
        </w:r>
        <w:r w:rsidR="0016291A" w:rsidRPr="00FA2616">
          <w:rPr>
            <w:noProof/>
            <w:webHidden/>
          </w:rPr>
          <w:fldChar w:fldCharType="end"/>
        </w:r>
      </w:hyperlink>
    </w:p>
    <w:p w14:paraId="165C15D6" w14:textId="77777777" w:rsidR="0016291A" w:rsidRPr="00FA2616" w:rsidRDefault="00000000" w:rsidP="00E54177">
      <w:pPr>
        <w:pStyle w:val="TOC2"/>
        <w:rPr>
          <w:rFonts w:eastAsiaTheme="minorEastAsia"/>
          <w:noProof/>
          <w:sz w:val="22"/>
          <w:szCs w:val="22"/>
          <w:lang w:val="en-GB" w:eastAsia="en-GB"/>
        </w:rPr>
      </w:pPr>
      <w:hyperlink w:anchor="_Toc152589426" w:history="1">
        <w:r w:rsidR="0016291A" w:rsidRPr="00FA2616">
          <w:rPr>
            <w:rStyle w:val="Hyperlink"/>
            <w:noProof/>
            <w:rtl/>
          </w:rPr>
          <w:t>القسم 4 – نماذج العطاء</w:t>
        </w:r>
        <w:r w:rsidR="0016291A" w:rsidRPr="00FA2616">
          <w:rPr>
            <w:noProof/>
            <w:webHidden/>
          </w:rPr>
          <w:tab/>
        </w:r>
        <w:r w:rsidR="0016291A" w:rsidRPr="00FA2616">
          <w:rPr>
            <w:noProof/>
            <w:webHidden/>
          </w:rPr>
          <w:fldChar w:fldCharType="begin"/>
        </w:r>
        <w:r w:rsidR="0016291A" w:rsidRPr="00FA2616">
          <w:rPr>
            <w:noProof/>
            <w:webHidden/>
          </w:rPr>
          <w:instrText xml:space="preserve"> PAGEREF _Toc152589426 \h </w:instrText>
        </w:r>
        <w:r w:rsidR="0016291A" w:rsidRPr="00FA2616">
          <w:rPr>
            <w:noProof/>
            <w:webHidden/>
          </w:rPr>
        </w:r>
        <w:r w:rsidR="0016291A" w:rsidRPr="00FA2616">
          <w:rPr>
            <w:noProof/>
            <w:webHidden/>
          </w:rPr>
          <w:fldChar w:fldCharType="separate"/>
        </w:r>
        <w:r w:rsidR="00810F74">
          <w:rPr>
            <w:noProof/>
            <w:webHidden/>
            <w:rtl/>
          </w:rPr>
          <w:t>37</w:t>
        </w:r>
        <w:r w:rsidR="0016291A" w:rsidRPr="00FA2616">
          <w:rPr>
            <w:noProof/>
            <w:webHidden/>
          </w:rPr>
          <w:fldChar w:fldCharType="end"/>
        </w:r>
      </w:hyperlink>
    </w:p>
    <w:p w14:paraId="65BE7DD2" w14:textId="77777777" w:rsidR="0016291A" w:rsidRPr="00FA2616" w:rsidRDefault="00000000" w:rsidP="00E54177">
      <w:pPr>
        <w:pStyle w:val="TOC2"/>
        <w:rPr>
          <w:rFonts w:eastAsiaTheme="minorEastAsia"/>
          <w:noProof/>
          <w:sz w:val="22"/>
          <w:szCs w:val="22"/>
          <w:lang w:val="en-GB" w:eastAsia="en-GB"/>
        </w:rPr>
      </w:pPr>
      <w:hyperlink w:anchor="_Toc152589427" w:history="1">
        <w:r w:rsidR="0016291A" w:rsidRPr="00FA2616">
          <w:rPr>
            <w:rStyle w:val="Hyperlink"/>
            <w:noProof/>
            <w:rtl/>
          </w:rPr>
          <w:t>القسم 5 – البلدان المؤهلة</w:t>
        </w:r>
        <w:r w:rsidR="0016291A" w:rsidRPr="00FA2616">
          <w:rPr>
            <w:noProof/>
            <w:webHidden/>
          </w:rPr>
          <w:tab/>
        </w:r>
        <w:r w:rsidR="0016291A" w:rsidRPr="00FA2616">
          <w:rPr>
            <w:noProof/>
            <w:webHidden/>
          </w:rPr>
          <w:fldChar w:fldCharType="begin"/>
        </w:r>
        <w:r w:rsidR="0016291A" w:rsidRPr="00FA2616">
          <w:rPr>
            <w:noProof/>
            <w:webHidden/>
          </w:rPr>
          <w:instrText xml:space="preserve"> PAGEREF _Toc152589427 \h </w:instrText>
        </w:r>
        <w:r w:rsidR="0016291A" w:rsidRPr="00FA2616">
          <w:rPr>
            <w:noProof/>
            <w:webHidden/>
          </w:rPr>
        </w:r>
        <w:r w:rsidR="0016291A" w:rsidRPr="00FA2616">
          <w:rPr>
            <w:noProof/>
            <w:webHidden/>
          </w:rPr>
          <w:fldChar w:fldCharType="separate"/>
        </w:r>
        <w:r w:rsidR="00810F74">
          <w:rPr>
            <w:noProof/>
            <w:webHidden/>
            <w:rtl/>
          </w:rPr>
          <w:t>55</w:t>
        </w:r>
        <w:r w:rsidR="0016291A" w:rsidRPr="00FA2616">
          <w:rPr>
            <w:noProof/>
            <w:webHidden/>
          </w:rPr>
          <w:fldChar w:fldCharType="end"/>
        </w:r>
      </w:hyperlink>
    </w:p>
    <w:p w14:paraId="57EDBB47" w14:textId="75A059AC" w:rsidR="0016291A" w:rsidRPr="00FA2616" w:rsidRDefault="00000000" w:rsidP="00E54177">
      <w:pPr>
        <w:pStyle w:val="TOC2"/>
        <w:rPr>
          <w:rFonts w:eastAsiaTheme="minorEastAsia"/>
          <w:noProof/>
          <w:sz w:val="22"/>
          <w:szCs w:val="22"/>
          <w:lang w:val="en-GB" w:eastAsia="en-GB"/>
        </w:rPr>
      </w:pPr>
      <w:hyperlink w:anchor="_Toc152589428" w:history="1">
        <w:r w:rsidR="0016291A" w:rsidRPr="00FA2616">
          <w:rPr>
            <w:rStyle w:val="Hyperlink"/>
            <w:noProof/>
            <w:rtl/>
          </w:rPr>
          <w:t>القسم 6 – سياسة البنك الإسلامي للتنمية بشأن الفساد والاحتيال</w:t>
        </w:r>
        <w:r w:rsidR="0016291A" w:rsidRPr="00FA2616">
          <w:rPr>
            <w:noProof/>
            <w:webHidden/>
          </w:rPr>
          <w:tab/>
        </w:r>
        <w:r w:rsidR="0016291A" w:rsidRPr="00FA2616">
          <w:rPr>
            <w:noProof/>
            <w:webHidden/>
          </w:rPr>
          <w:fldChar w:fldCharType="begin"/>
        </w:r>
        <w:r w:rsidR="0016291A" w:rsidRPr="00FA2616">
          <w:rPr>
            <w:noProof/>
            <w:webHidden/>
          </w:rPr>
          <w:instrText xml:space="preserve"> PAGEREF _Toc152589428 \h </w:instrText>
        </w:r>
        <w:r w:rsidR="0016291A" w:rsidRPr="00FA2616">
          <w:rPr>
            <w:noProof/>
            <w:webHidden/>
          </w:rPr>
        </w:r>
        <w:r w:rsidR="0016291A" w:rsidRPr="00FA2616">
          <w:rPr>
            <w:noProof/>
            <w:webHidden/>
          </w:rPr>
          <w:fldChar w:fldCharType="separate"/>
        </w:r>
        <w:r w:rsidR="00810F74">
          <w:rPr>
            <w:noProof/>
            <w:webHidden/>
            <w:rtl/>
          </w:rPr>
          <w:t>56</w:t>
        </w:r>
        <w:r w:rsidR="0016291A" w:rsidRPr="00FA2616">
          <w:rPr>
            <w:noProof/>
            <w:webHidden/>
          </w:rPr>
          <w:fldChar w:fldCharType="end"/>
        </w:r>
      </w:hyperlink>
    </w:p>
    <w:p w14:paraId="56367267" w14:textId="77777777" w:rsidR="0016291A" w:rsidRPr="00FA2616" w:rsidRDefault="00000000" w:rsidP="00E54177">
      <w:pPr>
        <w:pStyle w:val="TOC1"/>
        <w:bidi/>
        <w:rPr>
          <w:rFonts w:eastAsiaTheme="minorEastAsia"/>
          <w:b w:val="0"/>
          <w:bCs/>
          <w:sz w:val="22"/>
          <w:szCs w:val="22"/>
          <w:lang w:val="en-GB" w:eastAsia="en-GB"/>
        </w:rPr>
      </w:pPr>
      <w:hyperlink w:anchor="_Toc152589429" w:history="1">
        <w:r w:rsidR="0016291A" w:rsidRPr="00FA2616">
          <w:rPr>
            <w:rStyle w:val="Hyperlink"/>
            <w:b w:val="0"/>
            <w:bCs/>
            <w:rtl/>
            <w:lang w:val="en-GB"/>
          </w:rPr>
          <w:t>الجزء الثاني – متطلبات صاحب العمل</w:t>
        </w:r>
        <w:r w:rsidR="0016291A" w:rsidRPr="00FA2616">
          <w:rPr>
            <w:b w:val="0"/>
            <w:bCs/>
            <w:webHidden/>
          </w:rPr>
          <w:tab/>
        </w:r>
        <w:r w:rsidR="0016291A" w:rsidRPr="00FA2616">
          <w:rPr>
            <w:b w:val="0"/>
            <w:bCs/>
            <w:webHidden/>
          </w:rPr>
          <w:fldChar w:fldCharType="begin"/>
        </w:r>
        <w:r w:rsidR="0016291A" w:rsidRPr="00FA2616">
          <w:rPr>
            <w:b w:val="0"/>
            <w:bCs/>
            <w:webHidden/>
          </w:rPr>
          <w:instrText xml:space="preserve"> PAGEREF _Toc152589429 \h </w:instrText>
        </w:r>
        <w:r w:rsidR="0016291A" w:rsidRPr="00FA2616">
          <w:rPr>
            <w:b w:val="0"/>
            <w:bCs/>
            <w:webHidden/>
          </w:rPr>
        </w:r>
        <w:r w:rsidR="0016291A" w:rsidRPr="00FA2616">
          <w:rPr>
            <w:b w:val="0"/>
            <w:bCs/>
            <w:webHidden/>
          </w:rPr>
          <w:fldChar w:fldCharType="separate"/>
        </w:r>
        <w:r w:rsidR="00810F74">
          <w:rPr>
            <w:b w:val="0"/>
            <w:bCs/>
            <w:webHidden/>
            <w:rtl/>
          </w:rPr>
          <w:t>58</w:t>
        </w:r>
        <w:r w:rsidR="0016291A" w:rsidRPr="00FA2616">
          <w:rPr>
            <w:b w:val="0"/>
            <w:bCs/>
            <w:webHidden/>
          </w:rPr>
          <w:fldChar w:fldCharType="end"/>
        </w:r>
      </w:hyperlink>
    </w:p>
    <w:p w14:paraId="01CFAA92" w14:textId="77777777" w:rsidR="0016291A" w:rsidRPr="00FA2616" w:rsidRDefault="00000000" w:rsidP="00E54177">
      <w:pPr>
        <w:pStyle w:val="TOC2"/>
        <w:rPr>
          <w:rFonts w:eastAsiaTheme="minorEastAsia"/>
          <w:noProof/>
          <w:sz w:val="22"/>
          <w:szCs w:val="22"/>
          <w:lang w:val="en-GB" w:eastAsia="en-GB"/>
        </w:rPr>
      </w:pPr>
      <w:hyperlink w:anchor="_Toc152589430" w:history="1">
        <w:r w:rsidR="0016291A" w:rsidRPr="00FA2616">
          <w:rPr>
            <w:rStyle w:val="Hyperlink"/>
            <w:noProof/>
            <w:rtl/>
          </w:rPr>
          <w:t>القسم 7 – جداول الأنشطة</w:t>
        </w:r>
        <w:r w:rsidR="0016291A" w:rsidRPr="00FA2616">
          <w:rPr>
            <w:noProof/>
            <w:webHidden/>
          </w:rPr>
          <w:tab/>
        </w:r>
        <w:r w:rsidR="0016291A" w:rsidRPr="00FA2616">
          <w:rPr>
            <w:noProof/>
            <w:webHidden/>
          </w:rPr>
          <w:fldChar w:fldCharType="begin"/>
        </w:r>
        <w:r w:rsidR="0016291A" w:rsidRPr="00FA2616">
          <w:rPr>
            <w:noProof/>
            <w:webHidden/>
          </w:rPr>
          <w:instrText xml:space="preserve"> PAGEREF _Toc152589430 \h </w:instrText>
        </w:r>
        <w:r w:rsidR="0016291A" w:rsidRPr="00FA2616">
          <w:rPr>
            <w:noProof/>
            <w:webHidden/>
          </w:rPr>
        </w:r>
        <w:r w:rsidR="0016291A" w:rsidRPr="00FA2616">
          <w:rPr>
            <w:noProof/>
            <w:webHidden/>
          </w:rPr>
          <w:fldChar w:fldCharType="separate"/>
        </w:r>
        <w:r w:rsidR="00810F74">
          <w:rPr>
            <w:noProof/>
            <w:webHidden/>
            <w:rtl/>
          </w:rPr>
          <w:t>59</w:t>
        </w:r>
        <w:r w:rsidR="0016291A" w:rsidRPr="00FA2616">
          <w:rPr>
            <w:noProof/>
            <w:webHidden/>
          </w:rPr>
          <w:fldChar w:fldCharType="end"/>
        </w:r>
      </w:hyperlink>
    </w:p>
    <w:p w14:paraId="16CF4BA7" w14:textId="77777777" w:rsidR="0016291A" w:rsidRPr="00FA2616" w:rsidRDefault="00000000" w:rsidP="00E54177">
      <w:pPr>
        <w:pStyle w:val="TOC1"/>
        <w:bidi/>
        <w:rPr>
          <w:rFonts w:eastAsiaTheme="minorEastAsia"/>
          <w:b w:val="0"/>
          <w:bCs/>
          <w:sz w:val="22"/>
          <w:szCs w:val="22"/>
          <w:lang w:val="en-GB" w:eastAsia="en-GB"/>
        </w:rPr>
      </w:pPr>
      <w:hyperlink w:anchor="_Toc152589431" w:history="1">
        <w:r w:rsidR="0016291A" w:rsidRPr="00FA2616">
          <w:rPr>
            <w:rStyle w:val="Hyperlink"/>
            <w:b w:val="0"/>
            <w:bCs/>
            <w:rtl/>
            <w:lang w:val="en-GB"/>
          </w:rPr>
          <w:t xml:space="preserve">الجزء الثالث </w:t>
        </w:r>
        <w:r w:rsidR="0016291A" w:rsidRPr="00FA2616">
          <w:rPr>
            <w:rStyle w:val="Hyperlink"/>
            <w:b w:val="0"/>
            <w:bCs/>
            <w:lang w:val="en-GB"/>
          </w:rPr>
          <w:t>–</w:t>
        </w:r>
        <w:r w:rsidR="0016291A" w:rsidRPr="00FA2616">
          <w:rPr>
            <w:rStyle w:val="Hyperlink"/>
            <w:b w:val="0"/>
            <w:bCs/>
            <w:rtl/>
            <w:lang w:val="en-GB"/>
          </w:rPr>
          <w:t xml:space="preserve"> شروط ونماذج العقد</w:t>
        </w:r>
        <w:r w:rsidR="0016291A" w:rsidRPr="00FA2616">
          <w:rPr>
            <w:b w:val="0"/>
            <w:bCs/>
            <w:webHidden/>
          </w:rPr>
          <w:tab/>
        </w:r>
        <w:r w:rsidR="0016291A" w:rsidRPr="00FA2616">
          <w:rPr>
            <w:b w:val="0"/>
            <w:bCs/>
            <w:webHidden/>
          </w:rPr>
          <w:fldChar w:fldCharType="begin"/>
        </w:r>
        <w:r w:rsidR="0016291A" w:rsidRPr="00FA2616">
          <w:rPr>
            <w:b w:val="0"/>
            <w:bCs/>
            <w:webHidden/>
          </w:rPr>
          <w:instrText xml:space="preserve"> PAGEREF _Toc152589431 \h </w:instrText>
        </w:r>
        <w:r w:rsidR="0016291A" w:rsidRPr="00FA2616">
          <w:rPr>
            <w:b w:val="0"/>
            <w:bCs/>
            <w:webHidden/>
          </w:rPr>
        </w:r>
        <w:r w:rsidR="0016291A" w:rsidRPr="00FA2616">
          <w:rPr>
            <w:b w:val="0"/>
            <w:bCs/>
            <w:webHidden/>
          </w:rPr>
          <w:fldChar w:fldCharType="separate"/>
        </w:r>
        <w:r w:rsidR="00810F74">
          <w:rPr>
            <w:b w:val="0"/>
            <w:bCs/>
            <w:webHidden/>
            <w:rtl/>
          </w:rPr>
          <w:t>66</w:t>
        </w:r>
        <w:r w:rsidR="0016291A" w:rsidRPr="00FA2616">
          <w:rPr>
            <w:b w:val="0"/>
            <w:bCs/>
            <w:webHidden/>
          </w:rPr>
          <w:fldChar w:fldCharType="end"/>
        </w:r>
      </w:hyperlink>
    </w:p>
    <w:p w14:paraId="29960A62" w14:textId="77777777" w:rsidR="0016291A" w:rsidRPr="00FA2616" w:rsidRDefault="00000000" w:rsidP="00E54177">
      <w:pPr>
        <w:pStyle w:val="TOC2"/>
        <w:rPr>
          <w:rFonts w:eastAsiaTheme="minorEastAsia"/>
          <w:noProof/>
          <w:sz w:val="22"/>
          <w:szCs w:val="22"/>
          <w:lang w:val="en-GB" w:eastAsia="en-GB"/>
        </w:rPr>
      </w:pPr>
      <w:hyperlink w:anchor="_Toc152589432" w:history="1">
        <w:r w:rsidR="0016291A" w:rsidRPr="00FA2616">
          <w:rPr>
            <w:rStyle w:val="Hyperlink"/>
            <w:noProof/>
            <w:rtl/>
          </w:rPr>
          <w:t>القسم 8 – شروط العقد العامة</w:t>
        </w:r>
        <w:r w:rsidR="0016291A" w:rsidRPr="00FA2616">
          <w:rPr>
            <w:noProof/>
            <w:webHidden/>
          </w:rPr>
          <w:tab/>
        </w:r>
        <w:r w:rsidR="0016291A" w:rsidRPr="00FA2616">
          <w:rPr>
            <w:noProof/>
            <w:webHidden/>
          </w:rPr>
          <w:fldChar w:fldCharType="begin"/>
        </w:r>
        <w:r w:rsidR="0016291A" w:rsidRPr="00FA2616">
          <w:rPr>
            <w:noProof/>
            <w:webHidden/>
          </w:rPr>
          <w:instrText xml:space="preserve"> PAGEREF _Toc152589432 \h </w:instrText>
        </w:r>
        <w:r w:rsidR="0016291A" w:rsidRPr="00FA2616">
          <w:rPr>
            <w:noProof/>
            <w:webHidden/>
          </w:rPr>
        </w:r>
        <w:r w:rsidR="0016291A" w:rsidRPr="00FA2616">
          <w:rPr>
            <w:noProof/>
            <w:webHidden/>
          </w:rPr>
          <w:fldChar w:fldCharType="separate"/>
        </w:r>
        <w:r w:rsidR="00810F74">
          <w:rPr>
            <w:noProof/>
            <w:webHidden/>
            <w:rtl/>
          </w:rPr>
          <w:t>67</w:t>
        </w:r>
        <w:r w:rsidR="0016291A" w:rsidRPr="00FA2616">
          <w:rPr>
            <w:noProof/>
            <w:webHidden/>
          </w:rPr>
          <w:fldChar w:fldCharType="end"/>
        </w:r>
      </w:hyperlink>
    </w:p>
    <w:p w14:paraId="7C190B5E" w14:textId="77777777" w:rsidR="0016291A" w:rsidRPr="00FA2616" w:rsidRDefault="00000000" w:rsidP="00E54177">
      <w:pPr>
        <w:pStyle w:val="TOC2"/>
        <w:rPr>
          <w:rFonts w:eastAsiaTheme="minorEastAsia"/>
          <w:noProof/>
          <w:sz w:val="22"/>
          <w:szCs w:val="22"/>
          <w:lang w:val="en-GB" w:eastAsia="en-GB"/>
        </w:rPr>
      </w:pPr>
      <w:hyperlink w:anchor="_Toc152589433" w:history="1">
        <w:r w:rsidR="0016291A" w:rsidRPr="00FA2616">
          <w:rPr>
            <w:rStyle w:val="Hyperlink"/>
            <w:noProof/>
            <w:rtl/>
          </w:rPr>
          <w:t>القسم 9 – شروط العقد الخاصة</w:t>
        </w:r>
        <w:r w:rsidR="0016291A" w:rsidRPr="00FA2616">
          <w:rPr>
            <w:noProof/>
            <w:webHidden/>
          </w:rPr>
          <w:tab/>
        </w:r>
        <w:r w:rsidR="0016291A" w:rsidRPr="00FA2616">
          <w:rPr>
            <w:noProof/>
            <w:webHidden/>
          </w:rPr>
          <w:fldChar w:fldCharType="begin"/>
        </w:r>
        <w:r w:rsidR="0016291A" w:rsidRPr="00FA2616">
          <w:rPr>
            <w:noProof/>
            <w:webHidden/>
          </w:rPr>
          <w:instrText xml:space="preserve"> PAGEREF _Toc152589433 \h </w:instrText>
        </w:r>
        <w:r w:rsidR="0016291A" w:rsidRPr="00FA2616">
          <w:rPr>
            <w:noProof/>
            <w:webHidden/>
          </w:rPr>
        </w:r>
        <w:r w:rsidR="0016291A" w:rsidRPr="00FA2616">
          <w:rPr>
            <w:noProof/>
            <w:webHidden/>
          </w:rPr>
          <w:fldChar w:fldCharType="separate"/>
        </w:r>
        <w:r w:rsidR="00810F74">
          <w:rPr>
            <w:noProof/>
            <w:webHidden/>
            <w:rtl/>
          </w:rPr>
          <w:t>87</w:t>
        </w:r>
        <w:r w:rsidR="0016291A" w:rsidRPr="00FA2616">
          <w:rPr>
            <w:noProof/>
            <w:webHidden/>
          </w:rPr>
          <w:fldChar w:fldCharType="end"/>
        </w:r>
      </w:hyperlink>
    </w:p>
    <w:p w14:paraId="67D61712" w14:textId="77777777" w:rsidR="0016291A" w:rsidRPr="00FA2616" w:rsidRDefault="00000000" w:rsidP="00E54177">
      <w:pPr>
        <w:pStyle w:val="TOC2"/>
        <w:rPr>
          <w:rFonts w:eastAsiaTheme="minorEastAsia"/>
          <w:noProof/>
          <w:sz w:val="22"/>
          <w:szCs w:val="22"/>
          <w:lang w:val="en-GB" w:eastAsia="en-GB"/>
        </w:rPr>
      </w:pPr>
      <w:hyperlink w:anchor="_Toc152589434" w:history="1">
        <w:r w:rsidR="0016291A" w:rsidRPr="00FA2616">
          <w:rPr>
            <w:rStyle w:val="Hyperlink"/>
            <w:noProof/>
            <w:rtl/>
          </w:rPr>
          <w:t>القسم 10 – نماذج العقد</w:t>
        </w:r>
        <w:r w:rsidR="0016291A" w:rsidRPr="00FA2616">
          <w:rPr>
            <w:noProof/>
            <w:webHidden/>
          </w:rPr>
          <w:tab/>
        </w:r>
        <w:r w:rsidR="0016291A" w:rsidRPr="00FA2616">
          <w:rPr>
            <w:noProof/>
            <w:webHidden/>
          </w:rPr>
          <w:fldChar w:fldCharType="begin"/>
        </w:r>
        <w:r w:rsidR="0016291A" w:rsidRPr="00FA2616">
          <w:rPr>
            <w:noProof/>
            <w:webHidden/>
          </w:rPr>
          <w:instrText xml:space="preserve"> PAGEREF _Toc152589434 \h </w:instrText>
        </w:r>
        <w:r w:rsidR="0016291A" w:rsidRPr="00FA2616">
          <w:rPr>
            <w:noProof/>
            <w:webHidden/>
          </w:rPr>
        </w:r>
        <w:r w:rsidR="0016291A" w:rsidRPr="00FA2616">
          <w:rPr>
            <w:noProof/>
            <w:webHidden/>
          </w:rPr>
          <w:fldChar w:fldCharType="separate"/>
        </w:r>
        <w:r w:rsidR="00810F74">
          <w:rPr>
            <w:noProof/>
            <w:webHidden/>
            <w:rtl/>
          </w:rPr>
          <w:t>97</w:t>
        </w:r>
        <w:r w:rsidR="0016291A" w:rsidRPr="00FA2616">
          <w:rPr>
            <w:noProof/>
            <w:webHidden/>
          </w:rPr>
          <w:fldChar w:fldCharType="end"/>
        </w:r>
      </w:hyperlink>
    </w:p>
    <w:p w14:paraId="2ADAB402" w14:textId="77777777" w:rsidR="00293AD1" w:rsidRPr="00FA2616" w:rsidRDefault="00CF354A" w:rsidP="00E54177">
      <w:pPr>
        <w:bidi/>
        <w:jc w:val="both"/>
        <w:rPr>
          <w:rtl/>
          <w:lang w:val="en-GB"/>
        </w:rPr>
      </w:pPr>
      <w:r w:rsidRPr="00FA2616">
        <w:rPr>
          <w:rtl/>
          <w:lang w:val="en-GB"/>
        </w:rPr>
        <w:fldChar w:fldCharType="end"/>
      </w:r>
    </w:p>
    <w:p w14:paraId="67AB4544" w14:textId="77777777" w:rsidR="00293AD1" w:rsidRPr="00FA2616" w:rsidRDefault="00293AD1" w:rsidP="00E54177">
      <w:pPr>
        <w:bidi/>
        <w:jc w:val="both"/>
        <w:rPr>
          <w:rtl/>
          <w:lang w:val="en-GB"/>
        </w:rPr>
      </w:pPr>
    </w:p>
    <w:p w14:paraId="308D1E04" w14:textId="77777777" w:rsidR="00293AD1" w:rsidRPr="00D37F1F" w:rsidRDefault="00293AD1" w:rsidP="00E54177">
      <w:pPr>
        <w:bidi/>
        <w:jc w:val="both"/>
        <w:rPr>
          <w:rtl/>
        </w:rPr>
      </w:pPr>
    </w:p>
    <w:p w14:paraId="30C550E7" w14:textId="77777777" w:rsidR="00293AD1" w:rsidRPr="00FA2616" w:rsidRDefault="00293AD1" w:rsidP="00E54177">
      <w:pPr>
        <w:bidi/>
        <w:jc w:val="both"/>
        <w:rPr>
          <w:rtl/>
          <w:lang w:val="en-GB"/>
        </w:rPr>
      </w:pPr>
    </w:p>
    <w:p w14:paraId="641645E6" w14:textId="45846790" w:rsidR="00293AD1" w:rsidRPr="00FA2616" w:rsidRDefault="00293AD1" w:rsidP="00E54177">
      <w:pPr>
        <w:bidi/>
        <w:jc w:val="both"/>
        <w:rPr>
          <w:rtl/>
          <w:lang w:val="en-GB"/>
        </w:rPr>
      </w:pPr>
    </w:p>
    <w:p w14:paraId="42BFE9A1" w14:textId="77777777" w:rsidR="00293AD1" w:rsidRPr="00FA2616" w:rsidRDefault="00293AD1" w:rsidP="00E54177">
      <w:pPr>
        <w:bidi/>
        <w:jc w:val="both"/>
        <w:rPr>
          <w:rtl/>
          <w:lang w:val="en-GB"/>
        </w:rPr>
      </w:pPr>
    </w:p>
    <w:p w14:paraId="5772AD90" w14:textId="77777777" w:rsidR="00293AD1" w:rsidRPr="00FA2616" w:rsidRDefault="00293AD1" w:rsidP="00E54177">
      <w:pPr>
        <w:bidi/>
        <w:jc w:val="both"/>
        <w:rPr>
          <w:lang w:val="en-GB"/>
        </w:rPr>
      </w:pPr>
    </w:p>
    <w:p w14:paraId="6DB0C76D" w14:textId="55E436C2" w:rsidR="00CC51F3" w:rsidRPr="00FA2616" w:rsidRDefault="00CC51F3" w:rsidP="00E54177">
      <w:pPr>
        <w:bidi/>
        <w:jc w:val="both"/>
        <w:rPr>
          <w:lang w:val="en-GB"/>
        </w:rPr>
      </w:pPr>
    </w:p>
    <w:p w14:paraId="31DF9A82" w14:textId="77777777" w:rsidR="00406338" w:rsidRPr="00FA2616" w:rsidRDefault="00406338" w:rsidP="00E54177">
      <w:pPr>
        <w:bidi/>
        <w:jc w:val="both"/>
        <w:rPr>
          <w:lang w:val="en-GB"/>
        </w:rPr>
        <w:sectPr w:rsidR="00406338" w:rsidRPr="00FA2616" w:rsidSect="00B56FF8">
          <w:footnotePr>
            <w:numRestart w:val="eachSect"/>
          </w:footnotePr>
          <w:pgSz w:w="12240" w:h="15840" w:code="1"/>
          <w:pgMar w:top="1440" w:right="1440" w:bottom="1440" w:left="1440" w:header="720" w:footer="720" w:gutter="0"/>
          <w:paperSrc w:first="15" w:other="15"/>
          <w:pgNumType w:fmt="lowerRoman"/>
          <w:cols w:space="720"/>
          <w:titlePg/>
        </w:sectPr>
      </w:pPr>
    </w:p>
    <w:p w14:paraId="57A1B453" w14:textId="44104894" w:rsidR="00293AD1" w:rsidRPr="00FA2616" w:rsidRDefault="00293AD1" w:rsidP="00E54177">
      <w:pPr>
        <w:bidi/>
        <w:jc w:val="both"/>
        <w:rPr>
          <w:rtl/>
          <w:lang w:val="en-GB"/>
        </w:rPr>
      </w:pPr>
    </w:p>
    <w:p w14:paraId="2ED6892C" w14:textId="77777777" w:rsidR="00293AD1" w:rsidRPr="00FA2616" w:rsidRDefault="00293AD1" w:rsidP="00E54177">
      <w:pPr>
        <w:bidi/>
        <w:jc w:val="both"/>
        <w:rPr>
          <w:lang w:val="en-GB"/>
        </w:rPr>
      </w:pPr>
    </w:p>
    <w:p w14:paraId="6CBAAC4D" w14:textId="77777777" w:rsidR="00B34179" w:rsidRPr="00FA2616" w:rsidRDefault="00B34179" w:rsidP="00E54177">
      <w:pPr>
        <w:bidi/>
        <w:jc w:val="both"/>
        <w:rPr>
          <w:lang w:val="en-GB"/>
        </w:rPr>
      </w:pPr>
      <w:bookmarkStart w:id="4" w:name="_Toc29564161"/>
    </w:p>
    <w:p w14:paraId="02DAC9F6" w14:textId="77777777" w:rsidR="000E094D" w:rsidRPr="00FA2616" w:rsidRDefault="000E094D" w:rsidP="00E54177">
      <w:pPr>
        <w:bidi/>
        <w:jc w:val="both"/>
        <w:rPr>
          <w:lang w:val="en-GB"/>
        </w:rPr>
      </w:pPr>
    </w:p>
    <w:p w14:paraId="1BE630DD" w14:textId="77777777" w:rsidR="000E094D" w:rsidRPr="00FA2616" w:rsidRDefault="000E094D" w:rsidP="00E54177">
      <w:pPr>
        <w:bidi/>
        <w:jc w:val="both"/>
        <w:rPr>
          <w:lang w:val="en-GB"/>
        </w:rPr>
      </w:pPr>
    </w:p>
    <w:p w14:paraId="68ED4308" w14:textId="77777777" w:rsidR="000E094D" w:rsidRPr="00FA2616" w:rsidRDefault="000E094D" w:rsidP="00E54177">
      <w:pPr>
        <w:bidi/>
        <w:jc w:val="both"/>
        <w:rPr>
          <w:lang w:val="en-GB"/>
        </w:rPr>
      </w:pPr>
    </w:p>
    <w:p w14:paraId="7131854F" w14:textId="77777777" w:rsidR="000E094D" w:rsidRPr="00FA2616" w:rsidRDefault="000E094D" w:rsidP="00E54177">
      <w:pPr>
        <w:bidi/>
        <w:jc w:val="both"/>
        <w:rPr>
          <w:lang w:val="en-GB"/>
        </w:rPr>
      </w:pPr>
    </w:p>
    <w:p w14:paraId="13D42E20" w14:textId="77777777" w:rsidR="000E094D" w:rsidRPr="00FA2616" w:rsidRDefault="000E094D" w:rsidP="00E54177">
      <w:pPr>
        <w:bidi/>
        <w:jc w:val="both"/>
        <w:rPr>
          <w:lang w:val="en-GB"/>
        </w:rPr>
      </w:pPr>
    </w:p>
    <w:p w14:paraId="4DFA3001" w14:textId="77777777" w:rsidR="000E094D" w:rsidRPr="00FA2616" w:rsidRDefault="000E094D" w:rsidP="00E54177">
      <w:pPr>
        <w:bidi/>
        <w:jc w:val="both"/>
        <w:rPr>
          <w:lang w:val="en-GB"/>
        </w:rPr>
      </w:pPr>
    </w:p>
    <w:p w14:paraId="1E82867C" w14:textId="77777777" w:rsidR="000E094D" w:rsidRPr="00FA2616" w:rsidRDefault="000E094D" w:rsidP="00E54177">
      <w:pPr>
        <w:bidi/>
        <w:jc w:val="both"/>
        <w:rPr>
          <w:lang w:val="en-GB"/>
        </w:rPr>
      </w:pPr>
    </w:p>
    <w:p w14:paraId="106E0BA8" w14:textId="77777777" w:rsidR="000E094D" w:rsidRPr="00FA2616" w:rsidRDefault="000E094D" w:rsidP="00E54177">
      <w:pPr>
        <w:bidi/>
        <w:jc w:val="both"/>
        <w:rPr>
          <w:lang w:val="en-GB"/>
        </w:rPr>
      </w:pPr>
    </w:p>
    <w:p w14:paraId="7608B002" w14:textId="77777777" w:rsidR="000E094D" w:rsidRPr="00FA2616" w:rsidRDefault="000E094D" w:rsidP="00E54177">
      <w:pPr>
        <w:bidi/>
        <w:jc w:val="both"/>
        <w:rPr>
          <w:lang w:val="en-GB"/>
        </w:rPr>
      </w:pPr>
    </w:p>
    <w:p w14:paraId="46554326" w14:textId="77777777" w:rsidR="000E094D" w:rsidRPr="00FA2616" w:rsidRDefault="000E094D" w:rsidP="00E54177">
      <w:pPr>
        <w:bidi/>
        <w:jc w:val="both"/>
        <w:rPr>
          <w:lang w:val="en-GB"/>
        </w:rPr>
      </w:pPr>
    </w:p>
    <w:p w14:paraId="4FFDDD8C" w14:textId="77777777" w:rsidR="000E094D" w:rsidRPr="00FA2616" w:rsidRDefault="000E094D" w:rsidP="00E54177">
      <w:pPr>
        <w:bidi/>
        <w:jc w:val="both"/>
        <w:rPr>
          <w:lang w:val="en-GB"/>
        </w:rPr>
      </w:pPr>
    </w:p>
    <w:p w14:paraId="59292E68" w14:textId="77777777" w:rsidR="000E094D" w:rsidRPr="00FA2616" w:rsidRDefault="000E094D" w:rsidP="00E54177">
      <w:pPr>
        <w:bidi/>
        <w:jc w:val="both"/>
        <w:rPr>
          <w:lang w:val="en-GB"/>
        </w:rPr>
      </w:pPr>
    </w:p>
    <w:p w14:paraId="59E14D77" w14:textId="295E1ED8" w:rsidR="0027795E" w:rsidRPr="00FA2616" w:rsidRDefault="00AA5809" w:rsidP="00E54177">
      <w:pPr>
        <w:pStyle w:val="Header1"/>
        <w:bidi/>
        <w:spacing w:before="0" w:after="0"/>
        <w:rPr>
          <w:sz w:val="58"/>
          <w:szCs w:val="60"/>
          <w:rtl/>
          <w:lang w:val="en-GB"/>
        </w:rPr>
      </w:pPr>
      <w:bookmarkStart w:id="5" w:name="_Toc152589422"/>
      <w:bookmarkStart w:id="6" w:name="_Toc4585742"/>
      <w:r w:rsidRPr="00FA2616">
        <w:rPr>
          <w:sz w:val="58"/>
          <w:szCs w:val="60"/>
          <w:rtl/>
          <w:lang w:val="en-GB"/>
        </w:rPr>
        <w:t>الجزء</w:t>
      </w:r>
      <w:r w:rsidR="0027795E" w:rsidRPr="00FA2616">
        <w:rPr>
          <w:sz w:val="58"/>
          <w:szCs w:val="60"/>
          <w:rtl/>
          <w:lang w:val="en-GB"/>
        </w:rPr>
        <w:t xml:space="preserve"> الأول</w:t>
      </w:r>
      <w:r w:rsidR="000E094D" w:rsidRPr="00FA2616">
        <w:rPr>
          <w:sz w:val="58"/>
          <w:szCs w:val="60"/>
          <w:rtl/>
          <w:lang w:val="en-GB"/>
        </w:rPr>
        <w:t xml:space="preserve"> –</w:t>
      </w:r>
      <w:r w:rsidR="0027795E" w:rsidRPr="00FA2616">
        <w:rPr>
          <w:sz w:val="58"/>
          <w:szCs w:val="60"/>
          <w:rtl/>
          <w:lang w:val="en-GB"/>
        </w:rPr>
        <w:t xml:space="preserve"> إجراءات</w:t>
      </w:r>
      <w:r w:rsidR="000E094D" w:rsidRPr="00FA2616">
        <w:rPr>
          <w:sz w:val="58"/>
          <w:szCs w:val="60"/>
          <w:rtl/>
          <w:lang w:val="en-GB"/>
        </w:rPr>
        <w:t xml:space="preserve"> </w:t>
      </w:r>
      <w:r w:rsidR="0027795E" w:rsidRPr="00FA2616">
        <w:rPr>
          <w:sz w:val="58"/>
          <w:szCs w:val="60"/>
          <w:rtl/>
          <w:lang w:val="en-GB"/>
        </w:rPr>
        <w:t>المناقصة</w:t>
      </w:r>
      <w:bookmarkEnd w:id="5"/>
    </w:p>
    <w:bookmarkEnd w:id="6"/>
    <w:p w14:paraId="1A600599" w14:textId="77777777" w:rsidR="00EB36CE" w:rsidRPr="00FA2616" w:rsidRDefault="00EB36CE" w:rsidP="00E54177">
      <w:pPr>
        <w:bidi/>
        <w:jc w:val="both"/>
        <w:rPr>
          <w:lang w:val="en-GB"/>
        </w:rPr>
      </w:pPr>
    </w:p>
    <w:p w14:paraId="70C3816A" w14:textId="77777777" w:rsidR="00EB36CE" w:rsidRPr="00FA2616" w:rsidRDefault="00EB36CE" w:rsidP="00E54177">
      <w:pPr>
        <w:bidi/>
        <w:sectPr w:rsidR="00EB36CE" w:rsidRPr="00FA2616" w:rsidSect="008D4731">
          <w:headerReference w:type="even" r:id="rId31"/>
          <w:headerReference w:type="default" r:id="rId32"/>
          <w:headerReference w:type="first" r:id="rId33"/>
          <w:footnotePr>
            <w:numRestart w:val="eachSect"/>
          </w:footnotePr>
          <w:pgSz w:w="12240" w:h="15840" w:code="1"/>
          <w:pgMar w:top="1440" w:right="1440" w:bottom="1440" w:left="1440" w:header="720" w:footer="720" w:gutter="0"/>
          <w:pgNumType w:start="1"/>
          <w:cols w:space="720"/>
          <w:noEndnote/>
          <w:titlePg/>
        </w:sectPr>
      </w:pPr>
    </w:p>
    <w:p w14:paraId="2A7A8FBF" w14:textId="77777777" w:rsidR="00813B6C" w:rsidRPr="00FA2616" w:rsidRDefault="00813B6C" w:rsidP="00E54177">
      <w:pPr>
        <w:pStyle w:val="Header20"/>
      </w:pPr>
      <w:bookmarkStart w:id="7" w:name="_Toc152589423"/>
      <w:bookmarkEnd w:id="4"/>
      <w:r w:rsidRPr="00FA2616">
        <w:rPr>
          <w:rtl/>
        </w:rPr>
        <w:lastRenderedPageBreak/>
        <w:t>القسم 1 – تعليمات موجهة لمقدِّمي العطاءات</w:t>
      </w:r>
      <w:bookmarkEnd w:id="7"/>
    </w:p>
    <w:p w14:paraId="5D11F950" w14:textId="77777777" w:rsidR="00BD0FF6" w:rsidRPr="00FA2616" w:rsidRDefault="00BD0FF6" w:rsidP="00E54177">
      <w:pPr>
        <w:bidi/>
        <w:jc w:val="both"/>
        <w:rPr>
          <w:lang w:val="en-GB"/>
        </w:rPr>
      </w:pPr>
    </w:p>
    <w:p w14:paraId="15964755" w14:textId="25A106F5" w:rsidR="00BD0FF6" w:rsidRPr="00FA2616" w:rsidRDefault="00C204A0" w:rsidP="00E54177">
      <w:pPr>
        <w:bidi/>
        <w:jc w:val="center"/>
        <w:rPr>
          <w:b/>
          <w:bCs/>
          <w:sz w:val="32"/>
          <w:szCs w:val="32"/>
          <w:rtl/>
          <w:lang w:val="en-GB"/>
        </w:rPr>
      </w:pPr>
      <w:bookmarkStart w:id="8" w:name="_Hlt162246258"/>
      <w:r w:rsidRPr="00FA2616">
        <w:rPr>
          <w:b/>
          <w:bCs/>
          <w:sz w:val="32"/>
          <w:szCs w:val="32"/>
          <w:rtl/>
          <w:lang w:val="en-GB"/>
        </w:rPr>
        <w:t>المحتويات</w:t>
      </w:r>
    </w:p>
    <w:p w14:paraId="2D94AC43" w14:textId="62866C71" w:rsidR="002B293F" w:rsidRPr="00FA2616" w:rsidRDefault="002B293F" w:rsidP="00E54177">
      <w:pPr>
        <w:bidi/>
        <w:jc w:val="both"/>
        <w:rPr>
          <w:rtl/>
          <w:lang w:val="en-GB"/>
        </w:rPr>
      </w:pPr>
    </w:p>
    <w:p w14:paraId="288E0A41" w14:textId="64E74C33" w:rsidR="008E0F9E" w:rsidRDefault="0016291A" w:rsidP="008E0F9E">
      <w:pPr>
        <w:pStyle w:val="TOC1"/>
        <w:tabs>
          <w:tab w:val="left" w:pos="1440"/>
        </w:tabs>
        <w:bidi/>
        <w:rPr>
          <w:rFonts w:asciiTheme="minorHAnsi" w:eastAsiaTheme="minorEastAsia" w:hAnsiTheme="minorHAnsi" w:cstheme="minorBidi"/>
          <w:b w:val="0"/>
          <w:sz w:val="22"/>
          <w:szCs w:val="22"/>
        </w:rPr>
      </w:pPr>
      <w:r w:rsidRPr="00FA2616">
        <w:rPr>
          <w:b w:val="0"/>
          <w:rtl/>
          <w:lang w:val="en-GB"/>
        </w:rPr>
        <w:fldChar w:fldCharType="begin"/>
      </w:r>
      <w:r w:rsidRPr="00FA2616">
        <w:rPr>
          <w:b w:val="0"/>
          <w:rtl/>
          <w:lang w:val="en-GB"/>
        </w:rPr>
        <w:instrText xml:space="preserve"> </w:instrText>
      </w:r>
      <w:r w:rsidRPr="00FA2616">
        <w:rPr>
          <w:b w:val="0"/>
          <w:lang w:val="en-GB"/>
        </w:rPr>
        <w:instrText>TOC</w:instrText>
      </w:r>
      <w:r w:rsidRPr="00FA2616">
        <w:rPr>
          <w:b w:val="0"/>
          <w:rtl/>
          <w:lang w:val="en-GB"/>
        </w:rPr>
        <w:instrText xml:space="preserve"> \</w:instrText>
      </w:r>
      <w:r w:rsidRPr="00FA2616">
        <w:rPr>
          <w:b w:val="0"/>
          <w:lang w:val="en-GB"/>
        </w:rPr>
        <w:instrText>h \z \t "Heading 7,2,Style2,1</w:instrText>
      </w:r>
      <w:r w:rsidRPr="00FA2616">
        <w:rPr>
          <w:b w:val="0"/>
          <w:rtl/>
          <w:lang w:val="en-GB"/>
        </w:rPr>
        <w:instrText xml:space="preserve">" </w:instrText>
      </w:r>
      <w:r w:rsidRPr="00FA2616">
        <w:rPr>
          <w:b w:val="0"/>
          <w:rtl/>
          <w:lang w:val="en-GB"/>
        </w:rPr>
        <w:fldChar w:fldCharType="separate"/>
      </w:r>
      <w:hyperlink w:anchor="_Toc162178844" w:history="1">
        <w:r w:rsidR="008E0F9E" w:rsidRPr="007D10D5">
          <w:rPr>
            <w:rStyle w:val="Hyperlink"/>
            <w:bCs/>
            <w:rtl/>
          </w:rPr>
          <w:t>‌أ-</w:t>
        </w:r>
        <w:r w:rsidR="008E0F9E">
          <w:rPr>
            <w:rFonts w:asciiTheme="minorHAnsi" w:eastAsiaTheme="minorEastAsia" w:hAnsiTheme="minorHAnsi" w:cstheme="minorBidi"/>
            <w:b w:val="0"/>
            <w:sz w:val="22"/>
            <w:szCs w:val="22"/>
          </w:rPr>
          <w:tab/>
        </w:r>
        <w:r w:rsidR="008E0F9E" w:rsidRPr="007D10D5">
          <w:rPr>
            <w:rStyle w:val="Hyperlink"/>
            <w:bCs/>
            <w:rtl/>
          </w:rPr>
          <w:t>معلومات عامة</w:t>
        </w:r>
        <w:r w:rsidR="008E0F9E">
          <w:rPr>
            <w:webHidden/>
          </w:rPr>
          <w:tab/>
        </w:r>
        <w:r w:rsidR="008E0F9E">
          <w:rPr>
            <w:webHidden/>
          </w:rPr>
          <w:fldChar w:fldCharType="begin"/>
        </w:r>
        <w:r w:rsidR="008E0F9E">
          <w:rPr>
            <w:webHidden/>
          </w:rPr>
          <w:instrText xml:space="preserve"> PAGEREF _Toc162178844 \h </w:instrText>
        </w:r>
        <w:r w:rsidR="008E0F9E">
          <w:rPr>
            <w:webHidden/>
          </w:rPr>
        </w:r>
        <w:r w:rsidR="008E0F9E">
          <w:rPr>
            <w:webHidden/>
          </w:rPr>
          <w:fldChar w:fldCharType="separate"/>
        </w:r>
        <w:r w:rsidR="008E0F9E">
          <w:rPr>
            <w:webHidden/>
          </w:rPr>
          <w:t>5</w:t>
        </w:r>
        <w:r w:rsidR="008E0F9E">
          <w:rPr>
            <w:webHidden/>
          </w:rPr>
          <w:fldChar w:fldCharType="end"/>
        </w:r>
      </w:hyperlink>
    </w:p>
    <w:p w14:paraId="6C2C2EF6" w14:textId="72A29FF4" w:rsidR="008E0F9E" w:rsidRDefault="00000000" w:rsidP="008E0F9E">
      <w:pPr>
        <w:pStyle w:val="TOC2"/>
        <w:rPr>
          <w:rFonts w:asciiTheme="minorHAnsi" w:eastAsiaTheme="minorEastAsia" w:hAnsiTheme="minorHAnsi" w:cstheme="minorBidi"/>
          <w:noProof/>
          <w:sz w:val="22"/>
          <w:szCs w:val="22"/>
        </w:rPr>
      </w:pPr>
      <w:hyperlink w:anchor="_Toc162178845" w:history="1">
        <w:r w:rsidR="008E0F9E" w:rsidRPr="007D10D5">
          <w:rPr>
            <w:rStyle w:val="Hyperlink"/>
            <w:bCs/>
            <w:noProof/>
            <w:rtl/>
          </w:rPr>
          <w:t>1- نطاق العطاء</w:t>
        </w:r>
        <w:r w:rsidR="008E0F9E">
          <w:rPr>
            <w:noProof/>
            <w:webHidden/>
          </w:rPr>
          <w:tab/>
        </w:r>
        <w:r w:rsidR="008E0F9E">
          <w:rPr>
            <w:noProof/>
            <w:webHidden/>
          </w:rPr>
          <w:fldChar w:fldCharType="begin"/>
        </w:r>
        <w:r w:rsidR="008E0F9E">
          <w:rPr>
            <w:noProof/>
            <w:webHidden/>
          </w:rPr>
          <w:instrText xml:space="preserve"> PAGEREF _Toc162178845 \h </w:instrText>
        </w:r>
        <w:r w:rsidR="008E0F9E">
          <w:rPr>
            <w:noProof/>
            <w:webHidden/>
          </w:rPr>
        </w:r>
        <w:r w:rsidR="008E0F9E">
          <w:rPr>
            <w:noProof/>
            <w:webHidden/>
          </w:rPr>
          <w:fldChar w:fldCharType="separate"/>
        </w:r>
        <w:r w:rsidR="008E0F9E">
          <w:rPr>
            <w:noProof/>
            <w:webHidden/>
          </w:rPr>
          <w:t>5</w:t>
        </w:r>
        <w:r w:rsidR="008E0F9E">
          <w:rPr>
            <w:noProof/>
            <w:webHidden/>
          </w:rPr>
          <w:fldChar w:fldCharType="end"/>
        </w:r>
      </w:hyperlink>
    </w:p>
    <w:p w14:paraId="76127AEA" w14:textId="47702A1D" w:rsidR="008E0F9E" w:rsidRDefault="00000000" w:rsidP="008E0F9E">
      <w:pPr>
        <w:pStyle w:val="TOC2"/>
        <w:rPr>
          <w:rFonts w:asciiTheme="minorHAnsi" w:eastAsiaTheme="minorEastAsia" w:hAnsiTheme="minorHAnsi" w:cstheme="minorBidi"/>
          <w:noProof/>
          <w:sz w:val="22"/>
          <w:szCs w:val="22"/>
        </w:rPr>
      </w:pPr>
      <w:hyperlink w:anchor="_Toc162178846" w:history="1">
        <w:r w:rsidR="008E0F9E" w:rsidRPr="007D10D5">
          <w:rPr>
            <w:rStyle w:val="Hyperlink"/>
            <w:bCs/>
            <w:noProof/>
            <w:rtl/>
          </w:rPr>
          <w:t>2- مصدر التمويل</w:t>
        </w:r>
        <w:r w:rsidR="008E0F9E">
          <w:rPr>
            <w:noProof/>
            <w:webHidden/>
          </w:rPr>
          <w:tab/>
        </w:r>
        <w:r w:rsidR="008E0F9E">
          <w:rPr>
            <w:noProof/>
            <w:webHidden/>
          </w:rPr>
          <w:fldChar w:fldCharType="begin"/>
        </w:r>
        <w:r w:rsidR="008E0F9E">
          <w:rPr>
            <w:noProof/>
            <w:webHidden/>
          </w:rPr>
          <w:instrText xml:space="preserve"> PAGEREF _Toc162178846 \h </w:instrText>
        </w:r>
        <w:r w:rsidR="008E0F9E">
          <w:rPr>
            <w:noProof/>
            <w:webHidden/>
          </w:rPr>
        </w:r>
        <w:r w:rsidR="008E0F9E">
          <w:rPr>
            <w:noProof/>
            <w:webHidden/>
          </w:rPr>
          <w:fldChar w:fldCharType="separate"/>
        </w:r>
        <w:r w:rsidR="008E0F9E">
          <w:rPr>
            <w:noProof/>
            <w:webHidden/>
          </w:rPr>
          <w:t>5</w:t>
        </w:r>
        <w:r w:rsidR="008E0F9E">
          <w:rPr>
            <w:noProof/>
            <w:webHidden/>
          </w:rPr>
          <w:fldChar w:fldCharType="end"/>
        </w:r>
      </w:hyperlink>
    </w:p>
    <w:p w14:paraId="3E026469" w14:textId="48D54E8C" w:rsidR="008E0F9E" w:rsidRDefault="00000000" w:rsidP="008E0F9E">
      <w:pPr>
        <w:pStyle w:val="TOC2"/>
        <w:rPr>
          <w:rFonts w:asciiTheme="minorHAnsi" w:eastAsiaTheme="minorEastAsia" w:hAnsiTheme="minorHAnsi" w:cstheme="minorBidi"/>
          <w:noProof/>
          <w:sz w:val="22"/>
          <w:szCs w:val="22"/>
        </w:rPr>
      </w:pPr>
      <w:hyperlink w:anchor="_Toc162178847" w:history="1">
        <w:r w:rsidR="008E0F9E" w:rsidRPr="007D10D5">
          <w:rPr>
            <w:rStyle w:val="Hyperlink"/>
            <w:bCs/>
            <w:noProof/>
            <w:rtl/>
          </w:rPr>
          <w:t>3- الاحتيال والفساد</w:t>
        </w:r>
        <w:r w:rsidR="008E0F9E">
          <w:rPr>
            <w:noProof/>
            <w:webHidden/>
          </w:rPr>
          <w:tab/>
        </w:r>
        <w:r w:rsidR="008E0F9E">
          <w:rPr>
            <w:noProof/>
            <w:webHidden/>
          </w:rPr>
          <w:fldChar w:fldCharType="begin"/>
        </w:r>
        <w:r w:rsidR="008E0F9E">
          <w:rPr>
            <w:noProof/>
            <w:webHidden/>
          </w:rPr>
          <w:instrText xml:space="preserve"> PAGEREF _Toc162178847 \h </w:instrText>
        </w:r>
        <w:r w:rsidR="008E0F9E">
          <w:rPr>
            <w:noProof/>
            <w:webHidden/>
          </w:rPr>
        </w:r>
        <w:r w:rsidR="008E0F9E">
          <w:rPr>
            <w:noProof/>
            <w:webHidden/>
          </w:rPr>
          <w:fldChar w:fldCharType="separate"/>
        </w:r>
        <w:r w:rsidR="008E0F9E">
          <w:rPr>
            <w:noProof/>
            <w:webHidden/>
          </w:rPr>
          <w:t>5</w:t>
        </w:r>
        <w:r w:rsidR="008E0F9E">
          <w:rPr>
            <w:noProof/>
            <w:webHidden/>
          </w:rPr>
          <w:fldChar w:fldCharType="end"/>
        </w:r>
      </w:hyperlink>
    </w:p>
    <w:p w14:paraId="7CD2DE4B" w14:textId="31DB5974" w:rsidR="008E0F9E" w:rsidRDefault="00000000" w:rsidP="008E0F9E">
      <w:pPr>
        <w:pStyle w:val="TOC2"/>
        <w:rPr>
          <w:rFonts w:asciiTheme="minorHAnsi" w:eastAsiaTheme="minorEastAsia" w:hAnsiTheme="minorHAnsi" w:cstheme="minorBidi"/>
          <w:noProof/>
          <w:sz w:val="22"/>
          <w:szCs w:val="22"/>
        </w:rPr>
      </w:pPr>
      <w:hyperlink w:anchor="_Toc162178848" w:history="1">
        <w:r w:rsidR="008E0F9E" w:rsidRPr="007D10D5">
          <w:rPr>
            <w:rStyle w:val="Hyperlink"/>
            <w:bCs/>
            <w:noProof/>
            <w:rtl/>
          </w:rPr>
          <w:t xml:space="preserve">4- المناقصون المؤهَّلون </w:t>
        </w:r>
        <w:r w:rsidR="008E0F9E">
          <w:rPr>
            <w:noProof/>
            <w:webHidden/>
          </w:rPr>
          <w:tab/>
        </w:r>
        <w:r w:rsidR="008E0F9E">
          <w:rPr>
            <w:noProof/>
            <w:webHidden/>
          </w:rPr>
          <w:fldChar w:fldCharType="begin"/>
        </w:r>
        <w:r w:rsidR="008E0F9E">
          <w:rPr>
            <w:noProof/>
            <w:webHidden/>
          </w:rPr>
          <w:instrText xml:space="preserve"> PAGEREF _Toc162178848 \h </w:instrText>
        </w:r>
        <w:r w:rsidR="008E0F9E">
          <w:rPr>
            <w:noProof/>
            <w:webHidden/>
          </w:rPr>
        </w:r>
        <w:r w:rsidR="008E0F9E">
          <w:rPr>
            <w:noProof/>
            <w:webHidden/>
          </w:rPr>
          <w:fldChar w:fldCharType="separate"/>
        </w:r>
        <w:r w:rsidR="008E0F9E">
          <w:rPr>
            <w:noProof/>
            <w:webHidden/>
          </w:rPr>
          <w:t>6</w:t>
        </w:r>
        <w:r w:rsidR="008E0F9E">
          <w:rPr>
            <w:noProof/>
            <w:webHidden/>
          </w:rPr>
          <w:fldChar w:fldCharType="end"/>
        </w:r>
      </w:hyperlink>
    </w:p>
    <w:p w14:paraId="40A6CE65" w14:textId="59E9D147" w:rsidR="008E0F9E" w:rsidRDefault="00000000" w:rsidP="008E0F9E">
      <w:pPr>
        <w:pStyle w:val="TOC2"/>
        <w:rPr>
          <w:rFonts w:asciiTheme="minorHAnsi" w:eastAsiaTheme="minorEastAsia" w:hAnsiTheme="minorHAnsi" w:cstheme="minorBidi"/>
          <w:noProof/>
          <w:sz w:val="22"/>
          <w:szCs w:val="22"/>
        </w:rPr>
      </w:pPr>
      <w:hyperlink w:anchor="_Toc162178849" w:history="1">
        <w:r w:rsidR="008E0F9E" w:rsidRPr="007D10D5">
          <w:rPr>
            <w:rStyle w:val="Hyperlink"/>
            <w:bCs/>
            <w:noProof/>
            <w:rtl/>
          </w:rPr>
          <w:t>5- مؤهلات مقدم العطاء</w:t>
        </w:r>
        <w:r w:rsidR="008E0F9E">
          <w:rPr>
            <w:noProof/>
            <w:webHidden/>
          </w:rPr>
          <w:tab/>
        </w:r>
        <w:r w:rsidR="008E0F9E">
          <w:rPr>
            <w:noProof/>
            <w:webHidden/>
          </w:rPr>
          <w:fldChar w:fldCharType="begin"/>
        </w:r>
        <w:r w:rsidR="008E0F9E">
          <w:rPr>
            <w:noProof/>
            <w:webHidden/>
          </w:rPr>
          <w:instrText xml:space="preserve"> PAGEREF _Toc162178849 \h </w:instrText>
        </w:r>
        <w:r w:rsidR="008E0F9E">
          <w:rPr>
            <w:noProof/>
            <w:webHidden/>
          </w:rPr>
        </w:r>
        <w:r w:rsidR="008E0F9E">
          <w:rPr>
            <w:noProof/>
            <w:webHidden/>
          </w:rPr>
          <w:fldChar w:fldCharType="separate"/>
        </w:r>
        <w:r w:rsidR="008E0F9E">
          <w:rPr>
            <w:noProof/>
            <w:webHidden/>
          </w:rPr>
          <w:t>8</w:t>
        </w:r>
        <w:r w:rsidR="008E0F9E">
          <w:rPr>
            <w:noProof/>
            <w:webHidden/>
          </w:rPr>
          <w:fldChar w:fldCharType="end"/>
        </w:r>
      </w:hyperlink>
    </w:p>
    <w:p w14:paraId="5A48C8F0" w14:textId="32C9049A" w:rsidR="008E0F9E" w:rsidRDefault="00000000" w:rsidP="008E0F9E">
      <w:pPr>
        <w:pStyle w:val="TOC1"/>
        <w:tabs>
          <w:tab w:val="left" w:pos="1963"/>
        </w:tabs>
        <w:bidi/>
        <w:rPr>
          <w:rFonts w:asciiTheme="minorHAnsi" w:eastAsiaTheme="minorEastAsia" w:hAnsiTheme="minorHAnsi" w:cstheme="minorBidi"/>
          <w:b w:val="0"/>
          <w:sz w:val="22"/>
          <w:szCs w:val="22"/>
        </w:rPr>
      </w:pPr>
      <w:hyperlink w:anchor="_Toc162178850" w:history="1">
        <w:r w:rsidR="008E0F9E" w:rsidRPr="007D10D5">
          <w:rPr>
            <w:rStyle w:val="Hyperlink"/>
            <w:bCs/>
            <w:rtl/>
          </w:rPr>
          <w:t>‌ب-</w:t>
        </w:r>
        <w:r w:rsidR="008E0F9E">
          <w:rPr>
            <w:rFonts w:asciiTheme="minorHAnsi" w:eastAsiaTheme="minorEastAsia" w:hAnsiTheme="minorHAnsi" w:cstheme="minorBidi"/>
            <w:b w:val="0"/>
            <w:sz w:val="22"/>
            <w:szCs w:val="22"/>
          </w:rPr>
          <w:tab/>
        </w:r>
        <w:r w:rsidR="008E0F9E" w:rsidRPr="007D10D5">
          <w:rPr>
            <w:rStyle w:val="Hyperlink"/>
            <w:bCs/>
            <w:rtl/>
          </w:rPr>
          <w:t>محتويات مستند العطاء</w:t>
        </w:r>
        <w:r w:rsidR="008E0F9E">
          <w:rPr>
            <w:webHidden/>
          </w:rPr>
          <w:tab/>
        </w:r>
        <w:r w:rsidR="008E0F9E">
          <w:rPr>
            <w:webHidden/>
          </w:rPr>
          <w:fldChar w:fldCharType="begin"/>
        </w:r>
        <w:r w:rsidR="008E0F9E">
          <w:rPr>
            <w:webHidden/>
          </w:rPr>
          <w:instrText xml:space="preserve"> PAGEREF _Toc162178850 \h </w:instrText>
        </w:r>
        <w:r w:rsidR="008E0F9E">
          <w:rPr>
            <w:webHidden/>
          </w:rPr>
        </w:r>
        <w:r w:rsidR="008E0F9E">
          <w:rPr>
            <w:webHidden/>
          </w:rPr>
          <w:fldChar w:fldCharType="separate"/>
        </w:r>
        <w:r w:rsidR="008E0F9E">
          <w:rPr>
            <w:webHidden/>
          </w:rPr>
          <w:t>9</w:t>
        </w:r>
        <w:r w:rsidR="008E0F9E">
          <w:rPr>
            <w:webHidden/>
          </w:rPr>
          <w:fldChar w:fldCharType="end"/>
        </w:r>
      </w:hyperlink>
    </w:p>
    <w:p w14:paraId="35518DA2" w14:textId="3843DE67" w:rsidR="008E0F9E" w:rsidRDefault="00000000" w:rsidP="008E0F9E">
      <w:pPr>
        <w:pStyle w:val="TOC2"/>
        <w:rPr>
          <w:rFonts w:asciiTheme="minorHAnsi" w:eastAsiaTheme="minorEastAsia" w:hAnsiTheme="minorHAnsi" w:cstheme="minorBidi"/>
          <w:noProof/>
          <w:sz w:val="22"/>
          <w:szCs w:val="22"/>
        </w:rPr>
      </w:pPr>
      <w:hyperlink w:anchor="_Toc162178851" w:history="1">
        <w:r w:rsidR="008E0F9E" w:rsidRPr="007D10D5">
          <w:rPr>
            <w:rStyle w:val="Hyperlink"/>
            <w:bCs/>
            <w:noProof/>
            <w:rtl/>
          </w:rPr>
          <w:t>6- أقسام مستند العطاء</w:t>
        </w:r>
        <w:r w:rsidR="008E0F9E">
          <w:rPr>
            <w:noProof/>
            <w:webHidden/>
          </w:rPr>
          <w:tab/>
        </w:r>
        <w:r w:rsidR="008E0F9E">
          <w:rPr>
            <w:noProof/>
            <w:webHidden/>
          </w:rPr>
          <w:fldChar w:fldCharType="begin"/>
        </w:r>
        <w:r w:rsidR="008E0F9E">
          <w:rPr>
            <w:noProof/>
            <w:webHidden/>
          </w:rPr>
          <w:instrText xml:space="preserve"> PAGEREF _Toc162178851 \h </w:instrText>
        </w:r>
        <w:r w:rsidR="008E0F9E">
          <w:rPr>
            <w:noProof/>
            <w:webHidden/>
          </w:rPr>
        </w:r>
        <w:r w:rsidR="008E0F9E">
          <w:rPr>
            <w:noProof/>
            <w:webHidden/>
          </w:rPr>
          <w:fldChar w:fldCharType="separate"/>
        </w:r>
        <w:r w:rsidR="008E0F9E">
          <w:rPr>
            <w:noProof/>
            <w:webHidden/>
          </w:rPr>
          <w:t>9</w:t>
        </w:r>
        <w:r w:rsidR="008E0F9E">
          <w:rPr>
            <w:noProof/>
            <w:webHidden/>
          </w:rPr>
          <w:fldChar w:fldCharType="end"/>
        </w:r>
      </w:hyperlink>
    </w:p>
    <w:p w14:paraId="14B34FA7" w14:textId="641D5D36" w:rsidR="008E0F9E" w:rsidRDefault="00000000" w:rsidP="008E0F9E">
      <w:pPr>
        <w:pStyle w:val="TOC2"/>
        <w:rPr>
          <w:rFonts w:asciiTheme="minorHAnsi" w:eastAsiaTheme="minorEastAsia" w:hAnsiTheme="minorHAnsi" w:cstheme="minorBidi"/>
          <w:noProof/>
          <w:sz w:val="22"/>
          <w:szCs w:val="22"/>
        </w:rPr>
      </w:pPr>
      <w:hyperlink w:anchor="_Toc162178852" w:history="1">
        <w:r w:rsidR="008E0F9E" w:rsidRPr="007D10D5">
          <w:rPr>
            <w:rStyle w:val="Hyperlink"/>
            <w:bCs/>
            <w:noProof/>
            <w:rtl/>
          </w:rPr>
          <w:t>7- زيارة الموقع</w:t>
        </w:r>
        <w:r w:rsidR="008E0F9E">
          <w:rPr>
            <w:noProof/>
            <w:webHidden/>
          </w:rPr>
          <w:tab/>
        </w:r>
        <w:r w:rsidR="008E0F9E">
          <w:rPr>
            <w:noProof/>
            <w:webHidden/>
          </w:rPr>
          <w:fldChar w:fldCharType="begin"/>
        </w:r>
        <w:r w:rsidR="008E0F9E">
          <w:rPr>
            <w:noProof/>
            <w:webHidden/>
          </w:rPr>
          <w:instrText xml:space="preserve"> PAGEREF _Toc162178852 \h </w:instrText>
        </w:r>
        <w:r w:rsidR="008E0F9E">
          <w:rPr>
            <w:noProof/>
            <w:webHidden/>
          </w:rPr>
        </w:r>
        <w:r w:rsidR="008E0F9E">
          <w:rPr>
            <w:noProof/>
            <w:webHidden/>
          </w:rPr>
          <w:fldChar w:fldCharType="separate"/>
        </w:r>
        <w:r w:rsidR="008E0F9E">
          <w:rPr>
            <w:noProof/>
            <w:webHidden/>
          </w:rPr>
          <w:t>9</w:t>
        </w:r>
        <w:r w:rsidR="008E0F9E">
          <w:rPr>
            <w:noProof/>
            <w:webHidden/>
          </w:rPr>
          <w:fldChar w:fldCharType="end"/>
        </w:r>
      </w:hyperlink>
    </w:p>
    <w:p w14:paraId="3E037E4D" w14:textId="3C6AEDF6" w:rsidR="008E0F9E" w:rsidRDefault="00000000" w:rsidP="008E0F9E">
      <w:pPr>
        <w:pStyle w:val="TOC2"/>
        <w:rPr>
          <w:rFonts w:asciiTheme="minorHAnsi" w:eastAsiaTheme="minorEastAsia" w:hAnsiTheme="minorHAnsi" w:cstheme="minorBidi"/>
          <w:noProof/>
          <w:sz w:val="22"/>
          <w:szCs w:val="22"/>
        </w:rPr>
      </w:pPr>
      <w:hyperlink w:anchor="_Toc162178853" w:history="1">
        <w:r w:rsidR="008E0F9E" w:rsidRPr="007D10D5">
          <w:rPr>
            <w:rStyle w:val="Hyperlink"/>
            <w:bCs/>
            <w:noProof/>
            <w:rtl/>
          </w:rPr>
          <w:t>8- إيضاح مستندات العطاء</w:t>
        </w:r>
        <w:r w:rsidR="008E0F9E">
          <w:rPr>
            <w:noProof/>
            <w:webHidden/>
          </w:rPr>
          <w:tab/>
        </w:r>
        <w:r w:rsidR="008E0F9E">
          <w:rPr>
            <w:noProof/>
            <w:webHidden/>
          </w:rPr>
          <w:fldChar w:fldCharType="begin"/>
        </w:r>
        <w:r w:rsidR="008E0F9E">
          <w:rPr>
            <w:noProof/>
            <w:webHidden/>
          </w:rPr>
          <w:instrText xml:space="preserve"> PAGEREF _Toc162178853 \h </w:instrText>
        </w:r>
        <w:r w:rsidR="008E0F9E">
          <w:rPr>
            <w:noProof/>
            <w:webHidden/>
          </w:rPr>
        </w:r>
        <w:r w:rsidR="008E0F9E">
          <w:rPr>
            <w:noProof/>
            <w:webHidden/>
          </w:rPr>
          <w:fldChar w:fldCharType="separate"/>
        </w:r>
        <w:r w:rsidR="008E0F9E">
          <w:rPr>
            <w:noProof/>
            <w:webHidden/>
          </w:rPr>
          <w:t>10</w:t>
        </w:r>
        <w:r w:rsidR="008E0F9E">
          <w:rPr>
            <w:noProof/>
            <w:webHidden/>
          </w:rPr>
          <w:fldChar w:fldCharType="end"/>
        </w:r>
      </w:hyperlink>
    </w:p>
    <w:p w14:paraId="27113880" w14:textId="208570D8" w:rsidR="008E0F9E" w:rsidRDefault="00000000" w:rsidP="008E0F9E">
      <w:pPr>
        <w:pStyle w:val="TOC2"/>
        <w:rPr>
          <w:rFonts w:asciiTheme="minorHAnsi" w:eastAsiaTheme="minorEastAsia" w:hAnsiTheme="minorHAnsi" w:cstheme="minorBidi"/>
          <w:noProof/>
          <w:sz w:val="22"/>
          <w:szCs w:val="22"/>
        </w:rPr>
      </w:pPr>
      <w:hyperlink w:anchor="_Toc162178854" w:history="1">
        <w:r w:rsidR="008E0F9E" w:rsidRPr="007D10D5">
          <w:rPr>
            <w:rStyle w:val="Hyperlink"/>
            <w:bCs/>
            <w:noProof/>
            <w:rtl/>
          </w:rPr>
          <w:t>9- تعديل مستند العطاء</w:t>
        </w:r>
        <w:r w:rsidR="008E0F9E">
          <w:rPr>
            <w:noProof/>
            <w:webHidden/>
          </w:rPr>
          <w:tab/>
        </w:r>
        <w:r w:rsidR="008E0F9E">
          <w:rPr>
            <w:noProof/>
            <w:webHidden/>
          </w:rPr>
          <w:fldChar w:fldCharType="begin"/>
        </w:r>
        <w:r w:rsidR="008E0F9E">
          <w:rPr>
            <w:noProof/>
            <w:webHidden/>
          </w:rPr>
          <w:instrText xml:space="preserve"> PAGEREF _Toc162178854 \h </w:instrText>
        </w:r>
        <w:r w:rsidR="008E0F9E">
          <w:rPr>
            <w:noProof/>
            <w:webHidden/>
          </w:rPr>
        </w:r>
        <w:r w:rsidR="008E0F9E">
          <w:rPr>
            <w:noProof/>
            <w:webHidden/>
          </w:rPr>
          <w:fldChar w:fldCharType="separate"/>
        </w:r>
        <w:r w:rsidR="008E0F9E">
          <w:rPr>
            <w:noProof/>
            <w:webHidden/>
          </w:rPr>
          <w:t>10</w:t>
        </w:r>
        <w:r w:rsidR="008E0F9E">
          <w:rPr>
            <w:noProof/>
            <w:webHidden/>
          </w:rPr>
          <w:fldChar w:fldCharType="end"/>
        </w:r>
      </w:hyperlink>
    </w:p>
    <w:p w14:paraId="5AB148E3" w14:textId="0060140B" w:rsidR="008E0F9E" w:rsidRDefault="00000000" w:rsidP="008E0F9E">
      <w:pPr>
        <w:pStyle w:val="TOC1"/>
        <w:tabs>
          <w:tab w:val="left" w:pos="1440"/>
        </w:tabs>
        <w:bidi/>
        <w:rPr>
          <w:rFonts w:asciiTheme="minorHAnsi" w:eastAsiaTheme="minorEastAsia" w:hAnsiTheme="minorHAnsi" w:cstheme="minorBidi"/>
          <w:b w:val="0"/>
          <w:sz w:val="22"/>
          <w:szCs w:val="22"/>
        </w:rPr>
      </w:pPr>
      <w:hyperlink w:anchor="_Toc162178855" w:history="1">
        <w:r w:rsidR="008E0F9E" w:rsidRPr="007D10D5">
          <w:rPr>
            <w:rStyle w:val="Hyperlink"/>
            <w:bCs/>
            <w:rtl/>
          </w:rPr>
          <w:t>‌ج-</w:t>
        </w:r>
        <w:r w:rsidR="008E0F9E">
          <w:rPr>
            <w:rFonts w:asciiTheme="minorHAnsi" w:eastAsiaTheme="minorEastAsia" w:hAnsiTheme="minorHAnsi" w:cstheme="minorBidi"/>
            <w:b w:val="0"/>
            <w:sz w:val="22"/>
            <w:szCs w:val="22"/>
          </w:rPr>
          <w:tab/>
        </w:r>
        <w:r w:rsidR="008E0F9E" w:rsidRPr="007D10D5">
          <w:rPr>
            <w:rStyle w:val="Hyperlink"/>
            <w:bCs/>
            <w:rtl/>
          </w:rPr>
          <w:t>إعداد العطاءات</w:t>
        </w:r>
        <w:r w:rsidR="008E0F9E">
          <w:rPr>
            <w:webHidden/>
          </w:rPr>
          <w:tab/>
        </w:r>
        <w:r w:rsidR="008E0F9E">
          <w:rPr>
            <w:webHidden/>
          </w:rPr>
          <w:fldChar w:fldCharType="begin"/>
        </w:r>
        <w:r w:rsidR="008E0F9E">
          <w:rPr>
            <w:webHidden/>
          </w:rPr>
          <w:instrText xml:space="preserve"> PAGEREF _Toc162178855 \h </w:instrText>
        </w:r>
        <w:r w:rsidR="008E0F9E">
          <w:rPr>
            <w:webHidden/>
          </w:rPr>
        </w:r>
        <w:r w:rsidR="008E0F9E">
          <w:rPr>
            <w:webHidden/>
          </w:rPr>
          <w:fldChar w:fldCharType="separate"/>
        </w:r>
        <w:r w:rsidR="008E0F9E">
          <w:rPr>
            <w:webHidden/>
          </w:rPr>
          <w:t>10</w:t>
        </w:r>
        <w:r w:rsidR="008E0F9E">
          <w:rPr>
            <w:webHidden/>
          </w:rPr>
          <w:fldChar w:fldCharType="end"/>
        </w:r>
      </w:hyperlink>
    </w:p>
    <w:p w14:paraId="5E4603C1" w14:textId="10FF81C8" w:rsidR="008E0F9E" w:rsidRDefault="00000000" w:rsidP="008E0F9E">
      <w:pPr>
        <w:pStyle w:val="TOC2"/>
        <w:rPr>
          <w:rFonts w:asciiTheme="minorHAnsi" w:eastAsiaTheme="minorEastAsia" w:hAnsiTheme="minorHAnsi" w:cstheme="minorBidi"/>
          <w:noProof/>
          <w:sz w:val="22"/>
          <w:szCs w:val="22"/>
        </w:rPr>
      </w:pPr>
      <w:hyperlink w:anchor="_Toc162178856" w:history="1">
        <w:r w:rsidR="008E0F9E" w:rsidRPr="007D10D5">
          <w:rPr>
            <w:rStyle w:val="Hyperlink"/>
            <w:bCs/>
            <w:noProof/>
            <w:rtl/>
          </w:rPr>
          <w:t>10- تكلفة العطاء</w:t>
        </w:r>
        <w:r w:rsidR="008E0F9E">
          <w:rPr>
            <w:noProof/>
            <w:webHidden/>
          </w:rPr>
          <w:tab/>
        </w:r>
        <w:r w:rsidR="008E0F9E">
          <w:rPr>
            <w:noProof/>
            <w:webHidden/>
          </w:rPr>
          <w:fldChar w:fldCharType="begin"/>
        </w:r>
        <w:r w:rsidR="008E0F9E">
          <w:rPr>
            <w:noProof/>
            <w:webHidden/>
          </w:rPr>
          <w:instrText xml:space="preserve"> PAGEREF _Toc162178856 \h </w:instrText>
        </w:r>
        <w:r w:rsidR="008E0F9E">
          <w:rPr>
            <w:noProof/>
            <w:webHidden/>
          </w:rPr>
        </w:r>
        <w:r w:rsidR="008E0F9E">
          <w:rPr>
            <w:noProof/>
            <w:webHidden/>
          </w:rPr>
          <w:fldChar w:fldCharType="separate"/>
        </w:r>
        <w:r w:rsidR="008E0F9E">
          <w:rPr>
            <w:noProof/>
            <w:webHidden/>
          </w:rPr>
          <w:t>10</w:t>
        </w:r>
        <w:r w:rsidR="008E0F9E">
          <w:rPr>
            <w:noProof/>
            <w:webHidden/>
          </w:rPr>
          <w:fldChar w:fldCharType="end"/>
        </w:r>
      </w:hyperlink>
    </w:p>
    <w:p w14:paraId="3F0AF468" w14:textId="5D54A82C" w:rsidR="008E0F9E" w:rsidRDefault="00000000" w:rsidP="008E0F9E">
      <w:pPr>
        <w:pStyle w:val="TOC2"/>
        <w:rPr>
          <w:rFonts w:asciiTheme="minorHAnsi" w:eastAsiaTheme="minorEastAsia" w:hAnsiTheme="minorHAnsi" w:cstheme="minorBidi"/>
          <w:noProof/>
          <w:sz w:val="22"/>
          <w:szCs w:val="22"/>
        </w:rPr>
      </w:pPr>
      <w:hyperlink w:anchor="_Toc162178857" w:history="1">
        <w:r w:rsidR="008E0F9E" w:rsidRPr="007D10D5">
          <w:rPr>
            <w:rStyle w:val="Hyperlink"/>
            <w:bCs/>
            <w:noProof/>
            <w:rtl/>
          </w:rPr>
          <w:t>11- لغة العطاء</w:t>
        </w:r>
        <w:r w:rsidR="008E0F9E">
          <w:rPr>
            <w:noProof/>
            <w:webHidden/>
          </w:rPr>
          <w:tab/>
        </w:r>
        <w:r w:rsidR="008E0F9E">
          <w:rPr>
            <w:noProof/>
            <w:webHidden/>
          </w:rPr>
          <w:fldChar w:fldCharType="begin"/>
        </w:r>
        <w:r w:rsidR="008E0F9E">
          <w:rPr>
            <w:noProof/>
            <w:webHidden/>
          </w:rPr>
          <w:instrText xml:space="preserve"> PAGEREF _Toc162178857 \h </w:instrText>
        </w:r>
        <w:r w:rsidR="008E0F9E">
          <w:rPr>
            <w:noProof/>
            <w:webHidden/>
          </w:rPr>
        </w:r>
        <w:r w:rsidR="008E0F9E">
          <w:rPr>
            <w:noProof/>
            <w:webHidden/>
          </w:rPr>
          <w:fldChar w:fldCharType="separate"/>
        </w:r>
        <w:r w:rsidR="008E0F9E">
          <w:rPr>
            <w:noProof/>
            <w:webHidden/>
          </w:rPr>
          <w:t>10</w:t>
        </w:r>
        <w:r w:rsidR="008E0F9E">
          <w:rPr>
            <w:noProof/>
            <w:webHidden/>
          </w:rPr>
          <w:fldChar w:fldCharType="end"/>
        </w:r>
      </w:hyperlink>
    </w:p>
    <w:p w14:paraId="224F05D6" w14:textId="5AFBC748" w:rsidR="008E0F9E" w:rsidRDefault="00000000" w:rsidP="008E0F9E">
      <w:pPr>
        <w:pStyle w:val="TOC2"/>
        <w:rPr>
          <w:rFonts w:asciiTheme="minorHAnsi" w:eastAsiaTheme="minorEastAsia" w:hAnsiTheme="minorHAnsi" w:cstheme="minorBidi"/>
          <w:noProof/>
          <w:sz w:val="22"/>
          <w:szCs w:val="22"/>
        </w:rPr>
      </w:pPr>
      <w:hyperlink w:anchor="_Toc162178858" w:history="1">
        <w:r w:rsidR="008E0F9E" w:rsidRPr="007D10D5">
          <w:rPr>
            <w:rStyle w:val="Hyperlink"/>
            <w:bCs/>
            <w:noProof/>
            <w:rtl/>
          </w:rPr>
          <w:t>12- المستندات المؤلِّفة للعطاء</w:t>
        </w:r>
        <w:r w:rsidR="008E0F9E">
          <w:rPr>
            <w:noProof/>
            <w:webHidden/>
          </w:rPr>
          <w:tab/>
        </w:r>
        <w:r w:rsidR="008E0F9E">
          <w:rPr>
            <w:noProof/>
            <w:webHidden/>
          </w:rPr>
          <w:fldChar w:fldCharType="begin"/>
        </w:r>
        <w:r w:rsidR="008E0F9E">
          <w:rPr>
            <w:noProof/>
            <w:webHidden/>
          </w:rPr>
          <w:instrText xml:space="preserve"> PAGEREF _Toc162178858 \h </w:instrText>
        </w:r>
        <w:r w:rsidR="008E0F9E">
          <w:rPr>
            <w:noProof/>
            <w:webHidden/>
          </w:rPr>
        </w:r>
        <w:r w:rsidR="008E0F9E">
          <w:rPr>
            <w:noProof/>
            <w:webHidden/>
          </w:rPr>
          <w:fldChar w:fldCharType="separate"/>
        </w:r>
        <w:r w:rsidR="008E0F9E">
          <w:rPr>
            <w:noProof/>
            <w:webHidden/>
          </w:rPr>
          <w:t>11</w:t>
        </w:r>
        <w:r w:rsidR="008E0F9E">
          <w:rPr>
            <w:noProof/>
            <w:webHidden/>
          </w:rPr>
          <w:fldChar w:fldCharType="end"/>
        </w:r>
      </w:hyperlink>
    </w:p>
    <w:p w14:paraId="4C9FA43B" w14:textId="73070A9C" w:rsidR="008E0F9E" w:rsidRDefault="00000000" w:rsidP="008E0F9E">
      <w:pPr>
        <w:pStyle w:val="TOC2"/>
        <w:rPr>
          <w:rFonts w:asciiTheme="minorHAnsi" w:eastAsiaTheme="minorEastAsia" w:hAnsiTheme="minorHAnsi" w:cstheme="minorBidi"/>
          <w:noProof/>
          <w:sz w:val="22"/>
          <w:szCs w:val="22"/>
        </w:rPr>
      </w:pPr>
      <w:hyperlink w:anchor="_Toc162178859" w:history="1">
        <w:r w:rsidR="008E0F9E" w:rsidRPr="007D10D5">
          <w:rPr>
            <w:rStyle w:val="Hyperlink"/>
            <w:bCs/>
            <w:noProof/>
            <w:rtl/>
          </w:rPr>
          <w:t>13- خطاب العطاء وجداول الأنشطة</w:t>
        </w:r>
        <w:r w:rsidR="008E0F9E">
          <w:rPr>
            <w:noProof/>
            <w:webHidden/>
          </w:rPr>
          <w:tab/>
        </w:r>
        <w:r w:rsidR="008E0F9E">
          <w:rPr>
            <w:noProof/>
            <w:webHidden/>
          </w:rPr>
          <w:fldChar w:fldCharType="begin"/>
        </w:r>
        <w:r w:rsidR="008E0F9E">
          <w:rPr>
            <w:noProof/>
            <w:webHidden/>
          </w:rPr>
          <w:instrText xml:space="preserve"> PAGEREF _Toc162178859 \h </w:instrText>
        </w:r>
        <w:r w:rsidR="008E0F9E">
          <w:rPr>
            <w:noProof/>
            <w:webHidden/>
          </w:rPr>
        </w:r>
        <w:r w:rsidR="008E0F9E">
          <w:rPr>
            <w:noProof/>
            <w:webHidden/>
          </w:rPr>
          <w:fldChar w:fldCharType="separate"/>
        </w:r>
        <w:r w:rsidR="008E0F9E">
          <w:rPr>
            <w:noProof/>
            <w:webHidden/>
          </w:rPr>
          <w:t>11</w:t>
        </w:r>
        <w:r w:rsidR="008E0F9E">
          <w:rPr>
            <w:noProof/>
            <w:webHidden/>
          </w:rPr>
          <w:fldChar w:fldCharType="end"/>
        </w:r>
      </w:hyperlink>
    </w:p>
    <w:p w14:paraId="236C3BD5" w14:textId="79A3A1E5" w:rsidR="008E0F9E" w:rsidRDefault="00000000" w:rsidP="008E0F9E">
      <w:pPr>
        <w:pStyle w:val="TOC2"/>
        <w:rPr>
          <w:rFonts w:asciiTheme="minorHAnsi" w:eastAsiaTheme="minorEastAsia" w:hAnsiTheme="minorHAnsi" w:cstheme="minorBidi"/>
          <w:noProof/>
          <w:sz w:val="22"/>
          <w:szCs w:val="22"/>
        </w:rPr>
      </w:pPr>
      <w:hyperlink w:anchor="_Toc162178860" w:history="1">
        <w:r w:rsidR="008E0F9E" w:rsidRPr="007D10D5">
          <w:rPr>
            <w:rStyle w:val="Hyperlink"/>
            <w:bCs/>
            <w:noProof/>
            <w:rtl/>
          </w:rPr>
          <w:t>14- العطاءات البديلة</w:t>
        </w:r>
        <w:r w:rsidR="008E0F9E">
          <w:rPr>
            <w:noProof/>
            <w:webHidden/>
          </w:rPr>
          <w:tab/>
        </w:r>
        <w:r w:rsidR="008E0F9E">
          <w:rPr>
            <w:noProof/>
            <w:webHidden/>
          </w:rPr>
          <w:fldChar w:fldCharType="begin"/>
        </w:r>
        <w:r w:rsidR="008E0F9E">
          <w:rPr>
            <w:noProof/>
            <w:webHidden/>
          </w:rPr>
          <w:instrText xml:space="preserve"> PAGEREF _Toc162178860 \h </w:instrText>
        </w:r>
        <w:r w:rsidR="008E0F9E">
          <w:rPr>
            <w:noProof/>
            <w:webHidden/>
          </w:rPr>
        </w:r>
        <w:r w:rsidR="008E0F9E">
          <w:rPr>
            <w:noProof/>
            <w:webHidden/>
          </w:rPr>
          <w:fldChar w:fldCharType="separate"/>
        </w:r>
        <w:r w:rsidR="008E0F9E">
          <w:rPr>
            <w:noProof/>
            <w:webHidden/>
          </w:rPr>
          <w:t>11</w:t>
        </w:r>
        <w:r w:rsidR="008E0F9E">
          <w:rPr>
            <w:noProof/>
            <w:webHidden/>
          </w:rPr>
          <w:fldChar w:fldCharType="end"/>
        </w:r>
      </w:hyperlink>
    </w:p>
    <w:p w14:paraId="0A403066" w14:textId="45FE31A6" w:rsidR="008E0F9E" w:rsidRDefault="00000000" w:rsidP="008E0F9E">
      <w:pPr>
        <w:pStyle w:val="TOC2"/>
        <w:rPr>
          <w:rFonts w:asciiTheme="minorHAnsi" w:eastAsiaTheme="minorEastAsia" w:hAnsiTheme="minorHAnsi" w:cstheme="minorBidi"/>
          <w:noProof/>
          <w:sz w:val="22"/>
          <w:szCs w:val="22"/>
        </w:rPr>
      </w:pPr>
      <w:hyperlink w:anchor="_Toc162178861" w:history="1">
        <w:r w:rsidR="008E0F9E" w:rsidRPr="007D10D5">
          <w:rPr>
            <w:rStyle w:val="Hyperlink"/>
            <w:bCs/>
            <w:noProof/>
            <w:rtl/>
          </w:rPr>
          <w:t>15- أسعار العطاء والتخفيضات</w:t>
        </w:r>
        <w:r w:rsidR="008E0F9E">
          <w:rPr>
            <w:noProof/>
            <w:webHidden/>
          </w:rPr>
          <w:tab/>
        </w:r>
        <w:r w:rsidR="008E0F9E">
          <w:rPr>
            <w:noProof/>
            <w:webHidden/>
          </w:rPr>
          <w:fldChar w:fldCharType="begin"/>
        </w:r>
        <w:r w:rsidR="008E0F9E">
          <w:rPr>
            <w:noProof/>
            <w:webHidden/>
          </w:rPr>
          <w:instrText xml:space="preserve"> PAGEREF _Toc162178861 \h </w:instrText>
        </w:r>
        <w:r w:rsidR="008E0F9E">
          <w:rPr>
            <w:noProof/>
            <w:webHidden/>
          </w:rPr>
        </w:r>
        <w:r w:rsidR="008E0F9E">
          <w:rPr>
            <w:noProof/>
            <w:webHidden/>
          </w:rPr>
          <w:fldChar w:fldCharType="separate"/>
        </w:r>
        <w:r w:rsidR="008E0F9E">
          <w:rPr>
            <w:noProof/>
            <w:webHidden/>
          </w:rPr>
          <w:t>12</w:t>
        </w:r>
        <w:r w:rsidR="008E0F9E">
          <w:rPr>
            <w:noProof/>
            <w:webHidden/>
          </w:rPr>
          <w:fldChar w:fldCharType="end"/>
        </w:r>
      </w:hyperlink>
    </w:p>
    <w:p w14:paraId="5B8D809C" w14:textId="05A6425B" w:rsidR="008E0F9E" w:rsidRDefault="00000000" w:rsidP="008E0F9E">
      <w:pPr>
        <w:pStyle w:val="TOC2"/>
        <w:rPr>
          <w:rFonts w:asciiTheme="minorHAnsi" w:eastAsiaTheme="minorEastAsia" w:hAnsiTheme="minorHAnsi" w:cstheme="minorBidi"/>
          <w:noProof/>
          <w:sz w:val="22"/>
          <w:szCs w:val="22"/>
        </w:rPr>
      </w:pPr>
      <w:hyperlink w:anchor="_Toc162178862" w:history="1">
        <w:r w:rsidR="008E0F9E" w:rsidRPr="007D10D5">
          <w:rPr>
            <w:rStyle w:val="Hyperlink"/>
            <w:bCs/>
            <w:noProof/>
            <w:rtl/>
          </w:rPr>
          <w:t>16- عملات العطاء والدفع</w:t>
        </w:r>
        <w:r w:rsidR="008E0F9E">
          <w:rPr>
            <w:noProof/>
            <w:webHidden/>
          </w:rPr>
          <w:tab/>
        </w:r>
        <w:r w:rsidR="008E0F9E">
          <w:rPr>
            <w:noProof/>
            <w:webHidden/>
          </w:rPr>
          <w:fldChar w:fldCharType="begin"/>
        </w:r>
        <w:r w:rsidR="008E0F9E">
          <w:rPr>
            <w:noProof/>
            <w:webHidden/>
          </w:rPr>
          <w:instrText xml:space="preserve"> PAGEREF _Toc162178862 \h </w:instrText>
        </w:r>
        <w:r w:rsidR="008E0F9E">
          <w:rPr>
            <w:noProof/>
            <w:webHidden/>
          </w:rPr>
        </w:r>
        <w:r w:rsidR="008E0F9E">
          <w:rPr>
            <w:noProof/>
            <w:webHidden/>
          </w:rPr>
          <w:fldChar w:fldCharType="separate"/>
        </w:r>
        <w:r w:rsidR="008E0F9E">
          <w:rPr>
            <w:noProof/>
            <w:webHidden/>
          </w:rPr>
          <w:t>12</w:t>
        </w:r>
        <w:r w:rsidR="008E0F9E">
          <w:rPr>
            <w:noProof/>
            <w:webHidden/>
          </w:rPr>
          <w:fldChar w:fldCharType="end"/>
        </w:r>
      </w:hyperlink>
    </w:p>
    <w:p w14:paraId="5E8BCC6B" w14:textId="09395173" w:rsidR="008E0F9E" w:rsidRDefault="00000000" w:rsidP="008E0F9E">
      <w:pPr>
        <w:pStyle w:val="TOC2"/>
        <w:rPr>
          <w:rFonts w:asciiTheme="minorHAnsi" w:eastAsiaTheme="minorEastAsia" w:hAnsiTheme="minorHAnsi" w:cstheme="minorBidi"/>
          <w:noProof/>
          <w:sz w:val="22"/>
          <w:szCs w:val="22"/>
        </w:rPr>
      </w:pPr>
      <w:hyperlink w:anchor="_Toc162178863" w:history="1">
        <w:r w:rsidR="008E0F9E" w:rsidRPr="007D10D5">
          <w:rPr>
            <w:rStyle w:val="Hyperlink"/>
            <w:bCs/>
            <w:noProof/>
            <w:rtl/>
          </w:rPr>
          <w:t>17- المستندات التي تثبت مطابقة الخدمات للمتطلبات</w:t>
        </w:r>
        <w:r w:rsidR="008E0F9E">
          <w:rPr>
            <w:noProof/>
            <w:webHidden/>
          </w:rPr>
          <w:tab/>
        </w:r>
        <w:r w:rsidR="008E0F9E">
          <w:rPr>
            <w:noProof/>
            <w:webHidden/>
          </w:rPr>
          <w:fldChar w:fldCharType="begin"/>
        </w:r>
        <w:r w:rsidR="008E0F9E">
          <w:rPr>
            <w:noProof/>
            <w:webHidden/>
          </w:rPr>
          <w:instrText xml:space="preserve"> PAGEREF _Toc162178863 \h </w:instrText>
        </w:r>
        <w:r w:rsidR="008E0F9E">
          <w:rPr>
            <w:noProof/>
            <w:webHidden/>
          </w:rPr>
        </w:r>
        <w:r w:rsidR="008E0F9E">
          <w:rPr>
            <w:noProof/>
            <w:webHidden/>
          </w:rPr>
          <w:fldChar w:fldCharType="separate"/>
        </w:r>
        <w:r w:rsidR="008E0F9E">
          <w:rPr>
            <w:noProof/>
            <w:webHidden/>
          </w:rPr>
          <w:t>12</w:t>
        </w:r>
        <w:r w:rsidR="008E0F9E">
          <w:rPr>
            <w:noProof/>
            <w:webHidden/>
          </w:rPr>
          <w:fldChar w:fldCharType="end"/>
        </w:r>
      </w:hyperlink>
    </w:p>
    <w:p w14:paraId="342E065B" w14:textId="67913E0E" w:rsidR="008E0F9E" w:rsidRDefault="00000000" w:rsidP="008E0F9E">
      <w:pPr>
        <w:pStyle w:val="TOC2"/>
        <w:rPr>
          <w:rFonts w:asciiTheme="minorHAnsi" w:eastAsiaTheme="minorEastAsia" w:hAnsiTheme="minorHAnsi" w:cstheme="minorBidi"/>
          <w:noProof/>
          <w:sz w:val="22"/>
          <w:szCs w:val="22"/>
        </w:rPr>
      </w:pPr>
      <w:hyperlink w:anchor="_Toc162178864" w:history="1">
        <w:r w:rsidR="008E0F9E" w:rsidRPr="007D10D5">
          <w:rPr>
            <w:rStyle w:val="Hyperlink"/>
            <w:bCs/>
            <w:noProof/>
            <w:rtl/>
          </w:rPr>
          <w:t>18- المستندات المثبتة لأهلية ومؤهلات مقدِّم العطاء</w:t>
        </w:r>
        <w:r w:rsidR="008E0F9E">
          <w:rPr>
            <w:noProof/>
            <w:webHidden/>
          </w:rPr>
          <w:tab/>
        </w:r>
        <w:r w:rsidR="008E0F9E">
          <w:rPr>
            <w:noProof/>
            <w:webHidden/>
          </w:rPr>
          <w:fldChar w:fldCharType="begin"/>
        </w:r>
        <w:r w:rsidR="008E0F9E">
          <w:rPr>
            <w:noProof/>
            <w:webHidden/>
          </w:rPr>
          <w:instrText xml:space="preserve"> PAGEREF _Toc162178864 \h </w:instrText>
        </w:r>
        <w:r w:rsidR="008E0F9E">
          <w:rPr>
            <w:noProof/>
            <w:webHidden/>
          </w:rPr>
        </w:r>
        <w:r w:rsidR="008E0F9E">
          <w:rPr>
            <w:noProof/>
            <w:webHidden/>
          </w:rPr>
          <w:fldChar w:fldCharType="separate"/>
        </w:r>
        <w:r w:rsidR="008E0F9E">
          <w:rPr>
            <w:noProof/>
            <w:webHidden/>
          </w:rPr>
          <w:t>13</w:t>
        </w:r>
        <w:r w:rsidR="008E0F9E">
          <w:rPr>
            <w:noProof/>
            <w:webHidden/>
          </w:rPr>
          <w:fldChar w:fldCharType="end"/>
        </w:r>
      </w:hyperlink>
    </w:p>
    <w:p w14:paraId="64B69099" w14:textId="7ECE27FA" w:rsidR="008E0F9E" w:rsidRDefault="00000000" w:rsidP="008E0F9E">
      <w:pPr>
        <w:pStyle w:val="TOC2"/>
        <w:rPr>
          <w:rFonts w:asciiTheme="minorHAnsi" w:eastAsiaTheme="minorEastAsia" w:hAnsiTheme="minorHAnsi" w:cstheme="minorBidi"/>
          <w:noProof/>
          <w:sz w:val="22"/>
          <w:szCs w:val="22"/>
        </w:rPr>
      </w:pPr>
      <w:hyperlink w:anchor="_Toc162178865" w:history="1">
        <w:r w:rsidR="008E0F9E" w:rsidRPr="007D10D5">
          <w:rPr>
            <w:rStyle w:val="Hyperlink"/>
            <w:bCs/>
            <w:noProof/>
            <w:rtl/>
          </w:rPr>
          <w:t>19- مدة صلاحية العطاءات</w:t>
        </w:r>
        <w:r w:rsidR="008E0F9E">
          <w:rPr>
            <w:noProof/>
            <w:webHidden/>
          </w:rPr>
          <w:tab/>
        </w:r>
        <w:r w:rsidR="008E0F9E">
          <w:rPr>
            <w:noProof/>
            <w:webHidden/>
          </w:rPr>
          <w:fldChar w:fldCharType="begin"/>
        </w:r>
        <w:r w:rsidR="008E0F9E">
          <w:rPr>
            <w:noProof/>
            <w:webHidden/>
          </w:rPr>
          <w:instrText xml:space="preserve"> PAGEREF _Toc162178865 \h </w:instrText>
        </w:r>
        <w:r w:rsidR="008E0F9E">
          <w:rPr>
            <w:noProof/>
            <w:webHidden/>
          </w:rPr>
        </w:r>
        <w:r w:rsidR="008E0F9E">
          <w:rPr>
            <w:noProof/>
            <w:webHidden/>
          </w:rPr>
          <w:fldChar w:fldCharType="separate"/>
        </w:r>
        <w:r w:rsidR="008E0F9E">
          <w:rPr>
            <w:noProof/>
            <w:webHidden/>
          </w:rPr>
          <w:t>13</w:t>
        </w:r>
        <w:r w:rsidR="008E0F9E">
          <w:rPr>
            <w:noProof/>
            <w:webHidden/>
          </w:rPr>
          <w:fldChar w:fldCharType="end"/>
        </w:r>
      </w:hyperlink>
    </w:p>
    <w:p w14:paraId="4AD6189F" w14:textId="3C3896CA" w:rsidR="008E0F9E" w:rsidRDefault="00000000" w:rsidP="008E0F9E">
      <w:pPr>
        <w:pStyle w:val="TOC2"/>
        <w:rPr>
          <w:rFonts w:asciiTheme="minorHAnsi" w:eastAsiaTheme="minorEastAsia" w:hAnsiTheme="minorHAnsi" w:cstheme="minorBidi"/>
          <w:noProof/>
          <w:sz w:val="22"/>
          <w:szCs w:val="22"/>
        </w:rPr>
      </w:pPr>
      <w:hyperlink w:anchor="_Toc162178866" w:history="1">
        <w:r w:rsidR="008E0F9E" w:rsidRPr="007D10D5">
          <w:rPr>
            <w:rStyle w:val="Hyperlink"/>
            <w:bCs/>
            <w:noProof/>
            <w:rtl/>
          </w:rPr>
          <w:t>20- كفالة (ضمان) دخول العطاء</w:t>
        </w:r>
        <w:r w:rsidR="008E0F9E">
          <w:rPr>
            <w:noProof/>
            <w:webHidden/>
          </w:rPr>
          <w:tab/>
        </w:r>
        <w:r w:rsidR="008E0F9E">
          <w:rPr>
            <w:noProof/>
            <w:webHidden/>
          </w:rPr>
          <w:fldChar w:fldCharType="begin"/>
        </w:r>
        <w:r w:rsidR="008E0F9E">
          <w:rPr>
            <w:noProof/>
            <w:webHidden/>
          </w:rPr>
          <w:instrText xml:space="preserve"> PAGEREF _Toc162178866 \h </w:instrText>
        </w:r>
        <w:r w:rsidR="008E0F9E">
          <w:rPr>
            <w:noProof/>
            <w:webHidden/>
          </w:rPr>
        </w:r>
        <w:r w:rsidR="008E0F9E">
          <w:rPr>
            <w:noProof/>
            <w:webHidden/>
          </w:rPr>
          <w:fldChar w:fldCharType="separate"/>
        </w:r>
        <w:r w:rsidR="008E0F9E">
          <w:rPr>
            <w:noProof/>
            <w:webHidden/>
          </w:rPr>
          <w:t>13</w:t>
        </w:r>
        <w:r w:rsidR="008E0F9E">
          <w:rPr>
            <w:noProof/>
            <w:webHidden/>
          </w:rPr>
          <w:fldChar w:fldCharType="end"/>
        </w:r>
      </w:hyperlink>
    </w:p>
    <w:p w14:paraId="127B59D7" w14:textId="61A88D83" w:rsidR="008E0F9E" w:rsidRDefault="00000000" w:rsidP="008E0F9E">
      <w:pPr>
        <w:pStyle w:val="TOC2"/>
        <w:rPr>
          <w:rFonts w:asciiTheme="minorHAnsi" w:eastAsiaTheme="minorEastAsia" w:hAnsiTheme="minorHAnsi" w:cstheme="minorBidi"/>
          <w:noProof/>
          <w:sz w:val="22"/>
          <w:szCs w:val="22"/>
        </w:rPr>
      </w:pPr>
      <w:hyperlink w:anchor="_Toc162178867" w:history="1">
        <w:r w:rsidR="008E0F9E" w:rsidRPr="007D10D5">
          <w:rPr>
            <w:rStyle w:val="Hyperlink"/>
            <w:bCs/>
            <w:noProof/>
            <w:rtl/>
          </w:rPr>
          <w:t>21- صيغة العطاء والتوقيع عليه</w:t>
        </w:r>
        <w:r w:rsidR="008E0F9E">
          <w:rPr>
            <w:noProof/>
            <w:webHidden/>
          </w:rPr>
          <w:tab/>
        </w:r>
        <w:r w:rsidR="008E0F9E">
          <w:rPr>
            <w:noProof/>
            <w:webHidden/>
          </w:rPr>
          <w:fldChar w:fldCharType="begin"/>
        </w:r>
        <w:r w:rsidR="008E0F9E">
          <w:rPr>
            <w:noProof/>
            <w:webHidden/>
          </w:rPr>
          <w:instrText xml:space="preserve"> PAGEREF _Toc162178867 \h </w:instrText>
        </w:r>
        <w:r w:rsidR="008E0F9E">
          <w:rPr>
            <w:noProof/>
            <w:webHidden/>
          </w:rPr>
        </w:r>
        <w:r w:rsidR="008E0F9E">
          <w:rPr>
            <w:noProof/>
            <w:webHidden/>
          </w:rPr>
          <w:fldChar w:fldCharType="separate"/>
        </w:r>
        <w:r w:rsidR="008E0F9E">
          <w:rPr>
            <w:noProof/>
            <w:webHidden/>
          </w:rPr>
          <w:t>15</w:t>
        </w:r>
        <w:r w:rsidR="008E0F9E">
          <w:rPr>
            <w:noProof/>
            <w:webHidden/>
          </w:rPr>
          <w:fldChar w:fldCharType="end"/>
        </w:r>
      </w:hyperlink>
    </w:p>
    <w:p w14:paraId="21324AEC" w14:textId="4888CA8F" w:rsidR="008E0F9E" w:rsidRDefault="00000000" w:rsidP="008E0F9E">
      <w:pPr>
        <w:pStyle w:val="TOC1"/>
        <w:tabs>
          <w:tab w:val="left" w:pos="1795"/>
        </w:tabs>
        <w:bidi/>
        <w:rPr>
          <w:rFonts w:asciiTheme="minorHAnsi" w:eastAsiaTheme="minorEastAsia" w:hAnsiTheme="minorHAnsi" w:cstheme="minorBidi"/>
          <w:b w:val="0"/>
          <w:sz w:val="22"/>
          <w:szCs w:val="22"/>
        </w:rPr>
      </w:pPr>
      <w:hyperlink w:anchor="_Toc162178868" w:history="1">
        <w:r w:rsidR="008E0F9E" w:rsidRPr="007D10D5">
          <w:rPr>
            <w:rStyle w:val="Hyperlink"/>
            <w:bCs/>
            <w:rtl/>
          </w:rPr>
          <w:t>‌د-</w:t>
        </w:r>
        <w:r w:rsidR="008E0F9E">
          <w:rPr>
            <w:rFonts w:asciiTheme="minorHAnsi" w:eastAsiaTheme="minorEastAsia" w:hAnsiTheme="minorHAnsi" w:cstheme="minorBidi"/>
            <w:b w:val="0"/>
            <w:sz w:val="22"/>
            <w:szCs w:val="22"/>
          </w:rPr>
          <w:tab/>
        </w:r>
        <w:r w:rsidR="008E0F9E" w:rsidRPr="007D10D5">
          <w:rPr>
            <w:rStyle w:val="Hyperlink"/>
            <w:bCs/>
            <w:rtl/>
          </w:rPr>
          <w:t>تقديم وفتح العطاءات</w:t>
        </w:r>
        <w:r w:rsidR="008E0F9E">
          <w:rPr>
            <w:webHidden/>
          </w:rPr>
          <w:tab/>
        </w:r>
        <w:r w:rsidR="008E0F9E">
          <w:rPr>
            <w:webHidden/>
          </w:rPr>
          <w:fldChar w:fldCharType="begin"/>
        </w:r>
        <w:r w:rsidR="008E0F9E">
          <w:rPr>
            <w:webHidden/>
          </w:rPr>
          <w:instrText xml:space="preserve"> PAGEREF _Toc162178868 \h </w:instrText>
        </w:r>
        <w:r w:rsidR="008E0F9E">
          <w:rPr>
            <w:webHidden/>
          </w:rPr>
        </w:r>
        <w:r w:rsidR="008E0F9E">
          <w:rPr>
            <w:webHidden/>
          </w:rPr>
          <w:fldChar w:fldCharType="separate"/>
        </w:r>
        <w:r w:rsidR="008E0F9E">
          <w:rPr>
            <w:webHidden/>
          </w:rPr>
          <w:t>16</w:t>
        </w:r>
        <w:r w:rsidR="008E0F9E">
          <w:rPr>
            <w:webHidden/>
          </w:rPr>
          <w:fldChar w:fldCharType="end"/>
        </w:r>
      </w:hyperlink>
    </w:p>
    <w:p w14:paraId="217113F5" w14:textId="27079FB4" w:rsidR="008E0F9E" w:rsidRDefault="00000000" w:rsidP="008E0F9E">
      <w:pPr>
        <w:pStyle w:val="TOC2"/>
        <w:rPr>
          <w:rFonts w:asciiTheme="minorHAnsi" w:eastAsiaTheme="minorEastAsia" w:hAnsiTheme="minorHAnsi" w:cstheme="minorBidi"/>
          <w:noProof/>
          <w:sz w:val="22"/>
          <w:szCs w:val="22"/>
        </w:rPr>
      </w:pPr>
      <w:hyperlink w:anchor="_Toc162178869" w:history="1">
        <w:r w:rsidR="008E0F9E" w:rsidRPr="007D10D5">
          <w:rPr>
            <w:rStyle w:val="Hyperlink"/>
            <w:bCs/>
            <w:noProof/>
            <w:rtl/>
          </w:rPr>
          <w:t>22- ختم العطاءات ووضع علامات عليها</w:t>
        </w:r>
        <w:r w:rsidR="008E0F9E">
          <w:rPr>
            <w:noProof/>
            <w:webHidden/>
          </w:rPr>
          <w:tab/>
        </w:r>
        <w:r w:rsidR="008E0F9E">
          <w:rPr>
            <w:noProof/>
            <w:webHidden/>
          </w:rPr>
          <w:fldChar w:fldCharType="begin"/>
        </w:r>
        <w:r w:rsidR="008E0F9E">
          <w:rPr>
            <w:noProof/>
            <w:webHidden/>
          </w:rPr>
          <w:instrText xml:space="preserve"> PAGEREF _Toc162178869 \h </w:instrText>
        </w:r>
        <w:r w:rsidR="008E0F9E">
          <w:rPr>
            <w:noProof/>
            <w:webHidden/>
          </w:rPr>
        </w:r>
        <w:r w:rsidR="008E0F9E">
          <w:rPr>
            <w:noProof/>
            <w:webHidden/>
          </w:rPr>
          <w:fldChar w:fldCharType="separate"/>
        </w:r>
        <w:r w:rsidR="008E0F9E">
          <w:rPr>
            <w:noProof/>
            <w:webHidden/>
          </w:rPr>
          <w:t>16</w:t>
        </w:r>
        <w:r w:rsidR="008E0F9E">
          <w:rPr>
            <w:noProof/>
            <w:webHidden/>
          </w:rPr>
          <w:fldChar w:fldCharType="end"/>
        </w:r>
      </w:hyperlink>
    </w:p>
    <w:p w14:paraId="0A1757C7" w14:textId="0C4E8BFE" w:rsidR="008E0F9E" w:rsidRDefault="00000000" w:rsidP="008E0F9E">
      <w:pPr>
        <w:pStyle w:val="TOC2"/>
        <w:rPr>
          <w:rFonts w:asciiTheme="minorHAnsi" w:eastAsiaTheme="minorEastAsia" w:hAnsiTheme="minorHAnsi" w:cstheme="minorBidi"/>
          <w:noProof/>
          <w:sz w:val="22"/>
          <w:szCs w:val="22"/>
        </w:rPr>
      </w:pPr>
      <w:hyperlink w:anchor="_Toc162178870" w:history="1">
        <w:r w:rsidR="008E0F9E" w:rsidRPr="007D10D5">
          <w:rPr>
            <w:rStyle w:val="Hyperlink"/>
            <w:bCs/>
            <w:noProof/>
            <w:rtl/>
          </w:rPr>
          <w:t>23- آخر موعد لتقديم العطاءات / العروض</w:t>
        </w:r>
        <w:r w:rsidR="008E0F9E">
          <w:rPr>
            <w:noProof/>
            <w:webHidden/>
          </w:rPr>
          <w:tab/>
        </w:r>
        <w:r w:rsidR="008E0F9E">
          <w:rPr>
            <w:noProof/>
            <w:webHidden/>
          </w:rPr>
          <w:fldChar w:fldCharType="begin"/>
        </w:r>
        <w:r w:rsidR="008E0F9E">
          <w:rPr>
            <w:noProof/>
            <w:webHidden/>
          </w:rPr>
          <w:instrText xml:space="preserve"> PAGEREF _Toc162178870 \h </w:instrText>
        </w:r>
        <w:r w:rsidR="008E0F9E">
          <w:rPr>
            <w:noProof/>
            <w:webHidden/>
          </w:rPr>
        </w:r>
        <w:r w:rsidR="008E0F9E">
          <w:rPr>
            <w:noProof/>
            <w:webHidden/>
          </w:rPr>
          <w:fldChar w:fldCharType="separate"/>
        </w:r>
        <w:r w:rsidR="008E0F9E">
          <w:rPr>
            <w:noProof/>
            <w:webHidden/>
          </w:rPr>
          <w:t>16</w:t>
        </w:r>
        <w:r w:rsidR="008E0F9E">
          <w:rPr>
            <w:noProof/>
            <w:webHidden/>
          </w:rPr>
          <w:fldChar w:fldCharType="end"/>
        </w:r>
      </w:hyperlink>
    </w:p>
    <w:p w14:paraId="3C8F227E" w14:textId="39E8BD2C" w:rsidR="008E0F9E" w:rsidRDefault="00000000" w:rsidP="008E0F9E">
      <w:pPr>
        <w:pStyle w:val="TOC2"/>
        <w:rPr>
          <w:rFonts w:asciiTheme="minorHAnsi" w:eastAsiaTheme="minorEastAsia" w:hAnsiTheme="minorHAnsi" w:cstheme="minorBidi"/>
          <w:noProof/>
          <w:sz w:val="22"/>
          <w:szCs w:val="22"/>
        </w:rPr>
      </w:pPr>
      <w:hyperlink w:anchor="_Toc162178871" w:history="1">
        <w:r w:rsidR="008E0F9E" w:rsidRPr="007D10D5">
          <w:rPr>
            <w:rStyle w:val="Hyperlink"/>
            <w:bCs/>
            <w:noProof/>
            <w:rtl/>
          </w:rPr>
          <w:t>24- العطاءات المتأخرة</w:t>
        </w:r>
        <w:r w:rsidR="008E0F9E">
          <w:rPr>
            <w:noProof/>
            <w:webHidden/>
          </w:rPr>
          <w:tab/>
        </w:r>
        <w:r w:rsidR="008E0F9E">
          <w:rPr>
            <w:noProof/>
            <w:webHidden/>
          </w:rPr>
          <w:fldChar w:fldCharType="begin"/>
        </w:r>
        <w:r w:rsidR="008E0F9E">
          <w:rPr>
            <w:noProof/>
            <w:webHidden/>
          </w:rPr>
          <w:instrText xml:space="preserve"> PAGEREF _Toc162178871 \h </w:instrText>
        </w:r>
        <w:r w:rsidR="008E0F9E">
          <w:rPr>
            <w:noProof/>
            <w:webHidden/>
          </w:rPr>
        </w:r>
        <w:r w:rsidR="008E0F9E">
          <w:rPr>
            <w:noProof/>
            <w:webHidden/>
          </w:rPr>
          <w:fldChar w:fldCharType="separate"/>
        </w:r>
        <w:r w:rsidR="008E0F9E">
          <w:rPr>
            <w:noProof/>
            <w:webHidden/>
          </w:rPr>
          <w:t>16</w:t>
        </w:r>
        <w:r w:rsidR="008E0F9E">
          <w:rPr>
            <w:noProof/>
            <w:webHidden/>
          </w:rPr>
          <w:fldChar w:fldCharType="end"/>
        </w:r>
      </w:hyperlink>
    </w:p>
    <w:p w14:paraId="5A2B1443" w14:textId="499ECD2E" w:rsidR="008E0F9E" w:rsidRDefault="00000000" w:rsidP="008E0F9E">
      <w:pPr>
        <w:pStyle w:val="TOC2"/>
        <w:rPr>
          <w:rFonts w:asciiTheme="minorHAnsi" w:eastAsiaTheme="minorEastAsia" w:hAnsiTheme="minorHAnsi" w:cstheme="minorBidi"/>
          <w:noProof/>
          <w:sz w:val="22"/>
          <w:szCs w:val="22"/>
        </w:rPr>
      </w:pPr>
      <w:hyperlink w:anchor="_Toc162178872" w:history="1">
        <w:r w:rsidR="008E0F9E" w:rsidRPr="007D10D5">
          <w:rPr>
            <w:rStyle w:val="Hyperlink"/>
            <w:bCs/>
            <w:noProof/>
            <w:rtl/>
          </w:rPr>
          <w:t>25- الانسحاب والاستبدال وتعديل العطاءات</w:t>
        </w:r>
        <w:r w:rsidR="008E0F9E">
          <w:rPr>
            <w:noProof/>
            <w:webHidden/>
          </w:rPr>
          <w:tab/>
        </w:r>
        <w:r w:rsidR="008E0F9E">
          <w:rPr>
            <w:noProof/>
            <w:webHidden/>
          </w:rPr>
          <w:fldChar w:fldCharType="begin"/>
        </w:r>
        <w:r w:rsidR="008E0F9E">
          <w:rPr>
            <w:noProof/>
            <w:webHidden/>
          </w:rPr>
          <w:instrText xml:space="preserve"> PAGEREF _Toc162178872 \h </w:instrText>
        </w:r>
        <w:r w:rsidR="008E0F9E">
          <w:rPr>
            <w:noProof/>
            <w:webHidden/>
          </w:rPr>
        </w:r>
        <w:r w:rsidR="008E0F9E">
          <w:rPr>
            <w:noProof/>
            <w:webHidden/>
          </w:rPr>
          <w:fldChar w:fldCharType="separate"/>
        </w:r>
        <w:r w:rsidR="008E0F9E">
          <w:rPr>
            <w:noProof/>
            <w:webHidden/>
          </w:rPr>
          <w:t>17</w:t>
        </w:r>
        <w:r w:rsidR="008E0F9E">
          <w:rPr>
            <w:noProof/>
            <w:webHidden/>
          </w:rPr>
          <w:fldChar w:fldCharType="end"/>
        </w:r>
      </w:hyperlink>
    </w:p>
    <w:p w14:paraId="41B53C09" w14:textId="3482994E" w:rsidR="008E0F9E" w:rsidRDefault="00000000" w:rsidP="008E0F9E">
      <w:pPr>
        <w:pStyle w:val="TOC2"/>
        <w:rPr>
          <w:rFonts w:asciiTheme="minorHAnsi" w:eastAsiaTheme="minorEastAsia" w:hAnsiTheme="minorHAnsi" w:cstheme="minorBidi"/>
          <w:noProof/>
          <w:sz w:val="22"/>
          <w:szCs w:val="22"/>
        </w:rPr>
      </w:pPr>
      <w:hyperlink w:anchor="_Toc162178873" w:history="1">
        <w:r w:rsidR="008E0F9E" w:rsidRPr="007D10D5">
          <w:rPr>
            <w:rStyle w:val="Hyperlink"/>
            <w:bCs/>
            <w:noProof/>
            <w:rtl/>
          </w:rPr>
          <w:t>26- فتح العطاءات</w:t>
        </w:r>
        <w:r w:rsidR="008E0F9E">
          <w:rPr>
            <w:noProof/>
            <w:webHidden/>
          </w:rPr>
          <w:tab/>
        </w:r>
        <w:r w:rsidR="008E0F9E">
          <w:rPr>
            <w:noProof/>
            <w:webHidden/>
          </w:rPr>
          <w:fldChar w:fldCharType="begin"/>
        </w:r>
        <w:r w:rsidR="008E0F9E">
          <w:rPr>
            <w:noProof/>
            <w:webHidden/>
          </w:rPr>
          <w:instrText xml:space="preserve"> PAGEREF _Toc162178873 \h </w:instrText>
        </w:r>
        <w:r w:rsidR="008E0F9E">
          <w:rPr>
            <w:noProof/>
            <w:webHidden/>
          </w:rPr>
        </w:r>
        <w:r w:rsidR="008E0F9E">
          <w:rPr>
            <w:noProof/>
            <w:webHidden/>
          </w:rPr>
          <w:fldChar w:fldCharType="separate"/>
        </w:r>
        <w:r w:rsidR="008E0F9E">
          <w:rPr>
            <w:noProof/>
            <w:webHidden/>
          </w:rPr>
          <w:t>17</w:t>
        </w:r>
        <w:r w:rsidR="008E0F9E">
          <w:rPr>
            <w:noProof/>
            <w:webHidden/>
          </w:rPr>
          <w:fldChar w:fldCharType="end"/>
        </w:r>
      </w:hyperlink>
    </w:p>
    <w:p w14:paraId="60CCFC1C" w14:textId="14C3DD31" w:rsidR="008E0F9E" w:rsidRDefault="00000000" w:rsidP="008E0F9E">
      <w:pPr>
        <w:pStyle w:val="TOC1"/>
        <w:tabs>
          <w:tab w:val="left" w:pos="2007"/>
        </w:tabs>
        <w:bidi/>
        <w:rPr>
          <w:rFonts w:asciiTheme="minorHAnsi" w:eastAsiaTheme="minorEastAsia" w:hAnsiTheme="minorHAnsi" w:cstheme="minorBidi"/>
          <w:b w:val="0"/>
          <w:sz w:val="22"/>
          <w:szCs w:val="22"/>
        </w:rPr>
      </w:pPr>
      <w:hyperlink w:anchor="_Toc162178874" w:history="1">
        <w:r w:rsidR="008E0F9E" w:rsidRPr="007D10D5">
          <w:rPr>
            <w:rStyle w:val="Hyperlink"/>
            <w:bCs/>
            <w:rtl/>
          </w:rPr>
          <w:t>‌ه-</w:t>
        </w:r>
        <w:r w:rsidR="008E0F9E">
          <w:rPr>
            <w:rFonts w:asciiTheme="minorHAnsi" w:eastAsiaTheme="minorEastAsia" w:hAnsiTheme="minorHAnsi" w:cstheme="minorBidi"/>
            <w:b w:val="0"/>
            <w:sz w:val="22"/>
            <w:szCs w:val="22"/>
          </w:rPr>
          <w:tab/>
        </w:r>
        <w:r w:rsidR="008E0F9E" w:rsidRPr="007D10D5">
          <w:rPr>
            <w:rStyle w:val="Hyperlink"/>
            <w:bCs/>
            <w:rtl/>
          </w:rPr>
          <w:t>تقييم ومقارنة العطاءات</w:t>
        </w:r>
        <w:r w:rsidR="008E0F9E">
          <w:rPr>
            <w:webHidden/>
          </w:rPr>
          <w:tab/>
        </w:r>
        <w:r w:rsidR="008E0F9E">
          <w:rPr>
            <w:webHidden/>
          </w:rPr>
          <w:fldChar w:fldCharType="begin"/>
        </w:r>
        <w:r w:rsidR="008E0F9E">
          <w:rPr>
            <w:webHidden/>
          </w:rPr>
          <w:instrText xml:space="preserve"> PAGEREF _Toc162178874 \h </w:instrText>
        </w:r>
        <w:r w:rsidR="008E0F9E">
          <w:rPr>
            <w:webHidden/>
          </w:rPr>
        </w:r>
        <w:r w:rsidR="008E0F9E">
          <w:rPr>
            <w:webHidden/>
          </w:rPr>
          <w:fldChar w:fldCharType="separate"/>
        </w:r>
        <w:r w:rsidR="008E0F9E">
          <w:rPr>
            <w:webHidden/>
          </w:rPr>
          <w:t>18</w:t>
        </w:r>
        <w:r w:rsidR="008E0F9E">
          <w:rPr>
            <w:webHidden/>
          </w:rPr>
          <w:fldChar w:fldCharType="end"/>
        </w:r>
      </w:hyperlink>
    </w:p>
    <w:p w14:paraId="32F0AC05" w14:textId="1787F3B3" w:rsidR="008E0F9E" w:rsidRDefault="00000000" w:rsidP="008E0F9E">
      <w:pPr>
        <w:pStyle w:val="TOC2"/>
        <w:rPr>
          <w:rFonts w:asciiTheme="minorHAnsi" w:eastAsiaTheme="minorEastAsia" w:hAnsiTheme="minorHAnsi" w:cstheme="minorBidi"/>
          <w:noProof/>
          <w:sz w:val="22"/>
          <w:szCs w:val="22"/>
        </w:rPr>
      </w:pPr>
      <w:hyperlink w:anchor="_Toc162178875" w:history="1">
        <w:r w:rsidR="008E0F9E" w:rsidRPr="007D10D5">
          <w:rPr>
            <w:rStyle w:val="Hyperlink"/>
            <w:bCs/>
            <w:noProof/>
            <w:rtl/>
          </w:rPr>
          <w:t>27- السرية</w:t>
        </w:r>
        <w:r w:rsidR="008E0F9E">
          <w:rPr>
            <w:noProof/>
            <w:webHidden/>
          </w:rPr>
          <w:tab/>
        </w:r>
        <w:r w:rsidR="008E0F9E">
          <w:rPr>
            <w:noProof/>
            <w:webHidden/>
          </w:rPr>
          <w:fldChar w:fldCharType="begin"/>
        </w:r>
        <w:r w:rsidR="008E0F9E">
          <w:rPr>
            <w:noProof/>
            <w:webHidden/>
          </w:rPr>
          <w:instrText xml:space="preserve"> PAGEREF _Toc162178875 \h </w:instrText>
        </w:r>
        <w:r w:rsidR="008E0F9E">
          <w:rPr>
            <w:noProof/>
            <w:webHidden/>
          </w:rPr>
        </w:r>
        <w:r w:rsidR="008E0F9E">
          <w:rPr>
            <w:noProof/>
            <w:webHidden/>
          </w:rPr>
          <w:fldChar w:fldCharType="separate"/>
        </w:r>
        <w:r w:rsidR="008E0F9E">
          <w:rPr>
            <w:noProof/>
            <w:webHidden/>
          </w:rPr>
          <w:t>18</w:t>
        </w:r>
        <w:r w:rsidR="008E0F9E">
          <w:rPr>
            <w:noProof/>
            <w:webHidden/>
          </w:rPr>
          <w:fldChar w:fldCharType="end"/>
        </w:r>
      </w:hyperlink>
    </w:p>
    <w:p w14:paraId="5603FA3B" w14:textId="6282876B" w:rsidR="008E0F9E" w:rsidRDefault="00000000" w:rsidP="008E0F9E">
      <w:pPr>
        <w:pStyle w:val="TOC2"/>
        <w:rPr>
          <w:rFonts w:asciiTheme="minorHAnsi" w:eastAsiaTheme="minorEastAsia" w:hAnsiTheme="minorHAnsi" w:cstheme="minorBidi"/>
          <w:noProof/>
          <w:sz w:val="22"/>
          <w:szCs w:val="22"/>
        </w:rPr>
      </w:pPr>
      <w:hyperlink w:anchor="_Toc162178876" w:history="1">
        <w:r w:rsidR="008E0F9E" w:rsidRPr="007D10D5">
          <w:rPr>
            <w:rStyle w:val="Hyperlink"/>
            <w:bCs/>
            <w:noProof/>
            <w:rtl/>
          </w:rPr>
          <w:t>28- إيضاح العطاءات</w:t>
        </w:r>
        <w:r w:rsidR="008E0F9E">
          <w:rPr>
            <w:noProof/>
            <w:webHidden/>
          </w:rPr>
          <w:tab/>
        </w:r>
        <w:r w:rsidR="008E0F9E">
          <w:rPr>
            <w:noProof/>
            <w:webHidden/>
          </w:rPr>
          <w:fldChar w:fldCharType="begin"/>
        </w:r>
        <w:r w:rsidR="008E0F9E">
          <w:rPr>
            <w:noProof/>
            <w:webHidden/>
          </w:rPr>
          <w:instrText xml:space="preserve"> PAGEREF _Toc162178876 \h </w:instrText>
        </w:r>
        <w:r w:rsidR="008E0F9E">
          <w:rPr>
            <w:noProof/>
            <w:webHidden/>
          </w:rPr>
        </w:r>
        <w:r w:rsidR="008E0F9E">
          <w:rPr>
            <w:noProof/>
            <w:webHidden/>
          </w:rPr>
          <w:fldChar w:fldCharType="separate"/>
        </w:r>
        <w:r w:rsidR="008E0F9E">
          <w:rPr>
            <w:noProof/>
            <w:webHidden/>
          </w:rPr>
          <w:t>18</w:t>
        </w:r>
        <w:r w:rsidR="008E0F9E">
          <w:rPr>
            <w:noProof/>
            <w:webHidden/>
          </w:rPr>
          <w:fldChar w:fldCharType="end"/>
        </w:r>
      </w:hyperlink>
    </w:p>
    <w:p w14:paraId="71A38F09" w14:textId="6E1C59B7" w:rsidR="008E0F9E" w:rsidRDefault="00000000" w:rsidP="008E0F9E">
      <w:pPr>
        <w:pStyle w:val="TOC2"/>
        <w:rPr>
          <w:rFonts w:asciiTheme="minorHAnsi" w:eastAsiaTheme="minorEastAsia" w:hAnsiTheme="minorHAnsi" w:cstheme="minorBidi"/>
          <w:noProof/>
          <w:sz w:val="22"/>
          <w:szCs w:val="22"/>
        </w:rPr>
      </w:pPr>
      <w:hyperlink w:anchor="_Toc162178877" w:history="1">
        <w:r w:rsidR="008E0F9E" w:rsidRPr="007D10D5">
          <w:rPr>
            <w:rStyle w:val="Hyperlink"/>
            <w:bCs/>
            <w:noProof/>
            <w:rtl/>
          </w:rPr>
          <w:t>29- الانحرافات والتحفظات والنقص</w:t>
        </w:r>
        <w:r w:rsidR="008E0F9E">
          <w:rPr>
            <w:noProof/>
            <w:webHidden/>
          </w:rPr>
          <w:tab/>
        </w:r>
        <w:r w:rsidR="008E0F9E">
          <w:rPr>
            <w:noProof/>
            <w:webHidden/>
          </w:rPr>
          <w:fldChar w:fldCharType="begin"/>
        </w:r>
        <w:r w:rsidR="008E0F9E">
          <w:rPr>
            <w:noProof/>
            <w:webHidden/>
          </w:rPr>
          <w:instrText xml:space="preserve"> PAGEREF _Toc162178877 \h </w:instrText>
        </w:r>
        <w:r w:rsidR="008E0F9E">
          <w:rPr>
            <w:noProof/>
            <w:webHidden/>
          </w:rPr>
        </w:r>
        <w:r w:rsidR="008E0F9E">
          <w:rPr>
            <w:noProof/>
            <w:webHidden/>
          </w:rPr>
          <w:fldChar w:fldCharType="separate"/>
        </w:r>
        <w:r w:rsidR="008E0F9E">
          <w:rPr>
            <w:noProof/>
            <w:webHidden/>
          </w:rPr>
          <w:t>19</w:t>
        </w:r>
        <w:r w:rsidR="008E0F9E">
          <w:rPr>
            <w:noProof/>
            <w:webHidden/>
          </w:rPr>
          <w:fldChar w:fldCharType="end"/>
        </w:r>
      </w:hyperlink>
    </w:p>
    <w:p w14:paraId="2AB331CD" w14:textId="72DEA16A" w:rsidR="008E0F9E" w:rsidRDefault="00000000" w:rsidP="008E0F9E">
      <w:pPr>
        <w:pStyle w:val="TOC2"/>
        <w:rPr>
          <w:rFonts w:asciiTheme="minorHAnsi" w:eastAsiaTheme="minorEastAsia" w:hAnsiTheme="minorHAnsi" w:cstheme="minorBidi"/>
          <w:noProof/>
          <w:sz w:val="22"/>
          <w:szCs w:val="22"/>
        </w:rPr>
      </w:pPr>
      <w:hyperlink w:anchor="_Toc162178878" w:history="1">
        <w:r w:rsidR="008E0F9E" w:rsidRPr="007D10D5">
          <w:rPr>
            <w:rStyle w:val="Hyperlink"/>
            <w:bCs/>
            <w:noProof/>
            <w:rtl/>
          </w:rPr>
          <w:t>30- تحديد مدى الاستجابة</w:t>
        </w:r>
        <w:r w:rsidR="008E0F9E">
          <w:rPr>
            <w:noProof/>
            <w:webHidden/>
          </w:rPr>
          <w:tab/>
        </w:r>
        <w:r w:rsidR="008E0F9E">
          <w:rPr>
            <w:noProof/>
            <w:webHidden/>
          </w:rPr>
          <w:fldChar w:fldCharType="begin"/>
        </w:r>
        <w:r w:rsidR="008E0F9E">
          <w:rPr>
            <w:noProof/>
            <w:webHidden/>
          </w:rPr>
          <w:instrText xml:space="preserve"> PAGEREF _Toc162178878 \h </w:instrText>
        </w:r>
        <w:r w:rsidR="008E0F9E">
          <w:rPr>
            <w:noProof/>
            <w:webHidden/>
          </w:rPr>
        </w:r>
        <w:r w:rsidR="008E0F9E">
          <w:rPr>
            <w:noProof/>
            <w:webHidden/>
          </w:rPr>
          <w:fldChar w:fldCharType="separate"/>
        </w:r>
        <w:r w:rsidR="008E0F9E">
          <w:rPr>
            <w:noProof/>
            <w:webHidden/>
          </w:rPr>
          <w:t>19</w:t>
        </w:r>
        <w:r w:rsidR="008E0F9E">
          <w:rPr>
            <w:noProof/>
            <w:webHidden/>
          </w:rPr>
          <w:fldChar w:fldCharType="end"/>
        </w:r>
      </w:hyperlink>
    </w:p>
    <w:p w14:paraId="378A3DBF" w14:textId="5E424DBF" w:rsidR="008E0F9E" w:rsidRDefault="00000000" w:rsidP="008E0F9E">
      <w:pPr>
        <w:pStyle w:val="TOC2"/>
        <w:rPr>
          <w:rFonts w:asciiTheme="minorHAnsi" w:eastAsiaTheme="minorEastAsia" w:hAnsiTheme="minorHAnsi" w:cstheme="minorBidi"/>
          <w:noProof/>
          <w:sz w:val="22"/>
          <w:szCs w:val="22"/>
        </w:rPr>
      </w:pPr>
      <w:hyperlink w:anchor="_Toc162178879" w:history="1">
        <w:r w:rsidR="008E0F9E" w:rsidRPr="007D10D5">
          <w:rPr>
            <w:rStyle w:val="Hyperlink"/>
            <w:bCs/>
            <w:noProof/>
            <w:rtl/>
          </w:rPr>
          <w:t>31- حالات عدم المطابقة والأخطاء والنواقص</w:t>
        </w:r>
        <w:r w:rsidR="008E0F9E">
          <w:rPr>
            <w:noProof/>
            <w:webHidden/>
          </w:rPr>
          <w:tab/>
        </w:r>
        <w:r w:rsidR="008E0F9E">
          <w:rPr>
            <w:noProof/>
            <w:webHidden/>
          </w:rPr>
          <w:fldChar w:fldCharType="begin"/>
        </w:r>
        <w:r w:rsidR="008E0F9E">
          <w:rPr>
            <w:noProof/>
            <w:webHidden/>
          </w:rPr>
          <w:instrText xml:space="preserve"> PAGEREF _Toc162178879 \h </w:instrText>
        </w:r>
        <w:r w:rsidR="008E0F9E">
          <w:rPr>
            <w:noProof/>
            <w:webHidden/>
          </w:rPr>
        </w:r>
        <w:r w:rsidR="008E0F9E">
          <w:rPr>
            <w:noProof/>
            <w:webHidden/>
          </w:rPr>
          <w:fldChar w:fldCharType="separate"/>
        </w:r>
        <w:r w:rsidR="008E0F9E">
          <w:rPr>
            <w:noProof/>
            <w:webHidden/>
          </w:rPr>
          <w:t>19</w:t>
        </w:r>
        <w:r w:rsidR="008E0F9E">
          <w:rPr>
            <w:noProof/>
            <w:webHidden/>
          </w:rPr>
          <w:fldChar w:fldCharType="end"/>
        </w:r>
      </w:hyperlink>
    </w:p>
    <w:p w14:paraId="4D6F8BAC" w14:textId="36EF6D8A" w:rsidR="008E0F9E" w:rsidRDefault="00000000" w:rsidP="008E0F9E">
      <w:pPr>
        <w:pStyle w:val="TOC2"/>
        <w:rPr>
          <w:rFonts w:asciiTheme="minorHAnsi" w:eastAsiaTheme="minorEastAsia" w:hAnsiTheme="minorHAnsi" w:cstheme="minorBidi"/>
          <w:noProof/>
          <w:sz w:val="22"/>
          <w:szCs w:val="22"/>
        </w:rPr>
      </w:pPr>
      <w:hyperlink w:anchor="_Toc162178880" w:history="1">
        <w:r w:rsidR="008E0F9E" w:rsidRPr="007D10D5">
          <w:rPr>
            <w:rStyle w:val="Hyperlink"/>
            <w:bCs/>
            <w:noProof/>
            <w:rtl/>
          </w:rPr>
          <w:t>32- تصحيح الأخطاء الحسابية</w:t>
        </w:r>
        <w:r w:rsidR="008E0F9E">
          <w:rPr>
            <w:noProof/>
            <w:webHidden/>
          </w:rPr>
          <w:tab/>
        </w:r>
        <w:r w:rsidR="008E0F9E">
          <w:rPr>
            <w:noProof/>
            <w:webHidden/>
          </w:rPr>
          <w:fldChar w:fldCharType="begin"/>
        </w:r>
        <w:r w:rsidR="008E0F9E">
          <w:rPr>
            <w:noProof/>
            <w:webHidden/>
          </w:rPr>
          <w:instrText xml:space="preserve"> PAGEREF _Toc162178880 \h </w:instrText>
        </w:r>
        <w:r w:rsidR="008E0F9E">
          <w:rPr>
            <w:noProof/>
            <w:webHidden/>
          </w:rPr>
        </w:r>
        <w:r w:rsidR="008E0F9E">
          <w:rPr>
            <w:noProof/>
            <w:webHidden/>
          </w:rPr>
          <w:fldChar w:fldCharType="separate"/>
        </w:r>
        <w:r w:rsidR="008E0F9E">
          <w:rPr>
            <w:noProof/>
            <w:webHidden/>
          </w:rPr>
          <w:t>20</w:t>
        </w:r>
        <w:r w:rsidR="008E0F9E">
          <w:rPr>
            <w:noProof/>
            <w:webHidden/>
          </w:rPr>
          <w:fldChar w:fldCharType="end"/>
        </w:r>
      </w:hyperlink>
    </w:p>
    <w:p w14:paraId="4B4E23AB" w14:textId="08740FFE" w:rsidR="008E0F9E" w:rsidRDefault="00000000" w:rsidP="008E0F9E">
      <w:pPr>
        <w:pStyle w:val="TOC2"/>
        <w:rPr>
          <w:rFonts w:asciiTheme="minorHAnsi" w:eastAsiaTheme="minorEastAsia" w:hAnsiTheme="minorHAnsi" w:cstheme="minorBidi"/>
          <w:noProof/>
          <w:sz w:val="22"/>
          <w:szCs w:val="22"/>
        </w:rPr>
      </w:pPr>
      <w:hyperlink w:anchor="_Toc162178881" w:history="1">
        <w:r w:rsidR="008E0F9E" w:rsidRPr="007D10D5">
          <w:rPr>
            <w:rStyle w:val="Hyperlink"/>
            <w:bCs/>
            <w:noProof/>
            <w:rtl/>
          </w:rPr>
          <w:t>33- التحويل إلى عملة واحدة</w:t>
        </w:r>
        <w:r w:rsidR="008E0F9E">
          <w:rPr>
            <w:noProof/>
            <w:webHidden/>
          </w:rPr>
          <w:tab/>
        </w:r>
        <w:r w:rsidR="008E0F9E">
          <w:rPr>
            <w:noProof/>
            <w:webHidden/>
          </w:rPr>
          <w:fldChar w:fldCharType="begin"/>
        </w:r>
        <w:r w:rsidR="008E0F9E">
          <w:rPr>
            <w:noProof/>
            <w:webHidden/>
          </w:rPr>
          <w:instrText xml:space="preserve"> PAGEREF _Toc162178881 \h </w:instrText>
        </w:r>
        <w:r w:rsidR="008E0F9E">
          <w:rPr>
            <w:noProof/>
            <w:webHidden/>
          </w:rPr>
        </w:r>
        <w:r w:rsidR="008E0F9E">
          <w:rPr>
            <w:noProof/>
            <w:webHidden/>
          </w:rPr>
          <w:fldChar w:fldCharType="separate"/>
        </w:r>
        <w:r w:rsidR="008E0F9E">
          <w:rPr>
            <w:noProof/>
            <w:webHidden/>
          </w:rPr>
          <w:t>20</w:t>
        </w:r>
        <w:r w:rsidR="008E0F9E">
          <w:rPr>
            <w:noProof/>
            <w:webHidden/>
          </w:rPr>
          <w:fldChar w:fldCharType="end"/>
        </w:r>
      </w:hyperlink>
    </w:p>
    <w:p w14:paraId="0FBB3D54" w14:textId="190839F7" w:rsidR="008E0F9E" w:rsidRDefault="00000000" w:rsidP="008E0F9E">
      <w:pPr>
        <w:pStyle w:val="TOC2"/>
        <w:rPr>
          <w:rFonts w:asciiTheme="minorHAnsi" w:eastAsiaTheme="minorEastAsia" w:hAnsiTheme="minorHAnsi" w:cstheme="minorBidi"/>
          <w:noProof/>
          <w:sz w:val="22"/>
          <w:szCs w:val="22"/>
        </w:rPr>
      </w:pPr>
      <w:hyperlink w:anchor="_Toc162178882" w:history="1">
        <w:r w:rsidR="008E0F9E" w:rsidRPr="007D10D5">
          <w:rPr>
            <w:rStyle w:val="Hyperlink"/>
            <w:bCs/>
            <w:noProof/>
            <w:rtl/>
          </w:rPr>
          <w:t>34- هامش التفضيل</w:t>
        </w:r>
        <w:r w:rsidR="008E0F9E">
          <w:rPr>
            <w:noProof/>
            <w:webHidden/>
          </w:rPr>
          <w:tab/>
        </w:r>
        <w:r w:rsidR="008E0F9E">
          <w:rPr>
            <w:noProof/>
            <w:webHidden/>
          </w:rPr>
          <w:fldChar w:fldCharType="begin"/>
        </w:r>
        <w:r w:rsidR="008E0F9E">
          <w:rPr>
            <w:noProof/>
            <w:webHidden/>
          </w:rPr>
          <w:instrText xml:space="preserve"> PAGEREF _Toc162178882 \h </w:instrText>
        </w:r>
        <w:r w:rsidR="008E0F9E">
          <w:rPr>
            <w:noProof/>
            <w:webHidden/>
          </w:rPr>
        </w:r>
        <w:r w:rsidR="008E0F9E">
          <w:rPr>
            <w:noProof/>
            <w:webHidden/>
          </w:rPr>
          <w:fldChar w:fldCharType="separate"/>
        </w:r>
        <w:r w:rsidR="008E0F9E">
          <w:rPr>
            <w:noProof/>
            <w:webHidden/>
          </w:rPr>
          <w:t>20</w:t>
        </w:r>
        <w:r w:rsidR="008E0F9E">
          <w:rPr>
            <w:noProof/>
            <w:webHidden/>
          </w:rPr>
          <w:fldChar w:fldCharType="end"/>
        </w:r>
      </w:hyperlink>
    </w:p>
    <w:p w14:paraId="1D2C69B4" w14:textId="7935B98A" w:rsidR="008E0F9E" w:rsidRDefault="00000000" w:rsidP="008E0F9E">
      <w:pPr>
        <w:pStyle w:val="TOC2"/>
        <w:rPr>
          <w:rFonts w:asciiTheme="minorHAnsi" w:eastAsiaTheme="minorEastAsia" w:hAnsiTheme="minorHAnsi" w:cstheme="minorBidi"/>
          <w:noProof/>
          <w:sz w:val="22"/>
          <w:szCs w:val="22"/>
        </w:rPr>
      </w:pPr>
      <w:hyperlink w:anchor="_Toc162178883" w:history="1">
        <w:r w:rsidR="008E0F9E" w:rsidRPr="007D10D5">
          <w:rPr>
            <w:rStyle w:val="Hyperlink"/>
            <w:bCs/>
            <w:noProof/>
            <w:rtl/>
          </w:rPr>
          <w:t>35- تقييم العطاءات</w:t>
        </w:r>
        <w:r w:rsidR="008E0F9E">
          <w:rPr>
            <w:noProof/>
            <w:webHidden/>
          </w:rPr>
          <w:tab/>
        </w:r>
        <w:r w:rsidR="008E0F9E">
          <w:rPr>
            <w:noProof/>
            <w:webHidden/>
          </w:rPr>
          <w:fldChar w:fldCharType="begin"/>
        </w:r>
        <w:r w:rsidR="008E0F9E">
          <w:rPr>
            <w:noProof/>
            <w:webHidden/>
          </w:rPr>
          <w:instrText xml:space="preserve"> PAGEREF _Toc162178883 \h </w:instrText>
        </w:r>
        <w:r w:rsidR="008E0F9E">
          <w:rPr>
            <w:noProof/>
            <w:webHidden/>
          </w:rPr>
        </w:r>
        <w:r w:rsidR="008E0F9E">
          <w:rPr>
            <w:noProof/>
            <w:webHidden/>
          </w:rPr>
          <w:fldChar w:fldCharType="separate"/>
        </w:r>
        <w:r w:rsidR="008E0F9E">
          <w:rPr>
            <w:noProof/>
            <w:webHidden/>
          </w:rPr>
          <w:t>20</w:t>
        </w:r>
        <w:r w:rsidR="008E0F9E">
          <w:rPr>
            <w:noProof/>
            <w:webHidden/>
          </w:rPr>
          <w:fldChar w:fldCharType="end"/>
        </w:r>
      </w:hyperlink>
    </w:p>
    <w:p w14:paraId="4BDFDBFB" w14:textId="56A3D36B" w:rsidR="008E0F9E" w:rsidRDefault="00000000" w:rsidP="008E0F9E">
      <w:pPr>
        <w:pStyle w:val="TOC2"/>
        <w:rPr>
          <w:rFonts w:asciiTheme="minorHAnsi" w:eastAsiaTheme="minorEastAsia" w:hAnsiTheme="minorHAnsi" w:cstheme="minorBidi"/>
          <w:noProof/>
          <w:sz w:val="22"/>
          <w:szCs w:val="22"/>
        </w:rPr>
      </w:pPr>
      <w:hyperlink w:anchor="_Toc162178884" w:history="1">
        <w:r w:rsidR="008E0F9E" w:rsidRPr="007D10D5">
          <w:rPr>
            <w:rStyle w:val="Hyperlink"/>
            <w:bCs/>
            <w:noProof/>
            <w:rtl/>
          </w:rPr>
          <w:t>36- مقارنة العطاءات</w:t>
        </w:r>
        <w:r w:rsidR="008E0F9E">
          <w:rPr>
            <w:noProof/>
            <w:webHidden/>
          </w:rPr>
          <w:tab/>
        </w:r>
        <w:r w:rsidR="008E0F9E">
          <w:rPr>
            <w:noProof/>
            <w:webHidden/>
          </w:rPr>
          <w:fldChar w:fldCharType="begin"/>
        </w:r>
        <w:r w:rsidR="008E0F9E">
          <w:rPr>
            <w:noProof/>
            <w:webHidden/>
          </w:rPr>
          <w:instrText xml:space="preserve"> PAGEREF _Toc162178884 \h </w:instrText>
        </w:r>
        <w:r w:rsidR="008E0F9E">
          <w:rPr>
            <w:noProof/>
            <w:webHidden/>
          </w:rPr>
        </w:r>
        <w:r w:rsidR="008E0F9E">
          <w:rPr>
            <w:noProof/>
            <w:webHidden/>
          </w:rPr>
          <w:fldChar w:fldCharType="separate"/>
        </w:r>
        <w:r w:rsidR="008E0F9E">
          <w:rPr>
            <w:noProof/>
            <w:webHidden/>
          </w:rPr>
          <w:t>21</w:t>
        </w:r>
        <w:r w:rsidR="008E0F9E">
          <w:rPr>
            <w:noProof/>
            <w:webHidden/>
          </w:rPr>
          <w:fldChar w:fldCharType="end"/>
        </w:r>
      </w:hyperlink>
    </w:p>
    <w:p w14:paraId="660711DC" w14:textId="6A491EAA" w:rsidR="008E0F9E" w:rsidRDefault="00000000" w:rsidP="008E0F9E">
      <w:pPr>
        <w:pStyle w:val="TOC2"/>
        <w:rPr>
          <w:rFonts w:asciiTheme="minorHAnsi" w:eastAsiaTheme="minorEastAsia" w:hAnsiTheme="minorHAnsi" w:cstheme="minorBidi"/>
          <w:noProof/>
          <w:sz w:val="22"/>
          <w:szCs w:val="22"/>
        </w:rPr>
      </w:pPr>
      <w:hyperlink w:anchor="_Toc162178885" w:history="1">
        <w:r w:rsidR="008E0F9E" w:rsidRPr="007D10D5">
          <w:rPr>
            <w:rStyle w:val="Hyperlink"/>
            <w:bCs/>
            <w:noProof/>
            <w:rtl/>
          </w:rPr>
          <w:t>37- العطاءات المنخفضة بشكل غير طبيعي</w:t>
        </w:r>
        <w:r w:rsidR="008E0F9E">
          <w:rPr>
            <w:noProof/>
            <w:webHidden/>
          </w:rPr>
          <w:tab/>
        </w:r>
        <w:r w:rsidR="008E0F9E">
          <w:rPr>
            <w:noProof/>
            <w:webHidden/>
          </w:rPr>
          <w:fldChar w:fldCharType="begin"/>
        </w:r>
        <w:r w:rsidR="008E0F9E">
          <w:rPr>
            <w:noProof/>
            <w:webHidden/>
          </w:rPr>
          <w:instrText xml:space="preserve"> PAGEREF _Toc162178885 \h </w:instrText>
        </w:r>
        <w:r w:rsidR="008E0F9E">
          <w:rPr>
            <w:noProof/>
            <w:webHidden/>
          </w:rPr>
        </w:r>
        <w:r w:rsidR="008E0F9E">
          <w:rPr>
            <w:noProof/>
            <w:webHidden/>
          </w:rPr>
          <w:fldChar w:fldCharType="separate"/>
        </w:r>
        <w:r w:rsidR="008E0F9E">
          <w:rPr>
            <w:noProof/>
            <w:webHidden/>
          </w:rPr>
          <w:t>21</w:t>
        </w:r>
        <w:r w:rsidR="008E0F9E">
          <w:rPr>
            <w:noProof/>
            <w:webHidden/>
          </w:rPr>
          <w:fldChar w:fldCharType="end"/>
        </w:r>
      </w:hyperlink>
    </w:p>
    <w:p w14:paraId="3845116B" w14:textId="39AE841E" w:rsidR="008E0F9E" w:rsidRDefault="00000000" w:rsidP="008E0F9E">
      <w:pPr>
        <w:pStyle w:val="TOC2"/>
        <w:rPr>
          <w:rFonts w:asciiTheme="minorHAnsi" w:eastAsiaTheme="minorEastAsia" w:hAnsiTheme="minorHAnsi" w:cstheme="minorBidi"/>
          <w:noProof/>
          <w:sz w:val="22"/>
          <w:szCs w:val="22"/>
        </w:rPr>
      </w:pPr>
      <w:hyperlink w:anchor="_Toc162178886" w:history="1">
        <w:r w:rsidR="008E0F9E" w:rsidRPr="007D10D5">
          <w:rPr>
            <w:rStyle w:val="Hyperlink"/>
            <w:bCs/>
            <w:noProof/>
            <w:rtl/>
          </w:rPr>
          <w:t>38- مؤهلات مقدِّم العطاء</w:t>
        </w:r>
        <w:r w:rsidR="008E0F9E">
          <w:rPr>
            <w:noProof/>
            <w:webHidden/>
          </w:rPr>
          <w:tab/>
        </w:r>
        <w:r w:rsidR="008E0F9E">
          <w:rPr>
            <w:noProof/>
            <w:webHidden/>
          </w:rPr>
          <w:fldChar w:fldCharType="begin"/>
        </w:r>
        <w:r w:rsidR="008E0F9E">
          <w:rPr>
            <w:noProof/>
            <w:webHidden/>
          </w:rPr>
          <w:instrText xml:space="preserve"> PAGEREF _Toc162178886 \h </w:instrText>
        </w:r>
        <w:r w:rsidR="008E0F9E">
          <w:rPr>
            <w:noProof/>
            <w:webHidden/>
          </w:rPr>
        </w:r>
        <w:r w:rsidR="008E0F9E">
          <w:rPr>
            <w:noProof/>
            <w:webHidden/>
          </w:rPr>
          <w:fldChar w:fldCharType="separate"/>
        </w:r>
        <w:r w:rsidR="008E0F9E">
          <w:rPr>
            <w:noProof/>
            <w:webHidden/>
          </w:rPr>
          <w:t>21</w:t>
        </w:r>
        <w:r w:rsidR="008E0F9E">
          <w:rPr>
            <w:noProof/>
            <w:webHidden/>
          </w:rPr>
          <w:fldChar w:fldCharType="end"/>
        </w:r>
      </w:hyperlink>
    </w:p>
    <w:p w14:paraId="4CBA104F" w14:textId="71A86F42" w:rsidR="008E0F9E" w:rsidRDefault="00000000" w:rsidP="008E0F9E">
      <w:pPr>
        <w:pStyle w:val="TOC2"/>
        <w:rPr>
          <w:rFonts w:asciiTheme="minorHAnsi" w:eastAsiaTheme="minorEastAsia" w:hAnsiTheme="minorHAnsi" w:cstheme="minorBidi"/>
          <w:noProof/>
          <w:sz w:val="22"/>
          <w:szCs w:val="22"/>
        </w:rPr>
      </w:pPr>
      <w:hyperlink w:anchor="_Toc162178887" w:history="1">
        <w:r w:rsidR="008E0F9E" w:rsidRPr="007D10D5">
          <w:rPr>
            <w:rStyle w:val="Hyperlink"/>
            <w:bCs/>
            <w:noProof/>
            <w:rtl/>
          </w:rPr>
          <w:t>39- حق صاحب العمل في قبول أو رفض أي عطاء أو جميع العطاءات</w:t>
        </w:r>
        <w:r w:rsidR="008E0F9E">
          <w:rPr>
            <w:noProof/>
            <w:webHidden/>
          </w:rPr>
          <w:tab/>
        </w:r>
        <w:r w:rsidR="008E0F9E">
          <w:rPr>
            <w:noProof/>
            <w:webHidden/>
          </w:rPr>
          <w:fldChar w:fldCharType="begin"/>
        </w:r>
        <w:r w:rsidR="008E0F9E">
          <w:rPr>
            <w:noProof/>
            <w:webHidden/>
          </w:rPr>
          <w:instrText xml:space="preserve"> PAGEREF _Toc162178887 \h </w:instrText>
        </w:r>
        <w:r w:rsidR="008E0F9E">
          <w:rPr>
            <w:noProof/>
            <w:webHidden/>
          </w:rPr>
        </w:r>
        <w:r w:rsidR="008E0F9E">
          <w:rPr>
            <w:noProof/>
            <w:webHidden/>
          </w:rPr>
          <w:fldChar w:fldCharType="separate"/>
        </w:r>
        <w:r w:rsidR="008E0F9E">
          <w:rPr>
            <w:noProof/>
            <w:webHidden/>
          </w:rPr>
          <w:t>21</w:t>
        </w:r>
        <w:r w:rsidR="008E0F9E">
          <w:rPr>
            <w:noProof/>
            <w:webHidden/>
          </w:rPr>
          <w:fldChar w:fldCharType="end"/>
        </w:r>
      </w:hyperlink>
    </w:p>
    <w:p w14:paraId="191089C2" w14:textId="2841C058" w:rsidR="008E0F9E" w:rsidRDefault="00000000" w:rsidP="008E0F9E">
      <w:pPr>
        <w:pStyle w:val="TOC2"/>
        <w:rPr>
          <w:rFonts w:asciiTheme="minorHAnsi" w:eastAsiaTheme="minorEastAsia" w:hAnsiTheme="minorHAnsi" w:cstheme="minorBidi"/>
          <w:noProof/>
          <w:sz w:val="22"/>
          <w:szCs w:val="22"/>
        </w:rPr>
      </w:pPr>
      <w:hyperlink w:anchor="_Toc162178888" w:history="1">
        <w:r w:rsidR="008E0F9E" w:rsidRPr="007D10D5">
          <w:rPr>
            <w:rStyle w:val="Hyperlink"/>
            <w:bCs/>
            <w:noProof/>
            <w:rtl/>
          </w:rPr>
          <w:t>40- فترة التوقف</w:t>
        </w:r>
        <w:r w:rsidR="008E0F9E">
          <w:rPr>
            <w:noProof/>
            <w:webHidden/>
          </w:rPr>
          <w:tab/>
        </w:r>
        <w:r w:rsidR="008E0F9E">
          <w:rPr>
            <w:noProof/>
            <w:webHidden/>
          </w:rPr>
          <w:fldChar w:fldCharType="begin"/>
        </w:r>
        <w:r w:rsidR="008E0F9E">
          <w:rPr>
            <w:noProof/>
            <w:webHidden/>
          </w:rPr>
          <w:instrText xml:space="preserve"> PAGEREF _Toc162178888 \h </w:instrText>
        </w:r>
        <w:r w:rsidR="008E0F9E">
          <w:rPr>
            <w:noProof/>
            <w:webHidden/>
          </w:rPr>
        </w:r>
        <w:r w:rsidR="008E0F9E">
          <w:rPr>
            <w:noProof/>
            <w:webHidden/>
          </w:rPr>
          <w:fldChar w:fldCharType="separate"/>
        </w:r>
        <w:r w:rsidR="008E0F9E">
          <w:rPr>
            <w:noProof/>
            <w:webHidden/>
          </w:rPr>
          <w:t>21</w:t>
        </w:r>
        <w:r w:rsidR="008E0F9E">
          <w:rPr>
            <w:noProof/>
            <w:webHidden/>
          </w:rPr>
          <w:fldChar w:fldCharType="end"/>
        </w:r>
      </w:hyperlink>
    </w:p>
    <w:p w14:paraId="2A818FE6" w14:textId="47145D58" w:rsidR="008E0F9E" w:rsidRDefault="00000000" w:rsidP="008E0F9E">
      <w:pPr>
        <w:pStyle w:val="TOC2"/>
        <w:rPr>
          <w:rFonts w:asciiTheme="minorHAnsi" w:eastAsiaTheme="minorEastAsia" w:hAnsiTheme="minorHAnsi" w:cstheme="minorBidi"/>
          <w:noProof/>
          <w:sz w:val="22"/>
          <w:szCs w:val="22"/>
        </w:rPr>
      </w:pPr>
      <w:hyperlink w:anchor="_Toc162178889" w:history="1">
        <w:r w:rsidR="008E0F9E" w:rsidRPr="007D10D5">
          <w:rPr>
            <w:rStyle w:val="Hyperlink"/>
            <w:bCs/>
            <w:noProof/>
            <w:rtl/>
          </w:rPr>
          <w:t>41- الإخطار بالنية في الترسية</w:t>
        </w:r>
        <w:r w:rsidR="008E0F9E">
          <w:rPr>
            <w:noProof/>
            <w:webHidden/>
          </w:rPr>
          <w:tab/>
        </w:r>
        <w:r w:rsidR="008E0F9E">
          <w:rPr>
            <w:noProof/>
            <w:webHidden/>
          </w:rPr>
          <w:fldChar w:fldCharType="begin"/>
        </w:r>
        <w:r w:rsidR="008E0F9E">
          <w:rPr>
            <w:noProof/>
            <w:webHidden/>
          </w:rPr>
          <w:instrText xml:space="preserve"> PAGEREF _Toc162178889 \h </w:instrText>
        </w:r>
        <w:r w:rsidR="008E0F9E">
          <w:rPr>
            <w:noProof/>
            <w:webHidden/>
          </w:rPr>
        </w:r>
        <w:r w:rsidR="008E0F9E">
          <w:rPr>
            <w:noProof/>
            <w:webHidden/>
          </w:rPr>
          <w:fldChar w:fldCharType="separate"/>
        </w:r>
        <w:r w:rsidR="008E0F9E">
          <w:rPr>
            <w:noProof/>
            <w:webHidden/>
          </w:rPr>
          <w:t>22</w:t>
        </w:r>
        <w:r w:rsidR="008E0F9E">
          <w:rPr>
            <w:noProof/>
            <w:webHidden/>
          </w:rPr>
          <w:fldChar w:fldCharType="end"/>
        </w:r>
      </w:hyperlink>
    </w:p>
    <w:p w14:paraId="477A3BC7" w14:textId="3EA86E3E" w:rsidR="008E0F9E" w:rsidRDefault="00000000" w:rsidP="008E0F9E">
      <w:pPr>
        <w:pStyle w:val="TOC2"/>
        <w:rPr>
          <w:rFonts w:asciiTheme="minorHAnsi" w:eastAsiaTheme="minorEastAsia" w:hAnsiTheme="minorHAnsi" w:cstheme="minorBidi"/>
          <w:noProof/>
          <w:sz w:val="22"/>
          <w:szCs w:val="22"/>
        </w:rPr>
      </w:pPr>
      <w:hyperlink w:anchor="_Toc162178890" w:history="1">
        <w:r w:rsidR="008E0F9E" w:rsidRPr="007D10D5">
          <w:rPr>
            <w:rStyle w:val="Hyperlink"/>
            <w:bCs/>
            <w:noProof/>
            <w:rtl/>
          </w:rPr>
          <w:t>42- معايير الإرساء</w:t>
        </w:r>
        <w:r w:rsidR="008E0F9E">
          <w:rPr>
            <w:noProof/>
            <w:webHidden/>
          </w:rPr>
          <w:tab/>
        </w:r>
        <w:r w:rsidR="008E0F9E">
          <w:rPr>
            <w:noProof/>
            <w:webHidden/>
          </w:rPr>
          <w:fldChar w:fldCharType="begin"/>
        </w:r>
        <w:r w:rsidR="008E0F9E">
          <w:rPr>
            <w:noProof/>
            <w:webHidden/>
          </w:rPr>
          <w:instrText xml:space="preserve"> PAGEREF _Toc162178890 \h </w:instrText>
        </w:r>
        <w:r w:rsidR="008E0F9E">
          <w:rPr>
            <w:noProof/>
            <w:webHidden/>
          </w:rPr>
        </w:r>
        <w:r w:rsidR="008E0F9E">
          <w:rPr>
            <w:noProof/>
            <w:webHidden/>
          </w:rPr>
          <w:fldChar w:fldCharType="separate"/>
        </w:r>
        <w:r w:rsidR="008E0F9E">
          <w:rPr>
            <w:noProof/>
            <w:webHidden/>
          </w:rPr>
          <w:t>22</w:t>
        </w:r>
        <w:r w:rsidR="008E0F9E">
          <w:rPr>
            <w:noProof/>
            <w:webHidden/>
          </w:rPr>
          <w:fldChar w:fldCharType="end"/>
        </w:r>
      </w:hyperlink>
    </w:p>
    <w:p w14:paraId="3754173D" w14:textId="58AA177C" w:rsidR="008E0F9E" w:rsidRDefault="00000000" w:rsidP="008E0F9E">
      <w:pPr>
        <w:pStyle w:val="TOC2"/>
        <w:rPr>
          <w:rFonts w:asciiTheme="minorHAnsi" w:eastAsiaTheme="minorEastAsia" w:hAnsiTheme="minorHAnsi" w:cstheme="minorBidi"/>
          <w:noProof/>
          <w:sz w:val="22"/>
          <w:szCs w:val="22"/>
        </w:rPr>
      </w:pPr>
      <w:hyperlink w:anchor="_Toc162178891" w:history="1">
        <w:r w:rsidR="008E0F9E" w:rsidRPr="007D10D5">
          <w:rPr>
            <w:rStyle w:val="Hyperlink"/>
            <w:bCs/>
            <w:noProof/>
            <w:rtl/>
          </w:rPr>
          <w:t>43- إخطار الترسية</w:t>
        </w:r>
        <w:r w:rsidR="008E0F9E">
          <w:rPr>
            <w:noProof/>
            <w:webHidden/>
          </w:rPr>
          <w:tab/>
        </w:r>
        <w:r w:rsidR="008E0F9E">
          <w:rPr>
            <w:noProof/>
            <w:webHidden/>
          </w:rPr>
          <w:fldChar w:fldCharType="begin"/>
        </w:r>
        <w:r w:rsidR="008E0F9E">
          <w:rPr>
            <w:noProof/>
            <w:webHidden/>
          </w:rPr>
          <w:instrText xml:space="preserve"> PAGEREF _Toc162178891 \h </w:instrText>
        </w:r>
        <w:r w:rsidR="008E0F9E">
          <w:rPr>
            <w:noProof/>
            <w:webHidden/>
          </w:rPr>
        </w:r>
        <w:r w:rsidR="008E0F9E">
          <w:rPr>
            <w:noProof/>
            <w:webHidden/>
          </w:rPr>
          <w:fldChar w:fldCharType="separate"/>
        </w:r>
        <w:r w:rsidR="008E0F9E">
          <w:rPr>
            <w:noProof/>
            <w:webHidden/>
          </w:rPr>
          <w:t>22</w:t>
        </w:r>
        <w:r w:rsidR="008E0F9E">
          <w:rPr>
            <w:noProof/>
            <w:webHidden/>
          </w:rPr>
          <w:fldChar w:fldCharType="end"/>
        </w:r>
      </w:hyperlink>
    </w:p>
    <w:p w14:paraId="300C3FC0" w14:textId="45D0BC69" w:rsidR="008E0F9E" w:rsidRDefault="00000000" w:rsidP="008E0F9E">
      <w:pPr>
        <w:pStyle w:val="TOC2"/>
        <w:rPr>
          <w:rFonts w:asciiTheme="minorHAnsi" w:eastAsiaTheme="minorEastAsia" w:hAnsiTheme="minorHAnsi" w:cstheme="minorBidi"/>
          <w:noProof/>
          <w:sz w:val="22"/>
          <w:szCs w:val="22"/>
        </w:rPr>
      </w:pPr>
      <w:hyperlink w:anchor="_Toc162178892" w:history="1">
        <w:r w:rsidR="008E0F9E" w:rsidRPr="007D10D5">
          <w:rPr>
            <w:rStyle w:val="Hyperlink"/>
            <w:bCs/>
            <w:noProof/>
            <w:rtl/>
          </w:rPr>
          <w:t>44- بيان الأسباب الذي يقدمه صاحب العمل</w:t>
        </w:r>
        <w:r w:rsidR="008E0F9E">
          <w:rPr>
            <w:noProof/>
            <w:webHidden/>
          </w:rPr>
          <w:tab/>
        </w:r>
        <w:r w:rsidR="008E0F9E">
          <w:rPr>
            <w:noProof/>
            <w:webHidden/>
          </w:rPr>
          <w:fldChar w:fldCharType="begin"/>
        </w:r>
        <w:r w:rsidR="008E0F9E">
          <w:rPr>
            <w:noProof/>
            <w:webHidden/>
          </w:rPr>
          <w:instrText xml:space="preserve"> PAGEREF _Toc162178892 \h </w:instrText>
        </w:r>
        <w:r w:rsidR="008E0F9E">
          <w:rPr>
            <w:noProof/>
            <w:webHidden/>
          </w:rPr>
        </w:r>
        <w:r w:rsidR="008E0F9E">
          <w:rPr>
            <w:noProof/>
            <w:webHidden/>
          </w:rPr>
          <w:fldChar w:fldCharType="separate"/>
        </w:r>
        <w:r w:rsidR="008E0F9E">
          <w:rPr>
            <w:noProof/>
            <w:webHidden/>
          </w:rPr>
          <w:t>22</w:t>
        </w:r>
        <w:r w:rsidR="008E0F9E">
          <w:rPr>
            <w:noProof/>
            <w:webHidden/>
          </w:rPr>
          <w:fldChar w:fldCharType="end"/>
        </w:r>
      </w:hyperlink>
    </w:p>
    <w:p w14:paraId="60F67241" w14:textId="38BC7E5E" w:rsidR="008E0F9E" w:rsidRDefault="00000000" w:rsidP="008E0F9E">
      <w:pPr>
        <w:pStyle w:val="TOC2"/>
        <w:rPr>
          <w:rFonts w:asciiTheme="minorHAnsi" w:eastAsiaTheme="minorEastAsia" w:hAnsiTheme="minorHAnsi" w:cstheme="minorBidi"/>
          <w:noProof/>
          <w:sz w:val="22"/>
          <w:szCs w:val="22"/>
        </w:rPr>
      </w:pPr>
      <w:hyperlink w:anchor="_Toc162178893" w:history="1">
        <w:r w:rsidR="008E0F9E" w:rsidRPr="007D10D5">
          <w:rPr>
            <w:rStyle w:val="Hyperlink"/>
            <w:bCs/>
            <w:noProof/>
            <w:rtl/>
          </w:rPr>
          <w:t>45- التوقيع على العقد</w:t>
        </w:r>
        <w:r w:rsidR="008E0F9E">
          <w:rPr>
            <w:noProof/>
            <w:webHidden/>
          </w:rPr>
          <w:tab/>
        </w:r>
        <w:r w:rsidR="008E0F9E">
          <w:rPr>
            <w:noProof/>
            <w:webHidden/>
          </w:rPr>
          <w:fldChar w:fldCharType="begin"/>
        </w:r>
        <w:r w:rsidR="008E0F9E">
          <w:rPr>
            <w:noProof/>
            <w:webHidden/>
          </w:rPr>
          <w:instrText xml:space="preserve"> PAGEREF _Toc162178893 \h </w:instrText>
        </w:r>
        <w:r w:rsidR="008E0F9E">
          <w:rPr>
            <w:noProof/>
            <w:webHidden/>
          </w:rPr>
        </w:r>
        <w:r w:rsidR="008E0F9E">
          <w:rPr>
            <w:noProof/>
            <w:webHidden/>
          </w:rPr>
          <w:fldChar w:fldCharType="separate"/>
        </w:r>
        <w:r w:rsidR="008E0F9E">
          <w:rPr>
            <w:noProof/>
            <w:webHidden/>
          </w:rPr>
          <w:t>23</w:t>
        </w:r>
        <w:r w:rsidR="008E0F9E">
          <w:rPr>
            <w:noProof/>
            <w:webHidden/>
          </w:rPr>
          <w:fldChar w:fldCharType="end"/>
        </w:r>
      </w:hyperlink>
    </w:p>
    <w:p w14:paraId="698A08B8" w14:textId="054C4B4B" w:rsidR="008E0F9E" w:rsidRDefault="00000000" w:rsidP="008E0F9E">
      <w:pPr>
        <w:pStyle w:val="TOC2"/>
        <w:rPr>
          <w:rFonts w:asciiTheme="minorHAnsi" w:eastAsiaTheme="minorEastAsia" w:hAnsiTheme="minorHAnsi" w:cstheme="minorBidi"/>
          <w:noProof/>
          <w:sz w:val="22"/>
          <w:szCs w:val="22"/>
        </w:rPr>
      </w:pPr>
      <w:hyperlink w:anchor="_Toc162178894" w:history="1">
        <w:r w:rsidR="008E0F9E" w:rsidRPr="007D10D5">
          <w:rPr>
            <w:rStyle w:val="Hyperlink"/>
            <w:bCs/>
            <w:noProof/>
            <w:rtl/>
          </w:rPr>
          <w:t>46- كفالة حسن التنفيذ</w:t>
        </w:r>
        <w:r w:rsidR="008E0F9E">
          <w:rPr>
            <w:noProof/>
            <w:webHidden/>
          </w:rPr>
          <w:tab/>
        </w:r>
        <w:r w:rsidR="008E0F9E">
          <w:rPr>
            <w:noProof/>
            <w:webHidden/>
          </w:rPr>
          <w:fldChar w:fldCharType="begin"/>
        </w:r>
        <w:r w:rsidR="008E0F9E">
          <w:rPr>
            <w:noProof/>
            <w:webHidden/>
          </w:rPr>
          <w:instrText xml:space="preserve"> PAGEREF _Toc162178894 \h </w:instrText>
        </w:r>
        <w:r w:rsidR="008E0F9E">
          <w:rPr>
            <w:noProof/>
            <w:webHidden/>
          </w:rPr>
        </w:r>
        <w:r w:rsidR="008E0F9E">
          <w:rPr>
            <w:noProof/>
            <w:webHidden/>
          </w:rPr>
          <w:fldChar w:fldCharType="separate"/>
        </w:r>
        <w:r w:rsidR="008E0F9E">
          <w:rPr>
            <w:noProof/>
            <w:webHidden/>
          </w:rPr>
          <w:t>23</w:t>
        </w:r>
        <w:r w:rsidR="008E0F9E">
          <w:rPr>
            <w:noProof/>
            <w:webHidden/>
          </w:rPr>
          <w:fldChar w:fldCharType="end"/>
        </w:r>
      </w:hyperlink>
    </w:p>
    <w:p w14:paraId="6F7D6444" w14:textId="0001A051" w:rsidR="008E0F9E" w:rsidRDefault="00000000" w:rsidP="008E0F9E">
      <w:pPr>
        <w:pStyle w:val="TOC2"/>
        <w:rPr>
          <w:rFonts w:asciiTheme="minorHAnsi" w:eastAsiaTheme="minorEastAsia" w:hAnsiTheme="minorHAnsi" w:cstheme="minorBidi"/>
          <w:noProof/>
          <w:sz w:val="22"/>
          <w:szCs w:val="22"/>
        </w:rPr>
      </w:pPr>
      <w:hyperlink w:anchor="_Toc162178895" w:history="1">
        <w:r w:rsidR="008E0F9E" w:rsidRPr="007D10D5">
          <w:rPr>
            <w:rStyle w:val="Hyperlink"/>
            <w:bCs/>
            <w:noProof/>
            <w:rtl/>
          </w:rPr>
          <w:t>47- الـمُحكِّمون</w:t>
        </w:r>
        <w:r w:rsidR="008E0F9E">
          <w:rPr>
            <w:noProof/>
            <w:webHidden/>
          </w:rPr>
          <w:tab/>
        </w:r>
        <w:r w:rsidR="008E0F9E">
          <w:rPr>
            <w:noProof/>
            <w:webHidden/>
          </w:rPr>
          <w:fldChar w:fldCharType="begin"/>
        </w:r>
        <w:r w:rsidR="008E0F9E">
          <w:rPr>
            <w:noProof/>
            <w:webHidden/>
          </w:rPr>
          <w:instrText xml:space="preserve"> PAGEREF _Toc162178895 \h </w:instrText>
        </w:r>
        <w:r w:rsidR="008E0F9E">
          <w:rPr>
            <w:noProof/>
            <w:webHidden/>
          </w:rPr>
        </w:r>
        <w:r w:rsidR="008E0F9E">
          <w:rPr>
            <w:noProof/>
            <w:webHidden/>
          </w:rPr>
          <w:fldChar w:fldCharType="separate"/>
        </w:r>
        <w:r w:rsidR="008E0F9E">
          <w:rPr>
            <w:noProof/>
            <w:webHidden/>
          </w:rPr>
          <w:t>23</w:t>
        </w:r>
        <w:r w:rsidR="008E0F9E">
          <w:rPr>
            <w:noProof/>
            <w:webHidden/>
          </w:rPr>
          <w:fldChar w:fldCharType="end"/>
        </w:r>
      </w:hyperlink>
    </w:p>
    <w:p w14:paraId="387C7459" w14:textId="7C382EC3" w:rsidR="008E0F9E" w:rsidRDefault="00000000" w:rsidP="008E0F9E">
      <w:pPr>
        <w:pStyle w:val="TOC2"/>
        <w:rPr>
          <w:rFonts w:asciiTheme="minorHAnsi" w:eastAsiaTheme="minorEastAsia" w:hAnsiTheme="minorHAnsi" w:cstheme="minorBidi"/>
          <w:noProof/>
          <w:sz w:val="22"/>
          <w:szCs w:val="22"/>
        </w:rPr>
      </w:pPr>
      <w:hyperlink w:anchor="_Toc162178896" w:history="1">
        <w:r w:rsidR="008E0F9E" w:rsidRPr="007D10D5">
          <w:rPr>
            <w:rStyle w:val="Hyperlink"/>
            <w:bCs/>
            <w:noProof/>
            <w:rtl/>
          </w:rPr>
          <w:t>48- الشكاوى المتعلقة بعملية الشراء</w:t>
        </w:r>
        <w:r w:rsidR="008E0F9E">
          <w:rPr>
            <w:noProof/>
            <w:webHidden/>
          </w:rPr>
          <w:tab/>
        </w:r>
        <w:r w:rsidR="008E0F9E">
          <w:rPr>
            <w:noProof/>
            <w:webHidden/>
          </w:rPr>
          <w:fldChar w:fldCharType="begin"/>
        </w:r>
        <w:r w:rsidR="008E0F9E">
          <w:rPr>
            <w:noProof/>
            <w:webHidden/>
          </w:rPr>
          <w:instrText xml:space="preserve"> PAGEREF _Toc162178896 \h </w:instrText>
        </w:r>
        <w:r w:rsidR="008E0F9E">
          <w:rPr>
            <w:noProof/>
            <w:webHidden/>
          </w:rPr>
        </w:r>
        <w:r w:rsidR="008E0F9E">
          <w:rPr>
            <w:noProof/>
            <w:webHidden/>
          </w:rPr>
          <w:fldChar w:fldCharType="separate"/>
        </w:r>
        <w:r w:rsidR="008E0F9E">
          <w:rPr>
            <w:noProof/>
            <w:webHidden/>
          </w:rPr>
          <w:t>23</w:t>
        </w:r>
        <w:r w:rsidR="008E0F9E">
          <w:rPr>
            <w:noProof/>
            <w:webHidden/>
          </w:rPr>
          <w:fldChar w:fldCharType="end"/>
        </w:r>
      </w:hyperlink>
    </w:p>
    <w:p w14:paraId="125AE85C" w14:textId="795AB992" w:rsidR="00C57FED" w:rsidRPr="00FA2616" w:rsidRDefault="0016291A" w:rsidP="008E0F9E">
      <w:pPr>
        <w:bidi/>
        <w:jc w:val="both"/>
        <w:rPr>
          <w:rtl/>
          <w:lang w:val="en-GB"/>
        </w:rPr>
      </w:pPr>
      <w:r w:rsidRPr="00FA2616">
        <w:rPr>
          <w:rtl/>
          <w:lang w:val="en-GB"/>
        </w:rPr>
        <w:fldChar w:fldCharType="end"/>
      </w:r>
    </w:p>
    <w:bookmarkEnd w:id="8"/>
    <w:p w14:paraId="3F74AE8D" w14:textId="737FD7E9" w:rsidR="00BD0FF6" w:rsidRPr="00FA2616" w:rsidRDefault="00BD0FF6" w:rsidP="008E0F9E">
      <w:pPr>
        <w:bidi/>
        <w:jc w:val="both"/>
        <w:rPr>
          <w:lang w:val="en-GB"/>
        </w:rPr>
      </w:pPr>
    </w:p>
    <w:p w14:paraId="7A59272B" w14:textId="6012851C" w:rsidR="008E1D4B" w:rsidRPr="00FA2616" w:rsidRDefault="00BD0FF6" w:rsidP="00E54177">
      <w:pPr>
        <w:bidi/>
        <w:jc w:val="center"/>
        <w:rPr>
          <w:b/>
          <w:bCs/>
          <w:sz w:val="32"/>
          <w:szCs w:val="32"/>
          <w:lang w:val="en-GB"/>
        </w:rPr>
      </w:pPr>
      <w:r w:rsidRPr="00FA2616">
        <w:rPr>
          <w:lang w:val="en-GB"/>
        </w:rPr>
        <w:br w:type="page"/>
      </w:r>
      <w:r w:rsidR="00FC2EFB" w:rsidRPr="00FA2616">
        <w:rPr>
          <w:b/>
          <w:bCs/>
          <w:sz w:val="32"/>
          <w:szCs w:val="32"/>
          <w:rtl/>
          <w:lang w:val="en-GB"/>
        </w:rPr>
        <w:lastRenderedPageBreak/>
        <w:t>القسم 1</w:t>
      </w:r>
      <w:r w:rsidR="0016291A" w:rsidRPr="00FA2616">
        <w:rPr>
          <w:b/>
          <w:bCs/>
          <w:sz w:val="32"/>
          <w:szCs w:val="32"/>
          <w:rtl/>
          <w:lang w:val="en-GB"/>
        </w:rPr>
        <w:t xml:space="preserve"> –</w:t>
      </w:r>
      <w:r w:rsidR="00FC2EFB" w:rsidRPr="00FA2616">
        <w:rPr>
          <w:b/>
          <w:bCs/>
          <w:sz w:val="32"/>
          <w:szCs w:val="32"/>
          <w:rtl/>
          <w:lang w:val="en-GB"/>
        </w:rPr>
        <w:t xml:space="preserve"> تعليمات</w:t>
      </w:r>
      <w:r w:rsidR="0016291A" w:rsidRPr="00FA2616">
        <w:rPr>
          <w:b/>
          <w:bCs/>
          <w:sz w:val="32"/>
          <w:szCs w:val="32"/>
          <w:rtl/>
          <w:lang w:val="en-GB"/>
        </w:rPr>
        <w:t xml:space="preserve"> </w:t>
      </w:r>
      <w:r w:rsidR="00FC2EFB" w:rsidRPr="00FA2616">
        <w:rPr>
          <w:b/>
          <w:bCs/>
          <w:sz w:val="32"/>
          <w:szCs w:val="32"/>
          <w:rtl/>
          <w:lang w:val="en-GB"/>
        </w:rPr>
        <w:t>موجهة لمقدِّمي العطاءات</w:t>
      </w:r>
    </w:p>
    <w:p w14:paraId="4940958E" w14:textId="77777777" w:rsidR="00BD0FF6" w:rsidRPr="00FA2616" w:rsidRDefault="00BD0FF6" w:rsidP="00E54177">
      <w:pPr>
        <w:bidi/>
        <w:jc w:val="both"/>
        <w:rPr>
          <w:lang w:val="en-GB"/>
        </w:rPr>
      </w:pPr>
    </w:p>
    <w:p w14:paraId="4DB64905" w14:textId="315582FF" w:rsidR="00BD0FF6" w:rsidRPr="00FA2616" w:rsidRDefault="00FC2EFB" w:rsidP="00D72201">
      <w:pPr>
        <w:pStyle w:val="Style2"/>
        <w:numPr>
          <w:ilvl w:val="0"/>
          <w:numId w:val="102"/>
        </w:numPr>
        <w:bidi/>
        <w:rPr>
          <w:b w:val="0"/>
          <w:bCs/>
          <w:sz w:val="32"/>
          <w:szCs w:val="28"/>
        </w:rPr>
      </w:pPr>
      <w:bookmarkStart w:id="9" w:name="_Toc162178844"/>
      <w:r w:rsidRPr="00FA2616">
        <w:rPr>
          <w:b w:val="0"/>
          <w:bCs/>
          <w:sz w:val="32"/>
          <w:szCs w:val="28"/>
          <w:rtl/>
        </w:rPr>
        <w:t>معلومات عامة</w:t>
      </w:r>
      <w:bookmarkEnd w:id="9"/>
    </w:p>
    <w:p w14:paraId="651C15E3" w14:textId="77777777" w:rsidR="00BD0FF6" w:rsidRPr="00FA2616" w:rsidRDefault="00BD0FF6" w:rsidP="00E54177">
      <w:pPr>
        <w:bidi/>
        <w:jc w:val="both"/>
        <w:rPr>
          <w:lang w:val="en-GB"/>
        </w:rPr>
      </w:pPr>
    </w:p>
    <w:tbl>
      <w:tblPr>
        <w:bidiVisual/>
        <w:tblW w:w="9603" w:type="dxa"/>
        <w:tblInd w:w="45" w:type="dxa"/>
        <w:tblLayout w:type="fixed"/>
        <w:tblLook w:val="0000" w:firstRow="0" w:lastRow="0" w:firstColumn="0" w:lastColumn="0" w:noHBand="0" w:noVBand="0"/>
      </w:tblPr>
      <w:tblGrid>
        <w:gridCol w:w="2090"/>
        <w:gridCol w:w="7513"/>
      </w:tblGrid>
      <w:tr w:rsidR="00323BD4" w:rsidRPr="00FA2616" w14:paraId="394090DC" w14:textId="77777777" w:rsidTr="005B350B">
        <w:tc>
          <w:tcPr>
            <w:tcW w:w="2090" w:type="dxa"/>
          </w:tcPr>
          <w:p w14:paraId="018093D7" w14:textId="15A6D94A" w:rsidR="00BD0FF6" w:rsidRPr="00FA2616" w:rsidRDefault="0074387A" w:rsidP="00E54177">
            <w:pPr>
              <w:pStyle w:val="Heading7"/>
              <w:tabs>
                <w:tab w:val="clear" w:pos="1296"/>
                <w:tab w:val="clear" w:pos="7980"/>
              </w:tabs>
              <w:bidi/>
              <w:ind w:left="0" w:firstLine="0"/>
              <w:rPr>
                <w:b w:val="0"/>
                <w:bCs/>
                <w:szCs w:val="24"/>
              </w:rPr>
            </w:pPr>
            <w:bookmarkStart w:id="10" w:name="_Toc162178845"/>
            <w:r w:rsidRPr="00FA2616">
              <w:rPr>
                <w:b w:val="0"/>
                <w:bCs/>
                <w:szCs w:val="24"/>
                <w:rtl/>
              </w:rPr>
              <w:t xml:space="preserve">1- </w:t>
            </w:r>
            <w:r w:rsidR="00214A09" w:rsidRPr="00FA2616">
              <w:rPr>
                <w:b w:val="0"/>
                <w:bCs/>
                <w:szCs w:val="24"/>
                <w:rtl/>
              </w:rPr>
              <w:t>نطاق العطاء</w:t>
            </w:r>
            <w:bookmarkEnd w:id="10"/>
          </w:p>
        </w:tc>
        <w:tc>
          <w:tcPr>
            <w:tcW w:w="7513" w:type="dxa"/>
          </w:tcPr>
          <w:p w14:paraId="3CB44193" w14:textId="5F834FEC" w:rsidR="00D933F4" w:rsidRPr="00FA2616" w:rsidRDefault="00597F07" w:rsidP="00E54177">
            <w:pPr>
              <w:tabs>
                <w:tab w:val="left" w:pos="540"/>
              </w:tabs>
              <w:bidi/>
              <w:ind w:left="547" w:hanging="576"/>
              <w:jc w:val="both"/>
            </w:pPr>
            <w:r w:rsidRPr="00FA2616">
              <w:rPr>
                <w:rtl/>
              </w:rPr>
              <w:t>1-1</w:t>
            </w:r>
            <w:r w:rsidR="00BD0FF6" w:rsidRPr="00FA2616">
              <w:tab/>
            </w:r>
            <w:r w:rsidR="007C626B" w:rsidRPr="00FA2616">
              <w:rPr>
                <w:rtl/>
                <w:lang w:bidi="ar-EG"/>
              </w:rPr>
              <w:t xml:space="preserve">فيما يتعلق بالدعوة لتقديم العطاءات، </w:t>
            </w:r>
            <w:r w:rsidR="00C866A5" w:rsidRPr="00FA2616">
              <w:rPr>
                <w:rtl/>
                <w:lang w:bidi="ar-EG"/>
              </w:rPr>
              <w:t>يصدر صاحب العمل</w:t>
            </w:r>
            <w:r w:rsidR="003A7F7C" w:rsidRPr="00FA2616">
              <w:rPr>
                <w:rtl/>
                <w:lang w:bidi="ar-EG"/>
              </w:rPr>
              <w:t xml:space="preserve"> كما هو مبين</w:t>
            </w:r>
            <w:r w:rsidR="007C626B" w:rsidRPr="00FA2616">
              <w:rPr>
                <w:rtl/>
                <w:lang w:bidi="ar-EG"/>
              </w:rPr>
              <w:t xml:space="preserve"> في ورقة بيانات المناقصة مستندات العطاء المشار إليها لتوريد الخدمات </w:t>
            </w:r>
            <w:r w:rsidR="00504C31" w:rsidRPr="00FA2616">
              <w:rPr>
                <w:rtl/>
                <w:lang w:bidi="ar-EG"/>
              </w:rPr>
              <w:t>غير الاستشارية</w:t>
            </w:r>
            <w:r w:rsidR="007C626B" w:rsidRPr="00FA2616">
              <w:rPr>
                <w:rtl/>
                <w:lang w:bidi="ar-EG"/>
              </w:rPr>
              <w:t xml:space="preserve"> </w:t>
            </w:r>
            <w:r w:rsidR="000D2442" w:rsidRPr="00FA2616">
              <w:rPr>
                <w:rtl/>
                <w:lang w:bidi="ar-EG"/>
              </w:rPr>
              <w:t xml:space="preserve">كما هو </w:t>
            </w:r>
            <w:r w:rsidR="007C626B" w:rsidRPr="00FA2616">
              <w:rPr>
                <w:rtl/>
                <w:lang w:bidi="ar-EG"/>
              </w:rPr>
              <w:t xml:space="preserve">منصوص عليه في القسم </w:t>
            </w:r>
            <w:r w:rsidR="000D2442" w:rsidRPr="00FA2616">
              <w:rPr>
                <w:rtl/>
                <w:lang w:bidi="ar-EG"/>
              </w:rPr>
              <w:t>7</w:t>
            </w:r>
            <w:r w:rsidR="007C626B" w:rsidRPr="00FA2616">
              <w:rPr>
                <w:rtl/>
                <w:lang w:bidi="ar-EG"/>
              </w:rPr>
              <w:t xml:space="preserve"> "متطلبات</w:t>
            </w:r>
            <w:r w:rsidR="000D2442" w:rsidRPr="00FA2616">
              <w:rPr>
                <w:rtl/>
                <w:lang w:bidi="ar-EG"/>
              </w:rPr>
              <w:t xml:space="preserve"> صاحب العمل</w:t>
            </w:r>
            <w:r w:rsidR="007C626B" w:rsidRPr="00FA2616">
              <w:rPr>
                <w:rtl/>
                <w:lang w:bidi="ar-EG"/>
              </w:rPr>
              <w:t>"</w:t>
            </w:r>
            <w:r w:rsidR="000D2442" w:rsidRPr="00FA2616">
              <w:rPr>
                <w:rtl/>
                <w:lang w:bidi="ar-EG"/>
              </w:rPr>
              <w:t xml:space="preserve">، ويُذكر </w:t>
            </w:r>
            <w:r w:rsidR="007C626B" w:rsidRPr="00FA2616">
              <w:rPr>
                <w:rtl/>
                <w:lang w:bidi="ar-EG"/>
              </w:rPr>
              <w:t xml:space="preserve">اسم وتعريف وعدد العقود </w:t>
            </w:r>
            <w:r w:rsidR="00C449FF" w:rsidRPr="00FA2616">
              <w:rPr>
                <w:rtl/>
                <w:lang w:bidi="ar-EG"/>
              </w:rPr>
              <w:t xml:space="preserve">المنصوص عليها في </w:t>
            </w:r>
            <w:r w:rsidR="009B4921" w:rsidRPr="00FA2616">
              <w:rPr>
                <w:rtl/>
                <w:lang w:bidi="ar-EG"/>
              </w:rPr>
              <w:t>ورقة بيانات المناقصة.</w:t>
            </w:r>
          </w:p>
          <w:p w14:paraId="366086E4" w14:textId="77777777" w:rsidR="000E50E1" w:rsidRPr="00FA2616" w:rsidRDefault="000E50E1" w:rsidP="00E54177">
            <w:pPr>
              <w:bidi/>
              <w:jc w:val="both"/>
              <w:rPr>
                <w:rtl/>
              </w:rPr>
            </w:pPr>
          </w:p>
          <w:p w14:paraId="6A446D28" w14:textId="7918D5AC" w:rsidR="00E41E5B" w:rsidRPr="00FA2616" w:rsidRDefault="00597F07" w:rsidP="00E54177">
            <w:pPr>
              <w:tabs>
                <w:tab w:val="left" w:pos="540"/>
              </w:tabs>
              <w:bidi/>
              <w:ind w:left="547" w:hanging="576"/>
              <w:jc w:val="both"/>
              <w:rPr>
                <w:rtl/>
              </w:rPr>
            </w:pPr>
            <w:r w:rsidRPr="00FA2616">
              <w:rPr>
                <w:rtl/>
              </w:rPr>
              <w:t>1-2</w:t>
            </w:r>
            <w:r w:rsidR="00BD0FF6" w:rsidRPr="00FA2616">
              <w:tab/>
            </w:r>
            <w:r w:rsidR="009B4921" w:rsidRPr="00FA2616">
              <w:rPr>
                <w:rtl/>
              </w:rPr>
              <w:t xml:space="preserve">في </w:t>
            </w:r>
            <w:r w:rsidR="0037308C" w:rsidRPr="00FA2616">
              <w:rPr>
                <w:rtl/>
              </w:rPr>
              <w:t>مستند العطاء</w:t>
            </w:r>
            <w:r w:rsidR="009B4921" w:rsidRPr="00FA2616">
              <w:rPr>
                <w:rtl/>
              </w:rPr>
              <w:t xml:space="preserve"> </w:t>
            </w:r>
            <w:r w:rsidR="00737EA3" w:rsidRPr="00FA2616">
              <w:rPr>
                <w:rtl/>
              </w:rPr>
              <w:t>التالي</w:t>
            </w:r>
            <w:r w:rsidR="007F0CF5" w:rsidRPr="00FA2616">
              <w:rPr>
                <w:rtl/>
              </w:rPr>
              <w:t xml:space="preserve"> بأكمله</w:t>
            </w:r>
            <w:r w:rsidR="009B4921" w:rsidRPr="00FA2616">
              <w:rPr>
                <w:rtl/>
              </w:rPr>
              <w:t>:</w:t>
            </w:r>
          </w:p>
          <w:p w14:paraId="2CF49618" w14:textId="48CA3207" w:rsidR="00BD5EAD" w:rsidRPr="00FA2616" w:rsidRDefault="00BD5EAD" w:rsidP="00E54177">
            <w:pPr>
              <w:pStyle w:val="ListParagraph"/>
              <w:numPr>
                <w:ilvl w:val="0"/>
                <w:numId w:val="23"/>
              </w:numPr>
              <w:tabs>
                <w:tab w:val="left" w:pos="540"/>
              </w:tabs>
              <w:bidi/>
              <w:jc w:val="both"/>
            </w:pPr>
            <w:r w:rsidRPr="00FA2616">
              <w:rPr>
                <w:rtl/>
              </w:rPr>
              <w:t>تعني كلمة "كتابيّاً</w:t>
            </w:r>
            <w:r w:rsidR="007F0CF5" w:rsidRPr="00FA2616">
              <w:rPr>
                <w:rtl/>
              </w:rPr>
              <w:t xml:space="preserve">" </w:t>
            </w:r>
            <w:r w:rsidR="00530DF9" w:rsidRPr="00FA2616">
              <w:rPr>
                <w:rtl/>
              </w:rPr>
              <w:t>كافة المراسلات المكتوبة</w:t>
            </w:r>
            <w:r w:rsidR="007F0CF5" w:rsidRPr="00FA2616">
              <w:rPr>
                <w:rtl/>
              </w:rPr>
              <w:t xml:space="preserve"> </w:t>
            </w:r>
            <w:r w:rsidRPr="00FA2616">
              <w:rPr>
                <w:rtl/>
              </w:rPr>
              <w:t>(</w:t>
            </w:r>
            <w:r w:rsidR="00530DF9" w:rsidRPr="00FA2616">
              <w:rPr>
                <w:rtl/>
              </w:rPr>
              <w:t xml:space="preserve">على سبيل المثال، عن طريق </w:t>
            </w:r>
            <w:r w:rsidRPr="00FA2616">
              <w:rPr>
                <w:rtl/>
              </w:rPr>
              <w:t>البريد أو البريد الإلكتروني أو الفاكس، وأيضاً- إذا كان ذلك منصوصاً عليه في ورقة بيانات المناقصة-</w:t>
            </w:r>
            <w:r w:rsidR="00093189" w:rsidRPr="00FA2616">
              <w:rPr>
                <w:rtl/>
              </w:rPr>
              <w:t xml:space="preserve"> ما تم إرساله أو استلامه </w:t>
            </w:r>
            <w:r w:rsidRPr="00FA2616">
              <w:rPr>
                <w:rtl/>
              </w:rPr>
              <w:t>عن طريق نظام التوريد الإلكتروني الذي يستخدمه صاحب العمل)، مع إثبات التسلُّم.</w:t>
            </w:r>
          </w:p>
          <w:p w14:paraId="770959C8" w14:textId="38368258" w:rsidR="005634D8" w:rsidRPr="00FA2616" w:rsidRDefault="005634D8" w:rsidP="00E54177">
            <w:pPr>
              <w:pStyle w:val="ListParagraph"/>
              <w:numPr>
                <w:ilvl w:val="0"/>
                <w:numId w:val="23"/>
              </w:numPr>
              <w:tabs>
                <w:tab w:val="left" w:pos="540"/>
              </w:tabs>
              <w:bidi/>
              <w:jc w:val="both"/>
            </w:pPr>
            <w:r w:rsidRPr="00FA2616">
              <w:rPr>
                <w:rtl/>
              </w:rPr>
              <w:t>ما لم يقتض السياق خلاف ذلك، تشمل الكلمات الدالة على المفرد الجمعَ أيضاً، وتشمل الكلمات الدالة على الجمع المفردَ أيضاً.</w:t>
            </w:r>
          </w:p>
          <w:p w14:paraId="5C5291EA" w14:textId="49A4A31E" w:rsidR="00FC1EDC" w:rsidRPr="00FA2616" w:rsidRDefault="002635C4" w:rsidP="00E54177">
            <w:pPr>
              <w:pStyle w:val="ListParagraph"/>
              <w:numPr>
                <w:ilvl w:val="0"/>
                <w:numId w:val="23"/>
              </w:numPr>
              <w:tabs>
                <w:tab w:val="left" w:pos="540"/>
              </w:tabs>
              <w:bidi/>
              <w:jc w:val="both"/>
            </w:pPr>
            <w:r w:rsidRPr="00FA2616">
              <w:rPr>
                <w:rtl/>
              </w:rPr>
              <w:t xml:space="preserve">تعني كلمة "يوم" اليوم التقويمي، ما لم ينص على أنه </w:t>
            </w:r>
            <w:r w:rsidR="00F917BA" w:rsidRPr="00FA2616">
              <w:rPr>
                <w:rtl/>
              </w:rPr>
              <w:t xml:space="preserve">يعني </w:t>
            </w:r>
            <w:r w:rsidRPr="00FA2616">
              <w:rPr>
                <w:rtl/>
              </w:rPr>
              <w:t>"يوم عمل". ويوم العمل هو أي يوم عمل رسمي للمستفيد، وهو لا يشمل الإجازات الرسمية العامة للمستفيد.</w:t>
            </w:r>
          </w:p>
          <w:p w14:paraId="5927692B" w14:textId="77777777" w:rsidR="000E50E1" w:rsidRPr="00FA2616" w:rsidRDefault="000E50E1" w:rsidP="00E54177">
            <w:pPr>
              <w:bidi/>
              <w:jc w:val="both"/>
              <w:rPr>
                <w:rtl/>
              </w:rPr>
            </w:pPr>
          </w:p>
          <w:p w14:paraId="0FEE1661" w14:textId="77777777" w:rsidR="00C32555" w:rsidRPr="00FA2616" w:rsidRDefault="00597F07" w:rsidP="00E54177">
            <w:pPr>
              <w:tabs>
                <w:tab w:val="left" w:pos="540"/>
              </w:tabs>
              <w:bidi/>
              <w:ind w:left="547" w:hanging="576"/>
              <w:jc w:val="both"/>
              <w:rPr>
                <w:rtl/>
              </w:rPr>
            </w:pPr>
            <w:r w:rsidRPr="00FA2616">
              <w:rPr>
                <w:rtl/>
              </w:rPr>
              <w:t>1-3</w:t>
            </w:r>
            <w:r w:rsidR="006350EF" w:rsidRPr="00FA2616">
              <w:tab/>
            </w:r>
            <w:r w:rsidR="00C9213A" w:rsidRPr="00FA2616">
              <w:rPr>
                <w:rtl/>
              </w:rPr>
              <w:t>من المتوقع أن يكمل مقدم العطاء الفائز أداء الخدمات بحلول تاريخ الانتهاء المقرر المنصوص عليه في ورقة بيانات المناقصة.</w:t>
            </w:r>
          </w:p>
          <w:p w14:paraId="66B49838" w14:textId="3808AD65" w:rsidR="0074387A" w:rsidRPr="00FA2616" w:rsidRDefault="0074387A" w:rsidP="00E54177">
            <w:pPr>
              <w:bidi/>
              <w:jc w:val="both"/>
            </w:pPr>
          </w:p>
        </w:tc>
      </w:tr>
      <w:tr w:rsidR="00323BD4" w:rsidRPr="00FA2616" w14:paraId="4A90134D" w14:textId="77777777" w:rsidTr="005B350B">
        <w:tc>
          <w:tcPr>
            <w:tcW w:w="2090" w:type="dxa"/>
          </w:tcPr>
          <w:p w14:paraId="7D020CB4" w14:textId="60180C90" w:rsidR="00BD0FF6" w:rsidRPr="00FA2616" w:rsidRDefault="0074387A" w:rsidP="00E54177">
            <w:pPr>
              <w:pStyle w:val="Heading7"/>
              <w:tabs>
                <w:tab w:val="clear" w:pos="1296"/>
                <w:tab w:val="clear" w:pos="7980"/>
              </w:tabs>
              <w:bidi/>
              <w:ind w:left="0" w:firstLine="0"/>
              <w:rPr>
                <w:b w:val="0"/>
                <w:bCs/>
                <w:szCs w:val="24"/>
              </w:rPr>
            </w:pPr>
            <w:bookmarkStart w:id="11" w:name="_Toc162178846"/>
            <w:r w:rsidRPr="00FA2616">
              <w:rPr>
                <w:b w:val="0"/>
                <w:bCs/>
                <w:szCs w:val="24"/>
                <w:rtl/>
              </w:rPr>
              <w:t xml:space="preserve">2- </w:t>
            </w:r>
            <w:r w:rsidR="00EF3440" w:rsidRPr="00FA2616">
              <w:rPr>
                <w:b w:val="0"/>
                <w:bCs/>
                <w:szCs w:val="24"/>
                <w:rtl/>
              </w:rPr>
              <w:t xml:space="preserve">مصدر </w:t>
            </w:r>
            <w:r w:rsidR="00B80893" w:rsidRPr="00FA2616">
              <w:rPr>
                <w:b w:val="0"/>
                <w:bCs/>
                <w:szCs w:val="24"/>
                <w:rtl/>
              </w:rPr>
              <w:t>التمويل</w:t>
            </w:r>
            <w:bookmarkEnd w:id="11"/>
          </w:p>
        </w:tc>
        <w:tc>
          <w:tcPr>
            <w:tcW w:w="7513" w:type="dxa"/>
          </w:tcPr>
          <w:p w14:paraId="53BA3908" w14:textId="17AD7A88" w:rsidR="00253B2F" w:rsidRPr="00FA2616" w:rsidRDefault="000E50E1" w:rsidP="00E54177">
            <w:pPr>
              <w:tabs>
                <w:tab w:val="left" w:pos="540"/>
              </w:tabs>
              <w:bidi/>
              <w:ind w:left="547" w:hanging="576"/>
              <w:jc w:val="both"/>
              <w:rPr>
                <w:rtl/>
              </w:rPr>
            </w:pPr>
            <w:r w:rsidRPr="00FA2616">
              <w:rPr>
                <w:rtl/>
              </w:rPr>
              <w:t>2-1</w:t>
            </w:r>
            <w:r w:rsidRPr="00FA2616">
              <w:tab/>
            </w:r>
            <w:r w:rsidR="00874E73" w:rsidRPr="00FA2616">
              <w:rPr>
                <w:rtl/>
              </w:rPr>
              <w:t xml:space="preserve">طلَب أو تلقَّى المستفيد أو المتلقي (ويُشار إليه فيما بعد </w:t>
            </w:r>
            <w:r w:rsidR="001469C7" w:rsidRPr="00FA2616">
              <w:rPr>
                <w:rtl/>
              </w:rPr>
              <w:t>باسم</w:t>
            </w:r>
            <w:r w:rsidR="00874E73" w:rsidRPr="00FA2616">
              <w:rPr>
                <w:rtl/>
              </w:rPr>
              <w:t xml:space="preserve"> "المستفيد") </w:t>
            </w:r>
            <w:r w:rsidR="00874E73" w:rsidRPr="00FA2616">
              <w:rPr>
                <w:b/>
                <w:bCs/>
                <w:rtl/>
              </w:rPr>
              <w:t xml:space="preserve">المحدد في ورقة بيانات المناقصة </w:t>
            </w:r>
            <w:r w:rsidR="00874E73" w:rsidRPr="00FA2616">
              <w:rPr>
                <w:rtl/>
              </w:rPr>
              <w:t xml:space="preserve">تمويلاً (ويُشار إليها فيما بعد بعبارة "التمويل") من البنك الإسلامي للتنمية (ويُشار إليه فيما بعد </w:t>
            </w:r>
            <w:r w:rsidR="001469C7" w:rsidRPr="00FA2616">
              <w:rPr>
                <w:rtl/>
              </w:rPr>
              <w:t>باسم</w:t>
            </w:r>
            <w:r w:rsidR="00874E73" w:rsidRPr="00FA2616">
              <w:rPr>
                <w:rtl/>
              </w:rPr>
              <w:t xml:space="preserve"> "البنك") </w:t>
            </w:r>
            <w:r w:rsidR="001469C7" w:rsidRPr="00FA2616">
              <w:rPr>
                <w:rtl/>
              </w:rPr>
              <w:t>بقيمة المبلغ</w:t>
            </w:r>
            <w:r w:rsidR="001F33A7" w:rsidRPr="00FA2616">
              <w:rPr>
                <w:rtl/>
              </w:rPr>
              <w:t xml:space="preserve"> </w:t>
            </w:r>
            <w:r w:rsidR="00874E73" w:rsidRPr="00FA2616">
              <w:rPr>
                <w:b/>
                <w:bCs/>
                <w:rtl/>
              </w:rPr>
              <w:t>المذكور في ورقة بيانات المناقصة</w:t>
            </w:r>
            <w:r w:rsidR="00874E73" w:rsidRPr="00FA2616">
              <w:rPr>
                <w:rtl/>
              </w:rPr>
              <w:t xml:space="preserve">. ويعتزم المستفيد تخصيص جزء من هذا التمويل للدفعات المستوفية للشروط بموجب العقد (العقود) الذي صدر من أجله </w:t>
            </w:r>
            <w:r w:rsidR="0037308C" w:rsidRPr="00FA2616">
              <w:rPr>
                <w:rtl/>
              </w:rPr>
              <w:t>مستند العطاء</w:t>
            </w:r>
            <w:r w:rsidR="00874E73" w:rsidRPr="00FA2616">
              <w:rPr>
                <w:rtl/>
              </w:rPr>
              <w:t xml:space="preserve">.  </w:t>
            </w:r>
          </w:p>
          <w:p w14:paraId="57FA788D" w14:textId="77777777" w:rsidR="000E50E1" w:rsidRPr="00FA2616" w:rsidRDefault="000E50E1" w:rsidP="00E54177">
            <w:pPr>
              <w:bidi/>
              <w:jc w:val="both"/>
              <w:rPr>
                <w:rtl/>
              </w:rPr>
            </w:pPr>
          </w:p>
          <w:p w14:paraId="536173CE" w14:textId="77777777" w:rsidR="00BD0FF6" w:rsidRPr="00FA2616" w:rsidRDefault="00253B2F" w:rsidP="00E54177">
            <w:pPr>
              <w:tabs>
                <w:tab w:val="left" w:pos="540"/>
              </w:tabs>
              <w:bidi/>
              <w:ind w:left="547" w:hanging="576"/>
              <w:jc w:val="both"/>
              <w:rPr>
                <w:rtl/>
              </w:rPr>
            </w:pPr>
            <w:r w:rsidRPr="00FA2616">
              <w:rPr>
                <w:rtl/>
              </w:rPr>
              <w:t>2-2</w:t>
            </w:r>
            <w:r w:rsidR="000E50E1" w:rsidRPr="00FA2616">
              <w:tab/>
            </w:r>
            <w:r w:rsidR="00AC6D0A" w:rsidRPr="00FA2616">
              <w:rPr>
                <w:rtl/>
              </w:rPr>
              <w:t xml:space="preserve">لن يقوم </w:t>
            </w:r>
            <w:r w:rsidRPr="00FA2616">
              <w:rPr>
                <w:rtl/>
              </w:rPr>
              <w:t xml:space="preserve">البنك الإسلامي للتنمية </w:t>
            </w:r>
            <w:r w:rsidR="00AC6D0A" w:rsidRPr="00FA2616">
              <w:rPr>
                <w:rtl/>
              </w:rPr>
              <w:t xml:space="preserve">بصرف الأموال </w:t>
            </w:r>
            <w:r w:rsidRPr="00FA2616">
              <w:rPr>
                <w:rtl/>
              </w:rPr>
              <w:t>إلاّ ب</w:t>
            </w:r>
            <w:r w:rsidR="005B7383" w:rsidRPr="00FA2616">
              <w:rPr>
                <w:rtl/>
              </w:rPr>
              <w:t xml:space="preserve">ناء على </w:t>
            </w:r>
            <w:r w:rsidRPr="00FA2616">
              <w:rPr>
                <w:rtl/>
              </w:rPr>
              <w:t>طلب من المستفيد وبشرط أن يوافق عليها البنك. وتخضع</w:t>
            </w:r>
            <w:r w:rsidR="005B7383" w:rsidRPr="00FA2616">
              <w:rPr>
                <w:rtl/>
              </w:rPr>
              <w:t xml:space="preserve"> الدفعات</w:t>
            </w:r>
            <w:r w:rsidRPr="00FA2616">
              <w:rPr>
                <w:rtl/>
              </w:rPr>
              <w:t xml:space="preserve"> للأحكام والشروط المقررة في اتفاقية التمويل. وتحظر اتفاقية التمويل سحب المال من حساب التمويل لدفع أي مبلغ لأشخاص أو كيانات أو مقابل أي استيراد للسلع، إن كان ذلك الدفع أو الاستيراد، على حد علم البنك الإسلامي للتنمية، محظوراً بموجب قرار من منظمة التعاون الإسلامي أو جامعة الدول العربية أو الاتحاد الأفريقي. ولا يمكن لأي طرف آخر، غير المستفيد، أخذ أيّ حقوق ناشئة من اتفاقية التمويل أو تقديم أيّ مطالبة بشأن متحصلات التمويل.</w:t>
            </w:r>
          </w:p>
          <w:p w14:paraId="03A0CAC8" w14:textId="0A3CA3B8" w:rsidR="000E50E1" w:rsidRPr="00FA2616" w:rsidRDefault="000E50E1" w:rsidP="00E54177">
            <w:pPr>
              <w:bidi/>
              <w:jc w:val="both"/>
            </w:pPr>
          </w:p>
        </w:tc>
      </w:tr>
      <w:tr w:rsidR="00323BD4" w:rsidRPr="00FA2616" w14:paraId="6FC60B06" w14:textId="77777777" w:rsidTr="005B350B">
        <w:tc>
          <w:tcPr>
            <w:tcW w:w="2090" w:type="dxa"/>
          </w:tcPr>
          <w:p w14:paraId="1441571A" w14:textId="4139EFAA" w:rsidR="001D046A" w:rsidRPr="00FA2616" w:rsidRDefault="0074387A" w:rsidP="00E54177">
            <w:pPr>
              <w:pStyle w:val="Heading7"/>
              <w:tabs>
                <w:tab w:val="clear" w:pos="1296"/>
                <w:tab w:val="clear" w:pos="7980"/>
              </w:tabs>
              <w:bidi/>
              <w:ind w:left="0" w:firstLine="0"/>
              <w:rPr>
                <w:b w:val="0"/>
                <w:bCs/>
                <w:szCs w:val="24"/>
              </w:rPr>
            </w:pPr>
            <w:bookmarkStart w:id="12" w:name="_Toc162178847"/>
            <w:r w:rsidRPr="00FA2616">
              <w:rPr>
                <w:b w:val="0"/>
                <w:bCs/>
                <w:szCs w:val="24"/>
                <w:rtl/>
              </w:rPr>
              <w:t xml:space="preserve">3- </w:t>
            </w:r>
            <w:r w:rsidR="00ED0464" w:rsidRPr="00FA2616">
              <w:rPr>
                <w:b w:val="0"/>
                <w:bCs/>
                <w:szCs w:val="24"/>
                <w:rtl/>
              </w:rPr>
              <w:t>الاحتيال والفساد</w:t>
            </w:r>
            <w:bookmarkEnd w:id="12"/>
          </w:p>
        </w:tc>
        <w:tc>
          <w:tcPr>
            <w:tcW w:w="7513" w:type="dxa"/>
          </w:tcPr>
          <w:p w14:paraId="4351D717" w14:textId="66AC3488" w:rsidR="006350EF" w:rsidRPr="00FA2616" w:rsidRDefault="00ED0464" w:rsidP="00E54177">
            <w:pPr>
              <w:tabs>
                <w:tab w:val="left" w:pos="540"/>
              </w:tabs>
              <w:bidi/>
              <w:ind w:left="547" w:hanging="576"/>
              <w:jc w:val="both"/>
              <w:rPr>
                <w:rtl/>
                <w:lang w:val="en-GB"/>
              </w:rPr>
            </w:pPr>
            <w:r w:rsidRPr="00FA2616">
              <w:rPr>
                <w:rtl/>
                <w:lang w:val="en-GB"/>
              </w:rPr>
              <w:t>3-1</w:t>
            </w:r>
            <w:r w:rsidR="00932810" w:rsidRPr="00FA2616">
              <w:tab/>
            </w:r>
            <w:r w:rsidRPr="00FA2616">
              <w:rPr>
                <w:rtl/>
                <w:lang w:val="en-GB"/>
              </w:rPr>
              <w:t>يشترط البنك الإسلامي للتنمية الامتثال لسياسته بشأن الاحتيال والفساد كما هو مبين في القسم 6.</w:t>
            </w:r>
          </w:p>
          <w:p w14:paraId="25362B4F" w14:textId="77777777" w:rsidR="00932810" w:rsidRPr="00FA2616" w:rsidRDefault="00932810" w:rsidP="00E54177">
            <w:pPr>
              <w:bidi/>
              <w:jc w:val="both"/>
            </w:pPr>
          </w:p>
          <w:p w14:paraId="443992EB" w14:textId="3A444BF1" w:rsidR="00932810" w:rsidRPr="00FA2616" w:rsidRDefault="003D1A77" w:rsidP="00E54177">
            <w:pPr>
              <w:tabs>
                <w:tab w:val="left" w:pos="540"/>
              </w:tabs>
              <w:bidi/>
              <w:ind w:left="547" w:hanging="576"/>
              <w:jc w:val="both"/>
              <w:rPr>
                <w:lang w:val="fr-FR"/>
              </w:rPr>
            </w:pPr>
            <w:r w:rsidRPr="00FA2616">
              <w:rPr>
                <w:rtl/>
                <w:lang w:val="fr-FR"/>
              </w:rPr>
              <w:t>3-2</w:t>
            </w:r>
            <w:r w:rsidR="00932810" w:rsidRPr="00FA2616">
              <w:tab/>
            </w:r>
            <w:r w:rsidRPr="00FA2616">
              <w:rPr>
                <w:rtl/>
                <w:lang w:val="fr-FR"/>
              </w:rPr>
              <w:t xml:space="preserve">عملاً بهذه السياسة أيضاً، يسمح مقدمو العطاءات للبنك الإسلامي للتنمية ويطلبون من وكلائهم </w:t>
            </w:r>
            <w:r w:rsidRPr="00FA2616">
              <w:rPr>
                <w:spacing w:val="-7"/>
                <w:rtl/>
              </w:rPr>
              <w:t>(سواء أُعلِن عنهم أو لم يُعلَن عنهم)،</w:t>
            </w:r>
            <w:r w:rsidRPr="00FA2616">
              <w:rPr>
                <w:rtl/>
                <w:lang w:val="fr-FR"/>
              </w:rPr>
              <w:t xml:space="preserve"> و</w:t>
            </w:r>
            <w:r w:rsidR="00816181">
              <w:rPr>
                <w:rtl/>
                <w:lang w:val="fr-FR"/>
              </w:rPr>
              <w:t>المقاولين المتعاقدين من الباطن</w:t>
            </w:r>
            <w:r w:rsidRPr="00FA2616">
              <w:rPr>
                <w:rtl/>
                <w:lang w:val="fr-FR"/>
              </w:rPr>
              <w:t xml:space="preserve"> والاستشاريين</w:t>
            </w:r>
            <w:r w:rsidR="00AF4960">
              <w:rPr>
                <w:rFonts w:hint="cs"/>
                <w:rtl/>
                <w:lang w:val="fr-FR"/>
              </w:rPr>
              <w:t xml:space="preserve"> المتعاقدين</w:t>
            </w:r>
            <w:r w:rsidRPr="00FA2616">
              <w:rPr>
                <w:rtl/>
                <w:lang w:val="fr-FR"/>
              </w:rPr>
              <w:t xml:space="preserve"> من الباطن ومقدِّمي الخدمات والمورّدين وموظفيهم، أن يسمحوا للبنك الإسلامي للتنمية بفحص جميع الحسابات والسجلات والمستندات الأخرى المرتبطة بأيّ عملية إثبات مسبق للتأهيل وتقديم العطاء وتنفيذ العقد (عند إرسائه)، وأن تخضع حساباتهم لتدقيق مراجعين يعينهم البنك الإسلامي للتنمية.</w:t>
            </w:r>
          </w:p>
        </w:tc>
      </w:tr>
      <w:tr w:rsidR="00152983" w:rsidRPr="00FA2616" w14:paraId="1D205BF8" w14:textId="77777777" w:rsidTr="005B350B">
        <w:tc>
          <w:tcPr>
            <w:tcW w:w="2090" w:type="dxa"/>
          </w:tcPr>
          <w:p w14:paraId="5D6854E9" w14:textId="77777777" w:rsidR="00152983" w:rsidRPr="00FA2616" w:rsidRDefault="00152983" w:rsidP="00E54177">
            <w:pPr>
              <w:bidi/>
              <w:jc w:val="both"/>
              <w:rPr>
                <w:b/>
                <w:bCs/>
                <w:rtl/>
              </w:rPr>
            </w:pPr>
          </w:p>
        </w:tc>
        <w:tc>
          <w:tcPr>
            <w:tcW w:w="7513" w:type="dxa"/>
          </w:tcPr>
          <w:p w14:paraId="068E535A" w14:textId="77777777" w:rsidR="00152983" w:rsidRPr="00FA2616" w:rsidRDefault="00152983" w:rsidP="00E54177">
            <w:pPr>
              <w:bidi/>
              <w:jc w:val="both"/>
              <w:rPr>
                <w:rtl/>
                <w:lang w:val="en-GB"/>
              </w:rPr>
            </w:pPr>
          </w:p>
        </w:tc>
      </w:tr>
      <w:tr w:rsidR="00323BD4" w:rsidRPr="00FA2616" w14:paraId="39BAA767" w14:textId="77777777" w:rsidTr="005B350B">
        <w:tc>
          <w:tcPr>
            <w:tcW w:w="2090" w:type="dxa"/>
          </w:tcPr>
          <w:p w14:paraId="1BA1D43A" w14:textId="09188DF9" w:rsidR="00BD0FF6" w:rsidRPr="00FA2616" w:rsidRDefault="0074387A" w:rsidP="00E54177">
            <w:pPr>
              <w:pStyle w:val="Heading7"/>
              <w:tabs>
                <w:tab w:val="clear" w:pos="1296"/>
                <w:tab w:val="clear" w:pos="7980"/>
              </w:tabs>
              <w:bidi/>
              <w:ind w:left="0" w:firstLine="0"/>
              <w:rPr>
                <w:b w:val="0"/>
                <w:bCs/>
                <w:szCs w:val="24"/>
              </w:rPr>
            </w:pPr>
            <w:bookmarkStart w:id="13" w:name="_Toc162178848"/>
            <w:r w:rsidRPr="00FA2616">
              <w:rPr>
                <w:b w:val="0"/>
                <w:bCs/>
                <w:szCs w:val="24"/>
                <w:rtl/>
              </w:rPr>
              <w:lastRenderedPageBreak/>
              <w:t xml:space="preserve">4- </w:t>
            </w:r>
            <w:r w:rsidR="00D83DCE">
              <w:rPr>
                <w:rFonts w:hint="cs"/>
                <w:b w:val="0"/>
                <w:bCs/>
                <w:szCs w:val="24"/>
                <w:rtl/>
              </w:rPr>
              <w:t>المناقصون</w:t>
            </w:r>
            <w:r w:rsidR="003D1A77" w:rsidRPr="00FA2616">
              <w:rPr>
                <w:b w:val="0"/>
                <w:bCs/>
                <w:szCs w:val="24"/>
                <w:rtl/>
              </w:rPr>
              <w:t xml:space="preserve"> المؤهَّلون </w:t>
            </w:r>
            <w:bookmarkEnd w:id="13"/>
          </w:p>
        </w:tc>
        <w:tc>
          <w:tcPr>
            <w:tcW w:w="7513" w:type="dxa"/>
          </w:tcPr>
          <w:p w14:paraId="1E145D68" w14:textId="6922229B" w:rsidR="00DB4AC3" w:rsidRPr="00FA2616" w:rsidRDefault="008B7DC4" w:rsidP="00E54177">
            <w:pPr>
              <w:tabs>
                <w:tab w:val="left" w:pos="540"/>
              </w:tabs>
              <w:bidi/>
              <w:ind w:left="547" w:hanging="576"/>
              <w:jc w:val="both"/>
              <w:rPr>
                <w:b/>
                <w:bCs/>
                <w:rtl/>
                <w:lang w:bidi="ar-EG"/>
              </w:rPr>
            </w:pPr>
            <w:r w:rsidRPr="00FA2616">
              <w:rPr>
                <w:rtl/>
              </w:rPr>
              <w:t>4-1</w:t>
            </w:r>
            <w:r w:rsidR="00932810" w:rsidRPr="00FA2616">
              <w:tab/>
            </w:r>
            <w:r w:rsidR="00DB4AC3" w:rsidRPr="00FA2616">
              <w:rPr>
                <w:rtl/>
                <w:lang w:bidi="ar-EG"/>
              </w:rPr>
              <w:t xml:space="preserve">قد يكون </w:t>
            </w:r>
            <w:r w:rsidR="005A5B6A" w:rsidRPr="00FA2616">
              <w:rPr>
                <w:rtl/>
                <w:lang w:bidi="ar-EG"/>
              </w:rPr>
              <w:t>مقدم العطاء</w:t>
            </w:r>
            <w:r w:rsidR="00DB4AC3" w:rsidRPr="00FA2616">
              <w:rPr>
                <w:rtl/>
                <w:lang w:bidi="ar-EG"/>
              </w:rPr>
              <w:t xml:space="preserve"> شركة تمثل كيانًا خاصًا أو كيانًا مملوكًا للحكومة</w:t>
            </w:r>
            <w:r w:rsidR="00A412A6" w:rsidRPr="00FA2616">
              <w:rPr>
                <w:rtl/>
                <w:lang w:bidi="ar-EG"/>
              </w:rPr>
              <w:t xml:space="preserve"> – بحسب البند 4-6</w:t>
            </w:r>
            <w:r w:rsidR="00A412A6" w:rsidRPr="00FA2616">
              <w:rPr>
                <w:lang w:bidi="ar-EG"/>
              </w:rPr>
              <w:t xml:space="preserve"> </w:t>
            </w:r>
            <w:r w:rsidR="00A412A6" w:rsidRPr="00FA2616">
              <w:rPr>
                <w:rtl/>
                <w:lang w:bidi="ar-EG"/>
              </w:rPr>
              <w:t>من "</w:t>
            </w:r>
            <w:r w:rsidR="00E924AD" w:rsidRPr="00FA2616">
              <w:rPr>
                <w:rtl/>
                <w:lang w:bidi="ar-EG"/>
              </w:rPr>
              <w:t>التعليمات الموجهة لمقدِّمي العطاءات</w:t>
            </w:r>
            <w:r w:rsidR="00A412A6" w:rsidRPr="00FA2616">
              <w:rPr>
                <w:rtl/>
                <w:lang w:bidi="ar-EG"/>
              </w:rPr>
              <w:t xml:space="preserve">" – أو </w:t>
            </w:r>
            <w:r w:rsidR="00A412A6" w:rsidRPr="00FA2616">
              <w:rPr>
                <w:rtl/>
              </w:rPr>
              <w:t xml:space="preserve">أو أيَّ جمع بينها في شكل </w:t>
            </w:r>
            <w:r w:rsidR="00D83DCE">
              <w:rPr>
                <w:rFonts w:hint="cs"/>
                <w:rtl/>
              </w:rPr>
              <w:t>مشروع</w:t>
            </w:r>
            <w:r w:rsidR="00873CF9" w:rsidRPr="00FA2616">
              <w:rPr>
                <w:rtl/>
              </w:rPr>
              <w:t xml:space="preserve"> مشترك</w:t>
            </w:r>
            <w:r w:rsidR="00A412A6" w:rsidRPr="00FA2616">
              <w:rPr>
                <w:rtl/>
              </w:rPr>
              <w:t xml:space="preserve"> (</w:t>
            </w:r>
            <w:r w:rsidR="00D83DCE">
              <w:rPr>
                <w:rFonts w:hint="cs"/>
                <w:rtl/>
              </w:rPr>
              <w:t>شراكة تضامنية</w:t>
            </w:r>
            <w:r w:rsidR="00A412A6" w:rsidRPr="00FA2616">
              <w:rPr>
                <w:rtl/>
              </w:rPr>
              <w:t xml:space="preserve">) بموجب اتفاقية قائمة، أو بناءً على نية إبرام مثل هذه الاتفاقية مدعومة بخطاب </w:t>
            </w:r>
            <w:r w:rsidR="00946E0A" w:rsidRPr="00FA2616">
              <w:rPr>
                <w:rtl/>
                <w:lang w:bidi="ar-EG"/>
              </w:rPr>
              <w:t>نية</w:t>
            </w:r>
            <w:r w:rsidR="00A412A6" w:rsidRPr="00FA2616">
              <w:rPr>
                <w:rtl/>
              </w:rPr>
              <w:t xml:space="preserve">. وعندما يتعلق الأمر </w:t>
            </w:r>
            <w:r w:rsidR="00D83DCE">
              <w:rPr>
                <w:rFonts w:hint="cs"/>
                <w:rtl/>
              </w:rPr>
              <w:t>بالمشروع المشترك</w:t>
            </w:r>
            <w:r w:rsidR="00873CF9" w:rsidRPr="00FA2616">
              <w:rPr>
                <w:rtl/>
              </w:rPr>
              <w:t xml:space="preserve"> </w:t>
            </w:r>
            <w:r w:rsidR="001F39B4">
              <w:rPr>
                <w:rFonts w:hint="cs"/>
                <w:rtl/>
              </w:rPr>
              <w:t xml:space="preserve">أو </w:t>
            </w:r>
            <w:r w:rsidR="00D83DCE">
              <w:rPr>
                <w:rFonts w:hint="cs"/>
                <w:rtl/>
              </w:rPr>
              <w:t>الشراكة التضامنية</w:t>
            </w:r>
            <w:r w:rsidR="00A412A6" w:rsidRPr="00FA2616">
              <w:rPr>
                <w:rtl/>
              </w:rPr>
              <w:t>، يكون جميع أعضائه مسؤولين بالتضامن والتكافل عن تنفيذ العقد طبقاً لبنود العقد. و</w:t>
            </w:r>
            <w:r w:rsidR="00965F14" w:rsidRPr="00FA2616">
              <w:rPr>
                <w:rtl/>
              </w:rPr>
              <w:t>ي</w:t>
            </w:r>
            <w:r w:rsidR="00A412A6" w:rsidRPr="00FA2616">
              <w:rPr>
                <w:rtl/>
              </w:rPr>
              <w:t xml:space="preserve">ُعيّن </w:t>
            </w:r>
            <w:r w:rsidR="001F39B4">
              <w:rPr>
                <w:rFonts w:hint="cs"/>
                <w:rtl/>
              </w:rPr>
              <w:t>المشروع المشترك</w:t>
            </w:r>
            <w:r w:rsidR="00965F14" w:rsidRPr="00FA2616">
              <w:rPr>
                <w:rtl/>
              </w:rPr>
              <w:t xml:space="preserve"> </w:t>
            </w:r>
            <w:r w:rsidR="001F39B4">
              <w:rPr>
                <w:rFonts w:hint="cs"/>
                <w:rtl/>
              </w:rPr>
              <w:t>أو الشراكة التضامنية</w:t>
            </w:r>
            <w:r w:rsidR="00A412A6" w:rsidRPr="00FA2616">
              <w:rPr>
                <w:rtl/>
              </w:rPr>
              <w:t xml:space="preserve"> ممثلاً عنه تكون له صلاحية القيام بجميع </w:t>
            </w:r>
            <w:r w:rsidR="00D549EC" w:rsidRPr="00FA2616">
              <w:rPr>
                <w:rtl/>
              </w:rPr>
              <w:t>الأعمال</w:t>
            </w:r>
            <w:r w:rsidR="00A412A6" w:rsidRPr="00FA2616">
              <w:rPr>
                <w:rtl/>
              </w:rPr>
              <w:t xml:space="preserve"> باسم جميع أعضاء </w:t>
            </w:r>
            <w:r w:rsidR="001F39B4">
              <w:rPr>
                <w:rFonts w:hint="cs"/>
                <w:rtl/>
              </w:rPr>
              <w:t>المشروع المشترك أو الشراكة التضامنية</w:t>
            </w:r>
            <w:r w:rsidR="00A412A6" w:rsidRPr="00FA2616">
              <w:rPr>
                <w:rtl/>
              </w:rPr>
              <w:t xml:space="preserve"> أثناء عملية المناقص</w:t>
            </w:r>
            <w:r w:rsidR="00431D6C" w:rsidRPr="00FA2616">
              <w:rPr>
                <w:rtl/>
              </w:rPr>
              <w:t xml:space="preserve"> </w:t>
            </w:r>
            <w:r w:rsidR="00A412A6" w:rsidRPr="00FA2616">
              <w:rPr>
                <w:rtl/>
              </w:rPr>
              <w:t xml:space="preserve">أثناء تنفيذ العقد في حالة إرساء العقد على </w:t>
            </w:r>
            <w:r w:rsidR="00965F14" w:rsidRPr="00FA2616">
              <w:rPr>
                <w:rtl/>
              </w:rPr>
              <w:t xml:space="preserve">هذا </w:t>
            </w:r>
            <w:r w:rsidR="005F236A">
              <w:rPr>
                <w:rtl/>
              </w:rPr>
              <w:t>المشروع المشترك أو الشراكة التضامنية</w:t>
            </w:r>
            <w:r w:rsidR="00A412A6" w:rsidRPr="00FA2616">
              <w:rPr>
                <w:rtl/>
              </w:rPr>
              <w:t>.</w:t>
            </w:r>
            <w:r w:rsidR="00032B67" w:rsidRPr="00FA2616">
              <w:rPr>
                <w:rtl/>
                <w:lang w:bidi="ar-EG"/>
              </w:rPr>
              <w:t xml:space="preserve"> علماً بأنه لا توجد أية قيود بشأن عدد أطراف </w:t>
            </w:r>
            <w:r w:rsidR="001F39B4">
              <w:rPr>
                <w:rFonts w:hint="cs"/>
                <w:rtl/>
              </w:rPr>
              <w:t>المشروع المشترك أو الشراكة التضامنية</w:t>
            </w:r>
            <w:r w:rsidR="00032B67" w:rsidRPr="00FA2616">
              <w:rPr>
                <w:rtl/>
                <w:lang w:bidi="ar-EG"/>
              </w:rPr>
              <w:t xml:space="preserve">، </w:t>
            </w:r>
            <w:r w:rsidR="00032B67" w:rsidRPr="00FA2616">
              <w:rPr>
                <w:b/>
                <w:bCs/>
                <w:rtl/>
                <w:lang w:bidi="ar-EG"/>
              </w:rPr>
              <w:t>ما لم يُنص على خلاف ذلك في ورقة بيانات المناقصة</w:t>
            </w:r>
            <w:r w:rsidRPr="00FA2616">
              <w:rPr>
                <w:b/>
                <w:bCs/>
                <w:rtl/>
                <w:lang w:bidi="ar-EG"/>
              </w:rPr>
              <w:t>.</w:t>
            </w:r>
          </w:p>
          <w:p w14:paraId="1D9AAB6A" w14:textId="77777777" w:rsidR="00932810" w:rsidRPr="00FA2616" w:rsidRDefault="00932810" w:rsidP="00E54177">
            <w:pPr>
              <w:keepNext/>
              <w:suppressAutoHyphens/>
              <w:bidi/>
              <w:jc w:val="both"/>
              <w:rPr>
                <w:rtl/>
                <w:lang w:bidi="ar-EG"/>
              </w:rPr>
            </w:pPr>
          </w:p>
          <w:p w14:paraId="6C9A5BDC" w14:textId="36A13660" w:rsidR="00CC51F3" w:rsidRPr="00FA2616" w:rsidRDefault="008B7DC4" w:rsidP="00E54177">
            <w:pPr>
              <w:tabs>
                <w:tab w:val="left" w:pos="540"/>
              </w:tabs>
              <w:bidi/>
              <w:ind w:left="547" w:hanging="576"/>
              <w:jc w:val="both"/>
              <w:rPr>
                <w:i/>
                <w:iCs/>
                <w:rtl/>
              </w:rPr>
            </w:pPr>
            <w:r w:rsidRPr="00FA2616">
              <w:rPr>
                <w:rtl/>
                <w:lang w:bidi="ar-EG"/>
              </w:rPr>
              <w:t>4-2</w:t>
            </w:r>
            <w:r w:rsidR="00932810" w:rsidRPr="00FA2616">
              <w:tab/>
            </w:r>
            <w:r w:rsidRPr="00FA2616">
              <w:rPr>
                <w:rtl/>
              </w:rPr>
              <w:t>يتفادى مقدِّم العطاء تماماً أيَّ تضارب في المصالح. ويُستبعَد جميع مقدِّمي العطاءات الذين يتبين أن لديهم تضارباً في المصالح. ويمكن اعتبار أيِّ مقدِّم عطاء على أن لديه تضارب في المصالح مع طرف واحد أو أكثر في عملية المناقصة هذه في إحدى الحالات التالية</w:t>
            </w:r>
            <w:r w:rsidRPr="00FA2616">
              <w:rPr>
                <w:i/>
                <w:iCs/>
                <w:rtl/>
              </w:rPr>
              <w:t>:</w:t>
            </w:r>
          </w:p>
          <w:p w14:paraId="20A4FF13" w14:textId="7FCA35C8" w:rsidR="00095A89" w:rsidRPr="00FA2616" w:rsidRDefault="00095A89" w:rsidP="00D72201">
            <w:pPr>
              <w:pStyle w:val="ListParagraph"/>
              <w:keepNext/>
              <w:numPr>
                <w:ilvl w:val="0"/>
                <w:numId w:val="24"/>
              </w:numPr>
              <w:tabs>
                <w:tab w:val="left" w:pos="1080"/>
              </w:tabs>
              <w:suppressAutoHyphens/>
              <w:bidi/>
              <w:jc w:val="both"/>
            </w:pPr>
            <w:r w:rsidRPr="00FA2616">
              <w:rPr>
                <w:rtl/>
              </w:rPr>
              <w:t>أن يسيطر سيطرة مباشرة أو غير مباشرة على مقدم عطاء آخر أو يخضع لسيطرة مقدم عطاء آخر أو يخضع لسيطرة مشتركة مع مقدم عطاء آخر؛</w:t>
            </w:r>
          </w:p>
          <w:p w14:paraId="3A736FAE" w14:textId="77777777" w:rsidR="00095A89" w:rsidRPr="00FA2616" w:rsidRDefault="00095A89" w:rsidP="00D72201">
            <w:pPr>
              <w:pStyle w:val="StyleHeader2-SubClausesItalic"/>
              <w:numPr>
                <w:ilvl w:val="0"/>
                <w:numId w:val="24"/>
              </w:numPr>
              <w:bidi/>
              <w:spacing w:after="0"/>
              <w:rPr>
                <w:rFonts w:cs="Times New Roman"/>
                <w:i w:val="0"/>
                <w:iCs w:val="0"/>
              </w:rPr>
            </w:pPr>
            <w:r w:rsidRPr="00FA2616">
              <w:rPr>
                <w:rFonts w:cs="Times New Roman"/>
                <w:i w:val="0"/>
                <w:iCs w:val="0"/>
                <w:rtl/>
              </w:rPr>
              <w:t xml:space="preserve">أن يتلقى أو يكون قد تلقَّى أيّ إعانة مالية مباشرة أو غير مباشرة من مقدم عطاء آخر؛ </w:t>
            </w:r>
          </w:p>
          <w:p w14:paraId="12350504" w14:textId="77777777" w:rsidR="00001080" w:rsidRPr="00FA2616" w:rsidRDefault="00095A89" w:rsidP="00D72201">
            <w:pPr>
              <w:pStyle w:val="StyleHeader2-SubClausesItalic"/>
              <w:numPr>
                <w:ilvl w:val="0"/>
                <w:numId w:val="24"/>
              </w:numPr>
              <w:bidi/>
              <w:spacing w:after="0"/>
              <w:rPr>
                <w:rFonts w:cs="Times New Roman"/>
                <w:i w:val="0"/>
                <w:iCs w:val="0"/>
              </w:rPr>
            </w:pPr>
            <w:r w:rsidRPr="00FA2616">
              <w:rPr>
                <w:rFonts w:cs="Times New Roman"/>
                <w:i w:val="0"/>
                <w:iCs w:val="0"/>
                <w:rtl/>
              </w:rPr>
              <w:t xml:space="preserve"> أن يكون</w:t>
            </w:r>
            <w:r w:rsidR="00001080" w:rsidRPr="00FA2616">
              <w:rPr>
                <w:rFonts w:cs="Times New Roman"/>
                <w:i w:val="0"/>
                <w:iCs w:val="0"/>
                <w:rtl/>
              </w:rPr>
              <w:t xml:space="preserve"> له نفس الممثل القانوني الذي يمثل </w:t>
            </w:r>
            <w:r w:rsidRPr="00FA2616">
              <w:rPr>
                <w:rFonts w:cs="Times New Roman"/>
                <w:i w:val="0"/>
                <w:iCs w:val="0"/>
                <w:rtl/>
              </w:rPr>
              <w:t xml:space="preserve">مقدِّم عطاء آخر؛ </w:t>
            </w:r>
          </w:p>
          <w:p w14:paraId="6DDF7066" w14:textId="0857B837" w:rsidR="00650BE9" w:rsidRPr="00FA2616" w:rsidRDefault="00095A89" w:rsidP="00D72201">
            <w:pPr>
              <w:pStyle w:val="StyleHeader2-SubClausesItalic"/>
              <w:numPr>
                <w:ilvl w:val="0"/>
                <w:numId w:val="24"/>
              </w:numPr>
              <w:bidi/>
              <w:spacing w:after="0"/>
              <w:rPr>
                <w:rFonts w:cs="Times New Roman"/>
                <w:i w:val="0"/>
                <w:iCs w:val="0"/>
              </w:rPr>
            </w:pPr>
            <w:r w:rsidRPr="00FA2616">
              <w:rPr>
                <w:rFonts w:cs="Times New Roman"/>
                <w:i w:val="0"/>
                <w:iCs w:val="0"/>
                <w:rtl/>
              </w:rPr>
              <w:t xml:space="preserve">أن يكون على علاقة مع مقدِّم عطاء آخر، مباشرة أو عن طريق أطراف ثالثة مشتركة، مما يمكِّنه من التأثير على عطاء مقدِّم عطاء آخر أو التأثير على قرارات صاحب العمل بشأن عملية </w:t>
            </w:r>
            <w:r w:rsidR="00431103" w:rsidRPr="00FA2616">
              <w:rPr>
                <w:rFonts w:cs="Times New Roman"/>
                <w:i w:val="0"/>
                <w:iCs w:val="0"/>
                <w:rtl/>
              </w:rPr>
              <w:t>العطاء</w:t>
            </w:r>
            <w:r w:rsidRPr="00FA2616">
              <w:rPr>
                <w:rFonts w:cs="Times New Roman"/>
                <w:i w:val="0"/>
                <w:iCs w:val="0"/>
                <w:rtl/>
              </w:rPr>
              <w:t>؛</w:t>
            </w:r>
          </w:p>
          <w:p w14:paraId="6E8B1E7C" w14:textId="0B07E3BB" w:rsidR="00095A89" w:rsidRPr="00FA2616" w:rsidRDefault="00650BE9" w:rsidP="00D72201">
            <w:pPr>
              <w:pStyle w:val="StyleHeader2-SubClausesItalic"/>
              <w:numPr>
                <w:ilvl w:val="0"/>
                <w:numId w:val="24"/>
              </w:numPr>
              <w:bidi/>
              <w:spacing w:after="0"/>
              <w:rPr>
                <w:rFonts w:cs="Times New Roman"/>
                <w:i w:val="0"/>
                <w:iCs w:val="0"/>
              </w:rPr>
            </w:pPr>
            <w:r w:rsidRPr="00FA2616">
              <w:rPr>
                <w:rFonts w:cs="Times New Roman"/>
                <w:i w:val="0"/>
                <w:iCs w:val="0"/>
                <w:rtl/>
              </w:rPr>
              <w:t xml:space="preserve">أن يكون مقدم العطاء أو أيً من الشركات التابعة له قد شارك بصفته استشاريا في إعداد متطلبات صاحب العمل </w:t>
            </w:r>
            <w:r w:rsidR="00412A73" w:rsidRPr="00FA2616">
              <w:rPr>
                <w:rFonts w:cs="Times New Roman"/>
                <w:i w:val="0"/>
                <w:iCs w:val="0"/>
                <w:rtl/>
              </w:rPr>
              <w:t>(بما في ذلك جداول الأنشطة ومواصفات الأداء والرسومات) للخدمات</w:t>
            </w:r>
            <w:r w:rsidR="001E135F" w:rsidRPr="00FA2616">
              <w:rPr>
                <w:rFonts w:cs="Times New Roman"/>
                <w:i w:val="0"/>
                <w:iCs w:val="0"/>
                <w:rtl/>
              </w:rPr>
              <w:t xml:space="preserve"> </w:t>
            </w:r>
            <w:r w:rsidR="00412A73" w:rsidRPr="00FA2616">
              <w:rPr>
                <w:rFonts w:cs="Times New Roman"/>
                <w:i w:val="0"/>
                <w:iCs w:val="0"/>
                <w:rtl/>
              </w:rPr>
              <w:t xml:space="preserve">غير الاستشارية </w:t>
            </w:r>
            <w:r w:rsidR="00431103" w:rsidRPr="00FA2616">
              <w:rPr>
                <w:rFonts w:cs="Times New Roman"/>
                <w:i w:val="0"/>
                <w:iCs w:val="0"/>
                <w:rtl/>
              </w:rPr>
              <w:t xml:space="preserve">موضوع هذا العطاء. </w:t>
            </w:r>
            <w:r w:rsidR="00095A89" w:rsidRPr="00FA2616">
              <w:rPr>
                <w:rFonts w:cs="Times New Roman"/>
                <w:i w:val="0"/>
                <w:iCs w:val="0"/>
                <w:rtl/>
              </w:rPr>
              <w:t xml:space="preserve">  </w:t>
            </w:r>
          </w:p>
          <w:p w14:paraId="6E1A9B06" w14:textId="5C99EB1D" w:rsidR="002B47B3" w:rsidRPr="00FA2616" w:rsidRDefault="002B47B3" w:rsidP="00D72201">
            <w:pPr>
              <w:pStyle w:val="StyleHeader2-SubClausesItalic"/>
              <w:numPr>
                <w:ilvl w:val="0"/>
                <w:numId w:val="24"/>
              </w:numPr>
              <w:bidi/>
              <w:spacing w:after="0"/>
              <w:rPr>
                <w:rFonts w:cs="Times New Roman"/>
                <w:i w:val="0"/>
                <w:iCs w:val="0"/>
              </w:rPr>
            </w:pPr>
            <w:r w:rsidRPr="00FA2616">
              <w:rPr>
                <w:rFonts w:cs="Times New Roman"/>
                <w:i w:val="0"/>
                <w:iCs w:val="0"/>
                <w:rtl/>
              </w:rPr>
              <w:t xml:space="preserve">أن يكون </w:t>
            </w:r>
            <w:r w:rsidRPr="00FA2616">
              <w:rPr>
                <w:rFonts w:cs="Times New Roman"/>
                <w:i w:val="0"/>
                <w:iCs w:val="0"/>
                <w:rtl/>
                <w:lang w:bidi="ar-AE"/>
              </w:rPr>
              <w:t xml:space="preserve">صاحب العمل أو المستفيد </w:t>
            </w:r>
            <w:r w:rsidRPr="00FA2616">
              <w:rPr>
                <w:rFonts w:cs="Times New Roman"/>
                <w:i w:val="0"/>
                <w:iCs w:val="0"/>
                <w:rtl/>
              </w:rPr>
              <w:t xml:space="preserve">قد استعان </w:t>
            </w:r>
            <w:r w:rsidRPr="00FA2616">
              <w:rPr>
                <w:rFonts w:cs="Times New Roman"/>
                <w:i w:val="0"/>
                <w:iCs w:val="0"/>
                <w:rtl/>
                <w:lang w:bidi="ar-AE"/>
              </w:rPr>
              <w:t xml:space="preserve">بأيٍّ من الشركات التابعة لمقدِّم العطاء (أو يقترح الاستعانة به) </w:t>
            </w:r>
            <w:r w:rsidR="00B41332" w:rsidRPr="00FA2616">
              <w:rPr>
                <w:rFonts w:cs="Times New Roman"/>
                <w:i w:val="0"/>
                <w:iCs w:val="0"/>
                <w:rtl/>
                <w:lang w:bidi="ar-AE"/>
              </w:rPr>
              <w:t>لتنفيذ العقد</w:t>
            </w:r>
            <w:r w:rsidRPr="00FA2616">
              <w:rPr>
                <w:rFonts w:cs="Times New Roman"/>
                <w:i w:val="0"/>
                <w:iCs w:val="0"/>
                <w:rtl/>
                <w:lang w:bidi="ar-AE"/>
              </w:rPr>
              <w:t>؛</w:t>
            </w:r>
          </w:p>
          <w:p w14:paraId="17DD944D" w14:textId="39990582" w:rsidR="002D6E44" w:rsidRPr="00FA2616" w:rsidRDefault="002D6E44" w:rsidP="00D72201">
            <w:pPr>
              <w:pStyle w:val="StyleHeader2-SubClausesItalic"/>
              <w:numPr>
                <w:ilvl w:val="0"/>
                <w:numId w:val="24"/>
              </w:numPr>
              <w:bidi/>
              <w:spacing w:after="0"/>
              <w:rPr>
                <w:rFonts w:cs="Times New Roman"/>
                <w:i w:val="0"/>
                <w:iCs w:val="0"/>
              </w:rPr>
            </w:pPr>
            <w:r w:rsidRPr="00FA2616">
              <w:rPr>
                <w:rFonts w:cs="Times New Roman"/>
                <w:i w:val="0"/>
                <w:iCs w:val="0"/>
                <w:rtl/>
                <w:lang w:bidi="ar-AE"/>
              </w:rPr>
              <w:t xml:space="preserve">أن يوفّر سلعاً، أو أشغالاً، أو خدمات غير استشارية ناشئة عن خدمات استشارية أو متعلقة مباشرة بخدمات استشارية لإعداد أو تنفيذ المشروع المحدَّد في البند </w:t>
            </w:r>
            <w:r w:rsidR="00666945" w:rsidRPr="00FA2616">
              <w:rPr>
                <w:rFonts w:cs="Times New Roman"/>
                <w:i w:val="0"/>
                <w:iCs w:val="0"/>
                <w:rtl/>
                <w:lang w:bidi="ar-AE"/>
              </w:rPr>
              <w:t>1-2</w:t>
            </w:r>
            <w:r w:rsidRPr="00FA2616">
              <w:rPr>
                <w:rFonts w:cs="Times New Roman"/>
                <w:i w:val="0"/>
                <w:iCs w:val="0"/>
                <w:rtl/>
                <w:lang w:bidi="ar-AE"/>
              </w:rPr>
              <w:t xml:space="preserve"> من ال</w:t>
            </w:r>
            <w:r w:rsidR="00BC4F69" w:rsidRPr="00FA2616">
              <w:rPr>
                <w:rFonts w:cs="Times New Roman"/>
                <w:i w:val="0"/>
                <w:iCs w:val="0"/>
                <w:rtl/>
                <w:lang w:bidi="ar-AE"/>
              </w:rPr>
              <w:t xml:space="preserve">تعليمات </w:t>
            </w:r>
            <w:r w:rsidR="00AC761C" w:rsidRPr="00FA2616">
              <w:rPr>
                <w:rFonts w:cs="Times New Roman"/>
                <w:i w:val="0"/>
                <w:iCs w:val="0"/>
                <w:rtl/>
                <w:lang w:bidi="ar-AE"/>
              </w:rPr>
              <w:t>ال</w:t>
            </w:r>
            <w:r w:rsidR="00BC4F69" w:rsidRPr="00FA2616">
              <w:rPr>
                <w:rFonts w:cs="Times New Roman"/>
                <w:i w:val="0"/>
                <w:iCs w:val="0"/>
                <w:rtl/>
                <w:lang w:bidi="ar-AE"/>
              </w:rPr>
              <w:t>موجهة لمقدِّمي العطاءات</w:t>
            </w:r>
            <w:r w:rsidR="00EE18C6" w:rsidRPr="00FA2616">
              <w:rPr>
                <w:rFonts w:cs="Times New Roman"/>
                <w:i w:val="0"/>
                <w:iCs w:val="0"/>
                <w:rtl/>
                <w:lang w:bidi="ar-AE"/>
              </w:rPr>
              <w:t xml:space="preserve"> </w:t>
            </w:r>
            <w:r w:rsidRPr="00FA2616">
              <w:rPr>
                <w:rFonts w:cs="Times New Roman"/>
                <w:i w:val="0"/>
                <w:iCs w:val="0"/>
                <w:rtl/>
                <w:lang w:bidi="ar-AE"/>
              </w:rPr>
              <w:t>في ورقة بيانات المناقصة، قدَّمها هو أو قدَّمتها أيُّ شركة تابعة تسيطر سيطرة مباشرة أو غير مباشرة على تلك الشركة أو تخضع لسيطرتها أو تخضع لسيطرة مشتركة معها؛</w:t>
            </w:r>
          </w:p>
          <w:p w14:paraId="6D27A5A1" w14:textId="77777777" w:rsidR="00CC51F3" w:rsidRPr="00FA2616" w:rsidRDefault="00660646" w:rsidP="00D72201">
            <w:pPr>
              <w:pStyle w:val="StyleHeader2-SubClausesItalic"/>
              <w:numPr>
                <w:ilvl w:val="0"/>
                <w:numId w:val="24"/>
              </w:numPr>
              <w:bidi/>
              <w:spacing w:after="0"/>
              <w:rPr>
                <w:rFonts w:cs="Times New Roman"/>
                <w:i w:val="0"/>
                <w:iCs w:val="0"/>
              </w:rPr>
            </w:pPr>
            <w:r w:rsidRPr="00FA2616">
              <w:rPr>
                <w:rFonts w:cs="Times New Roman"/>
                <w:i w:val="0"/>
                <w:iCs w:val="0"/>
                <w:rtl/>
                <w:lang w:bidi="ar-AE"/>
              </w:rPr>
              <w:t xml:space="preserve">أن يكون على علاقة عمل أو صلة أسرية وثيقة مع موظفين مهنيّين لدى المستفيد (أو لدى </w:t>
            </w:r>
            <w:r w:rsidR="00A30124" w:rsidRPr="00FA2616">
              <w:rPr>
                <w:rFonts w:cs="Times New Roman"/>
                <w:i w:val="0"/>
                <w:iCs w:val="0"/>
                <w:rtl/>
                <w:lang w:bidi="ar-EG"/>
              </w:rPr>
              <w:t>الوحدة المنفذة ل</w:t>
            </w:r>
            <w:r w:rsidRPr="00FA2616">
              <w:rPr>
                <w:rFonts w:cs="Times New Roman"/>
                <w:i w:val="0"/>
                <w:iCs w:val="0"/>
                <w:rtl/>
                <w:lang w:bidi="ar-AE"/>
              </w:rPr>
              <w:t xml:space="preserve">لمشروع، أو لدى متلقٍّ للتمويل) إمّا (1) يشاركون مشاركة مباشرة أو غير مباشرة في إعداد </w:t>
            </w:r>
            <w:r w:rsidR="0037308C" w:rsidRPr="00FA2616">
              <w:rPr>
                <w:rFonts w:cs="Times New Roman"/>
                <w:i w:val="0"/>
                <w:iCs w:val="0"/>
                <w:rtl/>
                <w:lang w:bidi="ar-AE"/>
              </w:rPr>
              <w:t>مستند العطاء</w:t>
            </w:r>
            <w:r w:rsidRPr="00FA2616">
              <w:rPr>
                <w:rFonts w:cs="Times New Roman"/>
                <w:i w:val="0"/>
                <w:iCs w:val="0"/>
                <w:rtl/>
                <w:lang w:bidi="ar-AE"/>
              </w:rPr>
              <w:t xml:space="preserve"> أو مواصفات العقد أو عملية تقييم العطاء المتعلقة بالعقد؛ وإمّا (2) سيشاركون في تنفيذ هذا العقد أو الإشراف على تنفيذه، </w:t>
            </w:r>
            <w:r w:rsidRPr="00FA2616">
              <w:rPr>
                <w:rFonts w:cs="Times New Roman"/>
                <w:i w:val="0"/>
                <w:iCs w:val="0"/>
                <w:rtl/>
                <w:lang w:val="fr-FR" w:bidi="ar-AE"/>
              </w:rPr>
              <w:t>ما لم يُحلَّ التضارب الناشئ عن هذه العلاقة بطريقة مقبولة لدى البنك الإسلامي للتنمية طوال عملية التوريد ومدة تنفيذ العقد.</w:t>
            </w:r>
          </w:p>
          <w:p w14:paraId="1271FB19" w14:textId="2428817B" w:rsidR="00152983" w:rsidRPr="00FA2616" w:rsidRDefault="00152983" w:rsidP="00E54177">
            <w:pPr>
              <w:bidi/>
              <w:jc w:val="both"/>
            </w:pPr>
          </w:p>
        </w:tc>
      </w:tr>
      <w:tr w:rsidR="00736F93" w:rsidRPr="00FA2616" w14:paraId="55EE8B42" w14:textId="77777777" w:rsidTr="005B350B">
        <w:trPr>
          <w:trHeight w:val="1135"/>
        </w:trPr>
        <w:tc>
          <w:tcPr>
            <w:tcW w:w="2090" w:type="dxa"/>
          </w:tcPr>
          <w:p w14:paraId="48B4F289" w14:textId="77777777" w:rsidR="00736F93" w:rsidRPr="00FA2616" w:rsidRDefault="00736F93" w:rsidP="00E54177">
            <w:pPr>
              <w:pStyle w:val="Head22"/>
            </w:pPr>
          </w:p>
        </w:tc>
        <w:tc>
          <w:tcPr>
            <w:tcW w:w="7513" w:type="dxa"/>
          </w:tcPr>
          <w:p w14:paraId="042A8D9D" w14:textId="1E1576D1" w:rsidR="00736F93" w:rsidRPr="00FA2616" w:rsidRDefault="000E4933" w:rsidP="00E54177">
            <w:pPr>
              <w:tabs>
                <w:tab w:val="left" w:pos="540"/>
              </w:tabs>
              <w:bidi/>
              <w:ind w:left="547" w:hanging="576"/>
              <w:jc w:val="both"/>
              <w:rPr>
                <w:rtl/>
              </w:rPr>
            </w:pPr>
            <w:r w:rsidRPr="00FA2616">
              <w:rPr>
                <w:rtl/>
                <w:lang w:bidi="ar-EG"/>
              </w:rPr>
              <w:t>4-3</w:t>
            </w:r>
            <w:r w:rsidR="00152983" w:rsidRPr="00FA2616">
              <w:tab/>
            </w:r>
            <w:r w:rsidR="00736F93" w:rsidRPr="00FA2616">
              <w:rPr>
                <w:rtl/>
              </w:rPr>
              <w:t xml:space="preserve">لا تشارك شركة وهي مقدِّم عطاء (سواء بمفردها أو بصفتها عضواً في </w:t>
            </w:r>
            <w:r w:rsidR="006C5E6E">
              <w:rPr>
                <w:rFonts w:hint="cs"/>
                <w:rtl/>
              </w:rPr>
              <w:t>مشروع</w:t>
            </w:r>
            <w:r w:rsidR="006C5E6E" w:rsidRPr="00FA2616">
              <w:rPr>
                <w:rtl/>
              </w:rPr>
              <w:t xml:space="preserve"> مشترك</w:t>
            </w:r>
            <w:r w:rsidR="006C5E6E">
              <w:rPr>
                <w:rFonts w:hint="cs"/>
                <w:rtl/>
              </w:rPr>
              <w:t xml:space="preserve"> أو شراكة تضامنية</w:t>
            </w:r>
            <w:r w:rsidR="00736F93" w:rsidRPr="00FA2616">
              <w:rPr>
                <w:rtl/>
              </w:rPr>
              <w:t xml:space="preserve">) في أكثر من عطاء واحد، إلاّ في العطاءات البديلة المسموح بها. </w:t>
            </w:r>
            <w:r w:rsidR="00736F93" w:rsidRPr="00FA2616">
              <w:rPr>
                <w:rtl/>
                <w:lang w:bidi="ar-AE"/>
              </w:rPr>
              <w:t xml:space="preserve">ويشمل ذلك المشاركة بصفة </w:t>
            </w:r>
            <w:r w:rsidR="00816181">
              <w:rPr>
                <w:rtl/>
                <w:lang w:bidi="ar-AE"/>
              </w:rPr>
              <w:t>مقاول متعاقد من الباطن</w:t>
            </w:r>
            <w:r w:rsidR="00736F93" w:rsidRPr="00FA2616">
              <w:rPr>
                <w:rtl/>
                <w:lang w:bidi="ar-AE"/>
              </w:rPr>
              <w:t xml:space="preserve">. وتؤدي مشاركة الشركة في أكثر من عطاء واحد إلى استبعادها من جميع العطاءات المعنية. ويمكن لشركة ليست مقدِّم عطاء أو ليست عضواً في </w:t>
            </w:r>
            <w:r w:rsidR="00B666B2">
              <w:rPr>
                <w:rFonts w:hint="cs"/>
                <w:rtl/>
              </w:rPr>
              <w:t>مشروع</w:t>
            </w:r>
            <w:r w:rsidR="00B666B2" w:rsidRPr="00FA2616">
              <w:rPr>
                <w:rtl/>
              </w:rPr>
              <w:t xml:space="preserve"> مشترك</w:t>
            </w:r>
            <w:r w:rsidR="00B666B2">
              <w:rPr>
                <w:rFonts w:hint="cs"/>
                <w:rtl/>
              </w:rPr>
              <w:t xml:space="preserve"> أو شراكة تضامنية</w:t>
            </w:r>
            <w:r w:rsidR="00B666B2" w:rsidRPr="00FA2616">
              <w:rPr>
                <w:rtl/>
                <w:lang w:bidi="ar-AE"/>
              </w:rPr>
              <w:t xml:space="preserve"> </w:t>
            </w:r>
            <w:r w:rsidR="00736F93" w:rsidRPr="00FA2616">
              <w:rPr>
                <w:rtl/>
                <w:lang w:bidi="ar-AE"/>
              </w:rPr>
              <w:t xml:space="preserve">أن تشارك بصفة </w:t>
            </w:r>
            <w:r w:rsidR="00816181">
              <w:rPr>
                <w:rtl/>
                <w:lang w:bidi="ar-AE"/>
              </w:rPr>
              <w:t>مقاول متعاقد من الباطن</w:t>
            </w:r>
            <w:r w:rsidR="00736F93" w:rsidRPr="00FA2616">
              <w:rPr>
                <w:rtl/>
                <w:lang w:bidi="ar-AE"/>
              </w:rPr>
              <w:t xml:space="preserve"> في أكثر من عطاء واحد.  </w:t>
            </w:r>
            <w:r w:rsidR="00736F93" w:rsidRPr="00FA2616">
              <w:rPr>
                <w:rtl/>
              </w:rPr>
              <w:t xml:space="preserve">  </w:t>
            </w:r>
          </w:p>
          <w:p w14:paraId="6CF17770" w14:textId="77777777" w:rsidR="00152983" w:rsidRPr="00FA2616" w:rsidRDefault="00152983" w:rsidP="00E54177">
            <w:pPr>
              <w:pStyle w:val="Header2-SubClauses"/>
              <w:tabs>
                <w:tab w:val="clear" w:pos="504"/>
              </w:tabs>
              <w:bidi/>
              <w:spacing w:after="0"/>
              <w:ind w:left="0" w:firstLine="0"/>
              <w:rPr>
                <w:rFonts w:cs="Times New Roman"/>
                <w:rtl/>
              </w:rPr>
            </w:pPr>
          </w:p>
          <w:p w14:paraId="6F8764E6" w14:textId="7D1A000B" w:rsidR="00736F93" w:rsidRPr="00FA2616" w:rsidRDefault="00ED7625" w:rsidP="00E54177">
            <w:pPr>
              <w:tabs>
                <w:tab w:val="left" w:pos="540"/>
              </w:tabs>
              <w:bidi/>
              <w:ind w:left="547" w:hanging="576"/>
              <w:jc w:val="both"/>
              <w:rPr>
                <w:rtl/>
                <w:lang w:val="fr-FR" w:bidi="ar-AE"/>
              </w:rPr>
            </w:pPr>
            <w:r w:rsidRPr="00FA2616">
              <w:rPr>
                <w:rtl/>
              </w:rPr>
              <w:lastRenderedPageBreak/>
              <w:t>4-4</w:t>
            </w:r>
            <w:r w:rsidR="00152983" w:rsidRPr="00FA2616">
              <w:tab/>
            </w:r>
            <w:r w:rsidR="00736F93" w:rsidRPr="00FA2616">
              <w:rPr>
                <w:rtl/>
                <w:lang w:val="fr-FR" w:bidi="ar-AE"/>
              </w:rPr>
              <w:t xml:space="preserve">يمكن أن تكون لمقدِّم العطاء جنسية أي بلد، مع مراعاة القيود المقررة في البند </w:t>
            </w:r>
            <w:r w:rsidR="00504971" w:rsidRPr="00FA2616">
              <w:rPr>
                <w:rtl/>
                <w:lang w:val="fr-FR" w:bidi="ar-AE"/>
              </w:rPr>
              <w:t xml:space="preserve">8-4 </w:t>
            </w:r>
            <w:r w:rsidR="00736F93" w:rsidRPr="00FA2616">
              <w:rPr>
                <w:rtl/>
                <w:lang w:val="fr-FR" w:bidi="ar-AE"/>
              </w:rPr>
              <w:t>من التعليمات الموجَّهة</w:t>
            </w:r>
            <w:r w:rsidR="009D42E3" w:rsidRPr="00FA2616">
              <w:rPr>
                <w:rtl/>
                <w:lang w:val="fr-FR" w:bidi="ar-AE"/>
              </w:rPr>
              <w:t xml:space="preserve"> </w:t>
            </w:r>
            <w:r w:rsidR="00736F93" w:rsidRPr="00FA2616">
              <w:rPr>
                <w:rtl/>
                <w:lang w:val="fr-FR" w:bidi="ar-AE"/>
              </w:rPr>
              <w:t xml:space="preserve">لمقدِّمي العطاءات وطبقاً للقسم </w:t>
            </w:r>
            <w:r w:rsidR="00504971" w:rsidRPr="00FA2616">
              <w:rPr>
                <w:rStyle w:val="FootnoteReference"/>
                <w:rtl/>
                <w:lang w:val="fr-FR" w:bidi="ar-AE"/>
              </w:rPr>
              <w:footnoteReference w:id="2"/>
            </w:r>
            <w:r w:rsidR="00736F93" w:rsidRPr="00FA2616">
              <w:rPr>
                <w:rtl/>
                <w:lang w:val="fr-FR" w:bidi="ar-AE"/>
              </w:rPr>
              <w:t xml:space="preserve">5. ويُعتبر مقدِّم العطاء حاملاً لجنسية بلد ما عندما يكون مؤسَّساً أو قائماً أو مسجَّلاً في ذلك البلد ويعمل بمقتضى أحكام قوانين ذلك البلد، كما هو محدد في النظام الأساسيّ لمقدِّم العطاء (أو ما يعادله من مستندات التأسيس) ومستندات التسجيل، بحسب مقتضى الحال. ويُطبّق هذا المعيار أيضاً على تحديد جنسية </w:t>
            </w:r>
            <w:r w:rsidR="00816181">
              <w:rPr>
                <w:rtl/>
                <w:lang w:val="fr-FR" w:bidi="ar-AE"/>
              </w:rPr>
              <w:t>المقاولين المتعاقدين من الباطن</w:t>
            </w:r>
            <w:r w:rsidR="00736F93" w:rsidRPr="00FA2616">
              <w:rPr>
                <w:rtl/>
                <w:lang w:val="fr-FR" w:bidi="ar-AE"/>
              </w:rPr>
              <w:t xml:space="preserve"> أو الاستشاريين</w:t>
            </w:r>
            <w:r w:rsidR="00AF4960">
              <w:rPr>
                <w:rFonts w:hint="cs"/>
                <w:rtl/>
                <w:lang w:val="fr-FR" w:bidi="ar-AE"/>
              </w:rPr>
              <w:t xml:space="preserve"> المتعاقدين</w:t>
            </w:r>
            <w:r w:rsidR="00736F93" w:rsidRPr="00FA2616">
              <w:rPr>
                <w:rtl/>
                <w:lang w:val="fr-FR" w:bidi="ar-AE"/>
              </w:rPr>
              <w:t xml:space="preserve"> من الباطن المقترَحين لتنفيذ أيِّ جزء من العقد، ومنها الخدمات ذات الصلة.   </w:t>
            </w:r>
          </w:p>
          <w:p w14:paraId="5C7CF715" w14:textId="77777777" w:rsidR="00152983" w:rsidRPr="00FA2616" w:rsidRDefault="00152983" w:rsidP="00E54177">
            <w:pPr>
              <w:bidi/>
              <w:jc w:val="both"/>
              <w:rPr>
                <w:rtl/>
                <w:lang w:val="fr-FR" w:bidi="ar-AE"/>
              </w:rPr>
            </w:pPr>
          </w:p>
          <w:p w14:paraId="199B86BE" w14:textId="7D632FAC" w:rsidR="00736F93" w:rsidRPr="00FA2616" w:rsidRDefault="00ED7625" w:rsidP="00E54177">
            <w:pPr>
              <w:tabs>
                <w:tab w:val="left" w:pos="540"/>
              </w:tabs>
              <w:bidi/>
              <w:ind w:left="547" w:hanging="576"/>
              <w:jc w:val="both"/>
              <w:rPr>
                <w:rtl/>
                <w:lang w:val="fr-FR" w:bidi="ar-AE"/>
              </w:rPr>
            </w:pPr>
            <w:r w:rsidRPr="00FA2616">
              <w:rPr>
                <w:rtl/>
                <w:lang w:val="fr-FR" w:bidi="ar-AE"/>
              </w:rPr>
              <w:t>4-5</w:t>
            </w:r>
            <w:r w:rsidR="00152983" w:rsidRPr="00FA2616">
              <w:tab/>
            </w:r>
            <w:r w:rsidR="00736F93" w:rsidRPr="00FA2616">
              <w:rPr>
                <w:rtl/>
                <w:lang w:val="fr-FR" w:bidi="ar-AE"/>
              </w:rPr>
              <w:t>لا يكون مقدِّم العطاء الذي طبق عليه البنك الإسلامي للتنمية جزاءاتٍ بموجب البند 1-3 من ال</w:t>
            </w:r>
            <w:r w:rsidR="00BC4F69" w:rsidRPr="00FA2616">
              <w:rPr>
                <w:rtl/>
                <w:lang w:val="fr-FR" w:bidi="ar-AE"/>
              </w:rPr>
              <w:t>تعليمات موجهة لمقدِّمي العطاءات</w:t>
            </w:r>
            <w:r w:rsidR="00880A07" w:rsidRPr="00FA2616">
              <w:rPr>
                <w:rtl/>
                <w:lang w:val="fr-FR" w:bidi="ar-AE"/>
              </w:rPr>
              <w:t xml:space="preserve"> </w:t>
            </w:r>
            <w:r w:rsidR="00736F93" w:rsidRPr="00FA2616">
              <w:rPr>
                <w:rtl/>
                <w:lang w:val="fr-FR" w:bidi="ar-AE"/>
              </w:rPr>
              <w:t xml:space="preserve">آنفاً، أو طبقاً </w:t>
            </w:r>
            <w:r w:rsidR="0000173D" w:rsidRPr="00FA2616">
              <w:rPr>
                <w:rtl/>
                <w:lang w:val="fr-FR" w:bidi="ar-AE"/>
              </w:rPr>
              <w:t>للتعليمات</w:t>
            </w:r>
            <w:r w:rsidR="00736F93" w:rsidRPr="00FA2616">
              <w:rPr>
                <w:rtl/>
                <w:lang w:val="fr-FR" w:bidi="ar-AE"/>
              </w:rPr>
              <w:t xml:space="preserve"> المتعلقة بتوريد السلع والأشغال وما يتصل بهما من خدمات في  إطار المشاريع الممولة من البنك الإسلامي للتنمية ("</w:t>
            </w:r>
            <w:r w:rsidR="0000173D" w:rsidRPr="00FA2616">
              <w:rPr>
                <w:rtl/>
                <w:lang w:val="fr-FR" w:bidi="ar-AE"/>
              </w:rPr>
              <w:t>التعليمات</w:t>
            </w:r>
            <w:r w:rsidR="00736F93" w:rsidRPr="00FA2616">
              <w:rPr>
                <w:rtl/>
                <w:lang w:val="fr-FR" w:bidi="ar-AE"/>
              </w:rPr>
              <w:t xml:space="preserve"> المتعلقة بالتوريد")، جديراً بالإثبات المسبق للأهلية للحصول على عقد ممول من البنك الإسلامي للتنمية ولا لتقديم عطاء بشأنه ولا لإرسائه عليه ولا للاستفادة من أي عقد ممول من البنك الإسلامي للتنمية، استفادة مالية أو غير مالية، طوال المدة الزمنية التي يحددها البنك الإسلامي للتنمية. وتوجد قائمة الشركات والأفراد المحظورين على العنوان الإلكتروني المحدَّد في ورقة</w:t>
            </w:r>
            <w:r w:rsidR="00736F93" w:rsidRPr="00FA2616">
              <w:rPr>
                <w:b/>
                <w:bCs/>
                <w:rtl/>
                <w:lang w:val="fr-FR" w:bidi="ar-AE"/>
              </w:rPr>
              <w:t xml:space="preserve"> </w:t>
            </w:r>
            <w:r w:rsidR="00736F93" w:rsidRPr="00FA2616">
              <w:rPr>
                <w:rtl/>
                <w:lang w:val="fr-FR" w:bidi="ar-AE"/>
              </w:rPr>
              <w:t>بيانات المناقصة.</w:t>
            </w:r>
          </w:p>
          <w:p w14:paraId="1695BE78" w14:textId="77777777" w:rsidR="000629B7" w:rsidRPr="00FA2616" w:rsidRDefault="000629B7" w:rsidP="00E54177">
            <w:pPr>
              <w:bidi/>
              <w:jc w:val="both"/>
            </w:pPr>
          </w:p>
          <w:p w14:paraId="5A23117F" w14:textId="0F40971E" w:rsidR="00322EF7" w:rsidRPr="00FA2616" w:rsidRDefault="00B9688B" w:rsidP="00E54177">
            <w:pPr>
              <w:tabs>
                <w:tab w:val="left" w:pos="540"/>
              </w:tabs>
              <w:bidi/>
              <w:ind w:left="547" w:hanging="576"/>
              <w:jc w:val="both"/>
              <w:rPr>
                <w:rtl/>
                <w:lang w:val="fr-FR" w:bidi="ar-AE"/>
              </w:rPr>
            </w:pPr>
            <w:r w:rsidRPr="00FA2616">
              <w:rPr>
                <w:rtl/>
              </w:rPr>
              <w:t>4-6</w:t>
            </w:r>
            <w:r w:rsidR="000629B7" w:rsidRPr="00FA2616">
              <w:tab/>
            </w:r>
            <w:r w:rsidRPr="00FA2616">
              <w:rPr>
                <w:rtl/>
              </w:rPr>
              <w:t>لا يمكن لمقدِّمي العطاءات من</w:t>
            </w:r>
            <w:r w:rsidR="00B31F66" w:rsidRPr="00FA2616">
              <w:rPr>
                <w:rtl/>
                <w:lang w:bidi="ar-EG"/>
              </w:rPr>
              <w:t xml:space="preserve"> المنشآت</w:t>
            </w:r>
            <w:r w:rsidRPr="00FA2616">
              <w:rPr>
                <w:rtl/>
              </w:rPr>
              <w:t xml:space="preserve"> أو المؤسسات الحكومية في بلد صاحب العمل، أن يشاركوا إلاّ إذا أثبتوا أنهم (1) مستقلون قانونياً ومالياً؛ (2) يعملون بموجب القانون التجاريّ؛ (3) ليسوا </w:t>
            </w:r>
            <w:r w:rsidR="004301B8" w:rsidRPr="00FA2616">
              <w:rPr>
                <w:rtl/>
              </w:rPr>
              <w:t>وحدات</w:t>
            </w:r>
            <w:r w:rsidRPr="00FA2616">
              <w:rPr>
                <w:rtl/>
              </w:rPr>
              <w:t xml:space="preserve"> تابعة لصاحب العمل</w:t>
            </w:r>
            <w:r w:rsidR="004837E5" w:rsidRPr="00FA2616">
              <w:rPr>
                <w:rtl/>
              </w:rPr>
              <w:t xml:space="preserve"> وفقا للفقرة 1-16 (ج) من تعليمات شراء السلع والخدمات</w:t>
            </w:r>
            <w:r w:rsidRPr="00FA2616">
              <w:rPr>
                <w:rtl/>
              </w:rPr>
              <w:t xml:space="preserve">. ولكي تكون أي </w:t>
            </w:r>
            <w:r w:rsidR="00D31484" w:rsidRPr="00FA2616">
              <w:rPr>
                <w:rtl/>
              </w:rPr>
              <w:t>منشأة</w:t>
            </w:r>
            <w:r w:rsidRPr="00FA2616">
              <w:rPr>
                <w:rtl/>
              </w:rPr>
              <w:t xml:space="preserve"> أو مؤسسة حكومية مؤهلةً، فإنه يجب أن تقنع البنك الإسلامي للتنمية بالمستندات ذات الصلة- ومنها النظام</w:t>
            </w:r>
            <w:r w:rsidR="00922B0A" w:rsidRPr="00FA2616">
              <w:rPr>
                <w:rtl/>
                <w:lang w:bidi="ar-EG"/>
              </w:rPr>
              <w:t xml:space="preserve"> الأساسي</w:t>
            </w:r>
            <w:r w:rsidRPr="00FA2616">
              <w:rPr>
                <w:rtl/>
              </w:rPr>
              <w:t xml:space="preserve"> وأيّ معلومات أخرى قد يطلبها البنك- بأنها: (1) </w:t>
            </w:r>
            <w:r w:rsidRPr="00FA2616">
              <w:rPr>
                <w:rtl/>
                <w:lang w:val="fr-FR" w:bidi="ar-AE"/>
              </w:rPr>
              <w:t xml:space="preserve">كيان قانوني منفصل عن الحكومة؛ (2) لا تتلقى في الوقت الحاليّ أيّ إعانات مهمة أو أيّ دعم لموازنتها؛ (3) تعمل كأيّ </w:t>
            </w:r>
            <w:r w:rsidR="00125A8F" w:rsidRPr="00FA2616">
              <w:rPr>
                <w:rtl/>
                <w:lang w:val="fr-FR" w:bidi="ar-AE"/>
              </w:rPr>
              <w:t>منشأة</w:t>
            </w:r>
            <w:r w:rsidRPr="00FA2616">
              <w:rPr>
                <w:rtl/>
                <w:lang w:val="fr-FR" w:bidi="ar-AE"/>
              </w:rPr>
              <w:t xml:space="preserve"> تجارية، وغير مجبرة- </w:t>
            </w:r>
            <w:r w:rsidR="00125A8F" w:rsidRPr="00FA2616">
              <w:rPr>
                <w:rtl/>
                <w:lang w:val="fr-FR" w:bidi="ar-AE"/>
              </w:rPr>
              <w:t>من بين أمور أخرى</w:t>
            </w:r>
            <w:r w:rsidRPr="00FA2616">
              <w:rPr>
                <w:rtl/>
                <w:lang w:val="fr-FR" w:bidi="ar-AE"/>
              </w:rPr>
              <w:t xml:space="preserve">- على تقديم فوائضها للحكومة، ويمكنها </w:t>
            </w:r>
            <w:r w:rsidR="00D70925" w:rsidRPr="00FA2616">
              <w:rPr>
                <w:rtl/>
                <w:lang w:val="fr-FR" w:bidi="ar-AE"/>
              </w:rPr>
              <w:t>الحصول على</w:t>
            </w:r>
            <w:r w:rsidRPr="00FA2616">
              <w:rPr>
                <w:rtl/>
                <w:lang w:val="fr-FR" w:bidi="ar-AE"/>
              </w:rPr>
              <w:t xml:space="preserve"> </w:t>
            </w:r>
            <w:r w:rsidR="00D70925" w:rsidRPr="00FA2616">
              <w:rPr>
                <w:rtl/>
                <w:lang w:val="fr-FR" w:bidi="ar-AE"/>
              </w:rPr>
              <w:t xml:space="preserve">كافة </w:t>
            </w:r>
            <w:r w:rsidRPr="00FA2616">
              <w:rPr>
                <w:rtl/>
                <w:lang w:val="fr-FR" w:bidi="ar-AE"/>
              </w:rPr>
              <w:t>حقوق</w:t>
            </w:r>
            <w:r w:rsidR="00D70925" w:rsidRPr="00FA2616">
              <w:rPr>
                <w:rtl/>
                <w:lang w:val="fr-FR" w:bidi="ar-AE"/>
              </w:rPr>
              <w:t>ها</w:t>
            </w:r>
            <w:r w:rsidRPr="00FA2616">
              <w:rPr>
                <w:rtl/>
                <w:lang w:val="fr-FR" w:bidi="ar-AE"/>
              </w:rPr>
              <w:t xml:space="preserve"> وتحمّل التزامات</w:t>
            </w:r>
            <w:r w:rsidR="00D70925" w:rsidRPr="00FA2616">
              <w:rPr>
                <w:rtl/>
                <w:lang w:val="fr-FR" w:bidi="ar-AE"/>
              </w:rPr>
              <w:t>ها</w:t>
            </w:r>
            <w:r w:rsidRPr="00FA2616">
              <w:rPr>
                <w:rtl/>
                <w:lang w:val="fr-FR" w:bidi="ar-AE"/>
              </w:rPr>
              <w:t xml:space="preserve"> واقتراض </w:t>
            </w:r>
            <w:r w:rsidR="00D70925" w:rsidRPr="00FA2616">
              <w:rPr>
                <w:rtl/>
                <w:lang w:val="fr-FR" w:bidi="ar-AE"/>
              </w:rPr>
              <w:t>ال</w:t>
            </w:r>
            <w:r w:rsidRPr="00FA2616">
              <w:rPr>
                <w:rtl/>
                <w:lang w:val="fr-FR" w:bidi="ar-AE"/>
              </w:rPr>
              <w:t xml:space="preserve">أموال وتحمّل مسؤولية سداد ديونها </w:t>
            </w:r>
            <w:r w:rsidR="00D70925" w:rsidRPr="00FA2616">
              <w:rPr>
                <w:rtl/>
                <w:lang w:val="fr-FR" w:bidi="ar-AE"/>
              </w:rPr>
              <w:t>و</w:t>
            </w:r>
            <w:r w:rsidRPr="00FA2616">
              <w:rPr>
                <w:rtl/>
                <w:lang w:val="fr-FR" w:bidi="ar-AE"/>
              </w:rPr>
              <w:t>الإعلان عن إفلاس</w:t>
            </w:r>
            <w:r w:rsidR="00876E02" w:rsidRPr="00FA2616">
              <w:rPr>
                <w:rtl/>
                <w:lang w:val="fr-FR" w:bidi="ar-AE"/>
              </w:rPr>
              <w:t>ها</w:t>
            </w:r>
            <w:r w:rsidRPr="00FA2616">
              <w:rPr>
                <w:rtl/>
                <w:lang w:val="fr-FR" w:bidi="ar-AE"/>
              </w:rPr>
              <w:t xml:space="preserve">؛ (4) </w:t>
            </w:r>
            <w:r w:rsidR="003B3AA5" w:rsidRPr="00FA2616">
              <w:rPr>
                <w:rtl/>
                <w:lang w:val="fr-FR" w:bidi="ar-AE"/>
              </w:rPr>
              <w:t>أ</w:t>
            </w:r>
            <w:r w:rsidRPr="00FA2616">
              <w:rPr>
                <w:rtl/>
                <w:lang w:val="fr-FR" w:bidi="ar-AE"/>
              </w:rPr>
              <w:t xml:space="preserve">لا تقدم عطاءً للحصول على عقد تقوم بإرسائه </w:t>
            </w:r>
            <w:r w:rsidR="00300E40" w:rsidRPr="00FA2616">
              <w:rPr>
                <w:rtl/>
                <w:lang w:val="fr-FR" w:bidi="ar-AE"/>
              </w:rPr>
              <w:t>إدارة</w:t>
            </w:r>
            <w:r w:rsidRPr="00FA2616">
              <w:rPr>
                <w:rtl/>
                <w:lang w:val="fr-FR" w:bidi="ar-AE"/>
              </w:rPr>
              <w:t xml:space="preserve"> أو </w:t>
            </w:r>
            <w:r w:rsidR="00A1691F" w:rsidRPr="00FA2616">
              <w:rPr>
                <w:rtl/>
                <w:lang w:val="fr-FR" w:bidi="ar-AE"/>
              </w:rPr>
              <w:t>وحدة</w:t>
            </w:r>
            <w:r w:rsidRPr="00FA2616">
              <w:rPr>
                <w:rtl/>
                <w:lang w:val="fr-FR" w:bidi="ar-AE"/>
              </w:rPr>
              <w:t xml:space="preserve"> </w:t>
            </w:r>
            <w:r w:rsidR="00087615" w:rsidRPr="00FA2616">
              <w:rPr>
                <w:rtl/>
                <w:lang w:val="fr-FR" w:bidi="ar-AE"/>
              </w:rPr>
              <w:t>حكومية التي بموجب قوانينها أو لوائحها المعمول به</w:t>
            </w:r>
            <w:r w:rsidR="003B3AA5" w:rsidRPr="00FA2616">
              <w:rPr>
                <w:rtl/>
                <w:lang w:val="fr-FR" w:bidi="ar-AE"/>
              </w:rPr>
              <w:t xml:space="preserve"> </w:t>
            </w:r>
            <w:r w:rsidR="00087615" w:rsidRPr="00FA2616">
              <w:rPr>
                <w:rtl/>
                <w:lang w:val="fr-FR" w:bidi="ar-AE"/>
              </w:rPr>
              <w:t>ا</w:t>
            </w:r>
            <w:r w:rsidR="003B3AA5" w:rsidRPr="00FA2616">
              <w:rPr>
                <w:rtl/>
                <w:lang w:val="fr-FR" w:bidi="ar-AE"/>
              </w:rPr>
              <w:t xml:space="preserve">تمثل </w:t>
            </w:r>
            <w:r w:rsidR="00087615" w:rsidRPr="00FA2616">
              <w:rPr>
                <w:rtl/>
                <w:lang w:val="fr-FR" w:bidi="ar-AE"/>
              </w:rPr>
              <w:t xml:space="preserve"> سلطة الإبلاغ أو الإشراف على هذه المنشأة</w:t>
            </w:r>
            <w:r w:rsidRPr="00FA2616">
              <w:rPr>
                <w:rtl/>
                <w:lang w:val="fr-FR" w:bidi="ar-AE"/>
              </w:rPr>
              <w:t xml:space="preserve">، أو لديها القدرة على التأثير على هذه </w:t>
            </w:r>
            <w:r w:rsidR="00AC4B0D" w:rsidRPr="00FA2616">
              <w:rPr>
                <w:rtl/>
                <w:lang w:val="fr-FR" w:bidi="ar-AE"/>
              </w:rPr>
              <w:t>المنشأة</w:t>
            </w:r>
            <w:r w:rsidRPr="00FA2616">
              <w:rPr>
                <w:rtl/>
                <w:lang w:val="fr-FR" w:bidi="ar-AE"/>
              </w:rPr>
              <w:t xml:space="preserve"> أو المؤسسة أو السيطرة عليها</w:t>
            </w:r>
            <w:r w:rsidR="003F3367" w:rsidRPr="00FA2616">
              <w:rPr>
                <w:rtl/>
                <w:lang w:val="fr-FR" w:bidi="ar-AE"/>
              </w:rPr>
              <w:t>.</w:t>
            </w:r>
          </w:p>
          <w:p w14:paraId="3BF21817" w14:textId="77777777" w:rsidR="000629B7" w:rsidRPr="00FA2616" w:rsidRDefault="000629B7" w:rsidP="00E54177">
            <w:pPr>
              <w:keepNext/>
              <w:tabs>
                <w:tab w:val="left" w:pos="1080"/>
              </w:tabs>
              <w:suppressAutoHyphens/>
              <w:bidi/>
              <w:jc w:val="both"/>
              <w:rPr>
                <w:spacing w:val="-4"/>
              </w:rPr>
            </w:pPr>
          </w:p>
          <w:p w14:paraId="0E63120D" w14:textId="0EB6139E" w:rsidR="00ED7625" w:rsidRPr="00FA2616" w:rsidRDefault="00ED7625" w:rsidP="00E54177">
            <w:pPr>
              <w:tabs>
                <w:tab w:val="left" w:pos="540"/>
              </w:tabs>
              <w:bidi/>
              <w:ind w:left="547" w:hanging="576"/>
              <w:jc w:val="both"/>
              <w:rPr>
                <w:rtl/>
              </w:rPr>
            </w:pPr>
            <w:r w:rsidRPr="00FA2616">
              <w:rPr>
                <w:spacing w:val="-4"/>
                <w:rtl/>
              </w:rPr>
              <w:t>4-7</w:t>
            </w:r>
            <w:r w:rsidR="000629B7" w:rsidRPr="00FA2616">
              <w:tab/>
            </w:r>
            <w:r w:rsidRPr="00FA2616">
              <w:rPr>
                <w:rtl/>
              </w:rPr>
              <w:t xml:space="preserve">يجب ألا يكون مقدِّم العطاء قد استبعده صاحب العمل من تقديم العطاءات بناءً على نتيجة إقرار الالتزام بالعطاء.  </w:t>
            </w:r>
          </w:p>
          <w:p w14:paraId="7A1B4B78" w14:textId="77777777" w:rsidR="000629B7" w:rsidRPr="00FA2616" w:rsidRDefault="000629B7" w:rsidP="00E54177">
            <w:pPr>
              <w:bidi/>
              <w:jc w:val="both"/>
              <w:rPr>
                <w:spacing w:val="-4"/>
              </w:rPr>
            </w:pPr>
          </w:p>
          <w:p w14:paraId="09B83932" w14:textId="513A5211" w:rsidR="00ED7625" w:rsidRPr="00FA2616" w:rsidRDefault="00ED7625" w:rsidP="00E54177">
            <w:pPr>
              <w:tabs>
                <w:tab w:val="left" w:pos="540"/>
              </w:tabs>
              <w:bidi/>
              <w:ind w:left="547" w:hanging="576"/>
              <w:jc w:val="both"/>
              <w:rPr>
                <w:rtl/>
              </w:rPr>
            </w:pPr>
            <w:r w:rsidRPr="00FA2616">
              <w:rPr>
                <w:spacing w:val="-4"/>
                <w:rtl/>
              </w:rPr>
              <w:t>4-8</w:t>
            </w:r>
            <w:r w:rsidR="000629B7" w:rsidRPr="00FA2616">
              <w:tab/>
            </w:r>
            <w:r w:rsidRPr="00FA2616">
              <w:rPr>
                <w:rtl/>
              </w:rPr>
              <w:t xml:space="preserve">قد تكون الشركات والأفراد غير مؤهلين، على النحو المشار إليه في القسم الخامس وفي الحالات التالية (أ) إذا حظر بلد المستفيد العلاقات التجارية مع ذلك البلد بمقتضى قانون أو لائحة من اللوائح الرسمية، بشرط أن يقتنع البنك الإسلامي للتنمية بأن هذا الاستبعاد لا يمنع منافسة فعلية على توريد السلع أو الأشغال أو الخدمات المطلوبة ذات الصلة أو التعاقد بشأنها؛  </w:t>
            </w:r>
            <w:r w:rsidR="00515FF4" w:rsidRPr="00FA2616">
              <w:rPr>
                <w:rtl/>
              </w:rPr>
              <w:t xml:space="preserve">(ب) إذا حظرت دولة المستفيد أي استيراد للسلع أو التعاقد على أعمال أو خدمات من تلك الدولة، أو أي مدفوعات لأي دولة، أو شخص أو كيان في ذلك البلد وذلك بموجب لوائح المقاطعة الخاصة بمنظمة التعاون الإسلامي وجامعة الدول العربية والاتحاد الأفريقي. </w:t>
            </w:r>
          </w:p>
          <w:p w14:paraId="456B2B4B" w14:textId="77777777" w:rsidR="000629B7" w:rsidRPr="00FA2616" w:rsidRDefault="000629B7" w:rsidP="00E54177">
            <w:pPr>
              <w:keepNext/>
              <w:tabs>
                <w:tab w:val="left" w:pos="1080"/>
              </w:tabs>
              <w:suppressAutoHyphens/>
              <w:bidi/>
              <w:jc w:val="both"/>
              <w:rPr>
                <w:spacing w:val="-4"/>
              </w:rPr>
            </w:pPr>
          </w:p>
          <w:p w14:paraId="7B76D6AD" w14:textId="5C0BD4AD" w:rsidR="00ED7625" w:rsidRPr="00FA2616" w:rsidRDefault="00ED7625" w:rsidP="00E54177">
            <w:pPr>
              <w:tabs>
                <w:tab w:val="left" w:pos="540"/>
              </w:tabs>
              <w:bidi/>
              <w:ind w:left="547" w:hanging="576"/>
              <w:jc w:val="both"/>
              <w:rPr>
                <w:b/>
                <w:bCs/>
                <w:spacing w:val="-4"/>
                <w:rtl/>
              </w:rPr>
            </w:pPr>
            <w:r w:rsidRPr="00FA2616">
              <w:rPr>
                <w:spacing w:val="-4"/>
                <w:rtl/>
              </w:rPr>
              <w:t>4-9</w:t>
            </w:r>
            <w:r w:rsidR="000629B7" w:rsidRPr="00FA2616">
              <w:tab/>
            </w:r>
            <w:r w:rsidRPr="00FA2616">
              <w:rPr>
                <w:spacing w:val="-4"/>
                <w:rtl/>
              </w:rPr>
              <w:t xml:space="preserve">يكون العطاء مفتوحاً فقط لمقدمي العطاءات الذين أثبتوا أهليتهم مسبقاً فقط ما لم ينص على خلاف ذلك في </w:t>
            </w:r>
            <w:r w:rsidRPr="00FA2616">
              <w:rPr>
                <w:b/>
                <w:bCs/>
                <w:spacing w:val="-4"/>
                <w:rtl/>
              </w:rPr>
              <w:t>ورقة بيانات المناقصة.</w:t>
            </w:r>
          </w:p>
          <w:p w14:paraId="3B68C346" w14:textId="77777777" w:rsidR="000629B7" w:rsidRPr="00FA2616" w:rsidRDefault="000629B7" w:rsidP="00E54177">
            <w:pPr>
              <w:keepNext/>
              <w:tabs>
                <w:tab w:val="left" w:pos="1080"/>
              </w:tabs>
              <w:suppressAutoHyphens/>
              <w:bidi/>
              <w:jc w:val="both"/>
              <w:rPr>
                <w:spacing w:val="-4"/>
              </w:rPr>
            </w:pPr>
          </w:p>
          <w:p w14:paraId="1916AECD" w14:textId="4CB0CB94" w:rsidR="00ED7625" w:rsidRPr="00FA2616" w:rsidRDefault="00ED7625" w:rsidP="00E54177">
            <w:pPr>
              <w:tabs>
                <w:tab w:val="left" w:pos="540"/>
              </w:tabs>
              <w:bidi/>
              <w:ind w:left="547" w:hanging="576"/>
              <w:jc w:val="both"/>
              <w:rPr>
                <w:rtl/>
                <w:lang w:val="fr-FR" w:bidi="ar-AE"/>
              </w:rPr>
            </w:pPr>
            <w:r w:rsidRPr="00FA2616">
              <w:rPr>
                <w:spacing w:val="-4"/>
                <w:rtl/>
              </w:rPr>
              <w:t>4-10</w:t>
            </w:r>
            <w:r w:rsidR="000629B7" w:rsidRPr="00FA2616">
              <w:tab/>
            </w:r>
            <w:r w:rsidRPr="00FA2616">
              <w:rPr>
                <w:rtl/>
                <w:lang w:val="fr-FR" w:bidi="ar-AE"/>
              </w:rPr>
              <w:t xml:space="preserve">يقدِّم مقدِّم العطاء أدلة على أهليته تقنع صاحب العمل، وذلك بناء على طلب معقول من صاحب العمل.  </w:t>
            </w:r>
          </w:p>
          <w:p w14:paraId="3D1824E7" w14:textId="77777777" w:rsidR="000629B7" w:rsidRPr="00FA2616" w:rsidRDefault="000629B7" w:rsidP="00E54177">
            <w:pPr>
              <w:bidi/>
              <w:jc w:val="both"/>
              <w:rPr>
                <w:spacing w:val="-4"/>
              </w:rPr>
            </w:pPr>
          </w:p>
          <w:p w14:paraId="624C8EE7" w14:textId="2E67E19A" w:rsidR="00ED7625" w:rsidRPr="00FA2616" w:rsidRDefault="00ED7625" w:rsidP="00E54177">
            <w:pPr>
              <w:tabs>
                <w:tab w:val="left" w:pos="540"/>
              </w:tabs>
              <w:bidi/>
              <w:ind w:left="547" w:hanging="576"/>
              <w:jc w:val="both"/>
            </w:pPr>
            <w:r w:rsidRPr="00FA2616">
              <w:rPr>
                <w:spacing w:val="-4"/>
                <w:rtl/>
              </w:rPr>
              <w:t>4-11</w:t>
            </w:r>
            <w:r w:rsidR="000629B7" w:rsidRPr="00FA2616">
              <w:tab/>
            </w:r>
            <w:r w:rsidRPr="00FA2616">
              <w:rPr>
                <w:rtl/>
              </w:rPr>
              <w:t>يجب أن تتم مراجعة أوضاع مقدمي العروض الناجحين، أي مقدمي الخدمات غير الاستشارية المدرجين في القائمة المختصرة وإخضاعهم للعناية الواجبة للتحقق من العملاء. ويكون مقدمو العطاءات الذين يقدمون تقرير بذل العناية الواجبة لمراجعة الامتثال على نحو مرضي هم وحدهم المؤهلون للاستمرار ضمن عملية الاختيار واستكمال</w:t>
            </w:r>
            <w:r w:rsidR="0058557E" w:rsidRPr="00FA2616">
              <w:rPr>
                <w:rtl/>
              </w:rPr>
              <w:t xml:space="preserve"> الاستبيان/</w:t>
            </w:r>
            <w:r w:rsidRPr="00FA2616">
              <w:rPr>
                <w:rtl/>
              </w:rPr>
              <w:t xml:space="preserve"> النموذج المرفق بشأن مكافحة </w:t>
            </w:r>
            <w:r w:rsidR="006333C4" w:rsidRPr="00FA2616">
              <w:rPr>
                <w:rtl/>
              </w:rPr>
              <w:t>غسل</w:t>
            </w:r>
            <w:r w:rsidRPr="00FA2616">
              <w:rPr>
                <w:rtl/>
              </w:rPr>
              <w:t xml:space="preserve"> الأموال وتمويل الإرهاب / اعرف عميلك والصادرة عن البنك الإسلامي للتنمية لبذل المزيد من العناية الواجبة لمراجعة الامتثال وفقاً لسياسة البنك بشأن مكافحة غسل الأموال ومكافحة تمويل الإرهاب واعرف عميلك التي تمت الموافقة عليها بتاريخ 19/12/2019 من خلال قرار مجلس المديرين التنفيذيين رقم: </w:t>
            </w:r>
            <w:r w:rsidRPr="00FA2616">
              <w:t>IsDB/BED/15/12/019</w:t>
            </w:r>
            <w:proofErr w:type="gramStart"/>
            <w:r w:rsidRPr="00FA2616">
              <w:t>/(</w:t>
            </w:r>
            <w:proofErr w:type="gramEnd"/>
            <w:r w:rsidRPr="00FA2616">
              <w:t>333)/80</w:t>
            </w:r>
          </w:p>
          <w:p w14:paraId="0B22ED19" w14:textId="4E2D9EAB" w:rsidR="000629B7" w:rsidRPr="00FA2616" w:rsidRDefault="000629B7" w:rsidP="00E54177">
            <w:pPr>
              <w:bidi/>
              <w:jc w:val="both"/>
            </w:pPr>
          </w:p>
        </w:tc>
      </w:tr>
      <w:tr w:rsidR="00736F93" w:rsidRPr="00FA2616" w14:paraId="70209060" w14:textId="77777777" w:rsidTr="005B350B">
        <w:trPr>
          <w:trHeight w:val="1556"/>
        </w:trPr>
        <w:tc>
          <w:tcPr>
            <w:tcW w:w="2090" w:type="dxa"/>
          </w:tcPr>
          <w:p w14:paraId="69CD9F84" w14:textId="77777777" w:rsidR="00736F93" w:rsidRPr="00FA2616" w:rsidRDefault="00736F93" w:rsidP="00E54177">
            <w:pPr>
              <w:pStyle w:val="Head22"/>
            </w:pPr>
          </w:p>
        </w:tc>
        <w:tc>
          <w:tcPr>
            <w:tcW w:w="7513" w:type="dxa"/>
          </w:tcPr>
          <w:p w14:paraId="2FF3F453" w14:textId="00D59639" w:rsidR="00736F93" w:rsidRPr="00FA2616" w:rsidRDefault="00F7034C" w:rsidP="00E54177">
            <w:pPr>
              <w:pStyle w:val="StyleHeader1-ClausesAfter0pt"/>
              <w:tabs>
                <w:tab w:val="left" w:pos="885"/>
              </w:tabs>
              <w:bidi/>
              <w:spacing w:after="0"/>
              <w:ind w:left="612" w:hanging="612"/>
              <w:rPr>
                <w:szCs w:val="24"/>
                <w:rtl/>
              </w:rPr>
            </w:pPr>
            <w:r w:rsidRPr="00FA2616">
              <w:rPr>
                <w:szCs w:val="24"/>
                <w:rtl/>
              </w:rPr>
              <w:t>التعريفات</w:t>
            </w:r>
            <w:r w:rsidR="00736F93" w:rsidRPr="00FA2616">
              <w:rPr>
                <w:szCs w:val="24"/>
              </w:rPr>
              <w:t>:</w:t>
            </w:r>
          </w:p>
          <w:p w14:paraId="346BED15" w14:textId="77777777" w:rsidR="00744751" w:rsidRPr="00FA2616" w:rsidRDefault="00744751" w:rsidP="00E54177">
            <w:pPr>
              <w:bidi/>
              <w:jc w:val="both"/>
            </w:pPr>
          </w:p>
          <w:p w14:paraId="1CF0B392" w14:textId="2B7305E3" w:rsidR="008001D4" w:rsidRPr="00FA2616" w:rsidRDefault="008001D4" w:rsidP="00E54177">
            <w:pPr>
              <w:bidi/>
              <w:jc w:val="both"/>
            </w:pPr>
            <w:r w:rsidRPr="00FA2616">
              <w:rPr>
                <w:b/>
                <w:bCs/>
                <w:rtl/>
              </w:rPr>
              <w:t>"سياسة الامتثال":</w:t>
            </w:r>
            <w:r w:rsidRPr="00FA2616">
              <w:rPr>
                <w:rtl/>
              </w:rPr>
              <w:t xml:space="preserve"> ويُقصد بها سياسة البنك الإسلامي للتنمية بشأن مكافحة </w:t>
            </w:r>
            <w:r w:rsidR="006333C4" w:rsidRPr="00FA2616">
              <w:rPr>
                <w:rtl/>
              </w:rPr>
              <w:t>غسل</w:t>
            </w:r>
            <w:r w:rsidRPr="00FA2616">
              <w:rPr>
                <w:rtl/>
              </w:rPr>
              <w:t xml:space="preserve"> الأموا</w:t>
            </w:r>
            <w:r w:rsidR="006D0510" w:rsidRPr="00FA2616">
              <w:rPr>
                <w:rtl/>
              </w:rPr>
              <w:t>ل و</w:t>
            </w:r>
            <w:r w:rsidRPr="00FA2616">
              <w:rPr>
                <w:rtl/>
              </w:rPr>
              <w:t xml:space="preserve">تمويل الإرهاب واعرف عميلك والتي تم اعتمادها بتاريخ 19/12/2019 بموجب قرار مجلس المديرين التنفيذيين رقم </w:t>
            </w:r>
            <w:r w:rsidRPr="00FA2616">
              <w:t>IsDB / BED / 15/12/019 / (333) / 80.</w:t>
            </w:r>
          </w:p>
          <w:p w14:paraId="76B5A556" w14:textId="77777777" w:rsidR="00744751" w:rsidRPr="00FA2616" w:rsidRDefault="00744751" w:rsidP="00E54177">
            <w:pPr>
              <w:bidi/>
              <w:jc w:val="both"/>
            </w:pPr>
          </w:p>
          <w:p w14:paraId="75CE93BD" w14:textId="517522C4" w:rsidR="00206969" w:rsidRPr="00FA2616" w:rsidRDefault="009E6D7D" w:rsidP="00E54177">
            <w:pPr>
              <w:bidi/>
              <w:jc w:val="both"/>
              <w:rPr>
                <w:rtl/>
              </w:rPr>
            </w:pPr>
            <w:r w:rsidRPr="00FA2616">
              <w:rPr>
                <w:rtl/>
              </w:rPr>
              <w:t>"</w:t>
            </w:r>
            <w:r w:rsidRPr="00FA2616">
              <w:rPr>
                <w:b/>
                <w:bCs/>
                <w:rtl/>
              </w:rPr>
              <w:t>العناية الواجبة للتحقق من العميل / العناية الواجبة لمراجعة الامتثال</w:t>
            </w:r>
            <w:r w:rsidRPr="00FA2616">
              <w:rPr>
                <w:rtl/>
              </w:rPr>
              <w:t>" ويُقصد بهذا المصطلح الإعداد لعملية إجراء البحث والتحليل والمراجعة بهدف معرفة العميل والتحقق منه (اعرف عميلك) وفهم المخاطر المرتبطة به - بما في ذلك على سبيل المثال لا الحصر غسل الأموال / تمويل الإرهاب والتهرب الضريبي، والعقوبات، والجريمة، والنزاهة – وكل ما قد يترتب على التعامل مع العميل، وفقًا لسياسة الامتثال الصادرة عن البنك التنمية الإسلامي.</w:t>
            </w:r>
          </w:p>
          <w:p w14:paraId="15C3A507" w14:textId="77777777" w:rsidR="0087762E" w:rsidRPr="00FA2616" w:rsidRDefault="0087762E" w:rsidP="00E54177">
            <w:pPr>
              <w:bidi/>
              <w:jc w:val="both"/>
              <w:rPr>
                <w:rtl/>
              </w:rPr>
            </w:pPr>
          </w:p>
          <w:p w14:paraId="7B637094" w14:textId="017B5BC8" w:rsidR="005A0F47" w:rsidRPr="00FA2616" w:rsidRDefault="00206969" w:rsidP="00E54177">
            <w:pPr>
              <w:bidi/>
              <w:jc w:val="both"/>
              <w:rPr>
                <w:rtl/>
              </w:rPr>
            </w:pPr>
            <w:r w:rsidRPr="00FA2616">
              <w:rPr>
                <w:rtl/>
              </w:rPr>
              <w:t>"</w:t>
            </w:r>
            <w:r w:rsidRPr="00FA2616">
              <w:rPr>
                <w:b/>
                <w:bCs/>
                <w:rtl/>
              </w:rPr>
              <w:t>غسل الأموال</w:t>
            </w:r>
            <w:r w:rsidRPr="00FA2616">
              <w:rPr>
                <w:rtl/>
              </w:rPr>
              <w:t xml:space="preserve">" ويُقصد بغسل الأموال حيازة أو امتلاك أو استخدام أو تحويل عائدات الجريمة لغرض إخفاء أو تمويه المصدر غير المشروع لهذه الأموال، على النحو المحدد في سياسة الامتثال الصادرة عن البنك الإسلامي للتنمية. </w:t>
            </w:r>
          </w:p>
          <w:p w14:paraId="747CAFAA" w14:textId="77777777" w:rsidR="00D166A8" w:rsidRPr="00FA2616" w:rsidRDefault="00D166A8" w:rsidP="00E54177">
            <w:pPr>
              <w:bidi/>
              <w:jc w:val="both"/>
              <w:rPr>
                <w:rtl/>
              </w:rPr>
            </w:pPr>
          </w:p>
          <w:p w14:paraId="540F53F0" w14:textId="77777777" w:rsidR="005A0F47" w:rsidRPr="00FA2616" w:rsidRDefault="005A0F47" w:rsidP="00E54177">
            <w:pPr>
              <w:bidi/>
              <w:jc w:val="both"/>
              <w:rPr>
                <w:rtl/>
              </w:rPr>
            </w:pPr>
            <w:r w:rsidRPr="00FA2616">
              <w:rPr>
                <w:rtl/>
              </w:rPr>
              <w:t>"</w:t>
            </w:r>
            <w:r w:rsidRPr="00FA2616">
              <w:rPr>
                <w:b/>
                <w:bCs/>
                <w:rtl/>
              </w:rPr>
              <w:t>تمويل الإرهاب</w:t>
            </w:r>
            <w:r w:rsidRPr="00FA2616">
              <w:rPr>
                <w:rtl/>
              </w:rPr>
              <w:t>" ويُقصد بهذا المصطلح بشكل عام، الجريمة المنصوص عليها في المادة 2 من الاتفاقية الدولية لعام 1999 لقمع تمويل الإرهاب، على النحو المحدد في سياسة الامتثال الصادرة عن البنك الإسلامي للتنمية.</w:t>
            </w:r>
          </w:p>
          <w:p w14:paraId="0FA1D7D0" w14:textId="77777777" w:rsidR="00736F93" w:rsidRPr="00FA2616" w:rsidRDefault="00736F93" w:rsidP="00E54177">
            <w:pPr>
              <w:tabs>
                <w:tab w:val="left" w:pos="885"/>
              </w:tabs>
              <w:bidi/>
              <w:jc w:val="both"/>
            </w:pPr>
          </w:p>
          <w:p w14:paraId="26023909" w14:textId="7F70110F" w:rsidR="00736F93" w:rsidRPr="00FA2616" w:rsidRDefault="00B11055" w:rsidP="00E54177">
            <w:pPr>
              <w:tabs>
                <w:tab w:val="left" w:pos="885"/>
              </w:tabs>
              <w:bidi/>
              <w:jc w:val="both"/>
              <w:rPr>
                <w:bCs/>
              </w:rPr>
            </w:pPr>
            <w:r w:rsidRPr="00FA2616">
              <w:rPr>
                <w:rtl/>
              </w:rPr>
              <w:t>للاطلاع</w:t>
            </w:r>
            <w:r w:rsidR="005A0F47" w:rsidRPr="00FA2616">
              <w:rPr>
                <w:rtl/>
              </w:rPr>
              <w:t xml:space="preserve"> على </w:t>
            </w:r>
            <w:r w:rsidR="005A0F47" w:rsidRPr="00FA2616">
              <w:rPr>
                <w:b/>
                <w:bCs/>
                <w:rtl/>
              </w:rPr>
              <w:t xml:space="preserve">"استمارة </w:t>
            </w:r>
            <w:r w:rsidR="006D0510" w:rsidRPr="00FA2616">
              <w:rPr>
                <w:b/>
                <w:bCs/>
                <w:rtl/>
              </w:rPr>
              <w:t>/ استبيان م</w:t>
            </w:r>
            <w:r w:rsidR="005A0F47" w:rsidRPr="00FA2616">
              <w:rPr>
                <w:b/>
                <w:bCs/>
                <w:rtl/>
              </w:rPr>
              <w:t xml:space="preserve">كافحة غسل الأموال </w:t>
            </w:r>
            <w:r w:rsidR="006D0510" w:rsidRPr="00FA2616">
              <w:rPr>
                <w:b/>
                <w:bCs/>
                <w:rtl/>
              </w:rPr>
              <w:t>و</w:t>
            </w:r>
            <w:r w:rsidR="005A0F47" w:rsidRPr="00FA2616">
              <w:rPr>
                <w:b/>
                <w:bCs/>
                <w:rtl/>
              </w:rPr>
              <w:t>تمويل الإرهاب واعرف عميلك"</w:t>
            </w:r>
            <w:r w:rsidR="005A0F47" w:rsidRPr="00FA2616">
              <w:rPr>
                <w:rtl/>
              </w:rPr>
              <w:t xml:space="preserve"> </w:t>
            </w:r>
            <w:r w:rsidR="005A0F47" w:rsidRPr="00FA2616">
              <w:t>IsDB AML/CFT/KYC/Questionnaire/Form</w:t>
            </w:r>
            <w:r w:rsidR="005A0F47" w:rsidRPr="00FA2616">
              <w:rPr>
                <w:rtl/>
              </w:rPr>
              <w:t>: انظر المرفق / الملحق</w:t>
            </w:r>
            <w:r w:rsidR="00BC35B7" w:rsidRPr="00FA2616">
              <w:rPr>
                <w:rtl/>
              </w:rPr>
              <w:t>...</w:t>
            </w:r>
          </w:p>
          <w:p w14:paraId="51E598B7" w14:textId="67FEB6CC" w:rsidR="002624FB" w:rsidRPr="00FA2616" w:rsidRDefault="002624FB" w:rsidP="00E54177">
            <w:pPr>
              <w:tabs>
                <w:tab w:val="left" w:pos="885"/>
              </w:tabs>
              <w:bidi/>
              <w:jc w:val="both"/>
              <w:rPr>
                <w:spacing w:val="-4"/>
              </w:rPr>
            </w:pPr>
          </w:p>
        </w:tc>
      </w:tr>
      <w:tr w:rsidR="00736F93" w:rsidRPr="00FA2616" w14:paraId="3F044F66" w14:textId="77777777" w:rsidTr="005B350B">
        <w:trPr>
          <w:trHeight w:val="980"/>
        </w:trPr>
        <w:tc>
          <w:tcPr>
            <w:tcW w:w="2090" w:type="dxa"/>
          </w:tcPr>
          <w:p w14:paraId="0C9F9777" w14:textId="60F092EF" w:rsidR="00736F93" w:rsidRPr="00FA2616" w:rsidRDefault="0074387A" w:rsidP="00E54177">
            <w:pPr>
              <w:pStyle w:val="Heading7"/>
              <w:tabs>
                <w:tab w:val="clear" w:pos="1296"/>
                <w:tab w:val="clear" w:pos="7980"/>
              </w:tabs>
              <w:bidi/>
              <w:ind w:left="0" w:firstLine="0"/>
              <w:rPr>
                <w:b w:val="0"/>
                <w:bCs/>
                <w:szCs w:val="24"/>
              </w:rPr>
            </w:pPr>
            <w:bookmarkStart w:id="14" w:name="_Toc162178849"/>
            <w:r w:rsidRPr="00FA2616">
              <w:rPr>
                <w:b w:val="0"/>
                <w:bCs/>
                <w:szCs w:val="24"/>
                <w:rtl/>
              </w:rPr>
              <w:t xml:space="preserve">5- </w:t>
            </w:r>
            <w:r w:rsidR="00F6451A" w:rsidRPr="00FA2616">
              <w:rPr>
                <w:b w:val="0"/>
                <w:bCs/>
                <w:szCs w:val="24"/>
                <w:rtl/>
              </w:rPr>
              <w:t>مؤهلات مقدم العطاء</w:t>
            </w:r>
            <w:bookmarkEnd w:id="14"/>
          </w:p>
        </w:tc>
        <w:tc>
          <w:tcPr>
            <w:tcW w:w="7513" w:type="dxa"/>
          </w:tcPr>
          <w:p w14:paraId="1788D86D" w14:textId="01A75532" w:rsidR="002624FB" w:rsidRPr="00FA2616" w:rsidRDefault="002624FB" w:rsidP="00E54177">
            <w:pPr>
              <w:tabs>
                <w:tab w:val="left" w:pos="540"/>
              </w:tabs>
              <w:bidi/>
              <w:ind w:left="547" w:hanging="576"/>
              <w:jc w:val="both"/>
              <w:rPr>
                <w:rtl/>
                <w:lang w:bidi="ar-EG"/>
              </w:rPr>
            </w:pPr>
            <w:r w:rsidRPr="00FA2616">
              <w:rPr>
                <w:rtl/>
              </w:rPr>
              <w:t>5-</w:t>
            </w:r>
            <w:r w:rsidR="0078624C" w:rsidRPr="00FA2616">
              <w:rPr>
                <w:rtl/>
              </w:rPr>
              <w:t>1</w:t>
            </w:r>
            <w:r w:rsidR="00744751" w:rsidRPr="00FA2616">
              <w:tab/>
            </w:r>
            <w:r w:rsidR="0078624C" w:rsidRPr="00FA2616">
              <w:rPr>
                <w:rtl/>
                <w:lang w:bidi="ar-EG"/>
              </w:rPr>
              <w:t>يجب</w:t>
            </w:r>
            <w:r w:rsidRPr="00FA2616">
              <w:rPr>
                <w:rtl/>
                <w:lang w:bidi="ar-EG"/>
              </w:rPr>
              <w:t xml:space="preserve"> على جميع مقدمي العطاءات تقديم</w:t>
            </w:r>
            <w:r w:rsidR="00A11D2D" w:rsidRPr="00FA2616">
              <w:rPr>
                <w:rtl/>
                <w:lang w:bidi="ar-EG"/>
              </w:rPr>
              <w:t xml:space="preserve"> – في القسم 4 -</w:t>
            </w:r>
            <w:r w:rsidRPr="00FA2616">
              <w:rPr>
                <w:rtl/>
                <w:lang w:bidi="ar-EG"/>
              </w:rPr>
              <w:t xml:space="preserve"> وصفاً أوليّاً لأسلوب العمل المقترح والجدول الزمني بما في ذلك الرسومات والمخططات المطلوبة حسب الاقتضاء</w:t>
            </w:r>
            <w:r w:rsidR="00A11D2D" w:rsidRPr="00FA2616">
              <w:rPr>
                <w:rtl/>
                <w:lang w:bidi="ar-EG"/>
              </w:rPr>
              <w:t>.</w:t>
            </w:r>
          </w:p>
          <w:p w14:paraId="3194C636" w14:textId="77777777" w:rsidR="00744751" w:rsidRPr="00FA2616" w:rsidRDefault="00744751" w:rsidP="00E54177">
            <w:pPr>
              <w:bidi/>
              <w:jc w:val="both"/>
            </w:pPr>
          </w:p>
          <w:p w14:paraId="3384C3BC" w14:textId="325F89B1" w:rsidR="00736F93" w:rsidRPr="00FA2616" w:rsidRDefault="00A11D2D" w:rsidP="00E54177">
            <w:pPr>
              <w:tabs>
                <w:tab w:val="left" w:pos="540"/>
              </w:tabs>
              <w:bidi/>
              <w:ind w:left="547" w:hanging="576"/>
              <w:jc w:val="both"/>
            </w:pPr>
            <w:r w:rsidRPr="00FA2616">
              <w:rPr>
                <w:rtl/>
              </w:rPr>
              <w:t>5-2</w:t>
            </w:r>
            <w:r w:rsidR="00744751" w:rsidRPr="00FA2616">
              <w:tab/>
            </w:r>
            <w:r w:rsidRPr="00FA2616">
              <w:rPr>
                <w:rtl/>
              </w:rPr>
              <w:t xml:space="preserve">في حالة إجراء التأهيل المسبق لمقدمي العطاءات كما هو منصوص عليه في </w:t>
            </w:r>
            <w:r w:rsidR="00E924AD" w:rsidRPr="00FA2616">
              <w:rPr>
                <w:rtl/>
              </w:rPr>
              <w:t>التعليمات الموجهة لمقدِّمي العطاءات</w:t>
            </w:r>
            <w:r w:rsidRPr="00FA2616">
              <w:rPr>
                <w:rtl/>
              </w:rPr>
              <w:t xml:space="preserve"> </w:t>
            </w:r>
            <w:r w:rsidR="00D1073C" w:rsidRPr="00FA2616">
              <w:rPr>
                <w:rtl/>
              </w:rPr>
              <w:t>بند رقم 4-18</w:t>
            </w:r>
            <w:r w:rsidRPr="00FA2616">
              <w:rPr>
                <w:rtl/>
              </w:rPr>
              <w:t xml:space="preserve">، لن يتم تطبيق الأحكام الخاصة </w:t>
            </w:r>
            <w:r w:rsidR="00660A92" w:rsidRPr="00FA2616">
              <w:rPr>
                <w:rtl/>
              </w:rPr>
              <w:t>بالتأهيل</w:t>
            </w:r>
            <w:r w:rsidRPr="00FA2616">
              <w:rPr>
                <w:rtl/>
              </w:rPr>
              <w:t xml:space="preserve"> الوارد</w:t>
            </w:r>
            <w:r w:rsidR="00660A92" w:rsidRPr="00FA2616">
              <w:rPr>
                <w:rtl/>
              </w:rPr>
              <w:t>ة</w:t>
            </w:r>
            <w:r w:rsidRPr="00FA2616">
              <w:rPr>
                <w:rtl/>
              </w:rPr>
              <w:t xml:space="preserve"> في القسم </w:t>
            </w:r>
            <w:r w:rsidR="00D1073C" w:rsidRPr="00FA2616">
              <w:rPr>
                <w:rtl/>
              </w:rPr>
              <w:t>3</w:t>
            </w:r>
            <w:r w:rsidRPr="00FA2616">
              <w:rPr>
                <w:rtl/>
              </w:rPr>
              <w:t>، معايير التقييم والتأهيل.</w:t>
            </w:r>
          </w:p>
          <w:p w14:paraId="63689AB7" w14:textId="04465A21" w:rsidR="00744751" w:rsidRPr="00FA2616" w:rsidRDefault="00744751" w:rsidP="00E54177">
            <w:pPr>
              <w:bidi/>
              <w:jc w:val="both"/>
            </w:pPr>
          </w:p>
        </w:tc>
      </w:tr>
    </w:tbl>
    <w:p w14:paraId="4991D988" w14:textId="6A6E115F" w:rsidR="005B350B" w:rsidRPr="00FA2616" w:rsidRDefault="005B350B" w:rsidP="00E54177">
      <w:pPr>
        <w:bidi/>
        <w:jc w:val="both"/>
        <w:rPr>
          <w:rtl/>
        </w:rPr>
      </w:pPr>
    </w:p>
    <w:p w14:paraId="1B9D5629" w14:textId="77777777" w:rsidR="005B350B" w:rsidRPr="00FA2616" w:rsidRDefault="005B350B" w:rsidP="00E54177">
      <w:pPr>
        <w:bidi/>
        <w:rPr>
          <w:rtl/>
        </w:rPr>
      </w:pPr>
      <w:r w:rsidRPr="00FA2616">
        <w:rPr>
          <w:rtl/>
        </w:rPr>
        <w:br w:type="page"/>
      </w:r>
    </w:p>
    <w:p w14:paraId="74E96106" w14:textId="77777777" w:rsidR="006E5BA3" w:rsidRPr="00FA2616" w:rsidRDefault="006E5BA3" w:rsidP="00D72201">
      <w:pPr>
        <w:pStyle w:val="Style2"/>
        <w:numPr>
          <w:ilvl w:val="0"/>
          <w:numId w:val="102"/>
        </w:numPr>
        <w:bidi/>
        <w:rPr>
          <w:b w:val="0"/>
          <w:bCs/>
          <w:szCs w:val="28"/>
        </w:rPr>
      </w:pPr>
      <w:bookmarkStart w:id="15" w:name="_Toc162178850"/>
      <w:r w:rsidRPr="00FA2616">
        <w:rPr>
          <w:b w:val="0"/>
          <w:bCs/>
          <w:szCs w:val="28"/>
          <w:rtl/>
        </w:rPr>
        <w:lastRenderedPageBreak/>
        <w:t>محتويات مستند العطاء</w:t>
      </w:r>
      <w:bookmarkEnd w:id="15"/>
    </w:p>
    <w:p w14:paraId="000C5A1B" w14:textId="77777777" w:rsidR="006E5BA3" w:rsidRPr="00FA2616" w:rsidRDefault="006E5BA3" w:rsidP="00E54177">
      <w:pPr>
        <w:bidi/>
        <w:jc w:val="both"/>
      </w:pPr>
    </w:p>
    <w:tbl>
      <w:tblPr>
        <w:bidiVisual/>
        <w:tblW w:w="9603" w:type="dxa"/>
        <w:tblInd w:w="45" w:type="dxa"/>
        <w:tblLayout w:type="fixed"/>
        <w:tblLook w:val="0000" w:firstRow="0" w:lastRow="0" w:firstColumn="0" w:lastColumn="0" w:noHBand="0" w:noVBand="0"/>
      </w:tblPr>
      <w:tblGrid>
        <w:gridCol w:w="2075"/>
        <w:gridCol w:w="15"/>
        <w:gridCol w:w="7513"/>
      </w:tblGrid>
      <w:tr w:rsidR="00736F93" w:rsidRPr="00FA2616" w14:paraId="716905FC" w14:textId="77777777" w:rsidTr="005B350B">
        <w:tc>
          <w:tcPr>
            <w:tcW w:w="2075" w:type="dxa"/>
          </w:tcPr>
          <w:p w14:paraId="2232654C" w14:textId="005BE86F" w:rsidR="00736F93" w:rsidRPr="00FA2616" w:rsidRDefault="0074387A" w:rsidP="00E54177">
            <w:pPr>
              <w:pStyle w:val="Heading7"/>
              <w:tabs>
                <w:tab w:val="clear" w:pos="1296"/>
                <w:tab w:val="clear" w:pos="7980"/>
              </w:tabs>
              <w:bidi/>
              <w:ind w:left="0" w:firstLine="0"/>
              <w:rPr>
                <w:b w:val="0"/>
                <w:bCs/>
                <w:szCs w:val="24"/>
              </w:rPr>
            </w:pPr>
            <w:bookmarkStart w:id="16" w:name="_Toc162178851"/>
            <w:r w:rsidRPr="00FA2616">
              <w:rPr>
                <w:b w:val="0"/>
                <w:bCs/>
                <w:szCs w:val="24"/>
                <w:rtl/>
              </w:rPr>
              <w:t xml:space="preserve">6- </w:t>
            </w:r>
            <w:r w:rsidR="00AE2B76" w:rsidRPr="00FA2616">
              <w:rPr>
                <w:b w:val="0"/>
                <w:bCs/>
                <w:szCs w:val="24"/>
                <w:rtl/>
              </w:rPr>
              <w:t>أقسام مستند العطاء</w:t>
            </w:r>
            <w:bookmarkEnd w:id="16"/>
          </w:p>
        </w:tc>
        <w:tc>
          <w:tcPr>
            <w:tcW w:w="7528" w:type="dxa"/>
            <w:gridSpan w:val="2"/>
          </w:tcPr>
          <w:p w14:paraId="3EFCA33C" w14:textId="5979E155" w:rsidR="000652E8" w:rsidRPr="00FA2616" w:rsidRDefault="000652E8" w:rsidP="00E54177">
            <w:pPr>
              <w:tabs>
                <w:tab w:val="left" w:pos="540"/>
              </w:tabs>
              <w:bidi/>
              <w:ind w:left="547" w:hanging="576"/>
              <w:jc w:val="both"/>
              <w:rPr>
                <w:b/>
                <w:rtl/>
              </w:rPr>
            </w:pPr>
            <w:r w:rsidRPr="00FA2616">
              <w:rPr>
                <w:b/>
                <w:rtl/>
              </w:rPr>
              <w:t>6-1</w:t>
            </w:r>
            <w:r w:rsidR="001506B7" w:rsidRPr="00FA2616">
              <w:tab/>
            </w:r>
            <w:r w:rsidRPr="00FA2616">
              <w:rPr>
                <w:b/>
                <w:rtl/>
              </w:rPr>
              <w:t xml:space="preserve">يتكون </w:t>
            </w:r>
            <w:r w:rsidR="0037308C" w:rsidRPr="00FA2616">
              <w:rPr>
                <w:b/>
                <w:rtl/>
              </w:rPr>
              <w:t>مستند العطاء</w:t>
            </w:r>
            <w:r w:rsidRPr="00FA2616">
              <w:rPr>
                <w:b/>
                <w:rtl/>
              </w:rPr>
              <w:t xml:space="preserve"> من </w:t>
            </w:r>
            <w:r w:rsidR="00772EB4" w:rsidRPr="00FA2616">
              <w:rPr>
                <w:b/>
                <w:rtl/>
              </w:rPr>
              <w:t>الأجزاء</w:t>
            </w:r>
            <w:r w:rsidRPr="00FA2616">
              <w:rPr>
                <w:b/>
                <w:rtl/>
              </w:rPr>
              <w:t xml:space="preserve"> </w:t>
            </w:r>
            <w:r w:rsidR="00A91DF3" w:rsidRPr="00FA2616">
              <w:rPr>
                <w:b/>
                <w:rtl/>
              </w:rPr>
              <w:t>الأول والثاني والثالث</w:t>
            </w:r>
            <w:r w:rsidRPr="00FA2616">
              <w:rPr>
                <w:b/>
                <w:rtl/>
              </w:rPr>
              <w:t xml:space="preserve"> التي تتضمن جميع الأقسام المبينة فيما يلي، وينبغي قراءة محتواها بالتزامن مع أيّ إضافات صادرة بموجب البند 9 من </w:t>
            </w:r>
            <w:r w:rsidR="00E924AD" w:rsidRPr="00FA2616">
              <w:rPr>
                <w:b/>
                <w:rtl/>
              </w:rPr>
              <w:t>التعليمات الموجهة لمقدِّمي العطاءات</w:t>
            </w:r>
            <w:r w:rsidRPr="00FA2616">
              <w:rPr>
                <w:b/>
                <w:rtl/>
              </w:rPr>
              <w:t xml:space="preserve">.  </w:t>
            </w:r>
          </w:p>
          <w:p w14:paraId="33C6555E" w14:textId="77777777" w:rsidR="001506B7" w:rsidRPr="00FA2616" w:rsidRDefault="001506B7" w:rsidP="00E54177">
            <w:pPr>
              <w:bidi/>
              <w:jc w:val="both"/>
              <w:rPr>
                <w:b/>
              </w:rPr>
            </w:pPr>
          </w:p>
          <w:p w14:paraId="6F1569E7" w14:textId="5EEF5271" w:rsidR="00A91DF3" w:rsidRPr="00FA2616" w:rsidRDefault="008760E9" w:rsidP="00E54177">
            <w:pPr>
              <w:bidi/>
              <w:jc w:val="both"/>
              <w:rPr>
                <w:bCs/>
                <w:rtl/>
              </w:rPr>
            </w:pPr>
            <w:r w:rsidRPr="00FA2616">
              <w:rPr>
                <w:bCs/>
                <w:rtl/>
              </w:rPr>
              <w:t>الجزء</w:t>
            </w:r>
            <w:r w:rsidR="00A91DF3" w:rsidRPr="00FA2616">
              <w:rPr>
                <w:bCs/>
                <w:rtl/>
              </w:rPr>
              <w:t xml:space="preserve"> الأول – إجراءات المناقصة </w:t>
            </w:r>
          </w:p>
          <w:p w14:paraId="1FFE3714" w14:textId="0DE0A1F1" w:rsidR="00497468" w:rsidRPr="00FA2616" w:rsidRDefault="00F325D8" w:rsidP="00D72201">
            <w:pPr>
              <w:pStyle w:val="Header2-SubClauses"/>
              <w:numPr>
                <w:ilvl w:val="0"/>
                <w:numId w:val="26"/>
              </w:numPr>
              <w:bidi/>
              <w:spacing w:after="0"/>
              <w:rPr>
                <w:rFonts w:cs="Times New Roman"/>
                <w:b/>
              </w:rPr>
            </w:pPr>
            <w:r w:rsidRPr="00FA2616">
              <w:rPr>
                <w:rFonts w:cs="Times New Roman"/>
                <w:b/>
                <w:rtl/>
              </w:rPr>
              <w:t xml:space="preserve">القسم 1 – </w:t>
            </w:r>
            <w:r w:rsidR="00503A4C" w:rsidRPr="00FA2616">
              <w:rPr>
                <w:rFonts w:cs="Times New Roman"/>
                <w:b/>
                <w:rtl/>
              </w:rPr>
              <w:t>ال</w:t>
            </w:r>
            <w:r w:rsidRPr="00FA2616">
              <w:rPr>
                <w:rFonts w:cs="Times New Roman"/>
                <w:b/>
                <w:rtl/>
              </w:rPr>
              <w:t>تعليمات</w:t>
            </w:r>
            <w:r w:rsidR="00503A4C" w:rsidRPr="00FA2616">
              <w:rPr>
                <w:rFonts w:cs="Times New Roman"/>
                <w:b/>
                <w:rtl/>
              </w:rPr>
              <w:t xml:space="preserve"> الموجهة</w:t>
            </w:r>
            <w:r w:rsidRPr="00FA2616">
              <w:rPr>
                <w:rFonts w:cs="Times New Roman"/>
                <w:b/>
                <w:rtl/>
              </w:rPr>
              <w:t xml:space="preserve"> لمقدِّمي العطاءا</w:t>
            </w:r>
            <w:r w:rsidR="00497468" w:rsidRPr="00FA2616">
              <w:rPr>
                <w:rFonts w:cs="Times New Roman"/>
                <w:b/>
                <w:rtl/>
              </w:rPr>
              <w:t>ت</w:t>
            </w:r>
          </w:p>
          <w:p w14:paraId="09BF4843" w14:textId="5AC5C8AB" w:rsidR="00F325D8" w:rsidRPr="00FA2616" w:rsidRDefault="00F325D8" w:rsidP="00D72201">
            <w:pPr>
              <w:pStyle w:val="Header2-SubClauses"/>
              <w:numPr>
                <w:ilvl w:val="0"/>
                <w:numId w:val="26"/>
              </w:numPr>
              <w:bidi/>
              <w:spacing w:after="0"/>
              <w:rPr>
                <w:rFonts w:cs="Times New Roman"/>
                <w:b/>
                <w:rtl/>
              </w:rPr>
            </w:pPr>
            <w:r w:rsidRPr="00FA2616">
              <w:rPr>
                <w:rFonts w:cs="Times New Roman"/>
                <w:b/>
                <w:rtl/>
              </w:rPr>
              <w:t xml:space="preserve">القسم 2 – ورقة بيانات المناقصة </w:t>
            </w:r>
          </w:p>
          <w:p w14:paraId="0A43EA77" w14:textId="73809997" w:rsidR="00F325D8" w:rsidRPr="00FA2616" w:rsidRDefault="00F325D8" w:rsidP="00D72201">
            <w:pPr>
              <w:pStyle w:val="Header2-SubClauses"/>
              <w:numPr>
                <w:ilvl w:val="0"/>
                <w:numId w:val="26"/>
              </w:numPr>
              <w:bidi/>
              <w:spacing w:after="0"/>
              <w:rPr>
                <w:rFonts w:cs="Times New Roman"/>
                <w:b/>
                <w:rtl/>
              </w:rPr>
            </w:pPr>
            <w:r w:rsidRPr="00FA2616">
              <w:rPr>
                <w:rFonts w:cs="Times New Roman"/>
                <w:b/>
                <w:rtl/>
              </w:rPr>
              <w:t xml:space="preserve">القسم 3 – معايير التقييم </w:t>
            </w:r>
            <w:r w:rsidR="00A03663">
              <w:rPr>
                <w:rFonts w:cs="Times New Roman" w:hint="cs"/>
                <w:b/>
                <w:rtl/>
              </w:rPr>
              <w:t>والتأهيل</w:t>
            </w:r>
            <w:r w:rsidRPr="00FA2616">
              <w:rPr>
                <w:rFonts w:cs="Times New Roman"/>
                <w:b/>
                <w:rtl/>
              </w:rPr>
              <w:t xml:space="preserve"> </w:t>
            </w:r>
          </w:p>
          <w:p w14:paraId="6A868C94" w14:textId="17E6E453" w:rsidR="00F325D8" w:rsidRPr="00FA2616" w:rsidRDefault="00F325D8" w:rsidP="00D72201">
            <w:pPr>
              <w:pStyle w:val="Header2-SubClauses"/>
              <w:numPr>
                <w:ilvl w:val="0"/>
                <w:numId w:val="26"/>
              </w:numPr>
              <w:bidi/>
              <w:spacing w:after="0"/>
              <w:rPr>
                <w:rFonts w:cs="Times New Roman"/>
                <w:b/>
                <w:rtl/>
              </w:rPr>
            </w:pPr>
            <w:r w:rsidRPr="00FA2616">
              <w:rPr>
                <w:rFonts w:cs="Times New Roman"/>
                <w:b/>
                <w:rtl/>
              </w:rPr>
              <w:t xml:space="preserve">القسم 4 – نماذج العطاء </w:t>
            </w:r>
          </w:p>
          <w:p w14:paraId="46CBF031" w14:textId="32DF1038" w:rsidR="00F325D8" w:rsidRPr="00FA2616" w:rsidRDefault="00F325D8" w:rsidP="00D72201">
            <w:pPr>
              <w:pStyle w:val="Header2-SubClauses"/>
              <w:numPr>
                <w:ilvl w:val="0"/>
                <w:numId w:val="26"/>
              </w:numPr>
              <w:bidi/>
              <w:spacing w:after="0"/>
              <w:rPr>
                <w:rFonts w:cs="Times New Roman"/>
                <w:b/>
                <w:rtl/>
              </w:rPr>
            </w:pPr>
            <w:r w:rsidRPr="00FA2616">
              <w:rPr>
                <w:rFonts w:cs="Times New Roman"/>
                <w:b/>
                <w:rtl/>
              </w:rPr>
              <w:t xml:space="preserve">القسم 5 – البلدان المؤهَّلة </w:t>
            </w:r>
          </w:p>
          <w:p w14:paraId="18CA6D42" w14:textId="6A05F019" w:rsidR="00F325D8" w:rsidRPr="00FA2616" w:rsidRDefault="00F325D8" w:rsidP="00D72201">
            <w:pPr>
              <w:pStyle w:val="Header2-SubClauses"/>
              <w:numPr>
                <w:ilvl w:val="0"/>
                <w:numId w:val="26"/>
              </w:numPr>
              <w:bidi/>
              <w:spacing w:after="0"/>
              <w:rPr>
                <w:rFonts w:cs="Times New Roman"/>
                <w:b/>
              </w:rPr>
            </w:pPr>
            <w:r w:rsidRPr="00FA2616">
              <w:rPr>
                <w:rFonts w:cs="Times New Roman"/>
                <w:b/>
                <w:rtl/>
              </w:rPr>
              <w:t>القسم 6- سياسة البنك الإسلامي للتنمية بشأن الاحتيال والفساد</w:t>
            </w:r>
          </w:p>
          <w:p w14:paraId="70B039EF" w14:textId="55C0322F" w:rsidR="001506B7" w:rsidRPr="00FA2616" w:rsidRDefault="001506B7" w:rsidP="00E54177">
            <w:pPr>
              <w:pStyle w:val="Header2-SubClauses"/>
              <w:tabs>
                <w:tab w:val="clear" w:pos="504"/>
              </w:tabs>
              <w:bidi/>
              <w:spacing w:after="0"/>
              <w:ind w:left="0" w:firstLine="0"/>
              <w:rPr>
                <w:rFonts w:cs="Times New Roman"/>
                <w:b/>
                <w:rtl/>
                <w:lang w:bidi="ar-EG"/>
              </w:rPr>
            </w:pPr>
          </w:p>
          <w:p w14:paraId="28C2700F" w14:textId="6E90958A" w:rsidR="00B164D2" w:rsidRPr="00FA2616" w:rsidRDefault="008760E9" w:rsidP="00E54177">
            <w:pPr>
              <w:bidi/>
              <w:jc w:val="both"/>
              <w:rPr>
                <w:bCs/>
                <w:rtl/>
              </w:rPr>
            </w:pPr>
            <w:r w:rsidRPr="00FA2616">
              <w:rPr>
                <w:bCs/>
                <w:rtl/>
              </w:rPr>
              <w:t>الجزء</w:t>
            </w:r>
            <w:r w:rsidR="00B164D2" w:rsidRPr="00FA2616">
              <w:rPr>
                <w:bCs/>
                <w:rtl/>
              </w:rPr>
              <w:t xml:space="preserve"> الثاني – متطلبات صاحب العمل</w:t>
            </w:r>
          </w:p>
          <w:p w14:paraId="01967FBB" w14:textId="06EC08BC" w:rsidR="00736F93" w:rsidRPr="00FA2616" w:rsidRDefault="00B164D2" w:rsidP="00D72201">
            <w:pPr>
              <w:pStyle w:val="ListParagraph"/>
              <w:numPr>
                <w:ilvl w:val="0"/>
                <w:numId w:val="25"/>
              </w:numPr>
              <w:bidi/>
              <w:jc w:val="both"/>
              <w:rPr>
                <w:b/>
              </w:rPr>
            </w:pPr>
            <w:r w:rsidRPr="00FA2616">
              <w:rPr>
                <w:b/>
                <w:rtl/>
              </w:rPr>
              <w:t xml:space="preserve">القسم 7 </w:t>
            </w:r>
            <w:r w:rsidR="004630F1" w:rsidRPr="00FA2616">
              <w:rPr>
                <w:b/>
                <w:rtl/>
              </w:rPr>
              <w:t>–</w:t>
            </w:r>
            <w:r w:rsidRPr="00FA2616">
              <w:rPr>
                <w:b/>
                <w:rtl/>
              </w:rPr>
              <w:t xml:space="preserve"> المتطلبات</w:t>
            </w:r>
          </w:p>
          <w:p w14:paraId="49521608" w14:textId="77777777" w:rsidR="001506B7" w:rsidRPr="00FA2616" w:rsidRDefault="001506B7" w:rsidP="00E54177">
            <w:pPr>
              <w:bidi/>
              <w:jc w:val="both"/>
              <w:rPr>
                <w:b/>
                <w:rtl/>
              </w:rPr>
            </w:pPr>
          </w:p>
          <w:p w14:paraId="69E8731B" w14:textId="5E69C9CF" w:rsidR="004630F1" w:rsidRPr="00FA2616" w:rsidRDefault="008760E9" w:rsidP="00E54177">
            <w:pPr>
              <w:bidi/>
              <w:jc w:val="both"/>
              <w:rPr>
                <w:bCs/>
                <w:rtl/>
              </w:rPr>
            </w:pPr>
            <w:r w:rsidRPr="00FA2616">
              <w:rPr>
                <w:bCs/>
                <w:rtl/>
              </w:rPr>
              <w:t>الجزء</w:t>
            </w:r>
            <w:r w:rsidR="004630F1" w:rsidRPr="00FA2616">
              <w:rPr>
                <w:bCs/>
                <w:rtl/>
              </w:rPr>
              <w:t xml:space="preserve"> الثالث- العقد</w:t>
            </w:r>
          </w:p>
          <w:p w14:paraId="629F768C" w14:textId="3834DCE5" w:rsidR="00DD3F8E" w:rsidRPr="00FA2616" w:rsidRDefault="00DD3F8E" w:rsidP="00D72201">
            <w:pPr>
              <w:pStyle w:val="ListParagraph"/>
              <w:numPr>
                <w:ilvl w:val="0"/>
                <w:numId w:val="25"/>
              </w:numPr>
              <w:bidi/>
              <w:jc w:val="both"/>
              <w:rPr>
                <w:b/>
              </w:rPr>
            </w:pPr>
            <w:r w:rsidRPr="00FA2616">
              <w:rPr>
                <w:b/>
                <w:rtl/>
              </w:rPr>
              <w:t>القسم 8 – شروط العقد العامة</w:t>
            </w:r>
          </w:p>
          <w:p w14:paraId="5F0B19CD" w14:textId="30882D88" w:rsidR="00DD3F8E" w:rsidRPr="00FA2616" w:rsidRDefault="00DD3F8E" w:rsidP="00D72201">
            <w:pPr>
              <w:pStyle w:val="ListParagraph"/>
              <w:numPr>
                <w:ilvl w:val="0"/>
                <w:numId w:val="25"/>
              </w:numPr>
              <w:bidi/>
              <w:jc w:val="both"/>
              <w:rPr>
                <w:b/>
              </w:rPr>
            </w:pPr>
            <w:r w:rsidRPr="00FA2616">
              <w:rPr>
                <w:b/>
                <w:rtl/>
              </w:rPr>
              <w:t>القسم 9 – شروط العقد الخاصة</w:t>
            </w:r>
          </w:p>
          <w:p w14:paraId="6848FCB9" w14:textId="794A69E9" w:rsidR="0028103D" w:rsidRPr="00FA2616" w:rsidRDefault="00DD3F8E" w:rsidP="00D72201">
            <w:pPr>
              <w:pStyle w:val="ListParagraph"/>
              <w:numPr>
                <w:ilvl w:val="0"/>
                <w:numId w:val="25"/>
              </w:numPr>
              <w:bidi/>
              <w:jc w:val="both"/>
              <w:rPr>
                <w:b/>
                <w:rtl/>
              </w:rPr>
            </w:pPr>
            <w:r w:rsidRPr="00FA2616">
              <w:rPr>
                <w:b/>
                <w:rtl/>
              </w:rPr>
              <w:t>القسم 10 – نماذج العقد</w:t>
            </w:r>
          </w:p>
          <w:p w14:paraId="6D240C64" w14:textId="77777777" w:rsidR="001506B7" w:rsidRPr="00FA2616" w:rsidRDefault="001506B7" w:rsidP="00E54177">
            <w:pPr>
              <w:bidi/>
              <w:jc w:val="both"/>
              <w:rPr>
                <w:b/>
                <w:rtl/>
              </w:rPr>
            </w:pPr>
          </w:p>
          <w:p w14:paraId="206FD823" w14:textId="5C9E196F" w:rsidR="00736F93" w:rsidRPr="00FA2616" w:rsidRDefault="0028103D" w:rsidP="00E54177">
            <w:pPr>
              <w:tabs>
                <w:tab w:val="left" w:pos="540"/>
              </w:tabs>
              <w:bidi/>
              <w:ind w:left="547" w:hanging="576"/>
              <w:jc w:val="both"/>
              <w:rPr>
                <w:b/>
              </w:rPr>
            </w:pPr>
            <w:r w:rsidRPr="00FA2616">
              <w:rPr>
                <w:b/>
                <w:rtl/>
              </w:rPr>
              <w:t>6-2</w:t>
            </w:r>
            <w:r w:rsidR="001506B7" w:rsidRPr="00FA2616">
              <w:tab/>
            </w:r>
            <w:r w:rsidR="00151541" w:rsidRPr="00FA2616">
              <w:rPr>
                <w:b/>
                <w:rtl/>
              </w:rPr>
              <w:t xml:space="preserve">لا يشكل خطاب الدعوة إلى تقديم العطاءات </w:t>
            </w:r>
            <w:r w:rsidR="00151541" w:rsidRPr="00FA2616">
              <w:rPr>
                <w:b/>
                <w:rtl/>
                <w:lang w:val="fr-FR" w:bidi="ar-AE"/>
              </w:rPr>
              <w:t>الصادر عن صاحب العمل جزءاً من مستند العطاء.</w:t>
            </w:r>
            <w:r w:rsidR="00736F93" w:rsidRPr="00FA2616">
              <w:rPr>
                <w:b/>
              </w:rPr>
              <w:tab/>
            </w:r>
          </w:p>
          <w:p w14:paraId="38428DCB" w14:textId="77777777" w:rsidR="001506B7" w:rsidRPr="00FA2616" w:rsidRDefault="001506B7" w:rsidP="00E54177">
            <w:pPr>
              <w:bidi/>
              <w:jc w:val="both"/>
              <w:rPr>
                <w:b/>
                <w:rtl/>
              </w:rPr>
            </w:pPr>
          </w:p>
          <w:p w14:paraId="2C1F5847" w14:textId="6539EBC5" w:rsidR="00736F93" w:rsidRPr="00FA2616" w:rsidRDefault="002A6021" w:rsidP="00E54177">
            <w:pPr>
              <w:tabs>
                <w:tab w:val="left" w:pos="540"/>
              </w:tabs>
              <w:bidi/>
              <w:ind w:left="547" w:hanging="576"/>
              <w:jc w:val="both"/>
              <w:rPr>
                <w:b/>
                <w:rtl/>
              </w:rPr>
            </w:pPr>
            <w:r w:rsidRPr="00FA2616">
              <w:rPr>
                <w:b/>
                <w:rtl/>
              </w:rPr>
              <w:t>6-3</w:t>
            </w:r>
            <w:r w:rsidR="001506B7" w:rsidRPr="00FA2616">
              <w:tab/>
            </w:r>
            <w:r w:rsidRPr="00FA2616">
              <w:rPr>
                <w:b/>
                <w:rtl/>
              </w:rPr>
              <w:t xml:space="preserve">لا يكون صاحب العمل مسؤولاً عن استيفاء مستندات </w:t>
            </w:r>
            <w:r w:rsidR="00CB217B" w:rsidRPr="00FA2616">
              <w:rPr>
                <w:b/>
                <w:rtl/>
              </w:rPr>
              <w:t>العطاء</w:t>
            </w:r>
            <w:r w:rsidRPr="00FA2616">
              <w:rPr>
                <w:b/>
                <w:rtl/>
              </w:rPr>
              <w:t xml:space="preserve">، أو الردود على طلبات التوضيح، أو محاضر الاجتماع السابق لتقديم العطاء (إن وُجد)، أو أيّ إضافات إلى مستندات المناقصة طبقاً للبند 8 من </w:t>
            </w:r>
            <w:r w:rsidR="00E924AD" w:rsidRPr="00FA2616">
              <w:rPr>
                <w:b/>
                <w:rtl/>
              </w:rPr>
              <w:t>التعليمات الموجهة لمقدِّمي العطاءات</w:t>
            </w:r>
            <w:r w:rsidRPr="00FA2616">
              <w:rPr>
                <w:b/>
                <w:rtl/>
              </w:rPr>
              <w:t>، ما لم يُحصَل عليها من صاحب العمل مباشرة. ويُعتدّ بالمستندات المحصَّل عليها من صاحب العمل مباشرة، إذا حدث أيّ تعارض.</w:t>
            </w:r>
          </w:p>
          <w:p w14:paraId="7A16C84B" w14:textId="77777777" w:rsidR="001506B7" w:rsidRPr="00FA2616" w:rsidRDefault="001506B7" w:rsidP="00E54177">
            <w:pPr>
              <w:bidi/>
              <w:jc w:val="both"/>
              <w:rPr>
                <w:b/>
                <w:rtl/>
              </w:rPr>
            </w:pPr>
          </w:p>
          <w:p w14:paraId="2F913C4D" w14:textId="77777777" w:rsidR="00CB217B" w:rsidRPr="00FA2616" w:rsidRDefault="00CB217B" w:rsidP="00E54177">
            <w:pPr>
              <w:tabs>
                <w:tab w:val="left" w:pos="540"/>
              </w:tabs>
              <w:bidi/>
              <w:ind w:left="547" w:hanging="576"/>
              <w:jc w:val="both"/>
              <w:rPr>
                <w:b/>
                <w:rtl/>
              </w:rPr>
            </w:pPr>
            <w:r w:rsidRPr="00FA2616">
              <w:rPr>
                <w:b/>
                <w:rtl/>
              </w:rPr>
              <w:t>6-4</w:t>
            </w:r>
            <w:r w:rsidR="001506B7" w:rsidRPr="00FA2616">
              <w:tab/>
            </w:r>
            <w:r w:rsidRPr="00FA2616">
              <w:rPr>
                <w:b/>
                <w:rtl/>
              </w:rPr>
              <w:t xml:space="preserve">من المتوقع أن يقوم مقدم العطاء بفحص جميع التعليمات والنماذج والشروط والمواصفات الواردة في </w:t>
            </w:r>
            <w:r w:rsidR="00163032" w:rsidRPr="00FA2616">
              <w:rPr>
                <w:b/>
                <w:rtl/>
              </w:rPr>
              <w:t>مستند</w:t>
            </w:r>
            <w:r w:rsidRPr="00FA2616">
              <w:rPr>
                <w:b/>
                <w:rtl/>
              </w:rPr>
              <w:t xml:space="preserve"> العطاء وأن </w:t>
            </w:r>
            <w:r w:rsidR="00163032" w:rsidRPr="00FA2616">
              <w:rPr>
                <w:b/>
                <w:rtl/>
              </w:rPr>
              <w:t>يقدم</w:t>
            </w:r>
            <w:r w:rsidRPr="00FA2616">
              <w:rPr>
                <w:b/>
                <w:rtl/>
              </w:rPr>
              <w:t xml:space="preserve"> مع عطائه جميع المعلومات أو الوثائق </w:t>
            </w:r>
            <w:r w:rsidR="00163032" w:rsidRPr="00FA2616">
              <w:rPr>
                <w:b/>
                <w:rtl/>
              </w:rPr>
              <w:t>المطلوبة وفقا لمستند</w:t>
            </w:r>
            <w:r w:rsidRPr="00FA2616">
              <w:rPr>
                <w:b/>
                <w:rtl/>
              </w:rPr>
              <w:t xml:space="preserve"> العطاء.</w:t>
            </w:r>
          </w:p>
          <w:p w14:paraId="6D0EF20E" w14:textId="70296E3F" w:rsidR="00020AB9" w:rsidRPr="00FA2616" w:rsidRDefault="00020AB9" w:rsidP="00E54177">
            <w:pPr>
              <w:bidi/>
              <w:jc w:val="both"/>
              <w:rPr>
                <w:bCs/>
              </w:rPr>
            </w:pPr>
          </w:p>
        </w:tc>
      </w:tr>
      <w:tr w:rsidR="00736F93" w:rsidRPr="00FA2616" w14:paraId="3E5DC006" w14:textId="77777777" w:rsidTr="00736F93">
        <w:tc>
          <w:tcPr>
            <w:tcW w:w="2075" w:type="dxa"/>
          </w:tcPr>
          <w:p w14:paraId="6C5C33A4" w14:textId="0A126FE9" w:rsidR="00736F93" w:rsidRPr="00FA2616" w:rsidRDefault="0074387A" w:rsidP="00E54177">
            <w:pPr>
              <w:pStyle w:val="Heading7"/>
              <w:tabs>
                <w:tab w:val="clear" w:pos="1296"/>
                <w:tab w:val="clear" w:pos="7980"/>
              </w:tabs>
              <w:bidi/>
              <w:ind w:left="0" w:firstLine="0"/>
              <w:rPr>
                <w:b w:val="0"/>
                <w:bCs/>
                <w:szCs w:val="24"/>
              </w:rPr>
            </w:pPr>
            <w:bookmarkStart w:id="17" w:name="_Toc162178852"/>
            <w:r w:rsidRPr="00FA2616">
              <w:rPr>
                <w:b w:val="0"/>
                <w:bCs/>
                <w:szCs w:val="24"/>
                <w:rtl/>
              </w:rPr>
              <w:t xml:space="preserve">7- </w:t>
            </w:r>
            <w:r w:rsidR="006928B5" w:rsidRPr="00FA2616">
              <w:rPr>
                <w:b w:val="0"/>
                <w:bCs/>
                <w:szCs w:val="24"/>
                <w:rtl/>
              </w:rPr>
              <w:t>زيارة الموقع</w:t>
            </w:r>
            <w:bookmarkEnd w:id="17"/>
          </w:p>
        </w:tc>
        <w:tc>
          <w:tcPr>
            <w:tcW w:w="7528" w:type="dxa"/>
            <w:gridSpan w:val="2"/>
          </w:tcPr>
          <w:p w14:paraId="283618AF" w14:textId="0E875AA2" w:rsidR="00020AB9" w:rsidRPr="00FA2616" w:rsidRDefault="00A7309E" w:rsidP="00E54177">
            <w:pPr>
              <w:tabs>
                <w:tab w:val="left" w:pos="540"/>
              </w:tabs>
              <w:bidi/>
              <w:ind w:left="547" w:hanging="576"/>
              <w:jc w:val="both"/>
              <w:rPr>
                <w:b/>
              </w:rPr>
            </w:pPr>
            <w:r w:rsidRPr="00FA2616">
              <w:rPr>
                <w:b/>
                <w:rtl/>
              </w:rPr>
              <w:t>7-1</w:t>
            </w:r>
            <w:r w:rsidR="00020AB9" w:rsidRPr="00FA2616">
              <w:tab/>
            </w:r>
            <w:r w:rsidRPr="00FA2616">
              <w:rPr>
                <w:b/>
                <w:rtl/>
              </w:rPr>
              <w:t>يُنصح مقدِّم العطاء بزيارة وفحص موقع توريد الخدمات ومحيطه والحصول- على مسؤوليته الخاصة- على جميع المعلومات التي قد تكون ضرورية لإعداد العطاء وإبرام عقد توريد الخدمات. وتكون زيارة الموق</w:t>
            </w:r>
            <w:r w:rsidR="00E32403" w:rsidRPr="00FA2616">
              <w:rPr>
                <w:b/>
                <w:rtl/>
              </w:rPr>
              <w:t xml:space="preserve">ع </w:t>
            </w:r>
            <w:r w:rsidR="00E32403" w:rsidRPr="00FA2616">
              <w:rPr>
                <w:b/>
                <w:rtl/>
                <w:lang w:bidi="ar-EG"/>
              </w:rPr>
              <w:t xml:space="preserve">ومحيطه </w:t>
            </w:r>
            <w:r w:rsidRPr="00FA2616">
              <w:rPr>
                <w:b/>
                <w:rtl/>
              </w:rPr>
              <w:t>على نفقة مقدِّم العطاء</w:t>
            </w:r>
            <w:r w:rsidR="00020AB9" w:rsidRPr="00FA2616">
              <w:rPr>
                <w:b/>
                <w:rtl/>
              </w:rPr>
              <w:t>.</w:t>
            </w:r>
          </w:p>
        </w:tc>
      </w:tr>
      <w:tr w:rsidR="006E5BA3" w:rsidRPr="00FA2616" w14:paraId="0E2DCFBE" w14:textId="77777777" w:rsidTr="00736F93">
        <w:tc>
          <w:tcPr>
            <w:tcW w:w="2075" w:type="dxa"/>
          </w:tcPr>
          <w:p w14:paraId="00C6865D" w14:textId="77777777" w:rsidR="006E5BA3" w:rsidRPr="00FA2616" w:rsidRDefault="006E5BA3" w:rsidP="00E54177">
            <w:pPr>
              <w:bidi/>
              <w:jc w:val="both"/>
              <w:rPr>
                <w:rtl/>
              </w:rPr>
            </w:pPr>
          </w:p>
        </w:tc>
        <w:tc>
          <w:tcPr>
            <w:tcW w:w="7528" w:type="dxa"/>
            <w:gridSpan w:val="2"/>
          </w:tcPr>
          <w:p w14:paraId="5B1D4D5D" w14:textId="77777777" w:rsidR="006E5BA3" w:rsidRPr="00FA2616" w:rsidRDefault="006E5BA3" w:rsidP="00E54177">
            <w:pPr>
              <w:bidi/>
              <w:jc w:val="both"/>
              <w:rPr>
                <w:rtl/>
              </w:rPr>
            </w:pPr>
          </w:p>
        </w:tc>
      </w:tr>
      <w:tr w:rsidR="00736F93" w:rsidRPr="00FA2616" w14:paraId="7FFB65D9" w14:textId="77777777" w:rsidTr="00020AB9">
        <w:tc>
          <w:tcPr>
            <w:tcW w:w="2090" w:type="dxa"/>
            <w:gridSpan w:val="2"/>
          </w:tcPr>
          <w:p w14:paraId="2D9C86D7" w14:textId="2ADE1308" w:rsidR="00736F93" w:rsidRPr="00FA2616" w:rsidRDefault="0074387A" w:rsidP="00E54177">
            <w:pPr>
              <w:pStyle w:val="Heading7"/>
              <w:tabs>
                <w:tab w:val="clear" w:pos="1296"/>
                <w:tab w:val="clear" w:pos="7980"/>
              </w:tabs>
              <w:bidi/>
              <w:ind w:left="0" w:firstLine="0"/>
              <w:rPr>
                <w:b w:val="0"/>
                <w:bCs/>
                <w:szCs w:val="24"/>
              </w:rPr>
            </w:pPr>
            <w:bookmarkStart w:id="18" w:name="_Toc162178853"/>
            <w:r w:rsidRPr="00FA2616">
              <w:rPr>
                <w:b w:val="0"/>
                <w:bCs/>
                <w:szCs w:val="24"/>
                <w:rtl/>
              </w:rPr>
              <w:lastRenderedPageBreak/>
              <w:t xml:space="preserve">8- </w:t>
            </w:r>
            <w:r w:rsidR="00263967">
              <w:rPr>
                <w:rFonts w:hint="cs"/>
                <w:b w:val="0"/>
                <w:bCs/>
                <w:szCs w:val="24"/>
                <w:rtl/>
              </w:rPr>
              <w:t>إيضاح</w:t>
            </w:r>
            <w:r w:rsidR="00B41960" w:rsidRPr="00FA2616">
              <w:rPr>
                <w:b w:val="0"/>
                <w:bCs/>
                <w:szCs w:val="24"/>
                <w:rtl/>
              </w:rPr>
              <w:t xml:space="preserve"> </w:t>
            </w:r>
            <w:r w:rsidR="0037308C" w:rsidRPr="00FA2616">
              <w:rPr>
                <w:b w:val="0"/>
                <w:bCs/>
                <w:szCs w:val="24"/>
                <w:rtl/>
              </w:rPr>
              <w:t>مستند</w:t>
            </w:r>
            <w:r w:rsidR="004B3FA2">
              <w:rPr>
                <w:rFonts w:hint="cs"/>
                <w:b w:val="0"/>
                <w:bCs/>
                <w:szCs w:val="24"/>
                <w:rtl/>
              </w:rPr>
              <w:t>ات</w:t>
            </w:r>
            <w:r w:rsidR="0037308C" w:rsidRPr="00FA2616">
              <w:rPr>
                <w:b w:val="0"/>
                <w:bCs/>
                <w:szCs w:val="24"/>
                <w:rtl/>
              </w:rPr>
              <w:t xml:space="preserve"> العطاء</w:t>
            </w:r>
            <w:bookmarkEnd w:id="18"/>
          </w:p>
        </w:tc>
        <w:tc>
          <w:tcPr>
            <w:tcW w:w="7513" w:type="dxa"/>
          </w:tcPr>
          <w:p w14:paraId="278B5FC7" w14:textId="065CB1E0" w:rsidR="00736F93" w:rsidRPr="00FA2616" w:rsidRDefault="00212D10" w:rsidP="00E54177">
            <w:pPr>
              <w:tabs>
                <w:tab w:val="left" w:pos="540"/>
              </w:tabs>
              <w:bidi/>
              <w:ind w:left="547" w:hanging="576"/>
              <w:jc w:val="both"/>
              <w:rPr>
                <w:rtl/>
                <w:lang w:val="fr-FR" w:bidi="ar-AE"/>
              </w:rPr>
            </w:pPr>
            <w:r w:rsidRPr="00FA2616">
              <w:rPr>
                <w:rtl/>
              </w:rPr>
              <w:t>8-1</w:t>
            </w:r>
            <w:r w:rsidR="00020AB9" w:rsidRPr="00FA2616">
              <w:tab/>
            </w:r>
            <w:r w:rsidRPr="00FA2616">
              <w:rPr>
                <w:rtl/>
                <w:lang w:val="fr-FR" w:bidi="ar-AE"/>
              </w:rPr>
              <w:t>يجب على أيِّ مقدِّم عطاء محتمَل يحتاج إلى أيِّ توضيح ل</w:t>
            </w:r>
            <w:r w:rsidR="0037308C" w:rsidRPr="00FA2616">
              <w:rPr>
                <w:rtl/>
                <w:lang w:val="fr-FR" w:bidi="ar-AE"/>
              </w:rPr>
              <w:t>مستند العطاء</w:t>
            </w:r>
            <w:r w:rsidRPr="00FA2616">
              <w:rPr>
                <w:rtl/>
                <w:lang w:val="fr-FR" w:bidi="ar-AE"/>
              </w:rPr>
              <w:t xml:space="preserve"> </w:t>
            </w:r>
            <w:r w:rsidR="00A85B94" w:rsidRPr="00FA2616">
              <w:rPr>
                <w:rtl/>
                <w:lang w:val="fr-FR" w:bidi="ar-AE"/>
              </w:rPr>
              <w:t>مراسلة</w:t>
            </w:r>
            <w:r w:rsidRPr="00FA2616">
              <w:rPr>
                <w:rtl/>
                <w:lang w:val="fr-FR" w:bidi="ar-AE"/>
              </w:rPr>
              <w:t xml:space="preserve"> صاحب العمل كتابيّاً على عنوان صاحب العمل </w:t>
            </w:r>
            <w:r w:rsidRPr="00FA2616">
              <w:rPr>
                <w:b/>
                <w:bCs/>
                <w:rtl/>
                <w:lang w:val="fr-FR" w:bidi="ar-AE"/>
              </w:rPr>
              <w:t>المشار إليه في ورقة بيانات المناقصة</w:t>
            </w:r>
            <w:r w:rsidRPr="00FA2616">
              <w:rPr>
                <w:rtl/>
                <w:lang w:val="fr-FR" w:bidi="ar-AE"/>
              </w:rPr>
              <w:t xml:space="preserve">. ويردُّ صاحب العمل كتابيّاً على أي طلب توضيح، بشرط أن يتلقى هذا الطلب قبل آخر </w:t>
            </w:r>
            <w:r w:rsidR="00A85B94" w:rsidRPr="00FA2616">
              <w:rPr>
                <w:rtl/>
                <w:lang w:val="fr-FR" w:bidi="ar-AE"/>
              </w:rPr>
              <w:t>موعد</w:t>
            </w:r>
            <w:r w:rsidRPr="00FA2616">
              <w:rPr>
                <w:rtl/>
                <w:lang w:val="fr-FR" w:bidi="ar-AE"/>
              </w:rPr>
              <w:t xml:space="preserve"> لتقديم العطاءات </w:t>
            </w:r>
            <w:r w:rsidR="008920ED">
              <w:rPr>
                <w:rFonts w:hint="cs"/>
                <w:rtl/>
                <w:lang w:val="fr-FR" w:bidi="ar-AE"/>
              </w:rPr>
              <w:t xml:space="preserve">/ العروض </w:t>
            </w:r>
            <w:r w:rsidRPr="00FA2616">
              <w:rPr>
                <w:rtl/>
                <w:lang w:val="fr-FR" w:bidi="ar-AE"/>
              </w:rPr>
              <w:t xml:space="preserve">بمدة لا تتجاوز أربعة عشر (14) يوماً. ويُرسل صاحب العمل نسخاً من هذا الرد إلى جميع مقدِّمي العطاءات الذين حصلوا على </w:t>
            </w:r>
            <w:r w:rsidR="0037308C" w:rsidRPr="00FA2616">
              <w:rPr>
                <w:rtl/>
                <w:lang w:val="fr-FR" w:bidi="ar-AE"/>
              </w:rPr>
              <w:t>مستند العطاء</w:t>
            </w:r>
            <w:r w:rsidRPr="00FA2616">
              <w:rPr>
                <w:rtl/>
                <w:lang w:val="fr-FR" w:bidi="ar-AE"/>
              </w:rPr>
              <w:t xml:space="preserve"> طبقاً للبند </w:t>
            </w:r>
            <w:r w:rsidR="00A85B94" w:rsidRPr="00FA2616">
              <w:rPr>
                <w:rtl/>
                <w:lang w:val="fr-FR" w:bidi="ar-AE"/>
              </w:rPr>
              <w:t>6-3</w:t>
            </w:r>
            <w:r w:rsidRPr="00FA2616">
              <w:rPr>
                <w:rtl/>
                <w:lang w:val="fr-FR" w:bidi="ar-AE"/>
              </w:rPr>
              <w:t xml:space="preserve"> من </w:t>
            </w:r>
            <w:r w:rsidR="00E924AD" w:rsidRPr="00FA2616">
              <w:rPr>
                <w:rtl/>
                <w:lang w:val="fr-FR" w:bidi="ar-AE"/>
              </w:rPr>
              <w:t>التعليمات الموجهة لمقدِّمي العطاءات</w:t>
            </w:r>
            <w:r w:rsidRPr="00FA2616">
              <w:rPr>
                <w:rtl/>
                <w:lang w:val="fr-FR" w:bidi="ar-AE"/>
              </w:rPr>
              <w:t xml:space="preserve">، ويتضمن هذا الرد وصفاً للاستفسار دون تحديد مصدره. كما ينشر صاحب العمل ردَّه في الحال- إذا كان منصوصاً على ذلك في </w:t>
            </w:r>
            <w:r w:rsidRPr="00FA2616">
              <w:rPr>
                <w:b/>
                <w:bCs/>
                <w:rtl/>
                <w:lang w:val="fr-FR" w:bidi="ar-AE"/>
              </w:rPr>
              <w:t>ورقة بيانات المناقصة</w:t>
            </w:r>
            <w:r w:rsidR="00866952" w:rsidRPr="00FA2616">
              <w:rPr>
                <w:b/>
                <w:bCs/>
                <w:rtl/>
                <w:lang w:val="fr-FR" w:bidi="ar-AE"/>
              </w:rPr>
              <w:t xml:space="preserve"> </w:t>
            </w:r>
            <w:r w:rsidRPr="00FA2616">
              <w:rPr>
                <w:b/>
                <w:bCs/>
                <w:rtl/>
                <w:lang w:val="fr-FR" w:bidi="ar-AE"/>
              </w:rPr>
              <w:t>-</w:t>
            </w:r>
            <w:r w:rsidRPr="00FA2616">
              <w:rPr>
                <w:rtl/>
                <w:lang w:val="fr-FR" w:bidi="ar-AE"/>
              </w:rPr>
              <w:t xml:space="preserve"> على صفحة الموقع الإلكترونيّ المشار إليه في ورقة بيانات المناقصة. وإذا رأى صاحبُ العمل أن تعديل </w:t>
            </w:r>
            <w:r w:rsidR="0037308C" w:rsidRPr="00FA2616">
              <w:rPr>
                <w:rtl/>
                <w:lang w:val="fr-FR" w:bidi="ar-AE"/>
              </w:rPr>
              <w:t>مستند العطاء</w:t>
            </w:r>
            <w:r w:rsidRPr="00FA2616">
              <w:rPr>
                <w:rtl/>
                <w:lang w:val="fr-FR" w:bidi="ar-AE"/>
              </w:rPr>
              <w:t xml:space="preserve"> ضروريٌّ نتيجةً لطلب توضيح ما، فعليه أن يفعل ذلك باتّباع الإجراء المنصوص عليه في البندين </w:t>
            </w:r>
            <w:r w:rsidR="0037308C" w:rsidRPr="00FA2616">
              <w:rPr>
                <w:rtl/>
                <w:lang w:val="fr-FR" w:bidi="ar-AE"/>
              </w:rPr>
              <w:t>9</w:t>
            </w:r>
            <w:r w:rsidRPr="00FA2616">
              <w:rPr>
                <w:rtl/>
                <w:lang w:val="fr-FR" w:bidi="ar-AE"/>
              </w:rPr>
              <w:t xml:space="preserve"> و</w:t>
            </w:r>
            <w:r w:rsidR="00D72ACD" w:rsidRPr="00FA2616">
              <w:rPr>
                <w:rtl/>
                <w:lang w:val="fr-FR" w:bidi="ar-AE"/>
              </w:rPr>
              <w:t xml:space="preserve">2-23 </w:t>
            </w:r>
            <w:r w:rsidRPr="00FA2616">
              <w:rPr>
                <w:rtl/>
                <w:lang w:val="fr-FR" w:bidi="ar-AE"/>
              </w:rPr>
              <w:t xml:space="preserve">من </w:t>
            </w:r>
            <w:r w:rsidR="00E924AD" w:rsidRPr="00FA2616">
              <w:rPr>
                <w:rtl/>
                <w:lang w:val="fr-FR" w:bidi="ar-AE"/>
              </w:rPr>
              <w:t>التعليمات الموجهة لمقدِّمي العطاءات</w:t>
            </w:r>
          </w:p>
          <w:p w14:paraId="68EDA5B8" w14:textId="441FBB96" w:rsidR="00020AB9" w:rsidRPr="00FA2616" w:rsidRDefault="00020AB9" w:rsidP="00E54177">
            <w:pPr>
              <w:bidi/>
              <w:jc w:val="both"/>
            </w:pPr>
          </w:p>
        </w:tc>
      </w:tr>
      <w:tr w:rsidR="00736F93" w:rsidRPr="00FA2616" w14:paraId="64A70105" w14:textId="77777777" w:rsidTr="00020AB9">
        <w:tc>
          <w:tcPr>
            <w:tcW w:w="2090" w:type="dxa"/>
            <w:gridSpan w:val="2"/>
          </w:tcPr>
          <w:p w14:paraId="6A7F2626" w14:textId="3C863BCB" w:rsidR="00736F93" w:rsidRPr="00FA2616" w:rsidRDefault="0074387A" w:rsidP="00E54177">
            <w:pPr>
              <w:pStyle w:val="Heading7"/>
              <w:tabs>
                <w:tab w:val="clear" w:pos="1296"/>
                <w:tab w:val="clear" w:pos="7980"/>
              </w:tabs>
              <w:bidi/>
              <w:ind w:left="0" w:firstLine="0"/>
              <w:rPr>
                <w:b w:val="0"/>
                <w:bCs/>
                <w:szCs w:val="24"/>
              </w:rPr>
            </w:pPr>
            <w:bookmarkStart w:id="19" w:name="_Toc162178854"/>
            <w:r w:rsidRPr="00FA2616">
              <w:rPr>
                <w:b w:val="0"/>
                <w:bCs/>
                <w:szCs w:val="24"/>
                <w:rtl/>
              </w:rPr>
              <w:t xml:space="preserve">9- </w:t>
            </w:r>
            <w:r w:rsidR="0037308C" w:rsidRPr="00FA2616">
              <w:rPr>
                <w:b w:val="0"/>
                <w:bCs/>
                <w:szCs w:val="24"/>
                <w:rtl/>
              </w:rPr>
              <w:t>تعديل مستند العطاء</w:t>
            </w:r>
            <w:bookmarkEnd w:id="19"/>
          </w:p>
        </w:tc>
        <w:tc>
          <w:tcPr>
            <w:tcW w:w="7513" w:type="dxa"/>
          </w:tcPr>
          <w:p w14:paraId="212BC25E" w14:textId="1D99291C" w:rsidR="0089670D" w:rsidRPr="00FA2616" w:rsidRDefault="00270DF8" w:rsidP="00E54177">
            <w:pPr>
              <w:tabs>
                <w:tab w:val="left" w:pos="540"/>
              </w:tabs>
              <w:bidi/>
              <w:ind w:left="547" w:hanging="576"/>
              <w:jc w:val="both"/>
              <w:rPr>
                <w:rtl/>
              </w:rPr>
            </w:pPr>
            <w:r w:rsidRPr="00FA2616">
              <w:rPr>
                <w:rtl/>
              </w:rPr>
              <w:t>9-1</w:t>
            </w:r>
            <w:r w:rsidR="006E5BA3" w:rsidRPr="00FA2616">
              <w:tab/>
            </w:r>
            <w:r w:rsidRPr="00FA2616">
              <w:rPr>
                <w:rtl/>
              </w:rPr>
              <w:t xml:space="preserve">يمكن لصاحب العمل تعديل مستند </w:t>
            </w:r>
            <w:r w:rsidR="0089670D" w:rsidRPr="00FA2616">
              <w:rPr>
                <w:rtl/>
              </w:rPr>
              <w:t>العطاء</w:t>
            </w:r>
            <w:r w:rsidRPr="00FA2616">
              <w:rPr>
                <w:rtl/>
              </w:rPr>
              <w:t xml:space="preserve">، في أيّ وقت قبل آخر </w:t>
            </w:r>
            <w:r w:rsidR="00D72ACD" w:rsidRPr="00FA2616">
              <w:rPr>
                <w:rtl/>
              </w:rPr>
              <w:t>موعد نهائي محدد</w:t>
            </w:r>
            <w:r w:rsidRPr="00FA2616">
              <w:rPr>
                <w:rtl/>
              </w:rPr>
              <w:t xml:space="preserve"> لتقديم العطاءات، عن طريق إصدار إضافات.</w:t>
            </w:r>
          </w:p>
          <w:p w14:paraId="439B53EF" w14:textId="77777777" w:rsidR="006E5BA3" w:rsidRPr="00FA2616" w:rsidRDefault="006E5BA3" w:rsidP="00E54177">
            <w:pPr>
              <w:bidi/>
              <w:jc w:val="both"/>
              <w:rPr>
                <w:rtl/>
              </w:rPr>
            </w:pPr>
          </w:p>
          <w:p w14:paraId="0A04CDFE" w14:textId="59CA341B" w:rsidR="00736F93" w:rsidRPr="00FA2616" w:rsidRDefault="0089670D" w:rsidP="00E54177">
            <w:pPr>
              <w:tabs>
                <w:tab w:val="left" w:pos="540"/>
              </w:tabs>
              <w:bidi/>
              <w:ind w:left="547" w:hanging="576"/>
              <w:jc w:val="both"/>
              <w:rPr>
                <w:rtl/>
              </w:rPr>
            </w:pPr>
            <w:r w:rsidRPr="00FA2616">
              <w:rPr>
                <w:rtl/>
              </w:rPr>
              <w:t>9-2</w:t>
            </w:r>
            <w:r w:rsidR="006E5BA3" w:rsidRPr="00FA2616">
              <w:tab/>
            </w:r>
            <w:r w:rsidRPr="00FA2616">
              <w:rPr>
                <w:rtl/>
              </w:rPr>
              <w:t xml:space="preserve">تُشكِّل أيّ إضافة صادرة جزءاً من مستند العطاء وتُرسل كتابيّاً إلى جميع الأطراف التي حصلت على مستند </w:t>
            </w:r>
            <w:r w:rsidR="004868CA" w:rsidRPr="00FA2616">
              <w:rPr>
                <w:rtl/>
              </w:rPr>
              <w:t>العطاء</w:t>
            </w:r>
            <w:r w:rsidRPr="00FA2616">
              <w:rPr>
                <w:rtl/>
              </w:rPr>
              <w:t xml:space="preserve"> من صاحب العمل طبقاً للبند </w:t>
            </w:r>
            <w:r w:rsidR="00D72ACD" w:rsidRPr="00FA2616">
              <w:rPr>
                <w:rtl/>
              </w:rPr>
              <w:t>3-6</w:t>
            </w:r>
            <w:r w:rsidRPr="00FA2616">
              <w:rPr>
                <w:rtl/>
              </w:rPr>
              <w:t xml:space="preserve"> من </w:t>
            </w:r>
            <w:r w:rsidR="00E924AD" w:rsidRPr="00FA2616">
              <w:rPr>
                <w:rtl/>
              </w:rPr>
              <w:t>التعليمات الموجهة لمقدِّمي العطاءات</w:t>
            </w:r>
            <w:r w:rsidRPr="00FA2616">
              <w:rPr>
                <w:rtl/>
              </w:rPr>
              <w:t xml:space="preserve">. وينشر صاحب العمل هذه الإضافة فوراً على موقعه الإلكتروني طبقاً للبند </w:t>
            </w:r>
            <w:r w:rsidR="00D72ACD" w:rsidRPr="00FA2616">
              <w:rPr>
                <w:rtl/>
              </w:rPr>
              <w:t>1-8</w:t>
            </w:r>
            <w:r w:rsidRPr="00FA2616">
              <w:rPr>
                <w:rtl/>
              </w:rPr>
              <w:t xml:space="preserve"> من </w:t>
            </w:r>
            <w:r w:rsidR="00E924AD" w:rsidRPr="00FA2616">
              <w:rPr>
                <w:rtl/>
              </w:rPr>
              <w:t>التعليمات الموجهة لمقدِّمي العطاءات</w:t>
            </w:r>
            <w:r w:rsidR="004868CA" w:rsidRPr="00FA2616">
              <w:rPr>
                <w:rtl/>
              </w:rPr>
              <w:t>.</w:t>
            </w:r>
          </w:p>
          <w:p w14:paraId="38EFC633" w14:textId="77777777" w:rsidR="006E5BA3" w:rsidRPr="00FA2616" w:rsidRDefault="006E5BA3" w:rsidP="00E54177">
            <w:pPr>
              <w:bidi/>
              <w:jc w:val="both"/>
              <w:rPr>
                <w:rtl/>
              </w:rPr>
            </w:pPr>
          </w:p>
          <w:p w14:paraId="755F50AD" w14:textId="06FA90A5" w:rsidR="006E5BA3" w:rsidRPr="00FA2616" w:rsidRDefault="00ED04FE" w:rsidP="00E54177">
            <w:pPr>
              <w:tabs>
                <w:tab w:val="left" w:pos="540"/>
              </w:tabs>
              <w:bidi/>
              <w:ind w:left="547" w:hanging="576"/>
              <w:jc w:val="both"/>
            </w:pPr>
            <w:r w:rsidRPr="00FA2616">
              <w:rPr>
                <w:rtl/>
              </w:rPr>
              <w:t>9-3</w:t>
            </w:r>
            <w:r w:rsidR="006E5BA3" w:rsidRPr="00FA2616">
              <w:tab/>
            </w:r>
            <w:r w:rsidRPr="00FA2616">
              <w:rPr>
                <w:rtl/>
              </w:rPr>
              <w:t xml:space="preserve">لمنح مقدِّمي العطاءات المحتمَلين وقتاً كافياً يمكِّنهم من أخذ أيّ إضافة في الاعتبار عند إعداد عطاءاتهم، فإنه يجوز لصاحب العمل، حسب الضرورة، تمديد آخر </w:t>
            </w:r>
            <w:r w:rsidR="00C211D6" w:rsidRPr="00FA2616">
              <w:rPr>
                <w:rtl/>
              </w:rPr>
              <w:t>موعد نهائي</w:t>
            </w:r>
            <w:r w:rsidRPr="00FA2616">
              <w:rPr>
                <w:rtl/>
              </w:rPr>
              <w:t xml:space="preserve"> لتقديم العطاءات طبقاً للبند </w:t>
            </w:r>
            <w:r w:rsidR="00661FF8" w:rsidRPr="00FA2616">
              <w:rPr>
                <w:rtl/>
              </w:rPr>
              <w:t>2-23</w:t>
            </w:r>
            <w:r w:rsidRPr="00FA2616">
              <w:rPr>
                <w:rtl/>
              </w:rPr>
              <w:t xml:space="preserve"> من </w:t>
            </w:r>
            <w:r w:rsidR="00E924AD" w:rsidRPr="00FA2616">
              <w:rPr>
                <w:rtl/>
              </w:rPr>
              <w:t>التعليمات الموجهة لمقدِّمي العطاءات</w:t>
            </w:r>
            <w:r w:rsidRPr="00FA2616">
              <w:rPr>
                <w:rtl/>
              </w:rPr>
              <w:t>.</w:t>
            </w:r>
          </w:p>
        </w:tc>
      </w:tr>
    </w:tbl>
    <w:p w14:paraId="23CEDBC4" w14:textId="77777777" w:rsidR="001D00DA" w:rsidRPr="00FA2616" w:rsidRDefault="001D00DA" w:rsidP="00E54177">
      <w:pPr>
        <w:pStyle w:val="Style2"/>
        <w:bidi/>
        <w:jc w:val="both"/>
      </w:pPr>
    </w:p>
    <w:p w14:paraId="080AC14A" w14:textId="64B20447" w:rsidR="00BD0FF6" w:rsidRPr="00FA2616" w:rsidRDefault="00B40892" w:rsidP="00D72201">
      <w:pPr>
        <w:pStyle w:val="Style2"/>
        <w:numPr>
          <w:ilvl w:val="0"/>
          <w:numId w:val="102"/>
        </w:numPr>
        <w:bidi/>
        <w:rPr>
          <w:b w:val="0"/>
          <w:bCs/>
          <w:sz w:val="32"/>
          <w:szCs w:val="28"/>
        </w:rPr>
      </w:pPr>
      <w:bookmarkStart w:id="20" w:name="_Toc162178855"/>
      <w:r w:rsidRPr="00FA2616">
        <w:rPr>
          <w:b w:val="0"/>
          <w:bCs/>
          <w:sz w:val="32"/>
          <w:szCs w:val="28"/>
          <w:rtl/>
        </w:rPr>
        <w:t>إعداد العطاءات</w:t>
      </w:r>
      <w:bookmarkEnd w:id="20"/>
    </w:p>
    <w:p w14:paraId="1AE0C382" w14:textId="77777777" w:rsidR="006E5BA3" w:rsidRPr="00FA2616" w:rsidRDefault="006E5BA3" w:rsidP="00E54177">
      <w:pPr>
        <w:bidi/>
        <w:jc w:val="both"/>
        <w:rPr>
          <w:rtl/>
        </w:rPr>
      </w:pPr>
    </w:p>
    <w:tbl>
      <w:tblPr>
        <w:bidiVisual/>
        <w:tblW w:w="9648" w:type="dxa"/>
        <w:tblLayout w:type="fixed"/>
        <w:tblLook w:val="0000" w:firstRow="0" w:lastRow="0" w:firstColumn="0" w:lastColumn="0" w:noHBand="0" w:noVBand="0"/>
      </w:tblPr>
      <w:tblGrid>
        <w:gridCol w:w="2160"/>
        <w:gridCol w:w="7488"/>
      </w:tblGrid>
      <w:tr w:rsidR="00323BD4" w:rsidRPr="00FA2616" w14:paraId="535873DD" w14:textId="77777777" w:rsidTr="006E5BA3">
        <w:trPr>
          <w:trHeight w:val="74"/>
        </w:trPr>
        <w:tc>
          <w:tcPr>
            <w:tcW w:w="2160" w:type="dxa"/>
          </w:tcPr>
          <w:p w14:paraId="1FA5EFC1" w14:textId="455DDA23" w:rsidR="0014567D" w:rsidRPr="00FA2616" w:rsidRDefault="0074387A" w:rsidP="00E54177">
            <w:pPr>
              <w:pStyle w:val="Heading7"/>
              <w:tabs>
                <w:tab w:val="clear" w:pos="1296"/>
                <w:tab w:val="clear" w:pos="7980"/>
              </w:tabs>
              <w:bidi/>
              <w:ind w:left="0" w:firstLine="0"/>
              <w:rPr>
                <w:b w:val="0"/>
                <w:bCs/>
                <w:szCs w:val="24"/>
              </w:rPr>
            </w:pPr>
            <w:bookmarkStart w:id="21" w:name="_Toc162178856"/>
            <w:r w:rsidRPr="00FA2616">
              <w:rPr>
                <w:b w:val="0"/>
                <w:bCs/>
                <w:szCs w:val="24"/>
                <w:rtl/>
              </w:rPr>
              <w:t xml:space="preserve">10- </w:t>
            </w:r>
            <w:r w:rsidR="008C7886" w:rsidRPr="00FA2616">
              <w:rPr>
                <w:b w:val="0"/>
                <w:bCs/>
                <w:szCs w:val="24"/>
                <w:rtl/>
              </w:rPr>
              <w:t xml:space="preserve">تكلفة </w:t>
            </w:r>
            <w:r w:rsidR="00EC03B5" w:rsidRPr="00FA2616">
              <w:rPr>
                <w:b w:val="0"/>
                <w:bCs/>
                <w:szCs w:val="24"/>
                <w:rtl/>
              </w:rPr>
              <w:t>العطاء</w:t>
            </w:r>
            <w:bookmarkEnd w:id="21"/>
          </w:p>
        </w:tc>
        <w:tc>
          <w:tcPr>
            <w:tcW w:w="7488" w:type="dxa"/>
          </w:tcPr>
          <w:p w14:paraId="48D60B42" w14:textId="77777777" w:rsidR="0014567D" w:rsidRPr="00FA2616" w:rsidRDefault="00685AC9" w:rsidP="00E54177">
            <w:pPr>
              <w:tabs>
                <w:tab w:val="left" w:pos="540"/>
              </w:tabs>
              <w:bidi/>
              <w:ind w:left="547" w:hanging="576"/>
              <w:jc w:val="both"/>
              <w:rPr>
                <w:rtl/>
              </w:rPr>
            </w:pPr>
            <w:r w:rsidRPr="00FA2616">
              <w:rPr>
                <w:rtl/>
              </w:rPr>
              <w:t>10-1</w:t>
            </w:r>
            <w:r w:rsidR="006E5BA3" w:rsidRPr="00FA2616">
              <w:tab/>
            </w:r>
            <w:r w:rsidRPr="00FA2616">
              <w:rPr>
                <w:rtl/>
              </w:rPr>
              <w:t>يتحمَّل مقدِّم العطاء جميع التكاليف المرتبطة بإعداد وتقديم عطائه، ولا يكون صاحب العمل بأيّ حال من الأحوال مسؤولاً عن تلك التكاليف أو ملزَماً بدفعها، وذلك بصرف النظر عن سيرِ أو حصيلةِ عملية المناقصة.</w:t>
            </w:r>
          </w:p>
          <w:p w14:paraId="3BEB779C" w14:textId="21580575" w:rsidR="006E5BA3" w:rsidRPr="00FA2616" w:rsidRDefault="006E5BA3" w:rsidP="00E54177">
            <w:pPr>
              <w:bidi/>
              <w:jc w:val="both"/>
            </w:pPr>
          </w:p>
        </w:tc>
      </w:tr>
      <w:tr w:rsidR="00323BD4" w:rsidRPr="00FA2616" w14:paraId="491FFAB3" w14:textId="77777777" w:rsidTr="006E5BA3">
        <w:tc>
          <w:tcPr>
            <w:tcW w:w="2160" w:type="dxa"/>
          </w:tcPr>
          <w:p w14:paraId="0361B71C" w14:textId="3D281296" w:rsidR="00BD0FF6" w:rsidRPr="00FA2616" w:rsidRDefault="0074387A" w:rsidP="00E54177">
            <w:pPr>
              <w:pStyle w:val="Heading7"/>
              <w:tabs>
                <w:tab w:val="clear" w:pos="1296"/>
                <w:tab w:val="clear" w:pos="7980"/>
              </w:tabs>
              <w:bidi/>
              <w:ind w:left="0" w:firstLine="0"/>
              <w:rPr>
                <w:b w:val="0"/>
                <w:bCs/>
                <w:szCs w:val="24"/>
              </w:rPr>
            </w:pPr>
            <w:bookmarkStart w:id="22" w:name="_Toc162178857"/>
            <w:r w:rsidRPr="00FA2616">
              <w:rPr>
                <w:b w:val="0"/>
                <w:bCs/>
                <w:szCs w:val="24"/>
                <w:rtl/>
              </w:rPr>
              <w:t xml:space="preserve">11- </w:t>
            </w:r>
            <w:r w:rsidR="00685AC9" w:rsidRPr="00FA2616">
              <w:rPr>
                <w:b w:val="0"/>
                <w:bCs/>
                <w:szCs w:val="24"/>
                <w:rtl/>
              </w:rPr>
              <w:t>لغة العطاء</w:t>
            </w:r>
            <w:bookmarkEnd w:id="22"/>
          </w:p>
        </w:tc>
        <w:tc>
          <w:tcPr>
            <w:tcW w:w="7488" w:type="dxa"/>
          </w:tcPr>
          <w:p w14:paraId="56BA6E22" w14:textId="44C30242" w:rsidR="006E5BA3" w:rsidRPr="00FA2616" w:rsidRDefault="00AD4A4C" w:rsidP="00E54177">
            <w:pPr>
              <w:tabs>
                <w:tab w:val="left" w:pos="540"/>
              </w:tabs>
              <w:bidi/>
              <w:ind w:left="547" w:hanging="576"/>
              <w:jc w:val="both"/>
              <w:rPr>
                <w:lang w:val="fr-FR" w:bidi="ar-AE"/>
              </w:rPr>
            </w:pPr>
            <w:r w:rsidRPr="00FA2616">
              <w:rPr>
                <w:rtl/>
              </w:rPr>
              <w:t>11-1</w:t>
            </w:r>
            <w:r w:rsidR="006E5BA3" w:rsidRPr="00FA2616">
              <w:tab/>
            </w:r>
            <w:r w:rsidRPr="00FA2616">
              <w:rPr>
                <w:rtl/>
                <w:lang w:val="fr-FR" w:bidi="ar-AE"/>
              </w:rPr>
              <w:t xml:space="preserve">يُكتب العطاء وجميع المراسلات والمستندات المرتبطة بالعطاء، التي يتبادلها مقدِّم العطاء وصاحب العمل، باللغة </w:t>
            </w:r>
            <w:r w:rsidRPr="00FA2616">
              <w:rPr>
                <w:b/>
                <w:bCs/>
                <w:rtl/>
                <w:lang w:val="fr-FR" w:bidi="ar-AE"/>
              </w:rPr>
              <w:t>المنصوص عليها في ورقة بيانات المناقصة</w:t>
            </w:r>
            <w:r w:rsidRPr="00FA2616">
              <w:rPr>
                <w:rtl/>
                <w:lang w:val="fr-FR" w:bidi="ar-AE"/>
              </w:rPr>
              <w:t xml:space="preserve">. ويجوز كتابة المستندات الداعمة والمواد المطبوعة التي تمثل جزءاً من العطاء بلغة أخرى، وذلك شريطة أن تكون مصحوبة بترجمة دقيقة للمقاطع ذات الصلة باللغة </w:t>
            </w:r>
            <w:r w:rsidRPr="00FA2616">
              <w:rPr>
                <w:b/>
                <w:bCs/>
                <w:rtl/>
                <w:lang w:val="fr-FR" w:bidi="ar-AE"/>
              </w:rPr>
              <w:t>المنصوص عليها في ورقة بيانات المناقصة</w:t>
            </w:r>
            <w:r w:rsidRPr="00FA2616">
              <w:rPr>
                <w:rtl/>
                <w:lang w:val="fr-FR" w:bidi="ar-AE"/>
              </w:rPr>
              <w:t>. وفي هذه الحالة، يُعتدّ بهذه الترجمة لأغراض تفسير العطاء.</w:t>
            </w:r>
          </w:p>
        </w:tc>
      </w:tr>
      <w:tr w:rsidR="008E6264" w:rsidRPr="00FA2616" w14:paraId="4853752C" w14:textId="77777777" w:rsidTr="006E5BA3">
        <w:tc>
          <w:tcPr>
            <w:tcW w:w="2160" w:type="dxa"/>
          </w:tcPr>
          <w:p w14:paraId="2C3C57A7" w14:textId="77777777" w:rsidR="008E6264" w:rsidRPr="00FA2616" w:rsidRDefault="008E6264" w:rsidP="00E54177">
            <w:pPr>
              <w:bidi/>
              <w:jc w:val="both"/>
              <w:rPr>
                <w:rtl/>
              </w:rPr>
            </w:pPr>
          </w:p>
        </w:tc>
        <w:tc>
          <w:tcPr>
            <w:tcW w:w="7488" w:type="dxa"/>
          </w:tcPr>
          <w:p w14:paraId="21FB7F68" w14:textId="77777777" w:rsidR="008E6264" w:rsidRPr="00FA2616" w:rsidRDefault="008E6264" w:rsidP="00E54177">
            <w:pPr>
              <w:bidi/>
              <w:jc w:val="both"/>
              <w:rPr>
                <w:rtl/>
              </w:rPr>
            </w:pPr>
          </w:p>
        </w:tc>
      </w:tr>
      <w:tr w:rsidR="00323BD4" w:rsidRPr="00FA2616" w14:paraId="3096650C" w14:textId="77777777" w:rsidTr="006E5BA3">
        <w:tc>
          <w:tcPr>
            <w:tcW w:w="2160" w:type="dxa"/>
          </w:tcPr>
          <w:p w14:paraId="6AE17187" w14:textId="38981345" w:rsidR="00C65A6C" w:rsidRPr="00FA2616" w:rsidDel="001E4D23" w:rsidRDefault="0074387A" w:rsidP="00E54177">
            <w:pPr>
              <w:pStyle w:val="Heading7"/>
              <w:tabs>
                <w:tab w:val="clear" w:pos="1296"/>
                <w:tab w:val="clear" w:pos="7980"/>
              </w:tabs>
              <w:bidi/>
              <w:ind w:left="0" w:firstLine="0"/>
              <w:rPr>
                <w:b w:val="0"/>
                <w:bCs/>
                <w:szCs w:val="24"/>
              </w:rPr>
            </w:pPr>
            <w:bookmarkStart w:id="23" w:name="_Toc162178858"/>
            <w:r w:rsidRPr="00FA2616">
              <w:rPr>
                <w:b w:val="0"/>
                <w:bCs/>
                <w:szCs w:val="24"/>
                <w:rtl/>
              </w:rPr>
              <w:lastRenderedPageBreak/>
              <w:t xml:space="preserve">12- </w:t>
            </w:r>
            <w:r w:rsidR="009D04F0" w:rsidRPr="00FA2616">
              <w:rPr>
                <w:b w:val="0"/>
                <w:bCs/>
                <w:szCs w:val="24"/>
                <w:rtl/>
              </w:rPr>
              <w:t>المستندات المؤلِّفة للعطاء</w:t>
            </w:r>
            <w:bookmarkEnd w:id="23"/>
          </w:p>
        </w:tc>
        <w:tc>
          <w:tcPr>
            <w:tcW w:w="7488" w:type="dxa"/>
          </w:tcPr>
          <w:p w14:paraId="1C25DF75" w14:textId="30F8CF8E" w:rsidR="009D04F0" w:rsidRPr="00FA2616" w:rsidRDefault="009D04F0" w:rsidP="00E54177">
            <w:pPr>
              <w:tabs>
                <w:tab w:val="left" w:pos="540"/>
              </w:tabs>
              <w:bidi/>
              <w:ind w:left="547" w:hanging="576"/>
              <w:jc w:val="both"/>
              <w:rPr>
                <w:rtl/>
              </w:rPr>
            </w:pPr>
            <w:r w:rsidRPr="00FA2616">
              <w:rPr>
                <w:rtl/>
              </w:rPr>
              <w:t>12-1</w:t>
            </w:r>
            <w:r w:rsidR="008E6264" w:rsidRPr="00FA2616">
              <w:tab/>
            </w:r>
            <w:r w:rsidR="00907425" w:rsidRPr="00FA2616">
              <w:rPr>
                <w:rtl/>
              </w:rPr>
              <w:t>ت</w:t>
            </w:r>
            <w:r w:rsidRPr="00FA2616">
              <w:rPr>
                <w:rtl/>
              </w:rPr>
              <w:t>تضمن</w:t>
            </w:r>
            <w:r w:rsidR="00907425" w:rsidRPr="00FA2616">
              <w:rPr>
                <w:rtl/>
              </w:rPr>
              <w:t xml:space="preserve"> مستندات</w:t>
            </w:r>
            <w:r w:rsidRPr="00FA2616">
              <w:rPr>
                <w:rtl/>
              </w:rPr>
              <w:t xml:space="preserve"> العطاء ما يلي</w:t>
            </w:r>
            <w:r w:rsidR="00907425" w:rsidRPr="00FA2616">
              <w:rPr>
                <w:rtl/>
              </w:rPr>
              <w:t>:</w:t>
            </w:r>
          </w:p>
          <w:p w14:paraId="47C8B379" w14:textId="022C8FF9" w:rsidR="00907425" w:rsidRPr="00FA2616" w:rsidRDefault="00907425" w:rsidP="00D72201">
            <w:pPr>
              <w:pStyle w:val="ListParagraph"/>
              <w:numPr>
                <w:ilvl w:val="0"/>
                <w:numId w:val="27"/>
              </w:numPr>
              <w:bidi/>
              <w:ind w:left="714" w:hanging="357"/>
              <w:jc w:val="both"/>
            </w:pPr>
            <w:r w:rsidRPr="00FA2616">
              <w:rPr>
                <w:b/>
                <w:bCs/>
                <w:rtl/>
              </w:rPr>
              <w:t>خطاب العطاء</w:t>
            </w:r>
            <w:r w:rsidRPr="00FA2616">
              <w:rPr>
                <w:rtl/>
              </w:rPr>
              <w:t xml:space="preserve"> المُعد وفقا للبند 13 من </w:t>
            </w:r>
            <w:r w:rsidR="00E924AD" w:rsidRPr="00FA2616">
              <w:rPr>
                <w:rtl/>
              </w:rPr>
              <w:t>التعليمات الموجهة لمقدِّمي العطاءات</w:t>
            </w:r>
            <w:r w:rsidRPr="00FA2616">
              <w:rPr>
                <w:rtl/>
              </w:rPr>
              <w:t>.</w:t>
            </w:r>
          </w:p>
          <w:p w14:paraId="69854469" w14:textId="31DEDD36" w:rsidR="00907425" w:rsidRPr="00FA2616" w:rsidRDefault="00C5533C" w:rsidP="00D72201">
            <w:pPr>
              <w:pStyle w:val="ListParagraph"/>
              <w:numPr>
                <w:ilvl w:val="0"/>
                <w:numId w:val="27"/>
              </w:numPr>
              <w:bidi/>
              <w:ind w:left="714" w:hanging="357"/>
              <w:jc w:val="both"/>
            </w:pPr>
            <w:r w:rsidRPr="00FA2616">
              <w:rPr>
                <w:rtl/>
              </w:rPr>
              <w:t xml:space="preserve"> </w:t>
            </w:r>
            <w:r w:rsidRPr="00FA2616">
              <w:rPr>
                <w:b/>
                <w:bCs/>
                <w:rtl/>
              </w:rPr>
              <w:t>الجداول</w:t>
            </w:r>
            <w:r w:rsidRPr="00FA2616">
              <w:rPr>
                <w:rtl/>
              </w:rPr>
              <w:t xml:space="preserve">: مستوفاة للأسعار والأنشطة </w:t>
            </w:r>
            <w:r w:rsidR="004311C8" w:rsidRPr="00FA2616">
              <w:rPr>
                <w:rtl/>
              </w:rPr>
              <w:t xml:space="preserve">طبقا للبندين 13 و15 من </w:t>
            </w:r>
            <w:r w:rsidR="00E924AD" w:rsidRPr="00FA2616">
              <w:rPr>
                <w:rtl/>
              </w:rPr>
              <w:t>التعليمات الموجهة لمقدِّمي العطاءات</w:t>
            </w:r>
            <w:r w:rsidR="004311C8" w:rsidRPr="00FA2616">
              <w:rPr>
                <w:rtl/>
              </w:rPr>
              <w:t>.</w:t>
            </w:r>
          </w:p>
          <w:p w14:paraId="459C61D8" w14:textId="5CA587C0" w:rsidR="00C65A6C" w:rsidRPr="00FA2616" w:rsidRDefault="004311C8" w:rsidP="00D72201">
            <w:pPr>
              <w:pStyle w:val="ListParagraph"/>
              <w:numPr>
                <w:ilvl w:val="0"/>
                <w:numId w:val="27"/>
              </w:numPr>
              <w:bidi/>
              <w:ind w:left="714" w:hanging="357"/>
              <w:jc w:val="both"/>
              <w:rPr>
                <w:b/>
                <w:bCs/>
              </w:rPr>
            </w:pPr>
            <w:r w:rsidRPr="00FA2616">
              <w:rPr>
                <w:b/>
                <w:bCs/>
                <w:rtl/>
                <w:lang w:bidi="ar-EG"/>
              </w:rPr>
              <w:t>كفالة</w:t>
            </w:r>
            <w:r w:rsidR="00323948">
              <w:rPr>
                <w:rFonts w:hint="cs"/>
                <w:b/>
                <w:bCs/>
                <w:rtl/>
                <w:lang w:bidi="ar-EG"/>
              </w:rPr>
              <w:t>(ضمان)</w:t>
            </w:r>
            <w:r w:rsidRPr="00FA2616">
              <w:rPr>
                <w:b/>
                <w:bCs/>
                <w:rtl/>
                <w:lang w:bidi="ar-EG"/>
              </w:rPr>
              <w:t xml:space="preserve"> دخول العطاء أو </w:t>
            </w:r>
            <w:r w:rsidR="00443C8E" w:rsidRPr="00FA2616">
              <w:rPr>
                <w:b/>
                <w:bCs/>
                <w:rtl/>
                <w:lang w:bidi="ar-EG"/>
              </w:rPr>
              <w:t>إقرار تأمين العطاء</w:t>
            </w:r>
            <w:r w:rsidR="00443C8E" w:rsidRPr="00FA2616">
              <w:rPr>
                <w:rtl/>
                <w:lang w:bidi="ar-EG"/>
              </w:rPr>
              <w:t xml:space="preserve"> طبقا للبند 1-20 من </w:t>
            </w:r>
            <w:r w:rsidR="00E924AD" w:rsidRPr="00FA2616">
              <w:rPr>
                <w:rtl/>
                <w:lang w:bidi="ar-EG"/>
              </w:rPr>
              <w:t>التعليمات الموجهة لمقدِّمي العطاءات</w:t>
            </w:r>
            <w:r w:rsidR="006D698E" w:rsidRPr="00FA2616">
              <w:rPr>
                <w:rtl/>
              </w:rPr>
              <w:t>.</w:t>
            </w:r>
          </w:p>
          <w:p w14:paraId="59A183F7" w14:textId="057D446C" w:rsidR="006D698E" w:rsidRPr="00FA2616" w:rsidRDefault="006D698E" w:rsidP="00D72201">
            <w:pPr>
              <w:pStyle w:val="ListParagraph"/>
              <w:numPr>
                <w:ilvl w:val="0"/>
                <w:numId w:val="27"/>
              </w:numPr>
              <w:bidi/>
              <w:ind w:left="714" w:hanging="357"/>
              <w:jc w:val="both"/>
              <w:rPr>
                <w:b/>
                <w:bCs/>
              </w:rPr>
            </w:pPr>
            <w:r w:rsidRPr="00FA2616">
              <w:rPr>
                <w:b/>
                <w:bCs/>
                <w:rtl/>
                <w:lang w:bidi="ar-EG"/>
              </w:rPr>
              <w:t xml:space="preserve">العطاءات البديلة: </w:t>
            </w:r>
            <w:r w:rsidRPr="00FA2616">
              <w:rPr>
                <w:rtl/>
                <w:lang w:bidi="ar-EG"/>
              </w:rPr>
              <w:t xml:space="preserve">إذا كان مسموحًا بها طبقا للبند 14 من </w:t>
            </w:r>
            <w:r w:rsidR="00E924AD" w:rsidRPr="00FA2616">
              <w:rPr>
                <w:rtl/>
                <w:lang w:bidi="ar-EG"/>
              </w:rPr>
              <w:t>التعليمات الموجهة لمقدِّمي العطاءات</w:t>
            </w:r>
          </w:p>
          <w:p w14:paraId="1A77792B" w14:textId="45B4EACC" w:rsidR="00C26DC9" w:rsidRPr="00FA2616" w:rsidRDefault="00C26DC9" w:rsidP="00D72201">
            <w:pPr>
              <w:pStyle w:val="ListParagraph"/>
              <w:numPr>
                <w:ilvl w:val="0"/>
                <w:numId w:val="27"/>
              </w:numPr>
              <w:bidi/>
              <w:ind w:left="714" w:hanging="357"/>
              <w:jc w:val="both"/>
              <w:rPr>
                <w:b/>
                <w:bCs/>
              </w:rPr>
            </w:pPr>
            <w:r w:rsidRPr="00FA2616">
              <w:rPr>
                <w:b/>
                <w:bCs/>
                <w:rtl/>
              </w:rPr>
              <w:t xml:space="preserve">التفويض: </w:t>
            </w:r>
            <w:r w:rsidR="008B1E25" w:rsidRPr="00FA2616">
              <w:rPr>
                <w:rtl/>
              </w:rPr>
              <w:t xml:space="preserve">تأكيد كتابي يرخص للموقِّع على العطاء بإلزام مقدِّم العطاء، طبقاً للبند 3-21 من </w:t>
            </w:r>
            <w:r w:rsidR="00E924AD" w:rsidRPr="00FA2616">
              <w:rPr>
                <w:rtl/>
              </w:rPr>
              <w:t>التعليمات الموجهة لمقدِّمي العطاءات</w:t>
            </w:r>
            <w:r w:rsidR="008B1E25" w:rsidRPr="00FA2616">
              <w:rPr>
                <w:rtl/>
              </w:rPr>
              <w:t>،</w:t>
            </w:r>
          </w:p>
          <w:p w14:paraId="4B65AC59" w14:textId="01121196" w:rsidR="003569D0" w:rsidRPr="00FA2616" w:rsidRDefault="003569D0" w:rsidP="00D72201">
            <w:pPr>
              <w:pStyle w:val="ListParagraph"/>
              <w:numPr>
                <w:ilvl w:val="0"/>
                <w:numId w:val="27"/>
              </w:numPr>
              <w:bidi/>
              <w:ind w:left="714" w:hanging="357"/>
              <w:jc w:val="both"/>
              <w:rPr>
                <w:b/>
                <w:bCs/>
              </w:rPr>
            </w:pPr>
            <w:r w:rsidRPr="00FA2616">
              <w:rPr>
                <w:b/>
                <w:bCs/>
                <w:rtl/>
              </w:rPr>
              <w:t>المؤهلات:</w:t>
            </w:r>
            <w:r w:rsidR="009F79D1" w:rsidRPr="00FA2616">
              <w:rPr>
                <w:b/>
                <w:bCs/>
                <w:rtl/>
              </w:rPr>
              <w:t xml:space="preserve"> </w:t>
            </w:r>
            <w:r w:rsidR="009F79D1" w:rsidRPr="00FA2616">
              <w:rPr>
                <w:rtl/>
              </w:rPr>
              <w:t>الأد</w:t>
            </w:r>
            <w:r w:rsidRPr="00FA2616">
              <w:rPr>
                <w:rtl/>
              </w:rPr>
              <w:t xml:space="preserve">لة </w:t>
            </w:r>
            <w:r w:rsidR="009F79D1" w:rsidRPr="00FA2616">
              <w:rPr>
                <w:rtl/>
              </w:rPr>
              <w:t>ال</w:t>
            </w:r>
            <w:r w:rsidRPr="00FA2616">
              <w:rPr>
                <w:rtl/>
              </w:rPr>
              <w:t>مستندية طبقاً للبند 18 من ال</w:t>
            </w:r>
            <w:r w:rsidR="00BC4F69" w:rsidRPr="00FA2616">
              <w:rPr>
                <w:rtl/>
              </w:rPr>
              <w:t>تعليمات موجهة لمقدِّمي العطاءات</w:t>
            </w:r>
            <w:r w:rsidR="00367E8B" w:rsidRPr="00FA2616">
              <w:rPr>
                <w:rtl/>
              </w:rPr>
              <w:t xml:space="preserve"> </w:t>
            </w:r>
            <w:r w:rsidR="009F79D1" w:rsidRPr="00FA2616">
              <w:rPr>
                <w:rtl/>
              </w:rPr>
              <w:t>التي</w:t>
            </w:r>
            <w:r w:rsidRPr="00FA2616">
              <w:rPr>
                <w:rtl/>
              </w:rPr>
              <w:t xml:space="preserve"> تُبيِّن </w:t>
            </w:r>
            <w:r w:rsidR="00D812C9" w:rsidRPr="00FA2616">
              <w:rPr>
                <w:rtl/>
              </w:rPr>
              <w:t>قبول مؤهلات</w:t>
            </w:r>
            <w:r w:rsidRPr="00FA2616">
              <w:rPr>
                <w:rtl/>
              </w:rPr>
              <w:t xml:space="preserve"> مقدِّم العطاء لتنفيذ العقد؛</w:t>
            </w:r>
          </w:p>
          <w:p w14:paraId="08BD9E32" w14:textId="26FDCC9F" w:rsidR="00D812C9" w:rsidRPr="00FA2616" w:rsidRDefault="00323948" w:rsidP="00D72201">
            <w:pPr>
              <w:pStyle w:val="ListParagraph"/>
              <w:numPr>
                <w:ilvl w:val="0"/>
                <w:numId w:val="27"/>
              </w:numPr>
              <w:bidi/>
              <w:ind w:left="714" w:hanging="357"/>
              <w:jc w:val="both"/>
              <w:rPr>
                <w:b/>
                <w:bCs/>
              </w:rPr>
            </w:pPr>
            <w:r>
              <w:rPr>
                <w:rFonts w:hint="cs"/>
                <w:b/>
                <w:bCs/>
                <w:rtl/>
              </w:rPr>
              <w:t xml:space="preserve">شروط </w:t>
            </w:r>
            <w:r w:rsidR="00D812C9" w:rsidRPr="00FA2616">
              <w:rPr>
                <w:b/>
                <w:bCs/>
                <w:rtl/>
              </w:rPr>
              <w:t xml:space="preserve">أهلية مقدم العطاء: </w:t>
            </w:r>
            <w:r w:rsidR="00DD47A9" w:rsidRPr="00FA2616">
              <w:rPr>
                <w:rtl/>
              </w:rPr>
              <w:t>الأ</w:t>
            </w:r>
            <w:r w:rsidR="00D812C9" w:rsidRPr="00FA2616">
              <w:rPr>
                <w:rtl/>
              </w:rPr>
              <w:t xml:space="preserve">دلة </w:t>
            </w:r>
            <w:r w:rsidR="009F79D1" w:rsidRPr="00FA2616">
              <w:rPr>
                <w:rtl/>
              </w:rPr>
              <w:t>ال</w:t>
            </w:r>
            <w:r w:rsidR="00D812C9" w:rsidRPr="00FA2616">
              <w:rPr>
                <w:rtl/>
              </w:rPr>
              <w:t>مستندية طبقاً للبند 18 من ال</w:t>
            </w:r>
            <w:r w:rsidR="00BC4F69" w:rsidRPr="00FA2616">
              <w:rPr>
                <w:rtl/>
              </w:rPr>
              <w:t>تعليمات موجهة لمقدِّمي العطاءات</w:t>
            </w:r>
            <w:r w:rsidR="00FE2EF9" w:rsidRPr="00FA2616">
              <w:rPr>
                <w:rtl/>
              </w:rPr>
              <w:t xml:space="preserve"> </w:t>
            </w:r>
            <w:r w:rsidR="009F79D1" w:rsidRPr="00FA2616">
              <w:rPr>
                <w:rtl/>
              </w:rPr>
              <w:t>التي</w:t>
            </w:r>
            <w:r w:rsidR="00D812C9" w:rsidRPr="00FA2616">
              <w:rPr>
                <w:rtl/>
              </w:rPr>
              <w:t xml:space="preserve"> تُبيِّن أهلية مقدِّم العطاء</w:t>
            </w:r>
            <w:r w:rsidR="009C5DCA" w:rsidRPr="00FA2616">
              <w:rPr>
                <w:rtl/>
              </w:rPr>
              <w:t>.</w:t>
            </w:r>
          </w:p>
          <w:p w14:paraId="6BC32904" w14:textId="3BBB60AD" w:rsidR="00B10D34" w:rsidRPr="00FA2616" w:rsidRDefault="00323948" w:rsidP="00D72201">
            <w:pPr>
              <w:pStyle w:val="ListParagraph"/>
              <w:numPr>
                <w:ilvl w:val="0"/>
                <w:numId w:val="27"/>
              </w:numPr>
              <w:bidi/>
              <w:ind w:left="714" w:hanging="357"/>
              <w:jc w:val="both"/>
              <w:rPr>
                <w:b/>
                <w:bCs/>
              </w:rPr>
            </w:pPr>
            <w:r>
              <w:rPr>
                <w:rFonts w:hint="cs"/>
                <w:b/>
                <w:bCs/>
                <w:rtl/>
                <w:lang w:bidi="ar-EG"/>
              </w:rPr>
              <w:t>المطابقة</w:t>
            </w:r>
            <w:r w:rsidR="00431746" w:rsidRPr="00FA2616">
              <w:rPr>
                <w:b/>
                <w:bCs/>
                <w:rtl/>
                <w:lang w:bidi="ar-EG"/>
              </w:rPr>
              <w:t>:</w:t>
            </w:r>
            <w:r w:rsidR="00B10D34" w:rsidRPr="00FA2616">
              <w:rPr>
                <w:rtl/>
              </w:rPr>
              <w:t xml:space="preserve"> </w:t>
            </w:r>
            <w:r w:rsidR="00DD47A9" w:rsidRPr="00FA2616">
              <w:rPr>
                <w:rtl/>
              </w:rPr>
              <w:t>الأ</w:t>
            </w:r>
            <w:r w:rsidR="00B10D34" w:rsidRPr="00FA2616">
              <w:rPr>
                <w:rtl/>
              </w:rPr>
              <w:t xml:space="preserve">دلة </w:t>
            </w:r>
            <w:r w:rsidR="00DD47A9" w:rsidRPr="00FA2616">
              <w:rPr>
                <w:rtl/>
              </w:rPr>
              <w:t>ال</w:t>
            </w:r>
            <w:r w:rsidR="00B10D34" w:rsidRPr="00FA2616">
              <w:rPr>
                <w:rtl/>
              </w:rPr>
              <w:t>مستندية طبقاً للبند 1</w:t>
            </w:r>
            <w:r w:rsidR="00DD47A9" w:rsidRPr="00FA2616">
              <w:rPr>
                <w:rtl/>
              </w:rPr>
              <w:t>7</w:t>
            </w:r>
            <w:r w:rsidR="00B10D34" w:rsidRPr="00FA2616">
              <w:rPr>
                <w:rtl/>
              </w:rPr>
              <w:t xml:space="preserve"> من ال</w:t>
            </w:r>
            <w:r w:rsidR="00BC4F69" w:rsidRPr="00FA2616">
              <w:rPr>
                <w:rtl/>
              </w:rPr>
              <w:t>تعليمات موجهة لمقدِّمي العطاءات</w:t>
            </w:r>
            <w:r w:rsidR="00FE2EF9" w:rsidRPr="00FA2616">
              <w:rPr>
                <w:rtl/>
              </w:rPr>
              <w:t xml:space="preserve"> </w:t>
            </w:r>
            <w:r w:rsidR="00DD47A9" w:rsidRPr="00FA2616">
              <w:rPr>
                <w:rtl/>
              </w:rPr>
              <w:t xml:space="preserve">التي </w:t>
            </w:r>
            <w:r w:rsidR="00B10D34" w:rsidRPr="00FA2616">
              <w:rPr>
                <w:rtl/>
              </w:rPr>
              <w:t>تُبيِّن مدى اتساق الخدمات مع مستند</w:t>
            </w:r>
            <w:r w:rsidR="00DD47A9" w:rsidRPr="00FA2616">
              <w:rPr>
                <w:rtl/>
              </w:rPr>
              <w:t xml:space="preserve"> العطاء</w:t>
            </w:r>
            <w:r w:rsidR="00B10D34" w:rsidRPr="00FA2616">
              <w:rPr>
                <w:rtl/>
              </w:rPr>
              <w:t>.</w:t>
            </w:r>
          </w:p>
          <w:p w14:paraId="3B29B2FF" w14:textId="665942C8" w:rsidR="00431746" w:rsidRPr="00FA2616" w:rsidRDefault="009F79D1" w:rsidP="00D72201">
            <w:pPr>
              <w:pStyle w:val="ListParagraph"/>
              <w:numPr>
                <w:ilvl w:val="0"/>
                <w:numId w:val="27"/>
              </w:numPr>
              <w:bidi/>
              <w:ind w:left="714" w:hanging="357"/>
              <w:jc w:val="both"/>
              <w:rPr>
                <w:b/>
                <w:bCs/>
              </w:rPr>
            </w:pPr>
            <w:r w:rsidRPr="00FA2616">
              <w:rPr>
                <w:rtl/>
              </w:rPr>
              <w:t xml:space="preserve">أيّ مستند آخر </w:t>
            </w:r>
            <w:r w:rsidRPr="00FA2616">
              <w:rPr>
                <w:b/>
                <w:bCs/>
                <w:rtl/>
              </w:rPr>
              <w:t>مطلوب في ورقة بيانات المناقصة.</w:t>
            </w:r>
          </w:p>
          <w:p w14:paraId="1CB3B80E" w14:textId="77777777" w:rsidR="008E6264" w:rsidRPr="00FA2616" w:rsidRDefault="008E6264" w:rsidP="00E54177">
            <w:pPr>
              <w:bidi/>
              <w:jc w:val="both"/>
              <w:rPr>
                <w:rtl/>
              </w:rPr>
            </w:pPr>
          </w:p>
          <w:p w14:paraId="38194703" w14:textId="4A6CAE99" w:rsidR="00DA750A" w:rsidRPr="00FA2616" w:rsidRDefault="009C62E6" w:rsidP="00E54177">
            <w:pPr>
              <w:tabs>
                <w:tab w:val="left" w:pos="540"/>
              </w:tabs>
              <w:bidi/>
              <w:ind w:left="547" w:hanging="576"/>
              <w:jc w:val="both"/>
              <w:rPr>
                <w:lang w:val="fr-FR" w:bidi="ar-AE"/>
              </w:rPr>
            </w:pPr>
            <w:r w:rsidRPr="00FA2616">
              <w:rPr>
                <w:rtl/>
              </w:rPr>
              <w:t>12-2</w:t>
            </w:r>
            <w:r w:rsidR="008E6264" w:rsidRPr="00FA2616">
              <w:tab/>
            </w:r>
            <w:r w:rsidR="00EA6252" w:rsidRPr="00FA2616">
              <w:rPr>
                <w:rtl/>
              </w:rPr>
              <w:t xml:space="preserve">إضافة إلى المتطلبات </w:t>
            </w:r>
            <w:r w:rsidR="00EA6252" w:rsidRPr="00FA2616">
              <w:rPr>
                <w:rtl/>
                <w:lang w:val="fr-FR" w:bidi="ar-AE"/>
              </w:rPr>
              <w:t xml:space="preserve">المقررة في البند 12-1 من </w:t>
            </w:r>
            <w:r w:rsidR="00E924AD" w:rsidRPr="00FA2616">
              <w:rPr>
                <w:rtl/>
                <w:lang w:val="fr-FR" w:bidi="ar-AE"/>
              </w:rPr>
              <w:t>التعليمات الموجهة لمقدِّمي العطاءات</w:t>
            </w:r>
            <w:r w:rsidR="00EA6252" w:rsidRPr="00FA2616">
              <w:rPr>
                <w:rtl/>
                <w:lang w:val="fr-FR" w:bidi="ar-AE"/>
              </w:rPr>
              <w:t xml:space="preserve">، تتضمن العطاءات التي </w:t>
            </w:r>
            <w:r w:rsidR="00665C30">
              <w:rPr>
                <w:rFonts w:hint="cs"/>
                <w:rtl/>
                <w:lang w:val="fr-FR" w:bidi="ar-AE"/>
              </w:rPr>
              <w:t>ي</w:t>
            </w:r>
            <w:r w:rsidR="00EA6252" w:rsidRPr="00FA2616">
              <w:rPr>
                <w:rtl/>
                <w:lang w:val="fr-FR" w:bidi="ar-AE"/>
              </w:rPr>
              <w:t>قدمها</w:t>
            </w:r>
            <w:r w:rsidR="00665C30">
              <w:rPr>
                <w:rFonts w:hint="cs"/>
                <w:rtl/>
                <w:lang w:val="fr-FR" w:bidi="ar-AE"/>
              </w:rPr>
              <w:t xml:space="preserve"> مشروع مشترك أو شراكة تضامنية</w:t>
            </w:r>
            <w:r w:rsidR="00EA6252" w:rsidRPr="00FA2616">
              <w:rPr>
                <w:rtl/>
                <w:lang w:val="fr-FR" w:bidi="ar-AE"/>
              </w:rPr>
              <w:t xml:space="preserve"> نسخةً من اتفاقية </w:t>
            </w:r>
            <w:r w:rsidR="00665C30">
              <w:rPr>
                <w:rFonts w:hint="cs"/>
                <w:rtl/>
                <w:lang w:val="fr-FR" w:bidi="ar-AE"/>
              </w:rPr>
              <w:t>المشروع</w:t>
            </w:r>
            <w:r w:rsidR="003B02DC" w:rsidRPr="00FA2616">
              <w:rPr>
                <w:rtl/>
                <w:lang w:val="fr-FR" w:bidi="ar-AE"/>
              </w:rPr>
              <w:t xml:space="preserve"> المشترك</w:t>
            </w:r>
            <w:r w:rsidR="00EA6252" w:rsidRPr="00FA2616">
              <w:rPr>
                <w:rtl/>
                <w:lang w:val="fr-FR" w:bidi="ar-AE"/>
              </w:rPr>
              <w:t xml:space="preserve"> المبرمة بين جميع أعضائها. وإلاّ وقّع جميع أعضاء هذه الشركة على خطاب نية على إبرام اتفاقية </w:t>
            </w:r>
            <w:r w:rsidR="00C15AC1">
              <w:rPr>
                <w:rFonts w:hint="cs"/>
                <w:rtl/>
                <w:lang w:val="fr-FR" w:bidi="ar-AE"/>
              </w:rPr>
              <w:t>المشروع ال</w:t>
            </w:r>
            <w:r w:rsidR="00873CF9" w:rsidRPr="00FA2616">
              <w:rPr>
                <w:rtl/>
                <w:lang w:val="fr-FR" w:bidi="ar-AE"/>
              </w:rPr>
              <w:t>مشترك</w:t>
            </w:r>
            <w:r w:rsidR="00EA6252" w:rsidRPr="00FA2616">
              <w:rPr>
                <w:rtl/>
                <w:lang w:val="fr-FR" w:bidi="ar-AE"/>
              </w:rPr>
              <w:t xml:space="preserve"> </w:t>
            </w:r>
            <w:r w:rsidR="00C15AC1">
              <w:rPr>
                <w:rFonts w:hint="cs"/>
                <w:rtl/>
                <w:lang w:val="fr-FR" w:bidi="ar-AE"/>
              </w:rPr>
              <w:t xml:space="preserve">أو </w:t>
            </w:r>
            <w:r w:rsidR="00F0777C">
              <w:rPr>
                <w:rFonts w:hint="cs"/>
                <w:rtl/>
                <w:lang w:val="fr-FR" w:bidi="ar-AE"/>
              </w:rPr>
              <w:t>ال</w:t>
            </w:r>
            <w:r w:rsidR="00C15AC1">
              <w:rPr>
                <w:rFonts w:hint="cs"/>
                <w:rtl/>
                <w:lang w:val="fr-FR" w:bidi="ar-AE"/>
              </w:rPr>
              <w:t xml:space="preserve">شراكة </w:t>
            </w:r>
            <w:r w:rsidR="00F0777C">
              <w:rPr>
                <w:rFonts w:hint="cs"/>
                <w:rtl/>
                <w:lang w:val="fr-FR" w:bidi="ar-AE"/>
              </w:rPr>
              <w:t>ال</w:t>
            </w:r>
            <w:r w:rsidR="00C15AC1">
              <w:rPr>
                <w:rFonts w:hint="cs"/>
                <w:rtl/>
                <w:lang w:val="fr-FR" w:bidi="ar-AE"/>
              </w:rPr>
              <w:t xml:space="preserve">تضامنية </w:t>
            </w:r>
            <w:r w:rsidR="00EA6252" w:rsidRPr="00FA2616">
              <w:rPr>
                <w:rtl/>
                <w:lang w:val="fr-FR" w:bidi="ar-AE"/>
              </w:rPr>
              <w:t xml:space="preserve">عند الفوز بالعطاء، وقدّموه مع العطاء، ومع نسخة من الاتفاقية المقترحة.  </w:t>
            </w:r>
          </w:p>
          <w:p w14:paraId="083A7FB0" w14:textId="77777777" w:rsidR="00DA750A" w:rsidRPr="00FA2616" w:rsidRDefault="008E6264" w:rsidP="00E54177">
            <w:pPr>
              <w:tabs>
                <w:tab w:val="left" w:pos="540"/>
              </w:tabs>
              <w:bidi/>
              <w:ind w:left="547" w:hanging="576"/>
              <w:jc w:val="both"/>
              <w:rPr>
                <w:rtl/>
                <w:lang w:val="fr-FR" w:bidi="ar-AE"/>
              </w:rPr>
            </w:pPr>
            <w:r w:rsidRPr="00FA2616">
              <w:rPr>
                <w:rtl/>
                <w:lang w:val="fr-FR" w:bidi="ar-AE"/>
              </w:rPr>
              <w:t>12-3</w:t>
            </w:r>
            <w:r w:rsidRPr="00FA2616">
              <w:tab/>
            </w:r>
            <w:r w:rsidR="00DA750A" w:rsidRPr="00FA2616">
              <w:rPr>
                <w:rtl/>
                <w:lang w:val="fr-FR" w:bidi="ar-AE"/>
              </w:rPr>
              <w:t>يقدم مقدِّم العطاء في خطاب العطاء معلوماتٍ عن العمولات والإكراميات، إن وُجدت، التي دُفعت أو ستُدفع لوكلاء أو لأي طرف آخر في إطار هذا العطاء.</w:t>
            </w:r>
          </w:p>
          <w:p w14:paraId="02A93657" w14:textId="3594199C" w:rsidR="008E6264" w:rsidRPr="00FA2616" w:rsidDel="001E4D23" w:rsidRDefault="008E6264" w:rsidP="00E54177">
            <w:pPr>
              <w:bidi/>
              <w:jc w:val="both"/>
              <w:rPr>
                <w:lang w:bidi="ar-EG"/>
              </w:rPr>
            </w:pPr>
          </w:p>
        </w:tc>
      </w:tr>
      <w:tr w:rsidR="00323BD4" w:rsidRPr="00FA2616" w14:paraId="75A8342D" w14:textId="77777777" w:rsidTr="006E5BA3">
        <w:trPr>
          <w:trHeight w:val="540"/>
        </w:trPr>
        <w:tc>
          <w:tcPr>
            <w:tcW w:w="2160" w:type="dxa"/>
          </w:tcPr>
          <w:p w14:paraId="125CA441" w14:textId="52B9AFBF" w:rsidR="0063147D" w:rsidRPr="00FA2616" w:rsidDel="001E4D23" w:rsidRDefault="0074387A" w:rsidP="00E54177">
            <w:pPr>
              <w:pStyle w:val="Heading7"/>
              <w:tabs>
                <w:tab w:val="clear" w:pos="1296"/>
                <w:tab w:val="clear" w:pos="7980"/>
              </w:tabs>
              <w:bidi/>
              <w:ind w:left="0" w:firstLine="0"/>
              <w:rPr>
                <w:b w:val="0"/>
                <w:bCs/>
                <w:szCs w:val="24"/>
              </w:rPr>
            </w:pPr>
            <w:bookmarkStart w:id="24" w:name="_Toc162178859"/>
            <w:r w:rsidRPr="00FA2616">
              <w:rPr>
                <w:b w:val="0"/>
                <w:bCs/>
                <w:szCs w:val="24"/>
                <w:rtl/>
              </w:rPr>
              <w:t xml:space="preserve">13- </w:t>
            </w:r>
            <w:r w:rsidR="000D226B" w:rsidRPr="00FA2616">
              <w:rPr>
                <w:b w:val="0"/>
                <w:bCs/>
                <w:szCs w:val="24"/>
                <w:rtl/>
              </w:rPr>
              <w:t>خطاب العطاء وجداول الأنشطة</w:t>
            </w:r>
            <w:bookmarkEnd w:id="24"/>
          </w:p>
        </w:tc>
        <w:tc>
          <w:tcPr>
            <w:tcW w:w="7488" w:type="dxa"/>
          </w:tcPr>
          <w:p w14:paraId="147CBFFA" w14:textId="77777777" w:rsidR="0063147D" w:rsidRPr="00FA2616" w:rsidRDefault="002B25B8" w:rsidP="00E54177">
            <w:pPr>
              <w:tabs>
                <w:tab w:val="left" w:pos="540"/>
              </w:tabs>
              <w:bidi/>
              <w:ind w:left="547" w:hanging="576"/>
              <w:jc w:val="both"/>
              <w:rPr>
                <w:rtl/>
                <w:lang w:bidi="ar-AE"/>
              </w:rPr>
            </w:pPr>
            <w:r w:rsidRPr="00FA2616">
              <w:rPr>
                <w:rtl/>
              </w:rPr>
              <w:t>13-1</w:t>
            </w:r>
            <w:r w:rsidR="008E6264" w:rsidRPr="00FA2616">
              <w:tab/>
            </w:r>
            <w:r w:rsidRPr="00FA2616">
              <w:rPr>
                <w:rtl/>
              </w:rPr>
              <w:t>يُعَدُّ خطاب العطاء وجداول</w:t>
            </w:r>
            <w:r w:rsidR="00981DEB" w:rsidRPr="00FA2616">
              <w:rPr>
                <w:rtl/>
                <w:lang w:bidi="ar-EG"/>
              </w:rPr>
              <w:t xml:space="preserve"> الأنشطة المُس</w:t>
            </w:r>
            <w:r w:rsidR="00CC64E0" w:rsidRPr="00FA2616">
              <w:rPr>
                <w:rtl/>
                <w:lang w:bidi="ar-EG"/>
              </w:rPr>
              <w:t>ّعرة</w:t>
            </w:r>
            <w:r w:rsidRPr="00FA2616">
              <w:rPr>
                <w:rtl/>
              </w:rPr>
              <w:t xml:space="preserve"> باستخدام النماذج ذات الصلة الواردة في القسم 4 (نماذج العطاء)</w:t>
            </w:r>
            <w:r w:rsidR="000D0DB4" w:rsidRPr="00FA2616">
              <w:rPr>
                <w:rtl/>
              </w:rPr>
              <w:t>.</w:t>
            </w:r>
            <w:r w:rsidRPr="00FA2616">
              <w:rPr>
                <w:rtl/>
              </w:rPr>
              <w:t xml:space="preserve"> ويجب مَلء النماذج دون إدخال أيّ تغييرات على النص، ولا تُقبل أيّ </w:t>
            </w:r>
            <w:r w:rsidRPr="00FA2616">
              <w:rPr>
                <w:rtl/>
                <w:lang w:bidi="ar-AE"/>
              </w:rPr>
              <w:t xml:space="preserve">تبديلات غير ما هو منصوص عليه في البند </w:t>
            </w:r>
            <w:r w:rsidR="000D0DB4" w:rsidRPr="00FA2616">
              <w:rPr>
                <w:rtl/>
                <w:lang w:bidi="ar-AE"/>
              </w:rPr>
              <w:t>3-21</w:t>
            </w:r>
            <w:r w:rsidRPr="00FA2616">
              <w:rPr>
                <w:rtl/>
                <w:lang w:bidi="ar-AE"/>
              </w:rPr>
              <w:t xml:space="preserve"> من </w:t>
            </w:r>
            <w:r w:rsidR="00E924AD" w:rsidRPr="00FA2616">
              <w:rPr>
                <w:rtl/>
                <w:lang w:bidi="ar-AE"/>
              </w:rPr>
              <w:t>التعليمات الموجهة لمقدِّمي العطاءات</w:t>
            </w:r>
            <w:r w:rsidRPr="00FA2616">
              <w:rPr>
                <w:rtl/>
                <w:lang w:bidi="ar-AE"/>
              </w:rPr>
              <w:t xml:space="preserve">. ويجب </w:t>
            </w:r>
            <w:r w:rsidR="000D0DB4" w:rsidRPr="00FA2616">
              <w:rPr>
                <w:rtl/>
                <w:lang w:bidi="ar-AE"/>
              </w:rPr>
              <w:t>استيفاء</w:t>
            </w:r>
            <w:r w:rsidRPr="00FA2616">
              <w:rPr>
                <w:rtl/>
                <w:lang w:bidi="ar-AE"/>
              </w:rPr>
              <w:t xml:space="preserve"> جميع </w:t>
            </w:r>
            <w:r w:rsidR="000D0DB4" w:rsidRPr="00FA2616">
              <w:rPr>
                <w:rtl/>
                <w:lang w:bidi="ar-AE"/>
              </w:rPr>
              <w:t>الفراغات</w:t>
            </w:r>
            <w:r w:rsidRPr="00FA2616">
              <w:rPr>
                <w:rtl/>
                <w:lang w:bidi="ar-AE"/>
              </w:rPr>
              <w:t xml:space="preserve"> بالمعلومات المطلوبة</w:t>
            </w:r>
          </w:p>
          <w:p w14:paraId="07161820" w14:textId="2B025B7E" w:rsidR="008E6264" w:rsidRPr="00FA2616" w:rsidRDefault="008E6264" w:rsidP="00E54177">
            <w:pPr>
              <w:bidi/>
              <w:jc w:val="both"/>
            </w:pPr>
          </w:p>
        </w:tc>
      </w:tr>
      <w:tr w:rsidR="00811F27" w:rsidRPr="00FA2616" w14:paraId="2F534712" w14:textId="77777777" w:rsidTr="00811F27">
        <w:trPr>
          <w:trHeight w:val="74"/>
        </w:trPr>
        <w:tc>
          <w:tcPr>
            <w:tcW w:w="2160" w:type="dxa"/>
          </w:tcPr>
          <w:p w14:paraId="50E69729" w14:textId="183C0C89" w:rsidR="00811F27" w:rsidRPr="00FA2616" w:rsidRDefault="00811F27" w:rsidP="00E54177">
            <w:pPr>
              <w:pStyle w:val="Heading7"/>
              <w:tabs>
                <w:tab w:val="clear" w:pos="1296"/>
                <w:tab w:val="clear" w:pos="7980"/>
              </w:tabs>
              <w:bidi/>
              <w:ind w:left="0" w:firstLine="0"/>
              <w:rPr>
                <w:b w:val="0"/>
                <w:bCs/>
                <w:szCs w:val="24"/>
              </w:rPr>
            </w:pPr>
            <w:bookmarkStart w:id="25" w:name="_Toc162178860"/>
            <w:r w:rsidRPr="00FA2616">
              <w:rPr>
                <w:b w:val="0"/>
                <w:bCs/>
                <w:szCs w:val="24"/>
                <w:rtl/>
              </w:rPr>
              <w:t>14- العطاءات البديلة</w:t>
            </w:r>
            <w:bookmarkEnd w:id="25"/>
          </w:p>
        </w:tc>
        <w:tc>
          <w:tcPr>
            <w:tcW w:w="7488" w:type="dxa"/>
          </w:tcPr>
          <w:p w14:paraId="6F11D811" w14:textId="2DD8494D" w:rsidR="00811F27" w:rsidRPr="00FA2616" w:rsidRDefault="00811F27" w:rsidP="00E54177">
            <w:pPr>
              <w:tabs>
                <w:tab w:val="left" w:pos="540"/>
              </w:tabs>
              <w:bidi/>
              <w:ind w:left="547" w:hanging="576"/>
              <w:jc w:val="both"/>
              <w:rPr>
                <w:lang w:bidi="ar-EG"/>
              </w:rPr>
            </w:pPr>
            <w:r w:rsidRPr="00FA2616">
              <w:rPr>
                <w:rtl/>
              </w:rPr>
              <w:t xml:space="preserve">14-1 لا تؤخذ العطاءات البديلة في الاعتبار، ما لم </w:t>
            </w:r>
            <w:r w:rsidRPr="00FA2616">
              <w:rPr>
                <w:b/>
                <w:bCs/>
                <w:rtl/>
              </w:rPr>
              <w:t xml:space="preserve">تشر ورقة بيانات المناقصة </w:t>
            </w:r>
            <w:r w:rsidRPr="00FA2616">
              <w:rPr>
                <w:rtl/>
              </w:rPr>
              <w:t>إلى خلاف ذلك.</w:t>
            </w:r>
            <w:r w:rsidRPr="00FA2616">
              <w:rPr>
                <w:rtl/>
                <w:lang w:bidi="ar-EG"/>
              </w:rPr>
              <w:t xml:space="preserve"> في حالة السماح بالعطاءات البديلة، يأخذ صاحب العمل في الاعتبار فقط البدائل الفنية لمقدم العطاء الأكثر تميزا، إن وجدت.</w:t>
            </w:r>
          </w:p>
          <w:p w14:paraId="6C44C6AD" w14:textId="77777777" w:rsidR="00811F27" w:rsidRPr="00FA2616" w:rsidRDefault="00811F27" w:rsidP="00E54177">
            <w:pPr>
              <w:tabs>
                <w:tab w:val="left" w:pos="540"/>
              </w:tabs>
              <w:bidi/>
              <w:ind w:left="547" w:hanging="576"/>
              <w:jc w:val="both"/>
            </w:pPr>
          </w:p>
          <w:p w14:paraId="2586DA14" w14:textId="77777777" w:rsidR="00811F27" w:rsidRPr="00FA2616" w:rsidRDefault="00811F27" w:rsidP="00E54177">
            <w:pPr>
              <w:tabs>
                <w:tab w:val="left" w:pos="540"/>
              </w:tabs>
              <w:bidi/>
              <w:ind w:left="547" w:hanging="576"/>
              <w:jc w:val="both"/>
            </w:pPr>
            <w:r w:rsidRPr="00FA2616">
              <w:rPr>
                <w:rtl/>
              </w:rPr>
              <w:t xml:space="preserve">14-2 عند الدعوة صراحة إلى تقديم فترات إنجاز بديلة، </w:t>
            </w:r>
            <w:r w:rsidRPr="00FA2616">
              <w:rPr>
                <w:b/>
                <w:bCs/>
                <w:rtl/>
              </w:rPr>
              <w:t xml:space="preserve">تُدرج في ورقة بيانات المناقصة </w:t>
            </w:r>
            <w:r w:rsidRPr="00FA2616">
              <w:rPr>
                <w:rtl/>
              </w:rPr>
              <w:t>إفادة بهذا المعنى، وسوف يقدم القسم 3 من ورقة بيانات المناقصة معايير التقييم وإثبات الأهلية طريقة تقييم مختلف فترات الإنجاز.</w:t>
            </w:r>
          </w:p>
          <w:p w14:paraId="4A00AA7C" w14:textId="77777777" w:rsidR="00811F27" w:rsidRPr="00FA2616" w:rsidRDefault="00811F27" w:rsidP="00E54177">
            <w:pPr>
              <w:tabs>
                <w:tab w:val="left" w:pos="540"/>
              </w:tabs>
              <w:bidi/>
              <w:ind w:left="547" w:hanging="576"/>
              <w:jc w:val="both"/>
            </w:pPr>
            <w:r w:rsidRPr="00FA2616">
              <w:rPr>
                <w:rtl/>
              </w:rPr>
              <w:t>14-3 يُسمح لمقدِّمي العطاءات- إذا نصت على ذلك</w:t>
            </w:r>
            <w:r w:rsidRPr="00FA2616">
              <w:rPr>
                <w:b/>
                <w:bCs/>
                <w:rtl/>
              </w:rPr>
              <w:t xml:space="preserve"> ورقة بيانات المناقصة</w:t>
            </w:r>
            <w:r w:rsidRPr="00FA2616">
              <w:rPr>
                <w:rtl/>
              </w:rPr>
              <w:t>- بتقديم حلول فنية بديلة لأجزاء محددة من الأشغال. و</w:t>
            </w:r>
            <w:r w:rsidRPr="00FA2616">
              <w:rPr>
                <w:b/>
                <w:bCs/>
                <w:rtl/>
              </w:rPr>
              <w:t xml:space="preserve">تُحدد ورقة بيانات المناقصة </w:t>
            </w:r>
            <w:r w:rsidRPr="00FA2616">
              <w:rPr>
                <w:rtl/>
              </w:rPr>
              <w:t>هذه الأجزاء ويأتي وصفها في القسم 7 المتعلق بمتطلبات صاحب العمل. ويتضمن القسم السابع (متطلبات صاحب العمل) طريقة تقييمها.</w:t>
            </w:r>
          </w:p>
          <w:p w14:paraId="3941E0A1" w14:textId="44590E73" w:rsidR="00811F27" w:rsidRPr="00FA2616" w:rsidRDefault="00811F27" w:rsidP="00E54177">
            <w:pPr>
              <w:tabs>
                <w:tab w:val="left" w:pos="540"/>
              </w:tabs>
              <w:bidi/>
              <w:ind w:left="547" w:hanging="576"/>
              <w:jc w:val="both"/>
            </w:pPr>
          </w:p>
        </w:tc>
      </w:tr>
      <w:tr w:rsidR="00811F27" w:rsidRPr="00FA2616" w14:paraId="1B3B7258" w14:textId="77777777" w:rsidTr="003B5821">
        <w:trPr>
          <w:trHeight w:val="8327"/>
        </w:trPr>
        <w:tc>
          <w:tcPr>
            <w:tcW w:w="2160" w:type="dxa"/>
          </w:tcPr>
          <w:p w14:paraId="14799CCA" w14:textId="60EDA767" w:rsidR="00811F27" w:rsidRPr="00FA2616" w:rsidRDefault="00811F27" w:rsidP="00E54177">
            <w:pPr>
              <w:pStyle w:val="Heading7"/>
              <w:tabs>
                <w:tab w:val="clear" w:pos="1296"/>
                <w:tab w:val="clear" w:pos="7980"/>
              </w:tabs>
              <w:bidi/>
              <w:ind w:left="0" w:firstLine="0"/>
              <w:rPr>
                <w:b w:val="0"/>
                <w:bCs/>
                <w:szCs w:val="24"/>
              </w:rPr>
            </w:pPr>
            <w:bookmarkStart w:id="26" w:name="_Toc162178861"/>
            <w:r w:rsidRPr="00FA2616">
              <w:rPr>
                <w:b w:val="0"/>
                <w:bCs/>
                <w:szCs w:val="24"/>
                <w:rtl/>
              </w:rPr>
              <w:lastRenderedPageBreak/>
              <w:t>15- أسعار العطاء والتخفيضات</w:t>
            </w:r>
            <w:bookmarkEnd w:id="26"/>
          </w:p>
        </w:tc>
        <w:tc>
          <w:tcPr>
            <w:tcW w:w="7488" w:type="dxa"/>
          </w:tcPr>
          <w:p w14:paraId="7A3F3E72" w14:textId="5D2D170C" w:rsidR="00811F27" w:rsidRPr="00FA2616" w:rsidRDefault="00811F27" w:rsidP="00E54177">
            <w:pPr>
              <w:tabs>
                <w:tab w:val="left" w:pos="540"/>
              </w:tabs>
              <w:bidi/>
              <w:ind w:left="547" w:hanging="576"/>
              <w:jc w:val="both"/>
            </w:pPr>
            <w:r w:rsidRPr="00FA2616">
              <w:rPr>
                <w:rtl/>
              </w:rPr>
              <w:t xml:space="preserve">15-1 يجب أن تكون الأسعار والتخفيضات (بما في ذلك أي تخفيض للأسعار) التي </w:t>
            </w:r>
            <w:r w:rsidRPr="00FA2616">
              <w:rPr>
                <w:rtl/>
                <w:lang w:val="fr-FR" w:bidi="ar-AE"/>
              </w:rPr>
              <w:t>يعرضها مقدِّم العطاء في خطاب العطاء وجدول (جداول) الأنشطة مطابقة للمتطلبات المحددة فيما يلي.</w:t>
            </w:r>
          </w:p>
          <w:p w14:paraId="7294823E" w14:textId="77777777" w:rsidR="00811F27" w:rsidRPr="00FA2616" w:rsidRDefault="00811F27" w:rsidP="00E54177">
            <w:pPr>
              <w:tabs>
                <w:tab w:val="left" w:pos="540"/>
              </w:tabs>
              <w:bidi/>
              <w:ind w:left="547" w:hanging="576"/>
              <w:jc w:val="both"/>
            </w:pPr>
          </w:p>
          <w:p w14:paraId="46556C00" w14:textId="77777777" w:rsidR="00811F27" w:rsidRPr="00FA2616" w:rsidRDefault="00811F27" w:rsidP="00E54177">
            <w:pPr>
              <w:tabs>
                <w:tab w:val="left" w:pos="540"/>
              </w:tabs>
              <w:bidi/>
              <w:ind w:left="547" w:hanging="576"/>
              <w:jc w:val="both"/>
            </w:pPr>
            <w:r w:rsidRPr="00FA2616">
              <w:rPr>
                <w:rtl/>
              </w:rPr>
              <w:t>15-2 يجب إدراج جميع المجموعات (العقود) والبنود وتسعيرها بشكل منفصل في جدول (جداول) الأنشطة.</w:t>
            </w:r>
          </w:p>
          <w:p w14:paraId="4F541AFF" w14:textId="77777777" w:rsidR="00811F27" w:rsidRPr="00FA2616" w:rsidRDefault="00811F27" w:rsidP="00E54177">
            <w:pPr>
              <w:tabs>
                <w:tab w:val="left" w:pos="540"/>
              </w:tabs>
              <w:bidi/>
              <w:ind w:left="547" w:hanging="576"/>
              <w:jc w:val="both"/>
            </w:pPr>
          </w:p>
          <w:p w14:paraId="5443A25A" w14:textId="77777777" w:rsidR="00811F27" w:rsidRPr="00FA2616" w:rsidRDefault="00811F27" w:rsidP="00E54177">
            <w:pPr>
              <w:tabs>
                <w:tab w:val="left" w:pos="540"/>
              </w:tabs>
              <w:bidi/>
              <w:ind w:left="547" w:hanging="576"/>
              <w:jc w:val="both"/>
              <w:rPr>
                <w:rtl/>
              </w:rPr>
            </w:pPr>
            <w:r w:rsidRPr="00FA2616">
              <w:rPr>
                <w:rtl/>
              </w:rPr>
              <w:t>15-3 يجب إبرام العقد لتوريد الخدمات على النحو الموضح في الملحق أ للعقد والمواصفات (أو الشروط المرجعية) بناءً على جدول الأنشطة المسعرة المقدم من مقدم العطاء.</w:t>
            </w:r>
          </w:p>
          <w:p w14:paraId="41B84C2F" w14:textId="77777777" w:rsidR="00811F27" w:rsidRPr="00FA2616" w:rsidRDefault="00811F27" w:rsidP="00E54177">
            <w:pPr>
              <w:tabs>
                <w:tab w:val="left" w:pos="540"/>
              </w:tabs>
              <w:bidi/>
              <w:ind w:left="547" w:hanging="576"/>
              <w:jc w:val="both"/>
            </w:pPr>
          </w:p>
          <w:p w14:paraId="564F79B8" w14:textId="77777777" w:rsidR="00811F27" w:rsidRPr="00FA2616" w:rsidRDefault="00811F27" w:rsidP="00E54177">
            <w:pPr>
              <w:tabs>
                <w:tab w:val="left" w:pos="540"/>
              </w:tabs>
              <w:bidi/>
              <w:ind w:left="547" w:hanging="576"/>
              <w:jc w:val="both"/>
              <w:rPr>
                <w:rtl/>
              </w:rPr>
            </w:pPr>
            <w:r w:rsidRPr="00FA2616">
              <w:rPr>
                <w:rtl/>
              </w:rPr>
              <w:t>15-4 يعرض مقدِّم العطاء أيّ تخفيضات ومنهجية تطبيقها في خطاب العطاء، طبقاً للبند 13-1 من التعليمات الموجهة لمقدِّمي العطاءات.</w:t>
            </w:r>
          </w:p>
          <w:p w14:paraId="41FD6F18" w14:textId="77777777" w:rsidR="00811F27" w:rsidRPr="00FA2616" w:rsidRDefault="00811F27" w:rsidP="00E54177">
            <w:pPr>
              <w:tabs>
                <w:tab w:val="left" w:pos="540"/>
              </w:tabs>
              <w:bidi/>
              <w:ind w:left="547" w:hanging="576"/>
              <w:jc w:val="both"/>
            </w:pPr>
          </w:p>
          <w:p w14:paraId="329BD119" w14:textId="77777777" w:rsidR="00811F27" w:rsidRPr="00FA2616" w:rsidRDefault="00811F27" w:rsidP="00E54177">
            <w:pPr>
              <w:tabs>
                <w:tab w:val="left" w:pos="540"/>
              </w:tabs>
              <w:bidi/>
              <w:ind w:left="547" w:hanging="576"/>
              <w:jc w:val="both"/>
              <w:rPr>
                <w:rtl/>
              </w:rPr>
            </w:pPr>
            <w:r w:rsidRPr="00FA2616">
              <w:rPr>
                <w:rtl/>
              </w:rPr>
              <w:t>15-5 يضع مقدِّم العطاء المعدلات والأسعار لجميع بنود الخدمات المبينة في المواصفات (أو الشروط المرجعية) والمدرجة في جدول الأنشطة الوارد بالقسم 7 (متطلبات صاحب العمل). ولا يدفع صاحب العمل أيّ مبالغ مقابل البنود المنفذة التي لم يُدخِل مقدِّم العطاء معدلها أو سعرها، وتُعتبر داخلةً ضمن معدلات البنود والأسعار الأخرى الواردة في جدول الأنشطة.</w:t>
            </w:r>
          </w:p>
          <w:p w14:paraId="1EB17CB5" w14:textId="77777777" w:rsidR="00811F27" w:rsidRPr="00FA2616" w:rsidRDefault="00811F27" w:rsidP="00E54177">
            <w:pPr>
              <w:tabs>
                <w:tab w:val="left" w:pos="540"/>
              </w:tabs>
              <w:bidi/>
              <w:ind w:left="547" w:hanging="576"/>
              <w:jc w:val="both"/>
            </w:pPr>
          </w:p>
          <w:p w14:paraId="1A09F051" w14:textId="77777777" w:rsidR="00811F27" w:rsidRPr="00FA2616" w:rsidRDefault="00811F27" w:rsidP="00E54177">
            <w:pPr>
              <w:tabs>
                <w:tab w:val="left" w:pos="540"/>
              </w:tabs>
              <w:bidi/>
              <w:ind w:left="547" w:hanging="576"/>
              <w:jc w:val="both"/>
              <w:rPr>
                <w:lang w:val="fr-FR" w:bidi="ar-AE"/>
              </w:rPr>
            </w:pPr>
            <w:r w:rsidRPr="00FA2616">
              <w:rPr>
                <w:rtl/>
              </w:rPr>
              <w:t>15-6 تُدرج</w:t>
            </w:r>
            <w:r w:rsidRPr="00FA2616">
              <w:rPr>
                <w:rtl/>
                <w:lang w:val="fr-FR" w:bidi="ar-AE"/>
              </w:rPr>
              <w:t xml:space="preserve"> في السعر الإجمالي للعطاء الذي يقدمه مقدِّم العطاء، جميع الرسوم والضرائب والرسوم الواجب على المقاول دفعها قبل 28 يوماً من تاريخ آخر موعد لتقديم العطاءات، بموجب العقد أو لأي سبب آخر.</w:t>
            </w:r>
          </w:p>
          <w:p w14:paraId="689C894B" w14:textId="77777777" w:rsidR="00811F27" w:rsidRPr="00FA2616" w:rsidRDefault="00811F27" w:rsidP="00E54177">
            <w:pPr>
              <w:bidi/>
              <w:spacing w:after="200"/>
              <w:jc w:val="both"/>
            </w:pPr>
          </w:p>
          <w:p w14:paraId="0A550E9F" w14:textId="77777777" w:rsidR="00811F27" w:rsidRPr="00FA2616" w:rsidRDefault="00811F27" w:rsidP="00E54177">
            <w:pPr>
              <w:tabs>
                <w:tab w:val="left" w:pos="540"/>
              </w:tabs>
              <w:bidi/>
              <w:ind w:left="547" w:hanging="576"/>
              <w:jc w:val="both"/>
              <w:rPr>
                <w:rtl/>
              </w:rPr>
            </w:pPr>
            <w:r w:rsidRPr="00FA2616">
              <w:rPr>
                <w:rtl/>
              </w:rPr>
              <w:t>15-7 إذا تم النص على ذلك في ورقة بيانات المناقصة، فإن تعديل المعدلات والأسعار التي يقدمها مقدم العطاء أثناء تنفيذ العقد يكون خاضعاً لأحكام البند 6-6 من شروط العقد العامة و/أو شروط العقد الخاصة. يجب على مقدم العطاء أن يقدم مع عطائه جميع المعلومات المطلوبة بموجب شروط العقد الخاصة وشروط العقد العامة.</w:t>
            </w:r>
          </w:p>
          <w:p w14:paraId="584BE839" w14:textId="77777777" w:rsidR="00811F27" w:rsidRPr="00FA2616" w:rsidRDefault="00811F27" w:rsidP="00E54177">
            <w:pPr>
              <w:tabs>
                <w:tab w:val="left" w:pos="540"/>
              </w:tabs>
              <w:bidi/>
              <w:ind w:left="547" w:hanging="576"/>
              <w:jc w:val="both"/>
            </w:pPr>
          </w:p>
          <w:p w14:paraId="7318B4B6" w14:textId="77777777" w:rsidR="00811F27" w:rsidRPr="00FA2616" w:rsidRDefault="00811F27" w:rsidP="00E54177">
            <w:pPr>
              <w:tabs>
                <w:tab w:val="left" w:pos="540"/>
              </w:tabs>
              <w:bidi/>
              <w:ind w:left="547" w:hanging="576"/>
              <w:jc w:val="both"/>
            </w:pPr>
            <w:r w:rsidRPr="00FA2616">
              <w:rPr>
                <w:rtl/>
              </w:rPr>
              <w:t>15-8 لتحديد الأجر المستحق مقابل الخدمات الإضافية، يجب أن يحدد مقدم العطاء تفاصيل المبلغ المقطوع الإجمالي في النماذج الواردة بالملحقين (د) و(هـ) من العقد.</w:t>
            </w:r>
          </w:p>
          <w:p w14:paraId="1880AB61" w14:textId="7C1EB044" w:rsidR="00811F27" w:rsidRPr="00FA2616" w:rsidRDefault="00811F27" w:rsidP="00E54177">
            <w:pPr>
              <w:tabs>
                <w:tab w:val="left" w:pos="540"/>
              </w:tabs>
              <w:bidi/>
              <w:ind w:left="547" w:hanging="576"/>
              <w:jc w:val="both"/>
            </w:pPr>
          </w:p>
        </w:tc>
      </w:tr>
      <w:tr w:rsidR="00323BD4" w:rsidRPr="00FA2616" w14:paraId="74D2A684" w14:textId="77777777" w:rsidTr="006E5BA3">
        <w:tc>
          <w:tcPr>
            <w:tcW w:w="2160" w:type="dxa"/>
          </w:tcPr>
          <w:p w14:paraId="5A0D265E" w14:textId="471A8F06" w:rsidR="00BD0FF6" w:rsidRPr="00FA2616" w:rsidRDefault="0074387A" w:rsidP="00E54177">
            <w:pPr>
              <w:pStyle w:val="Heading7"/>
              <w:tabs>
                <w:tab w:val="clear" w:pos="1296"/>
                <w:tab w:val="clear" w:pos="7980"/>
              </w:tabs>
              <w:bidi/>
              <w:ind w:left="0" w:firstLine="0"/>
              <w:rPr>
                <w:b w:val="0"/>
                <w:bCs/>
                <w:szCs w:val="24"/>
              </w:rPr>
            </w:pPr>
            <w:bookmarkStart w:id="27" w:name="_Toc162178862"/>
            <w:r w:rsidRPr="00FA2616">
              <w:rPr>
                <w:b w:val="0"/>
                <w:bCs/>
                <w:szCs w:val="24"/>
                <w:rtl/>
              </w:rPr>
              <w:t xml:space="preserve">16- </w:t>
            </w:r>
            <w:r w:rsidR="002467FD" w:rsidRPr="00FA2616">
              <w:rPr>
                <w:b w:val="0"/>
                <w:bCs/>
                <w:szCs w:val="24"/>
                <w:rtl/>
              </w:rPr>
              <w:t>عملات العطاء والدفع</w:t>
            </w:r>
            <w:bookmarkEnd w:id="27"/>
          </w:p>
        </w:tc>
        <w:tc>
          <w:tcPr>
            <w:tcW w:w="7488" w:type="dxa"/>
          </w:tcPr>
          <w:p w14:paraId="7F9591AF" w14:textId="2222DA64" w:rsidR="00B87E4C" w:rsidRPr="00FA2616" w:rsidRDefault="00B87E4C" w:rsidP="00E54177">
            <w:pPr>
              <w:tabs>
                <w:tab w:val="left" w:pos="540"/>
              </w:tabs>
              <w:bidi/>
              <w:ind w:left="547" w:hanging="576"/>
              <w:jc w:val="both"/>
              <w:rPr>
                <w:b/>
                <w:bCs/>
                <w:rtl/>
                <w:lang w:bidi="ar-EG"/>
              </w:rPr>
            </w:pPr>
            <w:r w:rsidRPr="00FA2616">
              <w:rPr>
                <w:rtl/>
              </w:rPr>
              <w:t xml:space="preserve">16-1 تكون عملة (عملات) العطاء وعملة (عملات) الدفع هي نفسها </w:t>
            </w:r>
            <w:r w:rsidRPr="00FA2616">
              <w:rPr>
                <w:b/>
                <w:bCs/>
                <w:rtl/>
              </w:rPr>
              <w:t>المنصوص عليها في ورقة بيانات المناقصة</w:t>
            </w:r>
            <w:r w:rsidR="005D456B" w:rsidRPr="00FA2616">
              <w:rPr>
                <w:rtl/>
              </w:rPr>
              <w:t xml:space="preserve">. </w:t>
            </w:r>
            <w:r w:rsidR="00B26C16" w:rsidRPr="00FA2616">
              <w:rPr>
                <w:rtl/>
                <w:lang w:bidi="ar-EG"/>
              </w:rPr>
              <w:t xml:space="preserve">ويجب على مقدم العطاء أن يحدد سعر الجزء الخاص بالنفقات التي سيتكبدها في بلد صاحب العمل بالعملة المتداولة في بلد صاحب العمل، ما لم </w:t>
            </w:r>
            <w:r w:rsidR="00B26C16" w:rsidRPr="00FA2616">
              <w:rPr>
                <w:b/>
                <w:bCs/>
                <w:rtl/>
                <w:lang w:bidi="ar-EG"/>
              </w:rPr>
              <w:t>ينص على خلاف ذلك في ورقة بيانات المناقصة</w:t>
            </w:r>
            <w:r w:rsidR="005D456B" w:rsidRPr="00FA2616">
              <w:rPr>
                <w:b/>
                <w:bCs/>
                <w:rtl/>
                <w:lang w:bidi="ar-EG"/>
              </w:rPr>
              <w:t>.</w:t>
            </w:r>
          </w:p>
          <w:p w14:paraId="6B3B0571" w14:textId="77777777" w:rsidR="00811F27" w:rsidRPr="00FA2616" w:rsidRDefault="00811F27" w:rsidP="00E54177">
            <w:pPr>
              <w:tabs>
                <w:tab w:val="left" w:pos="540"/>
              </w:tabs>
              <w:bidi/>
              <w:ind w:left="547" w:hanging="576"/>
              <w:jc w:val="both"/>
            </w:pPr>
          </w:p>
          <w:p w14:paraId="3D241661" w14:textId="77777777" w:rsidR="00811F27" w:rsidRPr="00FA2616" w:rsidRDefault="005D456B" w:rsidP="00E54177">
            <w:pPr>
              <w:tabs>
                <w:tab w:val="left" w:pos="540"/>
              </w:tabs>
              <w:bidi/>
              <w:ind w:left="547" w:hanging="576"/>
              <w:jc w:val="both"/>
              <w:rPr>
                <w:lang w:bidi="ar-EG"/>
              </w:rPr>
            </w:pPr>
            <w:r w:rsidRPr="00FA2616">
              <w:rPr>
                <w:rtl/>
              </w:rPr>
              <w:t xml:space="preserve">16-2 </w:t>
            </w:r>
            <w:r w:rsidRPr="00FA2616">
              <w:rPr>
                <w:rtl/>
                <w:lang w:bidi="ar-EG"/>
              </w:rPr>
              <w:t>يجوز لمقدم العطاء أن يحدد سعر العطاء بأي عملة. وإذا رغب مقدم العطاء في أن يحصل على المدفوعات المستحقة له بعملات مختلفة، فيجوز له تحديد الأسعار وفقًا لذلك ولكن لا يجوز له استخدام أكثر من ثلاث عملات أجنبية بالإضافة إلى عملة بلد صاحب العمل.</w:t>
            </w:r>
          </w:p>
          <w:p w14:paraId="6B77FA85" w14:textId="62C94E31" w:rsidR="00811F27" w:rsidRPr="00FA2616" w:rsidRDefault="00811F27" w:rsidP="00E54177">
            <w:pPr>
              <w:tabs>
                <w:tab w:val="left" w:pos="540"/>
              </w:tabs>
              <w:bidi/>
              <w:ind w:left="547" w:hanging="576"/>
              <w:jc w:val="both"/>
              <w:rPr>
                <w:lang w:bidi="ar-EG"/>
              </w:rPr>
            </w:pPr>
          </w:p>
        </w:tc>
      </w:tr>
      <w:tr w:rsidR="00323BD4" w:rsidRPr="00FA2616" w14:paraId="49EF7BCD" w14:textId="77777777" w:rsidTr="006E5BA3">
        <w:tc>
          <w:tcPr>
            <w:tcW w:w="2160" w:type="dxa"/>
          </w:tcPr>
          <w:p w14:paraId="504B0CDD" w14:textId="284DAE0A" w:rsidR="00CF1B07" w:rsidRPr="00FA2616" w:rsidRDefault="0074387A" w:rsidP="00E54177">
            <w:pPr>
              <w:pStyle w:val="Heading7"/>
              <w:tabs>
                <w:tab w:val="clear" w:pos="1296"/>
                <w:tab w:val="clear" w:pos="7980"/>
              </w:tabs>
              <w:bidi/>
              <w:ind w:left="0" w:firstLine="0"/>
              <w:rPr>
                <w:b w:val="0"/>
                <w:bCs/>
                <w:szCs w:val="24"/>
                <w:rtl/>
              </w:rPr>
            </w:pPr>
            <w:bookmarkStart w:id="28" w:name="_Toc162178863"/>
            <w:r w:rsidRPr="00FA2616">
              <w:rPr>
                <w:b w:val="0"/>
                <w:bCs/>
                <w:szCs w:val="24"/>
                <w:rtl/>
              </w:rPr>
              <w:t xml:space="preserve">17- </w:t>
            </w:r>
            <w:r w:rsidR="00A8694D" w:rsidRPr="00FA2616">
              <w:rPr>
                <w:b w:val="0"/>
                <w:bCs/>
                <w:szCs w:val="24"/>
                <w:rtl/>
              </w:rPr>
              <w:t>المستندات التي تثبت مطابقة الخدمات</w:t>
            </w:r>
            <w:r w:rsidR="00F538E5" w:rsidRPr="00FA2616">
              <w:rPr>
                <w:b w:val="0"/>
                <w:bCs/>
                <w:szCs w:val="24"/>
                <w:rtl/>
              </w:rPr>
              <w:t xml:space="preserve"> للمتطلبات</w:t>
            </w:r>
            <w:bookmarkEnd w:id="28"/>
          </w:p>
        </w:tc>
        <w:tc>
          <w:tcPr>
            <w:tcW w:w="7488" w:type="dxa"/>
          </w:tcPr>
          <w:p w14:paraId="45C19655" w14:textId="2B04F4ED" w:rsidR="0089373C" w:rsidRPr="00FA2616" w:rsidRDefault="000020EC" w:rsidP="00E54177">
            <w:pPr>
              <w:tabs>
                <w:tab w:val="left" w:pos="540"/>
              </w:tabs>
              <w:bidi/>
              <w:ind w:left="547" w:hanging="576"/>
              <w:jc w:val="both"/>
              <w:rPr>
                <w:rtl/>
                <w:lang w:bidi="ar-EG"/>
              </w:rPr>
            </w:pPr>
            <w:r w:rsidRPr="00FA2616">
              <w:rPr>
                <w:rtl/>
              </w:rPr>
              <w:t xml:space="preserve">17-1 </w:t>
            </w:r>
            <w:r w:rsidRPr="00FA2616">
              <w:rPr>
                <w:rtl/>
                <w:lang w:bidi="ar-EG"/>
              </w:rPr>
              <w:t xml:space="preserve">لإثبات مطابقة الخدمات غير الاستشارية للمتطلبات المنصوص عيلها في مستندات العطاء، يجب على مقدم العطاء أن يقدم كجزء من عطاءه دليلاً مستندياً على أن </w:t>
            </w:r>
            <w:r w:rsidR="00D72F7D" w:rsidRPr="00FA2616">
              <w:rPr>
                <w:rtl/>
                <w:lang w:bidi="ar-EG"/>
              </w:rPr>
              <w:t>الخدمات</w:t>
            </w:r>
            <w:r w:rsidRPr="00FA2616">
              <w:rPr>
                <w:rtl/>
                <w:lang w:bidi="ar-EG"/>
              </w:rPr>
              <w:t xml:space="preserve"> مطابقة للمواصفات والمعايير الفنية المحددة في القسم السابع " المتطلبات".</w:t>
            </w:r>
          </w:p>
          <w:p w14:paraId="2C7B5757" w14:textId="77777777" w:rsidR="009B2AE3" w:rsidRPr="00FA2616" w:rsidRDefault="004F5310" w:rsidP="00E54177">
            <w:pPr>
              <w:tabs>
                <w:tab w:val="left" w:pos="540"/>
              </w:tabs>
              <w:bidi/>
              <w:ind w:left="547" w:hanging="576"/>
              <w:jc w:val="both"/>
              <w:rPr>
                <w:lang w:bidi="ar-EG"/>
              </w:rPr>
            </w:pPr>
            <w:r w:rsidRPr="00FA2616">
              <w:rPr>
                <w:rtl/>
                <w:lang w:bidi="ar-EG"/>
              </w:rPr>
              <w:t>17-2</w:t>
            </w:r>
            <w:r w:rsidR="00C00983" w:rsidRPr="00FA2616">
              <w:rPr>
                <w:rtl/>
                <w:lang w:bidi="ar-EG"/>
              </w:rPr>
              <w:t xml:space="preserve"> </w:t>
            </w:r>
            <w:r w:rsidRPr="00FA2616">
              <w:rPr>
                <w:rtl/>
                <w:lang w:bidi="ar-EG"/>
              </w:rPr>
              <w:t>تهدف معايير تقديم الخدمات غير الاستشارية إلى أن تكون وصفية فقط وليست مقيدة. يجوز لمقدم العطاء تقديم معايير جودة أخر</w:t>
            </w:r>
            <w:r w:rsidR="00F538E5" w:rsidRPr="00FA2616">
              <w:rPr>
                <w:rtl/>
                <w:lang w:bidi="ar-EG"/>
              </w:rPr>
              <w:t>ى</w:t>
            </w:r>
            <w:r w:rsidRPr="00FA2616">
              <w:rPr>
                <w:rtl/>
                <w:lang w:bidi="ar-EG"/>
              </w:rPr>
              <w:t xml:space="preserve"> شريطة أن يوضح</w:t>
            </w:r>
            <w:r w:rsidR="00C00983" w:rsidRPr="00FA2616">
              <w:rPr>
                <w:rtl/>
                <w:lang w:bidi="ar-EG"/>
              </w:rPr>
              <w:t xml:space="preserve"> – بما يقنع صاحب العمل -</w:t>
            </w:r>
            <w:r w:rsidRPr="00FA2616">
              <w:rPr>
                <w:rtl/>
                <w:lang w:bidi="ar-EG"/>
              </w:rPr>
              <w:t xml:space="preserve"> أن البدائل </w:t>
            </w:r>
            <w:r w:rsidR="00C00983" w:rsidRPr="00FA2616">
              <w:rPr>
                <w:rtl/>
                <w:lang w:bidi="ar-EG"/>
              </w:rPr>
              <w:t>تمثل</w:t>
            </w:r>
            <w:r w:rsidRPr="00FA2616">
              <w:rPr>
                <w:rtl/>
                <w:lang w:bidi="ar-EG"/>
              </w:rPr>
              <w:t xml:space="preserve"> تكافؤاً كبيراً أو تتفوق على تلك المحددة في القسم السابع</w:t>
            </w:r>
            <w:r w:rsidR="00C00983" w:rsidRPr="00FA2616">
              <w:rPr>
                <w:rtl/>
                <w:lang w:bidi="ar-EG"/>
              </w:rPr>
              <w:t xml:space="preserve"> "</w:t>
            </w:r>
            <w:r w:rsidRPr="00FA2616">
              <w:rPr>
                <w:rtl/>
                <w:lang w:bidi="ar-EG"/>
              </w:rPr>
              <w:t>المتطلبات</w:t>
            </w:r>
            <w:r w:rsidR="00C00983" w:rsidRPr="00FA2616">
              <w:rPr>
                <w:rtl/>
                <w:lang w:bidi="ar-EG"/>
              </w:rPr>
              <w:t>"</w:t>
            </w:r>
            <w:r w:rsidRPr="00FA2616">
              <w:rPr>
                <w:rtl/>
                <w:lang w:bidi="ar-EG"/>
              </w:rPr>
              <w:t>.</w:t>
            </w:r>
          </w:p>
          <w:p w14:paraId="093B7B22" w14:textId="7EB30B65" w:rsidR="00811F27" w:rsidRPr="00FA2616" w:rsidRDefault="00811F27" w:rsidP="00E54177">
            <w:pPr>
              <w:tabs>
                <w:tab w:val="left" w:pos="540"/>
              </w:tabs>
              <w:bidi/>
              <w:ind w:left="547" w:hanging="576"/>
              <w:jc w:val="both"/>
              <w:rPr>
                <w:lang w:bidi="ar-EG"/>
              </w:rPr>
            </w:pPr>
          </w:p>
        </w:tc>
      </w:tr>
      <w:tr w:rsidR="00323BD4" w:rsidRPr="00FA2616" w14:paraId="7F4874CB" w14:textId="77777777" w:rsidTr="006E5BA3">
        <w:trPr>
          <w:trHeight w:val="48"/>
        </w:trPr>
        <w:tc>
          <w:tcPr>
            <w:tcW w:w="2160" w:type="dxa"/>
          </w:tcPr>
          <w:p w14:paraId="036D4703" w14:textId="55EE0BF6" w:rsidR="00CF1B07" w:rsidRPr="00FA2616" w:rsidRDefault="0074387A" w:rsidP="00E54177">
            <w:pPr>
              <w:pStyle w:val="Heading7"/>
              <w:tabs>
                <w:tab w:val="clear" w:pos="1296"/>
                <w:tab w:val="clear" w:pos="7980"/>
              </w:tabs>
              <w:bidi/>
              <w:ind w:left="0" w:firstLine="0"/>
              <w:rPr>
                <w:b w:val="0"/>
                <w:bCs/>
                <w:szCs w:val="24"/>
              </w:rPr>
            </w:pPr>
            <w:bookmarkStart w:id="29" w:name="_Toc162178864"/>
            <w:r w:rsidRPr="00FA2616">
              <w:rPr>
                <w:b w:val="0"/>
                <w:bCs/>
                <w:szCs w:val="24"/>
                <w:rtl/>
              </w:rPr>
              <w:lastRenderedPageBreak/>
              <w:t xml:space="preserve">18- </w:t>
            </w:r>
            <w:r w:rsidR="00087B61" w:rsidRPr="00FA2616">
              <w:rPr>
                <w:b w:val="0"/>
                <w:bCs/>
                <w:szCs w:val="24"/>
                <w:rtl/>
              </w:rPr>
              <w:t>المستندات المثبتة لأهلية ومؤهلات مقدِّم العطاء</w:t>
            </w:r>
            <w:bookmarkEnd w:id="29"/>
          </w:p>
        </w:tc>
        <w:tc>
          <w:tcPr>
            <w:tcW w:w="7488" w:type="dxa"/>
          </w:tcPr>
          <w:p w14:paraId="43A4DCF1" w14:textId="10587964" w:rsidR="00C32B38" w:rsidRPr="00FA2616" w:rsidRDefault="00C32B38" w:rsidP="00E54177">
            <w:pPr>
              <w:tabs>
                <w:tab w:val="left" w:pos="540"/>
              </w:tabs>
              <w:bidi/>
              <w:ind w:left="547" w:hanging="576"/>
              <w:jc w:val="both"/>
              <w:rPr>
                <w:rtl/>
              </w:rPr>
            </w:pPr>
            <w:r w:rsidRPr="00FA2616">
              <w:rPr>
                <w:rtl/>
              </w:rPr>
              <w:t xml:space="preserve">18-1 لكي يثبت مقدِّم العطاء أهليته طبقاً لورقة بيانات المناقصة </w:t>
            </w:r>
            <w:r w:rsidR="00445AF5" w:rsidRPr="00FA2616">
              <w:rPr>
                <w:rtl/>
              </w:rPr>
              <w:t>4</w:t>
            </w:r>
            <w:r w:rsidRPr="00FA2616">
              <w:rPr>
                <w:rtl/>
              </w:rPr>
              <w:t>، فإنه ي</w:t>
            </w:r>
            <w:r w:rsidR="00445AF5" w:rsidRPr="00FA2616">
              <w:rPr>
                <w:rtl/>
              </w:rPr>
              <w:t>ستوفي خطاب العطاء</w:t>
            </w:r>
            <w:r w:rsidRPr="00FA2616">
              <w:rPr>
                <w:rtl/>
              </w:rPr>
              <w:t xml:space="preserve"> الوارد في القسم 4 (نماذج العطاء).</w:t>
            </w:r>
          </w:p>
          <w:p w14:paraId="12D25EC1" w14:textId="77777777" w:rsidR="00811F27" w:rsidRPr="00FA2616" w:rsidRDefault="00811F27" w:rsidP="00E54177">
            <w:pPr>
              <w:tabs>
                <w:tab w:val="left" w:pos="540"/>
              </w:tabs>
              <w:bidi/>
              <w:ind w:left="547" w:hanging="576"/>
              <w:jc w:val="both"/>
            </w:pPr>
          </w:p>
          <w:p w14:paraId="2D35ADA6" w14:textId="5F46EE2B" w:rsidR="00BE7F6F" w:rsidRPr="00FA2616" w:rsidRDefault="00BE7F6F" w:rsidP="00E54177">
            <w:pPr>
              <w:tabs>
                <w:tab w:val="left" w:pos="540"/>
              </w:tabs>
              <w:bidi/>
              <w:ind w:left="547" w:hanging="576"/>
              <w:jc w:val="both"/>
              <w:rPr>
                <w:rtl/>
              </w:rPr>
            </w:pPr>
            <w:r w:rsidRPr="00FA2616">
              <w:rPr>
                <w:rtl/>
              </w:rPr>
              <w:t xml:space="preserve">18-2 </w:t>
            </w:r>
            <w:r w:rsidR="002E1045" w:rsidRPr="00FA2616">
              <w:rPr>
                <w:rtl/>
              </w:rPr>
              <w:t xml:space="preserve">يجب أن تقنع الأدلة المستندية التي تثبت </w:t>
            </w:r>
            <w:r w:rsidR="00831265" w:rsidRPr="00FA2616">
              <w:rPr>
                <w:rtl/>
              </w:rPr>
              <w:t xml:space="preserve">مؤهلات </w:t>
            </w:r>
            <w:r w:rsidR="002E1045" w:rsidRPr="00FA2616">
              <w:rPr>
                <w:rtl/>
              </w:rPr>
              <w:t>مقدم العطا</w:t>
            </w:r>
            <w:r w:rsidR="00831265" w:rsidRPr="00FA2616">
              <w:rPr>
                <w:rtl/>
              </w:rPr>
              <w:t xml:space="preserve">ء لتنفيذ العقد في حالة قبول عطائه </w:t>
            </w:r>
            <w:r w:rsidR="00651385" w:rsidRPr="00FA2616">
              <w:rPr>
                <w:rtl/>
              </w:rPr>
              <w:t xml:space="preserve">والمقدمة إلى </w:t>
            </w:r>
            <w:r w:rsidR="00831265" w:rsidRPr="00FA2616">
              <w:rPr>
                <w:rtl/>
              </w:rPr>
              <w:t xml:space="preserve">صاحب العمل أن مقدم العطاء يستوفي كافة معايير التأهيل المحددة في القسم 3 </w:t>
            </w:r>
            <w:r w:rsidR="00450577" w:rsidRPr="00FA2616">
              <w:rPr>
                <w:rtl/>
              </w:rPr>
              <w:t>"معايير إثبات الأهلية والتقييم".</w:t>
            </w:r>
          </w:p>
          <w:p w14:paraId="2B89C3CB" w14:textId="77777777" w:rsidR="00811F27" w:rsidRPr="00FA2616" w:rsidRDefault="00811F27" w:rsidP="00E54177">
            <w:pPr>
              <w:tabs>
                <w:tab w:val="left" w:pos="540"/>
              </w:tabs>
              <w:bidi/>
              <w:ind w:left="547" w:hanging="576"/>
              <w:jc w:val="both"/>
            </w:pPr>
          </w:p>
          <w:p w14:paraId="0340A21B" w14:textId="1D7EB212" w:rsidR="003540EE" w:rsidRPr="00FA2616" w:rsidRDefault="008C5261" w:rsidP="00E54177">
            <w:pPr>
              <w:tabs>
                <w:tab w:val="left" w:pos="540"/>
              </w:tabs>
              <w:bidi/>
              <w:ind w:left="547" w:hanging="576"/>
              <w:jc w:val="both"/>
              <w:rPr>
                <w:rtl/>
              </w:rPr>
            </w:pPr>
            <w:r w:rsidRPr="00FA2616">
              <w:rPr>
                <w:rtl/>
              </w:rPr>
              <w:t>18-3</w:t>
            </w:r>
            <w:r w:rsidR="003540EE" w:rsidRPr="00FA2616">
              <w:rPr>
                <w:rtl/>
              </w:rPr>
              <w:t xml:space="preserve"> </w:t>
            </w:r>
            <w:r w:rsidRPr="00FA2616">
              <w:rPr>
                <w:rtl/>
              </w:rPr>
              <w:t xml:space="preserve">يجب على جميع مقدمي العطاءات </w:t>
            </w:r>
            <w:r w:rsidR="008F28CE" w:rsidRPr="00FA2616">
              <w:rPr>
                <w:rtl/>
              </w:rPr>
              <w:t xml:space="preserve">تقديم </w:t>
            </w:r>
            <w:r w:rsidRPr="00FA2616">
              <w:rPr>
                <w:rtl/>
              </w:rPr>
              <w:t>وصفاً أولياً للمنهجية المقترحة وخطة العمل والجدول الزمني</w:t>
            </w:r>
            <w:r w:rsidR="008F28CE" w:rsidRPr="00FA2616">
              <w:rPr>
                <w:rtl/>
              </w:rPr>
              <w:t xml:space="preserve"> </w:t>
            </w:r>
            <w:r w:rsidR="00680616" w:rsidRPr="00FA2616">
              <w:rPr>
                <w:rtl/>
              </w:rPr>
              <w:t>على النحو الوارد</w:t>
            </w:r>
            <w:r w:rsidR="008F28CE" w:rsidRPr="00FA2616">
              <w:rPr>
                <w:rtl/>
              </w:rPr>
              <w:t xml:space="preserve"> في القسم 4 "نماذج العطاء".</w:t>
            </w:r>
          </w:p>
          <w:p w14:paraId="5F2906A1" w14:textId="77777777" w:rsidR="00811F27" w:rsidRPr="00FA2616" w:rsidRDefault="00811F27" w:rsidP="00E54177">
            <w:pPr>
              <w:tabs>
                <w:tab w:val="left" w:pos="540"/>
              </w:tabs>
              <w:bidi/>
              <w:ind w:left="547" w:hanging="576"/>
              <w:jc w:val="both"/>
            </w:pPr>
          </w:p>
          <w:p w14:paraId="6D54F18F" w14:textId="141EDE8C" w:rsidR="003540EE" w:rsidRPr="00FA2616" w:rsidRDefault="003540EE" w:rsidP="00E54177">
            <w:pPr>
              <w:tabs>
                <w:tab w:val="left" w:pos="540"/>
              </w:tabs>
              <w:bidi/>
              <w:ind w:left="547" w:hanging="576"/>
              <w:jc w:val="both"/>
              <w:rPr>
                <w:rtl/>
              </w:rPr>
            </w:pPr>
            <w:r w:rsidRPr="00FA2616">
              <w:rPr>
                <w:rtl/>
              </w:rPr>
              <w:t xml:space="preserve">18-4 في حالة إجراء التأهيل المسبق لمقدمي العطاءات كما هو منصوص عليه في ورقة بيانات المناقصة، سيتم النظر فقط في العطاءات المقدمة من مقدمي العطاءات المؤهلين مسبقاً لترسية العقد. ويجب على مقدمي العطاءات المؤهلين أن يقدموا مع عطاءاتهم أي معلومات لتحديث طلبات التأهيل المسبق الأصلية الخاصة بهم، أو، بدلاً من ذلك، التأكيد في عطاءاتهم على أن معلومات التأهيل المسبق المقدمة أصلاً </w:t>
            </w:r>
            <w:r w:rsidR="008763BA" w:rsidRPr="00FA2616">
              <w:rPr>
                <w:rtl/>
              </w:rPr>
              <w:t>لا تزال</w:t>
            </w:r>
            <w:r w:rsidR="009A2C5B" w:rsidRPr="00FA2616">
              <w:rPr>
                <w:rtl/>
              </w:rPr>
              <w:t xml:space="preserve"> </w:t>
            </w:r>
            <w:r w:rsidRPr="00FA2616">
              <w:rPr>
                <w:rtl/>
              </w:rPr>
              <w:t xml:space="preserve">صحيحة </w:t>
            </w:r>
            <w:r w:rsidR="009A2C5B" w:rsidRPr="00FA2616">
              <w:rPr>
                <w:rtl/>
              </w:rPr>
              <w:t>بشكل أساسي</w:t>
            </w:r>
            <w:r w:rsidR="00680616" w:rsidRPr="00FA2616">
              <w:rPr>
                <w:rtl/>
              </w:rPr>
              <w:t xml:space="preserve"> في تاريخ تقديم العطاء</w:t>
            </w:r>
            <w:r w:rsidRPr="00FA2616">
              <w:rPr>
                <w:rtl/>
              </w:rPr>
              <w:t>.</w:t>
            </w:r>
          </w:p>
          <w:p w14:paraId="43F03E0E" w14:textId="77777777" w:rsidR="00811F27" w:rsidRPr="00FA2616" w:rsidRDefault="00811F27" w:rsidP="00E54177">
            <w:pPr>
              <w:tabs>
                <w:tab w:val="left" w:pos="540"/>
              </w:tabs>
              <w:bidi/>
              <w:ind w:left="547" w:hanging="576"/>
              <w:jc w:val="both"/>
            </w:pPr>
          </w:p>
          <w:p w14:paraId="72898AAE" w14:textId="77777777" w:rsidR="005D4C6E" w:rsidRPr="00FA2616" w:rsidRDefault="009A2C5B" w:rsidP="00E54177">
            <w:pPr>
              <w:tabs>
                <w:tab w:val="left" w:pos="540"/>
              </w:tabs>
              <w:bidi/>
              <w:ind w:left="547" w:hanging="576"/>
              <w:jc w:val="both"/>
            </w:pPr>
            <w:r w:rsidRPr="00FA2616">
              <w:rPr>
                <w:rtl/>
              </w:rPr>
              <w:t xml:space="preserve">18-5 إذا لم يتم </w:t>
            </w:r>
            <w:r w:rsidR="00E8407B" w:rsidRPr="00FA2616">
              <w:rPr>
                <w:rtl/>
              </w:rPr>
              <w:t xml:space="preserve">إجراء </w:t>
            </w:r>
            <w:r w:rsidRPr="00FA2616">
              <w:rPr>
                <w:rtl/>
              </w:rPr>
              <w:t xml:space="preserve">التأهيل المسبق قبل تقديم العطاءات، </w:t>
            </w:r>
            <w:r w:rsidR="00E8407B" w:rsidRPr="00FA2616">
              <w:rPr>
                <w:rtl/>
              </w:rPr>
              <w:t>يتم تحديد</w:t>
            </w:r>
            <w:r w:rsidRPr="00FA2616">
              <w:rPr>
                <w:rtl/>
              </w:rPr>
              <w:t xml:space="preserve"> معايير التأهيل لمقدمي العطاءات في القسم </w:t>
            </w:r>
            <w:r w:rsidR="00E8407B" w:rsidRPr="00FA2616">
              <w:rPr>
                <w:rtl/>
              </w:rPr>
              <w:t>3 "</w:t>
            </w:r>
            <w:r w:rsidRPr="00FA2616">
              <w:rPr>
                <w:rtl/>
              </w:rPr>
              <w:t xml:space="preserve">معايير التقييم </w:t>
            </w:r>
            <w:r w:rsidR="00E8407B" w:rsidRPr="00FA2616">
              <w:rPr>
                <w:rtl/>
              </w:rPr>
              <w:t>و</w:t>
            </w:r>
            <w:r w:rsidRPr="00FA2616">
              <w:rPr>
                <w:rtl/>
              </w:rPr>
              <w:t>التأهيل</w:t>
            </w:r>
            <w:r w:rsidR="009C5641" w:rsidRPr="00FA2616">
              <w:rPr>
                <w:rtl/>
              </w:rPr>
              <w:t>"</w:t>
            </w:r>
            <w:r w:rsidRPr="00FA2616">
              <w:rPr>
                <w:rtl/>
              </w:rPr>
              <w:t>.</w:t>
            </w:r>
          </w:p>
          <w:p w14:paraId="783408F4" w14:textId="7E2E1C97" w:rsidR="00811F27" w:rsidRPr="00FA2616" w:rsidRDefault="00811F27" w:rsidP="00E54177">
            <w:pPr>
              <w:tabs>
                <w:tab w:val="left" w:pos="540"/>
              </w:tabs>
              <w:bidi/>
              <w:ind w:left="547" w:hanging="576"/>
              <w:jc w:val="both"/>
            </w:pPr>
          </w:p>
        </w:tc>
      </w:tr>
      <w:tr w:rsidR="00323BD4" w:rsidRPr="00FA2616" w14:paraId="6E38F843" w14:textId="77777777" w:rsidTr="00811F27">
        <w:trPr>
          <w:trHeight w:val="74"/>
        </w:trPr>
        <w:tc>
          <w:tcPr>
            <w:tcW w:w="2160" w:type="dxa"/>
          </w:tcPr>
          <w:p w14:paraId="19B58F34" w14:textId="5C08BAAB" w:rsidR="00BD0FF6" w:rsidRPr="00FA2616" w:rsidRDefault="0074387A" w:rsidP="00E54177">
            <w:pPr>
              <w:pStyle w:val="Heading7"/>
              <w:tabs>
                <w:tab w:val="clear" w:pos="1296"/>
                <w:tab w:val="clear" w:pos="7980"/>
              </w:tabs>
              <w:bidi/>
              <w:ind w:left="0" w:firstLine="0"/>
              <w:rPr>
                <w:b w:val="0"/>
                <w:bCs/>
                <w:szCs w:val="24"/>
              </w:rPr>
            </w:pPr>
            <w:bookmarkStart w:id="30" w:name="_Toc162178865"/>
            <w:r w:rsidRPr="00FA2616">
              <w:rPr>
                <w:b w:val="0"/>
                <w:bCs/>
                <w:szCs w:val="24"/>
                <w:rtl/>
              </w:rPr>
              <w:t xml:space="preserve">19- </w:t>
            </w:r>
            <w:r w:rsidR="009C5641" w:rsidRPr="00FA2616">
              <w:rPr>
                <w:b w:val="0"/>
                <w:bCs/>
                <w:szCs w:val="24"/>
                <w:rtl/>
              </w:rPr>
              <w:t>مدة صلاحية العطاءات</w:t>
            </w:r>
            <w:bookmarkEnd w:id="30"/>
          </w:p>
        </w:tc>
        <w:tc>
          <w:tcPr>
            <w:tcW w:w="7488" w:type="dxa"/>
          </w:tcPr>
          <w:p w14:paraId="4B1100FF" w14:textId="635D9037" w:rsidR="00D33EDB" w:rsidRPr="00FA2616" w:rsidRDefault="008F63A4" w:rsidP="00E54177">
            <w:pPr>
              <w:tabs>
                <w:tab w:val="left" w:pos="540"/>
              </w:tabs>
              <w:bidi/>
              <w:ind w:left="547" w:hanging="576"/>
              <w:jc w:val="both"/>
              <w:rPr>
                <w:rtl/>
              </w:rPr>
            </w:pPr>
            <w:r w:rsidRPr="00FA2616">
              <w:rPr>
                <w:rtl/>
              </w:rPr>
              <w:t xml:space="preserve">19-1 تظلّ العطاءات صالحة خلال المدة </w:t>
            </w:r>
            <w:r w:rsidRPr="00FA2616">
              <w:rPr>
                <w:b/>
                <w:bCs/>
                <w:rtl/>
              </w:rPr>
              <w:t xml:space="preserve">المنصوص عليها في ورقة بيانات المناقصة </w:t>
            </w:r>
            <w:r w:rsidRPr="00FA2616">
              <w:rPr>
                <w:rtl/>
              </w:rPr>
              <w:t>بعد آخر موعد لتقديم العطاءات</w:t>
            </w:r>
            <w:r w:rsidR="008920ED">
              <w:rPr>
                <w:rFonts w:hint="cs"/>
                <w:rtl/>
              </w:rPr>
              <w:t xml:space="preserve"> / العروض</w:t>
            </w:r>
            <w:r w:rsidRPr="00FA2616">
              <w:rPr>
                <w:rtl/>
              </w:rPr>
              <w:t xml:space="preserve"> يحدده المشتري طبقاً للبند </w:t>
            </w:r>
            <w:r w:rsidR="001E285B" w:rsidRPr="00FA2616">
              <w:rPr>
                <w:rtl/>
              </w:rPr>
              <w:t>1-23</w:t>
            </w:r>
            <w:r w:rsidRPr="00FA2616">
              <w:rPr>
                <w:rtl/>
              </w:rPr>
              <w:t xml:space="preserve"> من </w:t>
            </w:r>
            <w:r w:rsidR="00E924AD" w:rsidRPr="00FA2616">
              <w:rPr>
                <w:rtl/>
              </w:rPr>
              <w:t>التعليمات الموجهة لمقدِّمي العطاءات</w:t>
            </w:r>
            <w:r w:rsidRPr="00FA2616">
              <w:rPr>
                <w:rtl/>
              </w:rPr>
              <w:t xml:space="preserve">. ويرفض المشتري العطاء الذي يكون صالحاً لمدّةً أقصر، لأنه غير مستوف للشروط.  </w:t>
            </w:r>
          </w:p>
          <w:p w14:paraId="219A2F1F" w14:textId="77777777" w:rsidR="00811F27" w:rsidRPr="00FA2616" w:rsidRDefault="00811F27" w:rsidP="00E54177">
            <w:pPr>
              <w:tabs>
                <w:tab w:val="left" w:pos="540"/>
              </w:tabs>
              <w:bidi/>
              <w:ind w:left="547" w:hanging="576"/>
              <w:jc w:val="both"/>
            </w:pPr>
          </w:p>
          <w:p w14:paraId="683CFADD" w14:textId="49D9D20E" w:rsidR="007551E3" w:rsidRPr="00FA2616" w:rsidRDefault="007551E3" w:rsidP="00E54177">
            <w:pPr>
              <w:tabs>
                <w:tab w:val="left" w:pos="540"/>
              </w:tabs>
              <w:bidi/>
              <w:ind w:left="547" w:hanging="576"/>
              <w:jc w:val="both"/>
              <w:rPr>
                <w:rtl/>
              </w:rPr>
            </w:pPr>
            <w:r w:rsidRPr="00FA2616">
              <w:rPr>
                <w:rtl/>
              </w:rPr>
              <w:t>19-</w:t>
            </w:r>
            <w:r w:rsidR="007C53F9" w:rsidRPr="00FA2616">
              <w:rPr>
                <w:rtl/>
              </w:rPr>
              <w:t>2</w:t>
            </w:r>
            <w:r w:rsidRPr="00FA2616">
              <w:rPr>
                <w:rtl/>
              </w:rPr>
              <w:t xml:space="preserve"> في الظروف الاستثنائية وقبل انتهاء مدة صلاحية العطاء، يمكن أن يطلب صاحب العمل من مقدِّمي العطاءات تمديد مدة صلاحية عطاءاتهم. ويُقدَّم الطلب والردود كتابيّاً. وعندما تكون </w:t>
            </w:r>
            <w:r w:rsidR="003E2C7B">
              <w:rPr>
                <w:rtl/>
              </w:rPr>
              <w:t>كفالة (ضمان) دخول العطاء</w:t>
            </w:r>
            <w:r w:rsidRPr="00FA2616">
              <w:rPr>
                <w:rtl/>
              </w:rPr>
              <w:t xml:space="preserve"> مطلوب</w:t>
            </w:r>
            <w:r w:rsidRPr="00FA2616">
              <w:rPr>
                <w:rtl/>
                <w:lang w:bidi="ar-EG"/>
              </w:rPr>
              <w:t>ة</w:t>
            </w:r>
            <w:r w:rsidRPr="00FA2616">
              <w:rPr>
                <w:rtl/>
              </w:rPr>
              <w:t xml:space="preserve"> طبقاً للبند 20 من </w:t>
            </w:r>
            <w:r w:rsidR="00E924AD" w:rsidRPr="00FA2616">
              <w:rPr>
                <w:rtl/>
              </w:rPr>
              <w:t>التعليمات الموجهة لمقدِّمي العطاءات</w:t>
            </w:r>
            <w:r w:rsidRPr="00FA2616">
              <w:rPr>
                <w:rtl/>
              </w:rPr>
              <w:t xml:space="preserve">، فإنه يُمدَّد أيضاً لفترة مماثلة. ويمكن لمقدِّم العطاء أن يرفض الطلب دون أن يسقط حقه في </w:t>
            </w:r>
            <w:r w:rsidR="003E2C7B">
              <w:rPr>
                <w:rtl/>
              </w:rPr>
              <w:t>كفالة (ضمان) دخول العطاء</w:t>
            </w:r>
            <w:r w:rsidRPr="00FA2616">
              <w:rPr>
                <w:rtl/>
              </w:rPr>
              <w:t>. ولا يُطلب من مقدِّم العطاء المستجيب للطلب تعديل عطائه ولا يُسمح له بذلك كما هو منصوص عليه في البند 19-3 من التعليمات لمقدّمي العطاء.</w:t>
            </w:r>
          </w:p>
          <w:p w14:paraId="330E801E" w14:textId="77777777" w:rsidR="00811F27" w:rsidRPr="00FA2616" w:rsidRDefault="00811F27" w:rsidP="00E54177">
            <w:pPr>
              <w:tabs>
                <w:tab w:val="left" w:pos="540"/>
              </w:tabs>
              <w:bidi/>
              <w:ind w:left="547" w:hanging="576"/>
              <w:jc w:val="both"/>
            </w:pPr>
          </w:p>
          <w:p w14:paraId="565DAB49" w14:textId="77777777" w:rsidR="00A72C6A" w:rsidRPr="00FA2616" w:rsidRDefault="00AE3129" w:rsidP="00E54177">
            <w:pPr>
              <w:tabs>
                <w:tab w:val="left" w:pos="540"/>
              </w:tabs>
              <w:bidi/>
              <w:ind w:left="547" w:hanging="576"/>
              <w:jc w:val="both"/>
              <w:rPr>
                <w:rtl/>
                <w:lang w:bidi="ar-EG"/>
              </w:rPr>
            </w:pPr>
            <w:r w:rsidRPr="00FA2616">
              <w:rPr>
                <w:rtl/>
              </w:rPr>
              <w:t>19-</w:t>
            </w:r>
            <w:r w:rsidR="00A72C6A" w:rsidRPr="00FA2616">
              <w:rPr>
                <w:rtl/>
              </w:rPr>
              <w:t xml:space="preserve">3 </w:t>
            </w:r>
            <w:r w:rsidR="00A72C6A" w:rsidRPr="00FA2616">
              <w:rPr>
                <w:rtl/>
                <w:lang w:bidi="ar-EG"/>
              </w:rPr>
              <w:t>إذا تأخر ترسية العقد لمدة تزيد عن ستة وخمسين (56) يومًا بعد انتهاء صلاحية العطاء الأولي، يجب تحديد سعر العقد على النحو التالي:</w:t>
            </w:r>
          </w:p>
          <w:p w14:paraId="6280E78F" w14:textId="77777777" w:rsidR="00A72C6A" w:rsidRPr="00FA2616" w:rsidRDefault="00A72C6A" w:rsidP="00D72201">
            <w:pPr>
              <w:pStyle w:val="ListParagraph"/>
              <w:numPr>
                <w:ilvl w:val="0"/>
                <w:numId w:val="28"/>
              </w:numPr>
              <w:bidi/>
              <w:jc w:val="both"/>
              <w:rPr>
                <w:lang w:bidi="ar-EG"/>
              </w:rPr>
            </w:pPr>
            <w:r w:rsidRPr="00FA2616">
              <w:rPr>
                <w:rtl/>
                <w:lang w:bidi="ar-EG"/>
              </w:rPr>
              <w:t xml:space="preserve">في حالة عقود السعر الثابت، يجب أن يكون سعر العقد هو سعر العطاء المعدل حسب العامل المحدد في </w:t>
            </w:r>
            <w:r w:rsidRPr="00FA2616">
              <w:rPr>
                <w:b/>
                <w:bCs/>
                <w:rtl/>
                <w:lang w:bidi="ar-EG"/>
              </w:rPr>
              <w:t>ورقة بيانات المناقصة</w:t>
            </w:r>
            <w:r w:rsidRPr="00FA2616">
              <w:rPr>
                <w:rtl/>
                <w:lang w:bidi="ar-EG"/>
              </w:rPr>
              <w:t>.</w:t>
            </w:r>
          </w:p>
          <w:p w14:paraId="06404334" w14:textId="77777777" w:rsidR="00A72C6A" w:rsidRPr="00FA2616" w:rsidRDefault="00A72C6A" w:rsidP="00D72201">
            <w:pPr>
              <w:pStyle w:val="ListParagraph"/>
              <w:numPr>
                <w:ilvl w:val="0"/>
                <w:numId w:val="28"/>
              </w:numPr>
              <w:bidi/>
              <w:jc w:val="both"/>
              <w:rPr>
                <w:lang w:bidi="ar-EG"/>
              </w:rPr>
            </w:pPr>
            <w:r w:rsidRPr="00FA2616">
              <w:rPr>
                <w:rtl/>
                <w:lang w:bidi="ar-EG"/>
              </w:rPr>
              <w:t>في حالة عقود الأسعار القابلة للتعديل، لا يجوز إجراء أي تعديل.</w:t>
            </w:r>
          </w:p>
          <w:p w14:paraId="15D99A70" w14:textId="77777777" w:rsidR="00BD0FF6" w:rsidRPr="00FA2616" w:rsidRDefault="00A72C6A" w:rsidP="00D72201">
            <w:pPr>
              <w:pStyle w:val="ListParagraph"/>
              <w:numPr>
                <w:ilvl w:val="0"/>
                <w:numId w:val="28"/>
              </w:numPr>
              <w:bidi/>
              <w:jc w:val="both"/>
            </w:pPr>
            <w:r w:rsidRPr="00FA2616">
              <w:rPr>
                <w:rtl/>
                <w:lang w:bidi="ar-EG"/>
              </w:rPr>
              <w:t>على أي حال، يجب أن يستند تقييم العطاء على سعر العطاء دون النظر إلى التعديلات المعمول بها والمشار إليها أعلاه.</w:t>
            </w:r>
          </w:p>
          <w:p w14:paraId="1A594857" w14:textId="219B5D19" w:rsidR="00811F27" w:rsidRPr="00FA2616" w:rsidRDefault="00811F27" w:rsidP="00E54177">
            <w:pPr>
              <w:bidi/>
              <w:jc w:val="both"/>
            </w:pPr>
          </w:p>
        </w:tc>
      </w:tr>
      <w:tr w:rsidR="00323BD4" w:rsidRPr="00FA2616" w14:paraId="70652B01" w14:textId="77777777" w:rsidTr="006E5BA3">
        <w:tc>
          <w:tcPr>
            <w:tcW w:w="2160" w:type="dxa"/>
          </w:tcPr>
          <w:p w14:paraId="1A990732" w14:textId="23632D35" w:rsidR="00BD0FF6" w:rsidRPr="00FA2616" w:rsidRDefault="0074387A" w:rsidP="00E54177">
            <w:pPr>
              <w:pStyle w:val="Heading7"/>
              <w:tabs>
                <w:tab w:val="clear" w:pos="1296"/>
                <w:tab w:val="clear" w:pos="7980"/>
              </w:tabs>
              <w:bidi/>
              <w:ind w:left="0" w:firstLine="0"/>
              <w:rPr>
                <w:b w:val="0"/>
                <w:bCs/>
                <w:szCs w:val="24"/>
              </w:rPr>
            </w:pPr>
            <w:bookmarkStart w:id="31" w:name="_Toc162178866"/>
            <w:r w:rsidRPr="00FA2616">
              <w:rPr>
                <w:b w:val="0"/>
                <w:bCs/>
                <w:szCs w:val="24"/>
                <w:rtl/>
              </w:rPr>
              <w:lastRenderedPageBreak/>
              <w:t xml:space="preserve">20- </w:t>
            </w:r>
            <w:r w:rsidR="003E2C7B">
              <w:rPr>
                <w:b w:val="0"/>
                <w:bCs/>
                <w:szCs w:val="24"/>
                <w:rtl/>
              </w:rPr>
              <w:t>كفالة (ضمان) دخول العطاء</w:t>
            </w:r>
            <w:bookmarkEnd w:id="31"/>
          </w:p>
        </w:tc>
        <w:tc>
          <w:tcPr>
            <w:tcW w:w="7488" w:type="dxa"/>
          </w:tcPr>
          <w:p w14:paraId="43A461C6" w14:textId="7117F689" w:rsidR="00AA0B2C" w:rsidRPr="00FA2616" w:rsidRDefault="00AA0B2C" w:rsidP="00E54177">
            <w:pPr>
              <w:tabs>
                <w:tab w:val="left" w:pos="540"/>
              </w:tabs>
              <w:bidi/>
              <w:ind w:left="547" w:hanging="576"/>
              <w:jc w:val="both"/>
              <w:rPr>
                <w:rtl/>
              </w:rPr>
            </w:pPr>
            <w:r w:rsidRPr="00FA2616">
              <w:rPr>
                <w:rtl/>
              </w:rPr>
              <w:t>20-1</w:t>
            </w:r>
            <w:r w:rsidRPr="00FA2616">
              <w:t xml:space="preserve">  </w:t>
            </w:r>
            <w:r w:rsidRPr="00FA2616">
              <w:rPr>
                <w:rtl/>
                <w:lang w:bidi="ar-EG"/>
              </w:rPr>
              <w:t xml:space="preserve"> </w:t>
            </w:r>
            <w:r w:rsidR="003E68F9" w:rsidRPr="00FA2616">
              <w:rPr>
                <w:rtl/>
              </w:rPr>
              <w:t xml:space="preserve">يقدم مقدِّم العطاء ضمن عطائه، نسخة أصلية من </w:t>
            </w:r>
            <w:r w:rsidR="000C1805" w:rsidRPr="00FA2616">
              <w:rPr>
                <w:rtl/>
              </w:rPr>
              <w:t>إقرار تأمين</w:t>
            </w:r>
            <w:r w:rsidR="003E68F9" w:rsidRPr="00FA2616">
              <w:rPr>
                <w:rtl/>
              </w:rPr>
              <w:t xml:space="preserve"> العطاء أو من </w:t>
            </w:r>
            <w:r w:rsidR="003E2C7B">
              <w:rPr>
                <w:rtl/>
              </w:rPr>
              <w:t>كفالة (ضمان) دخول العطاء</w:t>
            </w:r>
            <w:r w:rsidR="003E68F9" w:rsidRPr="00FA2616">
              <w:rPr>
                <w:rtl/>
              </w:rPr>
              <w:t xml:space="preserve"> </w:t>
            </w:r>
            <w:r w:rsidR="003A13F2" w:rsidRPr="00FA2616">
              <w:rPr>
                <w:rtl/>
              </w:rPr>
              <w:t>حسبما</w:t>
            </w:r>
            <w:r w:rsidR="003E68F9" w:rsidRPr="00FA2616">
              <w:rPr>
                <w:rtl/>
              </w:rPr>
              <w:t xml:space="preserve"> تنص</w:t>
            </w:r>
            <w:r w:rsidR="003E68F9" w:rsidRPr="00FA2616">
              <w:rPr>
                <w:b/>
                <w:bCs/>
                <w:rtl/>
              </w:rPr>
              <w:t xml:space="preserve"> عليه ورقة بيانات المناقصة</w:t>
            </w:r>
            <w:r w:rsidR="003E68F9" w:rsidRPr="00FA2616">
              <w:rPr>
                <w:rtl/>
              </w:rPr>
              <w:t xml:space="preserve">. وفي حالة تقديم </w:t>
            </w:r>
            <w:r w:rsidR="003E2C7B">
              <w:rPr>
                <w:rtl/>
              </w:rPr>
              <w:t>كفالة (ضمان) دخول العطاء</w:t>
            </w:r>
            <w:r w:rsidR="003E68F9" w:rsidRPr="00FA2616">
              <w:rPr>
                <w:rtl/>
              </w:rPr>
              <w:t xml:space="preserve">، يكون مبلغها نفس المبلغ </w:t>
            </w:r>
            <w:r w:rsidR="00C85869" w:rsidRPr="00FA2616">
              <w:rPr>
                <w:rtl/>
              </w:rPr>
              <w:t xml:space="preserve">بنفس العملة </w:t>
            </w:r>
            <w:r w:rsidR="003E68F9" w:rsidRPr="00FA2616">
              <w:rPr>
                <w:b/>
                <w:bCs/>
                <w:rtl/>
              </w:rPr>
              <w:t>المنصوص عليه</w:t>
            </w:r>
            <w:r w:rsidR="00C85869" w:rsidRPr="00FA2616">
              <w:rPr>
                <w:b/>
                <w:bCs/>
                <w:rtl/>
              </w:rPr>
              <w:t>ما</w:t>
            </w:r>
            <w:r w:rsidR="003E68F9" w:rsidRPr="00FA2616">
              <w:rPr>
                <w:b/>
                <w:bCs/>
                <w:rtl/>
              </w:rPr>
              <w:t xml:space="preserve"> في ورقة بيانات المناقصة</w:t>
            </w:r>
            <w:r w:rsidR="003E68F9" w:rsidRPr="00FA2616">
              <w:rPr>
                <w:rtl/>
              </w:rPr>
              <w:t>.</w:t>
            </w:r>
          </w:p>
          <w:p w14:paraId="5D88FB1B" w14:textId="77777777" w:rsidR="00811F27" w:rsidRPr="00FA2616" w:rsidRDefault="00811F27" w:rsidP="00E54177">
            <w:pPr>
              <w:tabs>
                <w:tab w:val="left" w:pos="540"/>
              </w:tabs>
              <w:bidi/>
              <w:ind w:left="547" w:hanging="576"/>
              <w:jc w:val="both"/>
              <w:rPr>
                <w:lang w:bidi="ar-EG"/>
              </w:rPr>
            </w:pPr>
          </w:p>
          <w:p w14:paraId="3CED5528" w14:textId="52FA0B4F" w:rsidR="00B8179F" w:rsidRPr="00FA2616" w:rsidRDefault="00C85869" w:rsidP="00E54177">
            <w:pPr>
              <w:tabs>
                <w:tab w:val="left" w:pos="540"/>
              </w:tabs>
              <w:bidi/>
              <w:ind w:left="547" w:hanging="576"/>
              <w:jc w:val="both"/>
              <w:rPr>
                <w:rtl/>
                <w:lang w:bidi="ar-EG"/>
              </w:rPr>
            </w:pPr>
            <w:r w:rsidRPr="00FA2616">
              <w:rPr>
                <w:rtl/>
                <w:lang w:bidi="ar-EG"/>
              </w:rPr>
              <w:t xml:space="preserve">20-2 </w:t>
            </w:r>
            <w:r w:rsidRPr="00FA2616">
              <w:rPr>
                <w:rtl/>
              </w:rPr>
              <w:t>ينبغي أن يُستخدم النموذج المتضمن في القسم 4 المتعلق بنماذج العطاء لإعداد إقرار تأمين بالعطاء.</w:t>
            </w:r>
          </w:p>
          <w:p w14:paraId="6B1629ED" w14:textId="77777777" w:rsidR="00811F27" w:rsidRPr="00FA2616" w:rsidRDefault="00811F27" w:rsidP="00E54177">
            <w:pPr>
              <w:tabs>
                <w:tab w:val="left" w:pos="540"/>
              </w:tabs>
              <w:bidi/>
              <w:ind w:left="547" w:hanging="576"/>
              <w:jc w:val="both"/>
              <w:rPr>
                <w:lang w:bidi="ar-EG"/>
              </w:rPr>
            </w:pPr>
          </w:p>
          <w:p w14:paraId="5D90B2AF" w14:textId="768D9690" w:rsidR="003E2A2D" w:rsidRPr="00FA2616" w:rsidRDefault="003E2A2D" w:rsidP="00E54177">
            <w:pPr>
              <w:tabs>
                <w:tab w:val="left" w:pos="540"/>
              </w:tabs>
              <w:bidi/>
              <w:ind w:left="547" w:hanging="576"/>
              <w:jc w:val="both"/>
              <w:rPr>
                <w:rStyle w:val="StyleHeader2-SubClausesItalicChar"/>
                <w:rFonts w:cs="Times New Roman"/>
                <w:i w:val="0"/>
                <w:iCs w:val="0"/>
                <w:rtl/>
                <w:lang w:val="fr-FR" w:bidi="ar-AE"/>
              </w:rPr>
            </w:pPr>
            <w:r w:rsidRPr="00FA2616">
              <w:rPr>
                <w:rtl/>
                <w:lang w:bidi="ar-EG"/>
              </w:rPr>
              <w:t>20-3</w:t>
            </w:r>
            <w:r w:rsidRPr="00FA2616">
              <w:rPr>
                <w:i/>
                <w:iCs/>
                <w:rtl/>
                <w:lang w:val="fr-FR" w:bidi="ar-AE"/>
              </w:rPr>
              <w:t xml:space="preserve"> </w:t>
            </w:r>
            <w:r w:rsidRPr="00FA2616">
              <w:rPr>
                <w:rStyle w:val="StyleHeader2-SubClausesItalicChar"/>
                <w:rFonts w:cs="Times New Roman"/>
                <w:i w:val="0"/>
                <w:iCs w:val="0"/>
                <w:rtl/>
                <w:lang w:val="fr-FR" w:bidi="ar-AE"/>
              </w:rPr>
              <w:t>عندما ينص البند 20-1 من ال</w:t>
            </w:r>
            <w:r w:rsidR="00BC4F69" w:rsidRPr="00FA2616">
              <w:rPr>
                <w:rStyle w:val="StyleHeader2-SubClausesItalicChar"/>
                <w:rFonts w:cs="Times New Roman"/>
                <w:i w:val="0"/>
                <w:iCs w:val="0"/>
                <w:rtl/>
                <w:lang w:val="fr-FR" w:bidi="ar-AE"/>
              </w:rPr>
              <w:t xml:space="preserve">تعليمات </w:t>
            </w:r>
            <w:r w:rsidR="0049647D" w:rsidRPr="00FA2616">
              <w:rPr>
                <w:rStyle w:val="StyleHeader2-SubClausesItalicChar"/>
                <w:rFonts w:cs="Times New Roman"/>
                <w:i w:val="0"/>
                <w:iCs w:val="0"/>
                <w:rtl/>
                <w:lang w:val="fr-FR" w:bidi="ar-AE"/>
              </w:rPr>
              <w:t>ال</w:t>
            </w:r>
            <w:r w:rsidR="00BC4F69" w:rsidRPr="00FA2616">
              <w:rPr>
                <w:rStyle w:val="StyleHeader2-SubClausesItalicChar"/>
                <w:rFonts w:cs="Times New Roman"/>
                <w:i w:val="0"/>
                <w:iCs w:val="0"/>
                <w:rtl/>
                <w:lang w:val="fr-FR" w:bidi="ar-AE"/>
              </w:rPr>
              <w:t>موجهة لمقدِّمي العطاءات</w:t>
            </w:r>
            <w:r w:rsidR="0049647D" w:rsidRPr="00FA2616">
              <w:rPr>
                <w:rStyle w:val="StyleHeader2-SubClausesItalicChar"/>
                <w:rFonts w:cs="Times New Roman"/>
                <w:i w:val="0"/>
                <w:iCs w:val="0"/>
                <w:rtl/>
                <w:lang w:val="fr-FR" w:bidi="ar-AE"/>
              </w:rPr>
              <w:t xml:space="preserve"> </w:t>
            </w:r>
            <w:r w:rsidRPr="00FA2616">
              <w:rPr>
                <w:rStyle w:val="StyleHeader2-SubClausesItalicChar"/>
                <w:rFonts w:cs="Times New Roman"/>
                <w:i w:val="0"/>
                <w:iCs w:val="0"/>
                <w:rtl/>
                <w:lang w:val="fr-FR" w:bidi="ar-AE"/>
              </w:rPr>
              <w:t xml:space="preserve">على </w:t>
            </w:r>
            <w:r w:rsidR="003E2C7B">
              <w:rPr>
                <w:rStyle w:val="StyleHeader2-SubClausesItalicChar"/>
                <w:rFonts w:cs="Times New Roman"/>
                <w:i w:val="0"/>
                <w:iCs w:val="0"/>
                <w:rtl/>
                <w:lang w:val="fr-FR" w:bidi="ar-AE"/>
              </w:rPr>
              <w:t>كفالة (ضمان) دخول العطاء</w:t>
            </w:r>
            <w:r w:rsidRPr="00FA2616">
              <w:rPr>
                <w:rStyle w:val="StyleHeader2-SubClausesItalicChar"/>
                <w:rFonts w:cs="Times New Roman"/>
                <w:i w:val="0"/>
                <w:iCs w:val="0"/>
                <w:rtl/>
                <w:lang w:val="fr-FR" w:bidi="ar-AE"/>
              </w:rPr>
              <w:t xml:space="preserve">، فإنها </w:t>
            </w:r>
            <w:r w:rsidR="00EB2D89" w:rsidRPr="00FA2616">
              <w:rPr>
                <w:rStyle w:val="StyleHeader2-SubClausesItalicChar"/>
                <w:rFonts w:cs="Times New Roman"/>
                <w:i w:val="0"/>
                <w:iCs w:val="0"/>
                <w:rtl/>
                <w:lang w:val="fr-FR" w:bidi="ar-AE"/>
              </w:rPr>
              <w:t>يجب أن تكون</w:t>
            </w:r>
            <w:r w:rsidRPr="00FA2616">
              <w:rPr>
                <w:rStyle w:val="StyleHeader2-SubClausesItalicChar"/>
                <w:rFonts w:cs="Times New Roman"/>
                <w:i w:val="0"/>
                <w:iCs w:val="0"/>
                <w:rtl/>
                <w:lang w:val="fr-FR" w:bidi="ar-AE"/>
              </w:rPr>
              <w:t xml:space="preserve"> ضمان</w:t>
            </w:r>
            <w:r w:rsidR="00EB2D89" w:rsidRPr="00FA2616">
              <w:rPr>
                <w:rStyle w:val="StyleHeader2-SubClausesItalicChar"/>
                <w:rFonts w:cs="Times New Roman"/>
                <w:i w:val="0"/>
                <w:iCs w:val="0"/>
                <w:rtl/>
                <w:lang w:val="fr-FR" w:bidi="ar-AE"/>
              </w:rPr>
              <w:t>اً</w:t>
            </w:r>
            <w:r w:rsidRPr="00FA2616">
              <w:rPr>
                <w:rStyle w:val="StyleHeader2-SubClausesItalicChar"/>
                <w:rFonts w:cs="Times New Roman"/>
                <w:i w:val="0"/>
                <w:iCs w:val="0"/>
                <w:rtl/>
                <w:lang w:val="fr-FR" w:bidi="ar-AE"/>
              </w:rPr>
              <w:t xml:space="preserve"> بنكي</w:t>
            </w:r>
            <w:r w:rsidR="00EB2D89" w:rsidRPr="00FA2616">
              <w:rPr>
                <w:rStyle w:val="StyleHeader2-SubClausesItalicChar"/>
                <w:rFonts w:cs="Times New Roman"/>
                <w:i w:val="0"/>
                <w:iCs w:val="0"/>
                <w:rtl/>
                <w:lang w:val="fr-FR" w:bidi="ar-AE"/>
              </w:rPr>
              <w:t>اً</w:t>
            </w:r>
            <w:r w:rsidRPr="00FA2616">
              <w:rPr>
                <w:rStyle w:val="StyleHeader2-SubClausesItalicChar"/>
                <w:rFonts w:cs="Times New Roman"/>
                <w:i w:val="0"/>
                <w:iCs w:val="0"/>
                <w:rtl/>
                <w:lang w:val="fr-FR" w:bidi="ar-AE"/>
              </w:rPr>
              <w:t xml:space="preserve"> ي</w:t>
            </w:r>
            <w:r w:rsidR="00EB2D89" w:rsidRPr="00FA2616">
              <w:rPr>
                <w:rStyle w:val="StyleHeader2-SubClausesItalicChar"/>
                <w:rFonts w:cs="Times New Roman"/>
                <w:i w:val="0"/>
                <w:iCs w:val="0"/>
                <w:rtl/>
                <w:lang w:val="fr-FR" w:bidi="ar-AE"/>
              </w:rPr>
              <w:t>ُ</w:t>
            </w:r>
            <w:r w:rsidRPr="00FA2616">
              <w:rPr>
                <w:rStyle w:val="StyleHeader2-SubClausesItalicChar"/>
                <w:rFonts w:cs="Times New Roman"/>
                <w:i w:val="0"/>
                <w:iCs w:val="0"/>
                <w:rtl/>
                <w:lang w:val="fr-FR" w:bidi="ar-AE"/>
              </w:rPr>
              <w:t>دفع عند أوّل ط</w:t>
            </w:r>
            <w:r w:rsidR="007B674C" w:rsidRPr="00FA2616">
              <w:rPr>
                <w:rStyle w:val="StyleHeader2-SubClausesItalicChar"/>
                <w:rFonts w:cs="Times New Roman"/>
                <w:i w:val="0"/>
                <w:iCs w:val="0"/>
                <w:rtl/>
                <w:lang w:val="fr-FR" w:bidi="ar-AE"/>
              </w:rPr>
              <w:t>لب</w:t>
            </w:r>
            <w:r w:rsidR="00EB2D89" w:rsidRPr="00FA2616">
              <w:rPr>
                <w:rStyle w:val="StyleHeader2-SubClausesItalicChar"/>
                <w:rFonts w:cs="Times New Roman"/>
                <w:i w:val="0"/>
                <w:iCs w:val="0"/>
                <w:rtl/>
                <w:lang w:val="fr-FR" w:bidi="ar-AE"/>
              </w:rPr>
              <w:t xml:space="preserve"> بأي من</w:t>
            </w:r>
            <w:r w:rsidRPr="00FA2616">
              <w:rPr>
                <w:rStyle w:val="StyleHeader2-SubClausesItalicChar"/>
                <w:rFonts w:cs="Times New Roman"/>
                <w:i w:val="0"/>
                <w:iCs w:val="0"/>
                <w:rtl/>
                <w:lang w:val="fr-FR" w:bidi="ar-AE"/>
              </w:rPr>
              <w:t xml:space="preserve"> الأشكال التالية</w:t>
            </w:r>
            <w:r w:rsidR="00EB2D89" w:rsidRPr="00FA2616">
              <w:rPr>
                <w:rStyle w:val="StyleHeader2-SubClausesItalicChar"/>
                <w:rFonts w:cs="Times New Roman"/>
                <w:i w:val="0"/>
                <w:iCs w:val="0"/>
                <w:rtl/>
                <w:lang w:val="fr-FR" w:bidi="ar-AE"/>
              </w:rPr>
              <w:t xml:space="preserve"> وفقا لخيار مقدم العطاء</w:t>
            </w:r>
            <w:r w:rsidRPr="00FA2616">
              <w:rPr>
                <w:rStyle w:val="StyleHeader2-SubClausesItalicChar"/>
                <w:rFonts w:cs="Times New Roman"/>
                <w:i w:val="0"/>
                <w:iCs w:val="0"/>
                <w:rtl/>
                <w:lang w:val="fr-FR" w:bidi="ar-AE"/>
              </w:rPr>
              <w:t>:</w:t>
            </w:r>
          </w:p>
          <w:p w14:paraId="1B985949" w14:textId="36DE5FCE" w:rsidR="00624E21" w:rsidRPr="00FA2616" w:rsidRDefault="00624E21" w:rsidP="00D72201">
            <w:pPr>
              <w:pStyle w:val="ListParagraph"/>
              <w:numPr>
                <w:ilvl w:val="0"/>
                <w:numId w:val="29"/>
              </w:numPr>
              <w:bidi/>
              <w:jc w:val="both"/>
              <w:rPr>
                <w:lang w:bidi="ar-EG"/>
              </w:rPr>
            </w:pPr>
            <w:r w:rsidRPr="00FA2616">
              <w:rPr>
                <w:rtl/>
                <w:lang w:bidi="ar-EG"/>
              </w:rPr>
              <w:t>كفالة غير مشروطة صادرة عن بنك أو مؤسسة مالية غير مصرفية (مثل شرك</w:t>
            </w:r>
            <w:r w:rsidR="008B44ED" w:rsidRPr="00FA2616">
              <w:rPr>
                <w:rtl/>
                <w:lang w:bidi="ar-EG"/>
              </w:rPr>
              <w:t>ة</w:t>
            </w:r>
            <w:r w:rsidRPr="00FA2616">
              <w:rPr>
                <w:rtl/>
                <w:lang w:bidi="ar-EG"/>
              </w:rPr>
              <w:t xml:space="preserve"> تأمين أو مؤسس</w:t>
            </w:r>
            <w:r w:rsidR="008B44ED" w:rsidRPr="00FA2616">
              <w:rPr>
                <w:rtl/>
                <w:lang w:bidi="ar-EG"/>
              </w:rPr>
              <w:t>ة</w:t>
            </w:r>
            <w:r w:rsidRPr="00FA2616">
              <w:rPr>
                <w:rtl/>
                <w:lang w:bidi="ar-EG"/>
              </w:rPr>
              <w:t xml:space="preserve"> ضامنة</w:t>
            </w:r>
            <w:r w:rsidR="008B44ED" w:rsidRPr="00FA2616">
              <w:rPr>
                <w:rtl/>
                <w:lang w:bidi="ar-EG"/>
              </w:rPr>
              <w:t xml:space="preserve"> أو كفيلة</w:t>
            </w:r>
            <w:r w:rsidRPr="00FA2616">
              <w:rPr>
                <w:rtl/>
                <w:lang w:bidi="ar-EG"/>
              </w:rPr>
              <w:t>)؛</w:t>
            </w:r>
          </w:p>
          <w:p w14:paraId="3EA600F0" w14:textId="77777777" w:rsidR="00624E21" w:rsidRPr="00FA2616" w:rsidRDefault="00624E21" w:rsidP="00D72201">
            <w:pPr>
              <w:pStyle w:val="ListParagraph"/>
              <w:numPr>
                <w:ilvl w:val="0"/>
                <w:numId w:val="29"/>
              </w:numPr>
              <w:bidi/>
              <w:jc w:val="both"/>
              <w:rPr>
                <w:lang w:bidi="ar-EG"/>
              </w:rPr>
            </w:pPr>
            <w:r w:rsidRPr="00FA2616">
              <w:rPr>
                <w:rtl/>
                <w:lang w:bidi="ar-EG"/>
              </w:rPr>
              <w:t>خطاب اعتماد غير قابل للإلغاء؛</w:t>
            </w:r>
          </w:p>
          <w:p w14:paraId="017ED29B" w14:textId="66D85FF7" w:rsidR="00624E21" w:rsidRPr="00FA2616" w:rsidRDefault="00624E21" w:rsidP="00D72201">
            <w:pPr>
              <w:pStyle w:val="ListParagraph"/>
              <w:numPr>
                <w:ilvl w:val="0"/>
                <w:numId w:val="29"/>
              </w:numPr>
              <w:bidi/>
              <w:jc w:val="both"/>
              <w:rPr>
                <w:lang w:bidi="ar-EG"/>
              </w:rPr>
            </w:pPr>
            <w:r w:rsidRPr="00FA2616">
              <w:rPr>
                <w:rtl/>
                <w:lang w:bidi="ar-EG"/>
              </w:rPr>
              <w:t>شيك مصرفي أو شيك مصدق</w:t>
            </w:r>
            <w:r w:rsidR="008B44ED" w:rsidRPr="00FA2616">
              <w:rPr>
                <w:rtl/>
                <w:lang w:bidi="ar-EG"/>
              </w:rPr>
              <w:t xml:space="preserve"> عليه</w:t>
            </w:r>
            <w:r w:rsidRPr="00FA2616">
              <w:rPr>
                <w:rtl/>
                <w:lang w:bidi="ar-EG"/>
              </w:rPr>
              <w:t>؛ أو</w:t>
            </w:r>
          </w:p>
          <w:p w14:paraId="324F7500" w14:textId="77777777" w:rsidR="00811F27" w:rsidRPr="00FA2616" w:rsidRDefault="00624E21" w:rsidP="00D72201">
            <w:pPr>
              <w:pStyle w:val="ListParagraph"/>
              <w:numPr>
                <w:ilvl w:val="0"/>
                <w:numId w:val="29"/>
              </w:numPr>
              <w:bidi/>
              <w:jc w:val="both"/>
              <w:rPr>
                <w:lang w:bidi="ar-EG"/>
              </w:rPr>
            </w:pPr>
            <w:r w:rsidRPr="00FA2616">
              <w:rPr>
                <w:rtl/>
                <w:lang w:bidi="ar-EG"/>
              </w:rPr>
              <w:t>أي</w:t>
            </w:r>
            <w:r w:rsidR="007A036E" w:rsidRPr="00FA2616">
              <w:rPr>
                <w:rtl/>
                <w:lang w:bidi="ar-EG"/>
              </w:rPr>
              <w:t xml:space="preserve"> </w:t>
            </w:r>
            <w:r w:rsidRPr="00FA2616">
              <w:rPr>
                <w:rtl/>
                <w:lang w:bidi="ar-EG"/>
              </w:rPr>
              <w:t>كفالة أخر</w:t>
            </w:r>
            <w:r w:rsidR="007A036E" w:rsidRPr="00FA2616">
              <w:rPr>
                <w:rtl/>
                <w:lang w:bidi="ar-EG"/>
              </w:rPr>
              <w:t>ى منصوص عليها</w:t>
            </w:r>
            <w:r w:rsidRPr="00FA2616">
              <w:rPr>
                <w:rtl/>
                <w:lang w:bidi="ar-EG"/>
              </w:rPr>
              <w:t xml:space="preserve"> </w:t>
            </w:r>
            <w:r w:rsidRPr="00FA2616">
              <w:rPr>
                <w:b/>
                <w:bCs/>
                <w:rtl/>
                <w:lang w:bidi="ar-EG"/>
              </w:rPr>
              <w:t>في ورقة بيانات المناقصة</w:t>
            </w:r>
            <w:r w:rsidR="007A036E" w:rsidRPr="00FA2616">
              <w:rPr>
                <w:rtl/>
                <w:lang w:bidi="ar-EG"/>
              </w:rPr>
              <w:t>.</w:t>
            </w:r>
          </w:p>
          <w:p w14:paraId="2F174C6E" w14:textId="77777777" w:rsidR="00D278F7" w:rsidRPr="00FA2616" w:rsidRDefault="00D278F7" w:rsidP="00E54177">
            <w:pPr>
              <w:bidi/>
              <w:jc w:val="both"/>
              <w:rPr>
                <w:rStyle w:val="StyleHeader2-SubClausesItalicChar"/>
                <w:rFonts w:cs="Times New Roman"/>
                <w:i w:val="0"/>
                <w:iCs w:val="0"/>
                <w:lang w:val="fr-FR" w:bidi="ar-AE"/>
              </w:rPr>
            </w:pPr>
          </w:p>
          <w:p w14:paraId="66F2322C" w14:textId="0347F1DC" w:rsidR="00B74029" w:rsidRPr="00FA2616" w:rsidRDefault="00AA0717" w:rsidP="00E54177">
            <w:pPr>
              <w:pStyle w:val="ListParagraph"/>
              <w:bidi/>
              <w:ind w:left="360"/>
              <w:jc w:val="both"/>
              <w:rPr>
                <w:rStyle w:val="StyleHeader2-SubClausesItalicChar"/>
                <w:rFonts w:cs="Times New Roman"/>
                <w:i w:val="0"/>
                <w:iCs w:val="0"/>
                <w:rtl/>
                <w:lang w:bidi="ar-EG"/>
              </w:rPr>
            </w:pPr>
            <w:r w:rsidRPr="00FA2616">
              <w:rPr>
                <w:rStyle w:val="StyleHeader2-SubClausesItalicChar"/>
                <w:rFonts w:cs="Times New Roman"/>
                <w:i w:val="0"/>
                <w:iCs w:val="0"/>
                <w:rtl/>
                <w:lang w:val="fr-FR" w:bidi="ar-AE"/>
              </w:rPr>
              <w:t>شريطة أن تصدر عن مؤسسة</w:t>
            </w:r>
            <w:r w:rsidR="00A3487D" w:rsidRPr="00FA2616">
              <w:rPr>
                <w:rStyle w:val="StyleHeader2-SubClausesItalicChar"/>
                <w:rFonts w:cs="Times New Roman"/>
                <w:i w:val="0"/>
                <w:iCs w:val="0"/>
                <w:rtl/>
                <w:lang w:val="fr-FR" w:bidi="ar-AE"/>
              </w:rPr>
              <w:t xml:space="preserve"> حسن</w:t>
            </w:r>
            <w:r w:rsidRPr="00FA2616">
              <w:rPr>
                <w:rStyle w:val="StyleHeader2-SubClausesItalicChar"/>
                <w:rFonts w:cs="Times New Roman"/>
                <w:i w:val="0"/>
                <w:iCs w:val="0"/>
                <w:rtl/>
                <w:lang w:val="fr-FR" w:bidi="ar-AE"/>
              </w:rPr>
              <w:t>ة</w:t>
            </w:r>
            <w:r w:rsidR="00A3487D" w:rsidRPr="00FA2616">
              <w:rPr>
                <w:rStyle w:val="StyleHeader2-SubClausesItalicChar"/>
                <w:rFonts w:cs="Times New Roman"/>
                <w:i w:val="0"/>
                <w:iCs w:val="0"/>
                <w:rtl/>
                <w:lang w:val="fr-FR" w:bidi="ar-AE"/>
              </w:rPr>
              <w:t xml:space="preserve"> السمع</w:t>
            </w:r>
            <w:r w:rsidRPr="00FA2616">
              <w:rPr>
                <w:rStyle w:val="StyleHeader2-SubClausesItalicChar"/>
                <w:rFonts w:cs="Times New Roman"/>
                <w:i w:val="0"/>
                <w:iCs w:val="0"/>
                <w:rtl/>
                <w:lang w:val="fr-FR" w:bidi="ar-AE"/>
              </w:rPr>
              <w:t>ة</w:t>
            </w:r>
            <w:r w:rsidR="00A3487D" w:rsidRPr="00FA2616">
              <w:rPr>
                <w:rStyle w:val="StyleHeader2-SubClausesItalicChar"/>
                <w:rFonts w:cs="Times New Roman"/>
                <w:i w:val="0"/>
                <w:iCs w:val="0"/>
                <w:rtl/>
                <w:lang w:val="fr-FR" w:bidi="ar-AE"/>
              </w:rPr>
              <w:t xml:space="preserve"> </w:t>
            </w:r>
            <w:r w:rsidRPr="00FA2616">
              <w:rPr>
                <w:rStyle w:val="StyleHeader2-SubClausesItalicChar"/>
                <w:rFonts w:cs="Times New Roman"/>
                <w:i w:val="0"/>
                <w:iCs w:val="0"/>
                <w:rtl/>
                <w:lang w:val="fr-FR" w:bidi="ar-AE"/>
              </w:rPr>
              <w:t>من إحدى البلدان ال</w:t>
            </w:r>
            <w:r w:rsidR="00A3487D" w:rsidRPr="00FA2616">
              <w:rPr>
                <w:rStyle w:val="StyleHeader2-SubClausesItalicChar"/>
                <w:rFonts w:cs="Times New Roman"/>
                <w:i w:val="0"/>
                <w:iCs w:val="0"/>
                <w:rtl/>
                <w:lang w:val="fr-FR" w:bidi="ar-AE"/>
              </w:rPr>
              <w:t xml:space="preserve">مؤهلة. وعندما تصدر الكفالة غير المشروطة عن </w:t>
            </w:r>
            <w:r w:rsidR="000A7F82" w:rsidRPr="00FA2616">
              <w:rPr>
                <w:rStyle w:val="StyleHeader2-SubClausesItalicChar"/>
                <w:rFonts w:cs="Times New Roman"/>
                <w:i w:val="0"/>
                <w:iCs w:val="0"/>
                <w:rtl/>
                <w:lang w:val="fr-FR" w:bidi="ar-AE"/>
              </w:rPr>
              <w:t>مؤسسة مالية غير مصرفية</w:t>
            </w:r>
            <w:r w:rsidR="00A3487D" w:rsidRPr="00FA2616">
              <w:rPr>
                <w:rStyle w:val="StyleHeader2-SubClausesItalicChar"/>
                <w:rFonts w:cs="Times New Roman"/>
                <w:i w:val="0"/>
                <w:iCs w:val="0"/>
                <w:rtl/>
                <w:lang w:val="fr-FR" w:bidi="ar-AE"/>
              </w:rPr>
              <w:t xml:space="preserve"> تقع خارج بلد صاحب العمل، يجب أن تقابلها مؤسسة مالية مُراسِلة تقع في بلد صاحب العمل</w:t>
            </w:r>
            <w:r w:rsidR="005630F7" w:rsidRPr="00FA2616">
              <w:rPr>
                <w:rStyle w:val="StyleHeader2-SubClausesItalicChar"/>
                <w:rFonts w:cs="Times New Roman"/>
                <w:i w:val="0"/>
                <w:iCs w:val="0"/>
                <w:rtl/>
                <w:lang w:val="fr-FR" w:bidi="ar-AE"/>
              </w:rPr>
              <w:t xml:space="preserve"> لجعلها قابلة للتنفيذ ما لم يوافق صاحب العميل</w:t>
            </w:r>
            <w:r w:rsidR="006A13E1" w:rsidRPr="00FA2616">
              <w:rPr>
                <w:rStyle w:val="StyleHeader2-SubClausesItalicChar"/>
                <w:rFonts w:cs="Times New Roman"/>
                <w:i w:val="0"/>
                <w:iCs w:val="0"/>
                <w:rtl/>
                <w:lang w:val="fr-FR" w:bidi="ar-AE"/>
              </w:rPr>
              <w:t xml:space="preserve"> كتابياً</w:t>
            </w:r>
            <w:r w:rsidR="005630F7" w:rsidRPr="00FA2616">
              <w:rPr>
                <w:rStyle w:val="StyleHeader2-SubClausesItalicChar"/>
                <w:rFonts w:cs="Times New Roman"/>
                <w:i w:val="0"/>
                <w:iCs w:val="0"/>
                <w:rtl/>
                <w:lang w:val="fr-FR" w:bidi="ar-AE"/>
              </w:rPr>
              <w:t xml:space="preserve"> </w:t>
            </w:r>
            <w:r w:rsidR="00EC7A9C" w:rsidRPr="00FA2616">
              <w:rPr>
                <w:rStyle w:val="StyleHeader2-SubClausesItalicChar"/>
                <w:rFonts w:cs="Times New Roman"/>
                <w:i w:val="0"/>
                <w:iCs w:val="0"/>
                <w:rtl/>
                <w:lang w:val="fr-FR" w:bidi="ar-AE"/>
              </w:rPr>
              <w:t>قبل تقديم</w:t>
            </w:r>
            <w:r w:rsidR="005630F7" w:rsidRPr="00FA2616">
              <w:rPr>
                <w:rStyle w:val="StyleHeader2-SubClausesItalicChar"/>
                <w:rFonts w:cs="Times New Roman"/>
                <w:i w:val="0"/>
                <w:iCs w:val="0"/>
                <w:rtl/>
                <w:lang w:val="fr-FR" w:bidi="ar-AE"/>
              </w:rPr>
              <w:t xml:space="preserve"> </w:t>
            </w:r>
            <w:r w:rsidR="006A13E1" w:rsidRPr="00FA2616">
              <w:rPr>
                <w:rStyle w:val="StyleHeader2-SubClausesItalicChar"/>
                <w:rFonts w:cs="Times New Roman"/>
                <w:i w:val="0"/>
                <w:iCs w:val="0"/>
                <w:rtl/>
                <w:lang w:val="fr-FR" w:bidi="ar-AE"/>
              </w:rPr>
              <w:t>العطاء</w:t>
            </w:r>
            <w:r w:rsidR="005630F7" w:rsidRPr="00FA2616">
              <w:rPr>
                <w:rStyle w:val="StyleHeader2-SubClausesItalicChar"/>
                <w:rFonts w:cs="Times New Roman"/>
                <w:i w:val="0"/>
                <w:iCs w:val="0"/>
                <w:rtl/>
                <w:lang w:val="fr-FR" w:bidi="ar-AE"/>
              </w:rPr>
              <w:t xml:space="preserve"> على عدم اشتراط </w:t>
            </w:r>
            <w:r w:rsidR="007F4FC0" w:rsidRPr="00FA2616">
              <w:rPr>
                <w:rStyle w:val="StyleHeader2-SubClausesItalicChar"/>
                <w:rFonts w:cs="Times New Roman"/>
                <w:i w:val="0"/>
                <w:iCs w:val="0"/>
                <w:rtl/>
                <w:lang w:val="fr-FR" w:bidi="ar-AE"/>
              </w:rPr>
              <w:t>وجود مؤسسة مالية مراسلة</w:t>
            </w:r>
            <w:r w:rsidR="00A3487D" w:rsidRPr="00FA2616">
              <w:rPr>
                <w:rStyle w:val="StyleHeader2-SubClausesItalicChar"/>
                <w:rFonts w:cs="Times New Roman"/>
                <w:i w:val="0"/>
                <w:iCs w:val="0"/>
                <w:rtl/>
                <w:lang w:val="fr-FR" w:bidi="ar-AE"/>
              </w:rPr>
              <w:t xml:space="preserve">. وفي حالة تقديم كفالة بنكية، تُقدَّم </w:t>
            </w:r>
            <w:r w:rsidR="003E2C7B">
              <w:rPr>
                <w:rStyle w:val="StyleHeader2-SubClausesItalicChar"/>
                <w:rFonts w:cs="Times New Roman"/>
                <w:i w:val="0"/>
                <w:iCs w:val="0"/>
                <w:rtl/>
                <w:lang w:val="fr-FR" w:bidi="ar-AE"/>
              </w:rPr>
              <w:t>كفالة (ضمان) دخول العطاء</w:t>
            </w:r>
            <w:r w:rsidR="00A3487D" w:rsidRPr="00FA2616">
              <w:rPr>
                <w:rStyle w:val="StyleHeader2-SubClausesItalicChar"/>
                <w:rFonts w:cs="Times New Roman"/>
                <w:i w:val="0"/>
                <w:iCs w:val="0"/>
                <w:rtl/>
                <w:lang w:val="fr-FR" w:bidi="ar-AE"/>
              </w:rPr>
              <w:t xml:space="preserve"> إما باستخدام نموذج </w:t>
            </w:r>
            <w:r w:rsidR="003E2C7B">
              <w:rPr>
                <w:rStyle w:val="StyleHeader2-SubClausesItalicChar"/>
                <w:rFonts w:cs="Times New Roman"/>
                <w:i w:val="0"/>
                <w:iCs w:val="0"/>
                <w:rtl/>
                <w:lang w:val="fr-FR" w:bidi="ar-AE"/>
              </w:rPr>
              <w:t>كفالة (ضمان) دخول العطاء</w:t>
            </w:r>
            <w:r w:rsidR="00A3487D" w:rsidRPr="00FA2616">
              <w:rPr>
                <w:rStyle w:val="StyleHeader2-SubClausesItalicChar"/>
                <w:rFonts w:cs="Times New Roman"/>
                <w:i w:val="0"/>
                <w:iCs w:val="0"/>
                <w:rtl/>
                <w:lang w:val="fr-FR" w:bidi="ar-AE"/>
              </w:rPr>
              <w:t xml:space="preserve"> المتضمن في القسم 4 (نماذج العطاء) أو بصيغة أخرى مماثلة له إلى حد كبير يوافق عليها صاحب العمل قبل تقديم العطاء. وتكون </w:t>
            </w:r>
            <w:r w:rsidR="003E2C7B">
              <w:rPr>
                <w:rStyle w:val="StyleHeader2-SubClausesItalicChar"/>
                <w:rFonts w:cs="Times New Roman"/>
                <w:i w:val="0"/>
                <w:iCs w:val="0"/>
                <w:rtl/>
                <w:lang w:val="fr-FR" w:bidi="ar-AE"/>
              </w:rPr>
              <w:t>كفالة (ضمان) دخول العطاء</w:t>
            </w:r>
            <w:r w:rsidR="00A3487D" w:rsidRPr="00FA2616">
              <w:rPr>
                <w:rStyle w:val="StyleHeader2-SubClausesItalicChar"/>
                <w:rFonts w:cs="Times New Roman"/>
                <w:i w:val="0"/>
                <w:iCs w:val="0"/>
                <w:rtl/>
                <w:lang w:val="fr-FR" w:bidi="ar-AE"/>
              </w:rPr>
              <w:t xml:space="preserve"> صالحة لمدة ثمانية وعشرين (28) يوما بعد مدة صلاحية العطاء الأصلية أو بعد أيّ فترة ممددة مقررة بموجب البند </w:t>
            </w:r>
            <w:r w:rsidR="001C44CC" w:rsidRPr="00FA2616">
              <w:rPr>
                <w:rStyle w:val="StyleHeader2-SubClausesItalicChar"/>
                <w:rFonts w:cs="Times New Roman"/>
                <w:i w:val="0"/>
                <w:iCs w:val="0"/>
                <w:rtl/>
                <w:lang w:val="fr-FR" w:bidi="ar-AE"/>
              </w:rPr>
              <w:t xml:space="preserve">19-2 </w:t>
            </w:r>
            <w:r w:rsidR="00A3487D" w:rsidRPr="00FA2616">
              <w:rPr>
                <w:rStyle w:val="StyleHeader2-SubClausesItalicChar"/>
                <w:rFonts w:cs="Times New Roman"/>
                <w:i w:val="0"/>
                <w:iCs w:val="0"/>
                <w:rtl/>
                <w:lang w:val="fr-FR" w:bidi="ar-AE"/>
              </w:rPr>
              <w:t xml:space="preserve">من </w:t>
            </w:r>
            <w:r w:rsidR="00E924AD" w:rsidRPr="00FA2616">
              <w:rPr>
                <w:rStyle w:val="StyleHeader2-SubClausesItalicChar"/>
                <w:rFonts w:cs="Times New Roman"/>
                <w:i w:val="0"/>
                <w:iCs w:val="0"/>
                <w:rtl/>
                <w:lang w:val="fr-FR" w:bidi="ar-AE"/>
              </w:rPr>
              <w:t>التعليمات الموجهة لمقدِّمي العطاءات</w:t>
            </w:r>
            <w:r w:rsidR="00A3487D" w:rsidRPr="00FA2616">
              <w:rPr>
                <w:rStyle w:val="StyleHeader2-SubClausesItalicChar"/>
                <w:rFonts w:cs="Times New Roman"/>
                <w:i w:val="0"/>
                <w:iCs w:val="0"/>
                <w:rtl/>
                <w:lang w:val="fr-FR" w:bidi="ar-AE"/>
              </w:rPr>
              <w:t xml:space="preserve">.    </w:t>
            </w:r>
          </w:p>
          <w:p w14:paraId="47C12A98" w14:textId="77777777" w:rsidR="00811F27" w:rsidRPr="00FA2616" w:rsidRDefault="00811F27" w:rsidP="00E54177">
            <w:pPr>
              <w:tabs>
                <w:tab w:val="left" w:pos="540"/>
              </w:tabs>
              <w:bidi/>
              <w:ind w:left="547" w:hanging="576"/>
              <w:jc w:val="both"/>
              <w:rPr>
                <w:rStyle w:val="StyleHeader2-SubClausesItalicChar"/>
                <w:rFonts w:cs="Times New Roman"/>
                <w:i w:val="0"/>
                <w:iCs w:val="0"/>
                <w:lang w:val="fr-FR" w:bidi="ar-AE"/>
              </w:rPr>
            </w:pPr>
          </w:p>
          <w:p w14:paraId="66F97412" w14:textId="4258E8E6" w:rsidR="00A3487D" w:rsidRPr="00FA2616" w:rsidRDefault="00BD6EC5" w:rsidP="00E54177">
            <w:pPr>
              <w:tabs>
                <w:tab w:val="left" w:pos="540"/>
              </w:tabs>
              <w:bidi/>
              <w:ind w:left="547" w:hanging="576"/>
              <w:jc w:val="both"/>
              <w:rPr>
                <w:rtl/>
              </w:rPr>
            </w:pPr>
            <w:r w:rsidRPr="00FA2616">
              <w:rPr>
                <w:rStyle w:val="StyleHeader2-SubClausesItalicChar"/>
                <w:rFonts w:cs="Times New Roman"/>
                <w:i w:val="0"/>
                <w:iCs w:val="0"/>
                <w:rtl/>
                <w:lang w:val="fr-FR" w:bidi="ar-AE"/>
              </w:rPr>
              <w:t>20-4</w:t>
            </w:r>
            <w:r w:rsidR="00B74029" w:rsidRPr="00FA2616">
              <w:rPr>
                <w:rStyle w:val="StyleHeader2-SubClausesItalicChar"/>
                <w:rFonts w:cs="Times New Roman"/>
                <w:i w:val="0"/>
                <w:iCs w:val="0"/>
                <w:rtl/>
                <w:lang w:val="fr-FR" w:bidi="ar-AE"/>
              </w:rPr>
              <w:t xml:space="preserve"> </w:t>
            </w:r>
            <w:r w:rsidR="00B74029" w:rsidRPr="00FA2616">
              <w:rPr>
                <w:rtl/>
              </w:rPr>
              <w:t>ع</w:t>
            </w:r>
            <w:r w:rsidR="00F72D44" w:rsidRPr="00FA2616">
              <w:rPr>
                <w:rtl/>
              </w:rPr>
              <w:t>ن</w:t>
            </w:r>
            <w:r w:rsidR="00B74029" w:rsidRPr="00FA2616">
              <w:rPr>
                <w:rtl/>
              </w:rPr>
              <w:t>دما ينص البند</w:t>
            </w:r>
            <w:r w:rsidR="00F72D44" w:rsidRPr="00FA2616">
              <w:rPr>
                <w:rtl/>
              </w:rPr>
              <w:t xml:space="preserve"> 1-20</w:t>
            </w:r>
            <w:r w:rsidR="00B74029" w:rsidRPr="00FA2616">
              <w:rPr>
                <w:rtl/>
              </w:rPr>
              <w:t xml:space="preserve"> من ال</w:t>
            </w:r>
            <w:r w:rsidR="00BC4F69" w:rsidRPr="00FA2616">
              <w:rPr>
                <w:rtl/>
              </w:rPr>
              <w:t xml:space="preserve">تعليمات </w:t>
            </w:r>
            <w:r w:rsidR="00523C59" w:rsidRPr="00FA2616">
              <w:rPr>
                <w:rtl/>
              </w:rPr>
              <w:t>ال</w:t>
            </w:r>
            <w:r w:rsidR="00BC4F69" w:rsidRPr="00FA2616">
              <w:rPr>
                <w:rtl/>
              </w:rPr>
              <w:t>موجهة لمقدِّمي العطاءات</w:t>
            </w:r>
            <w:r w:rsidR="00523C59" w:rsidRPr="00FA2616">
              <w:rPr>
                <w:rtl/>
              </w:rPr>
              <w:t xml:space="preserve"> </w:t>
            </w:r>
            <w:r w:rsidR="00B74029" w:rsidRPr="00FA2616">
              <w:rPr>
                <w:rtl/>
              </w:rPr>
              <w:t xml:space="preserve">على </w:t>
            </w:r>
            <w:r w:rsidR="003E2C7B">
              <w:rPr>
                <w:rtl/>
              </w:rPr>
              <w:t>كفالة (ضمان) دخول العطاء</w:t>
            </w:r>
            <w:r w:rsidR="00B74029" w:rsidRPr="00FA2616">
              <w:rPr>
                <w:rtl/>
              </w:rPr>
              <w:t>، يرفض صاحب العمل أي عطاء غير مرفقٍ بكفالة دخول عطاء مستوفية للشروط إلى حد كبير، باعتبار هذا العطاء غير مستوفٍ للشروط.</w:t>
            </w:r>
          </w:p>
          <w:p w14:paraId="588BDE43" w14:textId="77777777" w:rsidR="00811F27" w:rsidRPr="00FA2616" w:rsidRDefault="00811F27" w:rsidP="00E54177">
            <w:pPr>
              <w:tabs>
                <w:tab w:val="left" w:pos="540"/>
              </w:tabs>
              <w:bidi/>
              <w:ind w:left="547" w:hanging="576"/>
              <w:jc w:val="both"/>
              <w:rPr>
                <w:lang w:bidi="ar-EG"/>
              </w:rPr>
            </w:pPr>
          </w:p>
          <w:p w14:paraId="7DBC0A5E" w14:textId="56DB2D2B" w:rsidR="00094B67" w:rsidRPr="00FA2616" w:rsidRDefault="00B74029" w:rsidP="00E54177">
            <w:pPr>
              <w:tabs>
                <w:tab w:val="left" w:pos="540"/>
              </w:tabs>
              <w:bidi/>
              <w:ind w:left="547" w:hanging="576"/>
              <w:jc w:val="both"/>
              <w:rPr>
                <w:rtl/>
              </w:rPr>
            </w:pPr>
            <w:r w:rsidRPr="00FA2616">
              <w:rPr>
                <w:rtl/>
                <w:lang w:bidi="ar-EG"/>
              </w:rPr>
              <w:t xml:space="preserve">20-5 </w:t>
            </w:r>
            <w:r w:rsidR="003103D6" w:rsidRPr="00FA2616">
              <w:rPr>
                <w:rtl/>
              </w:rPr>
              <w:t xml:space="preserve">عندما ينص البند </w:t>
            </w:r>
            <w:r w:rsidR="003B0E4F" w:rsidRPr="00FA2616">
              <w:rPr>
                <w:rtl/>
              </w:rPr>
              <w:t xml:space="preserve">1-20 </w:t>
            </w:r>
            <w:r w:rsidR="003103D6" w:rsidRPr="00FA2616">
              <w:rPr>
                <w:rtl/>
              </w:rPr>
              <w:t xml:space="preserve">من التعليمات الموجَّهة لمقدِّمي العطاءات على </w:t>
            </w:r>
            <w:r w:rsidR="003E2C7B">
              <w:rPr>
                <w:rtl/>
              </w:rPr>
              <w:t>كفالة (ضمان) دخول العطاء</w:t>
            </w:r>
            <w:r w:rsidR="003103D6" w:rsidRPr="00FA2616">
              <w:rPr>
                <w:rtl/>
              </w:rPr>
              <w:t xml:space="preserve">، تُعاد كفالات دخول العطاء إلى مقدِّمي العطاءات الخاسرين في أسرع وقت ممكن بعد </w:t>
            </w:r>
            <w:r w:rsidR="00FF0E3C" w:rsidRPr="00FA2616">
              <w:rPr>
                <w:rtl/>
              </w:rPr>
              <w:t>توقيع</w:t>
            </w:r>
            <w:r w:rsidR="003103D6" w:rsidRPr="00FA2616">
              <w:rPr>
                <w:rtl/>
              </w:rPr>
              <w:t xml:space="preserve"> مقدِّم العطاء الفائز </w:t>
            </w:r>
            <w:r w:rsidR="00FF0E3C" w:rsidRPr="00FA2616">
              <w:rPr>
                <w:rtl/>
              </w:rPr>
              <w:t xml:space="preserve">على العقد وتقديم </w:t>
            </w:r>
            <w:r w:rsidR="003103D6" w:rsidRPr="00FA2616">
              <w:rPr>
                <w:rtl/>
              </w:rPr>
              <w:t xml:space="preserve">كفالة حسن التنفيذ المقررة في البند 46 من </w:t>
            </w:r>
            <w:r w:rsidR="00E924AD" w:rsidRPr="00FA2616">
              <w:rPr>
                <w:rtl/>
              </w:rPr>
              <w:t>التعليمات الموجهة لمقدِّمي العطاءات</w:t>
            </w:r>
            <w:r w:rsidR="003103D6" w:rsidRPr="00FA2616">
              <w:rPr>
                <w:rtl/>
              </w:rPr>
              <w:t>.</w:t>
            </w:r>
          </w:p>
          <w:p w14:paraId="08DA9067" w14:textId="77777777" w:rsidR="00811F27" w:rsidRPr="00FA2616" w:rsidRDefault="00811F27" w:rsidP="00E54177">
            <w:pPr>
              <w:tabs>
                <w:tab w:val="left" w:pos="540"/>
              </w:tabs>
              <w:bidi/>
              <w:ind w:left="547" w:hanging="576"/>
              <w:jc w:val="both"/>
            </w:pPr>
          </w:p>
          <w:p w14:paraId="3207D036" w14:textId="083444FA" w:rsidR="00574098" w:rsidRPr="00FA2616" w:rsidRDefault="00842332" w:rsidP="00E54177">
            <w:pPr>
              <w:tabs>
                <w:tab w:val="left" w:pos="540"/>
              </w:tabs>
              <w:bidi/>
              <w:ind w:left="547" w:hanging="576"/>
              <w:jc w:val="both"/>
              <w:rPr>
                <w:rtl/>
              </w:rPr>
            </w:pPr>
            <w:r w:rsidRPr="00FA2616">
              <w:rPr>
                <w:rtl/>
              </w:rPr>
              <w:t>20-</w:t>
            </w:r>
            <w:r w:rsidR="00574098" w:rsidRPr="00FA2616">
              <w:rPr>
                <w:rtl/>
              </w:rPr>
              <w:t>6 تُعاد كفالات دخول العطاء إلى مقدِّمي العطاءات الخاسرين في أسرع وقت ممكن بعد توقيع مقدم العطاء الفائز على العقد وتقديم كفالة حسن التنفيذ</w:t>
            </w:r>
            <w:r w:rsidR="00FF0E3C" w:rsidRPr="00FA2616">
              <w:rPr>
                <w:rtl/>
              </w:rPr>
              <w:t>.</w:t>
            </w:r>
          </w:p>
          <w:p w14:paraId="43E26DA6" w14:textId="77777777" w:rsidR="00811F27" w:rsidRPr="00FA2616" w:rsidRDefault="00811F27" w:rsidP="00E54177">
            <w:pPr>
              <w:tabs>
                <w:tab w:val="left" w:pos="540"/>
              </w:tabs>
              <w:bidi/>
              <w:ind w:left="547" w:hanging="576"/>
              <w:jc w:val="both"/>
            </w:pPr>
          </w:p>
          <w:p w14:paraId="280C04EE" w14:textId="66D96EC6" w:rsidR="004A2503" w:rsidRPr="00FA2616" w:rsidRDefault="00AB3B89" w:rsidP="00E54177">
            <w:pPr>
              <w:tabs>
                <w:tab w:val="left" w:pos="540"/>
              </w:tabs>
              <w:bidi/>
              <w:ind w:left="547" w:hanging="576"/>
              <w:jc w:val="both"/>
              <w:rPr>
                <w:rtl/>
              </w:rPr>
            </w:pPr>
            <w:r w:rsidRPr="00FA2616">
              <w:rPr>
                <w:rtl/>
              </w:rPr>
              <w:t xml:space="preserve">20-7 </w:t>
            </w:r>
            <w:r w:rsidR="004A2503" w:rsidRPr="00FA2616">
              <w:rPr>
                <w:rtl/>
              </w:rPr>
              <w:t xml:space="preserve">تُصَادَر </w:t>
            </w:r>
            <w:r w:rsidR="003E2C7B">
              <w:rPr>
                <w:rtl/>
              </w:rPr>
              <w:t>كفالة (ضمان) دخول العطاء</w:t>
            </w:r>
            <w:r w:rsidR="004A2503" w:rsidRPr="00FA2616">
              <w:rPr>
                <w:rtl/>
              </w:rPr>
              <w:t xml:space="preserve"> أو يُنفّذ إقرار تأمين بالعطاء في إحدى الحالتين التاليتين: </w:t>
            </w:r>
          </w:p>
          <w:p w14:paraId="6E8A352C" w14:textId="77777777" w:rsidR="003B0E4F" w:rsidRPr="00FA2616" w:rsidRDefault="004A2503" w:rsidP="00D72201">
            <w:pPr>
              <w:pStyle w:val="Header2-SubClauses"/>
              <w:numPr>
                <w:ilvl w:val="0"/>
                <w:numId w:val="103"/>
              </w:numPr>
              <w:bidi/>
              <w:spacing w:after="0"/>
              <w:rPr>
                <w:rFonts w:cs="Times New Roman"/>
              </w:rPr>
            </w:pPr>
            <w:r w:rsidRPr="00FA2616">
              <w:rPr>
                <w:rFonts w:cs="Times New Roman"/>
                <w:rtl/>
              </w:rPr>
              <w:t>إذا سحب مقدِّم العطاء عطائه قبل انتهاء مدة صلاحية العطاء التي حددها مقدِّم العطاء في خطاب العطاء؛</w:t>
            </w:r>
          </w:p>
          <w:p w14:paraId="768EEEDF" w14:textId="746C01B3" w:rsidR="004A2503" w:rsidRPr="00FA2616" w:rsidRDefault="004A2503" w:rsidP="00D72201">
            <w:pPr>
              <w:pStyle w:val="Header2-SubClauses"/>
              <w:numPr>
                <w:ilvl w:val="0"/>
                <w:numId w:val="103"/>
              </w:numPr>
              <w:bidi/>
              <w:spacing w:after="0"/>
              <w:rPr>
                <w:rFonts w:cs="Times New Roman"/>
                <w:rtl/>
              </w:rPr>
            </w:pPr>
            <w:r w:rsidRPr="00FA2616">
              <w:rPr>
                <w:rFonts w:cs="Times New Roman"/>
                <w:rtl/>
              </w:rPr>
              <w:t xml:space="preserve"> إذا أخفق مقدِّم العطاء الفائز </w:t>
            </w:r>
            <w:r w:rsidR="00495976" w:rsidRPr="00FA2616">
              <w:rPr>
                <w:rFonts w:cs="Times New Roman"/>
                <w:rtl/>
              </w:rPr>
              <w:t xml:space="preserve">في تنفيذ </w:t>
            </w:r>
            <w:r w:rsidRPr="00FA2616">
              <w:rPr>
                <w:rFonts w:cs="Times New Roman"/>
                <w:rtl/>
              </w:rPr>
              <w:t xml:space="preserve">أحد الشرطين التاليين: </w:t>
            </w:r>
          </w:p>
          <w:p w14:paraId="339F4878" w14:textId="73380C96" w:rsidR="00811F27" w:rsidRPr="00FA2616" w:rsidRDefault="004A2503" w:rsidP="00D72201">
            <w:pPr>
              <w:pStyle w:val="Header2-SubClauses"/>
              <w:numPr>
                <w:ilvl w:val="0"/>
                <w:numId w:val="104"/>
              </w:numPr>
              <w:bidi/>
              <w:spacing w:after="0"/>
              <w:rPr>
                <w:rFonts w:cs="Times New Roman"/>
              </w:rPr>
            </w:pPr>
            <w:r w:rsidRPr="00FA2616">
              <w:rPr>
                <w:rFonts w:cs="Times New Roman"/>
                <w:rtl/>
              </w:rPr>
              <w:t xml:space="preserve">التوقيع على العقد </w:t>
            </w:r>
            <w:r w:rsidR="00495976" w:rsidRPr="00FA2616">
              <w:rPr>
                <w:rFonts w:cs="Times New Roman"/>
                <w:rtl/>
              </w:rPr>
              <w:t>وفقا</w:t>
            </w:r>
            <w:r w:rsidRPr="00FA2616">
              <w:rPr>
                <w:rFonts w:cs="Times New Roman"/>
                <w:rtl/>
              </w:rPr>
              <w:t xml:space="preserve"> </w:t>
            </w:r>
            <w:r w:rsidR="00495976" w:rsidRPr="00FA2616">
              <w:rPr>
                <w:rFonts w:cs="Times New Roman"/>
                <w:rtl/>
              </w:rPr>
              <w:t>ل</w:t>
            </w:r>
            <w:r w:rsidRPr="00FA2616">
              <w:rPr>
                <w:rFonts w:cs="Times New Roman"/>
                <w:rtl/>
              </w:rPr>
              <w:t xml:space="preserve">لبند 45 من </w:t>
            </w:r>
            <w:r w:rsidR="00E924AD" w:rsidRPr="00FA2616">
              <w:rPr>
                <w:rFonts w:cs="Times New Roman"/>
                <w:rtl/>
              </w:rPr>
              <w:t>التعليمات الموجهة لمقدِّمي العطاءات</w:t>
            </w:r>
            <w:r w:rsidR="00811F27" w:rsidRPr="00FA2616">
              <w:rPr>
                <w:rFonts w:cs="Times New Roman"/>
                <w:rtl/>
              </w:rPr>
              <w:t>؛</w:t>
            </w:r>
          </w:p>
          <w:p w14:paraId="5846EB7B" w14:textId="2C1B751A" w:rsidR="00843736" w:rsidRPr="00FA2616" w:rsidRDefault="004A2503" w:rsidP="00D72201">
            <w:pPr>
              <w:pStyle w:val="Header2-SubClauses"/>
              <w:numPr>
                <w:ilvl w:val="0"/>
                <w:numId w:val="104"/>
              </w:numPr>
              <w:bidi/>
              <w:spacing w:after="0"/>
              <w:rPr>
                <w:rFonts w:cs="Times New Roman"/>
                <w:rtl/>
              </w:rPr>
            </w:pPr>
            <w:r w:rsidRPr="00FA2616">
              <w:rPr>
                <w:rFonts w:cs="Times New Roman"/>
                <w:rtl/>
              </w:rPr>
              <w:t xml:space="preserve">تقديم كفالة حسن التنفيذ </w:t>
            </w:r>
            <w:r w:rsidR="00495976" w:rsidRPr="00FA2616">
              <w:rPr>
                <w:rFonts w:cs="Times New Roman"/>
                <w:rtl/>
              </w:rPr>
              <w:t>وفقا</w:t>
            </w:r>
            <w:r w:rsidRPr="00FA2616">
              <w:rPr>
                <w:rFonts w:cs="Times New Roman"/>
                <w:rtl/>
              </w:rPr>
              <w:t xml:space="preserve"> </w:t>
            </w:r>
            <w:r w:rsidR="00495976" w:rsidRPr="00FA2616">
              <w:rPr>
                <w:rFonts w:cs="Times New Roman"/>
                <w:rtl/>
              </w:rPr>
              <w:t>ل</w:t>
            </w:r>
            <w:r w:rsidRPr="00FA2616">
              <w:rPr>
                <w:rFonts w:cs="Times New Roman"/>
                <w:rtl/>
              </w:rPr>
              <w:t xml:space="preserve">لبند 46 من </w:t>
            </w:r>
            <w:r w:rsidR="00E924AD" w:rsidRPr="00FA2616">
              <w:rPr>
                <w:rFonts w:cs="Times New Roman"/>
                <w:rtl/>
              </w:rPr>
              <w:t>التعليمات الموجهة لمقدِّمي العطاءات</w:t>
            </w:r>
            <w:r w:rsidRPr="00FA2616">
              <w:rPr>
                <w:rFonts w:cs="Times New Roman"/>
                <w:rtl/>
              </w:rPr>
              <w:t>.</w:t>
            </w:r>
          </w:p>
          <w:p w14:paraId="34684083" w14:textId="77777777" w:rsidR="00811F27" w:rsidRPr="00FA2616" w:rsidRDefault="00811F27" w:rsidP="00E54177">
            <w:pPr>
              <w:tabs>
                <w:tab w:val="left" w:pos="540"/>
              </w:tabs>
              <w:bidi/>
              <w:ind w:left="547" w:hanging="576"/>
              <w:jc w:val="both"/>
            </w:pPr>
          </w:p>
          <w:p w14:paraId="03D491E1" w14:textId="793EDF51" w:rsidR="003C37DC" w:rsidRPr="00FA2616" w:rsidRDefault="00BA7AC3" w:rsidP="00E54177">
            <w:pPr>
              <w:tabs>
                <w:tab w:val="left" w:pos="540"/>
              </w:tabs>
              <w:bidi/>
              <w:ind w:left="547" w:hanging="576"/>
              <w:jc w:val="both"/>
              <w:rPr>
                <w:rtl/>
              </w:rPr>
            </w:pPr>
            <w:r w:rsidRPr="00FA2616">
              <w:rPr>
                <w:rtl/>
              </w:rPr>
              <w:lastRenderedPageBreak/>
              <w:t>20</w:t>
            </w:r>
            <w:r w:rsidR="003C37DC" w:rsidRPr="00FA2616">
              <w:rPr>
                <w:rtl/>
              </w:rPr>
              <w:t xml:space="preserve">-8 يجب أن تكون </w:t>
            </w:r>
            <w:r w:rsidR="003E2C7B">
              <w:rPr>
                <w:rtl/>
              </w:rPr>
              <w:t>كفالة (ضمان) دخول العطاء</w:t>
            </w:r>
            <w:r w:rsidR="003C37DC" w:rsidRPr="00FA2616">
              <w:rPr>
                <w:rtl/>
              </w:rPr>
              <w:t xml:space="preserve"> أو إقرار تأمين العطاء </w:t>
            </w:r>
            <w:r w:rsidR="00C15AC1">
              <w:rPr>
                <w:rFonts w:hint="cs"/>
                <w:rtl/>
              </w:rPr>
              <w:t>للمشروع</w:t>
            </w:r>
            <w:r w:rsidR="00873CF9" w:rsidRPr="00FA2616">
              <w:rPr>
                <w:rtl/>
              </w:rPr>
              <w:t xml:space="preserve"> </w:t>
            </w:r>
            <w:r w:rsidR="00C15AC1">
              <w:rPr>
                <w:rFonts w:hint="cs"/>
                <w:rtl/>
              </w:rPr>
              <w:t>ال</w:t>
            </w:r>
            <w:r w:rsidR="00873CF9" w:rsidRPr="00FA2616">
              <w:rPr>
                <w:rtl/>
              </w:rPr>
              <w:t>مشترك</w:t>
            </w:r>
            <w:r w:rsidR="00C15AC1">
              <w:rPr>
                <w:rFonts w:hint="cs"/>
                <w:rtl/>
              </w:rPr>
              <w:t xml:space="preserve"> أو الشراكة التضامنية</w:t>
            </w:r>
            <w:r w:rsidR="003C37DC" w:rsidRPr="00FA2616">
              <w:rPr>
                <w:rtl/>
              </w:rPr>
              <w:t xml:space="preserve"> باسم </w:t>
            </w:r>
            <w:r w:rsidR="00C15AC1">
              <w:rPr>
                <w:rFonts w:hint="cs"/>
                <w:rtl/>
              </w:rPr>
              <w:t>المشروع المشترك أو الشراكة التضامنية</w:t>
            </w:r>
            <w:r w:rsidR="003C37DC" w:rsidRPr="00FA2616">
              <w:rPr>
                <w:rtl/>
              </w:rPr>
              <w:t xml:space="preserve"> ال</w:t>
            </w:r>
            <w:r w:rsidR="008566B7" w:rsidRPr="00FA2616">
              <w:rPr>
                <w:rtl/>
              </w:rPr>
              <w:t>ذي</w:t>
            </w:r>
            <w:r w:rsidR="003C37DC" w:rsidRPr="00FA2616">
              <w:rPr>
                <w:rtl/>
              </w:rPr>
              <w:t xml:space="preserve"> قدم العطاء. وعندم</w:t>
            </w:r>
            <w:r w:rsidR="00AE2D19" w:rsidRPr="00FA2616">
              <w:rPr>
                <w:rtl/>
              </w:rPr>
              <w:t xml:space="preserve">ا يكون </w:t>
            </w:r>
            <w:r w:rsidR="00B666B2">
              <w:rPr>
                <w:rFonts w:hint="cs"/>
                <w:rtl/>
              </w:rPr>
              <w:t>المشروع</w:t>
            </w:r>
            <w:r w:rsidR="00B666B2" w:rsidRPr="00FA2616">
              <w:rPr>
                <w:rtl/>
              </w:rPr>
              <w:t xml:space="preserve"> </w:t>
            </w:r>
            <w:r w:rsidR="00B666B2">
              <w:rPr>
                <w:rFonts w:hint="cs"/>
                <w:rtl/>
              </w:rPr>
              <w:t>ال</w:t>
            </w:r>
            <w:r w:rsidR="00B666B2" w:rsidRPr="00FA2616">
              <w:rPr>
                <w:rtl/>
              </w:rPr>
              <w:t>مشترك</w:t>
            </w:r>
            <w:r w:rsidR="00B666B2">
              <w:rPr>
                <w:rFonts w:hint="cs"/>
                <w:rtl/>
              </w:rPr>
              <w:t xml:space="preserve"> أو الشراكة التضامنية</w:t>
            </w:r>
            <w:r w:rsidR="00B666B2" w:rsidRPr="00FA2616">
              <w:rPr>
                <w:rtl/>
              </w:rPr>
              <w:t xml:space="preserve"> </w:t>
            </w:r>
            <w:r w:rsidR="003C37DC" w:rsidRPr="00FA2616">
              <w:rPr>
                <w:rtl/>
              </w:rPr>
              <w:t xml:space="preserve">غير مُؤسَّسَ بعدُ بصفته </w:t>
            </w:r>
            <w:r w:rsidR="00B666B2">
              <w:rPr>
                <w:rFonts w:hint="cs"/>
                <w:rtl/>
              </w:rPr>
              <w:t>مشروع</w:t>
            </w:r>
            <w:r w:rsidR="00B666B2" w:rsidRPr="00FA2616">
              <w:rPr>
                <w:rtl/>
              </w:rPr>
              <w:t xml:space="preserve"> مشترك</w:t>
            </w:r>
            <w:r w:rsidR="00B666B2">
              <w:rPr>
                <w:rFonts w:hint="cs"/>
                <w:rtl/>
              </w:rPr>
              <w:t xml:space="preserve"> أو شراكة تضامنية</w:t>
            </w:r>
            <w:r w:rsidR="00B666B2" w:rsidRPr="00FA2616">
              <w:rPr>
                <w:rtl/>
              </w:rPr>
              <w:t xml:space="preserve"> </w:t>
            </w:r>
            <w:r w:rsidR="003C37DC" w:rsidRPr="00FA2616">
              <w:rPr>
                <w:rtl/>
              </w:rPr>
              <w:t>واجب النفاذ قانونا أثناء فترة تقديم العطاء</w:t>
            </w:r>
            <w:r w:rsidR="0004166A" w:rsidRPr="00FA2616">
              <w:rPr>
                <w:rtl/>
              </w:rPr>
              <w:t>؛</w:t>
            </w:r>
            <w:r w:rsidR="003C37DC" w:rsidRPr="00FA2616">
              <w:rPr>
                <w:rtl/>
              </w:rPr>
              <w:t xml:space="preserve"> تحمل </w:t>
            </w:r>
            <w:r w:rsidR="003E2C7B">
              <w:rPr>
                <w:rtl/>
              </w:rPr>
              <w:t>كفالة (ضمان) دخول العطاء</w:t>
            </w:r>
            <w:r w:rsidR="003C37DC" w:rsidRPr="00FA2616">
              <w:rPr>
                <w:rtl/>
              </w:rPr>
              <w:t xml:space="preserve"> أو إقرار تأمين العطاء نفس أسماء الشركاء المستقبليين </w:t>
            </w:r>
            <w:r w:rsidR="00C17540">
              <w:rPr>
                <w:rFonts w:hint="cs"/>
                <w:rtl/>
              </w:rPr>
              <w:t>للمشروع</w:t>
            </w:r>
            <w:r w:rsidR="00F12B22" w:rsidRPr="00FA2616">
              <w:rPr>
                <w:rtl/>
              </w:rPr>
              <w:t xml:space="preserve"> المشترك</w:t>
            </w:r>
            <w:r w:rsidR="00C17540">
              <w:rPr>
                <w:rFonts w:hint="cs"/>
                <w:rtl/>
              </w:rPr>
              <w:t xml:space="preserve"> أو </w:t>
            </w:r>
            <w:r w:rsidR="00B666B2">
              <w:rPr>
                <w:rFonts w:hint="cs"/>
                <w:rtl/>
              </w:rPr>
              <w:t>الشراكة التضامنية</w:t>
            </w:r>
            <w:r w:rsidR="003C37DC" w:rsidRPr="00FA2616">
              <w:rPr>
                <w:rtl/>
              </w:rPr>
              <w:t xml:space="preserve">، الواردة في خطاب النية المشار إليه في البندين </w:t>
            </w:r>
            <w:r w:rsidR="000E2603" w:rsidRPr="00FA2616">
              <w:rPr>
                <w:rtl/>
              </w:rPr>
              <w:t>4-1</w:t>
            </w:r>
            <w:r w:rsidR="003C37DC" w:rsidRPr="00FA2616">
              <w:rPr>
                <w:rtl/>
              </w:rPr>
              <w:t xml:space="preserve"> و</w:t>
            </w:r>
            <w:r w:rsidR="000E2603" w:rsidRPr="00FA2616">
              <w:rPr>
                <w:rtl/>
              </w:rPr>
              <w:t>2-12</w:t>
            </w:r>
            <w:r w:rsidR="003C37DC" w:rsidRPr="00FA2616">
              <w:rPr>
                <w:rtl/>
              </w:rPr>
              <w:t xml:space="preserve"> من </w:t>
            </w:r>
            <w:r w:rsidR="00E924AD" w:rsidRPr="00FA2616">
              <w:rPr>
                <w:rtl/>
              </w:rPr>
              <w:t>التعليمات الموجهة لمقدِّمي العطاءات</w:t>
            </w:r>
            <w:r w:rsidR="003C37DC" w:rsidRPr="00FA2616">
              <w:rPr>
                <w:rtl/>
              </w:rPr>
              <w:t xml:space="preserve">.    </w:t>
            </w:r>
          </w:p>
          <w:p w14:paraId="1E7FB031" w14:textId="77777777" w:rsidR="00811F27" w:rsidRPr="00FA2616" w:rsidRDefault="00811F27" w:rsidP="00E54177">
            <w:pPr>
              <w:tabs>
                <w:tab w:val="left" w:pos="540"/>
              </w:tabs>
              <w:bidi/>
              <w:ind w:left="547" w:hanging="576"/>
              <w:jc w:val="both"/>
            </w:pPr>
          </w:p>
          <w:p w14:paraId="31633125" w14:textId="787F52A1" w:rsidR="00BA7AC3" w:rsidRPr="00FA2616" w:rsidRDefault="00BA7AC3" w:rsidP="00E54177">
            <w:pPr>
              <w:tabs>
                <w:tab w:val="left" w:pos="540"/>
              </w:tabs>
              <w:bidi/>
              <w:ind w:left="547" w:hanging="576"/>
              <w:jc w:val="both"/>
              <w:rPr>
                <w:rtl/>
              </w:rPr>
            </w:pPr>
            <w:r w:rsidRPr="00FA2616">
              <w:rPr>
                <w:rtl/>
              </w:rPr>
              <w:t xml:space="preserve">20-9 إذا لم تشترط ورقة بيانات المناقصة </w:t>
            </w:r>
            <w:r w:rsidR="003E2C7B">
              <w:rPr>
                <w:rtl/>
              </w:rPr>
              <w:t>كفالة (ضمان) دخول العطاء</w:t>
            </w:r>
            <w:r w:rsidRPr="00FA2616">
              <w:rPr>
                <w:rtl/>
              </w:rPr>
              <w:t xml:space="preserve"> طبقاً للبند </w:t>
            </w:r>
            <w:r w:rsidR="0004166A" w:rsidRPr="00FA2616">
              <w:rPr>
                <w:rtl/>
              </w:rPr>
              <w:t xml:space="preserve">1-20 من </w:t>
            </w:r>
            <w:r w:rsidR="00E924AD" w:rsidRPr="00FA2616">
              <w:rPr>
                <w:rtl/>
              </w:rPr>
              <w:t>التعليمات الموجهة لمقدِّمي العطاءات</w:t>
            </w:r>
            <w:r w:rsidR="00C067D4" w:rsidRPr="00FA2616">
              <w:rPr>
                <w:rtl/>
              </w:rPr>
              <w:t>؛</w:t>
            </w:r>
          </w:p>
          <w:p w14:paraId="2FD8324C" w14:textId="632050D2" w:rsidR="00C067D4" w:rsidRPr="00FA2616" w:rsidRDefault="00441B4D" w:rsidP="00D72201">
            <w:pPr>
              <w:pStyle w:val="ListParagraph"/>
              <w:numPr>
                <w:ilvl w:val="0"/>
                <w:numId w:val="30"/>
              </w:numPr>
              <w:bidi/>
              <w:jc w:val="both"/>
            </w:pPr>
            <w:r w:rsidRPr="00FA2616">
              <w:rPr>
                <w:rtl/>
              </w:rPr>
              <w:t xml:space="preserve">أو إذا سحب مقدِّم العطاء </w:t>
            </w:r>
            <w:r w:rsidR="00DD60B1" w:rsidRPr="00FA2616">
              <w:rPr>
                <w:rtl/>
              </w:rPr>
              <w:t>عطائه</w:t>
            </w:r>
            <w:r w:rsidRPr="00FA2616">
              <w:rPr>
                <w:rtl/>
              </w:rPr>
              <w:t xml:space="preserve"> أثناء مدة صلاحية العطاء التي حددها مقدِّم العطاء في خطاب العطاء</w:t>
            </w:r>
            <w:r w:rsidR="00CE1F73" w:rsidRPr="00FA2616">
              <w:rPr>
                <w:rtl/>
              </w:rPr>
              <w:t xml:space="preserve"> أو أي</w:t>
            </w:r>
            <w:r w:rsidR="001E1560" w:rsidRPr="00FA2616">
              <w:rPr>
                <w:rtl/>
              </w:rPr>
              <w:t xml:space="preserve"> تمديد يحدده مقدم العطاء؛</w:t>
            </w:r>
          </w:p>
          <w:p w14:paraId="0611273C" w14:textId="1351BE6E" w:rsidR="00391034" w:rsidRPr="00FA2616" w:rsidRDefault="00806346" w:rsidP="00D72201">
            <w:pPr>
              <w:pStyle w:val="Header2-SubClauses"/>
              <w:numPr>
                <w:ilvl w:val="0"/>
                <w:numId w:val="30"/>
              </w:numPr>
              <w:bidi/>
              <w:spacing w:after="0"/>
              <w:rPr>
                <w:rFonts w:cs="Times New Roman"/>
                <w:rtl/>
              </w:rPr>
            </w:pPr>
            <w:r w:rsidRPr="00FA2616">
              <w:rPr>
                <w:rFonts w:cs="Times New Roman"/>
                <w:rtl/>
              </w:rPr>
              <w:t xml:space="preserve">أو </w:t>
            </w:r>
            <w:r w:rsidR="00391034" w:rsidRPr="00FA2616">
              <w:rPr>
                <w:rFonts w:cs="Times New Roman"/>
                <w:rtl/>
              </w:rPr>
              <w:t xml:space="preserve">إذا أخفق مقدِّم العطاء الفائز في تنفيذ أحد الشرطين التاليين: </w:t>
            </w:r>
          </w:p>
          <w:p w14:paraId="4C7F91E2" w14:textId="6CD330C5" w:rsidR="009260E8" w:rsidRPr="00FA2616" w:rsidRDefault="00391034" w:rsidP="00D72201">
            <w:pPr>
              <w:pStyle w:val="Header2-SubClauses"/>
              <w:numPr>
                <w:ilvl w:val="0"/>
                <w:numId w:val="105"/>
              </w:numPr>
              <w:bidi/>
              <w:spacing w:after="0"/>
              <w:rPr>
                <w:rFonts w:cs="Times New Roman"/>
              </w:rPr>
            </w:pPr>
            <w:r w:rsidRPr="00FA2616">
              <w:rPr>
                <w:rFonts w:cs="Times New Roman"/>
                <w:rtl/>
              </w:rPr>
              <w:t xml:space="preserve">التوقيع على العقد وفقا للبند 45 من </w:t>
            </w:r>
            <w:r w:rsidR="00E924AD" w:rsidRPr="00FA2616">
              <w:rPr>
                <w:rFonts w:cs="Times New Roman"/>
                <w:rtl/>
              </w:rPr>
              <w:t>التعليمات الموجهة لمقدِّمي العطاءات</w:t>
            </w:r>
            <w:r w:rsidRPr="00FA2616">
              <w:rPr>
                <w:rFonts w:cs="Times New Roman"/>
                <w:rtl/>
              </w:rPr>
              <w:t xml:space="preserve">؛ </w:t>
            </w:r>
          </w:p>
          <w:p w14:paraId="119A9D37" w14:textId="77777777" w:rsidR="00D278F7" w:rsidRPr="00FA2616" w:rsidRDefault="00391034" w:rsidP="00D72201">
            <w:pPr>
              <w:pStyle w:val="Header2-SubClauses"/>
              <w:numPr>
                <w:ilvl w:val="0"/>
                <w:numId w:val="105"/>
              </w:numPr>
              <w:bidi/>
              <w:spacing w:after="0"/>
              <w:rPr>
                <w:rFonts w:cs="Times New Roman"/>
              </w:rPr>
            </w:pPr>
            <w:r w:rsidRPr="00FA2616">
              <w:rPr>
                <w:rFonts w:cs="Times New Roman"/>
                <w:rtl/>
              </w:rPr>
              <w:t xml:space="preserve">تقديم كفالة حسن التنفيذ وفقا للبند 46 من </w:t>
            </w:r>
            <w:r w:rsidR="00E924AD" w:rsidRPr="00FA2616">
              <w:rPr>
                <w:rFonts w:cs="Times New Roman"/>
                <w:rtl/>
              </w:rPr>
              <w:t>التعليمات الموجهة لمقدِّمي العطاءات</w:t>
            </w:r>
          </w:p>
          <w:p w14:paraId="5D4805E7" w14:textId="77777777" w:rsidR="00D278F7" w:rsidRPr="00FA2616" w:rsidRDefault="00D278F7" w:rsidP="00E54177">
            <w:pPr>
              <w:pStyle w:val="Header2-SubClauses"/>
              <w:tabs>
                <w:tab w:val="clear" w:pos="504"/>
              </w:tabs>
              <w:bidi/>
              <w:spacing w:after="0"/>
              <w:rPr>
                <w:rFonts w:cs="Times New Roman"/>
              </w:rPr>
            </w:pPr>
          </w:p>
          <w:p w14:paraId="2894AEC4" w14:textId="77777777" w:rsidR="00BD0FF6" w:rsidRPr="00FA2616" w:rsidRDefault="00806346" w:rsidP="00E54177">
            <w:pPr>
              <w:pStyle w:val="Header2-SubClauses"/>
              <w:tabs>
                <w:tab w:val="clear" w:pos="504"/>
              </w:tabs>
              <w:bidi/>
              <w:spacing w:after="0"/>
              <w:ind w:left="720" w:firstLine="0"/>
              <w:rPr>
                <w:rFonts w:cs="Times New Roman"/>
              </w:rPr>
            </w:pPr>
            <w:r w:rsidRPr="00FA2616">
              <w:rPr>
                <w:rFonts w:cs="Times New Roman"/>
                <w:rtl/>
              </w:rPr>
              <w:t xml:space="preserve">جاز للمستفيد، </w:t>
            </w:r>
            <w:r w:rsidRPr="00FA2616">
              <w:rPr>
                <w:rFonts w:cs="Times New Roman"/>
                <w:b/>
                <w:bCs/>
                <w:rtl/>
              </w:rPr>
              <w:t>إذا نصّت على ذلك ورقة بيانات المناقصة</w:t>
            </w:r>
            <w:r w:rsidRPr="00FA2616">
              <w:rPr>
                <w:rFonts w:cs="Times New Roman"/>
                <w:rtl/>
              </w:rPr>
              <w:t xml:space="preserve">، الإعلان عن استبعاد صاحب العمل لمقدِّم العطاء من الحصول على أي عقد للفترة الزمنية </w:t>
            </w:r>
            <w:r w:rsidRPr="00FA2616">
              <w:rPr>
                <w:rFonts w:cs="Times New Roman"/>
                <w:b/>
                <w:bCs/>
                <w:rtl/>
              </w:rPr>
              <w:t>المحددة في ورقة بيانات المناقصة</w:t>
            </w:r>
            <w:r w:rsidRPr="00FA2616">
              <w:rPr>
                <w:rFonts w:cs="Times New Roman"/>
                <w:rtl/>
              </w:rPr>
              <w:t xml:space="preserve">.  </w:t>
            </w:r>
          </w:p>
          <w:p w14:paraId="0A6F7196" w14:textId="738DF8F4" w:rsidR="00D278F7" w:rsidRPr="00FA2616" w:rsidRDefault="00D278F7" w:rsidP="00E54177">
            <w:pPr>
              <w:tabs>
                <w:tab w:val="left" w:pos="540"/>
              </w:tabs>
              <w:bidi/>
              <w:ind w:left="547" w:hanging="576"/>
              <w:jc w:val="both"/>
            </w:pPr>
          </w:p>
        </w:tc>
      </w:tr>
      <w:tr w:rsidR="00323BD4" w:rsidRPr="00FA2616" w14:paraId="5E6CC567" w14:textId="77777777" w:rsidTr="006E5BA3">
        <w:tc>
          <w:tcPr>
            <w:tcW w:w="2160" w:type="dxa"/>
          </w:tcPr>
          <w:p w14:paraId="742FC94F" w14:textId="40C56F89" w:rsidR="00BD0FF6" w:rsidRPr="00FA2616" w:rsidRDefault="0074387A" w:rsidP="00E54177">
            <w:pPr>
              <w:pStyle w:val="Heading7"/>
              <w:tabs>
                <w:tab w:val="clear" w:pos="1296"/>
                <w:tab w:val="clear" w:pos="7980"/>
              </w:tabs>
              <w:bidi/>
              <w:ind w:left="0" w:firstLine="0"/>
              <w:rPr>
                <w:b w:val="0"/>
                <w:bCs/>
                <w:szCs w:val="24"/>
              </w:rPr>
            </w:pPr>
            <w:bookmarkStart w:id="32" w:name="_Toc444764252"/>
            <w:bookmarkStart w:id="33" w:name="_Toc444785533"/>
            <w:bookmarkStart w:id="34" w:name="_Toc162178867"/>
            <w:bookmarkEnd w:id="32"/>
            <w:bookmarkEnd w:id="33"/>
            <w:r w:rsidRPr="00FA2616">
              <w:rPr>
                <w:b w:val="0"/>
                <w:bCs/>
                <w:szCs w:val="24"/>
                <w:rtl/>
              </w:rPr>
              <w:lastRenderedPageBreak/>
              <w:t xml:space="preserve">21- </w:t>
            </w:r>
            <w:r w:rsidR="00A73D91" w:rsidRPr="00FA2616">
              <w:rPr>
                <w:b w:val="0"/>
                <w:bCs/>
                <w:szCs w:val="24"/>
                <w:rtl/>
              </w:rPr>
              <w:t>صيغة العطاء والتوقيع عليه</w:t>
            </w:r>
            <w:bookmarkEnd w:id="34"/>
          </w:p>
        </w:tc>
        <w:tc>
          <w:tcPr>
            <w:tcW w:w="7488" w:type="dxa"/>
          </w:tcPr>
          <w:p w14:paraId="7E794D13" w14:textId="3497308D" w:rsidR="00CB7901" w:rsidRPr="00FA2616" w:rsidRDefault="00324873" w:rsidP="00E54177">
            <w:pPr>
              <w:tabs>
                <w:tab w:val="left" w:pos="540"/>
              </w:tabs>
              <w:bidi/>
              <w:ind w:left="547" w:hanging="576"/>
              <w:jc w:val="both"/>
              <w:rPr>
                <w:rtl/>
                <w:lang w:bidi="ar-AE"/>
              </w:rPr>
            </w:pPr>
            <w:r w:rsidRPr="00FA2616">
              <w:rPr>
                <w:rtl/>
              </w:rPr>
              <w:t xml:space="preserve">21-1 يقوم مقدِّم العطاء بإعداد نسخة أصلية واحدة للمستندات المتضمنة في العطاء كما هو مبين في البند 12 من التعليمات الموجَّهة لمقدِّمي العطاءات ويضع عليها عبارة "أصلي" بوضوح. </w:t>
            </w:r>
            <w:r w:rsidRPr="00FA2616">
              <w:rPr>
                <w:rtl/>
                <w:lang w:bidi="ar-AE"/>
              </w:rPr>
              <w:t xml:space="preserve">وتحمل العطاءات البديلة، إذا كان مسموحا بها بموجب البند 13 من </w:t>
            </w:r>
            <w:r w:rsidR="00E924AD" w:rsidRPr="00FA2616">
              <w:rPr>
                <w:rtl/>
                <w:lang w:bidi="ar-AE"/>
              </w:rPr>
              <w:t>التعليمات الموجهة لمقدِّمي العطاءات</w:t>
            </w:r>
            <w:r w:rsidRPr="00FA2616">
              <w:rPr>
                <w:rtl/>
                <w:lang w:bidi="ar-AE"/>
              </w:rPr>
              <w:t xml:space="preserve">، عبارة "عطاء بديل" بوضوح. وفضلاً على ذلك، يقدم مقدِّم العطاء نسخا من العطاء بالعدد </w:t>
            </w:r>
            <w:r w:rsidRPr="00FA2616">
              <w:rPr>
                <w:b/>
                <w:bCs/>
                <w:rtl/>
                <w:lang w:bidi="ar-AE"/>
              </w:rPr>
              <w:t xml:space="preserve">المنصوص عليه في ورقة بيانات المناقصة </w:t>
            </w:r>
            <w:r w:rsidRPr="00FA2616">
              <w:rPr>
                <w:rtl/>
                <w:lang w:bidi="ar-AE"/>
              </w:rPr>
              <w:t>ويضع على كل نسخة مستخرجة عبارة "نسخة" بوضوح. وعند وجود تفاوت بين الأصل والنسخ المستخرجة، يُؤخذ بالأصل</w:t>
            </w:r>
            <w:r w:rsidR="0078446C" w:rsidRPr="00FA2616">
              <w:rPr>
                <w:rtl/>
                <w:lang w:bidi="ar-AE"/>
              </w:rPr>
              <w:t>.</w:t>
            </w:r>
          </w:p>
          <w:p w14:paraId="23F98AC3" w14:textId="77777777" w:rsidR="00D278F7" w:rsidRPr="00FA2616" w:rsidRDefault="00D278F7" w:rsidP="00E54177">
            <w:pPr>
              <w:tabs>
                <w:tab w:val="left" w:pos="540"/>
              </w:tabs>
              <w:bidi/>
              <w:ind w:left="547" w:hanging="576"/>
              <w:jc w:val="both"/>
              <w:rPr>
                <w:lang w:bidi="ar-AE"/>
              </w:rPr>
            </w:pPr>
          </w:p>
          <w:p w14:paraId="06886995" w14:textId="5937434A" w:rsidR="00DA564E" w:rsidRPr="00FA2616" w:rsidRDefault="0078446C" w:rsidP="00E54177">
            <w:pPr>
              <w:tabs>
                <w:tab w:val="left" w:pos="540"/>
              </w:tabs>
              <w:bidi/>
              <w:ind w:left="547" w:hanging="576"/>
              <w:jc w:val="both"/>
              <w:rPr>
                <w:rtl/>
              </w:rPr>
            </w:pPr>
            <w:r w:rsidRPr="00FA2616">
              <w:rPr>
                <w:rtl/>
                <w:lang w:bidi="ar-AE"/>
              </w:rPr>
              <w:t xml:space="preserve">21-2 </w:t>
            </w:r>
            <w:r w:rsidR="00DA564E" w:rsidRPr="00FA2616">
              <w:rPr>
                <w:rtl/>
              </w:rPr>
              <w:t>يضع مقدِّمو العطاءات عبارة "</w:t>
            </w:r>
            <w:r w:rsidR="00DA564E" w:rsidRPr="00FA2616">
              <w:rPr>
                <w:b/>
                <w:bCs/>
                <w:rtl/>
              </w:rPr>
              <w:t>سري</w:t>
            </w:r>
            <w:r w:rsidR="00DA564E" w:rsidRPr="00FA2616">
              <w:rPr>
                <w:rtl/>
              </w:rPr>
              <w:t>" على المعلومات المتضمنة في العطاء التي تعدّ معلومات سرية خاصة بأعمالهم. ويمكن أن يشمل ذلك المعلومات المتعلقة بالملكية والأسرار التجارية والمعلومات التجارية أو المالية الحسّاسة</w:t>
            </w:r>
            <w:r w:rsidR="00F503D0" w:rsidRPr="00FA2616">
              <w:rPr>
                <w:rtl/>
              </w:rPr>
              <w:t>.</w:t>
            </w:r>
          </w:p>
          <w:p w14:paraId="374D1C8E" w14:textId="77777777" w:rsidR="00D278F7" w:rsidRPr="00FA2616" w:rsidRDefault="00D278F7" w:rsidP="00E54177">
            <w:pPr>
              <w:tabs>
                <w:tab w:val="left" w:pos="540"/>
              </w:tabs>
              <w:bidi/>
              <w:ind w:left="547" w:hanging="576"/>
              <w:jc w:val="both"/>
            </w:pPr>
          </w:p>
          <w:p w14:paraId="3F3E3FBE" w14:textId="51A47284" w:rsidR="0078446C" w:rsidRPr="00FA2616" w:rsidRDefault="00DA564E" w:rsidP="00E54177">
            <w:pPr>
              <w:tabs>
                <w:tab w:val="left" w:pos="540"/>
              </w:tabs>
              <w:bidi/>
              <w:ind w:left="547" w:hanging="576"/>
              <w:jc w:val="both"/>
              <w:rPr>
                <w:rtl/>
                <w:lang w:bidi="ar-AE"/>
              </w:rPr>
            </w:pPr>
            <w:r w:rsidRPr="00FA2616">
              <w:rPr>
                <w:rtl/>
              </w:rPr>
              <w:t>21-</w:t>
            </w:r>
            <w:r w:rsidR="00C4660E" w:rsidRPr="00FA2616">
              <w:rPr>
                <w:rtl/>
              </w:rPr>
              <w:t>3</w:t>
            </w:r>
            <w:r w:rsidRPr="00FA2616">
              <w:rPr>
                <w:rtl/>
              </w:rPr>
              <w:t xml:space="preserve"> </w:t>
            </w:r>
            <w:r w:rsidR="0078446C" w:rsidRPr="00FA2616">
              <w:rPr>
                <w:rtl/>
                <w:lang w:bidi="ar-AE"/>
              </w:rPr>
              <w:t xml:space="preserve">تُكتب </w:t>
            </w:r>
            <w:r w:rsidR="001B2D59" w:rsidRPr="00FA2616">
              <w:rPr>
                <w:rtl/>
                <w:lang w:bidi="ar-AE"/>
              </w:rPr>
              <w:t xml:space="preserve">أو تدون </w:t>
            </w:r>
            <w:r w:rsidR="0078446C" w:rsidRPr="00FA2616">
              <w:rPr>
                <w:rtl/>
                <w:lang w:bidi="ar-AE"/>
              </w:rPr>
              <w:t xml:space="preserve">النسخة الأصلية للعطاء وجميع نسخه الأخرى باستخدام حبر غير قابل للمحو ويوقّع عليها شخص مفوض بحسب الأصول للتوقيع نيابةً عن مقدِّم العطاء. ويتضمن هذا التفويض تأكيدا كتابيّاً كما هو </w:t>
            </w:r>
            <w:r w:rsidR="0078446C" w:rsidRPr="00FA2616">
              <w:rPr>
                <w:b/>
                <w:bCs/>
                <w:rtl/>
                <w:lang w:bidi="ar-AE"/>
              </w:rPr>
              <w:t xml:space="preserve">منصوص عليه في ورقة بيانات المناقصة </w:t>
            </w:r>
            <w:r w:rsidR="0078446C" w:rsidRPr="00FA2616">
              <w:rPr>
                <w:rtl/>
                <w:lang w:bidi="ar-AE"/>
              </w:rPr>
              <w:t xml:space="preserve">وينبغي إرفاقه بالعطاء. ويجب </w:t>
            </w:r>
            <w:r w:rsidR="001B2D59" w:rsidRPr="00FA2616">
              <w:rPr>
                <w:rtl/>
                <w:lang w:bidi="ar-AE"/>
              </w:rPr>
              <w:t>كتابة</w:t>
            </w:r>
            <w:r w:rsidR="0078446C" w:rsidRPr="00FA2616">
              <w:rPr>
                <w:rtl/>
                <w:lang w:bidi="ar-AE"/>
              </w:rPr>
              <w:t xml:space="preserve"> أو طبع اسم ووظيفة كل شخص موقّعٍ على التفويض تحت التوقيع.  </w:t>
            </w:r>
            <w:r w:rsidR="0088794A" w:rsidRPr="00FA2616">
              <w:rPr>
                <w:rtl/>
                <w:lang w:bidi="ar-AE"/>
              </w:rPr>
              <w:t xml:space="preserve">كافة الصفحات التي يوجد بها تعديلات </w:t>
            </w:r>
            <w:r w:rsidR="00324A15" w:rsidRPr="00FA2616">
              <w:rPr>
                <w:rtl/>
                <w:lang w:bidi="ar-AE"/>
              </w:rPr>
              <w:t xml:space="preserve">أو إضافات يجب أن </w:t>
            </w:r>
            <w:r w:rsidR="0088794A" w:rsidRPr="00FA2616">
              <w:rPr>
                <w:rtl/>
                <w:lang w:val="fr-FR" w:bidi="ar-AE"/>
              </w:rPr>
              <w:t>ي</w:t>
            </w:r>
            <w:r w:rsidR="00324A15" w:rsidRPr="00FA2616">
              <w:rPr>
                <w:rtl/>
                <w:lang w:val="fr-FR" w:bidi="ar-AE"/>
              </w:rPr>
              <w:t>ُ</w:t>
            </w:r>
            <w:r w:rsidR="0088794A" w:rsidRPr="00FA2616">
              <w:rPr>
                <w:rtl/>
                <w:lang w:val="fr-FR" w:bidi="ar-AE"/>
              </w:rPr>
              <w:t>وقّع الشخص الموقّع على العطاء أو يؤشر عليها بالأحرف الأولى من اسمه.</w:t>
            </w:r>
          </w:p>
          <w:p w14:paraId="244D3287" w14:textId="77777777" w:rsidR="00D278F7" w:rsidRPr="00FA2616" w:rsidRDefault="00D278F7" w:rsidP="00E54177">
            <w:pPr>
              <w:tabs>
                <w:tab w:val="left" w:pos="540"/>
              </w:tabs>
              <w:bidi/>
              <w:ind w:left="547" w:hanging="576"/>
              <w:jc w:val="both"/>
              <w:rPr>
                <w:lang w:bidi="ar-AE"/>
              </w:rPr>
            </w:pPr>
          </w:p>
          <w:p w14:paraId="32FA7E78" w14:textId="0CD0E29C" w:rsidR="00324A15" w:rsidRPr="00FA2616" w:rsidRDefault="00324A15" w:rsidP="00E54177">
            <w:pPr>
              <w:tabs>
                <w:tab w:val="left" w:pos="540"/>
              </w:tabs>
              <w:bidi/>
              <w:ind w:left="547" w:hanging="576"/>
              <w:jc w:val="both"/>
              <w:rPr>
                <w:rtl/>
                <w:lang w:bidi="ar-AE"/>
              </w:rPr>
            </w:pPr>
            <w:r w:rsidRPr="00FA2616">
              <w:rPr>
                <w:rtl/>
                <w:lang w:bidi="ar-AE"/>
              </w:rPr>
              <w:t xml:space="preserve">21-4 </w:t>
            </w:r>
            <w:r w:rsidR="00C4660E" w:rsidRPr="00FA2616">
              <w:rPr>
                <w:rtl/>
                <w:lang w:bidi="ar-AE"/>
              </w:rPr>
              <w:t xml:space="preserve">إذا كان مقدم العطاء </w:t>
            </w:r>
            <w:r w:rsidR="00C17540">
              <w:rPr>
                <w:rFonts w:hint="cs"/>
                <w:rtl/>
                <w:lang w:bidi="ar-AE"/>
              </w:rPr>
              <w:t>مشروع</w:t>
            </w:r>
            <w:r w:rsidR="00F12B22" w:rsidRPr="00FA2616">
              <w:rPr>
                <w:rtl/>
                <w:lang w:bidi="ar-AE"/>
              </w:rPr>
              <w:t xml:space="preserve"> مشترك</w:t>
            </w:r>
            <w:r w:rsidR="00C17540">
              <w:rPr>
                <w:rFonts w:hint="cs"/>
                <w:rtl/>
                <w:lang w:bidi="ar-AE"/>
              </w:rPr>
              <w:t xml:space="preserve"> أو شراكة تضامنية</w:t>
            </w:r>
            <w:r w:rsidR="00C4660E" w:rsidRPr="00FA2616">
              <w:rPr>
                <w:rtl/>
                <w:lang w:bidi="ar-AE"/>
              </w:rPr>
              <w:t xml:space="preserve">، يُوّقع </w:t>
            </w:r>
            <w:r w:rsidR="008F5A3E" w:rsidRPr="00FA2616">
              <w:rPr>
                <w:rtl/>
                <w:lang w:bidi="ar-AE"/>
              </w:rPr>
              <w:t>العطاء</w:t>
            </w:r>
            <w:r w:rsidR="00C4660E" w:rsidRPr="00FA2616">
              <w:rPr>
                <w:rtl/>
                <w:lang w:bidi="ar-AE"/>
              </w:rPr>
              <w:t xml:space="preserve"> </w:t>
            </w:r>
            <w:r w:rsidR="008F5A3E" w:rsidRPr="00FA2616">
              <w:rPr>
                <w:rtl/>
                <w:lang w:bidi="ar-AE"/>
              </w:rPr>
              <w:t>ال</w:t>
            </w:r>
            <w:r w:rsidR="00C4660E" w:rsidRPr="00FA2616">
              <w:rPr>
                <w:rtl/>
                <w:lang w:bidi="ar-AE"/>
              </w:rPr>
              <w:t xml:space="preserve">ممثل </w:t>
            </w:r>
            <w:r w:rsidR="008F5A3E" w:rsidRPr="00FA2616">
              <w:rPr>
                <w:rtl/>
                <w:lang w:bidi="ar-AE"/>
              </w:rPr>
              <w:t>ال</w:t>
            </w:r>
            <w:r w:rsidR="00C4660E" w:rsidRPr="00FA2616">
              <w:rPr>
                <w:rtl/>
                <w:lang w:bidi="ar-AE"/>
              </w:rPr>
              <w:t xml:space="preserve">مفوض </w:t>
            </w:r>
            <w:r w:rsidR="008F5A3E" w:rsidRPr="00FA2616">
              <w:rPr>
                <w:rtl/>
                <w:lang w:bidi="ar-AE"/>
              </w:rPr>
              <w:t>بال</w:t>
            </w:r>
            <w:r w:rsidR="00C4660E" w:rsidRPr="00FA2616">
              <w:rPr>
                <w:rtl/>
                <w:lang w:bidi="ar-AE"/>
              </w:rPr>
              <w:t xml:space="preserve">نيابة عن </w:t>
            </w:r>
            <w:r w:rsidR="00C17540">
              <w:rPr>
                <w:rFonts w:hint="cs"/>
                <w:rtl/>
                <w:lang w:bidi="ar-AE"/>
              </w:rPr>
              <w:t>المشروع المشترك أو الشراكة التضامنية</w:t>
            </w:r>
            <w:r w:rsidR="008F5A3E" w:rsidRPr="00FA2616">
              <w:rPr>
                <w:rtl/>
                <w:lang w:bidi="ar-AE"/>
              </w:rPr>
              <w:t xml:space="preserve"> </w:t>
            </w:r>
            <w:r w:rsidR="00C4660E" w:rsidRPr="00FA2616">
              <w:rPr>
                <w:rtl/>
                <w:lang w:bidi="ar-AE"/>
              </w:rPr>
              <w:t xml:space="preserve">ليكون ملزماً قانوناً لجميع الأعضاء </w:t>
            </w:r>
            <w:r w:rsidR="004E1A2B" w:rsidRPr="00FA2616">
              <w:rPr>
                <w:rtl/>
                <w:lang w:bidi="ar-AE"/>
              </w:rPr>
              <w:t>بموجب</w:t>
            </w:r>
            <w:r w:rsidR="00C4660E" w:rsidRPr="00FA2616">
              <w:rPr>
                <w:rtl/>
                <w:lang w:bidi="ar-AE"/>
              </w:rPr>
              <w:t xml:space="preserve"> </w:t>
            </w:r>
            <w:r w:rsidR="004E1A2B" w:rsidRPr="00FA2616">
              <w:rPr>
                <w:rtl/>
                <w:lang w:bidi="ar-AE"/>
              </w:rPr>
              <w:t>ال</w:t>
            </w:r>
            <w:r w:rsidR="00C4660E" w:rsidRPr="00FA2616">
              <w:rPr>
                <w:rtl/>
                <w:lang w:bidi="ar-AE"/>
              </w:rPr>
              <w:t>توكيل</w:t>
            </w:r>
            <w:r w:rsidR="004E1A2B" w:rsidRPr="00FA2616">
              <w:rPr>
                <w:rtl/>
                <w:lang w:bidi="ar-AE"/>
              </w:rPr>
              <w:t xml:space="preserve"> ال</w:t>
            </w:r>
            <w:r w:rsidR="00C4660E" w:rsidRPr="00FA2616">
              <w:rPr>
                <w:rtl/>
                <w:lang w:bidi="ar-AE"/>
              </w:rPr>
              <w:t xml:space="preserve">موقع من قبل المفوضين قانوناً. </w:t>
            </w:r>
          </w:p>
          <w:p w14:paraId="40982EB3" w14:textId="77777777" w:rsidR="00D278F7" w:rsidRPr="00FA2616" w:rsidRDefault="00D278F7" w:rsidP="00E54177">
            <w:pPr>
              <w:tabs>
                <w:tab w:val="left" w:pos="540"/>
              </w:tabs>
              <w:bidi/>
              <w:ind w:left="547" w:hanging="576"/>
              <w:jc w:val="both"/>
              <w:rPr>
                <w:lang w:bidi="ar-AE"/>
              </w:rPr>
            </w:pPr>
          </w:p>
          <w:p w14:paraId="4A209123" w14:textId="3CFF6DF0" w:rsidR="00D278F7" w:rsidRPr="00FA2616" w:rsidRDefault="004E1A2B" w:rsidP="00E54177">
            <w:pPr>
              <w:tabs>
                <w:tab w:val="left" w:pos="540"/>
              </w:tabs>
              <w:bidi/>
              <w:ind w:left="547" w:hanging="576"/>
              <w:jc w:val="both"/>
              <w:rPr>
                <w:lang w:val="fr-FR" w:bidi="ar-AE"/>
              </w:rPr>
            </w:pPr>
            <w:r w:rsidRPr="00FA2616">
              <w:rPr>
                <w:rtl/>
                <w:lang w:bidi="ar-AE"/>
              </w:rPr>
              <w:t xml:space="preserve">21-5 </w:t>
            </w:r>
            <w:r w:rsidR="0085188E" w:rsidRPr="00FA2616">
              <w:rPr>
                <w:rtl/>
              </w:rPr>
              <w:t xml:space="preserve">لا </w:t>
            </w:r>
            <w:r w:rsidR="0085188E" w:rsidRPr="00FA2616">
              <w:rPr>
                <w:rtl/>
                <w:lang w:val="fr-FR" w:bidi="ar-AE"/>
              </w:rPr>
              <w:t>تكون أيّ تعديلات كالكتابة البينية أو المحو أو الكتابة الفوقية صالحة إلاّ عندما يوقّع عليها الشخص الموقّع على العطاء أو يؤشر عليها بالأحرف الأولى من اسمه.</w:t>
            </w:r>
          </w:p>
        </w:tc>
      </w:tr>
    </w:tbl>
    <w:p w14:paraId="2F09333B" w14:textId="77777777" w:rsidR="00D278F7" w:rsidRPr="00FA2616" w:rsidRDefault="00D278F7" w:rsidP="00E54177">
      <w:pPr>
        <w:bidi/>
        <w:jc w:val="both"/>
        <w:rPr>
          <w:rtl/>
        </w:rPr>
      </w:pPr>
    </w:p>
    <w:p w14:paraId="1BA0745B" w14:textId="759C8CBD" w:rsidR="006E1099" w:rsidRPr="00FA2616" w:rsidRDefault="006E1099" w:rsidP="00E54177">
      <w:pPr>
        <w:bidi/>
        <w:jc w:val="both"/>
        <w:rPr>
          <w:rtl/>
        </w:rPr>
      </w:pPr>
      <w:r w:rsidRPr="00FA2616">
        <w:rPr>
          <w:rtl/>
        </w:rPr>
        <w:br w:type="page"/>
      </w:r>
    </w:p>
    <w:p w14:paraId="0EFF2ACA" w14:textId="4469D874" w:rsidR="00D278F7" w:rsidRPr="00FA2616" w:rsidRDefault="00D278F7" w:rsidP="00D72201">
      <w:pPr>
        <w:pStyle w:val="Style2"/>
        <w:numPr>
          <w:ilvl w:val="0"/>
          <w:numId w:val="102"/>
        </w:numPr>
        <w:bidi/>
        <w:rPr>
          <w:b w:val="0"/>
          <w:bCs/>
          <w:sz w:val="32"/>
          <w:szCs w:val="28"/>
        </w:rPr>
      </w:pPr>
      <w:bookmarkStart w:id="35" w:name="_Toc162178868"/>
      <w:r w:rsidRPr="00FA2616">
        <w:rPr>
          <w:b w:val="0"/>
          <w:bCs/>
          <w:szCs w:val="28"/>
          <w:rtl/>
        </w:rPr>
        <w:lastRenderedPageBreak/>
        <w:t>تقديم وفتح العطاءات</w:t>
      </w:r>
      <w:bookmarkEnd w:id="35"/>
    </w:p>
    <w:p w14:paraId="6E193E61" w14:textId="77777777" w:rsidR="00D278F7" w:rsidRPr="00FA2616" w:rsidRDefault="00D278F7" w:rsidP="00E54177">
      <w:pPr>
        <w:bidi/>
        <w:jc w:val="both"/>
      </w:pPr>
    </w:p>
    <w:tbl>
      <w:tblPr>
        <w:bidiVisual/>
        <w:tblW w:w="9648" w:type="dxa"/>
        <w:tblLayout w:type="fixed"/>
        <w:tblLook w:val="0000" w:firstRow="0" w:lastRow="0" w:firstColumn="0" w:lastColumn="0" w:noHBand="0" w:noVBand="0"/>
      </w:tblPr>
      <w:tblGrid>
        <w:gridCol w:w="2160"/>
        <w:gridCol w:w="7488"/>
      </w:tblGrid>
      <w:tr w:rsidR="00323BD4" w:rsidRPr="00FA2616" w14:paraId="55EE993A" w14:textId="77777777" w:rsidTr="006E5BA3">
        <w:tc>
          <w:tcPr>
            <w:tcW w:w="2160" w:type="dxa"/>
          </w:tcPr>
          <w:p w14:paraId="6CDA9BA6" w14:textId="1F965513" w:rsidR="00BD0FF6" w:rsidRPr="00FA2616" w:rsidRDefault="0074387A" w:rsidP="00E54177">
            <w:pPr>
              <w:pStyle w:val="Heading7"/>
              <w:tabs>
                <w:tab w:val="clear" w:pos="1296"/>
                <w:tab w:val="clear" w:pos="7980"/>
              </w:tabs>
              <w:bidi/>
              <w:ind w:left="0" w:firstLine="0"/>
              <w:rPr>
                <w:b w:val="0"/>
                <w:bCs/>
                <w:szCs w:val="24"/>
              </w:rPr>
            </w:pPr>
            <w:bookmarkStart w:id="36" w:name="_Toc162178869"/>
            <w:bookmarkStart w:id="37" w:name="_Toc438438845"/>
            <w:bookmarkStart w:id="38" w:name="_Toc438532614"/>
            <w:bookmarkStart w:id="39" w:name="_Toc438733989"/>
            <w:bookmarkStart w:id="40" w:name="_Toc438907027"/>
            <w:bookmarkStart w:id="41" w:name="_Toc438907226"/>
            <w:bookmarkStart w:id="42" w:name="_Toc97371025"/>
            <w:bookmarkStart w:id="43" w:name="_Toc139863123"/>
            <w:bookmarkStart w:id="44" w:name="_Toc4513316"/>
            <w:r w:rsidRPr="00FA2616">
              <w:rPr>
                <w:b w:val="0"/>
                <w:bCs/>
                <w:szCs w:val="24"/>
                <w:rtl/>
              </w:rPr>
              <w:t xml:space="preserve">22- </w:t>
            </w:r>
            <w:r w:rsidR="00CB7D7F" w:rsidRPr="00FA2616">
              <w:rPr>
                <w:b w:val="0"/>
                <w:bCs/>
                <w:szCs w:val="24"/>
                <w:rtl/>
              </w:rPr>
              <w:t>ختم العطاءات</w:t>
            </w:r>
            <w:r w:rsidR="008920ED">
              <w:rPr>
                <w:rFonts w:hint="cs"/>
                <w:b w:val="0"/>
                <w:bCs/>
                <w:szCs w:val="24"/>
                <w:rtl/>
              </w:rPr>
              <w:t xml:space="preserve"> ووضع علامات عليها</w:t>
            </w:r>
            <w:bookmarkEnd w:id="36"/>
            <w:r w:rsidR="00CB7D7F" w:rsidRPr="00FA2616">
              <w:rPr>
                <w:b w:val="0"/>
                <w:bCs/>
                <w:szCs w:val="24"/>
                <w:rtl/>
              </w:rPr>
              <w:t xml:space="preserve"> </w:t>
            </w:r>
            <w:bookmarkEnd w:id="37"/>
            <w:bookmarkEnd w:id="38"/>
            <w:bookmarkEnd w:id="39"/>
            <w:bookmarkEnd w:id="40"/>
            <w:bookmarkEnd w:id="41"/>
            <w:bookmarkEnd w:id="42"/>
            <w:bookmarkEnd w:id="43"/>
            <w:bookmarkEnd w:id="44"/>
          </w:p>
        </w:tc>
        <w:tc>
          <w:tcPr>
            <w:tcW w:w="7488" w:type="dxa"/>
          </w:tcPr>
          <w:p w14:paraId="2041CC74" w14:textId="7406D61F" w:rsidR="00252337" w:rsidRPr="00FA2616" w:rsidRDefault="00252337" w:rsidP="00E54177">
            <w:pPr>
              <w:tabs>
                <w:tab w:val="left" w:pos="540"/>
              </w:tabs>
              <w:bidi/>
              <w:ind w:left="547" w:hanging="576"/>
              <w:jc w:val="both"/>
            </w:pPr>
            <w:r w:rsidRPr="00FA2616">
              <w:rPr>
                <w:rtl/>
              </w:rPr>
              <w:t xml:space="preserve">22-1 </w:t>
            </w:r>
            <w:r w:rsidRPr="00FA2616">
              <w:rPr>
                <w:rtl/>
                <w:lang w:bidi="ar-EG"/>
              </w:rPr>
              <w:t>على مقدم العطاء تسليم العطاء في مظروف واحد مختوم ومحكم الإغلاق.  و</w:t>
            </w:r>
            <w:r w:rsidR="00B64E90" w:rsidRPr="00FA2616">
              <w:rPr>
                <w:rtl/>
                <w:lang w:bidi="ar-EG"/>
              </w:rPr>
              <w:t>يتعين عليه وضع</w:t>
            </w:r>
            <w:r w:rsidRPr="00FA2616">
              <w:rPr>
                <w:rtl/>
                <w:lang w:bidi="ar-EG"/>
              </w:rPr>
              <w:t xml:space="preserve"> المظاريف المنفصلة والمختومة والمحكمة الإغلاق التال</w:t>
            </w:r>
            <w:r w:rsidR="00C053D5" w:rsidRPr="00FA2616">
              <w:rPr>
                <w:rtl/>
                <w:lang w:bidi="ar-EG"/>
              </w:rPr>
              <w:t>ي</w:t>
            </w:r>
            <w:r w:rsidRPr="00FA2616">
              <w:rPr>
                <w:rtl/>
                <w:lang w:bidi="ar-EG"/>
              </w:rPr>
              <w:t xml:space="preserve"> ذكرها داخل مظروف واحد:</w:t>
            </w:r>
          </w:p>
          <w:p w14:paraId="68AA7C1F" w14:textId="77777777" w:rsidR="005A72CA" w:rsidRPr="00FA2616" w:rsidRDefault="00C053D5" w:rsidP="00D72201">
            <w:pPr>
              <w:pStyle w:val="ListParagraph"/>
              <w:numPr>
                <w:ilvl w:val="0"/>
                <w:numId w:val="31"/>
              </w:numPr>
              <w:bidi/>
              <w:jc w:val="both"/>
              <w:rPr>
                <w:lang w:bidi="ar-EG"/>
              </w:rPr>
            </w:pPr>
            <w:r w:rsidRPr="00FA2616">
              <w:rPr>
                <w:rtl/>
                <w:lang w:bidi="ar-EG"/>
              </w:rPr>
              <w:t xml:space="preserve">مظروف يحمل علامة "أصلي"، يشمل كافة مستندات العطاء، على النحو الموضح في البند </w:t>
            </w:r>
            <w:r w:rsidR="00C163CD" w:rsidRPr="00FA2616">
              <w:rPr>
                <w:rtl/>
                <w:lang w:bidi="ar-EG"/>
              </w:rPr>
              <w:t>12</w:t>
            </w:r>
            <w:r w:rsidRPr="00FA2616">
              <w:rPr>
                <w:rtl/>
                <w:lang w:bidi="ar-EG"/>
              </w:rPr>
              <w:t xml:space="preserve"> </w:t>
            </w:r>
            <w:r w:rsidR="00C163CD" w:rsidRPr="00FA2616">
              <w:rPr>
                <w:rtl/>
                <w:lang w:bidi="ar-EG"/>
              </w:rPr>
              <w:t>من ال</w:t>
            </w:r>
            <w:r w:rsidRPr="00FA2616">
              <w:rPr>
                <w:rtl/>
                <w:lang w:bidi="ar-EG"/>
              </w:rPr>
              <w:t>تعليمات لمقدمي العطاء</w:t>
            </w:r>
          </w:p>
          <w:p w14:paraId="46C9E701" w14:textId="7831B6D3" w:rsidR="00084D6A" w:rsidRPr="00FA2616" w:rsidRDefault="00C163CD" w:rsidP="00D72201">
            <w:pPr>
              <w:pStyle w:val="ListParagraph"/>
              <w:numPr>
                <w:ilvl w:val="0"/>
                <w:numId w:val="31"/>
              </w:numPr>
              <w:bidi/>
              <w:jc w:val="both"/>
              <w:rPr>
                <w:lang w:bidi="ar-EG"/>
              </w:rPr>
            </w:pPr>
            <w:r w:rsidRPr="00FA2616">
              <w:rPr>
                <w:rtl/>
                <w:lang w:bidi="ar-EG"/>
              </w:rPr>
              <w:t>مظروف يحمل علامة "نسخة"، يشتمل على جميع نسخ العطاء المطلوبة</w:t>
            </w:r>
          </w:p>
          <w:p w14:paraId="0F7DFDE8" w14:textId="2B17D2CE" w:rsidR="00C66268" w:rsidRPr="00FA2616" w:rsidRDefault="002135D0" w:rsidP="00D72201">
            <w:pPr>
              <w:pStyle w:val="ListParagraph"/>
              <w:numPr>
                <w:ilvl w:val="0"/>
                <w:numId w:val="31"/>
              </w:numPr>
              <w:bidi/>
              <w:jc w:val="both"/>
              <w:rPr>
                <w:lang w:bidi="ar-EG"/>
              </w:rPr>
            </w:pPr>
            <w:r w:rsidRPr="00FA2616">
              <w:rPr>
                <w:rtl/>
                <w:lang w:bidi="ar-EG"/>
              </w:rPr>
              <w:t xml:space="preserve">في حالة النص على السماح بالعطاءات البديلة وفقا للبند 14 من التعليمات </w:t>
            </w:r>
            <w:r w:rsidR="0021132D" w:rsidRPr="00FA2616">
              <w:rPr>
                <w:rtl/>
                <w:lang w:bidi="ar-EG"/>
              </w:rPr>
              <w:t xml:space="preserve">الموجهة </w:t>
            </w:r>
            <w:r w:rsidRPr="00FA2616">
              <w:rPr>
                <w:rtl/>
                <w:lang w:bidi="ar-EG"/>
              </w:rPr>
              <w:t>لمقدمي العطاء</w:t>
            </w:r>
            <w:r w:rsidR="0047621F" w:rsidRPr="00FA2616">
              <w:rPr>
                <w:rtl/>
                <w:lang w:bidi="ar-EG"/>
              </w:rPr>
              <w:t>، وإذا كان ذلك مناسباً</w:t>
            </w:r>
            <w:r w:rsidR="00AE339E" w:rsidRPr="00FA2616">
              <w:rPr>
                <w:rtl/>
                <w:lang w:bidi="ar-EG"/>
              </w:rPr>
              <w:t>، يضع العطاء البديل في:</w:t>
            </w:r>
          </w:p>
          <w:p w14:paraId="1B37B2FA" w14:textId="10A8FA6D" w:rsidR="00AE339E" w:rsidRPr="00FA2616" w:rsidRDefault="00AE339E" w:rsidP="00D72201">
            <w:pPr>
              <w:pStyle w:val="ListParagraph"/>
              <w:numPr>
                <w:ilvl w:val="0"/>
                <w:numId w:val="106"/>
              </w:numPr>
              <w:bidi/>
              <w:jc w:val="both"/>
              <w:rPr>
                <w:rtl/>
                <w:lang w:bidi="ar-EG"/>
              </w:rPr>
            </w:pPr>
            <w:r w:rsidRPr="00FA2616">
              <w:rPr>
                <w:rtl/>
                <w:lang w:bidi="ar-EG"/>
              </w:rPr>
              <w:t xml:space="preserve">مظروف يحمل </w:t>
            </w:r>
            <w:r w:rsidR="00E45C6E" w:rsidRPr="00FA2616">
              <w:rPr>
                <w:rtl/>
                <w:lang w:bidi="ar-EG"/>
              </w:rPr>
              <w:t>عبارة</w:t>
            </w:r>
            <w:r w:rsidRPr="00FA2616">
              <w:rPr>
                <w:rtl/>
                <w:lang w:bidi="ar-EG"/>
              </w:rPr>
              <w:t xml:space="preserve"> "أصلي</w:t>
            </w:r>
            <w:r w:rsidR="00E45C6E" w:rsidRPr="00FA2616">
              <w:rPr>
                <w:rtl/>
                <w:lang w:bidi="ar-EG"/>
              </w:rPr>
              <w:t>" و"</w:t>
            </w:r>
            <w:r w:rsidRPr="00FA2616">
              <w:rPr>
                <w:rtl/>
                <w:lang w:bidi="ar-EG"/>
              </w:rPr>
              <w:t>بديل" يحتوي على كافة مستندات العطاء البديل؛</w:t>
            </w:r>
          </w:p>
          <w:p w14:paraId="029CBE05" w14:textId="019FD76D" w:rsidR="002C3534" w:rsidRPr="00FA2616" w:rsidRDefault="00232A56" w:rsidP="00D72201">
            <w:pPr>
              <w:pStyle w:val="ListParagraph"/>
              <w:numPr>
                <w:ilvl w:val="0"/>
                <w:numId w:val="106"/>
              </w:numPr>
              <w:bidi/>
              <w:jc w:val="both"/>
              <w:rPr>
                <w:lang w:bidi="ar-EG"/>
              </w:rPr>
            </w:pPr>
            <w:r w:rsidRPr="00FA2616">
              <w:rPr>
                <w:rtl/>
                <w:lang w:bidi="ar-EG"/>
              </w:rPr>
              <w:t>مظروف يحمل عبارة "نسخة" و"بديل" يحتوي على جميع نسخ العطاء البديل المطلوبة.</w:t>
            </w:r>
          </w:p>
          <w:p w14:paraId="6301BF8F" w14:textId="77777777" w:rsidR="00217398" w:rsidRPr="00FA2616" w:rsidRDefault="00217398" w:rsidP="00E54177">
            <w:pPr>
              <w:pStyle w:val="P3Header1-Clauses"/>
              <w:numPr>
                <w:ilvl w:val="0"/>
                <w:numId w:val="0"/>
              </w:numPr>
              <w:tabs>
                <w:tab w:val="clear" w:pos="972"/>
              </w:tabs>
              <w:bidi/>
              <w:spacing w:after="0"/>
              <w:rPr>
                <w:lang w:val="en-US"/>
              </w:rPr>
            </w:pPr>
          </w:p>
          <w:p w14:paraId="4AAFEBF4" w14:textId="5F127175" w:rsidR="00DC1F7E" w:rsidRPr="00FA2616" w:rsidRDefault="00476A23" w:rsidP="00E54177">
            <w:pPr>
              <w:tabs>
                <w:tab w:val="left" w:pos="540"/>
              </w:tabs>
              <w:bidi/>
              <w:ind w:left="547" w:hanging="576"/>
              <w:jc w:val="both"/>
              <w:rPr>
                <w:rtl/>
              </w:rPr>
            </w:pPr>
            <w:r w:rsidRPr="00FA2616">
              <w:rPr>
                <w:rtl/>
              </w:rPr>
              <w:t>22-2 يجب أن تتوفر الشروط التالية في الظرفين الداخلي والخارجي</w:t>
            </w:r>
            <w:r w:rsidR="001B5BC6" w:rsidRPr="00FA2616">
              <w:rPr>
                <w:rtl/>
              </w:rPr>
              <w:t>:</w:t>
            </w:r>
          </w:p>
          <w:p w14:paraId="0CDEAEE2" w14:textId="7ECBFEF5" w:rsidR="002A67AF" w:rsidRPr="00FA2616" w:rsidRDefault="002A67AF" w:rsidP="00D72201">
            <w:pPr>
              <w:pStyle w:val="StyleHeader2-SubClausesAfter6pt"/>
              <w:numPr>
                <w:ilvl w:val="0"/>
                <w:numId w:val="107"/>
              </w:numPr>
              <w:bidi/>
              <w:spacing w:after="0"/>
              <w:rPr>
                <w:rtl/>
              </w:rPr>
            </w:pPr>
            <w:r w:rsidRPr="00FA2616">
              <w:rPr>
                <w:rtl/>
              </w:rPr>
              <w:t xml:space="preserve">أن يحملا اسم وعنوان مقدِّم العطاء؛ </w:t>
            </w:r>
          </w:p>
          <w:p w14:paraId="55E7B90A" w14:textId="771691A7" w:rsidR="002A67AF" w:rsidRPr="00FA2616" w:rsidRDefault="002A67AF" w:rsidP="00D72201">
            <w:pPr>
              <w:pStyle w:val="StyleHeader2-SubClausesAfter6pt"/>
              <w:numPr>
                <w:ilvl w:val="0"/>
                <w:numId w:val="107"/>
              </w:numPr>
              <w:bidi/>
              <w:spacing w:after="0"/>
              <w:rPr>
                <w:rtl/>
              </w:rPr>
            </w:pPr>
            <w:r w:rsidRPr="00FA2616">
              <w:rPr>
                <w:rtl/>
              </w:rPr>
              <w:t xml:space="preserve">أن يُوجّها لصاحب العمل طبقاً للبند </w:t>
            </w:r>
            <w:r w:rsidR="00B27BCE" w:rsidRPr="00FA2616">
              <w:rPr>
                <w:rtl/>
              </w:rPr>
              <w:t xml:space="preserve">1-23 </w:t>
            </w:r>
            <w:r w:rsidRPr="00FA2616">
              <w:rPr>
                <w:rtl/>
              </w:rPr>
              <w:t xml:space="preserve">من </w:t>
            </w:r>
            <w:r w:rsidR="00E924AD" w:rsidRPr="00FA2616">
              <w:rPr>
                <w:rtl/>
              </w:rPr>
              <w:t>التعليمات الموجهة لمقدِّمي العطاءات</w:t>
            </w:r>
            <w:r w:rsidRPr="00FA2616">
              <w:rPr>
                <w:rtl/>
              </w:rPr>
              <w:t xml:space="preserve">؛ </w:t>
            </w:r>
          </w:p>
          <w:p w14:paraId="35B2A387" w14:textId="3B4A6C1D" w:rsidR="002A67AF" w:rsidRPr="00FA2616" w:rsidRDefault="002A67AF" w:rsidP="00D72201">
            <w:pPr>
              <w:pStyle w:val="StyleHeader2-SubClausesAfter6pt"/>
              <w:numPr>
                <w:ilvl w:val="0"/>
                <w:numId w:val="107"/>
              </w:numPr>
              <w:bidi/>
              <w:spacing w:after="0"/>
              <w:rPr>
                <w:rtl/>
              </w:rPr>
            </w:pPr>
            <w:r w:rsidRPr="00FA2616">
              <w:rPr>
                <w:rtl/>
              </w:rPr>
              <w:t xml:space="preserve">أن يحملا تحديدا دقيقا لعملية المناقصة المبينة في البند </w:t>
            </w:r>
            <w:r w:rsidR="00715BD3" w:rsidRPr="00FA2616">
              <w:rPr>
                <w:rtl/>
              </w:rPr>
              <w:t>1-1</w:t>
            </w:r>
            <w:r w:rsidRPr="00FA2616">
              <w:rPr>
                <w:rtl/>
              </w:rPr>
              <w:t xml:space="preserve"> من </w:t>
            </w:r>
            <w:r w:rsidR="000E729E" w:rsidRPr="00FA2616">
              <w:rPr>
                <w:rtl/>
                <w:lang w:bidi="ar-EG"/>
              </w:rPr>
              <w:t>ورقة بيانات المناقصة</w:t>
            </w:r>
            <w:r w:rsidRPr="00FA2616">
              <w:rPr>
                <w:rtl/>
              </w:rPr>
              <w:t xml:space="preserve">؛ </w:t>
            </w:r>
          </w:p>
          <w:p w14:paraId="6FB36D31" w14:textId="3FFBB921" w:rsidR="000E729E" w:rsidRPr="00FA2616" w:rsidRDefault="000E729E" w:rsidP="00D72201">
            <w:pPr>
              <w:pStyle w:val="StyleHeader2-SubClausesAfter6pt"/>
              <w:numPr>
                <w:ilvl w:val="0"/>
                <w:numId w:val="107"/>
              </w:numPr>
              <w:bidi/>
              <w:spacing w:after="0"/>
              <w:rPr>
                <w:rtl/>
              </w:rPr>
            </w:pPr>
            <w:r w:rsidRPr="00FA2616">
              <w:rPr>
                <w:rtl/>
              </w:rPr>
              <w:t xml:space="preserve">أن يحملا تحذيرا بعدم الفتح قبل توقيت وتاريخ فتح العطاءات.   </w:t>
            </w:r>
          </w:p>
          <w:p w14:paraId="36F9FBCF" w14:textId="77777777" w:rsidR="00D91AC0" w:rsidRPr="00FA2616" w:rsidRDefault="00D91AC0" w:rsidP="00E54177">
            <w:pPr>
              <w:pStyle w:val="StyleHeader2-SubClausesAfter6pt"/>
              <w:numPr>
                <w:ilvl w:val="0"/>
                <w:numId w:val="0"/>
              </w:numPr>
              <w:bidi/>
              <w:spacing w:after="0"/>
              <w:ind w:left="504" w:hanging="504"/>
            </w:pPr>
          </w:p>
          <w:p w14:paraId="2F3DFF5B" w14:textId="77777777" w:rsidR="00301E2C" w:rsidRPr="00FA2616" w:rsidRDefault="00641A41" w:rsidP="00E54177">
            <w:pPr>
              <w:pStyle w:val="StyleHeader2-SubClausesAfter6pt"/>
              <w:numPr>
                <w:ilvl w:val="0"/>
                <w:numId w:val="0"/>
              </w:numPr>
              <w:bidi/>
              <w:spacing w:after="0"/>
              <w:ind w:left="504" w:hanging="504"/>
              <w:rPr>
                <w:lang w:bidi="ar-AE"/>
              </w:rPr>
            </w:pPr>
            <w:r w:rsidRPr="00FA2616">
              <w:rPr>
                <w:rtl/>
              </w:rPr>
              <w:t xml:space="preserve">22-3 </w:t>
            </w:r>
            <w:r w:rsidRPr="00FA2616">
              <w:rPr>
                <w:rtl/>
                <w:lang w:bidi="ar-AE"/>
              </w:rPr>
              <w:t>إذا لم تختم الأظرف وتوضع علامة عليها كما هو مطلوب، فلن يتحمّل صاحب العمل أيّ مسؤولية عن وضعها في غير موضعها أو فتح العطاء قبل الأوان.</w:t>
            </w:r>
          </w:p>
          <w:p w14:paraId="167D09D3" w14:textId="116A7A89" w:rsidR="00D91AC0" w:rsidRPr="00FA2616" w:rsidRDefault="00D91AC0" w:rsidP="00E54177">
            <w:pPr>
              <w:pStyle w:val="StyleHeader2-SubClausesAfter6pt"/>
              <w:numPr>
                <w:ilvl w:val="0"/>
                <w:numId w:val="0"/>
              </w:numPr>
              <w:bidi/>
              <w:spacing w:after="0"/>
              <w:ind w:left="504" w:hanging="504"/>
              <w:rPr>
                <w:rtl/>
                <w:lang w:bidi="ar-EG"/>
              </w:rPr>
            </w:pPr>
          </w:p>
        </w:tc>
      </w:tr>
      <w:tr w:rsidR="00323BD4" w:rsidRPr="00FA2616" w14:paraId="0D2385F9" w14:textId="77777777" w:rsidTr="006E5BA3">
        <w:tc>
          <w:tcPr>
            <w:tcW w:w="2160" w:type="dxa"/>
          </w:tcPr>
          <w:p w14:paraId="3D791B0A" w14:textId="5ABC4B5D" w:rsidR="00BD0FF6" w:rsidRPr="00FA2616" w:rsidRDefault="0074387A" w:rsidP="00E54177">
            <w:pPr>
              <w:pStyle w:val="Heading7"/>
              <w:tabs>
                <w:tab w:val="clear" w:pos="1296"/>
                <w:tab w:val="clear" w:pos="7980"/>
              </w:tabs>
              <w:bidi/>
              <w:ind w:left="0" w:firstLine="0"/>
              <w:rPr>
                <w:b w:val="0"/>
                <w:bCs/>
                <w:szCs w:val="24"/>
              </w:rPr>
            </w:pPr>
            <w:bookmarkStart w:id="45" w:name="_Toc424009124"/>
            <w:bookmarkStart w:id="46" w:name="_Toc438438846"/>
            <w:bookmarkStart w:id="47" w:name="_Toc438532618"/>
            <w:bookmarkStart w:id="48" w:name="_Toc438733990"/>
            <w:bookmarkStart w:id="49" w:name="_Toc438907028"/>
            <w:bookmarkStart w:id="50" w:name="_Toc438907227"/>
            <w:bookmarkStart w:id="51" w:name="_Toc97371026"/>
            <w:bookmarkStart w:id="52" w:name="_Toc139863124"/>
            <w:bookmarkStart w:id="53" w:name="_Toc4513317"/>
            <w:bookmarkStart w:id="54" w:name="_Toc162178870"/>
            <w:r w:rsidRPr="00FA2616">
              <w:rPr>
                <w:b w:val="0"/>
                <w:bCs/>
                <w:szCs w:val="24"/>
                <w:rtl/>
              </w:rPr>
              <w:t xml:space="preserve">23- </w:t>
            </w:r>
            <w:r w:rsidR="000B484D" w:rsidRPr="00FA2616">
              <w:rPr>
                <w:b w:val="0"/>
                <w:bCs/>
                <w:szCs w:val="24"/>
                <w:rtl/>
              </w:rPr>
              <w:t>آخر موعد لتقديم العطاءات</w:t>
            </w:r>
            <w:bookmarkEnd w:id="45"/>
            <w:bookmarkEnd w:id="46"/>
            <w:bookmarkEnd w:id="47"/>
            <w:bookmarkEnd w:id="48"/>
            <w:bookmarkEnd w:id="49"/>
            <w:bookmarkEnd w:id="50"/>
            <w:bookmarkEnd w:id="51"/>
            <w:bookmarkEnd w:id="52"/>
            <w:bookmarkEnd w:id="53"/>
            <w:r w:rsidR="002E0147">
              <w:rPr>
                <w:rFonts w:hint="cs"/>
                <w:b w:val="0"/>
                <w:bCs/>
                <w:szCs w:val="24"/>
                <w:rtl/>
              </w:rPr>
              <w:t xml:space="preserve"> / العروض</w:t>
            </w:r>
            <w:bookmarkEnd w:id="54"/>
          </w:p>
        </w:tc>
        <w:tc>
          <w:tcPr>
            <w:tcW w:w="7488" w:type="dxa"/>
          </w:tcPr>
          <w:p w14:paraId="02940E84" w14:textId="13E2E5F3" w:rsidR="00934D77" w:rsidRPr="00FA2616" w:rsidRDefault="00934D77" w:rsidP="00E54177">
            <w:pPr>
              <w:tabs>
                <w:tab w:val="left" w:pos="540"/>
              </w:tabs>
              <w:bidi/>
              <w:ind w:left="547" w:hanging="576"/>
              <w:jc w:val="both"/>
            </w:pPr>
            <w:r w:rsidRPr="00FA2616">
              <w:rPr>
                <w:rtl/>
              </w:rPr>
              <w:t xml:space="preserve">23-1 يجب أن يتسلَّم صاحب العمل العطاءات على عنوانه في أجل لا يتجاوز التاريخ والتوقيت </w:t>
            </w:r>
            <w:r w:rsidRPr="00FA2616">
              <w:rPr>
                <w:b/>
                <w:bCs/>
                <w:rtl/>
              </w:rPr>
              <w:t>المنصوص عليهما في ورقة بيانات المناقصة</w:t>
            </w:r>
            <w:r w:rsidRPr="00FA2616">
              <w:rPr>
                <w:rtl/>
              </w:rPr>
              <w:t>.</w:t>
            </w:r>
            <w:r w:rsidR="007B54C1" w:rsidRPr="00FA2616">
              <w:rPr>
                <w:rtl/>
              </w:rPr>
              <w:t xml:space="preserve"> ويقدم</w:t>
            </w:r>
            <w:r w:rsidR="007B54C1" w:rsidRPr="00FA2616">
              <w:rPr>
                <w:rtl/>
                <w:lang w:bidi="ar-AE"/>
              </w:rPr>
              <w:t xml:space="preserve"> مقدِّمي العطاءات عطاءاتهم إلكترونيا إذا كما منصوصا على ذلك في</w:t>
            </w:r>
            <w:r w:rsidR="007B54C1" w:rsidRPr="00FA2616">
              <w:rPr>
                <w:b/>
                <w:bCs/>
                <w:rtl/>
                <w:lang w:bidi="ar-AE"/>
              </w:rPr>
              <w:t xml:space="preserve"> ورقة بيانات المناقصة</w:t>
            </w:r>
            <w:r w:rsidR="00855FB9" w:rsidRPr="00FA2616">
              <w:rPr>
                <w:b/>
                <w:bCs/>
                <w:rtl/>
                <w:lang w:bidi="ar-AE"/>
              </w:rPr>
              <w:t xml:space="preserve">. </w:t>
            </w:r>
            <w:r w:rsidR="00855FB9" w:rsidRPr="00FA2616">
              <w:rPr>
                <w:rtl/>
                <w:lang w:bidi="ar-AE"/>
              </w:rPr>
              <w:t>ويجب عليهم اتباع إجراءات تقديم العطاءات الكترونيا على النحو المنصوص عليه</w:t>
            </w:r>
            <w:r w:rsidR="00855FB9" w:rsidRPr="00FA2616">
              <w:rPr>
                <w:b/>
                <w:bCs/>
                <w:rtl/>
                <w:lang w:bidi="ar-AE"/>
              </w:rPr>
              <w:t xml:space="preserve"> </w:t>
            </w:r>
            <w:r w:rsidR="00855FB9" w:rsidRPr="00FA2616">
              <w:rPr>
                <w:rtl/>
                <w:lang w:bidi="ar-AE"/>
              </w:rPr>
              <w:t>في</w:t>
            </w:r>
            <w:r w:rsidR="00855FB9" w:rsidRPr="00FA2616">
              <w:rPr>
                <w:b/>
                <w:bCs/>
                <w:rtl/>
                <w:lang w:bidi="ar-AE"/>
              </w:rPr>
              <w:t xml:space="preserve"> ورقة بيانات المناقصة.</w:t>
            </w:r>
          </w:p>
          <w:p w14:paraId="787A00A6" w14:textId="77777777" w:rsidR="00D91AC0" w:rsidRPr="00FA2616" w:rsidRDefault="00D91AC0" w:rsidP="00E54177">
            <w:pPr>
              <w:bidi/>
              <w:jc w:val="both"/>
              <w:rPr>
                <w:rtl/>
              </w:rPr>
            </w:pPr>
          </w:p>
          <w:p w14:paraId="7B77E227" w14:textId="14EF4C04" w:rsidR="00BD0FF6" w:rsidRPr="00FA2616" w:rsidRDefault="00D83B2D" w:rsidP="00E54177">
            <w:pPr>
              <w:tabs>
                <w:tab w:val="left" w:pos="540"/>
              </w:tabs>
              <w:bidi/>
              <w:ind w:left="547" w:hanging="576"/>
              <w:jc w:val="both"/>
              <w:rPr>
                <w:rtl/>
              </w:rPr>
            </w:pPr>
            <w:r w:rsidRPr="00FA2616">
              <w:rPr>
                <w:rtl/>
              </w:rPr>
              <w:t>23-2 يمكن لصاحب العمل، بمحض تقديره، تمديد آخر موعد لتقديم العطاءات</w:t>
            </w:r>
            <w:r w:rsidR="00B54CA0">
              <w:rPr>
                <w:rFonts w:hint="cs"/>
                <w:rtl/>
              </w:rPr>
              <w:t xml:space="preserve"> /</w:t>
            </w:r>
            <w:r w:rsidR="002E0147">
              <w:rPr>
                <w:rFonts w:hint="cs"/>
                <w:rtl/>
              </w:rPr>
              <w:t xml:space="preserve"> العرو</w:t>
            </w:r>
            <w:r w:rsidR="00B54CA0">
              <w:rPr>
                <w:rFonts w:hint="cs"/>
                <w:rtl/>
              </w:rPr>
              <w:t>ض</w:t>
            </w:r>
            <w:r w:rsidRPr="00FA2616">
              <w:rPr>
                <w:rtl/>
              </w:rPr>
              <w:t xml:space="preserve"> عن طريق تعديل مستند المناقصة طبقاً للبند 9 من التعليمات الموجَّهة</w:t>
            </w:r>
            <w:r w:rsidR="00275431" w:rsidRPr="00FA2616">
              <w:rPr>
                <w:rtl/>
              </w:rPr>
              <w:t xml:space="preserve"> لمقدمي</w:t>
            </w:r>
            <w:r w:rsidRPr="00FA2616">
              <w:rPr>
                <w:rtl/>
              </w:rPr>
              <w:t xml:space="preserve"> العطاءات، وفي هذه الحالة تخضع</w:t>
            </w:r>
            <w:r w:rsidRPr="00FA2616">
              <w:rPr>
                <w:rtl/>
                <w:lang w:bidi="ar-AE"/>
              </w:rPr>
              <w:t xml:space="preserve"> للأجل الممدد</w:t>
            </w:r>
            <w:r w:rsidRPr="00FA2616">
              <w:rPr>
                <w:rtl/>
              </w:rPr>
              <w:t xml:space="preserve"> جميع حقوق والتزامات صاحب العمل ومقدِّمي العطاءات المقررة في الأجل السابق</w:t>
            </w:r>
          </w:p>
          <w:p w14:paraId="6273BCEC" w14:textId="3C5D0A2F" w:rsidR="00D91AC0" w:rsidRPr="00FA2616" w:rsidRDefault="00D91AC0" w:rsidP="00E54177">
            <w:pPr>
              <w:bidi/>
              <w:jc w:val="both"/>
            </w:pPr>
          </w:p>
        </w:tc>
      </w:tr>
      <w:tr w:rsidR="00323BD4" w:rsidRPr="00FA2616" w14:paraId="165CABF6" w14:textId="77777777" w:rsidTr="006E5BA3">
        <w:tc>
          <w:tcPr>
            <w:tcW w:w="2160" w:type="dxa"/>
          </w:tcPr>
          <w:p w14:paraId="26D76BF0" w14:textId="69569312" w:rsidR="00BD0FF6" w:rsidRPr="00FA2616" w:rsidRDefault="0074387A" w:rsidP="00E54177">
            <w:pPr>
              <w:pStyle w:val="Heading7"/>
              <w:tabs>
                <w:tab w:val="clear" w:pos="1296"/>
                <w:tab w:val="clear" w:pos="7980"/>
              </w:tabs>
              <w:bidi/>
              <w:ind w:left="0" w:firstLine="0"/>
              <w:rPr>
                <w:b w:val="0"/>
                <w:bCs/>
                <w:szCs w:val="24"/>
              </w:rPr>
            </w:pPr>
            <w:bookmarkStart w:id="55" w:name="_Toc438438847"/>
            <w:bookmarkStart w:id="56" w:name="_Toc438532619"/>
            <w:bookmarkStart w:id="57" w:name="_Toc438733991"/>
            <w:bookmarkStart w:id="58" w:name="_Toc438907029"/>
            <w:bookmarkStart w:id="59" w:name="_Toc438907228"/>
            <w:bookmarkStart w:id="60" w:name="_Toc97371027"/>
            <w:bookmarkStart w:id="61" w:name="_Toc139863125"/>
            <w:bookmarkStart w:id="62" w:name="_Toc4513318"/>
            <w:bookmarkStart w:id="63" w:name="_Toc162178871"/>
            <w:r w:rsidRPr="00FA2616">
              <w:rPr>
                <w:b w:val="0"/>
                <w:bCs/>
                <w:szCs w:val="24"/>
                <w:rtl/>
              </w:rPr>
              <w:t xml:space="preserve">24- </w:t>
            </w:r>
            <w:r w:rsidR="00236517" w:rsidRPr="00FA2616">
              <w:rPr>
                <w:b w:val="0"/>
                <w:bCs/>
                <w:szCs w:val="24"/>
                <w:rtl/>
              </w:rPr>
              <w:t>العطاءات المتأخرة</w:t>
            </w:r>
            <w:bookmarkEnd w:id="55"/>
            <w:bookmarkEnd w:id="56"/>
            <w:bookmarkEnd w:id="57"/>
            <w:bookmarkEnd w:id="58"/>
            <w:bookmarkEnd w:id="59"/>
            <w:bookmarkEnd w:id="60"/>
            <w:bookmarkEnd w:id="61"/>
            <w:bookmarkEnd w:id="62"/>
            <w:bookmarkEnd w:id="63"/>
          </w:p>
        </w:tc>
        <w:tc>
          <w:tcPr>
            <w:tcW w:w="7488" w:type="dxa"/>
          </w:tcPr>
          <w:p w14:paraId="31549ECB" w14:textId="5F3057BD" w:rsidR="00D611DB" w:rsidRPr="00FA2616" w:rsidRDefault="006B3BC3" w:rsidP="00E54177">
            <w:pPr>
              <w:tabs>
                <w:tab w:val="left" w:pos="540"/>
              </w:tabs>
              <w:bidi/>
              <w:ind w:left="547" w:hanging="576"/>
              <w:jc w:val="both"/>
            </w:pPr>
            <w:r w:rsidRPr="00FA2616">
              <w:rPr>
                <w:rtl/>
              </w:rPr>
              <w:t xml:space="preserve">24-1 لا يأخذ صاحب العمل في الاعتبار أي عطاء يصل بعد آخر أجل لتقديم العطاءات، طبقاً للبند 23 من </w:t>
            </w:r>
            <w:r w:rsidR="00E924AD" w:rsidRPr="00FA2616">
              <w:rPr>
                <w:rtl/>
              </w:rPr>
              <w:t>التعليمات الموجهة لمقدِّمي العطاءات</w:t>
            </w:r>
            <w:r w:rsidRPr="00FA2616">
              <w:rPr>
                <w:rtl/>
              </w:rPr>
              <w:t>. ويُعلن أي عطاء يتسلَّمه صاحب العمل بعد انتهاء أجل تقديم العطاءات، أنه متأخر ويُرفَض ويعاد إلى مقدِّم العطاء دون فتحه.</w:t>
            </w:r>
          </w:p>
        </w:tc>
      </w:tr>
      <w:tr w:rsidR="006E1099" w:rsidRPr="00FA2616" w14:paraId="7C2D6C65" w14:textId="77777777" w:rsidTr="006E5BA3">
        <w:tc>
          <w:tcPr>
            <w:tcW w:w="2160" w:type="dxa"/>
          </w:tcPr>
          <w:p w14:paraId="40F4501A" w14:textId="77777777" w:rsidR="006E1099" w:rsidRPr="00FA2616" w:rsidRDefault="006E1099" w:rsidP="00E54177">
            <w:pPr>
              <w:bidi/>
              <w:jc w:val="both"/>
              <w:rPr>
                <w:rtl/>
              </w:rPr>
            </w:pPr>
          </w:p>
        </w:tc>
        <w:tc>
          <w:tcPr>
            <w:tcW w:w="7488" w:type="dxa"/>
          </w:tcPr>
          <w:p w14:paraId="77B1D460" w14:textId="77777777" w:rsidR="006E1099" w:rsidRPr="00FA2616" w:rsidRDefault="006E1099" w:rsidP="00E54177">
            <w:pPr>
              <w:bidi/>
              <w:jc w:val="both"/>
              <w:rPr>
                <w:rtl/>
              </w:rPr>
            </w:pPr>
          </w:p>
        </w:tc>
      </w:tr>
      <w:tr w:rsidR="00323BD4" w:rsidRPr="00FA2616" w14:paraId="1BA91930" w14:textId="77777777" w:rsidTr="006E5BA3">
        <w:tc>
          <w:tcPr>
            <w:tcW w:w="2160" w:type="dxa"/>
          </w:tcPr>
          <w:p w14:paraId="7C3DCA84" w14:textId="65C3B2E9" w:rsidR="00BD0FF6" w:rsidRPr="00FA2616" w:rsidRDefault="0074387A" w:rsidP="00E54177">
            <w:pPr>
              <w:pStyle w:val="Heading7"/>
              <w:tabs>
                <w:tab w:val="clear" w:pos="1296"/>
                <w:tab w:val="clear" w:pos="7980"/>
              </w:tabs>
              <w:bidi/>
              <w:ind w:left="0" w:firstLine="0"/>
              <w:rPr>
                <w:b w:val="0"/>
                <w:bCs/>
                <w:szCs w:val="24"/>
              </w:rPr>
            </w:pPr>
            <w:bookmarkStart w:id="64" w:name="_Toc424009126"/>
            <w:bookmarkStart w:id="65" w:name="_Toc438438848"/>
            <w:bookmarkStart w:id="66" w:name="_Toc438532620"/>
            <w:bookmarkStart w:id="67" w:name="_Toc438733992"/>
            <w:bookmarkStart w:id="68" w:name="_Toc438907030"/>
            <w:bookmarkStart w:id="69" w:name="_Toc438907229"/>
            <w:bookmarkStart w:id="70" w:name="_Toc97371028"/>
            <w:bookmarkStart w:id="71" w:name="_Toc139863126"/>
            <w:bookmarkStart w:id="72" w:name="_Toc4513319"/>
            <w:bookmarkStart w:id="73" w:name="_Toc162178872"/>
            <w:r w:rsidRPr="00FA2616">
              <w:rPr>
                <w:b w:val="0"/>
                <w:bCs/>
                <w:szCs w:val="24"/>
                <w:rtl/>
              </w:rPr>
              <w:lastRenderedPageBreak/>
              <w:t xml:space="preserve">25- </w:t>
            </w:r>
            <w:r w:rsidR="00792831">
              <w:rPr>
                <w:rFonts w:hint="cs"/>
                <w:b w:val="0"/>
                <w:bCs/>
                <w:szCs w:val="24"/>
                <w:rtl/>
              </w:rPr>
              <w:t>الانسحاب والاستبدال</w:t>
            </w:r>
            <w:r w:rsidR="0048587F" w:rsidRPr="00FA2616">
              <w:rPr>
                <w:b w:val="0"/>
                <w:bCs/>
                <w:szCs w:val="24"/>
                <w:rtl/>
              </w:rPr>
              <w:t xml:space="preserve"> وتعديل العطاءات</w:t>
            </w:r>
            <w:bookmarkEnd w:id="64"/>
            <w:bookmarkEnd w:id="65"/>
            <w:bookmarkEnd w:id="66"/>
            <w:bookmarkEnd w:id="67"/>
            <w:bookmarkEnd w:id="68"/>
            <w:bookmarkEnd w:id="69"/>
            <w:bookmarkEnd w:id="70"/>
            <w:bookmarkEnd w:id="71"/>
            <w:bookmarkEnd w:id="72"/>
            <w:bookmarkEnd w:id="73"/>
          </w:p>
        </w:tc>
        <w:tc>
          <w:tcPr>
            <w:tcW w:w="7488" w:type="dxa"/>
          </w:tcPr>
          <w:p w14:paraId="6169F819" w14:textId="03204E42" w:rsidR="0041499E" w:rsidRPr="00FA2616" w:rsidRDefault="0041499E" w:rsidP="00E54177">
            <w:pPr>
              <w:tabs>
                <w:tab w:val="left" w:pos="540"/>
              </w:tabs>
              <w:bidi/>
              <w:ind w:left="547" w:hanging="576"/>
              <w:jc w:val="both"/>
              <w:rPr>
                <w:rtl/>
              </w:rPr>
            </w:pPr>
            <w:r w:rsidRPr="00FA2616">
              <w:rPr>
                <w:rtl/>
              </w:rPr>
              <w:t xml:space="preserve">25-1 يمكن لمقدِّم العطاء </w:t>
            </w:r>
            <w:r w:rsidR="00792831">
              <w:rPr>
                <w:rFonts w:hint="cs"/>
                <w:rtl/>
              </w:rPr>
              <w:t>الانسحاب من</w:t>
            </w:r>
            <w:r w:rsidRPr="00FA2616">
              <w:rPr>
                <w:rtl/>
              </w:rPr>
              <w:t xml:space="preserve"> واستبدال وتعديل العطاء بعد أن قام بتقديمه عن طريق إرسال إشعار كتابي موقّع عليه بحسب الأصول من جانب ممثل مفوض ويتضمن نسخة من التفويض</w:t>
            </w:r>
            <w:r w:rsidR="00604916" w:rsidRPr="00FA2616">
              <w:rPr>
                <w:rtl/>
              </w:rPr>
              <w:t xml:space="preserve"> (التوكيل)</w:t>
            </w:r>
            <w:r w:rsidRPr="00FA2616">
              <w:rPr>
                <w:rtl/>
              </w:rPr>
              <w:t xml:space="preserve"> طبقاً للبند </w:t>
            </w:r>
            <w:r w:rsidR="00604916" w:rsidRPr="00FA2616">
              <w:rPr>
                <w:rtl/>
              </w:rPr>
              <w:t xml:space="preserve">21-3 </w:t>
            </w:r>
            <w:r w:rsidRPr="00FA2616">
              <w:rPr>
                <w:rtl/>
              </w:rPr>
              <w:t>من ال</w:t>
            </w:r>
            <w:r w:rsidR="00BC4F69" w:rsidRPr="00FA2616">
              <w:rPr>
                <w:rtl/>
              </w:rPr>
              <w:t xml:space="preserve">تعليمات موجهة لمقدِّمي </w:t>
            </w:r>
            <w:r w:rsidR="00275431" w:rsidRPr="00FA2616">
              <w:rPr>
                <w:rtl/>
              </w:rPr>
              <w:t>العطاءات (</w:t>
            </w:r>
            <w:r w:rsidR="00AC08D4" w:rsidRPr="00FA2616">
              <w:rPr>
                <w:rtl/>
              </w:rPr>
              <w:t xml:space="preserve">باستثناء إشعارات سخب العطاء حيث لا يشترط </w:t>
            </w:r>
            <w:r w:rsidR="00A52D4F" w:rsidRPr="00FA2616">
              <w:rPr>
                <w:rtl/>
              </w:rPr>
              <w:t>وجود نسخ منها)</w:t>
            </w:r>
            <w:r w:rsidRPr="00FA2616">
              <w:rPr>
                <w:rtl/>
              </w:rPr>
              <w:t xml:space="preserve">. ويجب أن يكون الإشعار الكتابي مرفقا بالعطاء المستبدَل أو المعدّل </w:t>
            </w:r>
            <w:r w:rsidR="00A52D4F" w:rsidRPr="00FA2616">
              <w:rPr>
                <w:rtl/>
              </w:rPr>
              <w:t>المقابل</w:t>
            </w:r>
            <w:r w:rsidRPr="00FA2616">
              <w:rPr>
                <w:rtl/>
              </w:rPr>
              <w:t>. ويجب أن يتوفر في جميع الإشعارات ما يلي</w:t>
            </w:r>
            <w:r w:rsidR="00C03201" w:rsidRPr="00FA2616">
              <w:rPr>
                <w:rtl/>
              </w:rPr>
              <w:t>:</w:t>
            </w:r>
          </w:p>
          <w:p w14:paraId="271ADE35" w14:textId="77777777" w:rsidR="008040C6" w:rsidRPr="00FA2616" w:rsidRDefault="00C03201" w:rsidP="00D72201">
            <w:pPr>
              <w:pStyle w:val="StyleHeader2-SubClausesAfter6pt"/>
              <w:numPr>
                <w:ilvl w:val="0"/>
                <w:numId w:val="32"/>
              </w:numPr>
              <w:bidi/>
              <w:spacing w:after="0"/>
              <w:rPr>
                <w:lang w:val="fr-FR" w:bidi="ar-AE"/>
              </w:rPr>
            </w:pPr>
            <w:r w:rsidRPr="00FA2616">
              <w:rPr>
                <w:rtl/>
              </w:rPr>
              <w:t xml:space="preserve">أن تُعَدَّ وتُقدَّم طبقاً للبندين 21 و22 من التعليمات الموجَّهة لمقدِّمي العطاءات (ما عدا أن </w:t>
            </w:r>
            <w:r w:rsidRPr="00FA2616">
              <w:rPr>
                <w:rtl/>
                <w:lang w:val="fr-FR" w:bidi="ar-AE"/>
              </w:rPr>
              <w:t>إشعارات سحب العطاء لا تتطلب تقديم نسخ)، مع وضع العبارات التالية عليها بوضوح: "سحب" أو "استبدال" أو "تعديل"؛</w:t>
            </w:r>
          </w:p>
          <w:p w14:paraId="5B2682D9" w14:textId="6D9523EE" w:rsidR="00C03201" w:rsidRPr="00FA2616" w:rsidRDefault="00C03201" w:rsidP="00D72201">
            <w:pPr>
              <w:pStyle w:val="StyleHeader2-SubClausesAfter6pt"/>
              <w:numPr>
                <w:ilvl w:val="0"/>
                <w:numId w:val="32"/>
              </w:numPr>
              <w:bidi/>
              <w:spacing w:after="0"/>
              <w:rPr>
                <w:lang w:val="fr-FR" w:bidi="ar-AE"/>
              </w:rPr>
            </w:pPr>
            <w:r w:rsidRPr="00FA2616">
              <w:rPr>
                <w:rtl/>
                <w:lang w:val="fr-FR" w:bidi="ar-AE"/>
              </w:rPr>
              <w:t xml:space="preserve">أن يتسلمها صاحب العمل قبل آخر </w:t>
            </w:r>
            <w:r w:rsidR="00962102" w:rsidRPr="00FA2616">
              <w:rPr>
                <w:rtl/>
                <w:lang w:val="fr-FR" w:bidi="ar-AE"/>
              </w:rPr>
              <w:t>موعد</w:t>
            </w:r>
            <w:r w:rsidRPr="00FA2616">
              <w:rPr>
                <w:rtl/>
                <w:lang w:val="fr-FR" w:bidi="ar-AE"/>
              </w:rPr>
              <w:t xml:space="preserve"> لتقديم العطاءات</w:t>
            </w:r>
            <w:r w:rsidR="00B54CA0">
              <w:rPr>
                <w:rFonts w:hint="cs"/>
                <w:rtl/>
                <w:lang w:val="fr-FR" w:bidi="ar-AE"/>
              </w:rPr>
              <w:t xml:space="preserve"> / العروض</w:t>
            </w:r>
            <w:r w:rsidRPr="00FA2616">
              <w:rPr>
                <w:rtl/>
                <w:lang w:val="fr-FR" w:bidi="ar-AE"/>
              </w:rPr>
              <w:t xml:space="preserve"> طبقاً للبند 2</w:t>
            </w:r>
            <w:r w:rsidR="00962102" w:rsidRPr="00FA2616">
              <w:rPr>
                <w:rtl/>
                <w:lang w:val="fr-FR" w:bidi="ar-AE"/>
              </w:rPr>
              <w:t>3</w:t>
            </w:r>
            <w:r w:rsidRPr="00FA2616">
              <w:rPr>
                <w:rtl/>
                <w:lang w:val="fr-FR" w:bidi="ar-AE"/>
              </w:rPr>
              <w:t xml:space="preserve"> من التعليمات الموجَّهة لمقدِّمي العطاءات.</w:t>
            </w:r>
          </w:p>
          <w:p w14:paraId="3E0F7AA1" w14:textId="77777777" w:rsidR="00D611DB" w:rsidRPr="00FA2616" w:rsidRDefault="00D611DB" w:rsidP="00E54177">
            <w:pPr>
              <w:pStyle w:val="StyleHeader2-SubClausesAfter6pt"/>
              <w:numPr>
                <w:ilvl w:val="0"/>
                <w:numId w:val="0"/>
              </w:numPr>
              <w:bidi/>
              <w:spacing w:after="0"/>
              <w:rPr>
                <w:rtl/>
                <w:lang w:val="fr-FR" w:bidi="ar-AE"/>
              </w:rPr>
            </w:pPr>
          </w:p>
          <w:p w14:paraId="3282459E" w14:textId="5FFF49EC" w:rsidR="008040C6" w:rsidRPr="00FA2616" w:rsidRDefault="008040C6" w:rsidP="00E54177">
            <w:pPr>
              <w:tabs>
                <w:tab w:val="left" w:pos="540"/>
              </w:tabs>
              <w:bidi/>
              <w:ind w:left="547" w:hanging="576"/>
              <w:jc w:val="both"/>
              <w:rPr>
                <w:rtl/>
              </w:rPr>
            </w:pPr>
            <w:r w:rsidRPr="00FA2616">
              <w:rPr>
                <w:rtl/>
                <w:lang w:val="fr-FR" w:bidi="ar-AE"/>
              </w:rPr>
              <w:t xml:space="preserve">25-2 </w:t>
            </w:r>
            <w:r w:rsidRPr="00FA2616">
              <w:rPr>
                <w:rtl/>
              </w:rPr>
              <w:t xml:space="preserve">تُعاد العطاءات التي يُطلب سحبها بموجب البند 25-1 من </w:t>
            </w:r>
            <w:r w:rsidR="00E924AD" w:rsidRPr="00FA2616">
              <w:rPr>
                <w:rtl/>
              </w:rPr>
              <w:t>التعليمات الموجهة لمقدِّمي العطاءات</w:t>
            </w:r>
            <w:r w:rsidRPr="00FA2616">
              <w:rPr>
                <w:rtl/>
              </w:rPr>
              <w:t xml:space="preserve">، إلى أصحابها دون فتحها.  </w:t>
            </w:r>
          </w:p>
          <w:p w14:paraId="5720BFBD" w14:textId="77777777" w:rsidR="00D611DB" w:rsidRPr="00FA2616" w:rsidRDefault="00D611DB" w:rsidP="00E54177">
            <w:pPr>
              <w:pStyle w:val="StyleHeader2-SubClausesAfter6pt"/>
              <w:numPr>
                <w:ilvl w:val="0"/>
                <w:numId w:val="0"/>
              </w:numPr>
              <w:bidi/>
              <w:spacing w:after="0"/>
              <w:rPr>
                <w:rtl/>
              </w:rPr>
            </w:pPr>
          </w:p>
          <w:p w14:paraId="72E0371F" w14:textId="26CA6A41" w:rsidR="00BD0FF6" w:rsidRPr="00FA2616" w:rsidRDefault="00DA6E4B" w:rsidP="00E54177">
            <w:pPr>
              <w:tabs>
                <w:tab w:val="left" w:pos="540"/>
              </w:tabs>
              <w:bidi/>
              <w:ind w:left="547" w:hanging="576"/>
              <w:jc w:val="both"/>
              <w:rPr>
                <w:rtl/>
              </w:rPr>
            </w:pPr>
            <w:r w:rsidRPr="00FA2616">
              <w:rPr>
                <w:rtl/>
                <w:lang w:val="fr-FR" w:bidi="ar-AE"/>
              </w:rPr>
              <w:t xml:space="preserve">25-3 </w:t>
            </w:r>
            <w:r w:rsidRPr="00FA2616">
              <w:rPr>
                <w:rtl/>
              </w:rPr>
              <w:t xml:space="preserve">لا يمكن </w:t>
            </w:r>
            <w:r w:rsidR="00997B41">
              <w:rPr>
                <w:rFonts w:hint="cs"/>
                <w:rtl/>
              </w:rPr>
              <w:t>الانسحاب من</w:t>
            </w:r>
            <w:r w:rsidRPr="00FA2616">
              <w:rPr>
                <w:rtl/>
              </w:rPr>
              <w:t xml:space="preserve"> أو استبدال أو تعديل أي عطاء</w:t>
            </w:r>
            <w:r w:rsidR="00B54CA0">
              <w:rPr>
                <w:rFonts w:hint="cs"/>
                <w:rtl/>
              </w:rPr>
              <w:t xml:space="preserve"> أو عرض</w:t>
            </w:r>
            <w:r w:rsidRPr="00FA2616">
              <w:rPr>
                <w:rtl/>
              </w:rPr>
              <w:t xml:space="preserve"> في الفترة الزمنية بين آخر </w:t>
            </w:r>
            <w:r w:rsidR="00256AED" w:rsidRPr="00FA2616">
              <w:rPr>
                <w:rtl/>
              </w:rPr>
              <w:t>موعد</w:t>
            </w:r>
            <w:r w:rsidRPr="00FA2616">
              <w:rPr>
                <w:rtl/>
              </w:rPr>
              <w:t xml:space="preserve"> لتقديم العطاءات</w:t>
            </w:r>
            <w:r w:rsidR="00B54CA0">
              <w:rPr>
                <w:rFonts w:hint="cs"/>
                <w:rtl/>
              </w:rPr>
              <w:t xml:space="preserve"> / العروض</w:t>
            </w:r>
            <w:r w:rsidRPr="00FA2616">
              <w:rPr>
                <w:rtl/>
              </w:rPr>
              <w:t xml:space="preserve"> وانتهاء مدة صلاحية العطاء التي يحددها مقدِّم العطاء في خطاب العطاء أو أيّ مدة صلاحية ممددة. </w:t>
            </w:r>
          </w:p>
          <w:p w14:paraId="19EFB2BF" w14:textId="030B6E87" w:rsidR="00D611DB" w:rsidRPr="00FA2616" w:rsidRDefault="00D611DB" w:rsidP="00E54177">
            <w:pPr>
              <w:pStyle w:val="StyleHeader2-SubClausesAfter6pt"/>
              <w:numPr>
                <w:ilvl w:val="0"/>
                <w:numId w:val="0"/>
              </w:numPr>
              <w:bidi/>
              <w:spacing w:after="0"/>
              <w:rPr>
                <w:lang w:val="fr-FR" w:bidi="ar-AE"/>
              </w:rPr>
            </w:pPr>
          </w:p>
        </w:tc>
      </w:tr>
      <w:tr w:rsidR="00323BD4" w:rsidRPr="00FA2616" w14:paraId="19A9D4CC" w14:textId="77777777" w:rsidTr="006E5BA3">
        <w:tc>
          <w:tcPr>
            <w:tcW w:w="2160" w:type="dxa"/>
          </w:tcPr>
          <w:p w14:paraId="6D7A738A" w14:textId="136F40B9" w:rsidR="00BD0FF6" w:rsidRPr="00FA2616" w:rsidRDefault="0074387A" w:rsidP="00E54177">
            <w:pPr>
              <w:pStyle w:val="Heading7"/>
              <w:tabs>
                <w:tab w:val="clear" w:pos="1296"/>
                <w:tab w:val="clear" w:pos="7980"/>
              </w:tabs>
              <w:bidi/>
              <w:ind w:left="0" w:firstLine="0"/>
              <w:rPr>
                <w:b w:val="0"/>
                <w:bCs/>
                <w:szCs w:val="24"/>
              </w:rPr>
            </w:pPr>
            <w:bookmarkStart w:id="74" w:name="_Toc444785551"/>
            <w:bookmarkStart w:id="75" w:name="_Toc444785553"/>
            <w:bookmarkStart w:id="76" w:name="_Toc444785577"/>
            <w:bookmarkStart w:id="77" w:name="_Toc444785579"/>
            <w:bookmarkStart w:id="78" w:name="_Toc438438849"/>
            <w:bookmarkStart w:id="79" w:name="_Toc438532623"/>
            <w:bookmarkStart w:id="80" w:name="_Toc438733993"/>
            <w:bookmarkStart w:id="81" w:name="_Toc438907031"/>
            <w:bookmarkStart w:id="82" w:name="_Toc438907230"/>
            <w:bookmarkStart w:id="83" w:name="_Toc97371029"/>
            <w:bookmarkStart w:id="84" w:name="_Toc139863127"/>
            <w:bookmarkStart w:id="85" w:name="_Toc4513320"/>
            <w:bookmarkStart w:id="86" w:name="_Toc162178873"/>
            <w:bookmarkEnd w:id="74"/>
            <w:bookmarkEnd w:id="75"/>
            <w:bookmarkEnd w:id="76"/>
            <w:bookmarkEnd w:id="77"/>
            <w:r w:rsidRPr="00FA2616">
              <w:rPr>
                <w:b w:val="0"/>
                <w:bCs/>
                <w:szCs w:val="24"/>
                <w:rtl/>
              </w:rPr>
              <w:lastRenderedPageBreak/>
              <w:t xml:space="preserve">26- </w:t>
            </w:r>
            <w:r w:rsidR="00DA6E4B" w:rsidRPr="00FA2616">
              <w:rPr>
                <w:b w:val="0"/>
                <w:bCs/>
                <w:szCs w:val="24"/>
                <w:rtl/>
              </w:rPr>
              <w:t>فتح العطاءات</w:t>
            </w:r>
            <w:bookmarkEnd w:id="78"/>
            <w:bookmarkEnd w:id="79"/>
            <w:bookmarkEnd w:id="80"/>
            <w:bookmarkEnd w:id="81"/>
            <w:bookmarkEnd w:id="82"/>
            <w:bookmarkEnd w:id="83"/>
            <w:bookmarkEnd w:id="84"/>
            <w:bookmarkEnd w:id="85"/>
            <w:bookmarkEnd w:id="86"/>
          </w:p>
        </w:tc>
        <w:tc>
          <w:tcPr>
            <w:tcW w:w="7488" w:type="dxa"/>
          </w:tcPr>
          <w:p w14:paraId="5A8F279B" w14:textId="1BDA8D3C" w:rsidR="00677283" w:rsidRPr="00FA2616" w:rsidRDefault="00677283" w:rsidP="00E54177">
            <w:pPr>
              <w:tabs>
                <w:tab w:val="left" w:pos="540"/>
              </w:tabs>
              <w:bidi/>
              <w:ind w:left="547" w:hanging="576"/>
              <w:jc w:val="both"/>
              <w:rPr>
                <w:b/>
                <w:bCs/>
                <w:rtl/>
                <w:lang w:val="fr-FR" w:bidi="ar-AE"/>
              </w:rPr>
            </w:pPr>
            <w:r w:rsidRPr="00FA2616">
              <w:rPr>
                <w:rtl/>
              </w:rPr>
              <w:t xml:space="preserve">26-1 </w:t>
            </w:r>
            <w:r w:rsidRPr="00FA2616">
              <w:rPr>
                <w:rtl/>
                <w:lang w:val="fr-FR" w:bidi="ar-AE"/>
              </w:rPr>
              <w:t>باستثناء الحالات المبينة في البندين 23 و</w:t>
            </w:r>
            <w:r w:rsidR="00257B2A" w:rsidRPr="00FA2616">
              <w:rPr>
                <w:rtl/>
                <w:lang w:val="fr-FR" w:bidi="ar-AE"/>
              </w:rPr>
              <w:t xml:space="preserve">25-2 </w:t>
            </w:r>
            <w:r w:rsidRPr="00FA2616">
              <w:rPr>
                <w:rtl/>
                <w:lang w:val="fr-FR" w:bidi="ar-AE"/>
              </w:rPr>
              <w:t xml:space="preserve">من </w:t>
            </w:r>
            <w:r w:rsidR="00E924AD" w:rsidRPr="00FA2616">
              <w:rPr>
                <w:rtl/>
                <w:lang w:val="fr-FR" w:bidi="ar-AE"/>
              </w:rPr>
              <w:t>التعليمات الموجهة لمقدِّمي العطاءات</w:t>
            </w:r>
            <w:r w:rsidRPr="00FA2616">
              <w:rPr>
                <w:rtl/>
                <w:lang w:val="fr-FR" w:bidi="ar-AE"/>
              </w:rPr>
              <w:t xml:space="preserve">، يفتح صاحب العمل علنياً جميع العطاءات المسلَّمة في </w:t>
            </w:r>
            <w:r w:rsidR="00257B2A" w:rsidRPr="00FA2616">
              <w:rPr>
                <w:rtl/>
                <w:lang w:val="fr-FR" w:bidi="ar-AE"/>
              </w:rPr>
              <w:t>الموعد</w:t>
            </w:r>
            <w:r w:rsidRPr="00FA2616">
              <w:rPr>
                <w:rtl/>
                <w:lang w:val="fr-FR" w:bidi="ar-AE"/>
              </w:rPr>
              <w:t xml:space="preserve"> المقرر ويقرأها على مسامع الحضور</w:t>
            </w:r>
            <w:r w:rsidR="00257B2A" w:rsidRPr="00FA2616">
              <w:rPr>
                <w:rtl/>
                <w:lang w:val="fr-FR" w:bidi="ar-AE"/>
              </w:rPr>
              <w:t xml:space="preserve"> </w:t>
            </w:r>
            <w:r w:rsidRPr="00FA2616">
              <w:rPr>
                <w:rtl/>
                <w:lang w:val="fr-FR" w:bidi="ar-AE"/>
              </w:rPr>
              <w:t xml:space="preserve">في التاريخ والتوقيت والمكان المنصوص عليها في </w:t>
            </w:r>
            <w:r w:rsidRPr="00FA2616">
              <w:rPr>
                <w:b/>
                <w:bCs/>
                <w:rtl/>
                <w:lang w:val="fr-FR" w:bidi="ar-AE"/>
              </w:rPr>
              <w:t>ورقة بيانات المناقصة</w:t>
            </w:r>
            <w:r w:rsidRPr="00FA2616">
              <w:rPr>
                <w:rtl/>
                <w:lang w:val="fr-FR" w:bidi="ar-AE"/>
              </w:rPr>
              <w:t xml:space="preserve"> بحضور ممثلي مقدِّمي العطاءات وأي شخص يريد الحضور. وتُنفّذ أيّ إجراءات خاصة بفتح العطاءات إلكترونياً إذا كان تقديم العطاءات إلكترونيا مسموحا به بموجب البند </w:t>
            </w:r>
            <w:r w:rsidR="00B73F80" w:rsidRPr="00FA2616">
              <w:rPr>
                <w:rtl/>
                <w:lang w:val="fr-FR" w:bidi="ar-AE"/>
              </w:rPr>
              <w:t>1-23</w:t>
            </w:r>
            <w:r w:rsidR="00D239B7" w:rsidRPr="00FA2616">
              <w:rPr>
                <w:rtl/>
                <w:lang w:val="fr-FR" w:bidi="ar-AE"/>
              </w:rPr>
              <w:t xml:space="preserve"> </w:t>
            </w:r>
            <w:r w:rsidRPr="00FA2616">
              <w:rPr>
                <w:rtl/>
                <w:lang w:val="fr-FR" w:bidi="ar-AE"/>
              </w:rPr>
              <w:t xml:space="preserve">من </w:t>
            </w:r>
            <w:r w:rsidR="00E924AD" w:rsidRPr="00FA2616">
              <w:rPr>
                <w:rtl/>
                <w:lang w:val="fr-FR" w:bidi="ar-AE"/>
              </w:rPr>
              <w:t>التعليمات الموجهة لمقدِّمي العطاءات</w:t>
            </w:r>
            <w:r w:rsidRPr="00FA2616">
              <w:rPr>
                <w:rtl/>
                <w:lang w:val="fr-FR" w:bidi="ar-AE"/>
              </w:rPr>
              <w:t xml:space="preserve">، بحسب </w:t>
            </w:r>
            <w:r w:rsidRPr="00FA2616">
              <w:rPr>
                <w:b/>
                <w:bCs/>
                <w:rtl/>
                <w:lang w:val="fr-FR" w:bidi="ar-AE"/>
              </w:rPr>
              <w:t>الطريقة المنصوص عليها في ورقة بيانات المناقصة</w:t>
            </w:r>
            <w:r w:rsidR="004E277F" w:rsidRPr="00FA2616">
              <w:rPr>
                <w:b/>
                <w:bCs/>
                <w:rtl/>
                <w:lang w:val="fr-FR" w:bidi="ar-AE"/>
              </w:rPr>
              <w:t>.</w:t>
            </w:r>
          </w:p>
          <w:p w14:paraId="1E68A874" w14:textId="77777777" w:rsidR="00D611DB" w:rsidRPr="00FA2616" w:rsidRDefault="00D611DB" w:rsidP="00E54177">
            <w:pPr>
              <w:bidi/>
              <w:jc w:val="both"/>
              <w:rPr>
                <w:rtl/>
              </w:rPr>
            </w:pPr>
          </w:p>
          <w:p w14:paraId="36730949" w14:textId="65273A3F" w:rsidR="004E277F" w:rsidRPr="00FA2616" w:rsidRDefault="004E277F" w:rsidP="00E54177">
            <w:pPr>
              <w:tabs>
                <w:tab w:val="left" w:pos="540"/>
              </w:tabs>
              <w:bidi/>
              <w:ind w:left="547" w:hanging="576"/>
              <w:jc w:val="both"/>
            </w:pPr>
            <w:r w:rsidRPr="00FA2616">
              <w:rPr>
                <w:rtl/>
              </w:rPr>
              <w:t xml:space="preserve">26-2 تُفتح أوّلاً الأظرف التي تحمل عبارة "سحب" وتُقرأ على مسامع الحضور، ولا يُفتح الظرف المتضمن للعطاء، بل يُعاد إلى مقدِّم العطاء. </w:t>
            </w:r>
            <w:r w:rsidR="00ED3527" w:rsidRPr="00FA2616">
              <w:rPr>
                <w:rtl/>
              </w:rPr>
              <w:t xml:space="preserve">إذا لم يتضمن مظروف السحب نسخة من "التوكيل" </w:t>
            </w:r>
            <w:r w:rsidR="00163ED2" w:rsidRPr="00FA2616">
              <w:rPr>
                <w:rtl/>
              </w:rPr>
              <w:t xml:space="preserve">يحمل توقيع الشخص المفوض للتوقيع نيابة عن مقدم العطاء، يتم فتح المظروف. </w:t>
            </w:r>
            <w:r w:rsidRPr="00FA2616">
              <w:rPr>
                <w:rtl/>
              </w:rPr>
              <w:t xml:space="preserve">ولا يُسمح بسحب العطاء ما لم يتضمن إشعار السحب تفويضاً </w:t>
            </w:r>
            <w:r w:rsidR="00BF3F2A" w:rsidRPr="00FA2616">
              <w:rPr>
                <w:rtl/>
              </w:rPr>
              <w:t>"توكيل" م</w:t>
            </w:r>
            <w:r w:rsidR="0031752B" w:rsidRPr="00FA2616">
              <w:rPr>
                <w:rtl/>
              </w:rPr>
              <w:t>ُ</w:t>
            </w:r>
            <w:r w:rsidR="00BF3F2A" w:rsidRPr="00FA2616">
              <w:rPr>
                <w:rtl/>
              </w:rPr>
              <w:t>وق</w:t>
            </w:r>
            <w:r w:rsidR="00BD1A4B" w:rsidRPr="00FA2616">
              <w:rPr>
                <w:rtl/>
              </w:rPr>
              <w:t>ّ</w:t>
            </w:r>
            <w:r w:rsidR="00BF3F2A" w:rsidRPr="00FA2616">
              <w:rPr>
                <w:rtl/>
              </w:rPr>
              <w:t>عا</w:t>
            </w:r>
            <w:r w:rsidR="00BD1A4B" w:rsidRPr="00FA2616">
              <w:rPr>
                <w:rtl/>
              </w:rPr>
              <w:t>ً</w:t>
            </w:r>
            <w:r w:rsidR="00BF3F2A" w:rsidRPr="00FA2616">
              <w:rPr>
                <w:rtl/>
              </w:rPr>
              <w:t xml:space="preserve"> من الشخص المفوض</w:t>
            </w:r>
            <w:r w:rsidR="00A65A91" w:rsidRPr="00FA2616">
              <w:rPr>
                <w:rtl/>
              </w:rPr>
              <w:t xml:space="preserve"> بالتوقيع نيابة عن مقدم العطاء </w:t>
            </w:r>
            <w:r w:rsidRPr="00FA2616">
              <w:rPr>
                <w:rtl/>
              </w:rPr>
              <w:t>مع قراءة هذا الإشعار على مسامع الحضور أثناء فتح العطاءات</w:t>
            </w:r>
          </w:p>
          <w:p w14:paraId="2F185C9F" w14:textId="77777777" w:rsidR="00D611DB" w:rsidRPr="00FA2616" w:rsidRDefault="00D611DB" w:rsidP="00E54177">
            <w:pPr>
              <w:bidi/>
              <w:jc w:val="both"/>
              <w:rPr>
                <w:rtl/>
              </w:rPr>
            </w:pPr>
          </w:p>
          <w:p w14:paraId="19DEC41D" w14:textId="7A0C0B44" w:rsidR="00FF66FA" w:rsidRPr="00FA2616" w:rsidRDefault="00EB2D9B" w:rsidP="00E54177">
            <w:pPr>
              <w:tabs>
                <w:tab w:val="left" w:pos="540"/>
              </w:tabs>
              <w:bidi/>
              <w:ind w:left="547" w:hanging="576"/>
              <w:jc w:val="both"/>
              <w:rPr>
                <w:rtl/>
              </w:rPr>
            </w:pPr>
            <w:r w:rsidRPr="00FA2616">
              <w:rPr>
                <w:rtl/>
              </w:rPr>
              <w:t>26-3 ثم تُفتح الأظرف التي تحمل عبارة "استبدال" وتُقرأ على مسامع الحضور وتحل محل العطاء المستبدَل، ولا يُفتح العطاء المستبدَل بل يُعاد إلى مقدِّم العطاء. ولا يُسمح باستبدال العطاء ما لم يتضمن إشعار الاستبدال تفويضا صالحا لطلب الاستبدال مع قراءة هذا الإشعار على مسامع الحضور أثناء فتح العطاءات</w:t>
            </w:r>
            <w:r w:rsidR="00142DF9" w:rsidRPr="00FA2616">
              <w:rPr>
                <w:rtl/>
              </w:rPr>
              <w:t>.</w:t>
            </w:r>
          </w:p>
          <w:p w14:paraId="54A61C13" w14:textId="77777777" w:rsidR="00D611DB" w:rsidRPr="00FA2616" w:rsidRDefault="00D611DB" w:rsidP="00E54177">
            <w:pPr>
              <w:bidi/>
              <w:jc w:val="both"/>
              <w:rPr>
                <w:rtl/>
              </w:rPr>
            </w:pPr>
          </w:p>
          <w:p w14:paraId="3B1932D4" w14:textId="13F9533A" w:rsidR="00142DF9" w:rsidRPr="00FA2616" w:rsidRDefault="00142DF9" w:rsidP="00E54177">
            <w:pPr>
              <w:tabs>
                <w:tab w:val="left" w:pos="540"/>
              </w:tabs>
              <w:bidi/>
              <w:ind w:left="547" w:hanging="576"/>
              <w:jc w:val="both"/>
              <w:rPr>
                <w:rtl/>
                <w:lang w:val="fr-FR" w:bidi="ar-AE"/>
              </w:rPr>
            </w:pPr>
            <w:r w:rsidRPr="00FA2616">
              <w:rPr>
                <w:rtl/>
              </w:rPr>
              <w:t xml:space="preserve">26-4 ثم تُفتح الأظرف التي تحمل عبارة "تعديل" </w:t>
            </w:r>
            <w:r w:rsidRPr="00FA2616">
              <w:rPr>
                <w:rtl/>
                <w:lang w:val="fr-FR" w:bidi="ar-AE"/>
              </w:rPr>
              <w:t>وتُقرأ على مسامع الحضور مع العطاء الموافق لها. ولا يُسمح بتعديل العطاء ما لم يتضمن إشعار التعديل تفويضا صالحا لطلب التعديل مع قراءة هذا الإشعار على مسامع الحضور أثناء فتح العطاءات.</w:t>
            </w:r>
          </w:p>
          <w:p w14:paraId="038FD65A" w14:textId="77777777" w:rsidR="00D611DB" w:rsidRPr="00FA2616" w:rsidRDefault="00D611DB" w:rsidP="00E54177">
            <w:pPr>
              <w:bidi/>
              <w:jc w:val="both"/>
              <w:rPr>
                <w:rtl/>
              </w:rPr>
            </w:pPr>
          </w:p>
          <w:p w14:paraId="12D470C8" w14:textId="423BED30" w:rsidR="00572EAF" w:rsidRPr="00FA2616" w:rsidRDefault="0001738D" w:rsidP="00E54177">
            <w:pPr>
              <w:tabs>
                <w:tab w:val="left" w:pos="540"/>
              </w:tabs>
              <w:bidi/>
              <w:ind w:left="547" w:hanging="576"/>
              <w:jc w:val="both"/>
              <w:rPr>
                <w:rtl/>
                <w:lang w:bidi="ar-AE"/>
              </w:rPr>
            </w:pPr>
            <w:r w:rsidRPr="00FA2616">
              <w:rPr>
                <w:rtl/>
              </w:rPr>
              <w:t xml:space="preserve">26-5 </w:t>
            </w:r>
            <w:r w:rsidRPr="00FA2616">
              <w:rPr>
                <w:rtl/>
                <w:lang w:bidi="ar-AE"/>
              </w:rPr>
              <w:t xml:space="preserve">تُفتح جميع الأظرف الأخرى الواحد تلو الآخر ويُقرأ على مسامع الحضور: اسم مقدِّم العطاء </w:t>
            </w:r>
            <w:r w:rsidR="00A36803" w:rsidRPr="00FA2616">
              <w:rPr>
                <w:rtl/>
                <w:lang w:bidi="ar-AE"/>
              </w:rPr>
              <w:t xml:space="preserve">وما إذا كان هناك أي تعديل: إجمالي </w:t>
            </w:r>
            <w:r w:rsidRPr="00FA2616">
              <w:rPr>
                <w:rtl/>
                <w:lang w:bidi="ar-AE"/>
              </w:rPr>
              <w:t>سعر العطاء</w:t>
            </w:r>
            <w:r w:rsidR="00C95DC8" w:rsidRPr="00FA2616">
              <w:rPr>
                <w:rtl/>
                <w:lang w:bidi="ar-AE"/>
              </w:rPr>
              <w:t xml:space="preserve"> لكل بند</w:t>
            </w:r>
            <w:r w:rsidR="00D611DB" w:rsidRPr="00FA2616">
              <w:rPr>
                <w:rtl/>
                <w:lang w:bidi="ar-AE"/>
              </w:rPr>
              <w:t xml:space="preserve"> </w:t>
            </w:r>
            <w:r w:rsidR="00C95DC8" w:rsidRPr="00FA2616">
              <w:rPr>
                <w:rtl/>
                <w:lang w:bidi="ar-AE"/>
              </w:rPr>
              <w:t>(عقد)، إذا كان متاحاً</w:t>
            </w:r>
            <w:r w:rsidRPr="00FA2616">
              <w:rPr>
                <w:rtl/>
                <w:lang w:bidi="ar-AE"/>
              </w:rPr>
              <w:t>، و</w:t>
            </w:r>
            <w:r w:rsidR="00C95DC8" w:rsidRPr="00FA2616">
              <w:rPr>
                <w:rtl/>
                <w:lang w:bidi="ar-AE"/>
              </w:rPr>
              <w:t xml:space="preserve">يتضمن ذلك </w:t>
            </w:r>
            <w:r w:rsidRPr="00FA2616">
              <w:rPr>
                <w:rtl/>
                <w:lang w:bidi="ar-AE"/>
              </w:rPr>
              <w:t xml:space="preserve">أيّ تخفيضات أو عطاءات بديلة؛ وهل توجد </w:t>
            </w:r>
            <w:r w:rsidR="003E2C7B">
              <w:rPr>
                <w:rtl/>
                <w:lang w:bidi="ar-AE"/>
              </w:rPr>
              <w:t>كفالة (ضمان) دخول العطاء</w:t>
            </w:r>
            <w:r w:rsidRPr="00FA2616">
              <w:rPr>
                <w:rtl/>
                <w:lang w:bidi="ar-AE"/>
              </w:rPr>
              <w:t xml:space="preserve"> أو </w:t>
            </w:r>
            <w:r w:rsidR="00796FE1" w:rsidRPr="00FA2616">
              <w:rPr>
                <w:rtl/>
                <w:lang w:bidi="ar-EG"/>
              </w:rPr>
              <w:t>إقرار تأمين</w:t>
            </w:r>
            <w:r w:rsidR="00090F1E" w:rsidRPr="00FA2616">
              <w:rPr>
                <w:rtl/>
                <w:lang w:bidi="ar-EG"/>
              </w:rPr>
              <w:t xml:space="preserve"> ال</w:t>
            </w:r>
            <w:r w:rsidRPr="00FA2616">
              <w:rPr>
                <w:rtl/>
                <w:lang w:bidi="ar-AE"/>
              </w:rPr>
              <w:t>عطاء، إذا لزم الأمر؛ وأيّ تفاصيل أخرى يراها صاحب العمل مناسبة</w:t>
            </w:r>
            <w:r w:rsidR="00D24E5F" w:rsidRPr="00FA2616">
              <w:rPr>
                <w:rtl/>
                <w:lang w:bidi="ar-AE"/>
              </w:rPr>
              <w:t>.</w:t>
            </w:r>
          </w:p>
          <w:p w14:paraId="32EF1949" w14:textId="6AA8CCD5" w:rsidR="00D611DB" w:rsidRPr="00FA2616" w:rsidRDefault="00D611DB" w:rsidP="00E54177">
            <w:pPr>
              <w:tabs>
                <w:tab w:val="left" w:pos="540"/>
              </w:tabs>
              <w:bidi/>
              <w:ind w:left="547" w:hanging="576"/>
              <w:jc w:val="both"/>
            </w:pPr>
          </w:p>
        </w:tc>
      </w:tr>
      <w:tr w:rsidR="003269DB" w:rsidRPr="00FA2616" w14:paraId="1E85C7D6" w14:textId="77777777" w:rsidTr="006E5BA3">
        <w:tc>
          <w:tcPr>
            <w:tcW w:w="2160" w:type="dxa"/>
          </w:tcPr>
          <w:p w14:paraId="6EB97480" w14:textId="77777777" w:rsidR="003269DB" w:rsidRPr="00FA2616" w:rsidRDefault="003269DB" w:rsidP="00E54177">
            <w:pPr>
              <w:bidi/>
              <w:jc w:val="both"/>
              <w:rPr>
                <w:rtl/>
                <w:lang w:bidi="ar-AE"/>
              </w:rPr>
            </w:pPr>
          </w:p>
        </w:tc>
        <w:tc>
          <w:tcPr>
            <w:tcW w:w="7488" w:type="dxa"/>
          </w:tcPr>
          <w:p w14:paraId="77DAC058" w14:textId="77777777" w:rsidR="003269DB" w:rsidRPr="00FA2616" w:rsidRDefault="003269DB" w:rsidP="00E54177">
            <w:pPr>
              <w:tabs>
                <w:tab w:val="left" w:pos="540"/>
              </w:tabs>
              <w:bidi/>
              <w:ind w:left="547" w:hanging="576"/>
              <w:jc w:val="both"/>
              <w:rPr>
                <w:b/>
                <w:bCs/>
                <w:rtl/>
                <w:lang w:val="fr-FR" w:bidi="ar-AE"/>
              </w:rPr>
            </w:pPr>
            <w:r w:rsidRPr="00FA2616">
              <w:rPr>
                <w:rtl/>
                <w:lang w:bidi="ar-AE"/>
              </w:rPr>
              <w:t xml:space="preserve">26-6 لا </w:t>
            </w:r>
            <w:r w:rsidRPr="00FA2616">
              <w:rPr>
                <w:rtl/>
                <w:lang w:val="fr-FR" w:bidi="ar-AE"/>
              </w:rPr>
              <w:t xml:space="preserve">تخضع للتقييم إلاّ العطاءات والعطاءات البديلة والتخفيضات المفتوحة والمقروءة على مسامع الحضور أثناء فتح العطاءات. ويجب أن يؤشَّر على خطاب العطاء وجدول الأنشطة بالأحرف الأولى لأسماء ممثلي صاحب العمل الحاضرين في عملية فتح العطاءات بحسب الطريقة </w:t>
            </w:r>
            <w:r w:rsidRPr="00FA2616">
              <w:rPr>
                <w:b/>
                <w:bCs/>
                <w:rtl/>
                <w:lang w:val="fr-FR" w:bidi="ar-AE"/>
              </w:rPr>
              <w:t>المنصوص عليها في ورقة بيانات المناقصة.</w:t>
            </w:r>
          </w:p>
          <w:p w14:paraId="1E11E622" w14:textId="77777777" w:rsidR="003269DB" w:rsidRPr="00FA2616" w:rsidRDefault="003269DB" w:rsidP="00E54177">
            <w:pPr>
              <w:bidi/>
              <w:jc w:val="both"/>
              <w:rPr>
                <w:rtl/>
                <w:lang w:bidi="ar-AE"/>
              </w:rPr>
            </w:pPr>
          </w:p>
          <w:p w14:paraId="2FB66B10" w14:textId="77777777" w:rsidR="003269DB" w:rsidRPr="00FA2616" w:rsidRDefault="003269DB" w:rsidP="00E54177">
            <w:pPr>
              <w:tabs>
                <w:tab w:val="left" w:pos="540"/>
              </w:tabs>
              <w:bidi/>
              <w:ind w:left="547" w:hanging="576"/>
              <w:jc w:val="both"/>
              <w:rPr>
                <w:rtl/>
                <w:lang w:val="fr-FR" w:bidi="ar-AE"/>
              </w:rPr>
            </w:pPr>
            <w:r w:rsidRPr="00FA2616">
              <w:rPr>
                <w:rtl/>
                <w:lang w:bidi="ar-AE"/>
              </w:rPr>
              <w:t xml:space="preserve">26-7 </w:t>
            </w:r>
            <w:r w:rsidRPr="00FA2616">
              <w:rPr>
                <w:rtl/>
                <w:lang w:val="fr-FR" w:bidi="ar-AE"/>
              </w:rPr>
              <w:t>لا يناقش صاحب العمل جدارة أي عطاء ولا يرفض أي عطاء (ما عدا العطاءات المتأخرة بموجب البند 24-1 من التعليمات الموجهة لمقدِّمي العطاءات).</w:t>
            </w:r>
          </w:p>
          <w:p w14:paraId="04360DF2" w14:textId="77777777" w:rsidR="003269DB" w:rsidRPr="00FA2616" w:rsidRDefault="003269DB" w:rsidP="00E54177">
            <w:pPr>
              <w:bidi/>
              <w:jc w:val="both"/>
              <w:rPr>
                <w:rtl/>
                <w:lang w:bidi="ar-AE"/>
              </w:rPr>
            </w:pPr>
          </w:p>
          <w:p w14:paraId="28C1BB2E" w14:textId="77777777" w:rsidR="003269DB" w:rsidRPr="00FA2616" w:rsidRDefault="003269DB" w:rsidP="00E54177">
            <w:pPr>
              <w:tabs>
                <w:tab w:val="left" w:pos="540"/>
              </w:tabs>
              <w:bidi/>
              <w:ind w:left="547" w:hanging="576"/>
              <w:jc w:val="both"/>
              <w:rPr>
                <w:rtl/>
              </w:rPr>
            </w:pPr>
            <w:r w:rsidRPr="00FA2616">
              <w:rPr>
                <w:rtl/>
                <w:lang w:bidi="ar-AE"/>
              </w:rPr>
              <w:t xml:space="preserve">26-8 </w:t>
            </w:r>
            <w:r w:rsidRPr="00FA2616">
              <w:rPr>
                <w:rtl/>
              </w:rPr>
              <w:t>يقوم صاحب العمل بإعداد سجل خاص بفتح العطاءات ويتضمن هذا السجل على الأقل:</w:t>
            </w:r>
          </w:p>
          <w:p w14:paraId="2B36AB61" w14:textId="77777777" w:rsidR="003269DB" w:rsidRPr="00FA2616" w:rsidRDefault="003269DB" w:rsidP="00D72201">
            <w:pPr>
              <w:pStyle w:val="Header2-SubClauses"/>
              <w:numPr>
                <w:ilvl w:val="0"/>
                <w:numId w:val="108"/>
              </w:numPr>
              <w:bidi/>
              <w:spacing w:after="0"/>
              <w:rPr>
                <w:rFonts w:cs="Times New Roman"/>
                <w:rtl/>
              </w:rPr>
            </w:pPr>
            <w:r w:rsidRPr="00FA2616">
              <w:rPr>
                <w:rFonts w:cs="Times New Roman"/>
                <w:rtl/>
              </w:rPr>
              <w:t>اسم مقدِّم العطاء مع الإشارة إلى أي سحب أو استبدال أو تعديل؛</w:t>
            </w:r>
          </w:p>
          <w:p w14:paraId="6B596FA5" w14:textId="77777777" w:rsidR="003269DB" w:rsidRPr="00FA2616" w:rsidRDefault="003269DB" w:rsidP="00D72201">
            <w:pPr>
              <w:pStyle w:val="Header2-SubClauses"/>
              <w:numPr>
                <w:ilvl w:val="0"/>
                <w:numId w:val="108"/>
              </w:numPr>
              <w:bidi/>
              <w:spacing w:after="0"/>
              <w:rPr>
                <w:rFonts w:cs="Times New Roman"/>
                <w:rtl/>
              </w:rPr>
            </w:pPr>
            <w:r w:rsidRPr="00FA2616">
              <w:rPr>
                <w:rFonts w:cs="Times New Roman"/>
                <w:rtl/>
              </w:rPr>
              <w:t xml:space="preserve">السعر الذي يقدمه مقدِّم العطاء لكل بند (عقد) عند الاقتضاء، ومنها أيّ تخفيضات؛ </w:t>
            </w:r>
          </w:p>
          <w:p w14:paraId="611CEAC0" w14:textId="77777777" w:rsidR="003269DB" w:rsidRPr="00FA2616" w:rsidRDefault="003269DB" w:rsidP="00D72201">
            <w:pPr>
              <w:pStyle w:val="Header2-SubClauses"/>
              <w:numPr>
                <w:ilvl w:val="0"/>
                <w:numId w:val="108"/>
              </w:numPr>
              <w:bidi/>
              <w:spacing w:after="0"/>
              <w:rPr>
                <w:rFonts w:cs="Times New Roman"/>
                <w:rtl/>
              </w:rPr>
            </w:pPr>
            <w:r w:rsidRPr="00FA2616">
              <w:rPr>
                <w:rFonts w:cs="Times New Roman"/>
                <w:rtl/>
              </w:rPr>
              <w:t xml:space="preserve">أيّ عطاءات بديلة؛ </w:t>
            </w:r>
          </w:p>
          <w:p w14:paraId="2D66B17A" w14:textId="7D6C24EF" w:rsidR="003269DB" w:rsidRPr="00FA2616" w:rsidRDefault="003269DB" w:rsidP="00D72201">
            <w:pPr>
              <w:pStyle w:val="Header2-SubClauses"/>
              <w:numPr>
                <w:ilvl w:val="0"/>
                <w:numId w:val="108"/>
              </w:numPr>
              <w:bidi/>
              <w:spacing w:after="0"/>
              <w:rPr>
                <w:rFonts w:cs="Times New Roman"/>
                <w:rtl/>
              </w:rPr>
            </w:pPr>
            <w:r w:rsidRPr="00FA2616">
              <w:rPr>
                <w:rFonts w:cs="Times New Roman"/>
                <w:rtl/>
              </w:rPr>
              <w:t xml:space="preserve">وجود أو عدم وجود </w:t>
            </w:r>
            <w:r w:rsidR="003E2C7B">
              <w:rPr>
                <w:rFonts w:cs="Times New Roman"/>
                <w:rtl/>
              </w:rPr>
              <w:t>كفالة (ضمان) دخول العطاء</w:t>
            </w:r>
            <w:r w:rsidRPr="00FA2616">
              <w:rPr>
                <w:rFonts w:cs="Times New Roman"/>
                <w:rtl/>
              </w:rPr>
              <w:t xml:space="preserve"> إن كانت مطلوبة.</w:t>
            </w:r>
          </w:p>
          <w:p w14:paraId="57B3541C" w14:textId="77777777" w:rsidR="003269DB" w:rsidRPr="00FA2616" w:rsidRDefault="003269DB" w:rsidP="00E54177">
            <w:pPr>
              <w:pStyle w:val="Header2-SubClauses"/>
              <w:tabs>
                <w:tab w:val="clear" w:pos="504"/>
              </w:tabs>
              <w:bidi/>
              <w:spacing w:after="0"/>
              <w:ind w:left="0" w:firstLine="0"/>
              <w:rPr>
                <w:rFonts w:cs="Times New Roman"/>
                <w:rtl/>
              </w:rPr>
            </w:pPr>
          </w:p>
          <w:p w14:paraId="15AE9842" w14:textId="77777777" w:rsidR="003269DB" w:rsidRPr="00FA2616" w:rsidRDefault="003269DB" w:rsidP="00E54177">
            <w:pPr>
              <w:tabs>
                <w:tab w:val="left" w:pos="540"/>
              </w:tabs>
              <w:bidi/>
              <w:ind w:left="547" w:hanging="576"/>
              <w:jc w:val="both"/>
              <w:rPr>
                <w:rtl/>
                <w:lang w:val="fr-FR" w:bidi="ar-AE"/>
              </w:rPr>
            </w:pPr>
            <w:r w:rsidRPr="00FA2616">
              <w:rPr>
                <w:rtl/>
              </w:rPr>
              <w:t xml:space="preserve">26-9 يُطلب من ممثلي مقدِّمي العطاءات الحاضرين التوقيع على السجل المذكور ولا يؤدي عدم توقيع مقدِّم العطاء على السجل إلى </w:t>
            </w:r>
            <w:r w:rsidRPr="00FA2616">
              <w:rPr>
                <w:rtl/>
                <w:lang w:val="fr-FR" w:bidi="ar-AE"/>
              </w:rPr>
              <w:t>إبطال محتويات ومفعول السجل. وتُوزّع نسخة من السجّل على جميع مقدِّمي العطاءات.</w:t>
            </w:r>
          </w:p>
          <w:p w14:paraId="5BB73554" w14:textId="77777777" w:rsidR="003269DB" w:rsidRPr="00FA2616" w:rsidRDefault="003269DB" w:rsidP="00E54177">
            <w:pPr>
              <w:bidi/>
              <w:jc w:val="both"/>
              <w:rPr>
                <w:rtl/>
                <w:lang w:bidi="ar-AE"/>
              </w:rPr>
            </w:pPr>
          </w:p>
        </w:tc>
      </w:tr>
    </w:tbl>
    <w:p w14:paraId="7FFB9A28" w14:textId="77777777" w:rsidR="00D611DB" w:rsidRPr="00FA2616" w:rsidRDefault="00D611DB" w:rsidP="00E54177">
      <w:pPr>
        <w:bidi/>
        <w:jc w:val="both"/>
        <w:rPr>
          <w:rtl/>
        </w:rPr>
      </w:pPr>
    </w:p>
    <w:p w14:paraId="7255F228" w14:textId="2D44DF59" w:rsidR="00D611DB" w:rsidRPr="00FA2616" w:rsidRDefault="003269DB" w:rsidP="00D72201">
      <w:pPr>
        <w:pStyle w:val="Style2"/>
        <w:numPr>
          <w:ilvl w:val="0"/>
          <w:numId w:val="102"/>
        </w:numPr>
        <w:bidi/>
        <w:rPr>
          <w:b w:val="0"/>
          <w:bCs/>
          <w:szCs w:val="28"/>
          <w:rtl/>
        </w:rPr>
      </w:pPr>
      <w:bookmarkStart w:id="87" w:name="_Toc162178874"/>
      <w:r w:rsidRPr="00FA2616">
        <w:rPr>
          <w:b w:val="0"/>
          <w:bCs/>
          <w:szCs w:val="28"/>
          <w:rtl/>
        </w:rPr>
        <w:t>تقييم ومقارنة العطاءات</w:t>
      </w:r>
      <w:bookmarkEnd w:id="87"/>
    </w:p>
    <w:p w14:paraId="6637CBA9" w14:textId="77777777" w:rsidR="00D611DB" w:rsidRPr="00FA2616" w:rsidRDefault="00D611DB" w:rsidP="00E54177">
      <w:pPr>
        <w:bidi/>
        <w:jc w:val="both"/>
      </w:pPr>
    </w:p>
    <w:tbl>
      <w:tblPr>
        <w:bidiVisual/>
        <w:tblW w:w="9648" w:type="dxa"/>
        <w:tblLayout w:type="fixed"/>
        <w:tblLook w:val="0000" w:firstRow="0" w:lastRow="0" w:firstColumn="0" w:lastColumn="0" w:noHBand="0" w:noVBand="0"/>
      </w:tblPr>
      <w:tblGrid>
        <w:gridCol w:w="2070"/>
        <w:gridCol w:w="90"/>
        <w:gridCol w:w="7488"/>
      </w:tblGrid>
      <w:tr w:rsidR="00323BD4" w:rsidRPr="00FA2616" w14:paraId="42BDA352" w14:textId="77777777" w:rsidTr="006E5BA3">
        <w:tc>
          <w:tcPr>
            <w:tcW w:w="2160" w:type="dxa"/>
            <w:gridSpan w:val="2"/>
          </w:tcPr>
          <w:p w14:paraId="5999B6D0" w14:textId="728780FD" w:rsidR="00BD0FF6" w:rsidRPr="00FA2616" w:rsidRDefault="0074387A" w:rsidP="00E54177">
            <w:pPr>
              <w:pStyle w:val="Heading7"/>
              <w:tabs>
                <w:tab w:val="clear" w:pos="1296"/>
                <w:tab w:val="clear" w:pos="7980"/>
              </w:tabs>
              <w:bidi/>
              <w:ind w:left="0" w:firstLine="0"/>
              <w:rPr>
                <w:b w:val="0"/>
                <w:bCs/>
                <w:szCs w:val="24"/>
              </w:rPr>
            </w:pPr>
            <w:bookmarkStart w:id="88" w:name="_Toc162178875"/>
            <w:r w:rsidRPr="00FA2616">
              <w:rPr>
                <w:b w:val="0"/>
                <w:bCs/>
                <w:szCs w:val="24"/>
                <w:rtl/>
              </w:rPr>
              <w:t xml:space="preserve">27- </w:t>
            </w:r>
            <w:r w:rsidR="000A6CA5" w:rsidRPr="00FA2616">
              <w:rPr>
                <w:b w:val="0"/>
                <w:bCs/>
                <w:szCs w:val="24"/>
                <w:rtl/>
              </w:rPr>
              <w:t>السرية</w:t>
            </w:r>
            <w:bookmarkEnd w:id="88"/>
          </w:p>
        </w:tc>
        <w:tc>
          <w:tcPr>
            <w:tcW w:w="7488" w:type="dxa"/>
          </w:tcPr>
          <w:p w14:paraId="448A2468" w14:textId="7D1687F9" w:rsidR="00D32479" w:rsidRPr="00FA2616" w:rsidRDefault="00D32479" w:rsidP="00E54177">
            <w:pPr>
              <w:tabs>
                <w:tab w:val="left" w:pos="540"/>
              </w:tabs>
              <w:bidi/>
              <w:ind w:left="547" w:hanging="576"/>
              <w:jc w:val="both"/>
              <w:rPr>
                <w:rtl/>
              </w:rPr>
            </w:pPr>
            <w:r w:rsidRPr="00FA2616">
              <w:rPr>
                <w:rtl/>
              </w:rPr>
              <w:t>27-1 لا تُفصَح لمقدِّمي العطاءات أو لأي أشخاص آخرين غير معنيين رسميا بهذه العملية، أيّ معلومات متعلقة</w:t>
            </w:r>
            <w:r w:rsidR="006227B8" w:rsidRPr="00FA2616">
              <w:rPr>
                <w:rtl/>
              </w:rPr>
              <w:t xml:space="preserve"> ب</w:t>
            </w:r>
            <w:r w:rsidRPr="00FA2616">
              <w:rPr>
                <w:rtl/>
              </w:rPr>
              <w:t>تقييم العطاءات</w:t>
            </w:r>
            <w:r w:rsidR="006227B8" w:rsidRPr="00FA2616">
              <w:rPr>
                <w:rtl/>
              </w:rPr>
              <w:t xml:space="preserve"> والتوصية بإرساء العقد،</w:t>
            </w:r>
            <w:r w:rsidRPr="00FA2616">
              <w:rPr>
                <w:rtl/>
              </w:rPr>
              <w:t xml:space="preserve"> إلى أن </w:t>
            </w:r>
            <w:r w:rsidR="006227B8" w:rsidRPr="00FA2616">
              <w:rPr>
                <w:rtl/>
                <w:lang w:bidi="ar-EG"/>
              </w:rPr>
              <w:t>يتم إخطار</w:t>
            </w:r>
            <w:r w:rsidRPr="00FA2616">
              <w:rPr>
                <w:rtl/>
              </w:rPr>
              <w:t xml:space="preserve"> جميع مقدِّمي العطاءات </w:t>
            </w:r>
            <w:r w:rsidR="005056F9" w:rsidRPr="00FA2616">
              <w:rPr>
                <w:rtl/>
              </w:rPr>
              <w:t>بالنية في ترسية</w:t>
            </w:r>
            <w:r w:rsidRPr="00FA2616">
              <w:rPr>
                <w:rtl/>
              </w:rPr>
              <w:t xml:space="preserve"> العقد طبقاً للبند 4</w:t>
            </w:r>
            <w:r w:rsidR="005056F9" w:rsidRPr="00FA2616">
              <w:rPr>
                <w:rtl/>
              </w:rPr>
              <w:t>1</w:t>
            </w:r>
            <w:r w:rsidRPr="00FA2616">
              <w:rPr>
                <w:rtl/>
              </w:rPr>
              <w:t xml:space="preserve"> من </w:t>
            </w:r>
            <w:r w:rsidR="00E924AD" w:rsidRPr="00FA2616">
              <w:rPr>
                <w:rtl/>
              </w:rPr>
              <w:t>التعليمات الموجهة لمقدِّمي العطاءات</w:t>
            </w:r>
            <w:r w:rsidRPr="00FA2616">
              <w:rPr>
                <w:rtl/>
              </w:rPr>
              <w:t>.</w:t>
            </w:r>
          </w:p>
          <w:p w14:paraId="6838B56D" w14:textId="77777777" w:rsidR="003269DB" w:rsidRPr="00FA2616" w:rsidRDefault="003269DB" w:rsidP="00E54177">
            <w:pPr>
              <w:bidi/>
              <w:jc w:val="both"/>
              <w:rPr>
                <w:rtl/>
              </w:rPr>
            </w:pPr>
          </w:p>
          <w:p w14:paraId="37696144" w14:textId="275534C4" w:rsidR="00421F0F" w:rsidRPr="00FA2616" w:rsidRDefault="00421F0F" w:rsidP="00E54177">
            <w:pPr>
              <w:tabs>
                <w:tab w:val="left" w:pos="540"/>
              </w:tabs>
              <w:bidi/>
              <w:ind w:left="547" w:hanging="576"/>
              <w:jc w:val="both"/>
              <w:rPr>
                <w:rtl/>
              </w:rPr>
            </w:pPr>
            <w:r w:rsidRPr="00FA2616">
              <w:rPr>
                <w:rtl/>
              </w:rPr>
              <w:t xml:space="preserve">27-2 قد يُرفض عطاء أيّ مقدِّم عطاء إذا حاول التأثير على صاحب العمل في تقييم العطاءات أو في قرارات إرساء العقد.  </w:t>
            </w:r>
          </w:p>
          <w:p w14:paraId="629501BE" w14:textId="77777777" w:rsidR="003269DB" w:rsidRPr="00FA2616" w:rsidRDefault="003269DB" w:rsidP="00E54177">
            <w:pPr>
              <w:bidi/>
              <w:jc w:val="both"/>
              <w:rPr>
                <w:rtl/>
              </w:rPr>
            </w:pPr>
          </w:p>
          <w:p w14:paraId="0970CC7D" w14:textId="77777777" w:rsidR="00BD0FF6" w:rsidRPr="00FA2616" w:rsidRDefault="00421F0F" w:rsidP="00E54177">
            <w:pPr>
              <w:tabs>
                <w:tab w:val="left" w:pos="540"/>
              </w:tabs>
              <w:bidi/>
              <w:ind w:left="547" w:hanging="576"/>
              <w:jc w:val="both"/>
              <w:rPr>
                <w:rtl/>
                <w:lang w:val="fr-FR" w:bidi="ar-AE"/>
              </w:rPr>
            </w:pPr>
            <w:r w:rsidRPr="00FA2616">
              <w:rPr>
                <w:rtl/>
              </w:rPr>
              <w:t xml:space="preserve">27-3 </w:t>
            </w:r>
            <w:r w:rsidR="00D15D98" w:rsidRPr="00FA2616">
              <w:rPr>
                <w:rtl/>
                <w:lang w:val="fr-FR" w:bidi="ar-AE"/>
              </w:rPr>
              <w:t xml:space="preserve">بصرف النظر عن البند 27-2 من </w:t>
            </w:r>
            <w:r w:rsidR="00E924AD" w:rsidRPr="00FA2616">
              <w:rPr>
                <w:rtl/>
                <w:lang w:val="fr-FR" w:bidi="ar-AE"/>
              </w:rPr>
              <w:t>التعليمات الموجهة لمقدِّمي العطاءات</w:t>
            </w:r>
            <w:r w:rsidR="00D15D98" w:rsidRPr="00FA2616">
              <w:rPr>
                <w:rtl/>
                <w:lang w:val="fr-FR" w:bidi="ar-AE"/>
              </w:rPr>
              <w:t>، ابتداءً من وقت فتح العطاءات إلى غاية وقت إرساء العقد، يمكن لأيّ مقدِّم عطاء يريد الاتصال بصاحب العمل بشأن أي موضوع متعلق بعملية المناقصة، أن يقوم بذلك كتابيّاً.</w:t>
            </w:r>
          </w:p>
          <w:p w14:paraId="0FF4F091" w14:textId="03946C25" w:rsidR="003269DB" w:rsidRPr="00FA2616" w:rsidRDefault="003269DB" w:rsidP="00E54177">
            <w:pPr>
              <w:bidi/>
              <w:jc w:val="both"/>
            </w:pPr>
          </w:p>
        </w:tc>
      </w:tr>
      <w:tr w:rsidR="00323BD4" w:rsidRPr="00FA2616" w14:paraId="317E3863" w14:textId="77777777" w:rsidTr="006E5BA3">
        <w:tc>
          <w:tcPr>
            <w:tcW w:w="2160" w:type="dxa"/>
            <w:gridSpan w:val="2"/>
          </w:tcPr>
          <w:p w14:paraId="002F66EC" w14:textId="6C5BB86C" w:rsidR="00BD0FF6" w:rsidRPr="00FA2616" w:rsidRDefault="0074387A" w:rsidP="00E54177">
            <w:pPr>
              <w:pStyle w:val="Heading7"/>
              <w:tabs>
                <w:tab w:val="clear" w:pos="1296"/>
                <w:tab w:val="clear" w:pos="7980"/>
              </w:tabs>
              <w:bidi/>
              <w:ind w:left="0" w:firstLine="0"/>
              <w:rPr>
                <w:b w:val="0"/>
                <w:bCs/>
                <w:szCs w:val="24"/>
              </w:rPr>
            </w:pPr>
            <w:bookmarkStart w:id="89" w:name="_Toc424009129"/>
            <w:bookmarkStart w:id="90" w:name="_Toc438438852"/>
            <w:bookmarkStart w:id="91" w:name="_Toc438532631"/>
            <w:bookmarkStart w:id="92" w:name="_Toc438733996"/>
            <w:bookmarkStart w:id="93" w:name="_Toc438907033"/>
            <w:bookmarkStart w:id="94" w:name="_Toc438907232"/>
            <w:bookmarkStart w:id="95" w:name="_Toc97371032"/>
            <w:bookmarkStart w:id="96" w:name="_Toc139863129"/>
            <w:bookmarkStart w:id="97" w:name="_Toc4513323"/>
            <w:bookmarkStart w:id="98" w:name="_Toc162178876"/>
            <w:r w:rsidRPr="00FA2616">
              <w:rPr>
                <w:b w:val="0"/>
                <w:bCs/>
                <w:szCs w:val="24"/>
                <w:rtl/>
              </w:rPr>
              <w:t xml:space="preserve">28- </w:t>
            </w:r>
            <w:r w:rsidR="00B16360">
              <w:rPr>
                <w:rFonts w:hint="cs"/>
                <w:b w:val="0"/>
                <w:bCs/>
                <w:szCs w:val="24"/>
                <w:rtl/>
              </w:rPr>
              <w:t>إيضاح</w:t>
            </w:r>
            <w:r w:rsidR="00D15D98" w:rsidRPr="00FA2616">
              <w:rPr>
                <w:b w:val="0"/>
                <w:bCs/>
                <w:szCs w:val="24"/>
                <w:rtl/>
              </w:rPr>
              <w:t xml:space="preserve"> العطاءات</w:t>
            </w:r>
            <w:bookmarkEnd w:id="89"/>
            <w:bookmarkEnd w:id="90"/>
            <w:bookmarkEnd w:id="91"/>
            <w:bookmarkEnd w:id="92"/>
            <w:bookmarkEnd w:id="93"/>
            <w:bookmarkEnd w:id="94"/>
            <w:bookmarkEnd w:id="95"/>
            <w:bookmarkEnd w:id="96"/>
            <w:bookmarkEnd w:id="97"/>
            <w:bookmarkEnd w:id="98"/>
          </w:p>
        </w:tc>
        <w:tc>
          <w:tcPr>
            <w:tcW w:w="7488" w:type="dxa"/>
          </w:tcPr>
          <w:p w14:paraId="193E47F1" w14:textId="5D008061" w:rsidR="000A392C" w:rsidRPr="00FA2616" w:rsidRDefault="00C671E8" w:rsidP="00E54177">
            <w:pPr>
              <w:tabs>
                <w:tab w:val="left" w:pos="540"/>
              </w:tabs>
              <w:bidi/>
              <w:ind w:left="547" w:hanging="576"/>
              <w:jc w:val="both"/>
              <w:rPr>
                <w:rtl/>
              </w:rPr>
            </w:pPr>
            <w:r w:rsidRPr="00FA2616">
              <w:rPr>
                <w:spacing w:val="-4"/>
                <w:rtl/>
              </w:rPr>
              <w:t xml:space="preserve">28-1 </w:t>
            </w:r>
            <w:r w:rsidRPr="00FA2616">
              <w:rPr>
                <w:rtl/>
              </w:rPr>
              <w:t>لتسهيل دراسة وتقييم ومقارنة العطاءات ومؤهلات مقدِّمي العطاءات، يمكن لصاحب العمل- بمحض تقديره</w:t>
            </w:r>
            <w:r w:rsidR="00211636" w:rsidRPr="00FA2616">
              <w:rPr>
                <w:rtl/>
              </w:rPr>
              <w:t xml:space="preserve"> </w:t>
            </w:r>
            <w:r w:rsidRPr="00FA2616">
              <w:rPr>
                <w:rtl/>
              </w:rPr>
              <w:t>- أن يطلب من أي مقدِّم عطاء توضيح عطائه</w:t>
            </w:r>
            <w:r w:rsidR="000A201E" w:rsidRPr="00FA2616">
              <w:rPr>
                <w:rtl/>
              </w:rPr>
              <w:t>؛ بما في ذلك تفاصيل الأسعار الواردة بجداول الأنشطة وأي معلومات قد يطلبها صاحب العمل.</w:t>
            </w:r>
            <w:r w:rsidRPr="00FA2616">
              <w:rPr>
                <w:rtl/>
              </w:rPr>
              <w:t xml:space="preserve"> ولا يُؤخذ في الاعتبار أي توضيح يقدمه مقدِّم العطاء خارج نطاق الرد على طلب صادر عن صاحب العمل. ويقدم صاحب العمل طلب التوضيح كتابيّاً ويكون الرد كتابيّاً أيضاً. ولا يمكن طلب أو عرض إدخال أي تغيير على الأسعار أو مضمون العطاء أو السماح بذلك، إلا عندما يكون الهدف من ذلك تأكيد تصحيح أيّ أخطاء حسابية يكتشفها صاحب العمل أثناء تقييم العطاءات، طبقاً للبند 3</w:t>
            </w:r>
            <w:r w:rsidR="00CC1A47" w:rsidRPr="00FA2616">
              <w:rPr>
                <w:rtl/>
              </w:rPr>
              <w:t>2</w:t>
            </w:r>
            <w:r w:rsidRPr="00FA2616">
              <w:rPr>
                <w:rtl/>
              </w:rPr>
              <w:t xml:space="preserve"> من </w:t>
            </w:r>
            <w:r w:rsidR="00E924AD" w:rsidRPr="00FA2616">
              <w:rPr>
                <w:rtl/>
              </w:rPr>
              <w:t>التعليمات الموجهة لمقدِّمي العطاءات</w:t>
            </w:r>
            <w:r w:rsidRPr="00FA2616">
              <w:rPr>
                <w:rtl/>
              </w:rPr>
              <w:t xml:space="preserve">. </w:t>
            </w:r>
          </w:p>
          <w:p w14:paraId="6DC86389" w14:textId="77777777" w:rsidR="006E1099" w:rsidRPr="00FA2616" w:rsidRDefault="006E1099" w:rsidP="00E54177">
            <w:pPr>
              <w:bidi/>
              <w:jc w:val="both"/>
              <w:rPr>
                <w:rtl/>
              </w:rPr>
            </w:pPr>
          </w:p>
          <w:p w14:paraId="5926685A" w14:textId="771B2CE1" w:rsidR="006E1099" w:rsidRPr="00FA2616" w:rsidRDefault="000A392C" w:rsidP="00E54177">
            <w:pPr>
              <w:tabs>
                <w:tab w:val="left" w:pos="540"/>
              </w:tabs>
              <w:bidi/>
              <w:ind w:left="547" w:hanging="576"/>
              <w:jc w:val="both"/>
            </w:pPr>
            <w:r w:rsidRPr="00FA2616">
              <w:rPr>
                <w:rtl/>
              </w:rPr>
              <w:t>28-2 يمكن رفض عطاء مقدِّم العطاء إذا لم يقدم مقدِّم العطاء توضيحاتٍ عن عطائه في التاريخ والتوقيت المنصوص عليهما في طلب التوضيح الصادر عن صاحب العمل.</w:t>
            </w:r>
            <w:r w:rsidR="00C671E8" w:rsidRPr="00FA2616">
              <w:rPr>
                <w:rtl/>
              </w:rPr>
              <w:t xml:space="preserve">   </w:t>
            </w:r>
          </w:p>
        </w:tc>
      </w:tr>
      <w:tr w:rsidR="00BC3B44" w:rsidRPr="00FA2616" w14:paraId="712D6F7E" w14:textId="77777777" w:rsidTr="006E5BA3">
        <w:tc>
          <w:tcPr>
            <w:tcW w:w="2160" w:type="dxa"/>
            <w:gridSpan w:val="2"/>
          </w:tcPr>
          <w:p w14:paraId="44938EEF" w14:textId="77777777" w:rsidR="00BC3B44" w:rsidRPr="00FA2616" w:rsidRDefault="00BC3B44" w:rsidP="00E54177">
            <w:pPr>
              <w:bidi/>
              <w:jc w:val="both"/>
              <w:rPr>
                <w:rtl/>
              </w:rPr>
            </w:pPr>
          </w:p>
        </w:tc>
        <w:tc>
          <w:tcPr>
            <w:tcW w:w="7488" w:type="dxa"/>
          </w:tcPr>
          <w:p w14:paraId="6BDF50D8" w14:textId="77777777" w:rsidR="00BC3B44" w:rsidRPr="00FA2616" w:rsidRDefault="00BC3B44" w:rsidP="00E54177">
            <w:pPr>
              <w:bidi/>
              <w:jc w:val="both"/>
              <w:rPr>
                <w:rtl/>
              </w:rPr>
            </w:pPr>
          </w:p>
        </w:tc>
      </w:tr>
      <w:tr w:rsidR="00323BD4" w:rsidRPr="00FA2616" w14:paraId="621748E9" w14:textId="77777777" w:rsidTr="006E5BA3">
        <w:tc>
          <w:tcPr>
            <w:tcW w:w="2160" w:type="dxa"/>
            <w:gridSpan w:val="2"/>
          </w:tcPr>
          <w:p w14:paraId="5245F2D3" w14:textId="1905D2AF" w:rsidR="00E6696B" w:rsidRPr="00FA2616" w:rsidDel="00E6696B" w:rsidRDefault="0074387A" w:rsidP="00E54177">
            <w:pPr>
              <w:pStyle w:val="Heading7"/>
              <w:tabs>
                <w:tab w:val="clear" w:pos="1296"/>
                <w:tab w:val="clear" w:pos="7980"/>
              </w:tabs>
              <w:bidi/>
              <w:ind w:left="0" w:firstLine="0"/>
              <w:rPr>
                <w:b w:val="0"/>
                <w:bCs/>
                <w:szCs w:val="24"/>
              </w:rPr>
            </w:pPr>
            <w:bookmarkStart w:id="99" w:name="_Toc97371033"/>
            <w:bookmarkStart w:id="100" w:name="_Toc139863130"/>
            <w:bookmarkStart w:id="101" w:name="_Toc4513324"/>
            <w:bookmarkStart w:id="102" w:name="_Toc162178877"/>
            <w:r w:rsidRPr="00FA2616">
              <w:rPr>
                <w:b w:val="0"/>
                <w:bCs/>
                <w:szCs w:val="24"/>
                <w:rtl/>
              </w:rPr>
              <w:lastRenderedPageBreak/>
              <w:t xml:space="preserve">29- </w:t>
            </w:r>
            <w:r w:rsidR="000A392C" w:rsidRPr="00FA2616">
              <w:rPr>
                <w:b w:val="0"/>
                <w:bCs/>
                <w:szCs w:val="24"/>
                <w:rtl/>
              </w:rPr>
              <w:t xml:space="preserve">الانحرافات والتحفظات </w:t>
            </w:r>
            <w:bookmarkEnd w:id="99"/>
            <w:bookmarkEnd w:id="100"/>
            <w:bookmarkEnd w:id="101"/>
            <w:r w:rsidR="00B1273B">
              <w:rPr>
                <w:rFonts w:hint="cs"/>
                <w:b w:val="0"/>
                <w:bCs/>
                <w:szCs w:val="24"/>
                <w:rtl/>
              </w:rPr>
              <w:t>والنقص</w:t>
            </w:r>
            <w:bookmarkEnd w:id="102"/>
          </w:p>
        </w:tc>
        <w:tc>
          <w:tcPr>
            <w:tcW w:w="7488" w:type="dxa"/>
          </w:tcPr>
          <w:p w14:paraId="7C6659A2" w14:textId="7D898D84" w:rsidR="006F4D50" w:rsidRPr="00FA2616" w:rsidRDefault="000A392C" w:rsidP="00E54177">
            <w:pPr>
              <w:tabs>
                <w:tab w:val="left" w:pos="540"/>
              </w:tabs>
              <w:bidi/>
              <w:ind w:left="547" w:hanging="576"/>
              <w:jc w:val="both"/>
              <w:rPr>
                <w:rtl/>
              </w:rPr>
            </w:pPr>
            <w:r w:rsidRPr="00FA2616">
              <w:rPr>
                <w:rtl/>
              </w:rPr>
              <w:t xml:space="preserve">29-1 تنطبق التعريفات التالية أثناء عملية تقييم العطاءات: </w:t>
            </w:r>
          </w:p>
          <w:p w14:paraId="2106EFED" w14:textId="697A40ED" w:rsidR="006F4D50" w:rsidRPr="00FA2616" w:rsidRDefault="006F4D50" w:rsidP="00D72201">
            <w:pPr>
              <w:pStyle w:val="ListParagraph"/>
              <w:numPr>
                <w:ilvl w:val="0"/>
                <w:numId w:val="33"/>
              </w:numPr>
              <w:bidi/>
              <w:jc w:val="both"/>
            </w:pPr>
            <w:r w:rsidRPr="00FA2616">
              <w:rPr>
                <w:rtl/>
              </w:rPr>
              <w:t>يعني "الانحراف" الابتعاد عن المتطلبات المحددة في مستند المناقصة.</w:t>
            </w:r>
          </w:p>
          <w:p w14:paraId="1219C0EE" w14:textId="7796290A" w:rsidR="006F4D50" w:rsidRPr="00FA2616" w:rsidRDefault="00A50FF7" w:rsidP="00D72201">
            <w:pPr>
              <w:pStyle w:val="ListParagraph"/>
              <w:numPr>
                <w:ilvl w:val="0"/>
                <w:numId w:val="33"/>
              </w:numPr>
              <w:bidi/>
              <w:jc w:val="both"/>
            </w:pPr>
            <w:r w:rsidRPr="00FA2616">
              <w:rPr>
                <w:rtl/>
              </w:rPr>
              <w:t>يعني "التحفظ" وضع شروط مُقيِّدَة أو الامتناع عن القبول التام للمتطلبات المحددة في مستند المناقصة.</w:t>
            </w:r>
          </w:p>
          <w:p w14:paraId="6C421CF7" w14:textId="07E64AC8" w:rsidR="00E6696B" w:rsidRPr="00FA2616" w:rsidRDefault="00A50FF7" w:rsidP="00D72201">
            <w:pPr>
              <w:pStyle w:val="ListParagraph"/>
              <w:numPr>
                <w:ilvl w:val="0"/>
                <w:numId w:val="33"/>
              </w:numPr>
              <w:bidi/>
              <w:jc w:val="both"/>
            </w:pPr>
            <w:r w:rsidRPr="00FA2616">
              <w:rPr>
                <w:rtl/>
              </w:rPr>
              <w:t>يعني "</w:t>
            </w:r>
            <w:r w:rsidR="00B1273B">
              <w:rPr>
                <w:rFonts w:hint="cs"/>
                <w:rtl/>
              </w:rPr>
              <w:t>النقص</w:t>
            </w:r>
            <w:r w:rsidRPr="00FA2616">
              <w:rPr>
                <w:rtl/>
              </w:rPr>
              <w:t>" عدم تقديم جزء من المعلومات أو المستندات التي يتطلبها مستند المناقصة أو كلها.</w:t>
            </w:r>
          </w:p>
          <w:p w14:paraId="6979008E" w14:textId="3B08B868" w:rsidR="006E1099" w:rsidRPr="00FA2616" w:rsidDel="00E6696B" w:rsidRDefault="006E1099" w:rsidP="00E54177">
            <w:pPr>
              <w:bidi/>
              <w:jc w:val="both"/>
            </w:pPr>
          </w:p>
        </w:tc>
      </w:tr>
      <w:tr w:rsidR="00323BD4" w:rsidRPr="00FA2616" w14:paraId="55EBCDED" w14:textId="77777777" w:rsidTr="006E5BA3">
        <w:tc>
          <w:tcPr>
            <w:tcW w:w="2160" w:type="dxa"/>
            <w:gridSpan w:val="2"/>
          </w:tcPr>
          <w:p w14:paraId="3255001E" w14:textId="6D982450" w:rsidR="00BD0FF6" w:rsidRPr="00FA2616" w:rsidRDefault="0074387A" w:rsidP="00E54177">
            <w:pPr>
              <w:pStyle w:val="Heading7"/>
              <w:tabs>
                <w:tab w:val="clear" w:pos="1296"/>
                <w:tab w:val="clear" w:pos="7980"/>
              </w:tabs>
              <w:bidi/>
              <w:ind w:left="0" w:firstLine="0"/>
              <w:rPr>
                <w:b w:val="0"/>
                <w:bCs/>
                <w:szCs w:val="24"/>
              </w:rPr>
            </w:pPr>
            <w:bookmarkStart w:id="103" w:name="_Toc97371034"/>
            <w:bookmarkStart w:id="104" w:name="_Toc139863131"/>
            <w:bookmarkStart w:id="105" w:name="_Toc4513325"/>
            <w:bookmarkStart w:id="106" w:name="_Toc438438854"/>
            <w:bookmarkStart w:id="107" w:name="_Toc438532636"/>
            <w:bookmarkStart w:id="108" w:name="_Toc438733998"/>
            <w:bookmarkStart w:id="109" w:name="_Toc438907035"/>
            <w:bookmarkStart w:id="110" w:name="_Toc438907234"/>
            <w:bookmarkStart w:id="111" w:name="_Toc162178878"/>
            <w:r w:rsidRPr="00FA2616">
              <w:rPr>
                <w:b w:val="0"/>
                <w:bCs/>
                <w:szCs w:val="24"/>
                <w:rtl/>
              </w:rPr>
              <w:t xml:space="preserve">30- </w:t>
            </w:r>
            <w:r w:rsidR="00431740" w:rsidRPr="00FA2616">
              <w:rPr>
                <w:b w:val="0"/>
                <w:bCs/>
                <w:szCs w:val="24"/>
                <w:rtl/>
              </w:rPr>
              <w:t xml:space="preserve">تحديد </w:t>
            </w:r>
            <w:bookmarkEnd w:id="103"/>
            <w:bookmarkEnd w:id="104"/>
            <w:bookmarkEnd w:id="105"/>
            <w:bookmarkEnd w:id="106"/>
            <w:bookmarkEnd w:id="107"/>
            <w:bookmarkEnd w:id="108"/>
            <w:bookmarkEnd w:id="109"/>
            <w:bookmarkEnd w:id="110"/>
            <w:r w:rsidR="00B16360">
              <w:rPr>
                <w:rFonts w:hint="cs"/>
                <w:b w:val="0"/>
                <w:bCs/>
                <w:szCs w:val="24"/>
                <w:rtl/>
              </w:rPr>
              <w:t>مدى الاستجابة</w:t>
            </w:r>
            <w:bookmarkEnd w:id="111"/>
          </w:p>
        </w:tc>
        <w:tc>
          <w:tcPr>
            <w:tcW w:w="7488" w:type="dxa"/>
          </w:tcPr>
          <w:p w14:paraId="1157DB7E" w14:textId="4CD15AB6" w:rsidR="00431740" w:rsidRPr="00FA2616" w:rsidRDefault="00431740" w:rsidP="00E54177">
            <w:pPr>
              <w:tabs>
                <w:tab w:val="left" w:pos="540"/>
              </w:tabs>
              <w:bidi/>
              <w:ind w:left="547" w:hanging="576"/>
              <w:jc w:val="both"/>
              <w:rPr>
                <w:rtl/>
              </w:rPr>
            </w:pPr>
            <w:r w:rsidRPr="00FA2616">
              <w:rPr>
                <w:rtl/>
              </w:rPr>
              <w:t xml:space="preserve">30-1 يعتمد تحديد صاحب العمل </w:t>
            </w:r>
            <w:r w:rsidR="00651366">
              <w:rPr>
                <w:rFonts w:hint="cs"/>
                <w:rtl/>
              </w:rPr>
              <w:t>لمدى استجابة</w:t>
            </w:r>
            <w:r w:rsidRPr="00FA2616">
              <w:rPr>
                <w:rtl/>
              </w:rPr>
              <w:t xml:space="preserve"> عطاء للشروط على محتويات العطاء نفسه، كما هو منصوص عليه في البند 1</w:t>
            </w:r>
            <w:r w:rsidR="003E2D91" w:rsidRPr="00FA2616">
              <w:rPr>
                <w:rtl/>
              </w:rPr>
              <w:t>2</w:t>
            </w:r>
            <w:r w:rsidRPr="00FA2616">
              <w:rPr>
                <w:rtl/>
              </w:rPr>
              <w:t xml:space="preserve"> من </w:t>
            </w:r>
            <w:r w:rsidR="00E924AD" w:rsidRPr="00FA2616">
              <w:rPr>
                <w:rtl/>
              </w:rPr>
              <w:t>التعليمات الموجهة لمقدِّمي العطاءات</w:t>
            </w:r>
            <w:r w:rsidRPr="00FA2616">
              <w:rPr>
                <w:rtl/>
              </w:rPr>
              <w:t>.</w:t>
            </w:r>
          </w:p>
          <w:p w14:paraId="573E0858" w14:textId="77777777" w:rsidR="00BC3B44" w:rsidRPr="00FA2616" w:rsidRDefault="00BC3B44" w:rsidP="00E54177">
            <w:pPr>
              <w:pStyle w:val="Header2-SubClauses"/>
              <w:tabs>
                <w:tab w:val="clear" w:pos="504"/>
              </w:tabs>
              <w:bidi/>
              <w:spacing w:after="0"/>
              <w:rPr>
                <w:rFonts w:cs="Times New Roman"/>
                <w:rtl/>
              </w:rPr>
            </w:pPr>
          </w:p>
          <w:p w14:paraId="650EF651" w14:textId="28A48B4F" w:rsidR="00846E8A" w:rsidRPr="00FA2616" w:rsidRDefault="00846E8A" w:rsidP="00E54177">
            <w:pPr>
              <w:tabs>
                <w:tab w:val="left" w:pos="540"/>
              </w:tabs>
              <w:bidi/>
              <w:ind w:left="547" w:hanging="576"/>
              <w:jc w:val="both"/>
              <w:rPr>
                <w:rtl/>
              </w:rPr>
            </w:pPr>
            <w:r w:rsidRPr="00FA2616">
              <w:rPr>
                <w:rtl/>
              </w:rPr>
              <w:t xml:space="preserve">30-2 العطاء </w:t>
            </w:r>
            <w:r w:rsidRPr="00FA2616">
              <w:rPr>
                <w:rtl/>
                <w:lang w:bidi="ar-AE"/>
              </w:rPr>
              <w:t xml:space="preserve">المستوفي للشروط </w:t>
            </w:r>
            <w:r w:rsidR="00410AC8" w:rsidRPr="00FA2616">
              <w:rPr>
                <w:rtl/>
                <w:lang w:bidi="ar-AE"/>
              </w:rPr>
              <w:t>بشكل جوهري</w:t>
            </w:r>
            <w:r w:rsidRPr="00FA2616">
              <w:rPr>
                <w:rtl/>
              </w:rPr>
              <w:t xml:space="preserve"> هو العطاء الذي يلبي متطلبات مستند المناقصة دون انحراف أو تحفظ أو إغفال </w:t>
            </w:r>
            <w:r w:rsidRPr="00FA2616">
              <w:rPr>
                <w:rtl/>
                <w:lang w:bidi="ar-AE"/>
              </w:rPr>
              <w:t>كبير</w:t>
            </w:r>
            <w:r w:rsidRPr="00FA2616">
              <w:rPr>
                <w:rtl/>
              </w:rPr>
              <w:t xml:space="preserve">. والانحراف أو التحفظ أو </w:t>
            </w:r>
            <w:r w:rsidR="004B3FA2">
              <w:rPr>
                <w:rFonts w:hint="cs"/>
                <w:rtl/>
              </w:rPr>
              <w:t>النقص</w:t>
            </w:r>
            <w:r w:rsidRPr="00FA2616">
              <w:rPr>
                <w:rtl/>
              </w:rPr>
              <w:t xml:space="preserve"> الكبير هو الذي يؤدي إلى أحد أمرين:</w:t>
            </w:r>
          </w:p>
          <w:p w14:paraId="0A0C714C" w14:textId="77EDBBC3" w:rsidR="00846E8A" w:rsidRPr="00FA2616" w:rsidRDefault="00846E8A" w:rsidP="00D72201">
            <w:pPr>
              <w:pStyle w:val="Header2-SubClauses"/>
              <w:numPr>
                <w:ilvl w:val="0"/>
                <w:numId w:val="109"/>
              </w:numPr>
              <w:bidi/>
              <w:spacing w:after="0"/>
              <w:rPr>
                <w:rFonts w:cs="Times New Roman"/>
                <w:rtl/>
              </w:rPr>
            </w:pPr>
            <w:r w:rsidRPr="00FA2616">
              <w:rPr>
                <w:rFonts w:cs="Times New Roman"/>
                <w:rtl/>
              </w:rPr>
              <w:t xml:space="preserve">إن قُبِل، فهو يؤدي إلى واحد مما يلي:  </w:t>
            </w:r>
          </w:p>
          <w:p w14:paraId="1A632B5B" w14:textId="539E3896" w:rsidR="00846E8A" w:rsidRPr="00FA2616" w:rsidRDefault="00846E8A" w:rsidP="00D72201">
            <w:pPr>
              <w:pStyle w:val="Header2-SubClauses"/>
              <w:numPr>
                <w:ilvl w:val="0"/>
                <w:numId w:val="110"/>
              </w:numPr>
              <w:bidi/>
              <w:spacing w:after="0"/>
              <w:rPr>
                <w:rFonts w:cs="Times New Roman"/>
                <w:rtl/>
              </w:rPr>
            </w:pPr>
            <w:r w:rsidRPr="00FA2616">
              <w:rPr>
                <w:rFonts w:cs="Times New Roman"/>
                <w:rtl/>
              </w:rPr>
              <w:t xml:space="preserve">التأثير تأثيراً كبيراً من أيّ نوع على نطاق وجودة وتنفيذ الخدمات غير الاستشارية المقررة في العقد؛ </w:t>
            </w:r>
          </w:p>
          <w:p w14:paraId="6983051E" w14:textId="196505DA" w:rsidR="00846E8A" w:rsidRPr="00FA2616" w:rsidRDefault="00846E8A" w:rsidP="00D72201">
            <w:pPr>
              <w:pStyle w:val="Header2-SubClauses"/>
              <w:numPr>
                <w:ilvl w:val="0"/>
                <w:numId w:val="110"/>
              </w:numPr>
              <w:bidi/>
              <w:spacing w:after="0"/>
              <w:rPr>
                <w:rFonts w:cs="Times New Roman"/>
                <w:rtl/>
              </w:rPr>
            </w:pPr>
            <w:r w:rsidRPr="00FA2616">
              <w:rPr>
                <w:rFonts w:cs="Times New Roman"/>
                <w:rtl/>
              </w:rPr>
              <w:t xml:space="preserve">تقييد حقوق صاحب العمل أو التزامات مقدِّم العطاء المقررة في العقد المقترح تقييداً كبيراً من أي نوع يخالف مستند المناقصة؛ </w:t>
            </w:r>
          </w:p>
          <w:p w14:paraId="1EA47488" w14:textId="0D159FF5" w:rsidR="00846E8A" w:rsidRPr="00FA2616" w:rsidRDefault="00362E65" w:rsidP="00D72201">
            <w:pPr>
              <w:pStyle w:val="Header2-SubClauses"/>
              <w:numPr>
                <w:ilvl w:val="0"/>
                <w:numId w:val="109"/>
              </w:numPr>
              <w:bidi/>
              <w:spacing w:after="0"/>
              <w:rPr>
                <w:rFonts w:cs="Times New Roman"/>
                <w:rtl/>
              </w:rPr>
            </w:pPr>
            <w:r w:rsidRPr="00FA2616">
              <w:rPr>
                <w:rFonts w:cs="Times New Roman"/>
                <w:rtl/>
              </w:rPr>
              <w:t xml:space="preserve">إن عدِّل، فهو يؤدي إلى التأثير تأثيراً مجحفاً على تنافسية مقدِّمي العطاءات الآخرين الذين قدموا عطاءات مستوفية للشروط إلى حد كبير.  </w:t>
            </w:r>
          </w:p>
          <w:p w14:paraId="692025AC" w14:textId="77777777" w:rsidR="0014060A" w:rsidRPr="00FA2616" w:rsidRDefault="0014060A" w:rsidP="00E54177">
            <w:pPr>
              <w:pStyle w:val="Header2-SubClauses"/>
              <w:tabs>
                <w:tab w:val="clear" w:pos="504"/>
              </w:tabs>
              <w:bidi/>
              <w:spacing w:after="0"/>
              <w:ind w:left="0" w:firstLine="0"/>
              <w:rPr>
                <w:rFonts w:cs="Times New Roman"/>
                <w:rtl/>
              </w:rPr>
            </w:pPr>
          </w:p>
          <w:p w14:paraId="3BDD16C7" w14:textId="0FE96DCD" w:rsidR="00046162" w:rsidRPr="00FA2616" w:rsidRDefault="002E4311" w:rsidP="00E54177">
            <w:pPr>
              <w:tabs>
                <w:tab w:val="left" w:pos="540"/>
              </w:tabs>
              <w:bidi/>
              <w:ind w:left="547" w:hanging="576"/>
              <w:jc w:val="both"/>
              <w:rPr>
                <w:rtl/>
              </w:rPr>
            </w:pPr>
            <w:r w:rsidRPr="00FA2616">
              <w:rPr>
                <w:rtl/>
              </w:rPr>
              <w:t xml:space="preserve">30-3 </w:t>
            </w:r>
            <w:r w:rsidR="00046162" w:rsidRPr="00FA2616">
              <w:rPr>
                <w:rtl/>
              </w:rPr>
              <w:t>يدرس صاحب العمل الجوانب الفنية للعطاء المقدم طبقاً للبند</w:t>
            </w:r>
            <w:r w:rsidR="00BF1FCB" w:rsidRPr="00FA2616">
              <w:rPr>
                <w:rtl/>
              </w:rPr>
              <w:t>ين</w:t>
            </w:r>
            <w:r w:rsidR="00046162" w:rsidRPr="00FA2616">
              <w:rPr>
                <w:rtl/>
              </w:rPr>
              <w:t xml:space="preserve"> 16 و17 من ال</w:t>
            </w:r>
            <w:r w:rsidR="00BC4F69" w:rsidRPr="00FA2616">
              <w:rPr>
                <w:rtl/>
              </w:rPr>
              <w:t>تعليمات موجهة لمقدِّمي العطاءات</w:t>
            </w:r>
            <w:r w:rsidR="003E54FE" w:rsidRPr="00FA2616">
              <w:rPr>
                <w:rtl/>
              </w:rPr>
              <w:t xml:space="preserve"> </w:t>
            </w:r>
            <w:r w:rsidR="00046162" w:rsidRPr="00FA2616">
              <w:rPr>
                <w:rtl/>
              </w:rPr>
              <w:t>الخاص</w:t>
            </w:r>
            <w:r w:rsidR="003E54FE" w:rsidRPr="00FA2616">
              <w:rPr>
                <w:rtl/>
              </w:rPr>
              <w:t>ة</w:t>
            </w:r>
            <w:r w:rsidR="00046162" w:rsidRPr="00FA2616">
              <w:rPr>
                <w:rtl/>
              </w:rPr>
              <w:t xml:space="preserve"> بالعرض الفني، ولا سيما من أجل التحقق من تلبيتها لجميع متطلبات القسم 7 المتعلق بالمتطلبات، دون أي انحراف أو تحفظ أو إغفال كبير.  </w:t>
            </w:r>
          </w:p>
          <w:p w14:paraId="115237C4" w14:textId="77777777" w:rsidR="0014060A" w:rsidRPr="00FA2616" w:rsidRDefault="0014060A" w:rsidP="00E54177">
            <w:pPr>
              <w:pStyle w:val="Header2-SubClauses"/>
              <w:tabs>
                <w:tab w:val="clear" w:pos="504"/>
              </w:tabs>
              <w:bidi/>
              <w:spacing w:after="0"/>
              <w:ind w:left="0" w:firstLine="0"/>
              <w:rPr>
                <w:rFonts w:cs="Times New Roman"/>
                <w:rtl/>
              </w:rPr>
            </w:pPr>
          </w:p>
          <w:p w14:paraId="1A320C7C" w14:textId="0F3DC2BF" w:rsidR="00BD0FF6" w:rsidRPr="00FA2616" w:rsidRDefault="002E4311" w:rsidP="00E54177">
            <w:pPr>
              <w:tabs>
                <w:tab w:val="left" w:pos="540"/>
              </w:tabs>
              <w:bidi/>
              <w:ind w:left="547" w:hanging="576"/>
              <w:jc w:val="both"/>
              <w:rPr>
                <w:rtl/>
              </w:rPr>
            </w:pPr>
            <w:r w:rsidRPr="00FA2616">
              <w:rPr>
                <w:rtl/>
              </w:rPr>
              <w:t xml:space="preserve">30-4 </w:t>
            </w:r>
            <w:r w:rsidR="00F633E4" w:rsidRPr="00FA2616">
              <w:rPr>
                <w:rtl/>
              </w:rPr>
              <w:t xml:space="preserve">عندما لا يكون العطاء مستوفياً </w:t>
            </w:r>
            <w:r w:rsidR="00410AC8" w:rsidRPr="00FA2616">
              <w:rPr>
                <w:rtl/>
              </w:rPr>
              <w:t>بشكل جوهري</w:t>
            </w:r>
            <w:r w:rsidR="00F633E4" w:rsidRPr="00FA2616">
              <w:rPr>
                <w:rtl/>
              </w:rPr>
              <w:t xml:space="preserve"> لشروط مستند المناقصة، فإن صاحب العمل يرفضه ومن ثم لا يجوز جعله مستوفياً لها بتصحيح الانحراف أو التحفظ أو </w:t>
            </w:r>
            <w:r w:rsidR="004B3FA2">
              <w:rPr>
                <w:rFonts w:hint="cs"/>
                <w:rtl/>
              </w:rPr>
              <w:t>النقص</w:t>
            </w:r>
            <w:r w:rsidR="00F633E4" w:rsidRPr="00FA2616">
              <w:rPr>
                <w:rtl/>
              </w:rPr>
              <w:t xml:space="preserve"> الكبير.</w:t>
            </w:r>
          </w:p>
          <w:p w14:paraId="5A0D93CC" w14:textId="48B788FA" w:rsidR="0014060A" w:rsidRPr="00FA2616" w:rsidRDefault="0014060A" w:rsidP="00E54177">
            <w:pPr>
              <w:pStyle w:val="Header2-SubClauses"/>
              <w:tabs>
                <w:tab w:val="clear" w:pos="504"/>
              </w:tabs>
              <w:bidi/>
              <w:spacing w:after="0"/>
              <w:ind w:left="0" w:firstLine="0"/>
              <w:rPr>
                <w:rFonts w:cs="Times New Roman"/>
              </w:rPr>
            </w:pPr>
          </w:p>
        </w:tc>
      </w:tr>
      <w:tr w:rsidR="0014060A" w:rsidRPr="00FA2616" w14:paraId="25E634C3" w14:textId="77777777" w:rsidTr="003B5821">
        <w:trPr>
          <w:trHeight w:val="4416"/>
        </w:trPr>
        <w:tc>
          <w:tcPr>
            <w:tcW w:w="2160" w:type="dxa"/>
            <w:gridSpan w:val="2"/>
          </w:tcPr>
          <w:p w14:paraId="5247EE9D" w14:textId="3FA48108" w:rsidR="0014060A" w:rsidRPr="00FA2616" w:rsidRDefault="0014060A" w:rsidP="00E54177">
            <w:pPr>
              <w:pStyle w:val="Heading7"/>
              <w:tabs>
                <w:tab w:val="clear" w:pos="1296"/>
                <w:tab w:val="clear" w:pos="7980"/>
              </w:tabs>
              <w:bidi/>
              <w:ind w:left="0" w:firstLine="0"/>
              <w:rPr>
                <w:b w:val="0"/>
                <w:bCs/>
                <w:szCs w:val="24"/>
              </w:rPr>
            </w:pPr>
            <w:bookmarkStart w:id="112" w:name="_Toc162178879"/>
            <w:r w:rsidRPr="00FA2616">
              <w:rPr>
                <w:b w:val="0"/>
                <w:bCs/>
                <w:szCs w:val="24"/>
                <w:rtl/>
              </w:rPr>
              <w:t xml:space="preserve">31- حالات عدم المطابقة والأخطاء </w:t>
            </w:r>
            <w:r w:rsidR="00651366">
              <w:rPr>
                <w:rFonts w:hint="cs"/>
                <w:b w:val="0"/>
                <w:bCs/>
                <w:szCs w:val="24"/>
                <w:rtl/>
              </w:rPr>
              <w:t>والنواقص</w:t>
            </w:r>
            <w:bookmarkEnd w:id="112"/>
            <w:r w:rsidR="00651366">
              <w:rPr>
                <w:rFonts w:hint="cs"/>
                <w:b w:val="0"/>
                <w:bCs/>
                <w:szCs w:val="24"/>
                <w:rtl/>
              </w:rPr>
              <w:t xml:space="preserve"> </w:t>
            </w:r>
            <w:r w:rsidRPr="00FA2616">
              <w:rPr>
                <w:b w:val="0"/>
                <w:bCs/>
                <w:szCs w:val="24"/>
                <w:rtl/>
              </w:rPr>
              <w:t xml:space="preserve">  </w:t>
            </w:r>
          </w:p>
        </w:tc>
        <w:tc>
          <w:tcPr>
            <w:tcW w:w="7488" w:type="dxa"/>
          </w:tcPr>
          <w:p w14:paraId="4A2BD894" w14:textId="2F089CC0" w:rsidR="0014060A" w:rsidRPr="00FA2616" w:rsidRDefault="0014060A" w:rsidP="00E54177">
            <w:pPr>
              <w:tabs>
                <w:tab w:val="left" w:pos="540"/>
              </w:tabs>
              <w:bidi/>
              <w:ind w:left="547" w:hanging="576"/>
              <w:jc w:val="both"/>
              <w:rPr>
                <w:rtl/>
                <w:lang w:bidi="ar-EG"/>
              </w:rPr>
            </w:pPr>
            <w:r w:rsidRPr="00FA2616">
              <w:rPr>
                <w:rtl/>
              </w:rPr>
              <w:t xml:space="preserve">31-1 </w:t>
            </w:r>
            <w:r w:rsidRPr="00FA2616">
              <w:rPr>
                <w:rtl/>
                <w:lang w:bidi="ar-AE"/>
              </w:rPr>
              <w:t>يمكن أن يتغاضى صاحب العمل عن أيّ حالات عدم مطابقة في العطاء بشرط أن يكون العطاء مستوفياً للشروط</w:t>
            </w:r>
            <w:r w:rsidRPr="00FA2616">
              <w:rPr>
                <w:rtl/>
                <w:lang w:bidi="ar-EG"/>
              </w:rPr>
              <w:t xml:space="preserve"> بشكل جوهري.</w:t>
            </w:r>
          </w:p>
          <w:p w14:paraId="1425DF32" w14:textId="77777777" w:rsidR="0014060A" w:rsidRPr="00FA2616" w:rsidRDefault="0014060A" w:rsidP="00E54177">
            <w:pPr>
              <w:bidi/>
              <w:jc w:val="both"/>
              <w:rPr>
                <w:rtl/>
              </w:rPr>
            </w:pPr>
          </w:p>
          <w:p w14:paraId="0BF04AAC" w14:textId="730F54CA" w:rsidR="0014060A" w:rsidRPr="00FA2616" w:rsidRDefault="0014060A" w:rsidP="00E54177">
            <w:pPr>
              <w:tabs>
                <w:tab w:val="left" w:pos="540"/>
              </w:tabs>
              <w:bidi/>
              <w:ind w:left="547" w:hanging="576"/>
              <w:jc w:val="both"/>
              <w:rPr>
                <w:rtl/>
                <w:lang w:val="fr-FR" w:bidi="ar-AE"/>
              </w:rPr>
            </w:pPr>
            <w:r w:rsidRPr="00FA2616">
              <w:rPr>
                <w:rtl/>
              </w:rPr>
              <w:t xml:space="preserve">31-2 بشرط أن يكون العطاء </w:t>
            </w:r>
            <w:r w:rsidRPr="00FA2616">
              <w:rPr>
                <w:rtl/>
                <w:lang w:bidi="ar-AE"/>
              </w:rPr>
              <w:t>مستوفياً للشروط بشكل جوهري</w:t>
            </w:r>
            <w:r w:rsidRPr="00FA2616">
              <w:rPr>
                <w:rtl/>
              </w:rPr>
              <w:t xml:space="preserve">، </w:t>
            </w:r>
            <w:r w:rsidRPr="00FA2616">
              <w:rPr>
                <w:rtl/>
                <w:lang w:val="fr-FR" w:bidi="ar-AE"/>
              </w:rPr>
              <w:t xml:space="preserve">يمكن لصاحب العمل أن يطلب من مقدِّم العطاء تقديم المعلومات أو المستندات الضرورية، في فترة زمنية كافية، لتصحيح حالات عدم المطابقة </w:t>
            </w:r>
            <w:r w:rsidRPr="00FA2616">
              <w:rPr>
                <w:rtl/>
                <w:lang w:val="fr-FR" w:bidi="ar-EG"/>
              </w:rPr>
              <w:t xml:space="preserve">أو </w:t>
            </w:r>
            <w:r w:rsidR="004B3FA2">
              <w:rPr>
                <w:rFonts w:hint="cs"/>
                <w:rtl/>
                <w:lang w:val="fr-FR" w:bidi="ar-EG"/>
              </w:rPr>
              <w:t>النقص</w:t>
            </w:r>
            <w:r w:rsidRPr="00FA2616">
              <w:rPr>
                <w:rtl/>
                <w:lang w:val="fr-FR" w:bidi="ar-EG"/>
              </w:rPr>
              <w:t xml:space="preserve"> </w:t>
            </w:r>
            <w:r w:rsidRPr="00FA2616">
              <w:rPr>
                <w:rtl/>
                <w:lang w:val="fr-FR" w:bidi="ar-AE"/>
              </w:rPr>
              <w:t>غير المادي المتعلق بمتطلبات المستندات المقررة في العطاء. ويجب ألا يرتبط طلب تقديم المعلومات أو المستندات المتعلقة بحالات عدم المطابقة بأي جانب يخص سعر العطاء. وقد يؤدي عدم امتثال مقدِّم العطاء لهذا الطلب إلى رفض عطائه.</w:t>
            </w:r>
          </w:p>
          <w:p w14:paraId="4C3807FD" w14:textId="77777777" w:rsidR="0014060A" w:rsidRPr="00FA2616" w:rsidRDefault="0014060A" w:rsidP="00E54177">
            <w:pPr>
              <w:bidi/>
              <w:jc w:val="both"/>
              <w:rPr>
                <w:rtl/>
              </w:rPr>
            </w:pPr>
          </w:p>
          <w:p w14:paraId="1C974696" w14:textId="77777777" w:rsidR="0014060A" w:rsidRPr="00FA2616" w:rsidRDefault="0014060A" w:rsidP="00E54177">
            <w:pPr>
              <w:tabs>
                <w:tab w:val="left" w:pos="540"/>
              </w:tabs>
              <w:bidi/>
              <w:ind w:left="547" w:hanging="576"/>
              <w:jc w:val="both"/>
              <w:rPr>
                <w:rtl/>
                <w:lang w:bidi="ar-AE"/>
              </w:rPr>
            </w:pPr>
            <w:r w:rsidRPr="00FA2616">
              <w:rPr>
                <w:rtl/>
              </w:rPr>
              <w:t xml:space="preserve">31-3 بشرط أن يكون العطاء </w:t>
            </w:r>
            <w:r w:rsidRPr="00FA2616">
              <w:rPr>
                <w:rtl/>
                <w:lang w:bidi="ar-AE"/>
              </w:rPr>
              <w:t>مستوفياً للشروط بشكل جوهري</w:t>
            </w:r>
            <w:r w:rsidRPr="00FA2616">
              <w:rPr>
                <w:rtl/>
              </w:rPr>
              <w:t>، يقوم صاحب العمل بتصحيح حالات عدم المطابقة غير المادية المتعلقة بسعر العطاء الممكن قياس كميتها. و</w:t>
            </w:r>
            <w:r w:rsidRPr="00FA2616">
              <w:rPr>
                <w:rtl/>
                <w:lang w:bidi="ar-AE"/>
              </w:rPr>
              <w:t>لهذا الغرض، يمكن تعديل سعر العطاء لأغراض المقارنة فقط، من أجل إدراج سعر البند أو المكوّن الناقص أو غير المطابق عن طريق إضافة متوسط سعر البند أو المكون الذي قدمه مقدمي العطاءات التي استوفت عطاءاتهم الشروط بشكل جوهري.  إذا لم يكن من الممكن استخلاص سعر البند أو المكون من سعر العطاءات الأخرى المستوفاة للشروط بشكل جوهري، فيجب على صاحب العمل وضع أفضل تقدير بالنسبة له.</w:t>
            </w:r>
          </w:p>
          <w:p w14:paraId="2C99DDFE" w14:textId="12223C87" w:rsidR="0014060A" w:rsidRPr="00FA2616" w:rsidRDefault="0014060A" w:rsidP="00E54177">
            <w:pPr>
              <w:bidi/>
              <w:jc w:val="both"/>
            </w:pPr>
          </w:p>
        </w:tc>
      </w:tr>
      <w:tr w:rsidR="00323BD4" w:rsidRPr="00FA2616" w14:paraId="7F775273" w14:textId="77777777" w:rsidTr="006E5BA3">
        <w:tc>
          <w:tcPr>
            <w:tcW w:w="2160" w:type="dxa"/>
            <w:gridSpan w:val="2"/>
          </w:tcPr>
          <w:p w14:paraId="26712E18" w14:textId="2839C31A" w:rsidR="00BD0FF6" w:rsidRPr="00FA2616" w:rsidRDefault="00834417" w:rsidP="00E54177">
            <w:pPr>
              <w:pStyle w:val="Heading7"/>
              <w:tabs>
                <w:tab w:val="clear" w:pos="1296"/>
                <w:tab w:val="clear" w:pos="7980"/>
              </w:tabs>
              <w:bidi/>
              <w:ind w:left="0" w:firstLine="0"/>
              <w:rPr>
                <w:b w:val="0"/>
                <w:bCs/>
                <w:szCs w:val="24"/>
              </w:rPr>
            </w:pPr>
            <w:bookmarkStart w:id="113" w:name="_Toc97371036"/>
            <w:bookmarkStart w:id="114" w:name="_Toc139863133"/>
            <w:bookmarkStart w:id="115" w:name="_Toc4513327"/>
            <w:bookmarkStart w:id="116" w:name="_Toc162178880"/>
            <w:r w:rsidRPr="00FA2616">
              <w:rPr>
                <w:b w:val="0"/>
                <w:bCs/>
                <w:szCs w:val="24"/>
                <w:rtl/>
              </w:rPr>
              <w:lastRenderedPageBreak/>
              <w:t xml:space="preserve">32- </w:t>
            </w:r>
            <w:r w:rsidR="0053735B" w:rsidRPr="00FA2616">
              <w:rPr>
                <w:b w:val="0"/>
                <w:bCs/>
                <w:szCs w:val="24"/>
                <w:rtl/>
              </w:rPr>
              <w:t>تصحيح الأخطاء الحسابية</w:t>
            </w:r>
            <w:bookmarkEnd w:id="113"/>
            <w:bookmarkEnd w:id="114"/>
            <w:bookmarkEnd w:id="115"/>
            <w:bookmarkEnd w:id="116"/>
          </w:p>
        </w:tc>
        <w:tc>
          <w:tcPr>
            <w:tcW w:w="7488" w:type="dxa"/>
          </w:tcPr>
          <w:p w14:paraId="19145904" w14:textId="2E5A91C5" w:rsidR="00513631" w:rsidRPr="00FA2616" w:rsidRDefault="00513631" w:rsidP="00E54177">
            <w:pPr>
              <w:tabs>
                <w:tab w:val="left" w:pos="540"/>
              </w:tabs>
              <w:bidi/>
              <w:ind w:left="547" w:hanging="576"/>
              <w:jc w:val="both"/>
              <w:rPr>
                <w:rtl/>
                <w:lang w:val="fr-FR" w:bidi="ar-AE"/>
              </w:rPr>
            </w:pPr>
            <w:r w:rsidRPr="00FA2616">
              <w:rPr>
                <w:rtl/>
              </w:rPr>
              <w:t>32-1 بشرط أن يكون العطاء مستوفياً للشروط</w:t>
            </w:r>
            <w:r w:rsidR="0022084E" w:rsidRPr="00FA2616">
              <w:rPr>
                <w:rtl/>
              </w:rPr>
              <w:t xml:space="preserve"> بشكل جوهري</w:t>
            </w:r>
            <w:r w:rsidRPr="00FA2616">
              <w:rPr>
                <w:rtl/>
              </w:rPr>
              <w:t xml:space="preserve">، يقوم صاحب العمل بتصحيح الأخطاء الحسابية </w:t>
            </w:r>
            <w:r w:rsidRPr="00FA2616">
              <w:rPr>
                <w:rtl/>
                <w:lang w:val="fr-FR" w:bidi="ar-AE"/>
              </w:rPr>
              <w:t>على الأساس التالي:</w:t>
            </w:r>
          </w:p>
          <w:p w14:paraId="057339DE" w14:textId="5738804C" w:rsidR="001E4B9F" w:rsidRPr="00FA2616" w:rsidRDefault="007168DA" w:rsidP="00D72201">
            <w:pPr>
              <w:pStyle w:val="ListParagraph"/>
              <w:numPr>
                <w:ilvl w:val="0"/>
                <w:numId w:val="34"/>
              </w:numPr>
              <w:bidi/>
              <w:jc w:val="both"/>
            </w:pPr>
            <w:r w:rsidRPr="00FA2616">
              <w:rPr>
                <w:rtl/>
                <w:lang w:val="fr-FR" w:bidi="ar-AE"/>
              </w:rPr>
              <w:t xml:space="preserve">إنْ وُجد أي تفاوت بين سعر الوحدة والسعر الإجمالي عند ضرب سعر الوحدة في الكمية، فإنه يُؤخذ بسعر الوحدة ويُصحَّح السعر الإجمالي ما لم ير صاحب العمل وجود </w:t>
            </w:r>
            <w:r w:rsidR="001E4B9F" w:rsidRPr="00FA2616">
              <w:rPr>
                <w:rtl/>
                <w:lang w:val="fr-FR" w:bidi="ar-AE"/>
              </w:rPr>
              <w:t>خطأ</w:t>
            </w:r>
            <w:r w:rsidRPr="00FA2616">
              <w:rPr>
                <w:rtl/>
                <w:lang w:val="fr-FR" w:bidi="ar-AE"/>
              </w:rPr>
              <w:t xml:space="preserve"> فادح في </w:t>
            </w:r>
            <w:r w:rsidR="0065289F" w:rsidRPr="00FA2616">
              <w:rPr>
                <w:rtl/>
                <w:lang w:val="fr-FR" w:bidi="ar-AE"/>
              </w:rPr>
              <w:t xml:space="preserve">موضع </w:t>
            </w:r>
            <w:r w:rsidRPr="00FA2616">
              <w:rPr>
                <w:rtl/>
                <w:lang w:val="fr-FR" w:bidi="ar-AE"/>
              </w:rPr>
              <w:t xml:space="preserve">الفاصلة العشرية لسعر الوحدة، وفي هذه الحالة، يُؤخذ بالسعر الإجمالي المعروض ويُصحَّح سعر الوحدة؛ </w:t>
            </w:r>
          </w:p>
          <w:p w14:paraId="4283E42F" w14:textId="555F6E39" w:rsidR="001E4B9F" w:rsidRPr="00FA2616" w:rsidRDefault="001E4B9F" w:rsidP="00D72201">
            <w:pPr>
              <w:pStyle w:val="ListParagraph"/>
              <w:numPr>
                <w:ilvl w:val="0"/>
                <w:numId w:val="34"/>
              </w:numPr>
              <w:bidi/>
              <w:jc w:val="both"/>
            </w:pPr>
            <w:r w:rsidRPr="00FA2616">
              <w:rPr>
                <w:rtl/>
                <w:lang w:val="fr-FR" w:bidi="ar-AE"/>
              </w:rPr>
              <w:t>إنْ وُجد خطأ في مجموعٍ ناتج عن عملية جمع أو طرح بين المجاميع الفرعية، يُؤخذ بالمجاميع الفرعية ويُصحَّح المجموع؛</w:t>
            </w:r>
          </w:p>
          <w:p w14:paraId="4914736C" w14:textId="0D776145" w:rsidR="00CE70DB" w:rsidRPr="00FA2616" w:rsidRDefault="00CE70DB" w:rsidP="00D72201">
            <w:pPr>
              <w:pStyle w:val="ListParagraph"/>
              <w:numPr>
                <w:ilvl w:val="0"/>
                <w:numId w:val="34"/>
              </w:numPr>
              <w:bidi/>
              <w:jc w:val="both"/>
            </w:pPr>
            <w:r w:rsidRPr="00FA2616">
              <w:rPr>
                <w:rtl/>
                <w:lang w:val="fr-FR" w:bidi="ar-AE"/>
              </w:rPr>
              <w:t>إنْ وُجد تفاوت بين الحروف والأرقام، يُؤخذ بالمبلغ المكتوب بالحروف، ما لم يكن المبلغ المعبر عنه بالحروف مرتبطا بخطأ حسابي، وفي هذه الحالة يُؤخذ بالمبلغ المكتوب بالأرقام طبقاً للفقرتين (أ) و(ب) آنفاً.</w:t>
            </w:r>
          </w:p>
          <w:p w14:paraId="0B0A0B8C" w14:textId="77777777" w:rsidR="0014060A" w:rsidRPr="00FA2616" w:rsidRDefault="0014060A" w:rsidP="00E54177">
            <w:pPr>
              <w:bidi/>
              <w:jc w:val="both"/>
              <w:rPr>
                <w:rtl/>
              </w:rPr>
            </w:pPr>
          </w:p>
          <w:p w14:paraId="727B9B84" w14:textId="77777777" w:rsidR="00BD0FF6" w:rsidRPr="00FA2616" w:rsidRDefault="00CC6526" w:rsidP="00E54177">
            <w:pPr>
              <w:tabs>
                <w:tab w:val="left" w:pos="540"/>
              </w:tabs>
              <w:bidi/>
              <w:ind w:left="547" w:hanging="576"/>
              <w:jc w:val="both"/>
              <w:rPr>
                <w:rtl/>
              </w:rPr>
            </w:pPr>
            <w:r w:rsidRPr="00FA2616">
              <w:rPr>
                <w:rtl/>
              </w:rPr>
              <w:t>32-2 يُطلب من مقدِّمي العطاءات قبول تصحيح الأخطاء الحسابية. وقد يؤدي عدم قبول هذا التصحيح المقرر في البند 32-</w:t>
            </w:r>
            <w:r w:rsidR="00CC1733" w:rsidRPr="00FA2616">
              <w:rPr>
                <w:rtl/>
              </w:rPr>
              <w:t>1</w:t>
            </w:r>
            <w:r w:rsidRPr="00FA2616">
              <w:rPr>
                <w:rtl/>
              </w:rPr>
              <w:t xml:space="preserve"> من </w:t>
            </w:r>
            <w:r w:rsidR="00E924AD" w:rsidRPr="00FA2616">
              <w:rPr>
                <w:rtl/>
              </w:rPr>
              <w:t>التعليمات الموجهة لمقدِّمي العطاءات</w:t>
            </w:r>
            <w:r w:rsidRPr="00FA2616">
              <w:rPr>
                <w:rtl/>
              </w:rPr>
              <w:t>، إلى رفض العطاء.</w:t>
            </w:r>
          </w:p>
          <w:p w14:paraId="47396227" w14:textId="74010AC0" w:rsidR="0014060A" w:rsidRPr="00FA2616" w:rsidRDefault="0014060A" w:rsidP="00E54177">
            <w:pPr>
              <w:bidi/>
              <w:jc w:val="both"/>
            </w:pPr>
          </w:p>
        </w:tc>
      </w:tr>
      <w:tr w:rsidR="00323BD4" w:rsidRPr="00FA2616" w14:paraId="602C3913" w14:textId="77777777" w:rsidTr="00D40766">
        <w:trPr>
          <w:trHeight w:val="70"/>
        </w:trPr>
        <w:tc>
          <w:tcPr>
            <w:tcW w:w="2160" w:type="dxa"/>
            <w:gridSpan w:val="2"/>
          </w:tcPr>
          <w:p w14:paraId="1FA2EF47" w14:textId="712F32FC" w:rsidR="00BD0FF6" w:rsidRPr="00FA2616" w:rsidRDefault="00834417" w:rsidP="00E54177">
            <w:pPr>
              <w:pStyle w:val="Heading7"/>
              <w:tabs>
                <w:tab w:val="clear" w:pos="1296"/>
                <w:tab w:val="clear" w:pos="7980"/>
              </w:tabs>
              <w:bidi/>
              <w:ind w:left="0" w:firstLine="0"/>
              <w:rPr>
                <w:b w:val="0"/>
                <w:bCs/>
                <w:szCs w:val="24"/>
              </w:rPr>
            </w:pPr>
            <w:bookmarkStart w:id="117" w:name="_Toc97371037"/>
            <w:bookmarkStart w:id="118" w:name="_Toc139863134"/>
            <w:bookmarkStart w:id="119" w:name="_Toc4513328"/>
            <w:bookmarkStart w:id="120" w:name="_Toc162178881"/>
            <w:r w:rsidRPr="00FA2616">
              <w:rPr>
                <w:b w:val="0"/>
                <w:bCs/>
                <w:szCs w:val="24"/>
                <w:rtl/>
              </w:rPr>
              <w:t xml:space="preserve">33- </w:t>
            </w:r>
            <w:r w:rsidR="00C66471" w:rsidRPr="00FA2616">
              <w:rPr>
                <w:b w:val="0"/>
                <w:bCs/>
                <w:szCs w:val="24"/>
                <w:rtl/>
              </w:rPr>
              <w:t>التحويل إلى عملة واحدة</w:t>
            </w:r>
            <w:bookmarkEnd w:id="117"/>
            <w:bookmarkEnd w:id="118"/>
            <w:bookmarkEnd w:id="119"/>
            <w:bookmarkEnd w:id="120"/>
          </w:p>
        </w:tc>
        <w:tc>
          <w:tcPr>
            <w:tcW w:w="7488" w:type="dxa"/>
          </w:tcPr>
          <w:p w14:paraId="7A9EFAD1" w14:textId="77777777" w:rsidR="00BD0FF6" w:rsidRPr="00FA2616" w:rsidRDefault="00C66471" w:rsidP="00E54177">
            <w:pPr>
              <w:tabs>
                <w:tab w:val="left" w:pos="540"/>
              </w:tabs>
              <w:bidi/>
              <w:ind w:left="547" w:hanging="576"/>
              <w:jc w:val="both"/>
              <w:rPr>
                <w:rtl/>
              </w:rPr>
            </w:pPr>
            <w:r w:rsidRPr="00FA2616">
              <w:rPr>
                <w:rtl/>
              </w:rPr>
              <w:t xml:space="preserve">33-1 لأغراض التقييم والمقارنة، تُحوّل عملة (عملات) العطاء إلى عملة واحدة كما هو </w:t>
            </w:r>
            <w:r w:rsidRPr="00FA2616">
              <w:rPr>
                <w:b/>
                <w:bCs/>
                <w:rtl/>
              </w:rPr>
              <w:t>منصوص عليه في ورقة بيانات المناقصة</w:t>
            </w:r>
            <w:r w:rsidRPr="00FA2616">
              <w:rPr>
                <w:rtl/>
              </w:rPr>
              <w:t>.</w:t>
            </w:r>
          </w:p>
          <w:p w14:paraId="48C2470A" w14:textId="30E15A1A" w:rsidR="00D40766" w:rsidRPr="00FA2616" w:rsidRDefault="00D40766" w:rsidP="00E54177">
            <w:pPr>
              <w:bidi/>
              <w:jc w:val="both"/>
            </w:pPr>
          </w:p>
        </w:tc>
      </w:tr>
      <w:tr w:rsidR="00323BD4" w:rsidRPr="00FA2616" w14:paraId="29721F09" w14:textId="77777777" w:rsidTr="006E5BA3">
        <w:tc>
          <w:tcPr>
            <w:tcW w:w="2160" w:type="dxa"/>
            <w:gridSpan w:val="2"/>
          </w:tcPr>
          <w:p w14:paraId="785544CF" w14:textId="52FE9D45" w:rsidR="00E3301E" w:rsidRPr="00FA2616" w:rsidDel="00DB44C9" w:rsidRDefault="00834417" w:rsidP="00E54177">
            <w:pPr>
              <w:pStyle w:val="Heading7"/>
              <w:tabs>
                <w:tab w:val="clear" w:pos="1296"/>
                <w:tab w:val="clear" w:pos="7980"/>
              </w:tabs>
              <w:bidi/>
              <w:ind w:left="0" w:firstLine="0"/>
              <w:rPr>
                <w:b w:val="0"/>
                <w:bCs/>
                <w:szCs w:val="24"/>
              </w:rPr>
            </w:pPr>
            <w:bookmarkStart w:id="121" w:name="_Toc4513329"/>
            <w:bookmarkStart w:id="122" w:name="_Toc162178882"/>
            <w:r w:rsidRPr="00FA2616">
              <w:rPr>
                <w:b w:val="0"/>
                <w:bCs/>
                <w:szCs w:val="24"/>
                <w:rtl/>
              </w:rPr>
              <w:t xml:space="preserve">34- </w:t>
            </w:r>
            <w:r w:rsidR="00C66471" w:rsidRPr="00FA2616">
              <w:rPr>
                <w:b w:val="0"/>
                <w:bCs/>
                <w:szCs w:val="24"/>
                <w:rtl/>
              </w:rPr>
              <w:t>هامش التفضيل</w:t>
            </w:r>
            <w:bookmarkEnd w:id="121"/>
            <w:bookmarkEnd w:id="122"/>
          </w:p>
        </w:tc>
        <w:tc>
          <w:tcPr>
            <w:tcW w:w="7488" w:type="dxa"/>
          </w:tcPr>
          <w:p w14:paraId="400929E6" w14:textId="77777777" w:rsidR="00E3301E" w:rsidRPr="00FA2616" w:rsidRDefault="005C6FDA" w:rsidP="00E54177">
            <w:pPr>
              <w:tabs>
                <w:tab w:val="left" w:pos="540"/>
              </w:tabs>
              <w:bidi/>
              <w:ind w:left="547" w:hanging="576"/>
              <w:jc w:val="both"/>
              <w:rPr>
                <w:rtl/>
              </w:rPr>
            </w:pPr>
            <w:r w:rsidRPr="00FA2616">
              <w:rPr>
                <w:rtl/>
              </w:rPr>
              <w:t>34-1 لن يتم تطبيق هامش التفضيل.</w:t>
            </w:r>
          </w:p>
          <w:p w14:paraId="7A3DA1B9" w14:textId="55806BF1" w:rsidR="00D40766" w:rsidRPr="00FA2616" w:rsidDel="00DB44C9" w:rsidRDefault="00D40766" w:rsidP="00E54177">
            <w:pPr>
              <w:bidi/>
              <w:jc w:val="both"/>
            </w:pPr>
          </w:p>
        </w:tc>
      </w:tr>
      <w:tr w:rsidR="00323BD4" w:rsidRPr="00FA2616" w14:paraId="3E6DCB46" w14:textId="77777777" w:rsidTr="006E5BA3">
        <w:tc>
          <w:tcPr>
            <w:tcW w:w="2160" w:type="dxa"/>
            <w:gridSpan w:val="2"/>
          </w:tcPr>
          <w:p w14:paraId="1A1D543E" w14:textId="77FA28DD" w:rsidR="00BD0FF6" w:rsidRPr="00FA2616" w:rsidRDefault="00834417" w:rsidP="00E54177">
            <w:pPr>
              <w:pStyle w:val="Heading7"/>
              <w:tabs>
                <w:tab w:val="clear" w:pos="1296"/>
                <w:tab w:val="clear" w:pos="7980"/>
              </w:tabs>
              <w:bidi/>
              <w:ind w:left="0" w:firstLine="0"/>
              <w:rPr>
                <w:b w:val="0"/>
                <w:bCs/>
                <w:szCs w:val="24"/>
              </w:rPr>
            </w:pPr>
            <w:bookmarkStart w:id="123" w:name="_Toc438438859"/>
            <w:bookmarkStart w:id="124" w:name="_Toc438532648"/>
            <w:bookmarkStart w:id="125" w:name="_Toc438734003"/>
            <w:bookmarkStart w:id="126" w:name="_Toc438907040"/>
            <w:bookmarkStart w:id="127" w:name="_Toc438907239"/>
            <w:bookmarkStart w:id="128" w:name="_Toc97371039"/>
            <w:bookmarkStart w:id="129" w:name="_Toc139863136"/>
            <w:bookmarkStart w:id="130" w:name="_Toc4513331"/>
            <w:bookmarkStart w:id="131" w:name="_Toc162178883"/>
            <w:r w:rsidRPr="00FA2616">
              <w:rPr>
                <w:b w:val="0"/>
                <w:bCs/>
                <w:szCs w:val="24"/>
                <w:rtl/>
              </w:rPr>
              <w:lastRenderedPageBreak/>
              <w:t xml:space="preserve">35- </w:t>
            </w:r>
            <w:r w:rsidR="00AA124D" w:rsidRPr="00FA2616">
              <w:rPr>
                <w:b w:val="0"/>
                <w:bCs/>
                <w:szCs w:val="24"/>
                <w:rtl/>
              </w:rPr>
              <w:t>تقييم العطاءات</w:t>
            </w:r>
            <w:bookmarkEnd w:id="123"/>
            <w:bookmarkEnd w:id="124"/>
            <w:bookmarkEnd w:id="125"/>
            <w:bookmarkEnd w:id="126"/>
            <w:bookmarkEnd w:id="127"/>
            <w:bookmarkEnd w:id="128"/>
            <w:bookmarkEnd w:id="129"/>
            <w:bookmarkEnd w:id="130"/>
            <w:bookmarkEnd w:id="131"/>
          </w:p>
        </w:tc>
        <w:tc>
          <w:tcPr>
            <w:tcW w:w="7488" w:type="dxa"/>
          </w:tcPr>
          <w:p w14:paraId="1C5514C9" w14:textId="01A85461" w:rsidR="00185858" w:rsidRPr="00FA2616" w:rsidRDefault="000A099C" w:rsidP="00E54177">
            <w:pPr>
              <w:tabs>
                <w:tab w:val="left" w:pos="540"/>
              </w:tabs>
              <w:bidi/>
              <w:ind w:left="547" w:hanging="576"/>
              <w:jc w:val="both"/>
              <w:rPr>
                <w:rtl/>
              </w:rPr>
            </w:pPr>
            <w:r w:rsidRPr="00FA2616">
              <w:rPr>
                <w:rtl/>
              </w:rPr>
              <w:t>35-1 يستخدم صاحب العمل المعايير والمنهجيات المذكورة في هذا البند والقسم 3 المتعلق ب</w:t>
            </w:r>
            <w:r w:rsidR="00F06A3A">
              <w:rPr>
                <w:rtl/>
              </w:rPr>
              <w:t>معايير التقييم والتأهيل</w:t>
            </w:r>
            <w:r w:rsidRPr="00FA2616">
              <w:rPr>
                <w:rtl/>
              </w:rPr>
              <w:t>. ولا يُسمح بأي معايير أو منهجيات تقييم أخرى. ويحدّد صاحب العمل، بناءً على المعايير والمنهجيات المطبقة، العطاء الذي يقدم أفضل قيمة مقابل المال. وهذا هو عطاء مقدِّم العطاء الذي يستوفي معايير إثبات الأهلية ويُعتبَر عطاؤه:</w:t>
            </w:r>
          </w:p>
          <w:p w14:paraId="0A7D113D" w14:textId="77777777" w:rsidR="001D16CD" w:rsidRPr="00FA2616" w:rsidRDefault="0078404D" w:rsidP="00D72201">
            <w:pPr>
              <w:pStyle w:val="ListParagraph"/>
              <w:numPr>
                <w:ilvl w:val="0"/>
                <w:numId w:val="35"/>
              </w:numPr>
              <w:bidi/>
              <w:jc w:val="both"/>
              <w:rPr>
                <w:b/>
              </w:rPr>
            </w:pPr>
            <w:r w:rsidRPr="00FA2616">
              <w:rPr>
                <w:b/>
                <w:rtl/>
              </w:rPr>
              <w:t xml:space="preserve">مستوفياً لشروط سند المناقصة </w:t>
            </w:r>
            <w:r w:rsidR="001D16CD" w:rsidRPr="00FA2616">
              <w:rPr>
                <w:b/>
                <w:rtl/>
              </w:rPr>
              <w:t>بشكل جوهري</w:t>
            </w:r>
            <w:r w:rsidRPr="00FA2616">
              <w:rPr>
                <w:b/>
                <w:rtl/>
              </w:rPr>
              <w:t>؛</w:t>
            </w:r>
          </w:p>
          <w:p w14:paraId="097F1562" w14:textId="01325821" w:rsidR="00030827" w:rsidRPr="00FA2616" w:rsidRDefault="001D16CD" w:rsidP="00D72201">
            <w:pPr>
              <w:pStyle w:val="ListParagraph"/>
              <w:numPr>
                <w:ilvl w:val="0"/>
                <w:numId w:val="35"/>
              </w:numPr>
              <w:bidi/>
              <w:jc w:val="both"/>
              <w:rPr>
                <w:b/>
                <w:rtl/>
              </w:rPr>
            </w:pPr>
            <w:r w:rsidRPr="00FA2616">
              <w:rPr>
                <w:b/>
                <w:rtl/>
              </w:rPr>
              <w:t>م</w:t>
            </w:r>
            <w:r w:rsidR="0078404D" w:rsidRPr="00FA2616">
              <w:rPr>
                <w:b/>
                <w:rtl/>
              </w:rPr>
              <w:t>تضمِّناً أدنى تكلفة مقيَّمة.</w:t>
            </w:r>
          </w:p>
          <w:p w14:paraId="3A992DB4" w14:textId="77777777" w:rsidR="00D40766" w:rsidRPr="00FA2616" w:rsidRDefault="00D40766" w:rsidP="00E54177">
            <w:pPr>
              <w:bidi/>
              <w:jc w:val="both"/>
              <w:rPr>
                <w:b/>
                <w:rtl/>
              </w:rPr>
            </w:pPr>
          </w:p>
          <w:p w14:paraId="2A33257D" w14:textId="3956F630" w:rsidR="00030827" w:rsidRPr="00FA2616" w:rsidRDefault="00030827" w:rsidP="00E54177">
            <w:pPr>
              <w:tabs>
                <w:tab w:val="left" w:pos="540"/>
              </w:tabs>
              <w:bidi/>
              <w:ind w:left="547" w:hanging="576"/>
              <w:jc w:val="both"/>
              <w:rPr>
                <w:rtl/>
              </w:rPr>
            </w:pPr>
            <w:r w:rsidRPr="00FA2616">
              <w:rPr>
                <w:b/>
                <w:rtl/>
              </w:rPr>
              <w:t xml:space="preserve">35-2 </w:t>
            </w:r>
            <w:r w:rsidRPr="00FA2616">
              <w:rPr>
                <w:rtl/>
              </w:rPr>
              <w:t xml:space="preserve">لتقييم عطاءٍ ما، </w:t>
            </w:r>
            <w:r w:rsidR="00681A1B" w:rsidRPr="00FA2616">
              <w:rPr>
                <w:rtl/>
              </w:rPr>
              <w:t>يحدد</w:t>
            </w:r>
            <w:r w:rsidRPr="00FA2616">
              <w:rPr>
                <w:rtl/>
              </w:rPr>
              <w:t xml:space="preserve"> صاحب العمل </w:t>
            </w:r>
            <w:r w:rsidR="00681A1B" w:rsidRPr="00FA2616">
              <w:rPr>
                <w:rtl/>
              </w:rPr>
              <w:t xml:space="preserve">التكلفة المقدرة لكل عطاء </w:t>
            </w:r>
            <w:r w:rsidR="001350BB" w:rsidRPr="00FA2616">
              <w:rPr>
                <w:rtl/>
              </w:rPr>
              <w:t>بتعديل سعر العطاء على النحو التالي:</w:t>
            </w:r>
            <w:r w:rsidR="00681A1B" w:rsidRPr="00FA2616">
              <w:rPr>
                <w:rtl/>
              </w:rPr>
              <w:t xml:space="preserve"> </w:t>
            </w:r>
          </w:p>
          <w:p w14:paraId="582F5160" w14:textId="5442B8BF" w:rsidR="001350BB" w:rsidRPr="00FA2616" w:rsidRDefault="00387174" w:rsidP="00D72201">
            <w:pPr>
              <w:pStyle w:val="ListParagraph"/>
              <w:numPr>
                <w:ilvl w:val="0"/>
                <w:numId w:val="36"/>
              </w:numPr>
              <w:bidi/>
              <w:jc w:val="both"/>
              <w:rPr>
                <w:b/>
              </w:rPr>
            </w:pPr>
            <w:r w:rsidRPr="00FA2616">
              <w:rPr>
                <w:rtl/>
              </w:rPr>
              <w:t xml:space="preserve">تعديل السعر لتصحيح الأخطاء الحسابية طبقاً للبند 32-1 من </w:t>
            </w:r>
            <w:r w:rsidR="00E924AD" w:rsidRPr="00FA2616">
              <w:rPr>
                <w:rtl/>
              </w:rPr>
              <w:t>التعليمات الموجهة لمقدِّمي العطاءات</w:t>
            </w:r>
            <w:r w:rsidRPr="00FA2616">
              <w:rPr>
                <w:rtl/>
              </w:rPr>
              <w:t>؛</w:t>
            </w:r>
          </w:p>
          <w:p w14:paraId="4F41629D" w14:textId="53EC747B" w:rsidR="00387174" w:rsidRPr="00FA2616" w:rsidRDefault="00387174" w:rsidP="00D72201">
            <w:pPr>
              <w:pStyle w:val="ListParagraph"/>
              <w:numPr>
                <w:ilvl w:val="0"/>
                <w:numId w:val="36"/>
              </w:numPr>
              <w:bidi/>
              <w:jc w:val="both"/>
              <w:rPr>
                <w:b/>
              </w:rPr>
            </w:pPr>
            <w:r w:rsidRPr="00FA2616">
              <w:rPr>
                <w:rtl/>
              </w:rPr>
              <w:t xml:space="preserve">تعديل السعر بسبب التخفيضات المعروضة طبقاً للبند 15-4من </w:t>
            </w:r>
            <w:r w:rsidR="00E924AD" w:rsidRPr="00FA2616">
              <w:rPr>
                <w:rtl/>
              </w:rPr>
              <w:t>التعليمات الموجهة لمقدِّمي العطاءات</w:t>
            </w:r>
            <w:r w:rsidRPr="00FA2616">
              <w:rPr>
                <w:rtl/>
              </w:rPr>
              <w:t>؛</w:t>
            </w:r>
          </w:p>
          <w:p w14:paraId="3EB40135" w14:textId="1D95B58D" w:rsidR="007B1630" w:rsidRPr="00FA2616" w:rsidRDefault="007B1630" w:rsidP="00D72201">
            <w:pPr>
              <w:pStyle w:val="ListParagraph"/>
              <w:numPr>
                <w:ilvl w:val="0"/>
                <w:numId w:val="36"/>
              </w:numPr>
              <w:bidi/>
              <w:jc w:val="both"/>
              <w:rPr>
                <w:b/>
              </w:rPr>
            </w:pPr>
            <w:r w:rsidRPr="00FA2616">
              <w:rPr>
                <w:rtl/>
              </w:rPr>
              <w:t xml:space="preserve">تحويل المبلغ الناتج عن تطبيق الفقرتين (أ) و(ب) آنفاً، </w:t>
            </w:r>
            <w:r w:rsidRPr="00FA2616">
              <w:rPr>
                <w:rtl/>
                <w:lang w:val="fr-FR" w:bidi="ar-AE"/>
              </w:rPr>
              <w:t>إن كان ذلك ملائما، إلى عملة واحدة طبقاً للبند 3</w:t>
            </w:r>
            <w:r w:rsidR="005F7F9C" w:rsidRPr="00FA2616">
              <w:rPr>
                <w:rtl/>
                <w:lang w:val="fr-FR" w:bidi="ar-AE"/>
              </w:rPr>
              <w:t>3</w:t>
            </w:r>
            <w:r w:rsidRPr="00FA2616">
              <w:rPr>
                <w:rtl/>
                <w:lang w:val="fr-FR" w:bidi="ar-AE"/>
              </w:rPr>
              <w:t xml:space="preserve"> من </w:t>
            </w:r>
            <w:r w:rsidR="00E924AD" w:rsidRPr="00FA2616">
              <w:rPr>
                <w:rtl/>
                <w:lang w:val="fr-FR" w:bidi="ar-AE"/>
              </w:rPr>
              <w:t>التعليمات الموجهة لمقدِّمي العطاءات</w:t>
            </w:r>
            <w:r w:rsidRPr="00FA2616">
              <w:rPr>
                <w:rtl/>
                <w:lang w:val="fr-FR" w:bidi="ar-AE"/>
              </w:rPr>
              <w:t>؛</w:t>
            </w:r>
          </w:p>
          <w:p w14:paraId="3B6233CB" w14:textId="4A1E0E4A" w:rsidR="000728FC" w:rsidRPr="00FA2616" w:rsidRDefault="000728FC" w:rsidP="00D72201">
            <w:pPr>
              <w:pStyle w:val="ListParagraph"/>
              <w:numPr>
                <w:ilvl w:val="0"/>
                <w:numId w:val="36"/>
              </w:numPr>
              <w:bidi/>
              <w:jc w:val="both"/>
              <w:rPr>
                <w:b/>
              </w:rPr>
            </w:pPr>
            <w:r w:rsidRPr="00FA2616">
              <w:rPr>
                <w:rtl/>
                <w:lang w:val="fr-FR" w:bidi="ar-AE"/>
              </w:rPr>
              <w:t xml:space="preserve">التعديل الناتج عن حالات عدم المطابقة </w:t>
            </w:r>
            <w:r w:rsidR="00A271E1" w:rsidRPr="00FA2616">
              <w:rPr>
                <w:rtl/>
                <w:lang w:val="fr-FR" w:bidi="ar-AE"/>
              </w:rPr>
              <w:t xml:space="preserve">غير الجوهرية </w:t>
            </w:r>
            <w:r w:rsidRPr="00FA2616">
              <w:rPr>
                <w:rtl/>
                <w:lang w:val="fr-FR" w:bidi="ar-AE"/>
              </w:rPr>
              <w:t xml:space="preserve">التي يمكن قياس كميتها طبقاً للبند 31-3 من </w:t>
            </w:r>
            <w:r w:rsidR="00E924AD" w:rsidRPr="00FA2616">
              <w:rPr>
                <w:rtl/>
                <w:lang w:val="fr-FR" w:bidi="ar-AE"/>
              </w:rPr>
              <w:t>التعليمات الموجهة لمقدِّمي العطاءات</w:t>
            </w:r>
          </w:p>
          <w:p w14:paraId="083ED19C" w14:textId="0FD8367F" w:rsidR="005E10D0" w:rsidRPr="00FA2616" w:rsidRDefault="00EB158E" w:rsidP="00D72201">
            <w:pPr>
              <w:pStyle w:val="ListParagraph"/>
              <w:numPr>
                <w:ilvl w:val="0"/>
                <w:numId w:val="36"/>
              </w:numPr>
              <w:bidi/>
              <w:jc w:val="both"/>
              <w:rPr>
                <w:b/>
              </w:rPr>
            </w:pPr>
            <w:r w:rsidRPr="00FA2616">
              <w:rPr>
                <w:b/>
                <w:rtl/>
              </w:rPr>
              <w:t>استثناء المبالغ الاحتياطية والاحتياطي المخصص، إن وجد، للحالات الطارئة في جدول الأنشطة ويشمل ذلك الأعمال اليومية فقط إذا تم اشتراط ذلك في المواصفات (الشروط المرجعية)</w:t>
            </w:r>
          </w:p>
          <w:p w14:paraId="74AF4F7F" w14:textId="36A7BCC8" w:rsidR="00EB158E" w:rsidRPr="00FA2616" w:rsidRDefault="003412CA" w:rsidP="00D72201">
            <w:pPr>
              <w:pStyle w:val="ListParagraph"/>
              <w:numPr>
                <w:ilvl w:val="0"/>
                <w:numId w:val="36"/>
              </w:numPr>
              <w:bidi/>
              <w:jc w:val="both"/>
              <w:rPr>
                <w:b/>
              </w:rPr>
            </w:pPr>
            <w:r w:rsidRPr="00FA2616">
              <w:rPr>
                <w:b/>
                <w:rtl/>
              </w:rPr>
              <w:t xml:space="preserve">عوامل التقييم الإضافية البينة في القسم 3 المتعلق بمعايير التقييم </w:t>
            </w:r>
            <w:r w:rsidR="00A03663">
              <w:rPr>
                <w:rFonts w:hint="cs"/>
                <w:b/>
                <w:rtl/>
              </w:rPr>
              <w:t>والتأهيل</w:t>
            </w:r>
          </w:p>
          <w:p w14:paraId="217B215E" w14:textId="77777777" w:rsidR="00D40766" w:rsidRPr="00FA2616" w:rsidRDefault="00D40766" w:rsidP="00E54177">
            <w:pPr>
              <w:bidi/>
              <w:jc w:val="both"/>
              <w:rPr>
                <w:b/>
                <w:rtl/>
              </w:rPr>
            </w:pPr>
          </w:p>
          <w:p w14:paraId="358D5FCC" w14:textId="4C46FA6B" w:rsidR="003412CA" w:rsidRPr="00FA2616" w:rsidRDefault="00DC6ECD" w:rsidP="00E54177">
            <w:pPr>
              <w:tabs>
                <w:tab w:val="left" w:pos="540"/>
              </w:tabs>
              <w:bidi/>
              <w:ind w:left="547" w:hanging="576"/>
              <w:jc w:val="both"/>
              <w:rPr>
                <w:b/>
                <w:rtl/>
              </w:rPr>
            </w:pPr>
            <w:r w:rsidRPr="00FA2616">
              <w:rPr>
                <w:b/>
                <w:rtl/>
              </w:rPr>
              <w:t xml:space="preserve">35-3 </w:t>
            </w:r>
            <w:r w:rsidRPr="00FA2616">
              <w:rPr>
                <w:rtl/>
              </w:rPr>
              <w:t xml:space="preserve">لا يراعَى في تقييم العطاء الأثر التقديري لبنود تعديل السعر المقررة في شروط العقد والمطبقة طوال فترة تنفيذ العقد.    </w:t>
            </w:r>
          </w:p>
          <w:p w14:paraId="0BBBD7DC" w14:textId="77777777" w:rsidR="00D40766" w:rsidRPr="00FA2616" w:rsidRDefault="00D40766" w:rsidP="00E54177">
            <w:pPr>
              <w:tabs>
                <w:tab w:val="left" w:pos="1080"/>
              </w:tabs>
              <w:bidi/>
              <w:jc w:val="both"/>
              <w:rPr>
                <w:rtl/>
              </w:rPr>
            </w:pPr>
          </w:p>
          <w:p w14:paraId="4054DC0D" w14:textId="45B6FE08" w:rsidR="00BD0FF6" w:rsidRPr="00FA2616" w:rsidRDefault="00AB7E78" w:rsidP="00E54177">
            <w:pPr>
              <w:tabs>
                <w:tab w:val="left" w:pos="540"/>
              </w:tabs>
              <w:bidi/>
              <w:ind w:left="547" w:hanging="576"/>
              <w:jc w:val="both"/>
              <w:rPr>
                <w:rtl/>
              </w:rPr>
            </w:pPr>
            <w:r w:rsidRPr="00FA2616">
              <w:rPr>
                <w:rtl/>
              </w:rPr>
              <w:t xml:space="preserve">35-4 </w:t>
            </w:r>
            <w:r w:rsidRPr="00FA2616">
              <w:rPr>
                <w:rtl/>
                <w:lang w:bidi="ar-AE"/>
              </w:rPr>
              <w:t xml:space="preserve">عندما يسمح مستند المناقصة لمقدِّمي العطاءات بتقديم عروض أسعار منفصلة </w:t>
            </w:r>
            <w:r w:rsidR="00BD1AFB" w:rsidRPr="00FA2616">
              <w:rPr>
                <w:rtl/>
                <w:lang w:bidi="ar-AE"/>
              </w:rPr>
              <w:t>لمجموعات (</w:t>
            </w:r>
            <w:r w:rsidRPr="00FA2616">
              <w:rPr>
                <w:rtl/>
                <w:lang w:bidi="ar-AE"/>
              </w:rPr>
              <w:t>عقود</w:t>
            </w:r>
            <w:r w:rsidR="00045031" w:rsidRPr="00FA2616">
              <w:rPr>
                <w:rtl/>
                <w:lang w:bidi="ar-AE"/>
              </w:rPr>
              <w:t>)</w:t>
            </w:r>
            <w:r w:rsidRPr="00FA2616">
              <w:rPr>
                <w:rtl/>
                <w:lang w:bidi="ar-AE"/>
              </w:rPr>
              <w:t xml:space="preserve"> مختلفة، تُحدَّد في القسم 3 المتعلق بمعايير التقييم </w:t>
            </w:r>
            <w:r w:rsidR="00A03663">
              <w:rPr>
                <w:rFonts w:hint="cs"/>
                <w:rtl/>
                <w:lang w:bidi="ar-AE"/>
              </w:rPr>
              <w:t>والتأهيل</w:t>
            </w:r>
            <w:r w:rsidRPr="00FA2616">
              <w:rPr>
                <w:rtl/>
                <w:lang w:bidi="ar-AE"/>
              </w:rPr>
              <w:t xml:space="preserve"> المنهجية المعتمدة لتحديد أدنى سعر مقيّم لمجموعات العقود، ومنها أيّ تخفيضات معروضة في خطاب العطاء</w:t>
            </w:r>
            <w:r w:rsidR="00567DE3" w:rsidRPr="00FA2616">
              <w:rPr>
                <w:rtl/>
              </w:rPr>
              <w:t>.</w:t>
            </w:r>
          </w:p>
          <w:p w14:paraId="6BABF1F2" w14:textId="2D3B18FE" w:rsidR="00D40766" w:rsidRPr="00FA2616" w:rsidRDefault="00D40766" w:rsidP="00E54177">
            <w:pPr>
              <w:tabs>
                <w:tab w:val="left" w:pos="1080"/>
              </w:tabs>
              <w:bidi/>
              <w:jc w:val="both"/>
            </w:pPr>
          </w:p>
        </w:tc>
      </w:tr>
      <w:tr w:rsidR="00323BD4" w:rsidRPr="00FA2616" w14:paraId="0A71BB44" w14:textId="77777777" w:rsidTr="006E5BA3">
        <w:tc>
          <w:tcPr>
            <w:tcW w:w="2160" w:type="dxa"/>
            <w:gridSpan w:val="2"/>
          </w:tcPr>
          <w:p w14:paraId="151C07BC" w14:textId="0DDD7AF5" w:rsidR="00E3301E" w:rsidRPr="00FA2616" w:rsidDel="00627832" w:rsidRDefault="00834417" w:rsidP="00E54177">
            <w:pPr>
              <w:pStyle w:val="Heading7"/>
              <w:tabs>
                <w:tab w:val="clear" w:pos="1296"/>
                <w:tab w:val="clear" w:pos="7980"/>
              </w:tabs>
              <w:bidi/>
              <w:ind w:left="0" w:firstLine="0"/>
              <w:rPr>
                <w:b w:val="0"/>
                <w:bCs/>
                <w:szCs w:val="24"/>
              </w:rPr>
            </w:pPr>
            <w:bookmarkStart w:id="132" w:name="_Toc4513332"/>
            <w:bookmarkStart w:id="133" w:name="_Toc162178884"/>
            <w:r w:rsidRPr="00FA2616">
              <w:rPr>
                <w:b w:val="0"/>
                <w:bCs/>
                <w:szCs w:val="24"/>
                <w:rtl/>
              </w:rPr>
              <w:t xml:space="preserve">36- </w:t>
            </w:r>
            <w:r w:rsidR="00567DE3" w:rsidRPr="00FA2616">
              <w:rPr>
                <w:b w:val="0"/>
                <w:bCs/>
                <w:szCs w:val="24"/>
                <w:rtl/>
              </w:rPr>
              <w:t>مقارنة العطا</w:t>
            </w:r>
            <w:bookmarkEnd w:id="132"/>
            <w:r w:rsidR="00567DE3" w:rsidRPr="00FA2616">
              <w:rPr>
                <w:b w:val="0"/>
                <w:bCs/>
                <w:szCs w:val="24"/>
                <w:rtl/>
              </w:rPr>
              <w:t>ءات</w:t>
            </w:r>
            <w:bookmarkEnd w:id="133"/>
          </w:p>
        </w:tc>
        <w:tc>
          <w:tcPr>
            <w:tcW w:w="7488" w:type="dxa"/>
          </w:tcPr>
          <w:p w14:paraId="128AC35B" w14:textId="77777777" w:rsidR="00E3301E" w:rsidRPr="00FA2616" w:rsidRDefault="001E245F" w:rsidP="00E54177">
            <w:pPr>
              <w:tabs>
                <w:tab w:val="left" w:pos="540"/>
              </w:tabs>
              <w:bidi/>
              <w:ind w:left="547" w:hanging="576"/>
              <w:jc w:val="both"/>
              <w:rPr>
                <w:rtl/>
              </w:rPr>
            </w:pPr>
            <w:r w:rsidRPr="00FA2616">
              <w:rPr>
                <w:rtl/>
              </w:rPr>
              <w:t>36-1 يقارن صاحب العمل بين التكلفة التقديرية لجميع العطاءات المستوفية للشروط إلى حدّ كبير طبقاً للبند 35-2 من ال</w:t>
            </w:r>
            <w:r w:rsidR="00BC4F69" w:rsidRPr="00FA2616">
              <w:rPr>
                <w:rtl/>
              </w:rPr>
              <w:t>تعليمات موجهة لمقدِّمي العطاءات</w:t>
            </w:r>
            <w:r w:rsidR="00045031" w:rsidRPr="00FA2616">
              <w:rPr>
                <w:rtl/>
              </w:rPr>
              <w:t xml:space="preserve"> </w:t>
            </w:r>
            <w:r w:rsidRPr="00FA2616">
              <w:rPr>
                <w:rtl/>
              </w:rPr>
              <w:t xml:space="preserve">ويحدد العطاء الذي يقدم أفضل قيمة مقابل المال.  </w:t>
            </w:r>
          </w:p>
          <w:p w14:paraId="6F617FD3" w14:textId="4F3A9F0A" w:rsidR="00D40766" w:rsidRPr="00FA2616" w:rsidDel="00627832" w:rsidRDefault="00D40766" w:rsidP="00E54177">
            <w:pPr>
              <w:bidi/>
              <w:jc w:val="both"/>
            </w:pPr>
          </w:p>
        </w:tc>
      </w:tr>
      <w:tr w:rsidR="00323BD4" w:rsidRPr="00FA2616" w14:paraId="145D185B" w14:textId="77777777" w:rsidTr="006E5BA3">
        <w:tc>
          <w:tcPr>
            <w:tcW w:w="2160" w:type="dxa"/>
            <w:gridSpan w:val="2"/>
          </w:tcPr>
          <w:p w14:paraId="4829CBB0" w14:textId="04C2D476" w:rsidR="00E3301E" w:rsidRPr="00FA2616" w:rsidRDefault="00834417" w:rsidP="00E54177">
            <w:pPr>
              <w:pStyle w:val="Heading7"/>
              <w:tabs>
                <w:tab w:val="clear" w:pos="1296"/>
                <w:tab w:val="clear" w:pos="7980"/>
              </w:tabs>
              <w:bidi/>
              <w:ind w:left="0" w:firstLine="0"/>
              <w:rPr>
                <w:b w:val="0"/>
                <w:bCs/>
                <w:szCs w:val="24"/>
              </w:rPr>
            </w:pPr>
            <w:bookmarkStart w:id="134" w:name="_Toc162178885"/>
            <w:r w:rsidRPr="00FA2616">
              <w:rPr>
                <w:b w:val="0"/>
                <w:bCs/>
                <w:szCs w:val="24"/>
                <w:rtl/>
              </w:rPr>
              <w:t xml:space="preserve">37- </w:t>
            </w:r>
            <w:r w:rsidR="00A2403F" w:rsidRPr="00FA2616">
              <w:rPr>
                <w:b w:val="0"/>
                <w:bCs/>
                <w:szCs w:val="24"/>
                <w:rtl/>
              </w:rPr>
              <w:t>العطاءات المنخفضة بشكل غير طبيعي</w:t>
            </w:r>
            <w:bookmarkEnd w:id="134"/>
          </w:p>
        </w:tc>
        <w:tc>
          <w:tcPr>
            <w:tcW w:w="7488" w:type="dxa"/>
          </w:tcPr>
          <w:p w14:paraId="67652B07" w14:textId="40AAB11A" w:rsidR="001861DF" w:rsidRPr="00FA2616" w:rsidRDefault="0028108E" w:rsidP="00E54177">
            <w:pPr>
              <w:tabs>
                <w:tab w:val="left" w:pos="540"/>
              </w:tabs>
              <w:bidi/>
              <w:ind w:left="547" w:hanging="576"/>
              <w:jc w:val="both"/>
              <w:rPr>
                <w:rtl/>
                <w:lang w:val="fr-FR" w:bidi="ar-EG"/>
              </w:rPr>
            </w:pPr>
            <w:r w:rsidRPr="00FA2616">
              <w:rPr>
                <w:rtl/>
              </w:rPr>
              <w:t xml:space="preserve">37-1يكون العطاء منخفضاً انخفاضاً غير طبيعيّ عندما يبدو سعر العطاء، </w:t>
            </w:r>
            <w:r w:rsidRPr="00FA2616">
              <w:rPr>
                <w:rtl/>
                <w:lang w:val="fr-FR" w:bidi="ar-AE"/>
              </w:rPr>
              <w:t>مقترنا بالعناصر الأخرى التي تُشكّل العطاء، منخفضا انخفاضاً غير معقول إلى حد أنه يثير شواغل ملموسة لدى صاحب العمل حيال قدرة مقدِّم العطاء على تنفيذ العقد مقابل سعر العطاء الذي عرضه.</w:t>
            </w:r>
          </w:p>
          <w:p w14:paraId="70752B5C" w14:textId="77777777" w:rsidR="00D40766" w:rsidRPr="00FA2616" w:rsidRDefault="00D40766" w:rsidP="00E54177">
            <w:pPr>
              <w:bidi/>
              <w:jc w:val="both"/>
              <w:rPr>
                <w:rtl/>
                <w:lang w:val="fr-FR" w:bidi="ar-EG"/>
              </w:rPr>
            </w:pPr>
          </w:p>
          <w:p w14:paraId="6F591A4B" w14:textId="72538C04" w:rsidR="001861DF" w:rsidRPr="00FA2616" w:rsidRDefault="001861DF" w:rsidP="00E54177">
            <w:pPr>
              <w:tabs>
                <w:tab w:val="left" w:pos="540"/>
              </w:tabs>
              <w:bidi/>
              <w:ind w:left="547" w:hanging="576"/>
              <w:jc w:val="both"/>
              <w:rPr>
                <w:rtl/>
                <w:lang w:val="fr-FR" w:bidi="ar-EG"/>
              </w:rPr>
            </w:pPr>
            <w:r w:rsidRPr="00FA2616">
              <w:rPr>
                <w:rtl/>
                <w:lang w:val="fr-FR" w:bidi="ar-EG"/>
              </w:rPr>
              <w:t xml:space="preserve">37-2 </w:t>
            </w:r>
            <w:r w:rsidRPr="00FA2616">
              <w:rPr>
                <w:rtl/>
                <w:lang w:val="fr-FR" w:bidi="ar-AE"/>
              </w:rPr>
              <w:t>عند تحديد عطاءٍ يُحتمل أنه منخفض انخفاضاً غير طبيعيّ، يطلب صاحب العمل توضيحا كتابيّاً من مقدِّم العطاء، يتضمن تحليلاً مفصَّلاً للأسعار الداخلة في سعر العطاء قياساً إلى موضوع العقد ونطاقه</w:t>
            </w:r>
            <w:r w:rsidR="000729B5" w:rsidRPr="00FA2616">
              <w:rPr>
                <w:rtl/>
                <w:lang w:val="fr-FR" w:bidi="ar-AE"/>
              </w:rPr>
              <w:t xml:space="preserve"> والمنهجية المقترحة</w:t>
            </w:r>
            <w:r w:rsidRPr="00FA2616">
              <w:rPr>
                <w:rtl/>
                <w:lang w:val="fr-FR" w:bidi="ar-AE"/>
              </w:rPr>
              <w:t xml:space="preserve"> والجدول الزمني وتوزيع المخاطر والمسؤوليات وأيّ متطلبات أخرى واردة في مستند المناقصة</w:t>
            </w:r>
            <w:r w:rsidRPr="00FA2616">
              <w:rPr>
                <w:b/>
                <w:bCs/>
                <w:rtl/>
                <w:lang w:val="fr-FR" w:bidi="ar-AE"/>
              </w:rPr>
              <w:t>.</w:t>
            </w:r>
          </w:p>
          <w:p w14:paraId="5A0D5631" w14:textId="77777777" w:rsidR="00D40766" w:rsidRPr="00FA2616" w:rsidRDefault="00D40766" w:rsidP="00E54177">
            <w:pPr>
              <w:bidi/>
              <w:jc w:val="both"/>
              <w:rPr>
                <w:rtl/>
              </w:rPr>
            </w:pPr>
          </w:p>
          <w:p w14:paraId="4CB073AF" w14:textId="77777777" w:rsidR="00E3301E" w:rsidRPr="00FA2616" w:rsidRDefault="000729B5" w:rsidP="00E54177">
            <w:pPr>
              <w:tabs>
                <w:tab w:val="left" w:pos="540"/>
              </w:tabs>
              <w:bidi/>
              <w:ind w:left="547" w:hanging="576"/>
              <w:jc w:val="both"/>
              <w:rPr>
                <w:rtl/>
                <w:lang w:val="fr-FR" w:bidi="ar-AE"/>
              </w:rPr>
            </w:pPr>
            <w:r w:rsidRPr="00FA2616">
              <w:rPr>
                <w:rtl/>
              </w:rPr>
              <w:t>37-3</w:t>
            </w:r>
            <w:r w:rsidR="00AF0DEB" w:rsidRPr="00FA2616">
              <w:rPr>
                <w:rtl/>
              </w:rPr>
              <w:t xml:space="preserve"> </w:t>
            </w:r>
            <w:r w:rsidR="00AF0DEB" w:rsidRPr="00FA2616">
              <w:rPr>
                <w:rtl/>
                <w:lang w:val="fr-FR" w:bidi="ar-AE"/>
              </w:rPr>
              <w:t>بناءً على تقييم تحليل الأسعار، يرفض صاحب العمل العطاء إذا تبيّن له أن مقدِّم العطاء أخفق في إثبات قدرته على تنفيذ العقد مقابل سعر العطاء الذي عرضه.</w:t>
            </w:r>
          </w:p>
          <w:p w14:paraId="5914F739" w14:textId="70F1E031" w:rsidR="00D40766" w:rsidRPr="00FA2616" w:rsidRDefault="00D40766" w:rsidP="00E54177">
            <w:pPr>
              <w:bidi/>
              <w:jc w:val="both"/>
            </w:pPr>
          </w:p>
        </w:tc>
      </w:tr>
      <w:tr w:rsidR="00323BD4" w:rsidRPr="00FA2616" w14:paraId="718BE298" w14:textId="77777777" w:rsidTr="006E5BA3">
        <w:tc>
          <w:tcPr>
            <w:tcW w:w="2160" w:type="dxa"/>
            <w:gridSpan w:val="2"/>
          </w:tcPr>
          <w:p w14:paraId="527C1BF2" w14:textId="415D62F9" w:rsidR="00E3301E" w:rsidRPr="00FA2616" w:rsidRDefault="00834417" w:rsidP="00E54177">
            <w:pPr>
              <w:pStyle w:val="Heading7"/>
              <w:tabs>
                <w:tab w:val="clear" w:pos="1296"/>
                <w:tab w:val="clear" w:pos="7980"/>
              </w:tabs>
              <w:bidi/>
              <w:ind w:left="0" w:firstLine="0"/>
              <w:rPr>
                <w:b w:val="0"/>
                <w:bCs/>
                <w:szCs w:val="24"/>
              </w:rPr>
            </w:pPr>
            <w:bookmarkStart w:id="135" w:name="_Toc438438861"/>
            <w:bookmarkStart w:id="136" w:name="_Toc438532655"/>
            <w:bookmarkStart w:id="137" w:name="_Toc438734005"/>
            <w:bookmarkStart w:id="138" w:name="_Toc438907042"/>
            <w:bookmarkStart w:id="139" w:name="_Toc438907241"/>
            <w:bookmarkStart w:id="140" w:name="_Toc97371041"/>
            <w:bookmarkStart w:id="141" w:name="_Toc139863138"/>
            <w:bookmarkStart w:id="142" w:name="_Toc4513335"/>
            <w:bookmarkStart w:id="143" w:name="_Toc162178886"/>
            <w:r w:rsidRPr="00FA2616">
              <w:rPr>
                <w:b w:val="0"/>
                <w:bCs/>
                <w:szCs w:val="24"/>
                <w:rtl/>
              </w:rPr>
              <w:lastRenderedPageBreak/>
              <w:t xml:space="preserve">38- </w:t>
            </w:r>
            <w:r w:rsidR="00384618" w:rsidRPr="00FA2616">
              <w:rPr>
                <w:b w:val="0"/>
                <w:bCs/>
                <w:szCs w:val="24"/>
                <w:rtl/>
              </w:rPr>
              <w:t>مؤهلات مقدِّم العطاء</w:t>
            </w:r>
            <w:bookmarkEnd w:id="135"/>
            <w:bookmarkEnd w:id="136"/>
            <w:bookmarkEnd w:id="137"/>
            <w:bookmarkEnd w:id="138"/>
            <w:bookmarkEnd w:id="139"/>
            <w:bookmarkEnd w:id="140"/>
            <w:bookmarkEnd w:id="141"/>
            <w:bookmarkEnd w:id="142"/>
            <w:bookmarkEnd w:id="143"/>
          </w:p>
        </w:tc>
        <w:tc>
          <w:tcPr>
            <w:tcW w:w="7488" w:type="dxa"/>
          </w:tcPr>
          <w:p w14:paraId="274CFEC2" w14:textId="3AE3BBF6" w:rsidR="00DA7A8F" w:rsidRPr="00FA2616" w:rsidRDefault="007F7615" w:rsidP="00E54177">
            <w:pPr>
              <w:tabs>
                <w:tab w:val="left" w:pos="540"/>
              </w:tabs>
              <w:bidi/>
              <w:ind w:left="547" w:hanging="576"/>
              <w:jc w:val="both"/>
              <w:rPr>
                <w:rtl/>
              </w:rPr>
            </w:pPr>
            <w:r w:rsidRPr="00FA2616">
              <w:rPr>
                <w:rtl/>
                <w:lang w:bidi="ar-EG"/>
              </w:rPr>
              <w:t xml:space="preserve">38-1 </w:t>
            </w:r>
            <w:r w:rsidRPr="00FA2616">
              <w:rPr>
                <w:rtl/>
              </w:rPr>
              <w:t xml:space="preserve">يحدّد صاحب العمل، بما يحوز رضاه، هل تتوفر في مقدِّم العطاء الذي اختير بفضل تقديمه لأفضل قيمة مقابل المال ولعطاء يستوفي الشروط بشكل جوهري، المعايير المحددة لإثبات الأهلية في القسم 3 المتعلق بمعايير التقييم </w:t>
            </w:r>
            <w:r w:rsidR="00A03663">
              <w:rPr>
                <w:rFonts w:hint="cs"/>
                <w:rtl/>
              </w:rPr>
              <w:t>والتأه</w:t>
            </w:r>
            <w:r w:rsidR="00716BF4">
              <w:rPr>
                <w:rFonts w:hint="cs"/>
                <w:rtl/>
              </w:rPr>
              <w:t>يل</w:t>
            </w:r>
            <w:r w:rsidRPr="00FA2616">
              <w:rPr>
                <w:rtl/>
              </w:rPr>
              <w:t xml:space="preserve">.  </w:t>
            </w:r>
          </w:p>
          <w:p w14:paraId="131C74C1" w14:textId="77777777" w:rsidR="00D40766" w:rsidRPr="00FA2616" w:rsidRDefault="00D40766" w:rsidP="00E54177">
            <w:pPr>
              <w:bidi/>
              <w:jc w:val="both"/>
              <w:rPr>
                <w:rtl/>
              </w:rPr>
            </w:pPr>
          </w:p>
          <w:p w14:paraId="2CA2EE8A" w14:textId="484D383B" w:rsidR="008836ED" w:rsidRPr="00FA2616" w:rsidRDefault="008836ED" w:rsidP="00E54177">
            <w:pPr>
              <w:tabs>
                <w:tab w:val="left" w:pos="540"/>
              </w:tabs>
              <w:bidi/>
              <w:ind w:left="547" w:hanging="576"/>
              <w:jc w:val="both"/>
              <w:rPr>
                <w:rtl/>
              </w:rPr>
            </w:pPr>
            <w:r w:rsidRPr="00FA2616">
              <w:rPr>
                <w:rtl/>
              </w:rPr>
              <w:t xml:space="preserve">38-2 يعتمد هذا التحديد على دراسة </w:t>
            </w:r>
            <w:r w:rsidR="00DE58ED" w:rsidRPr="00FA2616">
              <w:rPr>
                <w:rtl/>
              </w:rPr>
              <w:t xml:space="preserve">الأدلة </w:t>
            </w:r>
            <w:r w:rsidRPr="00FA2616">
              <w:rPr>
                <w:rtl/>
              </w:rPr>
              <w:t>المستند</w:t>
            </w:r>
            <w:r w:rsidR="00DE58ED" w:rsidRPr="00FA2616">
              <w:rPr>
                <w:rtl/>
              </w:rPr>
              <w:t>ية</w:t>
            </w:r>
            <w:r w:rsidRPr="00FA2616">
              <w:rPr>
                <w:rtl/>
              </w:rPr>
              <w:t xml:space="preserve"> التي قدمها مقدِّم العطاء لإثبات مؤهلاته بموجب البند </w:t>
            </w:r>
            <w:r w:rsidR="00BF0A59" w:rsidRPr="00FA2616">
              <w:rPr>
                <w:rtl/>
              </w:rPr>
              <w:t xml:space="preserve">18 </w:t>
            </w:r>
            <w:r w:rsidRPr="00FA2616">
              <w:rPr>
                <w:rtl/>
              </w:rPr>
              <w:t xml:space="preserve">من </w:t>
            </w:r>
            <w:r w:rsidR="00E924AD" w:rsidRPr="00FA2616">
              <w:rPr>
                <w:rtl/>
              </w:rPr>
              <w:t>التعليمات الموجهة لمقدِّمي العطاءات</w:t>
            </w:r>
            <w:r w:rsidRPr="00FA2616">
              <w:rPr>
                <w:rtl/>
              </w:rPr>
              <w:t>. ولا يأخذ تحديد المؤهلات في الاعتبار مؤهلات شركات أخرى مثل فروع مقدِّم العطاء والكيانات الأمّ والشركات التابعة و</w:t>
            </w:r>
            <w:r w:rsidR="00816181">
              <w:rPr>
                <w:rtl/>
              </w:rPr>
              <w:t>المقاولين المتعاقدين من الباطن</w:t>
            </w:r>
            <w:r w:rsidRPr="00FA2616">
              <w:rPr>
                <w:rtl/>
              </w:rPr>
              <w:t xml:space="preserve"> أو أيّ شركة (شركات) أخرى غير مقدِّم العطاء.</w:t>
            </w:r>
          </w:p>
          <w:p w14:paraId="10FE9EBD" w14:textId="77777777" w:rsidR="00D40766" w:rsidRPr="00FA2616" w:rsidRDefault="00D40766" w:rsidP="00E54177">
            <w:pPr>
              <w:bidi/>
              <w:jc w:val="both"/>
              <w:rPr>
                <w:rtl/>
                <w:lang w:bidi="ar-EG"/>
              </w:rPr>
            </w:pPr>
          </w:p>
          <w:p w14:paraId="2852F145" w14:textId="77777777" w:rsidR="00E3301E" w:rsidRPr="00FA2616" w:rsidRDefault="00413D39" w:rsidP="00E54177">
            <w:pPr>
              <w:tabs>
                <w:tab w:val="left" w:pos="540"/>
              </w:tabs>
              <w:bidi/>
              <w:ind w:left="547" w:hanging="576"/>
              <w:jc w:val="both"/>
              <w:rPr>
                <w:rtl/>
                <w:lang w:val="fr-FR" w:bidi="ar-AE"/>
              </w:rPr>
            </w:pPr>
            <w:r w:rsidRPr="00FA2616">
              <w:rPr>
                <w:rtl/>
                <w:lang w:bidi="ar-EG"/>
              </w:rPr>
              <w:t xml:space="preserve">38-3 </w:t>
            </w:r>
            <w:r w:rsidRPr="00FA2616">
              <w:rPr>
                <w:rtl/>
                <w:lang w:bidi="ar-AE"/>
              </w:rPr>
              <w:t xml:space="preserve">يجب أن تكون نتيجة تحديد المؤهلات إيجابية باعتبار ذلك شرطا مسبقا لإرساء العقد على مقدِّم العطاء. وتؤدي نتيجة تحديد المؤهلات السلبية إلى استبعاد العطاء، وفي هذه الحالة </w:t>
            </w:r>
            <w:r w:rsidRPr="00FA2616">
              <w:rPr>
                <w:rtl/>
                <w:lang w:val="fr-FR" w:bidi="ar-AE"/>
              </w:rPr>
              <w:t xml:space="preserve">ينتقل صاحب العمل إلى العطاء المقيّم الأدنى سعرا الثاني في الترتيب لكي يحدد بنفس الطريقة مؤهلات مقدِّم العطاء الضرورية لتحقيق مستوى مُرضٍ من الأداء.    </w:t>
            </w:r>
          </w:p>
          <w:p w14:paraId="133BA093" w14:textId="2840522B" w:rsidR="00D40766" w:rsidRPr="00FA2616" w:rsidRDefault="00D40766" w:rsidP="00E54177">
            <w:pPr>
              <w:bidi/>
              <w:jc w:val="both"/>
              <w:rPr>
                <w:lang w:bidi="ar-EG"/>
              </w:rPr>
            </w:pPr>
          </w:p>
        </w:tc>
      </w:tr>
      <w:tr w:rsidR="00323BD4" w:rsidRPr="00FA2616" w14:paraId="18126EC1" w14:textId="77777777" w:rsidTr="006E5BA3">
        <w:tc>
          <w:tcPr>
            <w:tcW w:w="2160" w:type="dxa"/>
            <w:gridSpan w:val="2"/>
          </w:tcPr>
          <w:p w14:paraId="1E80CE18" w14:textId="714843CC" w:rsidR="00E3301E" w:rsidRPr="00FA2616" w:rsidRDefault="00834417" w:rsidP="00E54177">
            <w:pPr>
              <w:pStyle w:val="Heading7"/>
              <w:tabs>
                <w:tab w:val="clear" w:pos="1296"/>
                <w:tab w:val="clear" w:pos="7980"/>
              </w:tabs>
              <w:bidi/>
              <w:ind w:left="0" w:firstLine="0"/>
              <w:rPr>
                <w:b w:val="0"/>
                <w:bCs/>
                <w:szCs w:val="24"/>
              </w:rPr>
            </w:pPr>
            <w:bookmarkStart w:id="144" w:name="_Toc438438862"/>
            <w:bookmarkStart w:id="145" w:name="_Toc438532656"/>
            <w:bookmarkStart w:id="146" w:name="_Toc438734006"/>
            <w:bookmarkStart w:id="147" w:name="_Toc438907043"/>
            <w:bookmarkStart w:id="148" w:name="_Toc438907242"/>
            <w:bookmarkStart w:id="149" w:name="_Toc97371042"/>
            <w:bookmarkStart w:id="150" w:name="_Toc139863139"/>
            <w:bookmarkStart w:id="151" w:name="_Toc4513337"/>
            <w:bookmarkStart w:id="152" w:name="_Toc162178887"/>
            <w:r w:rsidRPr="00FA2616">
              <w:rPr>
                <w:b w:val="0"/>
                <w:bCs/>
                <w:szCs w:val="24"/>
                <w:rtl/>
              </w:rPr>
              <w:t xml:space="preserve">39- </w:t>
            </w:r>
            <w:r w:rsidR="00413D39" w:rsidRPr="00FA2616">
              <w:rPr>
                <w:b w:val="0"/>
                <w:bCs/>
                <w:szCs w:val="24"/>
                <w:rtl/>
              </w:rPr>
              <w:t>حق صاحب العمل في قب</w:t>
            </w:r>
            <w:r w:rsidR="00EB49ED">
              <w:rPr>
                <w:rFonts w:hint="cs"/>
                <w:b w:val="0"/>
                <w:bCs/>
                <w:szCs w:val="24"/>
                <w:rtl/>
              </w:rPr>
              <w:t>ول</w:t>
            </w:r>
            <w:r w:rsidR="00C30BFD" w:rsidRPr="00FA2616">
              <w:rPr>
                <w:b w:val="0"/>
                <w:bCs/>
                <w:szCs w:val="24"/>
                <w:rtl/>
              </w:rPr>
              <w:t xml:space="preserve"> أو</w:t>
            </w:r>
            <w:r w:rsidR="00413D39" w:rsidRPr="00FA2616">
              <w:rPr>
                <w:b w:val="0"/>
                <w:bCs/>
                <w:szCs w:val="24"/>
                <w:rtl/>
              </w:rPr>
              <w:t xml:space="preserve"> رفض أي عطاء أو جميع العطاءات</w:t>
            </w:r>
            <w:bookmarkEnd w:id="144"/>
            <w:bookmarkEnd w:id="145"/>
            <w:bookmarkEnd w:id="146"/>
            <w:bookmarkEnd w:id="147"/>
            <w:bookmarkEnd w:id="148"/>
            <w:bookmarkEnd w:id="149"/>
            <w:bookmarkEnd w:id="150"/>
            <w:bookmarkEnd w:id="151"/>
            <w:bookmarkEnd w:id="152"/>
          </w:p>
        </w:tc>
        <w:tc>
          <w:tcPr>
            <w:tcW w:w="7488" w:type="dxa"/>
          </w:tcPr>
          <w:p w14:paraId="11CA4AFC" w14:textId="77777777" w:rsidR="00E3301E" w:rsidRPr="00FA2616" w:rsidRDefault="00E36CAB" w:rsidP="00E54177">
            <w:pPr>
              <w:tabs>
                <w:tab w:val="left" w:pos="540"/>
              </w:tabs>
              <w:bidi/>
              <w:ind w:left="547" w:hanging="576"/>
              <w:jc w:val="both"/>
              <w:rPr>
                <w:rtl/>
              </w:rPr>
            </w:pPr>
            <w:r w:rsidRPr="00FA2616">
              <w:rPr>
                <w:rtl/>
              </w:rPr>
              <w:t>39-1 يحتفظ صاحب العمل بحق قبول أو رفض أي عطاء وإلغاء عملية المناقصة ورفض جميع العطاءات في أي وقت قبل إرساء العقد، دون أن يتحمّل بسبب ذلك أيّ مسؤولية أمام مقدِّمي العطاءات. وإنْ وقع هذا الإلغاء، تُعاد إلى مقدِّمي العطاءات على الفور جميع العطاءات المقدمة، وخصوصاً كفالات دخول العطاء.</w:t>
            </w:r>
          </w:p>
          <w:p w14:paraId="4E6F1F59" w14:textId="6E1E3B79" w:rsidR="00156377" w:rsidRPr="00FA2616" w:rsidRDefault="00156377" w:rsidP="00E54177">
            <w:pPr>
              <w:bidi/>
              <w:jc w:val="both"/>
            </w:pPr>
          </w:p>
        </w:tc>
      </w:tr>
      <w:tr w:rsidR="00323BD4" w:rsidRPr="00FA2616" w14:paraId="73315F7E" w14:textId="77777777" w:rsidTr="006E5BA3">
        <w:trPr>
          <w:trHeight w:val="1260"/>
        </w:trPr>
        <w:tc>
          <w:tcPr>
            <w:tcW w:w="2160" w:type="dxa"/>
            <w:gridSpan w:val="2"/>
          </w:tcPr>
          <w:p w14:paraId="162F984A" w14:textId="327271D6" w:rsidR="00E3301E" w:rsidRPr="00FA2616" w:rsidRDefault="00834417" w:rsidP="00E54177">
            <w:pPr>
              <w:pStyle w:val="Heading7"/>
              <w:tabs>
                <w:tab w:val="clear" w:pos="1296"/>
                <w:tab w:val="clear" w:pos="7980"/>
              </w:tabs>
              <w:bidi/>
              <w:ind w:left="0" w:firstLine="0"/>
              <w:rPr>
                <w:b w:val="0"/>
                <w:bCs/>
                <w:szCs w:val="24"/>
              </w:rPr>
            </w:pPr>
            <w:bookmarkStart w:id="153" w:name="_Toc162178888"/>
            <w:r w:rsidRPr="00FA2616">
              <w:rPr>
                <w:b w:val="0"/>
                <w:bCs/>
                <w:szCs w:val="24"/>
                <w:rtl/>
              </w:rPr>
              <w:t xml:space="preserve">40- </w:t>
            </w:r>
            <w:r w:rsidR="00E54269" w:rsidRPr="00FA2616">
              <w:rPr>
                <w:b w:val="0"/>
                <w:bCs/>
                <w:szCs w:val="24"/>
                <w:rtl/>
              </w:rPr>
              <w:t>فترة التوقف</w:t>
            </w:r>
            <w:bookmarkEnd w:id="153"/>
          </w:p>
        </w:tc>
        <w:tc>
          <w:tcPr>
            <w:tcW w:w="7488" w:type="dxa"/>
            <w:shd w:val="clear" w:color="auto" w:fill="auto"/>
          </w:tcPr>
          <w:p w14:paraId="3AF20EDF" w14:textId="52D56157" w:rsidR="00156377" w:rsidRPr="00FA2616" w:rsidRDefault="00E4288F" w:rsidP="00E54177">
            <w:pPr>
              <w:tabs>
                <w:tab w:val="left" w:pos="540"/>
              </w:tabs>
              <w:bidi/>
              <w:ind w:left="547" w:hanging="576"/>
              <w:jc w:val="both"/>
              <w:rPr>
                <w:lang w:val="fr-FR" w:bidi="ar-AE"/>
              </w:rPr>
            </w:pPr>
            <w:r w:rsidRPr="00FA2616">
              <w:rPr>
                <w:rtl/>
              </w:rPr>
              <w:t>40-1 لا يُرسى العقد قبل انتهاء فترة التوقف التي تدوم عشرة (10) أيام عمل ما لم تُمدد بموجب البند 44 من التعليمات الموجَّهة</w:t>
            </w:r>
            <w:r w:rsidR="00292403" w:rsidRPr="00FA2616">
              <w:rPr>
                <w:rtl/>
              </w:rPr>
              <w:t xml:space="preserve"> لمقدمي</w:t>
            </w:r>
            <w:r w:rsidRPr="00FA2616">
              <w:rPr>
                <w:rtl/>
              </w:rPr>
              <w:t xml:space="preserve"> العطاءات. وتبدأ فترة التوقف في اليوم الذي يلي تاريخ </w:t>
            </w:r>
            <w:r w:rsidRPr="00FA2616">
              <w:rPr>
                <w:rtl/>
                <w:lang w:val="fr-FR" w:bidi="ar-AE"/>
              </w:rPr>
              <w:t>إرسال صاحب العمل للإخطار بنية إرساء العقد لكل مقدِّم عطاء. ولا تطبق فترة التوقف إذا وجد عطاء واحد فقط أو إذا كان القصد من هذا العقد الاستجابة لحالة طارئة أقرّ بها البنك الإسلامي للتنمية.</w:t>
            </w:r>
          </w:p>
        </w:tc>
      </w:tr>
      <w:tr w:rsidR="00156377" w:rsidRPr="00FA2616" w14:paraId="07794840" w14:textId="77777777" w:rsidTr="00156377">
        <w:trPr>
          <w:trHeight w:val="70"/>
        </w:trPr>
        <w:tc>
          <w:tcPr>
            <w:tcW w:w="2160" w:type="dxa"/>
            <w:gridSpan w:val="2"/>
          </w:tcPr>
          <w:p w14:paraId="5E4C9756" w14:textId="77777777" w:rsidR="00156377" w:rsidRPr="00FA2616" w:rsidRDefault="00156377" w:rsidP="00E54177">
            <w:pPr>
              <w:bidi/>
              <w:jc w:val="both"/>
              <w:rPr>
                <w:rtl/>
              </w:rPr>
            </w:pPr>
          </w:p>
        </w:tc>
        <w:tc>
          <w:tcPr>
            <w:tcW w:w="7488" w:type="dxa"/>
            <w:shd w:val="clear" w:color="auto" w:fill="auto"/>
          </w:tcPr>
          <w:p w14:paraId="3B56AEB6" w14:textId="77777777" w:rsidR="00156377" w:rsidRPr="00FA2616" w:rsidRDefault="00156377" w:rsidP="00E54177">
            <w:pPr>
              <w:bidi/>
              <w:jc w:val="both"/>
              <w:rPr>
                <w:rtl/>
              </w:rPr>
            </w:pPr>
          </w:p>
        </w:tc>
      </w:tr>
      <w:tr w:rsidR="00583562" w:rsidRPr="00FA2616" w14:paraId="100F2C6A" w14:textId="77777777" w:rsidTr="006E5BA3">
        <w:tc>
          <w:tcPr>
            <w:tcW w:w="2160" w:type="dxa"/>
            <w:gridSpan w:val="2"/>
          </w:tcPr>
          <w:p w14:paraId="482966D9" w14:textId="27B0B45D" w:rsidR="00583562" w:rsidRPr="00FA2616" w:rsidRDefault="00834417" w:rsidP="00E54177">
            <w:pPr>
              <w:pStyle w:val="Heading7"/>
              <w:tabs>
                <w:tab w:val="clear" w:pos="1296"/>
                <w:tab w:val="clear" w:pos="7980"/>
              </w:tabs>
              <w:bidi/>
              <w:ind w:left="0" w:firstLine="0"/>
              <w:rPr>
                <w:b w:val="0"/>
                <w:bCs/>
                <w:szCs w:val="24"/>
              </w:rPr>
            </w:pPr>
            <w:bookmarkStart w:id="154" w:name="_Toc162178889"/>
            <w:bookmarkStart w:id="155" w:name="_Toc494463391"/>
            <w:bookmarkStart w:id="156" w:name="_Toc4513339"/>
            <w:r w:rsidRPr="00FA2616">
              <w:rPr>
                <w:b w:val="0"/>
                <w:bCs/>
                <w:szCs w:val="24"/>
                <w:rtl/>
              </w:rPr>
              <w:lastRenderedPageBreak/>
              <w:t xml:space="preserve">41- </w:t>
            </w:r>
            <w:r w:rsidR="00E4288F" w:rsidRPr="00FA2616">
              <w:rPr>
                <w:b w:val="0"/>
                <w:bCs/>
                <w:szCs w:val="24"/>
                <w:rtl/>
              </w:rPr>
              <w:t>الإخطار ب</w:t>
            </w:r>
            <w:r w:rsidR="00DA3E11">
              <w:rPr>
                <w:rFonts w:hint="cs"/>
                <w:b w:val="0"/>
                <w:bCs/>
                <w:szCs w:val="24"/>
                <w:rtl/>
              </w:rPr>
              <w:t>ال</w:t>
            </w:r>
            <w:r w:rsidR="00E4288F" w:rsidRPr="00FA2616">
              <w:rPr>
                <w:b w:val="0"/>
                <w:bCs/>
                <w:szCs w:val="24"/>
                <w:rtl/>
              </w:rPr>
              <w:t xml:space="preserve">نية </w:t>
            </w:r>
            <w:r w:rsidR="00DA3E11">
              <w:rPr>
                <w:rFonts w:hint="cs"/>
                <w:b w:val="0"/>
                <w:bCs/>
                <w:szCs w:val="24"/>
                <w:rtl/>
              </w:rPr>
              <w:t>في الترسية</w:t>
            </w:r>
            <w:bookmarkEnd w:id="154"/>
            <w:r w:rsidR="00DA3E11">
              <w:rPr>
                <w:rFonts w:hint="cs"/>
                <w:b w:val="0"/>
                <w:bCs/>
                <w:szCs w:val="24"/>
                <w:rtl/>
              </w:rPr>
              <w:t xml:space="preserve"> </w:t>
            </w:r>
            <w:bookmarkEnd w:id="155"/>
            <w:bookmarkEnd w:id="156"/>
          </w:p>
        </w:tc>
        <w:tc>
          <w:tcPr>
            <w:tcW w:w="7488" w:type="dxa"/>
            <w:shd w:val="clear" w:color="auto" w:fill="auto"/>
          </w:tcPr>
          <w:p w14:paraId="2CE44706" w14:textId="4444903E" w:rsidR="00245C46" w:rsidRPr="00FA2616" w:rsidRDefault="002D03C6" w:rsidP="00E54177">
            <w:pPr>
              <w:tabs>
                <w:tab w:val="left" w:pos="540"/>
              </w:tabs>
              <w:bidi/>
              <w:ind w:left="547" w:hanging="576"/>
              <w:jc w:val="both"/>
              <w:rPr>
                <w:b/>
                <w:bCs/>
                <w:rtl/>
              </w:rPr>
            </w:pPr>
            <w:r w:rsidRPr="00FA2616">
              <w:rPr>
                <w:color w:val="000000" w:themeColor="text1"/>
                <w:rtl/>
              </w:rPr>
              <w:t xml:space="preserve">41-1 </w:t>
            </w:r>
            <w:r w:rsidRPr="00FA2616">
              <w:rPr>
                <w:rtl/>
              </w:rPr>
              <w:t>يرسل صاحب العمل لكل مقدِّم عطاء الإخطار ب</w:t>
            </w:r>
            <w:r w:rsidR="00DA3E11">
              <w:rPr>
                <w:rFonts w:hint="cs"/>
                <w:rtl/>
              </w:rPr>
              <w:t>ال</w:t>
            </w:r>
            <w:r w:rsidRPr="00FA2616">
              <w:rPr>
                <w:rtl/>
              </w:rPr>
              <w:t xml:space="preserve">نية </w:t>
            </w:r>
            <w:r w:rsidR="00DA3E11">
              <w:rPr>
                <w:rFonts w:hint="cs"/>
                <w:rtl/>
              </w:rPr>
              <w:t>في الترسية</w:t>
            </w:r>
            <w:r w:rsidRPr="00FA2616">
              <w:rPr>
                <w:rtl/>
              </w:rPr>
              <w:t xml:space="preserve"> على مقدِّم العطاء الفائز. </w:t>
            </w:r>
            <w:r w:rsidRPr="00FA2616">
              <w:rPr>
                <w:color w:val="000000" w:themeColor="text1"/>
                <w:rtl/>
              </w:rPr>
              <w:t xml:space="preserve">ويتضمن الإخطار </w:t>
            </w:r>
            <w:r w:rsidR="00DA3E11">
              <w:rPr>
                <w:rFonts w:hint="cs"/>
                <w:color w:val="000000" w:themeColor="text1"/>
                <w:rtl/>
              </w:rPr>
              <w:t>بالنية في الترسية</w:t>
            </w:r>
            <w:r w:rsidRPr="00FA2616">
              <w:rPr>
                <w:color w:val="000000" w:themeColor="text1"/>
                <w:rtl/>
              </w:rPr>
              <w:t xml:space="preserve"> المعلومات التالية </w:t>
            </w:r>
            <w:r w:rsidR="00292403" w:rsidRPr="00FA2616">
              <w:rPr>
                <w:color w:val="000000" w:themeColor="text1"/>
                <w:rtl/>
              </w:rPr>
              <w:t>كحد أدنى</w:t>
            </w:r>
            <w:r w:rsidRPr="00FA2616">
              <w:rPr>
                <w:color w:val="000000" w:themeColor="text1"/>
                <w:rtl/>
              </w:rPr>
              <w:t>:</w:t>
            </w:r>
            <w:r w:rsidRPr="00FA2616">
              <w:rPr>
                <w:b/>
                <w:bCs/>
              </w:rPr>
              <w:tab/>
            </w:r>
          </w:p>
          <w:p w14:paraId="4C858F37" w14:textId="709F5E20" w:rsidR="00245C46" w:rsidRPr="00FA2616" w:rsidRDefault="00245C46" w:rsidP="00D72201">
            <w:pPr>
              <w:pStyle w:val="StyleHeader1-ClausesAfter0pt"/>
              <w:numPr>
                <w:ilvl w:val="0"/>
                <w:numId w:val="111"/>
              </w:numPr>
              <w:bidi/>
              <w:spacing w:after="0"/>
              <w:rPr>
                <w:b/>
                <w:bCs w:val="0"/>
                <w:szCs w:val="24"/>
                <w:rtl/>
              </w:rPr>
            </w:pPr>
            <w:r w:rsidRPr="00FA2616">
              <w:rPr>
                <w:b/>
                <w:bCs w:val="0"/>
                <w:szCs w:val="24"/>
                <w:rtl/>
              </w:rPr>
              <w:t>اسم وعنوان مقدِّم العطاء صاحب العطاء الفائز؛</w:t>
            </w:r>
          </w:p>
          <w:p w14:paraId="3AD4093F" w14:textId="2CEAF25A" w:rsidR="00245C46" w:rsidRPr="00FA2616" w:rsidRDefault="00245C46" w:rsidP="00D72201">
            <w:pPr>
              <w:pStyle w:val="StyleHeader1-ClausesAfter0pt"/>
              <w:numPr>
                <w:ilvl w:val="0"/>
                <w:numId w:val="111"/>
              </w:numPr>
              <w:bidi/>
              <w:spacing w:after="0"/>
              <w:rPr>
                <w:b/>
                <w:bCs w:val="0"/>
                <w:szCs w:val="24"/>
                <w:rtl/>
              </w:rPr>
            </w:pPr>
            <w:r w:rsidRPr="00FA2616">
              <w:rPr>
                <w:b/>
                <w:bCs w:val="0"/>
                <w:szCs w:val="24"/>
                <w:rtl/>
              </w:rPr>
              <w:t>سعر العقد الناشئ عن العطاء الفائز؛</w:t>
            </w:r>
          </w:p>
          <w:p w14:paraId="73738EAD" w14:textId="69355D42" w:rsidR="00245C46" w:rsidRPr="00FA2616" w:rsidRDefault="00245C46" w:rsidP="00D72201">
            <w:pPr>
              <w:pStyle w:val="StyleHeader1-ClausesAfter0pt"/>
              <w:numPr>
                <w:ilvl w:val="0"/>
                <w:numId w:val="111"/>
              </w:numPr>
              <w:tabs>
                <w:tab w:val="left" w:pos="576"/>
              </w:tabs>
              <w:bidi/>
              <w:spacing w:after="0"/>
              <w:rPr>
                <w:b/>
                <w:bCs w:val="0"/>
                <w:szCs w:val="24"/>
                <w:rtl/>
              </w:rPr>
            </w:pPr>
            <w:r w:rsidRPr="00FA2616">
              <w:rPr>
                <w:b/>
                <w:bCs w:val="0"/>
                <w:szCs w:val="24"/>
                <w:rtl/>
              </w:rPr>
              <w:t>أسماء جميع مقدِّمي العطاءات الذين قدموا عطاءات وأسعار عطاءاتهم المقروءة على مسامع الحضور والمقيّمة؛</w:t>
            </w:r>
          </w:p>
          <w:p w14:paraId="3335660E" w14:textId="25B5A852" w:rsidR="00245C46" w:rsidRPr="00FA2616" w:rsidRDefault="00245C46" w:rsidP="00D72201">
            <w:pPr>
              <w:pStyle w:val="StyleHeader1-ClausesAfter0pt"/>
              <w:numPr>
                <w:ilvl w:val="0"/>
                <w:numId w:val="111"/>
              </w:numPr>
              <w:tabs>
                <w:tab w:val="left" w:pos="576"/>
              </w:tabs>
              <w:bidi/>
              <w:spacing w:after="0"/>
              <w:rPr>
                <w:b/>
                <w:bCs w:val="0"/>
                <w:szCs w:val="24"/>
                <w:rtl/>
              </w:rPr>
            </w:pPr>
            <w:r w:rsidRPr="00FA2616">
              <w:rPr>
                <w:b/>
                <w:bCs w:val="0"/>
                <w:szCs w:val="24"/>
                <w:rtl/>
              </w:rPr>
              <w:t>بيان سبب (أسباب) عدم فوز العطاء (الذي قدمه مقدِّمو العطاءات الخاسرون المرسل إليهم الإخطار)، ما لم تكن معلومات السعر المذكورة في النقطة (ج) آنفاً قد بيّنت ذلك؛</w:t>
            </w:r>
          </w:p>
          <w:p w14:paraId="2298ED72" w14:textId="78998BF1" w:rsidR="00245C46" w:rsidRPr="00FA2616" w:rsidRDefault="00245C46" w:rsidP="00D72201">
            <w:pPr>
              <w:pStyle w:val="StyleHeader1-ClausesAfter0pt"/>
              <w:numPr>
                <w:ilvl w:val="0"/>
                <w:numId w:val="111"/>
              </w:numPr>
              <w:bidi/>
              <w:spacing w:after="0"/>
              <w:rPr>
                <w:b/>
                <w:bCs w:val="0"/>
                <w:szCs w:val="24"/>
                <w:rtl/>
              </w:rPr>
            </w:pPr>
            <w:r w:rsidRPr="00FA2616">
              <w:rPr>
                <w:b/>
                <w:bCs w:val="0"/>
                <w:szCs w:val="24"/>
                <w:rtl/>
              </w:rPr>
              <w:t>تاريخ انتهاء فترة التوقف؛</w:t>
            </w:r>
          </w:p>
          <w:p w14:paraId="13333739" w14:textId="6AD99B95" w:rsidR="00583562" w:rsidRPr="00FA2616" w:rsidRDefault="00245C46" w:rsidP="00D72201">
            <w:pPr>
              <w:pStyle w:val="ListParagraph"/>
              <w:numPr>
                <w:ilvl w:val="0"/>
                <w:numId w:val="111"/>
              </w:numPr>
              <w:bidi/>
              <w:jc w:val="both"/>
              <w:rPr>
                <w:color w:val="000000" w:themeColor="text1"/>
                <w:rtl/>
              </w:rPr>
            </w:pPr>
            <w:r w:rsidRPr="00FA2616">
              <w:rPr>
                <w:color w:val="000000" w:themeColor="text1"/>
                <w:rtl/>
              </w:rPr>
              <w:t>التعليمات بشأن طريقة طل</w:t>
            </w:r>
            <w:r w:rsidR="00B64D27" w:rsidRPr="00FA2616">
              <w:rPr>
                <w:color w:val="000000" w:themeColor="text1"/>
                <w:rtl/>
                <w:lang w:bidi="ar-EG"/>
              </w:rPr>
              <w:t>ب بيان الأسباب</w:t>
            </w:r>
            <w:r w:rsidRPr="00FA2616">
              <w:rPr>
                <w:color w:val="000000" w:themeColor="text1"/>
                <w:rtl/>
              </w:rPr>
              <w:t xml:space="preserve"> أو تقديم شكوى أثناء فترة التوقف أو هما معا</w:t>
            </w:r>
            <w:r w:rsidR="00B64D27" w:rsidRPr="00FA2616">
              <w:rPr>
                <w:color w:val="000000" w:themeColor="text1"/>
                <w:rtl/>
              </w:rPr>
              <w:t>.</w:t>
            </w:r>
          </w:p>
          <w:p w14:paraId="74482DBA" w14:textId="54546D81" w:rsidR="00156377" w:rsidRPr="00FA2616" w:rsidRDefault="00156377" w:rsidP="00E54177">
            <w:pPr>
              <w:bidi/>
              <w:jc w:val="both"/>
              <w:rPr>
                <w:color w:val="000000" w:themeColor="text1"/>
              </w:rPr>
            </w:pPr>
          </w:p>
        </w:tc>
      </w:tr>
      <w:tr w:rsidR="00323BD4" w:rsidRPr="00FA2616" w14:paraId="550FCE1E" w14:textId="77777777" w:rsidTr="006E5BA3">
        <w:tc>
          <w:tcPr>
            <w:tcW w:w="9648" w:type="dxa"/>
            <w:gridSpan w:val="3"/>
          </w:tcPr>
          <w:p w14:paraId="4014FC48" w14:textId="77777777" w:rsidR="002E3892" w:rsidRPr="00FA2616" w:rsidRDefault="00133E14" w:rsidP="00D72201">
            <w:pPr>
              <w:pStyle w:val="Heading5"/>
              <w:numPr>
                <w:ilvl w:val="0"/>
                <w:numId w:val="102"/>
              </w:numPr>
              <w:bidi/>
              <w:jc w:val="center"/>
              <w:rPr>
                <w:b w:val="0"/>
                <w:bCs/>
                <w:sz w:val="28"/>
                <w:szCs w:val="28"/>
                <w:rtl/>
              </w:rPr>
            </w:pPr>
            <w:bookmarkStart w:id="157" w:name="_Toc55397306"/>
            <w:r w:rsidRPr="00FA2616">
              <w:rPr>
                <w:b w:val="0"/>
                <w:bCs/>
                <w:sz w:val="28"/>
                <w:szCs w:val="28"/>
                <w:rtl/>
              </w:rPr>
              <w:t>إرساء العقد</w:t>
            </w:r>
            <w:bookmarkEnd w:id="157"/>
          </w:p>
          <w:p w14:paraId="31278B17" w14:textId="441D521E" w:rsidR="00156377" w:rsidRPr="00FA2616" w:rsidRDefault="00156377" w:rsidP="00E54177">
            <w:pPr>
              <w:bidi/>
              <w:jc w:val="both"/>
            </w:pPr>
          </w:p>
        </w:tc>
      </w:tr>
      <w:tr w:rsidR="00323BD4" w:rsidRPr="00FA2616" w14:paraId="0BC3FBA6" w14:textId="77777777" w:rsidTr="006E5BA3">
        <w:tc>
          <w:tcPr>
            <w:tcW w:w="2070" w:type="dxa"/>
          </w:tcPr>
          <w:p w14:paraId="5A6329CA" w14:textId="0F93AF11" w:rsidR="002E3892" w:rsidRPr="00FA2616" w:rsidRDefault="00834417" w:rsidP="00E54177">
            <w:pPr>
              <w:pStyle w:val="Heading7"/>
              <w:tabs>
                <w:tab w:val="clear" w:pos="1296"/>
                <w:tab w:val="clear" w:pos="7980"/>
              </w:tabs>
              <w:bidi/>
              <w:ind w:left="0" w:firstLine="0"/>
              <w:rPr>
                <w:b w:val="0"/>
                <w:bCs/>
                <w:szCs w:val="24"/>
              </w:rPr>
            </w:pPr>
            <w:bookmarkStart w:id="158" w:name="_Toc438438864"/>
            <w:bookmarkStart w:id="159" w:name="_Toc438532658"/>
            <w:bookmarkStart w:id="160" w:name="_Toc438734008"/>
            <w:bookmarkStart w:id="161" w:name="_Toc438907044"/>
            <w:bookmarkStart w:id="162" w:name="_Toc438907243"/>
            <w:bookmarkStart w:id="163" w:name="_Toc97371044"/>
            <w:bookmarkStart w:id="164" w:name="_Toc139863140"/>
            <w:bookmarkStart w:id="165" w:name="_Toc4513341"/>
            <w:bookmarkStart w:id="166" w:name="_Toc162178890"/>
            <w:r w:rsidRPr="00FA2616">
              <w:rPr>
                <w:b w:val="0"/>
                <w:bCs/>
                <w:szCs w:val="24"/>
                <w:rtl/>
              </w:rPr>
              <w:t xml:space="preserve">42- </w:t>
            </w:r>
            <w:r w:rsidR="000C6161" w:rsidRPr="00FA2616">
              <w:rPr>
                <w:b w:val="0"/>
                <w:bCs/>
                <w:szCs w:val="24"/>
                <w:rtl/>
              </w:rPr>
              <w:t>معايير الإرساء</w:t>
            </w:r>
            <w:bookmarkEnd w:id="158"/>
            <w:bookmarkEnd w:id="159"/>
            <w:bookmarkEnd w:id="160"/>
            <w:bookmarkEnd w:id="161"/>
            <w:bookmarkEnd w:id="162"/>
            <w:bookmarkEnd w:id="163"/>
            <w:bookmarkEnd w:id="164"/>
            <w:bookmarkEnd w:id="165"/>
            <w:bookmarkEnd w:id="166"/>
          </w:p>
        </w:tc>
        <w:tc>
          <w:tcPr>
            <w:tcW w:w="7578" w:type="dxa"/>
            <w:gridSpan w:val="2"/>
          </w:tcPr>
          <w:p w14:paraId="35450233" w14:textId="574CCECD" w:rsidR="00B67885" w:rsidRPr="00FA2616" w:rsidRDefault="00CA3912" w:rsidP="00E54177">
            <w:pPr>
              <w:tabs>
                <w:tab w:val="left" w:pos="540"/>
              </w:tabs>
              <w:bidi/>
              <w:ind w:left="547" w:hanging="576"/>
              <w:jc w:val="both"/>
              <w:rPr>
                <w:rtl/>
              </w:rPr>
            </w:pPr>
            <w:r w:rsidRPr="00FA2616">
              <w:rPr>
                <w:rtl/>
              </w:rPr>
              <w:t xml:space="preserve">42-1 </w:t>
            </w:r>
            <w:r w:rsidR="00B67885" w:rsidRPr="00FA2616">
              <w:rPr>
                <w:rtl/>
                <w:lang w:bidi="ar-EG"/>
              </w:rPr>
              <w:t>طبقاً للبند</w:t>
            </w:r>
            <w:r w:rsidR="0064226A" w:rsidRPr="00FA2616">
              <w:rPr>
                <w:rtl/>
              </w:rPr>
              <w:t xml:space="preserve"> 39 من </w:t>
            </w:r>
            <w:r w:rsidR="00E924AD" w:rsidRPr="00FA2616">
              <w:rPr>
                <w:rtl/>
              </w:rPr>
              <w:t>التعليمات الموجهة لمقدِّمي العطاءات</w:t>
            </w:r>
            <w:r w:rsidR="0064226A" w:rsidRPr="00FA2616">
              <w:rPr>
                <w:rtl/>
              </w:rPr>
              <w:t xml:space="preserve">، </w:t>
            </w:r>
            <w:r w:rsidR="00417DDD" w:rsidRPr="00FA2616">
              <w:rPr>
                <w:rtl/>
              </w:rPr>
              <w:t>يُرسي</w:t>
            </w:r>
            <w:r w:rsidR="0064226A" w:rsidRPr="00FA2616">
              <w:rPr>
                <w:rtl/>
              </w:rPr>
              <w:t xml:space="preserve"> صاحب الع</w:t>
            </w:r>
            <w:r w:rsidR="00D30176" w:rsidRPr="00FA2616">
              <w:rPr>
                <w:rtl/>
              </w:rPr>
              <w:t>م</w:t>
            </w:r>
            <w:r w:rsidR="00417DDD" w:rsidRPr="00FA2616">
              <w:rPr>
                <w:rtl/>
              </w:rPr>
              <w:t>ل</w:t>
            </w:r>
            <w:r w:rsidR="0064226A" w:rsidRPr="00FA2616">
              <w:rPr>
                <w:rtl/>
              </w:rPr>
              <w:t xml:space="preserve"> العقد </w:t>
            </w:r>
            <w:r w:rsidR="00417DDD" w:rsidRPr="00FA2616">
              <w:rPr>
                <w:rtl/>
              </w:rPr>
              <w:t xml:space="preserve">على </w:t>
            </w:r>
            <w:r w:rsidR="0064226A" w:rsidRPr="00FA2616">
              <w:rPr>
                <w:rtl/>
              </w:rPr>
              <w:t>مقد</w:t>
            </w:r>
            <w:r w:rsidR="00417DDD" w:rsidRPr="00FA2616">
              <w:rPr>
                <w:rtl/>
              </w:rPr>
              <w:t>ّ</w:t>
            </w:r>
            <w:r w:rsidR="0064226A" w:rsidRPr="00FA2616">
              <w:rPr>
                <w:rtl/>
              </w:rPr>
              <w:t xml:space="preserve">م العطاء الذي يقدم </w:t>
            </w:r>
            <w:r w:rsidR="00417DDD" w:rsidRPr="00FA2616">
              <w:rPr>
                <w:rtl/>
                <w:lang w:bidi="ar-EG"/>
              </w:rPr>
              <w:t>أفضل</w:t>
            </w:r>
            <w:r w:rsidR="0064226A" w:rsidRPr="00FA2616">
              <w:rPr>
                <w:rtl/>
              </w:rPr>
              <w:t xml:space="preserve"> قيمة مقابل </w:t>
            </w:r>
            <w:r w:rsidR="009A499C" w:rsidRPr="00FA2616">
              <w:rPr>
                <w:rtl/>
              </w:rPr>
              <w:t>التكلفة</w:t>
            </w:r>
            <w:r w:rsidR="00D30176" w:rsidRPr="00FA2616">
              <w:rPr>
                <w:rtl/>
              </w:rPr>
              <w:t>،</w:t>
            </w:r>
            <w:r w:rsidR="0064226A" w:rsidRPr="00FA2616">
              <w:rPr>
                <w:rtl/>
              </w:rPr>
              <w:t xml:space="preserve"> </w:t>
            </w:r>
            <w:r w:rsidR="009A499C" w:rsidRPr="00FA2616">
              <w:rPr>
                <w:rtl/>
              </w:rPr>
              <w:t xml:space="preserve">وهو </w:t>
            </w:r>
            <w:r w:rsidR="009A499C" w:rsidRPr="00FA2616">
              <w:rPr>
                <w:rStyle w:val="StyleHeader2-SubClausesItalicChar"/>
                <w:rFonts w:cs="Times New Roman"/>
                <w:i w:val="0"/>
                <w:iCs w:val="0"/>
                <w:rtl/>
              </w:rPr>
              <w:t xml:space="preserve">مقدِّم </w:t>
            </w:r>
            <w:r w:rsidR="009A499C" w:rsidRPr="00FA2616">
              <w:rPr>
                <w:rtl/>
              </w:rPr>
              <w:t>العطاء</w:t>
            </w:r>
            <w:r w:rsidR="0064226A" w:rsidRPr="00FA2616">
              <w:rPr>
                <w:rtl/>
              </w:rPr>
              <w:t xml:space="preserve"> الذ</w:t>
            </w:r>
            <w:r w:rsidR="009A499C" w:rsidRPr="00FA2616">
              <w:rPr>
                <w:rtl/>
              </w:rPr>
              <w:t xml:space="preserve">ي </w:t>
            </w:r>
            <w:r w:rsidR="0064226A" w:rsidRPr="00FA2616">
              <w:rPr>
                <w:rtl/>
              </w:rPr>
              <w:t>ح</w:t>
            </w:r>
            <w:r w:rsidR="009A499C" w:rsidRPr="00FA2616">
              <w:rPr>
                <w:rtl/>
              </w:rPr>
              <w:t>ُ</w:t>
            </w:r>
            <w:r w:rsidR="0064226A" w:rsidRPr="00FA2616">
              <w:rPr>
                <w:rtl/>
              </w:rPr>
              <w:t xml:space="preserve">دد </w:t>
            </w:r>
            <w:r w:rsidR="009A499C" w:rsidRPr="00FA2616">
              <w:rPr>
                <w:rtl/>
              </w:rPr>
              <w:t>عطاءه</w:t>
            </w:r>
            <w:r w:rsidR="0064226A" w:rsidRPr="00FA2616">
              <w:rPr>
                <w:rtl/>
              </w:rPr>
              <w:t xml:space="preserve"> </w:t>
            </w:r>
            <w:r w:rsidR="009A499C" w:rsidRPr="00FA2616">
              <w:rPr>
                <w:rtl/>
              </w:rPr>
              <w:t>ب</w:t>
            </w:r>
            <w:r w:rsidR="0064226A" w:rsidRPr="00FA2616">
              <w:rPr>
                <w:rtl/>
              </w:rPr>
              <w:t>أنه الع</w:t>
            </w:r>
            <w:r w:rsidR="009A499C" w:rsidRPr="00FA2616">
              <w:rPr>
                <w:rtl/>
              </w:rPr>
              <w:t>طاء</w:t>
            </w:r>
            <w:r w:rsidR="0064226A" w:rsidRPr="00FA2616">
              <w:rPr>
                <w:rtl/>
              </w:rPr>
              <w:t xml:space="preserve"> الأكثر فائدة</w:t>
            </w:r>
            <w:r w:rsidR="00F56F8D" w:rsidRPr="00FA2616">
              <w:rPr>
                <w:rtl/>
              </w:rPr>
              <w:t>،</w:t>
            </w:r>
            <w:r w:rsidR="009A499C" w:rsidRPr="00FA2616">
              <w:rPr>
                <w:rtl/>
              </w:rPr>
              <w:t xml:space="preserve"> وأن</w:t>
            </w:r>
            <w:r w:rsidR="00F56F8D" w:rsidRPr="00FA2616">
              <w:rPr>
                <w:rtl/>
              </w:rPr>
              <w:t xml:space="preserve"> </w:t>
            </w:r>
            <w:r w:rsidR="00F56F8D" w:rsidRPr="00FA2616">
              <w:rPr>
                <w:rStyle w:val="StyleHeader2-SubClausesItalicChar"/>
                <w:rFonts w:cs="Times New Roman"/>
                <w:i w:val="0"/>
                <w:iCs w:val="0"/>
                <w:rtl/>
              </w:rPr>
              <w:t xml:space="preserve">مقدِّم </w:t>
            </w:r>
            <w:r w:rsidR="0064226A" w:rsidRPr="00FA2616">
              <w:rPr>
                <w:rtl/>
              </w:rPr>
              <w:t xml:space="preserve">العطاء </w:t>
            </w:r>
            <w:r w:rsidR="00F56F8D" w:rsidRPr="00FA2616">
              <w:rPr>
                <w:rtl/>
              </w:rPr>
              <w:t xml:space="preserve">هو </w:t>
            </w:r>
            <w:r w:rsidR="0064226A" w:rsidRPr="00FA2616">
              <w:rPr>
                <w:rtl/>
              </w:rPr>
              <w:t xml:space="preserve">الذي يستوفي معايير </w:t>
            </w:r>
            <w:r w:rsidR="00F56F8D" w:rsidRPr="00FA2616">
              <w:rPr>
                <w:rtl/>
              </w:rPr>
              <w:t>إثبات الأهلية</w:t>
            </w:r>
            <w:r w:rsidR="0064226A" w:rsidRPr="00FA2616">
              <w:rPr>
                <w:rtl/>
              </w:rPr>
              <w:t xml:space="preserve"> والذي </w:t>
            </w:r>
            <w:r w:rsidR="00094D3A" w:rsidRPr="00FA2616">
              <w:rPr>
                <w:rtl/>
              </w:rPr>
              <w:t>ثبت أن عطاءه</w:t>
            </w:r>
            <w:r w:rsidR="0064226A" w:rsidRPr="00FA2616">
              <w:rPr>
                <w:rtl/>
              </w:rPr>
              <w:t xml:space="preserve">: </w:t>
            </w:r>
          </w:p>
          <w:p w14:paraId="755FFAC0" w14:textId="47E55DE3" w:rsidR="00C94238" w:rsidRPr="00FA2616" w:rsidRDefault="00C94238" w:rsidP="00D72201">
            <w:pPr>
              <w:pStyle w:val="ListParagraph"/>
              <w:numPr>
                <w:ilvl w:val="0"/>
                <w:numId w:val="37"/>
              </w:numPr>
              <w:bidi/>
              <w:jc w:val="both"/>
              <w:rPr>
                <w:lang w:bidi="ar-EG"/>
              </w:rPr>
            </w:pPr>
            <w:r w:rsidRPr="00FA2616">
              <w:rPr>
                <w:rtl/>
                <w:lang w:bidi="ar-EG"/>
              </w:rPr>
              <w:t>مستوفٍ للشروط من الناحية الجوهرية طبقا لمست</w:t>
            </w:r>
            <w:r w:rsidR="000B12AD" w:rsidRPr="00FA2616">
              <w:rPr>
                <w:rtl/>
                <w:lang w:bidi="ar-EG"/>
              </w:rPr>
              <w:t>ندات</w:t>
            </w:r>
            <w:r w:rsidRPr="00FA2616">
              <w:rPr>
                <w:rtl/>
                <w:lang w:bidi="ar-EG"/>
              </w:rPr>
              <w:t xml:space="preserve"> </w:t>
            </w:r>
            <w:r w:rsidR="000B12AD" w:rsidRPr="00FA2616">
              <w:rPr>
                <w:rtl/>
                <w:lang w:bidi="ar-EG"/>
              </w:rPr>
              <w:t>العطاء</w:t>
            </w:r>
          </w:p>
          <w:p w14:paraId="38A660D2" w14:textId="77777777" w:rsidR="007F68FE" w:rsidRPr="00FA2616" w:rsidRDefault="00C94238" w:rsidP="00D72201">
            <w:pPr>
              <w:pStyle w:val="ListParagraph"/>
              <w:numPr>
                <w:ilvl w:val="0"/>
                <w:numId w:val="37"/>
              </w:numPr>
              <w:bidi/>
              <w:jc w:val="both"/>
              <w:rPr>
                <w:b/>
              </w:rPr>
            </w:pPr>
            <w:r w:rsidRPr="00FA2616">
              <w:rPr>
                <w:b/>
                <w:rtl/>
              </w:rPr>
              <w:t>يمثل أدنى تكلفة مق</w:t>
            </w:r>
            <w:r w:rsidR="000B12AD" w:rsidRPr="00FA2616">
              <w:rPr>
                <w:b/>
                <w:rtl/>
              </w:rPr>
              <w:t>و</w:t>
            </w:r>
            <w:r w:rsidRPr="00FA2616">
              <w:rPr>
                <w:b/>
                <w:rtl/>
              </w:rPr>
              <w:t>م</w:t>
            </w:r>
            <w:r w:rsidR="000B12AD" w:rsidRPr="00FA2616">
              <w:rPr>
                <w:b/>
                <w:rtl/>
              </w:rPr>
              <w:t>ة</w:t>
            </w:r>
          </w:p>
          <w:p w14:paraId="1EBB1FE9" w14:textId="2E2D26CD" w:rsidR="00CA3912" w:rsidRPr="00FA2616" w:rsidRDefault="00CA3912" w:rsidP="00E54177">
            <w:pPr>
              <w:bidi/>
              <w:jc w:val="both"/>
              <w:rPr>
                <w:b/>
              </w:rPr>
            </w:pPr>
          </w:p>
        </w:tc>
      </w:tr>
      <w:tr w:rsidR="00323BD4" w:rsidRPr="00FA2616" w14:paraId="28F4C110" w14:textId="77777777" w:rsidTr="006E5BA3">
        <w:trPr>
          <w:trHeight w:val="350"/>
        </w:trPr>
        <w:tc>
          <w:tcPr>
            <w:tcW w:w="2070" w:type="dxa"/>
          </w:tcPr>
          <w:p w14:paraId="7899C626" w14:textId="6E3D9950" w:rsidR="002E3892" w:rsidRPr="00FA2616" w:rsidRDefault="00834417" w:rsidP="00E54177">
            <w:pPr>
              <w:pStyle w:val="Heading7"/>
              <w:tabs>
                <w:tab w:val="clear" w:pos="1296"/>
                <w:tab w:val="clear" w:pos="7980"/>
              </w:tabs>
              <w:bidi/>
              <w:ind w:left="0" w:firstLine="0"/>
              <w:rPr>
                <w:b w:val="0"/>
                <w:bCs/>
                <w:szCs w:val="24"/>
              </w:rPr>
            </w:pPr>
            <w:bookmarkStart w:id="167" w:name="_Toc438438866"/>
            <w:bookmarkStart w:id="168" w:name="_Toc438532660"/>
            <w:bookmarkStart w:id="169" w:name="_Toc438734010"/>
            <w:bookmarkStart w:id="170" w:name="_Toc438907046"/>
            <w:bookmarkStart w:id="171" w:name="_Toc438907245"/>
            <w:bookmarkStart w:id="172" w:name="_Toc97371045"/>
            <w:bookmarkStart w:id="173" w:name="_Toc139863141"/>
            <w:bookmarkStart w:id="174" w:name="_Toc4513342"/>
            <w:bookmarkStart w:id="175" w:name="_Toc162178891"/>
            <w:r w:rsidRPr="00FA2616">
              <w:rPr>
                <w:b w:val="0"/>
                <w:bCs/>
                <w:szCs w:val="24"/>
                <w:rtl/>
              </w:rPr>
              <w:t xml:space="preserve">43- </w:t>
            </w:r>
            <w:bookmarkEnd w:id="167"/>
            <w:bookmarkEnd w:id="168"/>
            <w:bookmarkEnd w:id="169"/>
            <w:bookmarkEnd w:id="170"/>
            <w:bookmarkEnd w:id="171"/>
            <w:bookmarkEnd w:id="172"/>
            <w:bookmarkEnd w:id="173"/>
            <w:bookmarkEnd w:id="174"/>
            <w:r w:rsidR="003E2C7B">
              <w:rPr>
                <w:rFonts w:hint="cs"/>
                <w:b w:val="0"/>
                <w:bCs/>
                <w:szCs w:val="24"/>
                <w:rtl/>
              </w:rPr>
              <w:t>إخطار الترسية</w:t>
            </w:r>
            <w:bookmarkEnd w:id="175"/>
          </w:p>
        </w:tc>
        <w:tc>
          <w:tcPr>
            <w:tcW w:w="7578" w:type="dxa"/>
            <w:gridSpan w:val="2"/>
          </w:tcPr>
          <w:p w14:paraId="1FA02473" w14:textId="2010C8E2" w:rsidR="001219F6" w:rsidRPr="00FA2616" w:rsidRDefault="001219F6" w:rsidP="00E54177">
            <w:pPr>
              <w:tabs>
                <w:tab w:val="left" w:pos="540"/>
              </w:tabs>
              <w:bidi/>
              <w:ind w:left="547" w:hanging="576"/>
              <w:jc w:val="both"/>
              <w:rPr>
                <w:rtl/>
                <w:lang w:val="fr-FR" w:bidi="ar-AE"/>
              </w:rPr>
            </w:pPr>
            <w:r w:rsidRPr="00FA2616">
              <w:rPr>
                <w:color w:val="000000" w:themeColor="text1"/>
                <w:rtl/>
              </w:rPr>
              <w:t xml:space="preserve">43-1 </w:t>
            </w:r>
            <w:r w:rsidRPr="00FA2616">
              <w:rPr>
                <w:rtl/>
              </w:rPr>
              <w:t>قبل انتهاء مدة صلاحية العطاء و</w:t>
            </w:r>
            <w:r w:rsidRPr="00FA2616">
              <w:rPr>
                <w:rtl/>
                <w:lang w:bidi="ar-AE"/>
              </w:rPr>
              <w:t>عند انقضاء فترة التوقف المحددة في البند 40-1 من ال</w:t>
            </w:r>
            <w:r w:rsidR="00BC4F69" w:rsidRPr="00FA2616">
              <w:rPr>
                <w:rtl/>
                <w:lang w:bidi="ar-AE"/>
              </w:rPr>
              <w:t>تعليمات موجهة لمقدِّمي العطاءات</w:t>
            </w:r>
            <w:r w:rsidR="000B12AD" w:rsidRPr="00FA2616">
              <w:rPr>
                <w:rtl/>
                <w:lang w:bidi="ar-AE"/>
              </w:rPr>
              <w:t xml:space="preserve"> </w:t>
            </w:r>
            <w:r w:rsidRPr="00FA2616">
              <w:rPr>
                <w:rtl/>
                <w:lang w:val="fr-FR" w:bidi="ar-AE"/>
              </w:rPr>
              <w:t>أو أيّ فترة سكون ممددة، وبناءً على المعالجة الـمُرضية لأيّ شكوى مرفوعة خلال فترة التوقف، يراسل صاحب العمل مقدِّم العطاء الفائز كتابيّاً لإبلاغه بقبول عطائه. ويحدد</w:t>
            </w:r>
            <w:r w:rsidR="007E1182" w:rsidRPr="00FA2616">
              <w:rPr>
                <w:lang w:val="fr-FR" w:bidi="ar-AE"/>
              </w:rPr>
              <w:t xml:space="preserve"> </w:t>
            </w:r>
            <w:r w:rsidR="007E1182" w:rsidRPr="00FA2616">
              <w:rPr>
                <w:rtl/>
                <w:lang w:val="fr-FR" w:bidi="ar-EG"/>
              </w:rPr>
              <w:t xml:space="preserve">إخطار </w:t>
            </w:r>
            <w:r w:rsidR="00774B1B" w:rsidRPr="00FA2616">
              <w:rPr>
                <w:rtl/>
                <w:lang w:val="fr-FR" w:bidi="ar-EG"/>
              </w:rPr>
              <w:t>إرساء العطاء</w:t>
            </w:r>
            <w:r w:rsidR="007E1182" w:rsidRPr="00FA2616">
              <w:rPr>
                <w:rtl/>
                <w:lang w:val="fr-FR" w:bidi="ar-EG"/>
              </w:rPr>
              <w:t xml:space="preserve"> </w:t>
            </w:r>
            <w:r w:rsidRPr="00FA2616">
              <w:rPr>
                <w:rtl/>
                <w:lang w:val="fr-FR" w:bidi="ar-AE"/>
              </w:rPr>
              <w:t xml:space="preserve">(ويُشار إليه لاحقا وفي شروط ونماذج العقد </w:t>
            </w:r>
            <w:r w:rsidR="004144AE" w:rsidRPr="00FA2616">
              <w:rPr>
                <w:rtl/>
                <w:lang w:val="fr-FR" w:bidi="ar-EG"/>
              </w:rPr>
              <w:t>باسم</w:t>
            </w:r>
            <w:r w:rsidRPr="00FA2616">
              <w:rPr>
                <w:rtl/>
                <w:lang w:val="fr-FR" w:bidi="ar-AE"/>
              </w:rPr>
              <w:t xml:space="preserve"> "خطاب القبول")، المبلغ الذي سيدفعه صاحب العمل </w:t>
            </w:r>
            <w:r w:rsidR="004144AE" w:rsidRPr="00FA2616">
              <w:rPr>
                <w:rtl/>
                <w:lang w:val="fr-FR" w:bidi="ar-AE"/>
              </w:rPr>
              <w:t>لمقدم الخدمة</w:t>
            </w:r>
            <w:r w:rsidRPr="00FA2616">
              <w:rPr>
                <w:rtl/>
                <w:lang w:val="fr-FR" w:bidi="ar-AE"/>
              </w:rPr>
              <w:t xml:space="preserve"> مقابل تنفيذ</w:t>
            </w:r>
            <w:r w:rsidR="004144AE" w:rsidRPr="00FA2616">
              <w:rPr>
                <w:rtl/>
                <w:lang w:val="fr-FR" w:bidi="ar-AE"/>
              </w:rPr>
              <w:t xml:space="preserve"> العقد </w:t>
            </w:r>
            <w:r w:rsidRPr="00FA2616">
              <w:rPr>
                <w:rtl/>
                <w:lang w:val="fr-FR" w:bidi="ar-AE"/>
              </w:rPr>
              <w:t xml:space="preserve">(ويُشار إليه لاحقاً وفي شروط ونماذج العقد </w:t>
            </w:r>
            <w:r w:rsidR="003D7820" w:rsidRPr="00FA2616">
              <w:rPr>
                <w:rtl/>
                <w:lang w:val="fr-FR" w:bidi="ar-AE"/>
              </w:rPr>
              <w:t>باسم</w:t>
            </w:r>
            <w:r w:rsidRPr="00FA2616">
              <w:rPr>
                <w:rtl/>
                <w:lang w:val="fr-FR" w:bidi="ar-AE"/>
              </w:rPr>
              <w:t xml:space="preserve"> "سعر العقد").</w:t>
            </w:r>
          </w:p>
          <w:p w14:paraId="464928C3" w14:textId="77777777" w:rsidR="00CA3912" w:rsidRPr="00FA2616" w:rsidRDefault="00CA3912" w:rsidP="00E54177">
            <w:pPr>
              <w:pStyle w:val="BodyTextIndent2"/>
              <w:tabs>
                <w:tab w:val="left" w:pos="774"/>
              </w:tabs>
              <w:bidi/>
              <w:spacing w:after="0" w:line="240" w:lineRule="auto"/>
              <w:ind w:left="0"/>
              <w:jc w:val="both"/>
              <w:rPr>
                <w:color w:val="000000" w:themeColor="text1"/>
                <w:rtl/>
              </w:rPr>
            </w:pPr>
          </w:p>
          <w:p w14:paraId="15629467" w14:textId="15FC03B2" w:rsidR="00DF40E7" w:rsidRPr="00FA2616" w:rsidRDefault="00774B1B" w:rsidP="00E54177">
            <w:pPr>
              <w:tabs>
                <w:tab w:val="left" w:pos="540"/>
              </w:tabs>
              <w:bidi/>
              <w:ind w:left="547" w:hanging="576"/>
              <w:jc w:val="both"/>
              <w:rPr>
                <w:b/>
                <w:rtl/>
                <w:lang w:bidi="ar-AE"/>
              </w:rPr>
            </w:pPr>
            <w:r w:rsidRPr="00FA2616">
              <w:rPr>
                <w:color w:val="000000" w:themeColor="text1"/>
                <w:rtl/>
              </w:rPr>
              <w:t>43</w:t>
            </w:r>
            <w:r w:rsidR="00DF40E7" w:rsidRPr="00FA2616">
              <w:rPr>
                <w:color w:val="000000" w:themeColor="text1"/>
                <w:rtl/>
              </w:rPr>
              <w:t xml:space="preserve">-2 </w:t>
            </w:r>
            <w:r w:rsidR="00DF40E7" w:rsidRPr="00FA2616">
              <w:rPr>
                <w:b/>
                <w:rtl/>
                <w:lang w:bidi="ar-AE"/>
              </w:rPr>
              <w:t xml:space="preserve">في مدة لا تتجاوز عشرة (10) أيام عمل ابتداءً من تاريخ تسليم خطاب القبول، يقوم صاحب العمل بنشر </w:t>
            </w:r>
            <w:r w:rsidR="00234705" w:rsidRPr="00FA2616">
              <w:rPr>
                <w:b/>
                <w:rtl/>
                <w:lang w:bidi="ar-AE"/>
              </w:rPr>
              <w:t xml:space="preserve">إخطار </w:t>
            </w:r>
            <w:r w:rsidR="00185259" w:rsidRPr="00FA2616">
              <w:rPr>
                <w:b/>
                <w:rtl/>
                <w:lang w:bidi="ar-AE"/>
              </w:rPr>
              <w:t>إرساء</w:t>
            </w:r>
            <w:r w:rsidR="00DF40E7" w:rsidRPr="00FA2616">
              <w:rPr>
                <w:b/>
                <w:rtl/>
                <w:lang w:bidi="ar-AE"/>
              </w:rPr>
              <w:t xml:space="preserve"> العقد الذي يجب أن يتضمن المعلومات التالية على الأقل: </w:t>
            </w:r>
          </w:p>
          <w:p w14:paraId="01E3FD00" w14:textId="7E6A2901" w:rsidR="00DF40E7" w:rsidRPr="00FA2616" w:rsidRDefault="00DF40E7" w:rsidP="00D72201">
            <w:pPr>
              <w:pStyle w:val="BodyTextIndent2"/>
              <w:numPr>
                <w:ilvl w:val="0"/>
                <w:numId w:val="112"/>
              </w:numPr>
              <w:tabs>
                <w:tab w:val="left" w:pos="774"/>
              </w:tabs>
              <w:bidi/>
              <w:spacing w:after="0" w:line="240" w:lineRule="auto"/>
              <w:jc w:val="both"/>
              <w:rPr>
                <w:b/>
                <w:rtl/>
                <w:lang w:bidi="ar-AE"/>
              </w:rPr>
            </w:pPr>
            <w:r w:rsidRPr="00FA2616">
              <w:rPr>
                <w:b/>
                <w:rtl/>
                <w:lang w:bidi="ar-AE"/>
              </w:rPr>
              <w:t>اسم وعنوان صاحب العمل؛</w:t>
            </w:r>
          </w:p>
          <w:p w14:paraId="226DAAB7" w14:textId="49B3F576" w:rsidR="00DF40E7" w:rsidRPr="00FA2616" w:rsidRDefault="00DF40E7" w:rsidP="00D72201">
            <w:pPr>
              <w:pStyle w:val="BodyTextIndent2"/>
              <w:numPr>
                <w:ilvl w:val="0"/>
                <w:numId w:val="112"/>
              </w:numPr>
              <w:tabs>
                <w:tab w:val="left" w:pos="774"/>
              </w:tabs>
              <w:bidi/>
              <w:spacing w:after="0" w:line="240" w:lineRule="auto"/>
              <w:jc w:val="both"/>
              <w:rPr>
                <w:b/>
                <w:rtl/>
                <w:lang w:bidi="ar-AE"/>
              </w:rPr>
            </w:pPr>
            <w:r w:rsidRPr="00FA2616">
              <w:rPr>
                <w:b/>
                <w:rtl/>
                <w:lang w:bidi="ar-AE"/>
              </w:rPr>
              <w:t xml:space="preserve">اسم العقد الذي تم إرساؤه والرقم المرجعي وطريقة الاختيار المعتمدة؛ </w:t>
            </w:r>
          </w:p>
          <w:p w14:paraId="643AED6C" w14:textId="17DC9180" w:rsidR="00DF40E7" w:rsidRPr="00FA2616" w:rsidRDefault="00DF40E7" w:rsidP="00D72201">
            <w:pPr>
              <w:pStyle w:val="BodyTextIndent2"/>
              <w:numPr>
                <w:ilvl w:val="0"/>
                <w:numId w:val="112"/>
              </w:numPr>
              <w:tabs>
                <w:tab w:val="left" w:pos="774"/>
              </w:tabs>
              <w:bidi/>
              <w:spacing w:after="0" w:line="240" w:lineRule="auto"/>
              <w:jc w:val="both"/>
              <w:rPr>
                <w:b/>
                <w:rtl/>
                <w:lang w:bidi="ar-AE"/>
              </w:rPr>
            </w:pPr>
            <w:r w:rsidRPr="00FA2616">
              <w:rPr>
                <w:b/>
                <w:rtl/>
                <w:lang w:bidi="ar-AE"/>
              </w:rPr>
              <w:t>أسماء جميع مقدِّمي العطاءات الذين قدموا عطاءاتٍ وأسعار عطاءاتهم المقروءة على مسامع الحضور أثناء عملية فتح العطاءات والمقيّمة؛</w:t>
            </w:r>
          </w:p>
          <w:p w14:paraId="43B328E4" w14:textId="03C6A8FB" w:rsidR="00DF40E7" w:rsidRPr="00FA2616" w:rsidRDefault="00DF40E7" w:rsidP="00D72201">
            <w:pPr>
              <w:pStyle w:val="BodyTextIndent2"/>
              <w:numPr>
                <w:ilvl w:val="0"/>
                <w:numId w:val="112"/>
              </w:numPr>
              <w:tabs>
                <w:tab w:val="left" w:pos="774"/>
              </w:tabs>
              <w:bidi/>
              <w:spacing w:after="0" w:line="240" w:lineRule="auto"/>
              <w:jc w:val="both"/>
              <w:rPr>
                <w:b/>
                <w:rtl/>
                <w:lang w:bidi="ar-AE"/>
              </w:rPr>
            </w:pPr>
            <w:r w:rsidRPr="00FA2616">
              <w:rPr>
                <w:b/>
                <w:rtl/>
                <w:lang w:bidi="ar-AE"/>
              </w:rPr>
              <w:t xml:space="preserve">أسماء جميع مقدِّمي العطاءات الذين رُفضت عطاءاتهم إما بسبب عدم استيفائها للشروط أو بسبب عدم توفر معايير إثبات الأهلية فيها، أو بسبب عدم تقييمها مع بيان أسباب ذلك؛ </w:t>
            </w:r>
          </w:p>
          <w:p w14:paraId="4B3498CE" w14:textId="774D519D" w:rsidR="00DF40E7" w:rsidRPr="00FA2616" w:rsidRDefault="00DF40E7" w:rsidP="00D72201">
            <w:pPr>
              <w:pStyle w:val="BodyTextIndent2"/>
              <w:numPr>
                <w:ilvl w:val="0"/>
                <w:numId w:val="112"/>
              </w:numPr>
              <w:tabs>
                <w:tab w:val="left" w:pos="774"/>
              </w:tabs>
              <w:bidi/>
              <w:spacing w:after="0" w:line="240" w:lineRule="auto"/>
              <w:jc w:val="both"/>
              <w:rPr>
                <w:b/>
                <w:rtl/>
                <w:lang w:bidi="ar-AE"/>
              </w:rPr>
            </w:pPr>
            <w:r w:rsidRPr="00FA2616">
              <w:rPr>
                <w:b/>
                <w:rtl/>
                <w:lang w:bidi="ar-AE"/>
              </w:rPr>
              <w:t xml:space="preserve">اسم مقدِّم العطاء الفائز وسعر العقد الإجمالي النهائي ومدة العقد وملخص عن نطاقه. </w:t>
            </w:r>
          </w:p>
          <w:p w14:paraId="7FAD9F79" w14:textId="77777777" w:rsidR="00CA3912" w:rsidRPr="00FA2616" w:rsidRDefault="00CA3912" w:rsidP="00E54177">
            <w:pPr>
              <w:pStyle w:val="BodyTextIndent2"/>
              <w:bidi/>
              <w:spacing w:after="0" w:line="240" w:lineRule="auto"/>
              <w:ind w:left="0"/>
              <w:jc w:val="both"/>
              <w:rPr>
                <w:b/>
                <w:rtl/>
                <w:lang w:bidi="ar-AE"/>
              </w:rPr>
            </w:pPr>
          </w:p>
          <w:p w14:paraId="004C73F5" w14:textId="1AECACE2" w:rsidR="00B14D2A" w:rsidRPr="00FA2616" w:rsidRDefault="00B14D2A" w:rsidP="00E54177">
            <w:pPr>
              <w:tabs>
                <w:tab w:val="left" w:pos="540"/>
              </w:tabs>
              <w:bidi/>
              <w:ind w:left="547" w:hanging="576"/>
              <w:jc w:val="both"/>
              <w:rPr>
                <w:b/>
                <w:rtl/>
                <w:lang w:val="fr-FR" w:bidi="ar-AE"/>
              </w:rPr>
            </w:pPr>
            <w:r w:rsidRPr="00FA2616">
              <w:rPr>
                <w:b/>
                <w:rtl/>
                <w:lang w:bidi="ar-AE"/>
              </w:rPr>
              <w:t xml:space="preserve">43-3 </w:t>
            </w:r>
            <w:r w:rsidRPr="00FA2616">
              <w:rPr>
                <w:b/>
                <w:rtl/>
                <w:lang w:val="fr-FR" w:bidi="ar-AE"/>
              </w:rPr>
              <w:t xml:space="preserve">ينشر صاحب العمل </w:t>
            </w:r>
            <w:r w:rsidR="002B54B7" w:rsidRPr="00FA2616">
              <w:rPr>
                <w:b/>
                <w:rtl/>
                <w:lang w:val="fr-FR" w:bidi="ar-AE"/>
              </w:rPr>
              <w:t>الإخطار</w:t>
            </w:r>
            <w:r w:rsidRPr="00FA2616">
              <w:rPr>
                <w:b/>
                <w:rtl/>
                <w:lang w:val="fr-FR" w:bidi="ar-AE"/>
              </w:rPr>
              <w:t xml:space="preserve"> بإرساء العقد في نشرة الأمم المتحدة لتنمية الأعمال </w:t>
            </w:r>
            <w:r w:rsidR="00D9427F" w:rsidRPr="00FA2616">
              <w:rPr>
                <w:b/>
                <w:rtl/>
                <w:lang w:val="fr-FR" w:bidi="ar-AE"/>
              </w:rPr>
              <w:t>(</w:t>
            </w:r>
            <w:r w:rsidRPr="00FA2616">
              <w:rPr>
                <w:bCs/>
                <w:lang w:val="fr-FR" w:bidi="ar-AE"/>
              </w:rPr>
              <w:t>UNDB</w:t>
            </w:r>
            <w:r w:rsidR="00D9427F" w:rsidRPr="00FA2616">
              <w:rPr>
                <w:b/>
                <w:rtl/>
                <w:lang w:val="fr-FR" w:bidi="ar-AE"/>
              </w:rPr>
              <w:t>)</w:t>
            </w:r>
            <w:r w:rsidR="00D9427F" w:rsidRPr="00FA2616">
              <w:rPr>
                <w:bCs/>
                <w:rtl/>
                <w:lang w:val="fr-FR" w:bidi="ar-AE"/>
              </w:rPr>
              <w:t xml:space="preserve"> </w:t>
            </w:r>
            <w:r w:rsidRPr="00FA2616">
              <w:rPr>
                <w:b/>
                <w:rtl/>
                <w:lang w:val="fr-FR" w:bidi="ar-AE"/>
              </w:rPr>
              <w:t xml:space="preserve">على </w:t>
            </w:r>
            <w:r w:rsidRPr="00FA2616">
              <w:rPr>
                <w:rtl/>
              </w:rPr>
              <w:t>الإنترنت</w:t>
            </w:r>
            <w:r w:rsidRPr="00FA2616">
              <w:rPr>
                <w:b/>
                <w:rtl/>
                <w:lang w:val="fr-FR" w:bidi="ar-AE"/>
              </w:rPr>
              <w:t xml:space="preserve"> أو </w:t>
            </w:r>
            <w:r w:rsidR="002B54B7" w:rsidRPr="00FA2616">
              <w:rPr>
                <w:b/>
                <w:rtl/>
                <w:lang w:val="fr-FR" w:bidi="ar-AE"/>
              </w:rPr>
              <w:t>على</w:t>
            </w:r>
            <w:r w:rsidRPr="00FA2616">
              <w:rPr>
                <w:b/>
                <w:rtl/>
                <w:lang w:val="fr-FR" w:bidi="ar-AE"/>
              </w:rPr>
              <w:t xml:space="preserve"> الموقع الإلكتروني </w:t>
            </w:r>
            <w:r w:rsidRPr="00FA2616">
              <w:rPr>
                <w:bCs/>
                <w:lang w:val="fr-FR" w:bidi="ar-AE"/>
              </w:rPr>
              <w:t xml:space="preserve">Dg </w:t>
            </w:r>
            <w:proofErr w:type="spellStart"/>
            <w:r w:rsidRPr="00FA2616">
              <w:rPr>
                <w:bCs/>
                <w:lang w:val="fr-FR" w:bidi="ar-AE"/>
              </w:rPr>
              <w:t>Market</w:t>
            </w:r>
            <w:proofErr w:type="spellEnd"/>
            <w:r w:rsidRPr="00FA2616">
              <w:rPr>
                <w:bCs/>
                <w:rtl/>
                <w:lang w:val="fr-FR" w:bidi="ar-AE"/>
              </w:rPr>
              <w:t xml:space="preserve"> </w:t>
            </w:r>
            <w:r w:rsidRPr="00FA2616">
              <w:rPr>
                <w:b/>
                <w:rtl/>
                <w:lang w:val="fr-FR" w:bidi="ar-AE"/>
              </w:rPr>
              <w:t>إضافةً إلى الموقع الإلكتروني الخارجي للبنك الإسلامي للتنمية، والموقع الإلكتروني لصاحب العمل إن وُجد.</w:t>
            </w:r>
          </w:p>
          <w:p w14:paraId="42CBCE9B" w14:textId="77777777" w:rsidR="00CA3912" w:rsidRPr="00FA2616" w:rsidRDefault="00CA3912" w:rsidP="00E54177">
            <w:pPr>
              <w:pStyle w:val="BodyTextIndent2"/>
              <w:bidi/>
              <w:spacing w:after="0" w:line="240" w:lineRule="auto"/>
              <w:ind w:left="0"/>
              <w:jc w:val="both"/>
              <w:rPr>
                <w:b/>
                <w:rtl/>
                <w:lang w:val="fr-FR" w:bidi="ar-AE"/>
              </w:rPr>
            </w:pPr>
          </w:p>
          <w:p w14:paraId="37CE4426" w14:textId="77777777" w:rsidR="00965908" w:rsidRPr="00FA2616" w:rsidRDefault="00B00176" w:rsidP="00E54177">
            <w:pPr>
              <w:tabs>
                <w:tab w:val="left" w:pos="540"/>
              </w:tabs>
              <w:bidi/>
              <w:ind w:left="547" w:hanging="576"/>
              <w:jc w:val="both"/>
              <w:rPr>
                <w:rtl/>
              </w:rPr>
            </w:pPr>
            <w:r w:rsidRPr="00FA2616">
              <w:rPr>
                <w:b/>
                <w:rtl/>
                <w:lang w:bidi="ar-AE"/>
              </w:rPr>
              <w:t xml:space="preserve">43-4 </w:t>
            </w:r>
            <w:r w:rsidRPr="00FA2616">
              <w:rPr>
                <w:rtl/>
              </w:rPr>
              <w:t>يكون خطاب القبول عقداً ملزماً إلى أن يُعَدَّ ويوقَّعَ العقد الرسمي.</w:t>
            </w:r>
          </w:p>
          <w:p w14:paraId="3E539E82" w14:textId="5B5A9F8B" w:rsidR="00CA3912" w:rsidRPr="00FA2616" w:rsidRDefault="00CA3912" w:rsidP="00E54177">
            <w:pPr>
              <w:pStyle w:val="BodyTextIndent2"/>
              <w:bidi/>
              <w:spacing w:after="0" w:line="240" w:lineRule="auto"/>
              <w:ind w:left="0"/>
              <w:jc w:val="both"/>
              <w:rPr>
                <w:b/>
                <w:lang w:bidi="ar-AE"/>
              </w:rPr>
            </w:pPr>
          </w:p>
        </w:tc>
      </w:tr>
      <w:tr w:rsidR="00323BD4" w:rsidRPr="00FA2616" w14:paraId="3A1D6DCA" w14:textId="77777777" w:rsidTr="006E5BA3">
        <w:tc>
          <w:tcPr>
            <w:tcW w:w="2070" w:type="dxa"/>
          </w:tcPr>
          <w:p w14:paraId="79E2B321" w14:textId="77F4B89F" w:rsidR="007F68FE" w:rsidRPr="00FA2616" w:rsidRDefault="00834417" w:rsidP="00E54177">
            <w:pPr>
              <w:pStyle w:val="Heading7"/>
              <w:tabs>
                <w:tab w:val="clear" w:pos="1296"/>
                <w:tab w:val="clear" w:pos="7980"/>
              </w:tabs>
              <w:bidi/>
              <w:ind w:left="0" w:firstLine="0"/>
              <w:rPr>
                <w:b w:val="0"/>
                <w:bCs/>
                <w:szCs w:val="24"/>
              </w:rPr>
            </w:pPr>
            <w:bookmarkStart w:id="176" w:name="_Toc162178892"/>
            <w:r w:rsidRPr="00FA2616">
              <w:rPr>
                <w:b w:val="0"/>
                <w:bCs/>
                <w:szCs w:val="24"/>
                <w:rtl/>
              </w:rPr>
              <w:lastRenderedPageBreak/>
              <w:t xml:space="preserve">44- </w:t>
            </w:r>
            <w:r w:rsidR="00542E8B" w:rsidRPr="00FA2616">
              <w:rPr>
                <w:b w:val="0"/>
                <w:bCs/>
                <w:szCs w:val="24"/>
                <w:rtl/>
              </w:rPr>
              <w:t>بيان الأسباب الذي يقدمه صاحب العمل</w:t>
            </w:r>
            <w:bookmarkEnd w:id="176"/>
          </w:p>
        </w:tc>
        <w:tc>
          <w:tcPr>
            <w:tcW w:w="7578" w:type="dxa"/>
            <w:gridSpan w:val="2"/>
            <w:shd w:val="clear" w:color="auto" w:fill="auto"/>
          </w:tcPr>
          <w:p w14:paraId="4BCFF8D5" w14:textId="0C9AC289" w:rsidR="007F68FE" w:rsidRPr="00FA2616" w:rsidRDefault="005A12FC" w:rsidP="00E54177">
            <w:pPr>
              <w:tabs>
                <w:tab w:val="left" w:pos="540"/>
              </w:tabs>
              <w:bidi/>
              <w:ind w:left="547" w:hanging="576"/>
              <w:jc w:val="both"/>
              <w:rPr>
                <w:rtl/>
                <w:lang w:val="fr-FR" w:bidi="ar-AE"/>
              </w:rPr>
            </w:pPr>
            <w:r w:rsidRPr="00FA2616">
              <w:rPr>
                <w:rtl/>
              </w:rPr>
              <w:t>44</w:t>
            </w:r>
            <w:r w:rsidR="008C1D67" w:rsidRPr="00FA2616">
              <w:rPr>
                <w:rtl/>
              </w:rPr>
              <w:t xml:space="preserve">-1 عند تسلُّم مقدِّم العطاء الخاسر للإخطار بنية إرساء العقد الصادر عن صاحب العمل المشار إليه في البند </w:t>
            </w:r>
            <w:r w:rsidR="005E5AF9" w:rsidRPr="00FA2616">
              <w:rPr>
                <w:rtl/>
              </w:rPr>
              <w:t>41</w:t>
            </w:r>
            <w:r w:rsidR="008C1D67" w:rsidRPr="00FA2616">
              <w:rPr>
                <w:rtl/>
              </w:rPr>
              <w:t xml:space="preserve"> من </w:t>
            </w:r>
            <w:r w:rsidR="00E924AD" w:rsidRPr="00FA2616">
              <w:rPr>
                <w:rtl/>
              </w:rPr>
              <w:t>التعليمات الموجهة لمقدِّمي العطاءات</w:t>
            </w:r>
            <w:r w:rsidR="008C1D67" w:rsidRPr="00FA2616">
              <w:rPr>
                <w:rtl/>
              </w:rPr>
              <w:t xml:space="preserve">، فإنه يكون أمامه ثلاثة (3) أيام عمل لتقديم طلب </w:t>
            </w:r>
            <w:r w:rsidR="005E5AF9" w:rsidRPr="00FA2616">
              <w:rPr>
                <w:rtl/>
              </w:rPr>
              <w:t>لبيان الأسباب</w:t>
            </w:r>
            <w:r w:rsidR="008C1D67" w:rsidRPr="00FA2616">
              <w:rPr>
                <w:rtl/>
              </w:rPr>
              <w:t xml:space="preserve"> كتابي</w:t>
            </w:r>
            <w:r w:rsidR="005E5AF9" w:rsidRPr="00FA2616">
              <w:rPr>
                <w:rtl/>
              </w:rPr>
              <w:t>اً</w:t>
            </w:r>
            <w:r w:rsidR="008C1D67" w:rsidRPr="00FA2616">
              <w:rPr>
                <w:rtl/>
              </w:rPr>
              <w:t xml:space="preserve"> إلى صاحب العمل. </w:t>
            </w:r>
            <w:r w:rsidR="008C1D67" w:rsidRPr="00FA2616">
              <w:rPr>
                <w:rtl/>
                <w:lang w:val="fr-FR" w:bidi="ar-AE"/>
              </w:rPr>
              <w:t xml:space="preserve">ويقدم صاحب العمل </w:t>
            </w:r>
            <w:r w:rsidR="005E5AF9" w:rsidRPr="00FA2616">
              <w:rPr>
                <w:rtl/>
                <w:lang w:val="fr-FR" w:bidi="ar-AE"/>
              </w:rPr>
              <w:t>بيان الأسباب</w:t>
            </w:r>
            <w:r w:rsidR="008C1D67" w:rsidRPr="00FA2616">
              <w:rPr>
                <w:rtl/>
                <w:lang w:val="fr-FR" w:bidi="ar-AE"/>
              </w:rPr>
              <w:t xml:space="preserve"> إلى جميع مقدِّمي العطاءات الخاسرين الذين استلم طلباتهم </w:t>
            </w:r>
            <w:r w:rsidR="00AF3174" w:rsidRPr="00FA2616">
              <w:rPr>
                <w:rtl/>
                <w:lang w:val="fr-FR" w:bidi="ar-AE"/>
              </w:rPr>
              <w:t>خلال الموعد المقرر</w:t>
            </w:r>
            <w:r w:rsidR="008C1D67" w:rsidRPr="00FA2616">
              <w:rPr>
                <w:rtl/>
                <w:lang w:val="fr-FR" w:bidi="ar-AE"/>
              </w:rPr>
              <w:t>.</w:t>
            </w:r>
          </w:p>
          <w:p w14:paraId="2825C788" w14:textId="77777777" w:rsidR="005A12FC" w:rsidRPr="00FA2616" w:rsidRDefault="005A12FC" w:rsidP="00E54177">
            <w:pPr>
              <w:pStyle w:val="S1-subpara"/>
              <w:bidi/>
              <w:spacing w:after="0"/>
              <w:ind w:left="0" w:firstLine="0"/>
              <w:rPr>
                <w:szCs w:val="24"/>
                <w:rtl/>
              </w:rPr>
            </w:pPr>
          </w:p>
          <w:p w14:paraId="24BAFE26" w14:textId="3BC56146" w:rsidR="00513775" w:rsidRPr="00FA2616" w:rsidRDefault="002F5F67" w:rsidP="00E54177">
            <w:pPr>
              <w:tabs>
                <w:tab w:val="left" w:pos="540"/>
              </w:tabs>
              <w:bidi/>
              <w:ind w:left="547" w:hanging="576"/>
              <w:jc w:val="both"/>
              <w:rPr>
                <w:rtl/>
                <w:lang w:val="fr-FR" w:bidi="ar-AE"/>
              </w:rPr>
            </w:pPr>
            <w:r w:rsidRPr="00FA2616">
              <w:rPr>
                <w:rtl/>
              </w:rPr>
              <w:t xml:space="preserve">44-2 </w:t>
            </w:r>
            <w:r w:rsidR="00513775" w:rsidRPr="00FA2616">
              <w:rPr>
                <w:rtl/>
              </w:rPr>
              <w:t xml:space="preserve">عند تسلُّمه لطلب بيان الأسباب خلال الموعد المقرر، يقدم صاحب العمل بيان الأسباب خلال مدة لا تتجاوز خمسة (5) أيام عمل، ما لم يقرر صاحب العمل- لأسباب مبررة- تقديم </w:t>
            </w:r>
            <w:r w:rsidR="005D7FF7" w:rsidRPr="00FA2616">
              <w:rPr>
                <w:rtl/>
              </w:rPr>
              <w:t>بيان الأسباب</w:t>
            </w:r>
            <w:r w:rsidR="00513775" w:rsidRPr="00FA2616">
              <w:rPr>
                <w:rtl/>
              </w:rPr>
              <w:t xml:space="preserve"> خارج ه</w:t>
            </w:r>
            <w:r w:rsidR="00630F74" w:rsidRPr="00FA2616">
              <w:rPr>
                <w:rtl/>
              </w:rPr>
              <w:t>ذه المدة</w:t>
            </w:r>
            <w:r w:rsidR="00513775" w:rsidRPr="00FA2616">
              <w:rPr>
                <w:rtl/>
              </w:rPr>
              <w:t xml:space="preserve">. وفي هذه الحالة، تُمدّد فترة التوقف تلقائيّاً إلى غاية خمسة (5) أيام عمل بعد تقديم </w:t>
            </w:r>
            <w:r w:rsidR="00630F74" w:rsidRPr="00FA2616">
              <w:rPr>
                <w:rtl/>
              </w:rPr>
              <w:t>بيان الأسباب</w:t>
            </w:r>
            <w:r w:rsidR="00513775" w:rsidRPr="00FA2616">
              <w:rPr>
                <w:rtl/>
              </w:rPr>
              <w:t xml:space="preserve">. </w:t>
            </w:r>
            <w:r w:rsidR="007557A5" w:rsidRPr="00FA2616">
              <w:rPr>
                <w:rtl/>
              </w:rPr>
              <w:t>في حالة</w:t>
            </w:r>
            <w:r w:rsidR="00513775" w:rsidRPr="00FA2616">
              <w:rPr>
                <w:rtl/>
              </w:rPr>
              <w:t xml:space="preserve"> تأ</w:t>
            </w:r>
            <w:r w:rsidR="007557A5" w:rsidRPr="00FA2616">
              <w:rPr>
                <w:rtl/>
              </w:rPr>
              <w:t>خ</w:t>
            </w:r>
            <w:r w:rsidR="00513775" w:rsidRPr="00FA2616">
              <w:rPr>
                <w:rtl/>
              </w:rPr>
              <w:t xml:space="preserve">ر أكثر من </w:t>
            </w:r>
            <w:r w:rsidR="00F378E5" w:rsidRPr="00FA2616">
              <w:rPr>
                <w:rtl/>
              </w:rPr>
              <w:t>بيان أسباب</w:t>
            </w:r>
            <w:r w:rsidR="00513775" w:rsidRPr="00FA2616">
              <w:rPr>
                <w:rtl/>
              </w:rPr>
              <w:t xml:space="preserve">، </w:t>
            </w:r>
            <w:r w:rsidR="00F378E5" w:rsidRPr="00FA2616">
              <w:rPr>
                <w:rtl/>
              </w:rPr>
              <w:t>يجب أ</w:t>
            </w:r>
            <w:r w:rsidR="00513775" w:rsidRPr="00FA2616">
              <w:rPr>
                <w:rtl/>
              </w:rPr>
              <w:t xml:space="preserve">لا تنتهي فترة التوقف قبل خمسة (5) أيام عمل بعد تقديم آخر </w:t>
            </w:r>
            <w:r w:rsidR="005E7544" w:rsidRPr="00FA2616">
              <w:rPr>
                <w:rtl/>
              </w:rPr>
              <w:t>بيان أسباب</w:t>
            </w:r>
            <w:r w:rsidR="00513775" w:rsidRPr="00FA2616">
              <w:rPr>
                <w:rtl/>
              </w:rPr>
              <w:t xml:space="preserve">. ويُعلم </w:t>
            </w:r>
            <w:r w:rsidR="00513775" w:rsidRPr="00FA2616">
              <w:rPr>
                <w:rtl/>
                <w:lang w:val="fr-FR"/>
              </w:rPr>
              <w:t>صاحب العمل</w:t>
            </w:r>
            <w:r w:rsidR="00513775" w:rsidRPr="00FA2616">
              <w:rPr>
                <w:rtl/>
                <w:lang w:val="fr-FR" w:bidi="ar-AE"/>
              </w:rPr>
              <w:t xml:space="preserve"> جميع مقدِّمي العطاءات بتمديد فترة التوقف على الفور، مستخدماً في ذلك أسرع الوسائل المتوفرة.</w:t>
            </w:r>
          </w:p>
          <w:p w14:paraId="4C646401" w14:textId="77777777" w:rsidR="005A12FC" w:rsidRPr="00FA2616" w:rsidRDefault="005A12FC" w:rsidP="00E54177">
            <w:pPr>
              <w:pStyle w:val="S1-subpara"/>
              <w:bidi/>
              <w:spacing w:after="0"/>
              <w:ind w:left="0" w:firstLine="0"/>
              <w:rPr>
                <w:szCs w:val="24"/>
                <w:rtl/>
                <w:lang w:val="fr-FR" w:bidi="ar-AE"/>
              </w:rPr>
            </w:pPr>
          </w:p>
          <w:p w14:paraId="610A43DE" w14:textId="77777777" w:rsidR="00E142BB" w:rsidRPr="00FA2616" w:rsidRDefault="005A12FC" w:rsidP="00E54177">
            <w:pPr>
              <w:tabs>
                <w:tab w:val="left" w:pos="540"/>
              </w:tabs>
              <w:bidi/>
              <w:ind w:left="547" w:hanging="576"/>
              <w:jc w:val="both"/>
              <w:rPr>
                <w:rtl/>
                <w:lang w:val="fr-FR" w:bidi="ar-AE"/>
              </w:rPr>
            </w:pPr>
            <w:r w:rsidRPr="00FA2616">
              <w:rPr>
                <w:rtl/>
                <w:lang w:val="fr-FR" w:bidi="ar-AE"/>
              </w:rPr>
              <w:t>44</w:t>
            </w:r>
            <w:r w:rsidR="00E142BB" w:rsidRPr="00FA2616">
              <w:rPr>
                <w:rtl/>
                <w:lang w:val="fr-FR" w:bidi="ar-AE"/>
              </w:rPr>
              <w:t xml:space="preserve">-3 </w:t>
            </w:r>
            <w:r w:rsidR="006955AE" w:rsidRPr="00FA2616">
              <w:rPr>
                <w:rtl/>
                <w:lang w:val="fr-FR" w:bidi="ar-AE"/>
              </w:rPr>
              <w:t xml:space="preserve">عندما يتسلَّم صاحب العمل طلب </w:t>
            </w:r>
            <w:r w:rsidR="00B73C42" w:rsidRPr="00FA2616">
              <w:rPr>
                <w:rtl/>
                <w:lang w:val="fr-FR" w:bidi="ar-AE"/>
              </w:rPr>
              <w:t>بيان أسباب</w:t>
            </w:r>
            <w:r w:rsidR="006955AE" w:rsidRPr="00FA2616">
              <w:rPr>
                <w:rtl/>
                <w:lang w:val="fr-FR" w:bidi="ar-AE"/>
              </w:rPr>
              <w:t xml:space="preserve"> </w:t>
            </w:r>
            <w:r w:rsidR="00B73C42" w:rsidRPr="00FA2616">
              <w:rPr>
                <w:rtl/>
                <w:lang w:val="fr-FR" w:bidi="ar-AE"/>
              </w:rPr>
              <w:t xml:space="preserve">بعد </w:t>
            </w:r>
            <w:r w:rsidR="006955AE" w:rsidRPr="00FA2616">
              <w:rPr>
                <w:rtl/>
                <w:lang w:val="fr-FR" w:bidi="ar-AE"/>
              </w:rPr>
              <w:t xml:space="preserve">مدة تتجاوز ثلاثة (3) أيام عمل، ينبغي أن يقدم صاحب العمل </w:t>
            </w:r>
            <w:r w:rsidR="00B73C42" w:rsidRPr="00FA2616">
              <w:rPr>
                <w:rtl/>
                <w:lang w:val="fr-FR" w:bidi="ar-AE"/>
              </w:rPr>
              <w:t>بيان الأسباب</w:t>
            </w:r>
            <w:r w:rsidR="006955AE" w:rsidRPr="00FA2616">
              <w:rPr>
                <w:rtl/>
                <w:lang w:val="fr-FR" w:bidi="ar-AE"/>
              </w:rPr>
              <w:t xml:space="preserve"> متى كان ذلك ممكناً عمليّاً، ويجري ذلك عادةً في مدة لا تتجاوز خمسة عشر (15) يوم عمل ابتداءً من تاريخ النشر العلني للإخطار بإرساء العقد. ولا تؤدي طلبات </w:t>
            </w:r>
            <w:r w:rsidR="008963BE" w:rsidRPr="00FA2616">
              <w:rPr>
                <w:rtl/>
                <w:lang w:val="fr-FR" w:bidi="ar-AE"/>
              </w:rPr>
              <w:t>بيان الأسباب</w:t>
            </w:r>
            <w:r w:rsidR="006955AE" w:rsidRPr="00FA2616">
              <w:rPr>
                <w:rtl/>
                <w:lang w:val="fr-FR" w:bidi="ar-AE"/>
              </w:rPr>
              <w:t xml:space="preserve"> المتسلَّمة </w:t>
            </w:r>
            <w:r w:rsidR="008963BE" w:rsidRPr="00FA2616">
              <w:rPr>
                <w:rtl/>
                <w:lang w:val="fr-FR" w:bidi="ar-AE"/>
              </w:rPr>
              <w:t>بعد مدة</w:t>
            </w:r>
            <w:r w:rsidR="006955AE" w:rsidRPr="00FA2616">
              <w:rPr>
                <w:rtl/>
                <w:lang w:val="fr-FR" w:bidi="ar-AE"/>
              </w:rPr>
              <w:t xml:space="preserve"> الثلاثة (3) أيام إلى تمديد فترة التوقف.</w:t>
            </w:r>
          </w:p>
          <w:p w14:paraId="08FF02DC" w14:textId="227E442D" w:rsidR="005A12FC" w:rsidRPr="00FA2616" w:rsidRDefault="005A12FC" w:rsidP="00E54177">
            <w:pPr>
              <w:pStyle w:val="S1-subpara"/>
              <w:bidi/>
              <w:spacing w:after="0"/>
              <w:ind w:left="0" w:firstLine="0"/>
              <w:rPr>
                <w:szCs w:val="24"/>
                <w:lang w:val="fr-FR" w:bidi="ar-AE"/>
              </w:rPr>
            </w:pPr>
          </w:p>
        </w:tc>
      </w:tr>
      <w:tr w:rsidR="00323BD4" w:rsidRPr="00FA2616" w14:paraId="3C6CFD4D" w14:textId="77777777" w:rsidTr="006E5BA3">
        <w:tc>
          <w:tcPr>
            <w:tcW w:w="2070" w:type="dxa"/>
          </w:tcPr>
          <w:p w14:paraId="1609BD3F" w14:textId="77777777" w:rsidR="007F68FE" w:rsidRPr="00FA2616" w:rsidRDefault="007F68FE" w:rsidP="00E54177">
            <w:pPr>
              <w:bidi/>
            </w:pPr>
          </w:p>
        </w:tc>
        <w:tc>
          <w:tcPr>
            <w:tcW w:w="7578" w:type="dxa"/>
            <w:gridSpan w:val="2"/>
          </w:tcPr>
          <w:p w14:paraId="7DC31B6A" w14:textId="77777777" w:rsidR="007F68FE" w:rsidRPr="00FA2616" w:rsidRDefault="00277E07" w:rsidP="00E54177">
            <w:pPr>
              <w:tabs>
                <w:tab w:val="left" w:pos="540"/>
              </w:tabs>
              <w:bidi/>
              <w:ind w:left="547" w:hanging="576"/>
              <w:jc w:val="both"/>
              <w:rPr>
                <w:rtl/>
                <w:lang w:val="fr-FR" w:bidi="ar-AE"/>
              </w:rPr>
            </w:pPr>
            <w:r w:rsidRPr="00FA2616">
              <w:rPr>
                <w:rtl/>
              </w:rPr>
              <w:t xml:space="preserve">44-4 </w:t>
            </w:r>
            <w:r w:rsidRPr="00FA2616">
              <w:rPr>
                <w:rtl/>
                <w:lang w:val="fr-FR" w:bidi="ar-AE"/>
              </w:rPr>
              <w:t xml:space="preserve">يمكن تقديم طلب بيان الأسباب من مقدِّمي العطاءات الخاسرين فقط كتابيّاً أو شفهيا. ويتحمل مقدِّمو العطاءات تكاليف حضور اجتماع </w:t>
            </w:r>
            <w:r w:rsidR="006B2314" w:rsidRPr="00FA2616">
              <w:rPr>
                <w:rtl/>
                <w:lang w:val="fr-FR" w:bidi="ar-AE"/>
              </w:rPr>
              <w:t>بيان الأسباب</w:t>
            </w:r>
            <w:r w:rsidRPr="00FA2616">
              <w:rPr>
                <w:rtl/>
                <w:lang w:val="fr-FR" w:bidi="ar-AE"/>
              </w:rPr>
              <w:t>.</w:t>
            </w:r>
          </w:p>
          <w:p w14:paraId="0EADCBB8" w14:textId="4F6B26A7" w:rsidR="00B16312" w:rsidRPr="00FA2616" w:rsidRDefault="00B16312" w:rsidP="00E54177">
            <w:pPr>
              <w:bidi/>
              <w:jc w:val="both"/>
            </w:pPr>
          </w:p>
        </w:tc>
      </w:tr>
      <w:tr w:rsidR="00323BD4" w:rsidRPr="00FA2616" w14:paraId="10B4D142" w14:textId="77777777" w:rsidTr="00B16312">
        <w:tc>
          <w:tcPr>
            <w:tcW w:w="2070" w:type="dxa"/>
          </w:tcPr>
          <w:p w14:paraId="03C640A2" w14:textId="75C4FE8D" w:rsidR="005821E8" w:rsidRPr="00FA2616" w:rsidRDefault="00834417" w:rsidP="00E54177">
            <w:pPr>
              <w:pStyle w:val="Heading7"/>
              <w:tabs>
                <w:tab w:val="clear" w:pos="1296"/>
                <w:tab w:val="clear" w:pos="7980"/>
              </w:tabs>
              <w:bidi/>
              <w:ind w:left="0" w:firstLine="0"/>
              <w:rPr>
                <w:b w:val="0"/>
                <w:bCs/>
                <w:szCs w:val="24"/>
              </w:rPr>
            </w:pPr>
            <w:bookmarkStart w:id="177" w:name="_Toc438438867"/>
            <w:bookmarkStart w:id="178" w:name="_Toc438532661"/>
            <w:bookmarkStart w:id="179" w:name="_Toc438734011"/>
            <w:bookmarkStart w:id="180" w:name="_Toc438907047"/>
            <w:bookmarkStart w:id="181" w:name="_Toc438907246"/>
            <w:bookmarkStart w:id="182" w:name="_Toc97371046"/>
            <w:bookmarkStart w:id="183" w:name="_Toc139863142"/>
            <w:bookmarkStart w:id="184" w:name="_Toc4513344"/>
            <w:bookmarkStart w:id="185" w:name="_Toc162178893"/>
            <w:r w:rsidRPr="00FA2616">
              <w:rPr>
                <w:b w:val="0"/>
                <w:bCs/>
                <w:szCs w:val="24"/>
                <w:rtl/>
              </w:rPr>
              <w:lastRenderedPageBreak/>
              <w:t xml:space="preserve">45- </w:t>
            </w:r>
            <w:r w:rsidR="00E65044" w:rsidRPr="00FA2616">
              <w:rPr>
                <w:b w:val="0"/>
                <w:bCs/>
                <w:szCs w:val="24"/>
                <w:rtl/>
              </w:rPr>
              <w:t>التوقيع على العقد</w:t>
            </w:r>
            <w:bookmarkEnd w:id="177"/>
            <w:bookmarkEnd w:id="178"/>
            <w:bookmarkEnd w:id="179"/>
            <w:bookmarkEnd w:id="180"/>
            <w:bookmarkEnd w:id="181"/>
            <w:bookmarkEnd w:id="182"/>
            <w:bookmarkEnd w:id="183"/>
            <w:bookmarkEnd w:id="184"/>
            <w:bookmarkEnd w:id="185"/>
          </w:p>
        </w:tc>
        <w:tc>
          <w:tcPr>
            <w:tcW w:w="7578" w:type="dxa"/>
            <w:gridSpan w:val="2"/>
          </w:tcPr>
          <w:p w14:paraId="318467BD" w14:textId="69F8B5E0" w:rsidR="00E7770E" w:rsidRPr="00FA2616" w:rsidRDefault="00E7770E" w:rsidP="00E54177">
            <w:pPr>
              <w:tabs>
                <w:tab w:val="left" w:pos="540"/>
              </w:tabs>
              <w:bidi/>
              <w:ind w:left="547" w:hanging="576"/>
              <w:jc w:val="both"/>
              <w:rPr>
                <w:rtl/>
              </w:rPr>
            </w:pPr>
            <w:r w:rsidRPr="00FA2616">
              <w:rPr>
                <w:rtl/>
              </w:rPr>
              <w:t>45-1 ب</w:t>
            </w:r>
            <w:r w:rsidR="00A40AD4" w:rsidRPr="00FA2616">
              <w:rPr>
                <w:rtl/>
              </w:rPr>
              <w:t>عد الإخطار مباشرة، يرسل صاحب العمل خطاب قبولٍ يتضمن اتفاقية العقد لمقدِّم العطاء الفائز.</w:t>
            </w:r>
          </w:p>
          <w:p w14:paraId="40FFB408" w14:textId="77777777" w:rsidR="00B16312" w:rsidRPr="00FA2616" w:rsidRDefault="00B16312" w:rsidP="00E54177">
            <w:pPr>
              <w:bidi/>
              <w:jc w:val="both"/>
              <w:rPr>
                <w:rtl/>
              </w:rPr>
            </w:pPr>
          </w:p>
          <w:p w14:paraId="2CAA80EE" w14:textId="77777777" w:rsidR="005821E8" w:rsidRPr="00FA2616" w:rsidRDefault="00E7770E" w:rsidP="00E54177">
            <w:pPr>
              <w:tabs>
                <w:tab w:val="left" w:pos="540"/>
              </w:tabs>
              <w:bidi/>
              <w:ind w:left="547" w:hanging="576"/>
              <w:jc w:val="both"/>
              <w:rPr>
                <w:rtl/>
              </w:rPr>
            </w:pPr>
            <w:r w:rsidRPr="00FA2616">
              <w:rPr>
                <w:rtl/>
              </w:rPr>
              <w:t>45-2 يوقّع مقدِّم العطاء الفائز على اتفاقية العقد ويضع عليها التاريخ ويع</w:t>
            </w:r>
            <w:r w:rsidR="006B2314" w:rsidRPr="00FA2616">
              <w:rPr>
                <w:rtl/>
              </w:rPr>
              <w:t>ي</w:t>
            </w:r>
            <w:r w:rsidRPr="00FA2616">
              <w:rPr>
                <w:rtl/>
              </w:rPr>
              <w:t>دها إلى صاحب العمل في غضون ثمانية وعشرين (28) يوما من تاريخ تسلُّمها.</w:t>
            </w:r>
          </w:p>
          <w:p w14:paraId="05A11BD1" w14:textId="4B0EFB7A" w:rsidR="00B16312" w:rsidRPr="00FA2616" w:rsidRDefault="00B16312" w:rsidP="00E54177">
            <w:pPr>
              <w:bidi/>
              <w:jc w:val="both"/>
            </w:pPr>
          </w:p>
        </w:tc>
      </w:tr>
      <w:tr w:rsidR="00323BD4" w:rsidRPr="00FA2616" w14:paraId="5767D24A" w14:textId="77777777" w:rsidTr="00B16312">
        <w:tc>
          <w:tcPr>
            <w:tcW w:w="2070" w:type="dxa"/>
          </w:tcPr>
          <w:p w14:paraId="03CC8A87" w14:textId="21666BD9" w:rsidR="00BD0FF6" w:rsidRPr="00FA2616" w:rsidRDefault="00834417" w:rsidP="00E54177">
            <w:pPr>
              <w:pStyle w:val="Heading7"/>
              <w:tabs>
                <w:tab w:val="clear" w:pos="1296"/>
                <w:tab w:val="clear" w:pos="7980"/>
              </w:tabs>
              <w:bidi/>
              <w:ind w:left="0" w:firstLine="0"/>
              <w:rPr>
                <w:b w:val="0"/>
                <w:bCs/>
                <w:szCs w:val="24"/>
              </w:rPr>
            </w:pPr>
            <w:bookmarkStart w:id="186" w:name="_Toc162178894"/>
            <w:bookmarkStart w:id="187" w:name="_Toc438438868"/>
            <w:bookmarkStart w:id="188" w:name="_Toc438532662"/>
            <w:bookmarkStart w:id="189" w:name="_Toc438734012"/>
            <w:bookmarkStart w:id="190" w:name="_Toc438907048"/>
            <w:bookmarkStart w:id="191" w:name="_Toc438907247"/>
            <w:bookmarkStart w:id="192" w:name="_Toc97371047"/>
            <w:bookmarkStart w:id="193" w:name="_Toc139863143"/>
            <w:bookmarkStart w:id="194" w:name="_Toc4513345"/>
            <w:r w:rsidRPr="00FA2616">
              <w:rPr>
                <w:b w:val="0"/>
                <w:bCs/>
                <w:szCs w:val="24"/>
                <w:rtl/>
              </w:rPr>
              <w:t xml:space="preserve">46- </w:t>
            </w:r>
            <w:r w:rsidR="00E7770E" w:rsidRPr="00FA2616">
              <w:rPr>
                <w:b w:val="0"/>
                <w:bCs/>
                <w:szCs w:val="24"/>
                <w:rtl/>
              </w:rPr>
              <w:t>كفالة حسن التنفيذ</w:t>
            </w:r>
            <w:bookmarkEnd w:id="186"/>
            <w:r w:rsidR="00E7770E" w:rsidRPr="00FA2616">
              <w:rPr>
                <w:b w:val="0"/>
                <w:bCs/>
                <w:szCs w:val="24"/>
                <w:rtl/>
              </w:rPr>
              <w:t xml:space="preserve"> </w:t>
            </w:r>
            <w:bookmarkEnd w:id="187"/>
            <w:bookmarkEnd w:id="188"/>
            <w:bookmarkEnd w:id="189"/>
            <w:bookmarkEnd w:id="190"/>
            <w:bookmarkEnd w:id="191"/>
            <w:bookmarkEnd w:id="192"/>
            <w:bookmarkEnd w:id="193"/>
            <w:bookmarkEnd w:id="194"/>
          </w:p>
        </w:tc>
        <w:tc>
          <w:tcPr>
            <w:tcW w:w="7578" w:type="dxa"/>
            <w:gridSpan w:val="2"/>
          </w:tcPr>
          <w:p w14:paraId="639F2B6F" w14:textId="2A1CF48F" w:rsidR="001405BD" w:rsidRPr="00FA2616" w:rsidRDefault="001405BD" w:rsidP="00E54177">
            <w:pPr>
              <w:tabs>
                <w:tab w:val="left" w:pos="540"/>
              </w:tabs>
              <w:bidi/>
              <w:ind w:left="547" w:hanging="576"/>
              <w:jc w:val="both"/>
              <w:rPr>
                <w:rStyle w:val="StyleHeader2-SubClausesItalicChar"/>
                <w:rFonts w:cs="Times New Roman"/>
                <w:i w:val="0"/>
                <w:iCs w:val="0"/>
                <w:rtl/>
                <w:lang w:val="fr-FR" w:bidi="ar-AE"/>
              </w:rPr>
            </w:pPr>
            <w:r w:rsidRPr="00FA2616">
              <w:rPr>
                <w:rtl/>
              </w:rPr>
              <w:t>46-1 يقدم مقدِّم العطاء الفائز في غضون ثمانية وعشرين (28) يوما من تاريخ تسلُّم الإخطار بإرساء العقد من صاحب العمل، كفالة حسن التنفيذ المقررة في</w:t>
            </w:r>
            <w:r w:rsidR="00956ED2" w:rsidRPr="00FA2616">
              <w:rPr>
                <w:rtl/>
              </w:rPr>
              <w:t xml:space="preserve"> البند 9-3</w:t>
            </w:r>
            <w:r w:rsidRPr="00FA2616">
              <w:rPr>
                <w:rtl/>
              </w:rPr>
              <w:t xml:space="preserve"> </w:t>
            </w:r>
            <w:r w:rsidR="00956ED2" w:rsidRPr="00FA2616">
              <w:rPr>
                <w:rtl/>
              </w:rPr>
              <w:t xml:space="preserve">من </w:t>
            </w:r>
            <w:r w:rsidRPr="00FA2616">
              <w:rPr>
                <w:rtl/>
              </w:rPr>
              <w:t>شروط العقد</w:t>
            </w:r>
            <w:r w:rsidR="00956ED2" w:rsidRPr="00FA2616">
              <w:rPr>
                <w:rtl/>
              </w:rPr>
              <w:t xml:space="preserve"> العامة</w:t>
            </w:r>
            <w:r w:rsidRPr="00FA2616">
              <w:rPr>
                <w:rtl/>
              </w:rPr>
              <w:t>، ويستخدم لهذا الغرض نم</w:t>
            </w:r>
            <w:r w:rsidR="00FA17DC" w:rsidRPr="00FA2616">
              <w:rPr>
                <w:rtl/>
              </w:rPr>
              <w:t>و</w:t>
            </w:r>
            <w:r w:rsidRPr="00FA2616">
              <w:rPr>
                <w:rtl/>
              </w:rPr>
              <w:t xml:space="preserve">ذج كفالة حسن التنفيذ المتضمنة في القسم </w:t>
            </w:r>
            <w:r w:rsidR="00EB421E" w:rsidRPr="00FA2616">
              <w:rPr>
                <w:rtl/>
              </w:rPr>
              <w:t>10</w:t>
            </w:r>
            <w:r w:rsidRPr="00FA2616">
              <w:rPr>
                <w:rtl/>
              </w:rPr>
              <w:t xml:space="preserve"> المتعلق بنماذج العطاء، أو أي نماذج أخرى مقبولة لدى صاحب العمل. وإذا كانت كفالة حسن التنفيذ التي يقدمها مقدِّم العطاء الفائز في شكل </w:t>
            </w:r>
            <w:r w:rsidRPr="00FA2616">
              <w:rPr>
                <w:rtl/>
                <w:lang w:bidi="ar-AE"/>
              </w:rPr>
              <w:t xml:space="preserve">سند، فإنها ينبغي أن تصدر عن شركة كفيلة أو شركة تأمين يرى مقدِّم العطاء الفائز أنها مقبولة لدى صاحب العمل. ويجب أن تقابل أيّ مؤسسة أجنبية يصدر عنها السند </w:t>
            </w:r>
            <w:r w:rsidRPr="00FA2616">
              <w:rPr>
                <w:rStyle w:val="StyleHeader2-SubClausesItalicChar"/>
                <w:rFonts w:cs="Times New Roman"/>
                <w:i w:val="0"/>
                <w:iCs w:val="0"/>
                <w:rtl/>
                <w:lang w:val="fr-FR" w:bidi="ar-AE"/>
              </w:rPr>
              <w:t>مؤسسة مالية مُراسِلة تقع في بلد صاحب العمل</w:t>
            </w:r>
            <w:r w:rsidR="00EB421E" w:rsidRPr="00FA2616">
              <w:rPr>
                <w:rStyle w:val="StyleHeader2-SubClausesItalicChar"/>
                <w:rFonts w:cs="Times New Roman"/>
                <w:i w:val="0"/>
                <w:iCs w:val="0"/>
                <w:rtl/>
                <w:lang w:val="fr-FR" w:bidi="ar-AE"/>
              </w:rPr>
              <w:t xml:space="preserve"> ما ل</w:t>
            </w:r>
            <w:r w:rsidR="00B95FEF" w:rsidRPr="00FA2616">
              <w:rPr>
                <w:rStyle w:val="StyleHeader2-SubClausesItalicChar"/>
                <w:rFonts w:cs="Times New Roman"/>
                <w:i w:val="0"/>
                <w:iCs w:val="0"/>
                <w:rtl/>
                <w:lang w:val="fr-FR" w:bidi="ar-AE"/>
              </w:rPr>
              <w:t xml:space="preserve">م يوافق </w:t>
            </w:r>
            <w:r w:rsidR="00EB421E" w:rsidRPr="00FA2616">
              <w:rPr>
                <w:rStyle w:val="StyleHeader2-SubClausesItalicChar"/>
                <w:rFonts w:cs="Times New Roman"/>
                <w:i w:val="0"/>
                <w:iCs w:val="0"/>
                <w:rtl/>
                <w:lang w:val="fr-FR" w:bidi="ar-AE"/>
              </w:rPr>
              <w:t>صاحب العمل كتابياً على عدم اش</w:t>
            </w:r>
            <w:r w:rsidR="00B95FEF" w:rsidRPr="00FA2616">
              <w:rPr>
                <w:rStyle w:val="StyleHeader2-SubClausesItalicChar"/>
                <w:rFonts w:cs="Times New Roman"/>
                <w:i w:val="0"/>
                <w:iCs w:val="0"/>
                <w:rtl/>
                <w:lang w:val="fr-FR" w:bidi="ar-AE"/>
              </w:rPr>
              <w:t>تراط وجود مؤسسة مالية مراسلة.</w:t>
            </w:r>
          </w:p>
          <w:p w14:paraId="4035A096" w14:textId="77777777" w:rsidR="00B33E03" w:rsidRPr="00FA2616" w:rsidRDefault="00B33E03" w:rsidP="00E54177">
            <w:pPr>
              <w:bidi/>
              <w:jc w:val="both"/>
              <w:rPr>
                <w:rtl/>
              </w:rPr>
            </w:pPr>
          </w:p>
          <w:p w14:paraId="645E73BB" w14:textId="7FE33650" w:rsidR="00BD0FF6" w:rsidRPr="00FA2616" w:rsidRDefault="00D57897" w:rsidP="00E54177">
            <w:pPr>
              <w:tabs>
                <w:tab w:val="left" w:pos="540"/>
              </w:tabs>
              <w:bidi/>
              <w:ind w:left="547" w:hanging="576"/>
              <w:jc w:val="both"/>
              <w:rPr>
                <w:rtl/>
              </w:rPr>
            </w:pPr>
            <w:r w:rsidRPr="00FA2616">
              <w:rPr>
                <w:rtl/>
              </w:rPr>
              <w:t xml:space="preserve">46-2 يُشكّل عدم تقديم مقدِّم العطاء الفائز كفالة حسن التنفيذ المذكورة، أو عدم توقيعه على اتفاقية العقد، أساساً كافياً لإلغاء إرساء العقد ومصادرة </w:t>
            </w:r>
            <w:r w:rsidR="003E2C7B">
              <w:rPr>
                <w:rtl/>
              </w:rPr>
              <w:t>كفالة (ضمان) دخول العطاء</w:t>
            </w:r>
            <w:r w:rsidRPr="00FA2616">
              <w:rPr>
                <w:rtl/>
              </w:rPr>
              <w:t>. وفي هذه الحالة، يمكن لصاحب العمل إرساء العقد على مقدِّم العطاء صاحب العطاء الذي يقدم عرضه ثاني أفضل</w:t>
            </w:r>
            <w:r w:rsidR="004079CC" w:rsidRPr="00FA2616">
              <w:rPr>
                <w:rtl/>
              </w:rPr>
              <w:t xml:space="preserve"> قيمة</w:t>
            </w:r>
            <w:r w:rsidRPr="00FA2616">
              <w:rPr>
                <w:rtl/>
              </w:rPr>
              <w:t xml:space="preserve"> مقابل </w:t>
            </w:r>
            <w:r w:rsidR="00063192" w:rsidRPr="00FA2616">
              <w:rPr>
                <w:rtl/>
              </w:rPr>
              <w:t>التك</w:t>
            </w:r>
            <w:r w:rsidR="004079CC" w:rsidRPr="00FA2616">
              <w:rPr>
                <w:rtl/>
              </w:rPr>
              <w:t>ل</w:t>
            </w:r>
            <w:r w:rsidR="00063192" w:rsidRPr="00FA2616">
              <w:rPr>
                <w:rtl/>
              </w:rPr>
              <w:t>فة</w:t>
            </w:r>
            <w:r w:rsidRPr="00FA2616">
              <w:rPr>
                <w:rtl/>
              </w:rPr>
              <w:t>.</w:t>
            </w:r>
          </w:p>
          <w:p w14:paraId="4A05B118" w14:textId="276283D6" w:rsidR="00B33E03" w:rsidRPr="00FA2616" w:rsidRDefault="00B33E03" w:rsidP="00E54177">
            <w:pPr>
              <w:bidi/>
              <w:jc w:val="both"/>
            </w:pPr>
          </w:p>
        </w:tc>
      </w:tr>
      <w:tr w:rsidR="00323BD4" w:rsidRPr="00FA2616" w14:paraId="683F0415" w14:textId="77777777" w:rsidTr="00B16312">
        <w:trPr>
          <w:trHeight w:val="871"/>
        </w:trPr>
        <w:tc>
          <w:tcPr>
            <w:tcW w:w="2070" w:type="dxa"/>
          </w:tcPr>
          <w:p w14:paraId="44FB424A" w14:textId="1D222ED1" w:rsidR="00BD0FF6" w:rsidRPr="00FA2616" w:rsidRDefault="00834417" w:rsidP="00E54177">
            <w:pPr>
              <w:pStyle w:val="Heading7"/>
              <w:tabs>
                <w:tab w:val="clear" w:pos="1296"/>
                <w:tab w:val="clear" w:pos="7980"/>
              </w:tabs>
              <w:bidi/>
              <w:ind w:left="0" w:firstLine="0"/>
              <w:rPr>
                <w:b w:val="0"/>
                <w:bCs/>
                <w:szCs w:val="24"/>
              </w:rPr>
            </w:pPr>
            <w:bookmarkStart w:id="195" w:name="_Toc139863144"/>
            <w:bookmarkStart w:id="196" w:name="_Toc4513346"/>
            <w:bookmarkStart w:id="197" w:name="_Toc162178895"/>
            <w:r w:rsidRPr="00FA2616">
              <w:rPr>
                <w:b w:val="0"/>
                <w:bCs/>
                <w:szCs w:val="24"/>
                <w:rtl/>
              </w:rPr>
              <w:t xml:space="preserve">47- </w:t>
            </w:r>
            <w:r w:rsidR="004C24A1" w:rsidRPr="00FA2616">
              <w:rPr>
                <w:b w:val="0"/>
                <w:bCs/>
                <w:szCs w:val="24"/>
                <w:rtl/>
              </w:rPr>
              <w:t>الـمُحكِّم</w:t>
            </w:r>
            <w:bookmarkEnd w:id="195"/>
            <w:bookmarkEnd w:id="196"/>
            <w:r w:rsidR="000F591B">
              <w:rPr>
                <w:rFonts w:hint="cs"/>
                <w:b w:val="0"/>
                <w:bCs/>
                <w:szCs w:val="24"/>
                <w:rtl/>
              </w:rPr>
              <w:t>ون</w:t>
            </w:r>
            <w:bookmarkEnd w:id="197"/>
          </w:p>
        </w:tc>
        <w:tc>
          <w:tcPr>
            <w:tcW w:w="7578" w:type="dxa"/>
            <w:gridSpan w:val="2"/>
          </w:tcPr>
          <w:p w14:paraId="168AB397" w14:textId="28C2B6BE" w:rsidR="00BD0FF6" w:rsidRPr="00FA2616" w:rsidRDefault="003326DD" w:rsidP="00E54177">
            <w:pPr>
              <w:tabs>
                <w:tab w:val="left" w:pos="540"/>
              </w:tabs>
              <w:bidi/>
              <w:ind w:left="547" w:hanging="576"/>
              <w:jc w:val="both"/>
              <w:rPr>
                <w:rtl/>
                <w:lang w:val="fr-FR" w:bidi="ar-AE"/>
              </w:rPr>
            </w:pPr>
            <w:r w:rsidRPr="00FA2616">
              <w:rPr>
                <w:rtl/>
              </w:rPr>
              <w:t xml:space="preserve">47-1 </w:t>
            </w:r>
            <w:r w:rsidR="00BE58A2" w:rsidRPr="00FA2616">
              <w:rPr>
                <w:rtl/>
              </w:rPr>
              <w:t>يقترح صاحب العمل الشخص الوارد اسمه</w:t>
            </w:r>
            <w:r w:rsidR="00BE58A2" w:rsidRPr="00FA2616">
              <w:rPr>
                <w:b/>
                <w:bCs/>
                <w:rtl/>
              </w:rPr>
              <w:t xml:space="preserve"> في ورقة بيانات المناقصة </w:t>
            </w:r>
            <w:r w:rsidR="00BE58A2" w:rsidRPr="00FA2616">
              <w:rPr>
                <w:rtl/>
              </w:rPr>
              <w:t xml:space="preserve">لتعيينه مُحكِّمًا ابتدائيا بموجب العقد </w:t>
            </w:r>
            <w:r w:rsidR="00BE58A2" w:rsidRPr="00FA2616">
              <w:rPr>
                <w:rtl/>
                <w:lang w:val="fr-FR" w:bidi="ar-AE"/>
              </w:rPr>
              <w:t xml:space="preserve">مع تحديد أتعابه بناءً على عدد ساعات العمل </w:t>
            </w:r>
            <w:r w:rsidR="00BE58A2" w:rsidRPr="00FA2616">
              <w:rPr>
                <w:b/>
                <w:bCs/>
                <w:rtl/>
                <w:lang w:val="fr-FR" w:bidi="ar-AE"/>
              </w:rPr>
              <w:t>كما هو منصوص عليه في ورقة بيانات المناقصة</w:t>
            </w:r>
            <w:r w:rsidR="00BE58A2" w:rsidRPr="00FA2616">
              <w:rPr>
                <w:rtl/>
                <w:lang w:val="fr-FR" w:bidi="ar-AE"/>
              </w:rPr>
              <w:t xml:space="preserve">، مُضافاً إليها النفقات القابلة للاسترداد. وإذا عارض مقدِّم العطاء هذا المقترح، ذكر ذلك في العطاء. وإذا لم يوافق صاحب العمل على تعيين </w:t>
            </w:r>
            <w:r w:rsidR="00BE58A2" w:rsidRPr="00FA2616">
              <w:rPr>
                <w:rtl/>
              </w:rPr>
              <w:t xml:space="preserve">مُحكِّمٍ ابتدائي </w:t>
            </w:r>
            <w:r w:rsidR="00BE58A2" w:rsidRPr="00FA2616">
              <w:rPr>
                <w:rtl/>
                <w:lang w:val="fr-FR" w:bidi="ar-AE"/>
              </w:rPr>
              <w:t xml:space="preserve">في خطاب القبول، طلب صاحب العمل تعيين </w:t>
            </w:r>
            <w:r w:rsidR="00BE58A2" w:rsidRPr="00FA2616">
              <w:rPr>
                <w:rtl/>
              </w:rPr>
              <w:t>الـمُحكِّم</w:t>
            </w:r>
            <w:r w:rsidR="005D79A6">
              <w:rPr>
                <w:rFonts w:hint="cs"/>
                <w:rtl/>
              </w:rPr>
              <w:t xml:space="preserve">ون </w:t>
            </w:r>
            <w:r w:rsidR="00BE58A2" w:rsidRPr="00FA2616">
              <w:rPr>
                <w:rtl/>
                <w:lang w:val="fr-FR" w:bidi="ar-AE"/>
              </w:rPr>
              <w:t xml:space="preserve">من سلطة التعيين المذكورة في شروط العقد الخاصة </w:t>
            </w:r>
            <w:r w:rsidR="003962D3" w:rsidRPr="00FA2616">
              <w:rPr>
                <w:rtl/>
                <w:lang w:val="fr-FR" w:bidi="ar-AE"/>
              </w:rPr>
              <w:t>بناء</w:t>
            </w:r>
            <w:r w:rsidR="00833C20" w:rsidRPr="00FA2616">
              <w:rPr>
                <w:rtl/>
                <w:lang w:val="fr-FR" w:bidi="ar-AE"/>
              </w:rPr>
              <w:t>ً</w:t>
            </w:r>
            <w:r w:rsidR="003962D3" w:rsidRPr="00FA2616">
              <w:rPr>
                <w:rtl/>
                <w:lang w:val="fr-FR" w:bidi="ar-AE"/>
              </w:rPr>
              <w:t xml:space="preserve"> على طلب أي من الطرفين</w:t>
            </w:r>
            <w:r w:rsidR="00F63718" w:rsidRPr="00FA2616">
              <w:rPr>
                <w:rtl/>
                <w:lang w:val="fr-FR" w:bidi="ar-AE"/>
              </w:rPr>
              <w:t>.</w:t>
            </w:r>
          </w:p>
          <w:p w14:paraId="762AEFD0" w14:textId="1494A3F1" w:rsidR="00B33E03" w:rsidRPr="00FA2616" w:rsidRDefault="00B33E03" w:rsidP="00E54177">
            <w:pPr>
              <w:bidi/>
              <w:jc w:val="both"/>
            </w:pPr>
          </w:p>
        </w:tc>
      </w:tr>
      <w:tr w:rsidR="005651D2" w:rsidRPr="00FA2616" w14:paraId="08B4679C" w14:textId="77777777" w:rsidTr="00D9427F">
        <w:trPr>
          <w:trHeight w:val="70"/>
        </w:trPr>
        <w:tc>
          <w:tcPr>
            <w:tcW w:w="2070" w:type="dxa"/>
          </w:tcPr>
          <w:p w14:paraId="548C8DD7" w14:textId="689C6015" w:rsidR="005651D2" w:rsidRPr="00FA2616" w:rsidRDefault="0016291A" w:rsidP="00E54177">
            <w:pPr>
              <w:pStyle w:val="Heading7"/>
              <w:tabs>
                <w:tab w:val="clear" w:pos="1296"/>
                <w:tab w:val="clear" w:pos="7980"/>
              </w:tabs>
              <w:bidi/>
              <w:ind w:left="0" w:firstLine="0"/>
              <w:rPr>
                <w:b w:val="0"/>
                <w:bCs/>
                <w:szCs w:val="24"/>
              </w:rPr>
            </w:pPr>
            <w:bookmarkStart w:id="198" w:name="_Toc494463399"/>
            <w:bookmarkStart w:id="199" w:name="_Toc4513347"/>
            <w:bookmarkStart w:id="200" w:name="_Toc162178896"/>
            <w:r w:rsidRPr="00FA2616">
              <w:rPr>
                <w:b w:val="0"/>
                <w:bCs/>
                <w:szCs w:val="24"/>
                <w:rtl/>
              </w:rPr>
              <w:t xml:space="preserve">48- </w:t>
            </w:r>
            <w:r w:rsidR="003E2C7B">
              <w:rPr>
                <w:b w:val="0"/>
                <w:bCs/>
                <w:szCs w:val="24"/>
                <w:rtl/>
              </w:rPr>
              <w:t>الشكاوى المتعلقة بعملية الشراء</w:t>
            </w:r>
            <w:bookmarkEnd w:id="198"/>
            <w:bookmarkEnd w:id="199"/>
            <w:bookmarkEnd w:id="200"/>
          </w:p>
        </w:tc>
        <w:tc>
          <w:tcPr>
            <w:tcW w:w="7578" w:type="dxa"/>
            <w:gridSpan w:val="2"/>
          </w:tcPr>
          <w:p w14:paraId="2F2A66BF" w14:textId="04B89B83" w:rsidR="005651D2" w:rsidRPr="00FA2616" w:rsidRDefault="002D798E" w:rsidP="00E54177">
            <w:pPr>
              <w:bidi/>
              <w:jc w:val="both"/>
            </w:pPr>
            <w:r w:rsidRPr="00FA2616">
              <w:rPr>
                <w:rtl/>
              </w:rPr>
              <w:t xml:space="preserve">48-1 تُحدّد الإجراءات المطلوبة لتقديم أيّ شكوى متعلقة </w:t>
            </w:r>
            <w:r w:rsidR="002A11C8">
              <w:rPr>
                <w:rFonts w:hint="cs"/>
                <w:rtl/>
              </w:rPr>
              <w:t xml:space="preserve">بعملية </w:t>
            </w:r>
            <w:proofErr w:type="gramStart"/>
            <w:r w:rsidR="002A11C8">
              <w:rPr>
                <w:rFonts w:hint="cs"/>
                <w:rtl/>
              </w:rPr>
              <w:t xml:space="preserve">الشراء </w:t>
            </w:r>
            <w:r w:rsidRPr="00FA2616">
              <w:rPr>
                <w:rtl/>
              </w:rPr>
              <w:t xml:space="preserve"> في</w:t>
            </w:r>
            <w:proofErr w:type="gramEnd"/>
            <w:r w:rsidRPr="00FA2616">
              <w:rPr>
                <w:rtl/>
              </w:rPr>
              <w:t xml:space="preserve"> </w:t>
            </w:r>
            <w:r w:rsidRPr="00FA2616">
              <w:rPr>
                <w:b/>
                <w:bCs/>
                <w:rtl/>
              </w:rPr>
              <w:t>ورقة بيانات المناقصة</w:t>
            </w:r>
            <w:r w:rsidRPr="00FA2616">
              <w:rPr>
                <w:rtl/>
              </w:rPr>
              <w:t>.</w:t>
            </w:r>
          </w:p>
        </w:tc>
      </w:tr>
    </w:tbl>
    <w:p w14:paraId="0BF78452" w14:textId="77777777" w:rsidR="00BD0FF6" w:rsidRPr="00FA2616" w:rsidRDefault="00BD0FF6" w:rsidP="00E54177">
      <w:pPr>
        <w:bidi/>
        <w:jc w:val="both"/>
        <w:rPr>
          <w:sz w:val="12"/>
          <w:szCs w:val="12"/>
        </w:rPr>
      </w:pPr>
    </w:p>
    <w:p w14:paraId="319BFD8E" w14:textId="77777777" w:rsidR="000E49BD" w:rsidRPr="00FA2616" w:rsidRDefault="000E49BD" w:rsidP="00E54177">
      <w:pPr>
        <w:pStyle w:val="Head21"/>
        <w:bidi/>
        <w:jc w:val="both"/>
        <w:rPr>
          <w:sz w:val="16"/>
          <w:szCs w:val="12"/>
        </w:rPr>
        <w:sectPr w:rsidR="000E49BD" w:rsidRPr="00FA2616" w:rsidSect="00CE3C85">
          <w:footnotePr>
            <w:numRestart w:val="eachSect"/>
          </w:footnotePr>
          <w:type w:val="oddPage"/>
          <w:pgSz w:w="12240" w:h="15840" w:code="1"/>
          <w:pgMar w:top="1440" w:right="1440" w:bottom="1440" w:left="1259" w:header="720" w:footer="720" w:gutter="0"/>
          <w:cols w:space="720"/>
          <w:noEndnote/>
          <w:titlePg/>
        </w:sectPr>
      </w:pPr>
      <w:bookmarkStart w:id="201" w:name="_Hlt162167310"/>
      <w:bookmarkEnd w:id="201"/>
    </w:p>
    <w:p w14:paraId="485AFA2A" w14:textId="7839C7DA" w:rsidR="00BD0FF6" w:rsidRPr="00FA2616" w:rsidRDefault="002D798E" w:rsidP="00E54177">
      <w:pPr>
        <w:pStyle w:val="Header20"/>
        <w:rPr>
          <w:rtl/>
        </w:rPr>
      </w:pPr>
      <w:bookmarkStart w:id="202" w:name="_Hlt162677782"/>
      <w:bookmarkStart w:id="203" w:name="_Hlt164667878"/>
      <w:bookmarkStart w:id="204" w:name="_Toc152589424"/>
      <w:bookmarkEnd w:id="202"/>
      <w:bookmarkEnd w:id="203"/>
      <w:r w:rsidRPr="00FA2616">
        <w:rPr>
          <w:rtl/>
        </w:rPr>
        <w:lastRenderedPageBreak/>
        <w:t>القسم 2</w:t>
      </w:r>
      <w:r w:rsidR="00CF354A" w:rsidRPr="00FA2616">
        <w:rPr>
          <w:rtl/>
        </w:rPr>
        <w:t xml:space="preserve"> –</w:t>
      </w:r>
      <w:r w:rsidRPr="00FA2616">
        <w:rPr>
          <w:rtl/>
        </w:rPr>
        <w:t xml:space="preserve"> ورقة</w:t>
      </w:r>
      <w:r w:rsidR="00CF354A" w:rsidRPr="00FA2616">
        <w:rPr>
          <w:rtl/>
        </w:rPr>
        <w:t xml:space="preserve"> </w:t>
      </w:r>
      <w:r w:rsidRPr="00FA2616">
        <w:rPr>
          <w:rtl/>
        </w:rPr>
        <w:t>بيانات المناقصة</w:t>
      </w:r>
      <w:bookmarkEnd w:id="204"/>
    </w:p>
    <w:p w14:paraId="0B402FB1" w14:textId="77777777" w:rsidR="00CF354A" w:rsidRPr="00FA2616" w:rsidRDefault="00CF354A" w:rsidP="00E54177">
      <w:pPr>
        <w:bidi/>
        <w:jc w:val="both"/>
        <w:rPr>
          <w:rtl/>
        </w:rPr>
      </w:pPr>
    </w:p>
    <w:tbl>
      <w:tblPr>
        <w:bidiVisual/>
        <w:tblW w:w="95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05"/>
        <w:gridCol w:w="7866"/>
      </w:tblGrid>
      <w:tr w:rsidR="009917E7" w:rsidRPr="00FA2616" w14:paraId="19B3F138" w14:textId="77777777" w:rsidTr="00A16AD4">
        <w:trPr>
          <w:cantSplit/>
        </w:trPr>
        <w:tc>
          <w:tcPr>
            <w:tcW w:w="9571" w:type="dxa"/>
            <w:gridSpan w:val="2"/>
            <w:tcBorders>
              <w:top w:val="nil"/>
              <w:left w:val="nil"/>
              <w:bottom w:val="single" w:sz="12" w:space="0" w:color="auto"/>
              <w:right w:val="nil"/>
            </w:tcBorders>
          </w:tcPr>
          <w:p w14:paraId="32AD2104" w14:textId="7C4C49B3" w:rsidR="00883728" w:rsidRPr="00FA2616" w:rsidRDefault="00883728" w:rsidP="00E54177">
            <w:pPr>
              <w:bidi/>
              <w:jc w:val="both"/>
              <w:rPr>
                <w:rtl/>
                <w:lang w:bidi="ar-EG"/>
              </w:rPr>
            </w:pPr>
            <w:r w:rsidRPr="00FA2616">
              <w:rPr>
                <w:rtl/>
              </w:rPr>
              <w:t>تعتبر</w:t>
            </w:r>
            <w:r w:rsidRPr="00FA2616">
              <w:rPr>
                <w:b/>
                <w:bCs/>
                <w:rtl/>
              </w:rPr>
              <w:t xml:space="preserve"> </w:t>
            </w:r>
            <w:r w:rsidRPr="00FA2616">
              <w:rPr>
                <w:rtl/>
                <w:lang w:bidi="ar-EG"/>
              </w:rPr>
              <w:t xml:space="preserve">البيانات الواردة أدناه والمتعلقة بالسلع المراد شراؤها بمثابة تكملة أو إضافة أو تعديل للأحكام الواردة </w:t>
            </w:r>
            <w:r w:rsidR="00896EDF" w:rsidRPr="00FA2616">
              <w:rPr>
                <w:rtl/>
                <w:lang w:bidi="ar-EG"/>
              </w:rPr>
              <w:t>ب</w:t>
            </w:r>
            <w:r w:rsidRPr="00FA2616">
              <w:rPr>
                <w:rtl/>
                <w:lang w:bidi="ar-EG"/>
              </w:rPr>
              <w:t>التعليمات الموجهة لمقدمي العطاءات "</w:t>
            </w:r>
            <w:r w:rsidR="00896EDF" w:rsidRPr="00FA2616">
              <w:rPr>
                <w:rtl/>
                <w:lang w:bidi="ar-EG"/>
              </w:rPr>
              <w:t>ال</w:t>
            </w:r>
            <w:r w:rsidRPr="00FA2616">
              <w:rPr>
                <w:rtl/>
                <w:lang w:bidi="ar-EG"/>
              </w:rPr>
              <w:t>تعليمات</w:t>
            </w:r>
            <w:r w:rsidR="00896EDF" w:rsidRPr="00FA2616">
              <w:rPr>
                <w:rtl/>
                <w:lang w:bidi="ar-EG"/>
              </w:rPr>
              <w:t xml:space="preserve"> الموجهة</w:t>
            </w:r>
            <w:r w:rsidRPr="00FA2616">
              <w:rPr>
                <w:rtl/>
                <w:lang w:bidi="ar-EG"/>
              </w:rPr>
              <w:t xml:space="preserve"> لمقدمي العطاءات". وفي حالة وجود تعارض بينها، تسري الأحكام الواردة طيه على تلك المنصوص عليها في بنود </w:t>
            </w:r>
            <w:r w:rsidR="00896EDF" w:rsidRPr="00FA2616">
              <w:rPr>
                <w:rtl/>
                <w:lang w:bidi="ar-EG"/>
              </w:rPr>
              <w:t>ال</w:t>
            </w:r>
            <w:r w:rsidRPr="00FA2616">
              <w:rPr>
                <w:rtl/>
                <w:lang w:bidi="ar-EG"/>
              </w:rPr>
              <w:t>تعليمات</w:t>
            </w:r>
            <w:r w:rsidR="00896EDF" w:rsidRPr="00FA2616">
              <w:rPr>
                <w:rtl/>
                <w:lang w:bidi="ar-EG"/>
              </w:rPr>
              <w:t xml:space="preserve"> الموجهة</w:t>
            </w:r>
            <w:r w:rsidRPr="00FA2616">
              <w:rPr>
                <w:rtl/>
                <w:lang w:bidi="ar-EG"/>
              </w:rPr>
              <w:t xml:space="preserve"> لمقدمي العطاءات. </w:t>
            </w:r>
          </w:p>
          <w:p w14:paraId="7028D5B4" w14:textId="77777777" w:rsidR="00883728" w:rsidRPr="00FA2616" w:rsidRDefault="00883728" w:rsidP="00E54177">
            <w:pPr>
              <w:bidi/>
              <w:jc w:val="both"/>
              <w:rPr>
                <w:rtl/>
                <w:lang w:bidi="ar-EG"/>
              </w:rPr>
            </w:pPr>
          </w:p>
          <w:p w14:paraId="74E46B25" w14:textId="77777777" w:rsidR="00883728" w:rsidRPr="00FA2616" w:rsidRDefault="00883728" w:rsidP="00E54177">
            <w:pPr>
              <w:bidi/>
              <w:jc w:val="both"/>
              <w:rPr>
                <w:lang w:bidi="ar-EG"/>
              </w:rPr>
            </w:pPr>
            <w:r w:rsidRPr="00FA2616">
              <w:rPr>
                <w:rtl/>
                <w:lang w:bidi="ar-EG"/>
              </w:rPr>
              <w:t>[</w:t>
            </w:r>
            <w:r w:rsidRPr="00FA2616">
              <w:rPr>
                <w:i/>
                <w:iCs/>
                <w:rtl/>
                <w:lang w:bidi="ar-EG"/>
              </w:rPr>
              <w:t>عند استخدام نظام شراء إلكتروني، قم بتعديل الأجزاء ذات الصلة من ورقة بيانات المناقصة وفقًا لذلك لتعكس عملية الشراء الإلكتروني</w:t>
            </w:r>
            <w:r w:rsidRPr="00FA2616">
              <w:rPr>
                <w:rtl/>
                <w:lang w:bidi="ar-EG"/>
              </w:rPr>
              <w:t>.]</w:t>
            </w:r>
          </w:p>
          <w:p w14:paraId="06077556" w14:textId="77777777" w:rsidR="00A16AD4" w:rsidRPr="00FA2616" w:rsidRDefault="00A16AD4" w:rsidP="00E54177">
            <w:pPr>
              <w:bidi/>
              <w:jc w:val="both"/>
              <w:rPr>
                <w:rtl/>
                <w:lang w:bidi="ar-EG"/>
              </w:rPr>
            </w:pPr>
          </w:p>
          <w:p w14:paraId="652D9CB1" w14:textId="12E66A03" w:rsidR="00820849" w:rsidRPr="00FA2616" w:rsidRDefault="00820849" w:rsidP="00E54177">
            <w:pPr>
              <w:bidi/>
              <w:jc w:val="both"/>
              <w:rPr>
                <w:rtl/>
                <w:lang w:bidi="ar-EG"/>
              </w:rPr>
            </w:pPr>
            <w:r w:rsidRPr="00FA2616">
              <w:rPr>
                <w:rtl/>
                <w:lang w:bidi="ar-EG"/>
              </w:rPr>
              <w:t>[</w:t>
            </w:r>
            <w:r w:rsidRPr="00FA2616">
              <w:rPr>
                <w:i/>
                <w:iCs/>
                <w:rtl/>
                <w:lang w:bidi="ar-EG"/>
              </w:rPr>
              <w:t xml:space="preserve">يتم توفير </w:t>
            </w:r>
            <w:r w:rsidR="00F84E4B" w:rsidRPr="00FA2616">
              <w:rPr>
                <w:i/>
                <w:iCs/>
                <w:rtl/>
                <w:lang w:bidi="ar-EG"/>
              </w:rPr>
              <w:t>التعليمات</w:t>
            </w:r>
            <w:r w:rsidRPr="00FA2616">
              <w:rPr>
                <w:i/>
                <w:iCs/>
                <w:rtl/>
                <w:lang w:bidi="ar-EG"/>
              </w:rPr>
              <w:t xml:space="preserve"> الخاصة </w:t>
            </w:r>
            <w:r w:rsidR="00F84E4B" w:rsidRPr="00FA2616">
              <w:rPr>
                <w:i/>
                <w:iCs/>
                <w:rtl/>
                <w:lang w:bidi="ar-EG"/>
              </w:rPr>
              <w:t>باستيفاء</w:t>
            </w:r>
            <w:r w:rsidRPr="00FA2616">
              <w:rPr>
                <w:i/>
                <w:iCs/>
                <w:rtl/>
                <w:lang w:bidi="ar-EG"/>
              </w:rPr>
              <w:t xml:space="preserve"> ورقة بيانات المناقصة، حسب الحاجة، في ال</w:t>
            </w:r>
            <w:r w:rsidR="00D97559" w:rsidRPr="00FA2616">
              <w:rPr>
                <w:i/>
                <w:iCs/>
                <w:rtl/>
                <w:lang w:bidi="ar-EG"/>
              </w:rPr>
              <w:t>ملحوظات</w:t>
            </w:r>
            <w:r w:rsidRPr="00FA2616">
              <w:rPr>
                <w:i/>
                <w:iCs/>
                <w:rtl/>
                <w:lang w:bidi="ar-EG"/>
              </w:rPr>
              <w:t xml:space="preserve"> المكتوبة بخط مائل والمذكورة في بنود "</w:t>
            </w:r>
            <w:r w:rsidR="00F84E4B" w:rsidRPr="00FA2616">
              <w:rPr>
                <w:i/>
                <w:iCs/>
                <w:rtl/>
                <w:lang w:bidi="ar-EG"/>
              </w:rPr>
              <w:t>ال</w:t>
            </w:r>
            <w:r w:rsidRPr="00FA2616">
              <w:rPr>
                <w:i/>
                <w:iCs/>
                <w:rtl/>
                <w:lang w:bidi="ar-EG"/>
              </w:rPr>
              <w:t>تعليمات</w:t>
            </w:r>
            <w:r w:rsidR="00F84E4B" w:rsidRPr="00FA2616">
              <w:rPr>
                <w:i/>
                <w:iCs/>
                <w:rtl/>
                <w:lang w:bidi="ar-EG"/>
              </w:rPr>
              <w:t xml:space="preserve"> الموجهة</w:t>
            </w:r>
            <w:r w:rsidRPr="00FA2616">
              <w:rPr>
                <w:i/>
                <w:iCs/>
                <w:rtl/>
                <w:lang w:bidi="ar-EG"/>
              </w:rPr>
              <w:t xml:space="preserve"> لمقدمي العطاءات" ذات الصلة</w:t>
            </w:r>
            <w:r w:rsidRPr="00FA2616">
              <w:rPr>
                <w:rtl/>
                <w:lang w:bidi="ar-EG"/>
              </w:rPr>
              <w:t>.]</w:t>
            </w:r>
          </w:p>
          <w:p w14:paraId="71A31D9D" w14:textId="77777777" w:rsidR="009917E7" w:rsidRPr="00FA2616" w:rsidRDefault="009917E7" w:rsidP="00E54177">
            <w:pPr>
              <w:suppressAutoHyphens/>
              <w:bidi/>
              <w:jc w:val="both"/>
              <w:rPr>
                <w:b/>
                <w:bCs/>
                <w:i/>
                <w:iCs/>
              </w:rPr>
            </w:pPr>
          </w:p>
        </w:tc>
      </w:tr>
      <w:tr w:rsidR="00823B66" w:rsidRPr="00FA2616" w14:paraId="5A84EABC" w14:textId="77777777" w:rsidTr="00A16AD4">
        <w:trPr>
          <w:cantSplit/>
        </w:trPr>
        <w:tc>
          <w:tcPr>
            <w:tcW w:w="1705" w:type="dxa"/>
            <w:tcBorders>
              <w:top w:val="single" w:sz="12" w:space="0" w:color="auto"/>
              <w:left w:val="single" w:sz="12" w:space="0" w:color="auto"/>
              <w:bottom w:val="single" w:sz="12" w:space="0" w:color="auto"/>
              <w:right w:val="single" w:sz="12" w:space="0" w:color="auto"/>
            </w:tcBorders>
          </w:tcPr>
          <w:p w14:paraId="2739BB73" w14:textId="7AADFE77" w:rsidR="00823B66" w:rsidRPr="00FA2616" w:rsidRDefault="00E93CEA" w:rsidP="00E54177">
            <w:pPr>
              <w:bidi/>
              <w:jc w:val="both"/>
              <w:rPr>
                <w:b/>
                <w:bCs/>
                <w:sz w:val="20"/>
                <w:szCs w:val="20"/>
              </w:rPr>
            </w:pPr>
            <w:r w:rsidRPr="00FA2616">
              <w:rPr>
                <w:b/>
                <w:bCs/>
                <w:sz w:val="20"/>
                <w:szCs w:val="20"/>
                <w:rtl/>
              </w:rPr>
              <w:t>الرقم المرجعي لبند "</w:t>
            </w:r>
            <w:r w:rsidR="00F84E4B" w:rsidRPr="00FA2616">
              <w:rPr>
                <w:b/>
                <w:bCs/>
                <w:sz w:val="20"/>
                <w:szCs w:val="20"/>
                <w:rtl/>
              </w:rPr>
              <w:t>ال</w:t>
            </w:r>
            <w:r w:rsidRPr="00FA2616">
              <w:rPr>
                <w:b/>
                <w:bCs/>
                <w:sz w:val="20"/>
                <w:szCs w:val="20"/>
                <w:rtl/>
              </w:rPr>
              <w:t>تعليمات</w:t>
            </w:r>
            <w:r w:rsidR="00F84E4B" w:rsidRPr="00FA2616">
              <w:rPr>
                <w:b/>
                <w:bCs/>
                <w:sz w:val="20"/>
                <w:szCs w:val="20"/>
                <w:rtl/>
              </w:rPr>
              <w:t xml:space="preserve"> الموجهة</w:t>
            </w:r>
            <w:r w:rsidRPr="00FA2616">
              <w:rPr>
                <w:b/>
                <w:bCs/>
                <w:sz w:val="20"/>
                <w:szCs w:val="20"/>
                <w:rtl/>
              </w:rPr>
              <w:t xml:space="preserve">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6CD8F6E7" w14:textId="71BD45BC" w:rsidR="00823B66" w:rsidRPr="00FA2616" w:rsidRDefault="006568F2" w:rsidP="00E54177">
            <w:pPr>
              <w:pStyle w:val="ListParagraph"/>
              <w:bidi/>
              <w:spacing w:before="120" w:after="120"/>
              <w:ind w:left="0"/>
              <w:jc w:val="center"/>
              <w:rPr>
                <w:b/>
                <w:bCs/>
                <w:sz w:val="28"/>
                <w:szCs w:val="28"/>
              </w:rPr>
            </w:pPr>
            <w:r w:rsidRPr="00FA2616">
              <w:rPr>
                <w:b/>
                <w:bCs/>
                <w:sz w:val="28"/>
                <w:szCs w:val="28"/>
                <w:rtl/>
              </w:rPr>
              <w:t>أ- أحكام عامة</w:t>
            </w:r>
          </w:p>
        </w:tc>
      </w:tr>
      <w:tr w:rsidR="00823B66" w:rsidRPr="00FA2616" w14:paraId="7D5BF658" w14:textId="77777777" w:rsidTr="00A16AD4">
        <w:trPr>
          <w:cantSplit/>
        </w:trPr>
        <w:tc>
          <w:tcPr>
            <w:tcW w:w="1705" w:type="dxa"/>
            <w:tcBorders>
              <w:top w:val="single" w:sz="12" w:space="0" w:color="auto"/>
              <w:left w:val="single" w:sz="12" w:space="0" w:color="auto"/>
              <w:bottom w:val="single" w:sz="12" w:space="0" w:color="auto"/>
              <w:right w:val="single" w:sz="12" w:space="0" w:color="auto"/>
            </w:tcBorders>
          </w:tcPr>
          <w:p w14:paraId="382E2103" w14:textId="69DBD3ED" w:rsidR="00823B66" w:rsidRPr="00FA2616" w:rsidRDefault="006608E3" w:rsidP="00E54177">
            <w:pPr>
              <w:bidi/>
              <w:jc w:val="both"/>
              <w:rPr>
                <w:b/>
              </w:rPr>
            </w:pPr>
            <w:r w:rsidRPr="00FA2616">
              <w:rPr>
                <w:b/>
                <w:bCs/>
                <w:rtl/>
              </w:rPr>
              <w:t>البند 1-1</w:t>
            </w:r>
            <w:r w:rsidR="00E02536" w:rsidRPr="00FA2616">
              <w:rPr>
                <w:b/>
                <w:bCs/>
                <w:rtl/>
              </w:rPr>
              <w:t xml:space="preserve"> من "</w:t>
            </w:r>
            <w:r w:rsidR="00B5098C" w:rsidRPr="00FA2616">
              <w:rPr>
                <w:b/>
                <w:bCs/>
                <w:rtl/>
              </w:rPr>
              <w:t>التعليمات الموجهة لمقدمي العطاءات</w:t>
            </w:r>
            <w:r w:rsidR="00E02536" w:rsidRPr="00FA2616">
              <w:rPr>
                <w:b/>
                <w:bCs/>
                <w:rtl/>
              </w:rPr>
              <w:t>"</w:t>
            </w:r>
          </w:p>
        </w:tc>
        <w:tc>
          <w:tcPr>
            <w:tcW w:w="7866" w:type="dxa"/>
            <w:tcBorders>
              <w:top w:val="single" w:sz="12" w:space="0" w:color="auto"/>
              <w:left w:val="single" w:sz="12" w:space="0" w:color="auto"/>
              <w:bottom w:val="single" w:sz="12" w:space="0" w:color="auto"/>
              <w:right w:val="single" w:sz="12" w:space="0" w:color="auto"/>
            </w:tcBorders>
          </w:tcPr>
          <w:p w14:paraId="6793A283" w14:textId="2C515F31" w:rsidR="00E02536" w:rsidRPr="00FA2616" w:rsidRDefault="00E02536" w:rsidP="00E54177">
            <w:pPr>
              <w:tabs>
                <w:tab w:val="right" w:pos="7272"/>
              </w:tabs>
              <w:bidi/>
              <w:rPr>
                <w:rtl/>
              </w:rPr>
            </w:pPr>
            <w:r w:rsidRPr="00FA2616">
              <w:rPr>
                <w:rtl/>
                <w:lang w:bidi="ar-EG"/>
              </w:rPr>
              <w:t xml:space="preserve">الرقم المرجعي </w:t>
            </w:r>
            <w:r w:rsidR="00A34E49" w:rsidRPr="00FA2616">
              <w:rPr>
                <w:rtl/>
                <w:lang w:bidi="ar-EG"/>
              </w:rPr>
              <w:t xml:space="preserve">لطلب </w:t>
            </w:r>
            <w:r w:rsidRPr="00FA2616">
              <w:rPr>
                <w:rtl/>
                <w:lang w:bidi="ar-EG"/>
              </w:rPr>
              <w:t xml:space="preserve">تقديم </w:t>
            </w:r>
            <w:r w:rsidR="003A6794" w:rsidRPr="00FA2616">
              <w:rPr>
                <w:rtl/>
                <w:lang w:bidi="ar-EG"/>
              </w:rPr>
              <w:t>ال</w:t>
            </w:r>
            <w:r w:rsidR="00A34E49" w:rsidRPr="00FA2616">
              <w:rPr>
                <w:rtl/>
              </w:rPr>
              <w:t>عطاءات</w:t>
            </w:r>
            <w:r w:rsidRPr="00FA2616">
              <w:rPr>
                <w:rtl/>
                <w:lang w:bidi="ar-EG"/>
              </w:rPr>
              <w:t xml:space="preserve"> هو: </w:t>
            </w:r>
            <w:r w:rsidRPr="00FA2616">
              <w:rPr>
                <w:b/>
                <w:bCs/>
                <w:i/>
                <w:iCs/>
                <w:rtl/>
                <w:lang w:bidi="ar-EG"/>
              </w:rPr>
              <w:t xml:space="preserve">[أدخل الرقم المرجعي </w:t>
            </w:r>
            <w:r w:rsidR="003A6794" w:rsidRPr="00FA2616">
              <w:rPr>
                <w:rtl/>
                <w:lang w:bidi="ar-EG"/>
              </w:rPr>
              <w:t>لطلب تقديم ال</w:t>
            </w:r>
            <w:r w:rsidR="003A6794" w:rsidRPr="00FA2616">
              <w:rPr>
                <w:rtl/>
              </w:rPr>
              <w:t>عطاءات</w:t>
            </w:r>
            <w:r w:rsidRPr="00FA2616">
              <w:rPr>
                <w:b/>
                <w:bCs/>
                <w:i/>
                <w:iCs/>
                <w:rtl/>
                <w:lang w:bidi="ar-EG"/>
              </w:rPr>
              <w:t>]</w:t>
            </w:r>
          </w:p>
          <w:p w14:paraId="5CB54D73" w14:textId="2E2A0762" w:rsidR="00823B66" w:rsidRPr="00FA2616" w:rsidRDefault="00823B66" w:rsidP="00E54177">
            <w:pPr>
              <w:tabs>
                <w:tab w:val="right" w:pos="7272"/>
              </w:tabs>
              <w:bidi/>
              <w:rPr>
                <w:u w:val="single"/>
              </w:rPr>
            </w:pPr>
            <w:r w:rsidRPr="00FA2616">
              <w:rPr>
                <w:u w:val="single"/>
              </w:rPr>
              <w:tab/>
            </w:r>
          </w:p>
          <w:p w14:paraId="32691B0E" w14:textId="530A8558" w:rsidR="000C72BD" w:rsidRPr="00FA2616" w:rsidRDefault="00C91A71" w:rsidP="00E54177">
            <w:pPr>
              <w:tabs>
                <w:tab w:val="right" w:pos="7272"/>
              </w:tabs>
              <w:bidi/>
              <w:rPr>
                <w:u w:val="single"/>
              </w:rPr>
            </w:pPr>
            <w:r w:rsidRPr="00FA2616">
              <w:rPr>
                <w:rtl/>
              </w:rPr>
              <w:t>اسم صاحب العمل</w:t>
            </w:r>
            <w:r w:rsidR="00DD7208" w:rsidRPr="00FA2616">
              <w:t>:</w:t>
            </w:r>
            <w:r w:rsidR="00DD7208" w:rsidRPr="00FA2616">
              <w:rPr>
                <w:rtl/>
                <w:lang w:bidi="ar-EG"/>
              </w:rPr>
              <w:t xml:space="preserve"> </w:t>
            </w:r>
            <w:r w:rsidR="00B30083" w:rsidRPr="00FA2616">
              <w:rPr>
                <w:rtl/>
              </w:rPr>
              <w:t>[</w:t>
            </w:r>
            <w:r w:rsidR="00DD7208" w:rsidRPr="00FA2616">
              <w:rPr>
                <w:b/>
                <w:bCs/>
                <w:i/>
                <w:iCs/>
                <w:rtl/>
                <w:lang w:bidi="ar-EG"/>
              </w:rPr>
              <w:t>أدخل</w:t>
            </w:r>
            <w:r w:rsidRPr="00FA2616">
              <w:rPr>
                <w:b/>
                <w:bCs/>
                <w:i/>
                <w:iCs/>
                <w:rtl/>
                <w:lang w:bidi="ar-EG"/>
              </w:rPr>
              <w:t xml:space="preserve"> اسم صاحب العمل</w:t>
            </w:r>
            <w:r w:rsidR="00B30083" w:rsidRPr="00FA2616">
              <w:rPr>
                <w:b/>
                <w:bCs/>
                <w:i/>
                <w:iCs/>
                <w:rtl/>
              </w:rPr>
              <w:t>]</w:t>
            </w:r>
            <w:r w:rsidR="000C72BD" w:rsidRPr="00FA2616">
              <w:rPr>
                <w:u w:val="single"/>
              </w:rPr>
              <w:tab/>
            </w:r>
          </w:p>
          <w:p w14:paraId="053FBF9B" w14:textId="6BF2BE7D" w:rsidR="000C72BD" w:rsidRPr="00FA2616" w:rsidRDefault="00490D31" w:rsidP="00E54177">
            <w:pPr>
              <w:tabs>
                <w:tab w:val="right" w:pos="7272"/>
              </w:tabs>
              <w:bidi/>
            </w:pPr>
            <w:r w:rsidRPr="00FA2616">
              <w:rPr>
                <w:u w:val="single"/>
                <w:rtl/>
                <w:lang w:bidi="ar-EG"/>
              </w:rPr>
              <w:t xml:space="preserve">اسم طلب تقديم العطاءات: </w:t>
            </w:r>
            <w:r w:rsidR="00B30083" w:rsidRPr="00FA2616">
              <w:rPr>
                <w:b/>
                <w:bCs/>
                <w:i/>
                <w:iCs/>
                <w:rtl/>
              </w:rPr>
              <w:t>[</w:t>
            </w:r>
            <w:r w:rsidRPr="00FA2616">
              <w:rPr>
                <w:b/>
                <w:bCs/>
                <w:i/>
                <w:iCs/>
                <w:u w:val="single"/>
                <w:rtl/>
                <w:lang w:bidi="ar-EG"/>
              </w:rPr>
              <w:t>أدخل اسم طلب تقديم العطاءات</w:t>
            </w:r>
            <w:r w:rsidR="00B30083" w:rsidRPr="00FA2616">
              <w:rPr>
                <w:b/>
                <w:bCs/>
                <w:i/>
                <w:iCs/>
                <w:rtl/>
              </w:rPr>
              <w:t>]</w:t>
            </w:r>
            <w:r w:rsidR="000C72BD" w:rsidRPr="00FA2616">
              <w:rPr>
                <w:u w:val="single"/>
              </w:rPr>
              <w:tab/>
            </w:r>
          </w:p>
          <w:p w14:paraId="79A656C7" w14:textId="5A82B46C" w:rsidR="000C72BD" w:rsidRPr="00FA2616" w:rsidRDefault="00EB21BF" w:rsidP="00E54177">
            <w:pPr>
              <w:tabs>
                <w:tab w:val="right" w:pos="7272"/>
              </w:tabs>
              <w:bidi/>
            </w:pPr>
            <w:r w:rsidRPr="00FA2616">
              <w:rPr>
                <w:rtl/>
              </w:rPr>
              <w:t xml:space="preserve">عدد وتحديد </w:t>
            </w:r>
            <w:r w:rsidRPr="00FA2616">
              <w:rPr>
                <w:rtl/>
                <w:lang w:bidi="ar-EG"/>
              </w:rPr>
              <w:t>المجموعات</w:t>
            </w:r>
            <w:r w:rsidRPr="00FA2616">
              <w:rPr>
                <w:rtl/>
              </w:rPr>
              <w:t xml:space="preserve"> (العقود) المؤلفة لطلب تقديم العطاءات</w:t>
            </w:r>
            <w:r w:rsidRPr="00FA2616">
              <w:rPr>
                <w:i/>
                <w:iCs/>
                <w:rtl/>
              </w:rPr>
              <w:t xml:space="preserve">: </w:t>
            </w:r>
            <w:r w:rsidRPr="00FA2616">
              <w:rPr>
                <w:b/>
                <w:bCs/>
                <w:i/>
                <w:iCs/>
                <w:rtl/>
              </w:rPr>
              <w:t xml:space="preserve">[أدخل رقم وحدد </w:t>
            </w:r>
            <w:r w:rsidR="00DD7208" w:rsidRPr="00FA2616">
              <w:rPr>
                <w:b/>
                <w:bCs/>
                <w:i/>
                <w:iCs/>
                <w:rtl/>
              </w:rPr>
              <w:t>المجموعات</w:t>
            </w:r>
            <w:r w:rsidRPr="00FA2616">
              <w:rPr>
                <w:b/>
                <w:bCs/>
                <w:i/>
                <w:iCs/>
                <w:rtl/>
              </w:rPr>
              <w:t xml:space="preserve"> (العقود)]</w:t>
            </w:r>
          </w:p>
        </w:tc>
      </w:tr>
      <w:tr w:rsidR="00823B66" w:rsidRPr="00FA2616" w14:paraId="6A921EDA" w14:textId="77777777" w:rsidTr="00A16AD4">
        <w:trPr>
          <w:cantSplit/>
        </w:trPr>
        <w:tc>
          <w:tcPr>
            <w:tcW w:w="1705" w:type="dxa"/>
            <w:tcBorders>
              <w:top w:val="single" w:sz="12" w:space="0" w:color="auto"/>
              <w:left w:val="single" w:sz="12" w:space="0" w:color="auto"/>
              <w:bottom w:val="single" w:sz="12" w:space="0" w:color="auto"/>
              <w:right w:val="single" w:sz="12" w:space="0" w:color="auto"/>
            </w:tcBorders>
          </w:tcPr>
          <w:p w14:paraId="4FD2CA22" w14:textId="050BF683" w:rsidR="00B30083" w:rsidRPr="00FA2616" w:rsidRDefault="00B30083" w:rsidP="00E54177">
            <w:pPr>
              <w:bidi/>
              <w:jc w:val="both"/>
              <w:rPr>
                <w:b/>
                <w:rtl/>
              </w:rPr>
            </w:pPr>
            <w:r w:rsidRPr="00FA2616">
              <w:rPr>
                <w:b/>
                <w:bCs/>
                <w:rtl/>
              </w:rPr>
              <w:t xml:space="preserve">البند </w:t>
            </w:r>
            <w:r w:rsidR="00447C69" w:rsidRPr="00FA2616">
              <w:rPr>
                <w:b/>
                <w:bCs/>
                <w:rtl/>
              </w:rPr>
              <w:t>2</w:t>
            </w:r>
            <w:r w:rsidRPr="00FA2616">
              <w:rPr>
                <w:b/>
                <w:bCs/>
                <w:rtl/>
              </w:rPr>
              <w:t>-1</w:t>
            </w:r>
            <w:r w:rsidR="00447C69" w:rsidRPr="00FA2616">
              <w:rPr>
                <w:b/>
                <w:bCs/>
                <w:rtl/>
              </w:rPr>
              <w:t xml:space="preserve"> (أ)</w:t>
            </w:r>
            <w:r w:rsidRPr="00FA2616">
              <w:rPr>
                <w:b/>
                <w:bCs/>
                <w:rtl/>
              </w:rPr>
              <w:t xml:space="preserve"> من "</w:t>
            </w:r>
            <w:r w:rsidR="00B5098C" w:rsidRPr="00FA2616">
              <w:rPr>
                <w:b/>
                <w:bCs/>
                <w:rtl/>
              </w:rPr>
              <w:t>التعليمات الموجهة لمقدمي العطاءات</w:t>
            </w:r>
            <w:r w:rsidRPr="00FA2616">
              <w:rPr>
                <w:b/>
                <w:bCs/>
                <w:rtl/>
              </w:rPr>
              <w:t>"</w:t>
            </w:r>
          </w:p>
          <w:p w14:paraId="4C067718" w14:textId="5D39BEF9" w:rsidR="00823B66" w:rsidRPr="00FA2616" w:rsidRDefault="00823B66" w:rsidP="00E54177">
            <w:pPr>
              <w:bidi/>
              <w:jc w:val="both"/>
              <w:rPr>
                <w:b/>
              </w:rPr>
            </w:pPr>
          </w:p>
        </w:tc>
        <w:tc>
          <w:tcPr>
            <w:tcW w:w="7866" w:type="dxa"/>
            <w:tcBorders>
              <w:top w:val="single" w:sz="12" w:space="0" w:color="auto"/>
              <w:left w:val="single" w:sz="12" w:space="0" w:color="auto"/>
              <w:bottom w:val="single" w:sz="12" w:space="0" w:color="auto"/>
              <w:right w:val="single" w:sz="12" w:space="0" w:color="auto"/>
            </w:tcBorders>
          </w:tcPr>
          <w:p w14:paraId="2DEA0E8F" w14:textId="77777777" w:rsidR="006D3738" w:rsidRPr="00FA2616" w:rsidRDefault="006D3738" w:rsidP="00E54177">
            <w:pPr>
              <w:bidi/>
              <w:jc w:val="both"/>
              <w:rPr>
                <w:i/>
                <w:iCs/>
              </w:rPr>
            </w:pPr>
            <w:r w:rsidRPr="00FA2616">
              <w:rPr>
                <w:i/>
                <w:iCs/>
                <w:rtl/>
              </w:rPr>
              <w:t>[احذف إذا كان غير مطبق]</w:t>
            </w:r>
          </w:p>
          <w:p w14:paraId="073D54E0" w14:textId="77777777" w:rsidR="006D3738" w:rsidRPr="00FA2616" w:rsidRDefault="006D3738" w:rsidP="00E54177">
            <w:pPr>
              <w:bidi/>
              <w:jc w:val="both"/>
              <w:rPr>
                <w:b/>
                <w:bCs/>
              </w:rPr>
            </w:pPr>
            <w:r w:rsidRPr="00FA2616">
              <w:rPr>
                <w:b/>
                <w:bCs/>
                <w:rtl/>
              </w:rPr>
              <w:t>نظام الشراء الالكتروني</w:t>
            </w:r>
          </w:p>
          <w:p w14:paraId="56EDCF71" w14:textId="77777777" w:rsidR="006D3738" w:rsidRPr="00FA2616" w:rsidRDefault="006D3738" w:rsidP="00E54177">
            <w:pPr>
              <w:bidi/>
              <w:jc w:val="both"/>
            </w:pPr>
            <w:r w:rsidRPr="00FA2616">
              <w:rPr>
                <w:rtl/>
              </w:rPr>
              <w:t>يجب على المشتري استخدام نظام الشراء الإلكتروني الموضح أدناه لإدارة عملية تقديم العطاءات هذه:</w:t>
            </w:r>
          </w:p>
          <w:p w14:paraId="7C3C197C" w14:textId="77777777" w:rsidR="006D3738" w:rsidRPr="00FA2616" w:rsidRDefault="006D3738" w:rsidP="00E54177">
            <w:pPr>
              <w:bidi/>
              <w:jc w:val="both"/>
              <w:rPr>
                <w:b/>
                <w:bCs/>
                <w:i/>
                <w:iCs/>
              </w:rPr>
            </w:pPr>
            <w:r w:rsidRPr="00FA2616">
              <w:rPr>
                <w:b/>
                <w:bCs/>
                <w:i/>
                <w:iCs/>
                <w:rtl/>
              </w:rPr>
              <w:t xml:space="preserve">[أدخل اسم النظام الإلكتروني وعنوان </w:t>
            </w:r>
            <w:r w:rsidRPr="00FA2616">
              <w:rPr>
                <w:b/>
                <w:bCs/>
                <w:i/>
                <w:iCs/>
              </w:rPr>
              <w:t>URL</w:t>
            </w:r>
            <w:r w:rsidRPr="00FA2616">
              <w:rPr>
                <w:b/>
                <w:bCs/>
                <w:i/>
                <w:iCs/>
                <w:rtl/>
              </w:rPr>
              <w:t xml:space="preserve"> أو الرابط]</w:t>
            </w:r>
          </w:p>
          <w:p w14:paraId="28AA986B" w14:textId="77777777" w:rsidR="006D3738" w:rsidRPr="00FA2616" w:rsidRDefault="006D3738" w:rsidP="00E54177">
            <w:pPr>
              <w:bidi/>
              <w:jc w:val="both"/>
            </w:pPr>
            <w:r w:rsidRPr="00FA2616">
              <w:rPr>
                <w:rtl/>
              </w:rPr>
              <w:t>يجب استخدام نظام الشراء الإلكتروني لإدارة الجوانب التالية من عملية تقديم العطاءات:</w:t>
            </w:r>
          </w:p>
          <w:p w14:paraId="0C45BDE1" w14:textId="03D1E705" w:rsidR="00823B66" w:rsidRPr="00FA2616" w:rsidRDefault="006D3738" w:rsidP="00E54177">
            <w:pPr>
              <w:tabs>
                <w:tab w:val="right" w:pos="7272"/>
              </w:tabs>
              <w:bidi/>
              <w:rPr>
                <w:b/>
              </w:rPr>
            </w:pPr>
            <w:r w:rsidRPr="00FA2616">
              <w:rPr>
                <w:rtl/>
              </w:rPr>
              <w:t>[</w:t>
            </w:r>
            <w:r w:rsidRPr="00FA2616">
              <w:rPr>
                <w:b/>
                <w:bCs/>
                <w:i/>
                <w:iCs/>
                <w:rtl/>
              </w:rPr>
              <w:t>اسرد الجوانب هنا وقم تعديل الأجزاء ذات الصلة من ورقة بيانات المناقصة وفقًا لذلك، على سبيل المثال، إصدار مستند العطاء، وتقديم العطاءات، وفتح العطاءات]</w:t>
            </w:r>
            <w:r w:rsidR="00823B66" w:rsidRPr="00FA2616">
              <w:rPr>
                <w:i/>
              </w:rPr>
              <w:t xml:space="preserve"> </w:t>
            </w:r>
          </w:p>
        </w:tc>
      </w:tr>
      <w:tr w:rsidR="009917E7" w:rsidRPr="00FA2616" w14:paraId="1C7C1579" w14:textId="77777777" w:rsidTr="00A16AD4">
        <w:trPr>
          <w:cantSplit/>
        </w:trPr>
        <w:tc>
          <w:tcPr>
            <w:tcW w:w="1705" w:type="dxa"/>
            <w:tcBorders>
              <w:top w:val="single" w:sz="12" w:space="0" w:color="auto"/>
              <w:left w:val="single" w:sz="12" w:space="0" w:color="auto"/>
              <w:bottom w:val="single" w:sz="12" w:space="0" w:color="auto"/>
              <w:right w:val="single" w:sz="12" w:space="0" w:color="auto"/>
            </w:tcBorders>
          </w:tcPr>
          <w:p w14:paraId="02B6814B" w14:textId="14D94298" w:rsidR="009917E7" w:rsidRPr="00FA2616" w:rsidRDefault="00184399" w:rsidP="00E54177">
            <w:pPr>
              <w:bidi/>
              <w:jc w:val="both"/>
              <w:rPr>
                <w:bCs/>
              </w:rPr>
            </w:pPr>
            <w:r w:rsidRPr="00FA2616">
              <w:rPr>
                <w:bCs/>
                <w:rtl/>
              </w:rPr>
              <w:t>البند 3-1 من "</w:t>
            </w:r>
            <w:r w:rsidR="00B5098C" w:rsidRPr="00FA2616">
              <w:rPr>
                <w:bCs/>
                <w:rtl/>
              </w:rPr>
              <w:t>التعليمات الموجهة لمقدمي العطاءات</w:t>
            </w:r>
            <w:r w:rsidRPr="00FA2616">
              <w:rPr>
                <w:bCs/>
                <w:rtl/>
              </w:rPr>
              <w:t>"</w:t>
            </w:r>
          </w:p>
        </w:tc>
        <w:tc>
          <w:tcPr>
            <w:tcW w:w="7866" w:type="dxa"/>
            <w:tcBorders>
              <w:top w:val="single" w:sz="12" w:space="0" w:color="auto"/>
              <w:left w:val="single" w:sz="12" w:space="0" w:color="auto"/>
              <w:bottom w:val="single" w:sz="12" w:space="0" w:color="auto"/>
              <w:right w:val="single" w:sz="12" w:space="0" w:color="auto"/>
            </w:tcBorders>
          </w:tcPr>
          <w:p w14:paraId="2E8AC388" w14:textId="7FE9F9E7" w:rsidR="009917E7" w:rsidRPr="00FA2616" w:rsidRDefault="00184399" w:rsidP="00E54177">
            <w:pPr>
              <w:tabs>
                <w:tab w:val="right" w:pos="7272"/>
              </w:tabs>
              <w:bidi/>
            </w:pPr>
            <w:r w:rsidRPr="00FA2616">
              <w:rPr>
                <w:rtl/>
              </w:rPr>
              <w:t xml:space="preserve">تاريخ الانتهاء </w:t>
            </w:r>
            <w:r w:rsidR="00BA4D42" w:rsidRPr="00FA2616">
              <w:rPr>
                <w:rtl/>
              </w:rPr>
              <w:t>المزمع:</w:t>
            </w:r>
            <w:r w:rsidR="00BA4D42" w:rsidRPr="00FA2616">
              <w:rPr>
                <w:i/>
              </w:rPr>
              <w:t xml:space="preserve"> _</w:t>
            </w:r>
            <w:r w:rsidR="009917E7" w:rsidRPr="00FA2616">
              <w:rPr>
                <w:i/>
              </w:rPr>
              <w:t>_________________________________</w:t>
            </w:r>
          </w:p>
        </w:tc>
      </w:tr>
      <w:tr w:rsidR="009917E7" w:rsidRPr="00FA2616" w14:paraId="709D8350" w14:textId="77777777" w:rsidTr="00A16AD4">
        <w:trPr>
          <w:cantSplit/>
        </w:trPr>
        <w:tc>
          <w:tcPr>
            <w:tcW w:w="1705" w:type="dxa"/>
            <w:tcBorders>
              <w:top w:val="single" w:sz="12" w:space="0" w:color="auto"/>
              <w:left w:val="single" w:sz="12" w:space="0" w:color="auto"/>
              <w:bottom w:val="single" w:sz="12" w:space="0" w:color="auto"/>
              <w:right w:val="single" w:sz="12" w:space="0" w:color="auto"/>
            </w:tcBorders>
          </w:tcPr>
          <w:p w14:paraId="5F507E00" w14:textId="4E2077A5" w:rsidR="009917E7" w:rsidRPr="00FA2616" w:rsidRDefault="00BA4D42" w:rsidP="00E54177">
            <w:pPr>
              <w:bidi/>
              <w:jc w:val="both"/>
              <w:rPr>
                <w:b/>
              </w:rPr>
            </w:pPr>
            <w:r w:rsidRPr="00FA2616">
              <w:rPr>
                <w:b/>
                <w:rtl/>
              </w:rPr>
              <w:t xml:space="preserve">البند </w:t>
            </w:r>
            <w:r w:rsidR="000A4AFC" w:rsidRPr="00FA2616">
              <w:rPr>
                <w:b/>
                <w:rtl/>
              </w:rPr>
              <w:t>1-2</w:t>
            </w:r>
            <w:r w:rsidRPr="00FA2616">
              <w:rPr>
                <w:b/>
                <w:rtl/>
              </w:rPr>
              <w:t xml:space="preserve"> "</w:t>
            </w:r>
            <w:r w:rsidR="00B5098C" w:rsidRPr="00FA2616">
              <w:rPr>
                <w:b/>
                <w:rtl/>
              </w:rPr>
              <w:t>التعليمات الموجهة لمقدمي العطاءات</w:t>
            </w:r>
            <w:r w:rsidRPr="00FA2616">
              <w:rPr>
                <w:b/>
                <w:rtl/>
              </w:rPr>
              <w:t>"</w:t>
            </w:r>
          </w:p>
        </w:tc>
        <w:tc>
          <w:tcPr>
            <w:tcW w:w="7866" w:type="dxa"/>
            <w:tcBorders>
              <w:top w:val="single" w:sz="12" w:space="0" w:color="auto"/>
              <w:left w:val="single" w:sz="12" w:space="0" w:color="auto"/>
              <w:bottom w:val="single" w:sz="12" w:space="0" w:color="auto"/>
              <w:right w:val="single" w:sz="12" w:space="0" w:color="auto"/>
            </w:tcBorders>
          </w:tcPr>
          <w:p w14:paraId="50A4097E" w14:textId="4E9AD18D" w:rsidR="003D38EE" w:rsidRPr="00FA2616" w:rsidRDefault="003D38EE" w:rsidP="00E54177">
            <w:pPr>
              <w:tabs>
                <w:tab w:val="right" w:pos="7272"/>
              </w:tabs>
              <w:bidi/>
              <w:rPr>
                <w:rtl/>
              </w:rPr>
            </w:pPr>
            <w:r w:rsidRPr="00FA2616">
              <w:rPr>
                <w:rtl/>
              </w:rPr>
              <w:t xml:space="preserve">المستفيد هو: </w:t>
            </w:r>
            <w:r w:rsidRPr="00FA2616">
              <w:rPr>
                <w:b/>
                <w:bCs/>
                <w:i/>
                <w:iCs/>
                <w:rtl/>
              </w:rPr>
              <w:t>[أدخل اسم المستفيد وبيان علاقته بالمشتري، إذا كان مختلفًا عن المستفيد. يجب أن يتوافق هذا الإدخال مع المعلومات الواردة في الدعوة لتقديم العطاءات</w:t>
            </w:r>
            <w:r w:rsidR="000A4AFC" w:rsidRPr="00FA2616">
              <w:rPr>
                <w:b/>
                <w:bCs/>
                <w:i/>
                <w:iCs/>
                <w:rtl/>
              </w:rPr>
              <w:t>]</w:t>
            </w:r>
          </w:p>
          <w:p w14:paraId="1D0A43FC" w14:textId="77777777" w:rsidR="009917E7" w:rsidRPr="00FA2616" w:rsidRDefault="009917E7" w:rsidP="00E54177">
            <w:pPr>
              <w:tabs>
                <w:tab w:val="right" w:pos="7272"/>
              </w:tabs>
              <w:bidi/>
              <w:rPr>
                <w:u w:val="single"/>
              </w:rPr>
            </w:pPr>
            <w:r w:rsidRPr="00FA2616">
              <w:rPr>
                <w:u w:val="single"/>
              </w:rPr>
              <w:tab/>
            </w:r>
          </w:p>
          <w:p w14:paraId="2DDEE840" w14:textId="2E315B2D" w:rsidR="000C72BD" w:rsidRPr="00FA2616" w:rsidRDefault="00773B00" w:rsidP="00E54177">
            <w:pPr>
              <w:tabs>
                <w:tab w:val="right" w:pos="7272"/>
              </w:tabs>
              <w:bidi/>
              <w:rPr>
                <w:rtl/>
              </w:rPr>
            </w:pPr>
            <w:r w:rsidRPr="00FA2616">
              <w:rPr>
                <w:rtl/>
              </w:rPr>
              <w:t>مبلغ اتفاقية</w:t>
            </w:r>
            <w:r w:rsidR="003C3F22" w:rsidRPr="00FA2616">
              <w:rPr>
                <w:rtl/>
              </w:rPr>
              <w:t xml:space="preserve"> التمويل</w:t>
            </w:r>
            <w:r w:rsidR="00DD0B96" w:rsidRPr="00FA2616">
              <w:rPr>
                <w:rtl/>
              </w:rPr>
              <w:t>:</w:t>
            </w:r>
            <w:r w:rsidRPr="00FA2616">
              <w:rPr>
                <w:rtl/>
              </w:rPr>
              <w:t xml:space="preserve"> </w:t>
            </w:r>
            <w:r w:rsidR="001D3467" w:rsidRPr="00FA2616">
              <w:rPr>
                <w:b/>
                <w:bCs/>
                <w:i/>
                <w:iCs/>
                <w:rtl/>
              </w:rPr>
              <w:t xml:space="preserve">[أدخل </w:t>
            </w:r>
            <w:r w:rsidR="00F659FD" w:rsidRPr="00FA2616">
              <w:rPr>
                <w:b/>
                <w:bCs/>
                <w:i/>
                <w:iCs/>
                <w:rtl/>
              </w:rPr>
              <w:t>ما</w:t>
            </w:r>
            <w:r w:rsidR="003C3F22" w:rsidRPr="00FA2616">
              <w:rPr>
                <w:b/>
                <w:bCs/>
                <w:i/>
                <w:iCs/>
                <w:rtl/>
              </w:rPr>
              <w:t xml:space="preserve"> يعادله</w:t>
            </w:r>
            <w:r w:rsidR="001D3467" w:rsidRPr="00FA2616">
              <w:rPr>
                <w:b/>
                <w:bCs/>
                <w:i/>
                <w:iCs/>
                <w:rtl/>
              </w:rPr>
              <w:t xml:space="preserve"> بالدولار الأمريكي</w:t>
            </w:r>
            <w:r w:rsidR="003C3F22" w:rsidRPr="00FA2616">
              <w:rPr>
                <w:b/>
                <w:bCs/>
                <w:i/>
                <w:iCs/>
                <w:rtl/>
              </w:rPr>
              <w:t>]</w:t>
            </w:r>
          </w:p>
          <w:p w14:paraId="5B80A096" w14:textId="21A3BED8" w:rsidR="000C72BD" w:rsidRPr="00FA2616" w:rsidRDefault="003C3F22" w:rsidP="00E54177">
            <w:pPr>
              <w:tabs>
                <w:tab w:val="right" w:pos="7272"/>
              </w:tabs>
              <w:bidi/>
            </w:pPr>
            <w:r w:rsidRPr="00FA2616">
              <w:rPr>
                <w:rtl/>
              </w:rPr>
              <w:t xml:space="preserve">اسم المشروع: </w:t>
            </w:r>
            <w:r w:rsidRPr="00FA2616">
              <w:rPr>
                <w:b/>
                <w:bCs/>
                <w:i/>
                <w:iCs/>
                <w:rtl/>
              </w:rPr>
              <w:t>[أدخل اسم المشروع]</w:t>
            </w:r>
            <w:r w:rsidR="000C72BD" w:rsidRPr="00FA2616">
              <w:rPr>
                <w:u w:val="single"/>
              </w:rPr>
              <w:tab/>
            </w:r>
          </w:p>
        </w:tc>
      </w:tr>
      <w:tr w:rsidR="009917E7" w:rsidRPr="00FA2616" w14:paraId="7DD6518D" w14:textId="77777777" w:rsidTr="00A16AD4">
        <w:trPr>
          <w:cantSplit/>
          <w:trHeight w:val="537"/>
        </w:trPr>
        <w:tc>
          <w:tcPr>
            <w:tcW w:w="1705" w:type="dxa"/>
            <w:tcBorders>
              <w:top w:val="single" w:sz="12" w:space="0" w:color="auto"/>
              <w:left w:val="single" w:sz="12" w:space="0" w:color="auto"/>
              <w:bottom w:val="single" w:sz="12" w:space="0" w:color="auto"/>
              <w:right w:val="single" w:sz="12" w:space="0" w:color="auto"/>
            </w:tcBorders>
          </w:tcPr>
          <w:p w14:paraId="65C398AF" w14:textId="5EE24137" w:rsidR="009917E7" w:rsidRPr="00FA2616" w:rsidRDefault="009A0584" w:rsidP="00E54177">
            <w:pPr>
              <w:bidi/>
              <w:jc w:val="both"/>
              <w:rPr>
                <w:b/>
                <w:bCs/>
              </w:rPr>
            </w:pPr>
            <w:r w:rsidRPr="00FA2616">
              <w:rPr>
                <w:bCs/>
                <w:rtl/>
              </w:rPr>
              <w:t xml:space="preserve">البند </w:t>
            </w:r>
            <w:r w:rsidR="00663FCC" w:rsidRPr="00FA2616">
              <w:rPr>
                <w:bCs/>
                <w:rtl/>
              </w:rPr>
              <w:t>4-1</w:t>
            </w:r>
            <w:r w:rsidRPr="00FA2616">
              <w:rPr>
                <w:bCs/>
                <w:rtl/>
              </w:rPr>
              <w:t xml:space="preserve"> من التعليمات الموجَّهة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1BC55EE6" w14:textId="6F2EA6C6" w:rsidR="009917E7" w:rsidRPr="00FA2616" w:rsidRDefault="00DD0B96" w:rsidP="00E54177">
            <w:pPr>
              <w:tabs>
                <w:tab w:val="right" w:pos="7848"/>
              </w:tabs>
              <w:bidi/>
            </w:pPr>
            <w:r w:rsidRPr="00FA2616">
              <w:rPr>
                <w:rtl/>
              </w:rPr>
              <w:t>يجب أن يكون الحد الأقصى لعدد الأعضاء في ال</w:t>
            </w:r>
            <w:r w:rsidR="00F66D28">
              <w:rPr>
                <w:rFonts w:hint="cs"/>
                <w:rtl/>
              </w:rPr>
              <w:t>مشروع</w:t>
            </w:r>
            <w:r w:rsidR="00663FCC" w:rsidRPr="00FA2616">
              <w:rPr>
                <w:rtl/>
              </w:rPr>
              <w:t xml:space="preserve"> المشترك</w:t>
            </w:r>
            <w:r w:rsidR="00F66D28">
              <w:rPr>
                <w:rFonts w:hint="cs"/>
                <w:rtl/>
              </w:rPr>
              <w:t xml:space="preserve"> أو الشراكة التضامنية</w:t>
            </w:r>
            <w:r w:rsidRPr="00FA2616">
              <w:rPr>
                <w:rtl/>
              </w:rPr>
              <w:t xml:space="preserve">: </w:t>
            </w:r>
            <w:r w:rsidRPr="00FA2616">
              <w:rPr>
                <w:b/>
                <w:bCs/>
                <w:i/>
                <w:iCs/>
                <w:rtl/>
              </w:rPr>
              <w:t>[أدخل رقمًا]</w:t>
            </w:r>
          </w:p>
        </w:tc>
      </w:tr>
      <w:tr w:rsidR="009917E7" w:rsidRPr="00FA2616" w14:paraId="7B5C220B" w14:textId="77777777" w:rsidTr="00A16AD4">
        <w:trPr>
          <w:cantSplit/>
        </w:trPr>
        <w:tc>
          <w:tcPr>
            <w:tcW w:w="1705" w:type="dxa"/>
            <w:tcBorders>
              <w:top w:val="single" w:sz="12" w:space="0" w:color="auto"/>
              <w:left w:val="single" w:sz="12" w:space="0" w:color="auto"/>
              <w:bottom w:val="single" w:sz="12" w:space="0" w:color="auto"/>
              <w:right w:val="single" w:sz="12" w:space="0" w:color="auto"/>
            </w:tcBorders>
          </w:tcPr>
          <w:p w14:paraId="220390AD" w14:textId="00D8F426" w:rsidR="009917E7" w:rsidRPr="00FA2616" w:rsidRDefault="009A0584" w:rsidP="00E54177">
            <w:pPr>
              <w:bidi/>
              <w:jc w:val="both"/>
              <w:rPr>
                <w:b/>
                <w:iCs/>
              </w:rPr>
            </w:pPr>
            <w:r w:rsidRPr="00FA2616">
              <w:rPr>
                <w:bCs/>
                <w:rtl/>
              </w:rPr>
              <w:t xml:space="preserve">البند </w:t>
            </w:r>
            <w:r w:rsidR="00663FCC" w:rsidRPr="00FA2616">
              <w:rPr>
                <w:bCs/>
                <w:rtl/>
              </w:rPr>
              <w:t>5-4</w:t>
            </w:r>
            <w:r w:rsidRPr="00FA2616">
              <w:rPr>
                <w:bCs/>
                <w:rtl/>
              </w:rPr>
              <w:t xml:space="preserve"> من </w:t>
            </w:r>
            <w:r w:rsidR="00E924AD" w:rsidRPr="00FA2616">
              <w:rPr>
                <w:bCs/>
                <w:rtl/>
              </w:rPr>
              <w:t>التعليمات الموجهة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7DD1F976" w14:textId="2AC9704C" w:rsidR="009917E7" w:rsidRPr="00FA2616" w:rsidRDefault="00DD0B96" w:rsidP="00E54177">
            <w:pPr>
              <w:tabs>
                <w:tab w:val="right" w:pos="7848"/>
              </w:tabs>
              <w:bidi/>
              <w:jc w:val="both"/>
              <w:rPr>
                <w:iCs/>
              </w:rPr>
            </w:pPr>
            <w:r w:rsidRPr="00FA2616">
              <w:rPr>
                <w:rtl/>
              </w:rPr>
              <w:t xml:space="preserve">قائمة الشركات والأفراد المحظورين </w:t>
            </w:r>
            <w:r w:rsidR="00663FCC" w:rsidRPr="00FA2616">
              <w:rPr>
                <w:rtl/>
              </w:rPr>
              <w:t>المتاحة</w:t>
            </w:r>
            <w:r w:rsidRPr="00FA2616">
              <w:rPr>
                <w:rtl/>
              </w:rPr>
              <w:t xml:space="preserve"> على الموقع الإلكتروني الخارجي للبنك الإسلامي للتنمية: </w:t>
            </w:r>
            <w:hyperlink r:id="rId34" w:history="1">
              <w:r w:rsidRPr="00FA2616">
                <w:rPr>
                  <w:rStyle w:val="Hyperlink"/>
                </w:rPr>
                <w:t>http://www.isdb.org</w:t>
              </w:r>
            </w:hyperlink>
          </w:p>
        </w:tc>
      </w:tr>
      <w:tr w:rsidR="009917E7" w:rsidRPr="00FA2616" w14:paraId="74F46A58" w14:textId="77777777" w:rsidTr="00A16AD4">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1892FBB5" w14:textId="77777777" w:rsidR="009917E7" w:rsidRPr="00FA2616" w:rsidRDefault="009917E7" w:rsidP="00E54177">
            <w:pPr>
              <w:bidi/>
              <w:jc w:val="both"/>
              <w:rPr>
                <w:b/>
                <w:bCs/>
              </w:rPr>
            </w:pPr>
          </w:p>
        </w:tc>
        <w:tc>
          <w:tcPr>
            <w:tcW w:w="7866" w:type="dxa"/>
            <w:tcBorders>
              <w:top w:val="single" w:sz="12" w:space="0" w:color="auto"/>
              <w:left w:val="single" w:sz="12" w:space="0" w:color="auto"/>
              <w:bottom w:val="single" w:sz="12" w:space="0" w:color="auto"/>
              <w:right w:val="single" w:sz="12" w:space="0" w:color="auto"/>
            </w:tcBorders>
          </w:tcPr>
          <w:p w14:paraId="59CEFE08" w14:textId="4942BB14" w:rsidR="009917E7" w:rsidRPr="00FA2616" w:rsidRDefault="009A0584" w:rsidP="00E54177">
            <w:pPr>
              <w:pStyle w:val="Caption"/>
              <w:bidi/>
              <w:spacing w:before="120" w:after="120"/>
              <w:contextualSpacing/>
              <w:jc w:val="center"/>
              <w:rPr>
                <w:rFonts w:ascii="Times New Roman" w:hAnsi="Times New Roman"/>
                <w:sz w:val="28"/>
                <w:szCs w:val="28"/>
              </w:rPr>
            </w:pPr>
            <w:r w:rsidRPr="00FA2616">
              <w:rPr>
                <w:rFonts w:ascii="Times New Roman" w:hAnsi="Times New Roman"/>
                <w:b/>
                <w:bCs/>
                <w:sz w:val="28"/>
                <w:szCs w:val="28"/>
                <w:rtl/>
              </w:rPr>
              <w:t>ب</w:t>
            </w:r>
            <w:r w:rsidR="00A16AD4" w:rsidRPr="00FA2616">
              <w:rPr>
                <w:rFonts w:ascii="Times New Roman" w:hAnsi="Times New Roman"/>
                <w:b/>
                <w:bCs/>
                <w:sz w:val="28"/>
                <w:szCs w:val="28"/>
                <w:rtl/>
              </w:rPr>
              <w:t>-</w:t>
            </w:r>
            <w:r w:rsidRPr="00FA2616">
              <w:rPr>
                <w:rFonts w:ascii="Times New Roman" w:hAnsi="Times New Roman"/>
                <w:b/>
                <w:bCs/>
                <w:sz w:val="28"/>
                <w:szCs w:val="28"/>
                <w:rtl/>
              </w:rPr>
              <w:t xml:space="preserve"> محتويات مستندات المناقصة</w:t>
            </w:r>
          </w:p>
        </w:tc>
      </w:tr>
      <w:tr w:rsidR="009917E7" w:rsidRPr="00FA2616" w14:paraId="03BB0C56" w14:textId="77777777" w:rsidTr="00A16AD4">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5FA0B252" w14:textId="3EEF6476" w:rsidR="009917E7" w:rsidRPr="00FA2616" w:rsidRDefault="008F6D84" w:rsidP="00E54177">
            <w:pPr>
              <w:bidi/>
              <w:jc w:val="both"/>
              <w:rPr>
                <w:b/>
                <w:bCs/>
              </w:rPr>
            </w:pPr>
            <w:r w:rsidRPr="00FA2616">
              <w:rPr>
                <w:b/>
                <w:bCs/>
                <w:i/>
                <w:rtl/>
              </w:rPr>
              <w:lastRenderedPageBreak/>
              <w:t xml:space="preserve">البند 8-1 من </w:t>
            </w:r>
            <w:r w:rsidR="00E924AD" w:rsidRPr="00FA2616">
              <w:rPr>
                <w:b/>
                <w:bCs/>
                <w:i/>
                <w:rtl/>
              </w:rPr>
              <w:t>التعليمات الموجهة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150935B6" w14:textId="77777777" w:rsidR="00C31A71" w:rsidRPr="00FA2616" w:rsidRDefault="00C31A71" w:rsidP="00E54177">
            <w:pPr>
              <w:tabs>
                <w:tab w:val="right" w:pos="7254"/>
              </w:tabs>
              <w:bidi/>
              <w:rPr>
                <w:rtl/>
              </w:rPr>
            </w:pPr>
            <w:r w:rsidRPr="00FA2616">
              <w:rPr>
                <w:b/>
                <w:bCs/>
                <w:u w:val="single"/>
                <w:rtl/>
              </w:rPr>
              <w:t>لأغراض التوضيح فقط،</w:t>
            </w:r>
            <w:r w:rsidRPr="00FA2616">
              <w:rPr>
                <w:rtl/>
              </w:rPr>
              <w:t xml:space="preserve"> </w:t>
            </w:r>
            <w:r w:rsidRPr="00FA2616">
              <w:rPr>
                <w:rtl/>
                <w:lang w:bidi="ar-AE"/>
              </w:rPr>
              <w:t xml:space="preserve">فيما يلي </w:t>
            </w:r>
            <w:r w:rsidRPr="00FA2616">
              <w:rPr>
                <w:rtl/>
              </w:rPr>
              <w:t xml:space="preserve">عنوان صاحب العمل: </w:t>
            </w:r>
          </w:p>
          <w:p w14:paraId="31BB788A" w14:textId="5381DB01" w:rsidR="00074AAC" w:rsidRPr="00FA2616" w:rsidRDefault="00074AAC" w:rsidP="00E54177">
            <w:pPr>
              <w:bidi/>
              <w:jc w:val="both"/>
              <w:rPr>
                <w:b/>
                <w:bCs/>
                <w:i/>
                <w:iCs/>
              </w:rPr>
            </w:pPr>
            <w:r w:rsidRPr="00FA2616">
              <w:rPr>
                <w:b/>
                <w:bCs/>
                <w:i/>
                <w:iCs/>
                <w:rtl/>
              </w:rPr>
              <w:t xml:space="preserve">[أدخل المعلومات ذات الصلة على النحو المنصوص عليه أدناه. قد يكون هذا العنوان هو نفسه أو مختلفًا عن العنوان المحدد </w:t>
            </w:r>
            <w:r w:rsidR="00B11867" w:rsidRPr="00FA2616">
              <w:rPr>
                <w:b/>
                <w:bCs/>
                <w:i/>
                <w:iCs/>
                <w:rtl/>
              </w:rPr>
              <w:t>في البند 1-1 من</w:t>
            </w:r>
            <w:r w:rsidRPr="00FA2616">
              <w:rPr>
                <w:b/>
                <w:bCs/>
                <w:i/>
                <w:iCs/>
                <w:rtl/>
              </w:rPr>
              <w:t xml:space="preserve"> "</w:t>
            </w:r>
            <w:r w:rsidR="00B5098C" w:rsidRPr="00FA2616">
              <w:rPr>
                <w:b/>
                <w:bCs/>
                <w:i/>
                <w:iCs/>
                <w:rtl/>
              </w:rPr>
              <w:t>التعليمات الموجهة لمقدمي العطاءات</w:t>
            </w:r>
            <w:r w:rsidRPr="00FA2616">
              <w:rPr>
                <w:b/>
                <w:bCs/>
                <w:i/>
                <w:iCs/>
                <w:rtl/>
              </w:rPr>
              <w:t>"</w:t>
            </w:r>
            <w:r w:rsidR="00B11867" w:rsidRPr="00FA2616">
              <w:rPr>
                <w:b/>
                <w:bCs/>
                <w:i/>
                <w:iCs/>
                <w:rtl/>
              </w:rPr>
              <w:t xml:space="preserve"> المتعلق</w:t>
            </w:r>
            <w:r w:rsidRPr="00FA2616">
              <w:rPr>
                <w:b/>
                <w:bCs/>
                <w:i/>
                <w:iCs/>
              </w:rPr>
              <w:t xml:space="preserve"> </w:t>
            </w:r>
            <w:r w:rsidR="00B11867" w:rsidRPr="00FA2616">
              <w:rPr>
                <w:b/>
                <w:bCs/>
                <w:i/>
                <w:iCs/>
                <w:rtl/>
              </w:rPr>
              <w:t>ب</w:t>
            </w:r>
            <w:r w:rsidRPr="00FA2616">
              <w:rPr>
                <w:b/>
                <w:bCs/>
                <w:i/>
                <w:iCs/>
                <w:rtl/>
              </w:rPr>
              <w:t>تقديم العطاء]</w:t>
            </w:r>
          </w:p>
          <w:p w14:paraId="000C25E5" w14:textId="77777777" w:rsidR="00074AAC" w:rsidRPr="00FA2616" w:rsidRDefault="00074AAC" w:rsidP="00E54177">
            <w:pPr>
              <w:bidi/>
              <w:jc w:val="both"/>
              <w:rPr>
                <w:b/>
                <w:bCs/>
                <w:i/>
                <w:iCs/>
              </w:rPr>
            </w:pPr>
            <w:r w:rsidRPr="00FA2616">
              <w:rPr>
                <w:rtl/>
              </w:rPr>
              <w:t>عناية:</w:t>
            </w:r>
            <w:r w:rsidRPr="00FA2616">
              <w:rPr>
                <w:b/>
                <w:bCs/>
                <w:rtl/>
              </w:rPr>
              <w:t xml:space="preserve"> </w:t>
            </w:r>
            <w:r w:rsidRPr="00FA2616">
              <w:rPr>
                <w:b/>
                <w:bCs/>
                <w:i/>
                <w:iCs/>
                <w:rtl/>
              </w:rPr>
              <w:t>[أدخل اسم الشخص بالكامل، إن أمكن]</w:t>
            </w:r>
          </w:p>
          <w:p w14:paraId="6D167AE9" w14:textId="77777777" w:rsidR="00074AAC" w:rsidRPr="00FA2616" w:rsidRDefault="00074AAC" w:rsidP="00E54177">
            <w:pPr>
              <w:bidi/>
              <w:jc w:val="both"/>
              <w:rPr>
                <w:b/>
                <w:bCs/>
              </w:rPr>
            </w:pPr>
            <w:r w:rsidRPr="00FA2616">
              <w:rPr>
                <w:rtl/>
              </w:rPr>
              <w:t>العنوان:</w:t>
            </w:r>
            <w:r w:rsidRPr="00FA2616">
              <w:rPr>
                <w:b/>
                <w:bCs/>
                <w:rtl/>
              </w:rPr>
              <w:t xml:space="preserve"> </w:t>
            </w:r>
            <w:r w:rsidRPr="00FA2616">
              <w:rPr>
                <w:b/>
                <w:bCs/>
                <w:i/>
                <w:iCs/>
                <w:rtl/>
              </w:rPr>
              <w:t>[أدخل عنوان ورقم الشارع]</w:t>
            </w:r>
          </w:p>
          <w:p w14:paraId="127629BF" w14:textId="77777777" w:rsidR="00074AAC" w:rsidRPr="00FA2616" w:rsidRDefault="00074AAC" w:rsidP="00E54177">
            <w:pPr>
              <w:bidi/>
              <w:jc w:val="both"/>
              <w:rPr>
                <w:b/>
                <w:bCs/>
              </w:rPr>
            </w:pPr>
            <w:r w:rsidRPr="00FA2616">
              <w:rPr>
                <w:rtl/>
              </w:rPr>
              <w:t>الطابق / رقم الغرفة:</w:t>
            </w:r>
            <w:r w:rsidRPr="00FA2616">
              <w:rPr>
                <w:b/>
                <w:bCs/>
                <w:rtl/>
              </w:rPr>
              <w:t xml:space="preserve"> </w:t>
            </w:r>
            <w:r w:rsidRPr="00FA2616">
              <w:rPr>
                <w:b/>
                <w:bCs/>
                <w:i/>
                <w:iCs/>
                <w:rtl/>
              </w:rPr>
              <w:t>[أدخل رقم الطابق والغرفة، إن أمكن]</w:t>
            </w:r>
          </w:p>
          <w:p w14:paraId="5A2C3144" w14:textId="77777777" w:rsidR="00074AAC" w:rsidRPr="00FA2616" w:rsidRDefault="00074AAC" w:rsidP="00E54177">
            <w:pPr>
              <w:bidi/>
              <w:jc w:val="both"/>
              <w:rPr>
                <w:b/>
                <w:bCs/>
              </w:rPr>
            </w:pPr>
            <w:r w:rsidRPr="00FA2616">
              <w:rPr>
                <w:rtl/>
              </w:rPr>
              <w:t>المدينة:</w:t>
            </w:r>
            <w:r w:rsidRPr="00FA2616">
              <w:rPr>
                <w:b/>
                <w:bCs/>
                <w:rtl/>
              </w:rPr>
              <w:t xml:space="preserve"> [أدخل اسم المدينة أو البلدة]</w:t>
            </w:r>
          </w:p>
          <w:p w14:paraId="6C6AF656" w14:textId="77777777" w:rsidR="00074AAC" w:rsidRPr="00FA2616" w:rsidRDefault="00074AAC" w:rsidP="00E54177">
            <w:pPr>
              <w:bidi/>
              <w:jc w:val="both"/>
              <w:rPr>
                <w:b/>
                <w:bCs/>
              </w:rPr>
            </w:pPr>
            <w:r w:rsidRPr="00FA2616">
              <w:rPr>
                <w:rtl/>
              </w:rPr>
              <w:t>الرمز البريدي:</w:t>
            </w:r>
            <w:r w:rsidRPr="00FA2616">
              <w:rPr>
                <w:b/>
                <w:bCs/>
                <w:rtl/>
              </w:rPr>
              <w:t xml:space="preserve"> </w:t>
            </w:r>
            <w:r w:rsidRPr="00FA2616">
              <w:rPr>
                <w:b/>
                <w:bCs/>
                <w:i/>
                <w:iCs/>
                <w:rtl/>
              </w:rPr>
              <w:t>[أدخل الرمز البريدي، إن أمكن]</w:t>
            </w:r>
          </w:p>
          <w:p w14:paraId="5E792C03" w14:textId="77777777" w:rsidR="00074AAC" w:rsidRPr="00FA2616" w:rsidRDefault="00074AAC" w:rsidP="00E54177">
            <w:pPr>
              <w:bidi/>
              <w:jc w:val="both"/>
              <w:rPr>
                <w:b/>
                <w:bCs/>
              </w:rPr>
            </w:pPr>
            <w:r w:rsidRPr="00FA2616">
              <w:rPr>
                <w:rtl/>
              </w:rPr>
              <w:t>البلد:</w:t>
            </w:r>
            <w:r w:rsidRPr="00FA2616">
              <w:rPr>
                <w:b/>
                <w:bCs/>
                <w:rtl/>
              </w:rPr>
              <w:t xml:space="preserve"> </w:t>
            </w:r>
            <w:r w:rsidRPr="00FA2616">
              <w:rPr>
                <w:b/>
                <w:bCs/>
                <w:i/>
                <w:iCs/>
                <w:rtl/>
              </w:rPr>
              <w:t>[أدخل اسم البلد]</w:t>
            </w:r>
          </w:p>
          <w:p w14:paraId="699A6925" w14:textId="77777777" w:rsidR="00074AAC" w:rsidRPr="00FA2616" w:rsidRDefault="00074AAC" w:rsidP="00E54177">
            <w:pPr>
              <w:bidi/>
              <w:jc w:val="both"/>
              <w:rPr>
                <w:b/>
                <w:bCs/>
                <w:i/>
                <w:iCs/>
              </w:rPr>
            </w:pPr>
            <w:r w:rsidRPr="00FA2616">
              <w:rPr>
                <w:rtl/>
              </w:rPr>
              <w:t>الهاتف:</w:t>
            </w:r>
            <w:r w:rsidRPr="00FA2616">
              <w:rPr>
                <w:b/>
                <w:bCs/>
                <w:rtl/>
              </w:rPr>
              <w:t xml:space="preserve"> </w:t>
            </w:r>
            <w:r w:rsidRPr="00FA2616">
              <w:rPr>
                <w:b/>
                <w:bCs/>
                <w:i/>
                <w:iCs/>
                <w:rtl/>
              </w:rPr>
              <w:t>[أدخل رقم الهاتف، متضمنًا رموز الدولة والمدينة]</w:t>
            </w:r>
          </w:p>
          <w:p w14:paraId="63C0AC85" w14:textId="77777777" w:rsidR="00074AAC" w:rsidRPr="00FA2616" w:rsidRDefault="00074AAC" w:rsidP="00E54177">
            <w:pPr>
              <w:bidi/>
              <w:jc w:val="both"/>
              <w:rPr>
                <w:b/>
                <w:bCs/>
              </w:rPr>
            </w:pPr>
            <w:r w:rsidRPr="00FA2616">
              <w:rPr>
                <w:rtl/>
              </w:rPr>
              <w:t>رقم الفاكس:</w:t>
            </w:r>
            <w:r w:rsidRPr="00FA2616">
              <w:rPr>
                <w:b/>
                <w:bCs/>
                <w:rtl/>
              </w:rPr>
              <w:t xml:space="preserve"> </w:t>
            </w:r>
            <w:r w:rsidRPr="00FA2616">
              <w:rPr>
                <w:b/>
                <w:bCs/>
                <w:i/>
                <w:iCs/>
                <w:rtl/>
              </w:rPr>
              <w:t>[أدخل رقم الفاكس، متضمنًا رموز الدولة والمدينة]</w:t>
            </w:r>
          </w:p>
          <w:p w14:paraId="7A2B0CCF" w14:textId="348B7C9F" w:rsidR="00B11867" w:rsidRPr="00FA2616" w:rsidRDefault="00074AAC" w:rsidP="00E54177">
            <w:pPr>
              <w:bidi/>
              <w:jc w:val="both"/>
              <w:rPr>
                <w:b/>
                <w:bCs/>
                <w:i/>
                <w:iCs/>
                <w:rtl/>
              </w:rPr>
            </w:pPr>
            <w:r w:rsidRPr="00FA2616">
              <w:rPr>
                <w:rtl/>
              </w:rPr>
              <w:t>عنوان البريد الإلكتروني</w:t>
            </w:r>
            <w:r w:rsidRPr="00FA2616">
              <w:rPr>
                <w:b/>
                <w:bCs/>
                <w:rtl/>
              </w:rPr>
              <w:t>: [أدخل عنوان البريد الإلكتروني، إن أمكن]</w:t>
            </w:r>
          </w:p>
          <w:p w14:paraId="0A69464F" w14:textId="76261234" w:rsidR="000C72BD" w:rsidRPr="00FA2616" w:rsidRDefault="00B11867" w:rsidP="00E54177">
            <w:pPr>
              <w:bidi/>
              <w:jc w:val="both"/>
              <w:rPr>
                <w:b/>
                <w:bCs/>
                <w:i/>
                <w:iCs/>
              </w:rPr>
            </w:pPr>
            <w:r w:rsidRPr="00FA2616">
              <w:rPr>
                <w:i/>
                <w:iCs/>
                <w:rtl/>
              </w:rPr>
              <w:t>صفحة الويب</w:t>
            </w:r>
            <w:r w:rsidRPr="00FA2616">
              <w:rPr>
                <w:b/>
                <w:bCs/>
                <w:i/>
                <w:iCs/>
                <w:rtl/>
              </w:rPr>
              <w:t>:</w:t>
            </w:r>
            <w:r w:rsidRPr="00FA2616">
              <w:rPr>
                <w:b/>
                <w:bCs/>
                <w:rtl/>
              </w:rPr>
              <w:t xml:space="preserve"> [</w:t>
            </w:r>
            <w:r w:rsidR="00FF7735" w:rsidRPr="00FA2616">
              <w:rPr>
                <w:b/>
                <w:bCs/>
                <w:i/>
                <w:iCs/>
                <w:rtl/>
              </w:rPr>
              <w:t xml:space="preserve">في حالة استخدامها، حدد الموقع الالكتروني </w:t>
            </w:r>
            <w:r w:rsidR="00587B17" w:rsidRPr="00FA2616">
              <w:rPr>
                <w:b/>
                <w:bCs/>
                <w:i/>
                <w:iCs/>
                <w:rtl/>
              </w:rPr>
              <w:t>المتاح الوصول إليه مجاناً حيث يتم نشر معلومات عن عملية المناقصة</w:t>
            </w:r>
            <w:r w:rsidRPr="00FA2616">
              <w:rPr>
                <w:b/>
                <w:bCs/>
                <w:rtl/>
              </w:rPr>
              <w:t>]</w:t>
            </w:r>
          </w:p>
        </w:tc>
      </w:tr>
      <w:tr w:rsidR="009917E7" w:rsidRPr="00FA2616" w14:paraId="1AFE8307" w14:textId="77777777" w:rsidTr="00A16AD4">
        <w:tblPrEx>
          <w:tblBorders>
            <w:insideH w:val="single" w:sz="8" w:space="0" w:color="000000"/>
          </w:tblBorders>
        </w:tblPrEx>
        <w:trPr>
          <w:trHeight w:val="40"/>
        </w:trPr>
        <w:tc>
          <w:tcPr>
            <w:tcW w:w="1705" w:type="dxa"/>
            <w:tcBorders>
              <w:top w:val="single" w:sz="12" w:space="0" w:color="auto"/>
              <w:left w:val="single" w:sz="12" w:space="0" w:color="auto"/>
              <w:bottom w:val="single" w:sz="12" w:space="0" w:color="auto"/>
              <w:right w:val="single" w:sz="12" w:space="0" w:color="auto"/>
            </w:tcBorders>
          </w:tcPr>
          <w:p w14:paraId="39D4E53B" w14:textId="19E95611" w:rsidR="009917E7" w:rsidRPr="00FA2616" w:rsidRDefault="009917E7" w:rsidP="00E54177">
            <w:pPr>
              <w:bidi/>
              <w:jc w:val="both"/>
              <w:rPr>
                <w:b/>
                <w:bCs/>
              </w:rPr>
            </w:pPr>
          </w:p>
        </w:tc>
        <w:tc>
          <w:tcPr>
            <w:tcW w:w="7866" w:type="dxa"/>
            <w:tcBorders>
              <w:top w:val="single" w:sz="12" w:space="0" w:color="auto"/>
              <w:left w:val="single" w:sz="12" w:space="0" w:color="auto"/>
              <w:bottom w:val="single" w:sz="12" w:space="0" w:color="auto"/>
              <w:right w:val="single" w:sz="12" w:space="0" w:color="auto"/>
            </w:tcBorders>
          </w:tcPr>
          <w:p w14:paraId="376AE5CC" w14:textId="431D6138" w:rsidR="009917E7" w:rsidRPr="00FA2616" w:rsidRDefault="005A2BB7" w:rsidP="00E54177">
            <w:pPr>
              <w:pStyle w:val="Caption"/>
              <w:bidi/>
              <w:spacing w:before="120" w:after="120"/>
              <w:jc w:val="center"/>
              <w:rPr>
                <w:rFonts w:ascii="Times New Roman" w:hAnsi="Times New Roman"/>
                <w:b/>
                <w:bCs/>
                <w:sz w:val="28"/>
                <w:szCs w:val="28"/>
              </w:rPr>
            </w:pPr>
            <w:r w:rsidRPr="00FA2616">
              <w:rPr>
                <w:rFonts w:ascii="Times New Roman" w:hAnsi="Times New Roman"/>
                <w:b/>
                <w:bCs/>
                <w:sz w:val="28"/>
                <w:szCs w:val="28"/>
                <w:rtl/>
              </w:rPr>
              <w:t>ج</w:t>
            </w:r>
            <w:r w:rsidR="00A16AD4" w:rsidRPr="00FA2616">
              <w:rPr>
                <w:rFonts w:ascii="Times New Roman" w:hAnsi="Times New Roman"/>
                <w:b/>
                <w:bCs/>
                <w:sz w:val="28"/>
                <w:szCs w:val="28"/>
                <w:rtl/>
              </w:rPr>
              <w:t>-</w:t>
            </w:r>
            <w:r w:rsidRPr="00FA2616">
              <w:rPr>
                <w:rFonts w:ascii="Times New Roman" w:hAnsi="Times New Roman"/>
                <w:b/>
                <w:bCs/>
                <w:sz w:val="28"/>
                <w:szCs w:val="28"/>
                <w:rtl/>
              </w:rPr>
              <w:t xml:space="preserve"> إعداد العطاءات</w:t>
            </w:r>
          </w:p>
        </w:tc>
      </w:tr>
      <w:tr w:rsidR="009917E7" w:rsidRPr="00FA2616" w14:paraId="4C84EB34" w14:textId="77777777" w:rsidTr="00A16AD4">
        <w:tblPrEx>
          <w:tblBorders>
            <w:insideH w:val="single" w:sz="8" w:space="0" w:color="000000"/>
          </w:tblBorders>
        </w:tblPrEx>
        <w:trPr>
          <w:trHeight w:val="925"/>
        </w:trPr>
        <w:tc>
          <w:tcPr>
            <w:tcW w:w="1705" w:type="dxa"/>
            <w:tcBorders>
              <w:top w:val="single" w:sz="12" w:space="0" w:color="auto"/>
              <w:left w:val="single" w:sz="12" w:space="0" w:color="auto"/>
              <w:bottom w:val="single" w:sz="12" w:space="0" w:color="auto"/>
              <w:right w:val="single" w:sz="12" w:space="0" w:color="auto"/>
            </w:tcBorders>
          </w:tcPr>
          <w:p w14:paraId="30F554B2" w14:textId="5CB58755" w:rsidR="009917E7" w:rsidRPr="00FA2616" w:rsidRDefault="00C41AD6" w:rsidP="00E54177">
            <w:pPr>
              <w:bidi/>
              <w:jc w:val="both"/>
              <w:rPr>
                <w:b/>
                <w:bCs/>
              </w:rPr>
            </w:pPr>
            <w:r w:rsidRPr="00FA2616">
              <w:rPr>
                <w:bCs/>
                <w:rtl/>
              </w:rPr>
              <w:t>البند</w:t>
            </w:r>
            <w:r w:rsidR="00FE7554" w:rsidRPr="00FA2616">
              <w:rPr>
                <w:bCs/>
                <w:rtl/>
              </w:rPr>
              <w:t xml:space="preserve"> </w:t>
            </w:r>
            <w:r w:rsidRPr="00FA2616">
              <w:rPr>
                <w:bCs/>
                <w:rtl/>
              </w:rPr>
              <w:t>11</w:t>
            </w:r>
            <w:r w:rsidR="00C85E83" w:rsidRPr="00FA2616">
              <w:rPr>
                <w:bCs/>
                <w:rtl/>
                <w:lang w:bidi="ar-EG"/>
              </w:rPr>
              <w:t>-1</w:t>
            </w:r>
            <w:r w:rsidR="005A2BB7" w:rsidRPr="00FA2616">
              <w:rPr>
                <w:bCs/>
                <w:rtl/>
              </w:rPr>
              <w:t xml:space="preserve"> من </w:t>
            </w:r>
            <w:r w:rsidR="00E924AD" w:rsidRPr="00FA2616">
              <w:rPr>
                <w:bCs/>
                <w:rtl/>
              </w:rPr>
              <w:t>التعليمات الموجهة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70CAFBDE" w14:textId="10B0FDA2" w:rsidR="00291A67" w:rsidRPr="00FA2616" w:rsidRDefault="00291A67" w:rsidP="00E54177">
            <w:pPr>
              <w:tabs>
                <w:tab w:val="right" w:pos="7254"/>
              </w:tabs>
              <w:bidi/>
              <w:rPr>
                <w:b/>
                <w:rtl/>
                <w:lang w:val="en-GB"/>
              </w:rPr>
            </w:pPr>
            <w:r w:rsidRPr="00FA2616">
              <w:rPr>
                <w:b/>
                <w:rtl/>
                <w:lang w:val="en-GB"/>
              </w:rPr>
              <w:t>لغة العطاء: [</w:t>
            </w:r>
            <w:r w:rsidRPr="00FA2616">
              <w:rPr>
                <w:bCs/>
                <w:rtl/>
                <w:lang w:val="en-GB"/>
              </w:rPr>
              <w:t>أدخل اللغة "الإنجليزية" أو "العربية" أو "الفرنسية"]</w:t>
            </w:r>
          </w:p>
          <w:p w14:paraId="33B37C0C" w14:textId="37826CE9" w:rsidR="00A55027" w:rsidRPr="00FA2616" w:rsidRDefault="00A55027" w:rsidP="00E54177">
            <w:pPr>
              <w:tabs>
                <w:tab w:val="right" w:pos="7254"/>
              </w:tabs>
              <w:bidi/>
              <w:jc w:val="both"/>
              <w:rPr>
                <w:b/>
                <w:rtl/>
                <w:lang w:val="en-GB"/>
              </w:rPr>
            </w:pPr>
            <w:r w:rsidRPr="00FA2616">
              <w:rPr>
                <w:b/>
                <w:rtl/>
                <w:lang w:val="en-GB"/>
              </w:rPr>
              <w:t>[</w:t>
            </w:r>
            <w:r w:rsidR="00D97559" w:rsidRPr="00FA2616">
              <w:rPr>
                <w:bCs/>
                <w:rtl/>
                <w:lang w:val="en-GB"/>
              </w:rPr>
              <w:t>ملحوظة</w:t>
            </w:r>
            <w:r w:rsidRPr="00FA2616">
              <w:rPr>
                <w:bCs/>
                <w:rtl/>
                <w:lang w:val="en-GB"/>
              </w:rPr>
              <w:t xml:space="preserve">: </w:t>
            </w:r>
            <w:r w:rsidRPr="00FA2616">
              <w:rPr>
                <w:bCs/>
                <w:i/>
                <w:iCs/>
                <w:rtl/>
                <w:lang w:val="en-GB"/>
              </w:rPr>
              <w:t xml:space="preserve">إضافةً إلى اللغة المذكورة آنفاً، ويمكن </w:t>
            </w:r>
            <w:r w:rsidR="00341578" w:rsidRPr="00FA2616">
              <w:rPr>
                <w:bCs/>
                <w:i/>
                <w:iCs/>
                <w:rtl/>
                <w:lang w:val="en-GB"/>
              </w:rPr>
              <w:t>للمشتري</w:t>
            </w:r>
            <w:r w:rsidRPr="00FA2616">
              <w:rPr>
                <w:bCs/>
                <w:i/>
                <w:iCs/>
                <w:rtl/>
                <w:lang w:val="en-GB"/>
              </w:rPr>
              <w:t xml:space="preserve">- إذا وافق البنك الإسلامي للتنمية- إصدار نسخ مترجمة </w:t>
            </w:r>
            <w:r w:rsidR="007D5507" w:rsidRPr="00FA2616">
              <w:rPr>
                <w:bCs/>
                <w:i/>
                <w:iCs/>
                <w:rtl/>
                <w:lang w:val="en-GB" w:bidi="ar-EG"/>
              </w:rPr>
              <w:t>من</w:t>
            </w:r>
            <w:r w:rsidRPr="00FA2616">
              <w:rPr>
                <w:bCs/>
                <w:i/>
                <w:iCs/>
                <w:rtl/>
                <w:lang w:val="en-GB"/>
              </w:rPr>
              <w:t xml:space="preserve"> مستندات المناقصة بإحدى اللغتين الأخريين التاليتين: (أ) اللغة الوطنية للمشتري؛ (ب) لغة مستخدمة على نطاق واسع في بلد </w:t>
            </w:r>
            <w:r w:rsidR="00341578" w:rsidRPr="00FA2616">
              <w:rPr>
                <w:bCs/>
                <w:i/>
                <w:iCs/>
                <w:rtl/>
                <w:lang w:val="en-GB"/>
              </w:rPr>
              <w:t>المشتري</w:t>
            </w:r>
            <w:r w:rsidRPr="00FA2616">
              <w:rPr>
                <w:bCs/>
                <w:i/>
                <w:iCs/>
                <w:rtl/>
                <w:lang w:val="en-GB"/>
              </w:rPr>
              <w:t xml:space="preserve"> للمعاملات التجارية. وفي هذه الحالة ينبغي إضافة النص الآتي:]</w:t>
            </w:r>
          </w:p>
          <w:p w14:paraId="176D13ED" w14:textId="77777777" w:rsidR="0039024F" w:rsidRPr="00FA2616" w:rsidRDefault="0039024F" w:rsidP="00E54177">
            <w:pPr>
              <w:tabs>
                <w:tab w:val="right" w:pos="7254"/>
              </w:tabs>
              <w:bidi/>
              <w:jc w:val="both"/>
              <w:rPr>
                <w:b/>
                <w:rtl/>
                <w:lang w:val="fr-FR" w:bidi="ar-AE"/>
              </w:rPr>
            </w:pPr>
            <w:r w:rsidRPr="00FA2616">
              <w:rPr>
                <w:b/>
                <w:rtl/>
                <w:lang w:val="en-GB"/>
              </w:rPr>
              <w:t>"</w:t>
            </w:r>
            <w:r w:rsidRPr="00FA2616">
              <w:rPr>
                <w:bCs/>
                <w:i/>
                <w:iCs/>
                <w:rtl/>
                <w:lang w:val="en-GB"/>
              </w:rPr>
              <w:t xml:space="preserve">كما تُترجم مستندات المناقصة إلى اللغة [أدخل اللغة الوطنية أو اللغة المستخدمة على نطاق واسع] وأضف [عند وجود أكثر من لغة وطنية واحدة أو عدة لغات مستخدمة على نطاق واسع] "وإلى اللغة </w:t>
            </w:r>
            <w:r w:rsidRPr="00FA2616">
              <w:rPr>
                <w:bCs/>
                <w:i/>
                <w:iCs/>
                <w:spacing w:val="-4"/>
              </w:rPr>
              <w:t>____________</w:t>
            </w:r>
            <w:r w:rsidRPr="00FA2616">
              <w:rPr>
                <w:bCs/>
                <w:i/>
                <w:iCs/>
                <w:spacing w:val="-4"/>
                <w:rtl/>
              </w:rPr>
              <w:t>"</w:t>
            </w:r>
            <w:r w:rsidRPr="00FA2616">
              <w:rPr>
                <w:bCs/>
                <w:i/>
                <w:iCs/>
                <w:rtl/>
                <w:lang w:val="en-GB"/>
              </w:rPr>
              <w:t>[أدخل اللغة الوطنية الثانية أو اللغة الثانية المستخدمة على نطاق واسع].</w:t>
            </w:r>
            <w:r w:rsidRPr="00FA2616">
              <w:rPr>
                <w:b/>
                <w:rtl/>
                <w:lang w:val="en-GB"/>
              </w:rPr>
              <w:t xml:space="preserve"> </w:t>
            </w:r>
          </w:p>
          <w:p w14:paraId="362CD3ED" w14:textId="77777777" w:rsidR="00291A67" w:rsidRPr="00FA2616" w:rsidRDefault="00291A67" w:rsidP="00E54177">
            <w:pPr>
              <w:tabs>
                <w:tab w:val="right" w:pos="7254"/>
              </w:tabs>
              <w:bidi/>
              <w:rPr>
                <w:rtl/>
                <w:lang w:bidi="ar-AE"/>
              </w:rPr>
            </w:pPr>
          </w:p>
          <w:p w14:paraId="21A7642B" w14:textId="277EB3F4" w:rsidR="0005355B" w:rsidRPr="00FA2616" w:rsidRDefault="0005355B" w:rsidP="00E54177">
            <w:pPr>
              <w:bidi/>
              <w:jc w:val="center"/>
              <w:rPr>
                <w:b/>
                <w:bCs/>
                <w:i/>
                <w:iCs/>
                <w:spacing w:val="-4"/>
                <w:rtl/>
              </w:rPr>
            </w:pPr>
            <w:r w:rsidRPr="00FA2616">
              <w:rPr>
                <w:b/>
                <w:bCs/>
                <w:i/>
                <w:iCs/>
                <w:spacing w:val="-4"/>
                <w:rtl/>
              </w:rPr>
              <w:t>يمكن لمقدِّمي العطاءات تقديم عطائهم بأيّ لغة من اللغات المذكورة آنفاً ولا يقدم مقدِّمو العطاءات عطاءات بأكثر من لغة واحدة]".</w:t>
            </w:r>
          </w:p>
          <w:p w14:paraId="6A1A13D5" w14:textId="77777777" w:rsidR="0005355B" w:rsidRPr="00FA2616" w:rsidRDefault="0005355B" w:rsidP="00E54177">
            <w:pPr>
              <w:bidi/>
              <w:jc w:val="both"/>
              <w:rPr>
                <w:spacing w:val="-4"/>
                <w:rtl/>
                <w:lang w:val="fr-FR" w:bidi="ar-AE"/>
              </w:rPr>
            </w:pPr>
            <w:r w:rsidRPr="00FA2616">
              <w:rPr>
                <w:spacing w:val="-4"/>
                <w:rtl/>
              </w:rPr>
              <w:t xml:space="preserve">تجرى جميع المراسلات باللغة </w:t>
            </w:r>
            <w:r w:rsidRPr="00FA2616">
              <w:rPr>
                <w:spacing w:val="-4"/>
              </w:rPr>
              <w:t>____________</w:t>
            </w:r>
            <w:r w:rsidRPr="00FA2616">
              <w:rPr>
                <w:spacing w:val="-4"/>
                <w:rtl/>
              </w:rPr>
              <w:t>.</w:t>
            </w:r>
            <w:r w:rsidRPr="00FA2616">
              <w:rPr>
                <w:spacing w:val="-4"/>
                <w:rtl/>
                <w:lang w:val="fr-FR" w:bidi="ar-AE"/>
              </w:rPr>
              <w:t xml:space="preserve"> </w:t>
            </w:r>
          </w:p>
          <w:p w14:paraId="149252F3" w14:textId="761B4F08" w:rsidR="009917E7" w:rsidRPr="00FA2616" w:rsidRDefault="0005355B" w:rsidP="00E54177">
            <w:pPr>
              <w:tabs>
                <w:tab w:val="num" w:pos="864"/>
              </w:tabs>
              <w:bidi/>
              <w:rPr>
                <w:b/>
                <w:i/>
                <w:iCs/>
                <w:spacing w:val="-4"/>
              </w:rPr>
            </w:pPr>
            <w:r w:rsidRPr="00FA2616">
              <w:rPr>
                <w:spacing w:val="-4"/>
                <w:rtl/>
                <w:lang w:val="fr-FR" w:bidi="ar-AE"/>
              </w:rPr>
              <w:t>اللغة المترجمة إليها المستندات الداعمة والمحتويات المطبوعة</w:t>
            </w:r>
            <w:r w:rsidRPr="00FA2616">
              <w:rPr>
                <w:spacing w:val="-4"/>
                <w:rtl/>
              </w:rPr>
              <w:t xml:space="preserve"> </w:t>
            </w:r>
            <w:r w:rsidRPr="00FA2616">
              <w:rPr>
                <w:spacing w:val="-4"/>
              </w:rPr>
              <w:t>____________</w:t>
            </w:r>
            <w:r w:rsidRPr="00FA2616">
              <w:rPr>
                <w:spacing w:val="-4"/>
                <w:rtl/>
              </w:rPr>
              <w:t xml:space="preserve">. </w:t>
            </w:r>
            <w:r w:rsidRPr="00FA2616">
              <w:rPr>
                <w:b/>
                <w:bCs/>
                <w:i/>
                <w:iCs/>
                <w:spacing w:val="-4"/>
                <w:rtl/>
              </w:rPr>
              <w:t>[حدد لغة واحدة]</w:t>
            </w:r>
          </w:p>
        </w:tc>
      </w:tr>
      <w:tr w:rsidR="009917E7" w:rsidRPr="00FA2616" w14:paraId="5C8F67B7" w14:textId="77777777" w:rsidTr="00A16AD4">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73522C8A" w14:textId="63968377" w:rsidR="00FD771A" w:rsidRPr="00FA2616" w:rsidRDefault="00FD771A" w:rsidP="00E54177">
            <w:pPr>
              <w:bidi/>
              <w:jc w:val="both"/>
              <w:rPr>
                <w:b/>
                <w:bCs/>
              </w:rPr>
            </w:pPr>
            <w:r w:rsidRPr="00FA2616">
              <w:rPr>
                <w:bCs/>
                <w:rtl/>
              </w:rPr>
              <w:t>البند</w:t>
            </w:r>
            <w:r w:rsidR="001E5FD9" w:rsidRPr="00FA2616">
              <w:rPr>
                <w:bCs/>
                <w:rtl/>
              </w:rPr>
              <w:t xml:space="preserve"> 12-1</w:t>
            </w:r>
            <w:r w:rsidRPr="00FA2616">
              <w:rPr>
                <w:bCs/>
                <w:rtl/>
              </w:rPr>
              <w:t xml:space="preserve"> (ب) من </w:t>
            </w:r>
            <w:r w:rsidR="00E924AD" w:rsidRPr="00FA2616">
              <w:rPr>
                <w:bCs/>
                <w:rtl/>
              </w:rPr>
              <w:t>التعليمات الموجهة لمقدِّمي العطاءات</w:t>
            </w:r>
          </w:p>
          <w:p w14:paraId="223FF9D7" w14:textId="2521E00D" w:rsidR="009917E7" w:rsidRPr="00FA2616" w:rsidRDefault="009917E7" w:rsidP="00E54177">
            <w:pPr>
              <w:bidi/>
              <w:jc w:val="both"/>
              <w:rPr>
                <w:b/>
                <w:bCs/>
              </w:rPr>
            </w:pPr>
          </w:p>
        </w:tc>
        <w:tc>
          <w:tcPr>
            <w:tcW w:w="7866" w:type="dxa"/>
            <w:tcBorders>
              <w:top w:val="single" w:sz="12" w:space="0" w:color="auto"/>
              <w:left w:val="single" w:sz="12" w:space="0" w:color="auto"/>
              <w:bottom w:val="single" w:sz="12" w:space="0" w:color="auto"/>
              <w:right w:val="single" w:sz="12" w:space="0" w:color="auto"/>
            </w:tcBorders>
          </w:tcPr>
          <w:p w14:paraId="56BA69BA" w14:textId="6B4316FF" w:rsidR="007904B4" w:rsidRPr="00FA2616" w:rsidRDefault="007904B4" w:rsidP="00E54177">
            <w:pPr>
              <w:tabs>
                <w:tab w:val="right" w:pos="4860"/>
              </w:tabs>
              <w:bidi/>
              <w:jc w:val="both"/>
              <w:rPr>
                <w:b/>
                <w:rtl/>
                <w:lang w:val="en-GB"/>
              </w:rPr>
            </w:pPr>
            <w:r w:rsidRPr="00FA2616">
              <w:rPr>
                <w:b/>
                <w:rtl/>
              </w:rPr>
              <w:t xml:space="preserve">يُقدم مقدِّم العطاء المستندات الإضافية التالية </w:t>
            </w:r>
            <w:r w:rsidRPr="00FA2616">
              <w:rPr>
                <w:b/>
                <w:rtl/>
                <w:lang w:val="en-GB"/>
              </w:rPr>
              <w:t xml:space="preserve">مع العطاء: </w:t>
            </w:r>
            <w:r w:rsidRPr="00FA2616">
              <w:rPr>
                <w:bCs/>
                <w:i/>
                <w:iCs/>
                <w:rtl/>
                <w:lang w:val="en-GB"/>
              </w:rPr>
              <w:t xml:space="preserve">[أدخل أيّ مستندات إضافية لم يذكرها </w:t>
            </w:r>
            <w:r w:rsidR="00F67EE9" w:rsidRPr="00FA2616">
              <w:rPr>
                <w:bCs/>
                <w:i/>
                <w:iCs/>
                <w:rtl/>
                <w:lang w:val="en-GB"/>
              </w:rPr>
              <w:t>البند 12</w:t>
            </w:r>
            <w:r w:rsidR="001E5FD9" w:rsidRPr="00FA2616">
              <w:rPr>
                <w:bCs/>
                <w:i/>
                <w:iCs/>
                <w:rtl/>
                <w:lang w:val="en-GB" w:bidi="ar-EG"/>
              </w:rPr>
              <w:t>-1</w:t>
            </w:r>
            <w:r w:rsidRPr="00FA2616">
              <w:rPr>
                <w:bCs/>
                <w:i/>
                <w:iCs/>
                <w:rtl/>
                <w:lang w:val="en-GB"/>
              </w:rPr>
              <w:t xml:space="preserve"> من ال</w:t>
            </w:r>
            <w:r w:rsidR="00BC4F69" w:rsidRPr="00FA2616">
              <w:rPr>
                <w:bCs/>
                <w:i/>
                <w:iCs/>
                <w:rtl/>
                <w:lang w:val="en-GB"/>
              </w:rPr>
              <w:t>تعليمات موجهة لمقدِّمي العطاءات</w:t>
            </w:r>
            <w:r w:rsidR="00015830" w:rsidRPr="00FA2616">
              <w:rPr>
                <w:bCs/>
                <w:i/>
                <w:iCs/>
                <w:rtl/>
                <w:lang w:val="en-GB"/>
              </w:rPr>
              <w:t xml:space="preserve"> </w:t>
            </w:r>
            <w:r w:rsidRPr="00FA2616">
              <w:rPr>
                <w:bCs/>
                <w:i/>
                <w:iCs/>
                <w:rtl/>
                <w:lang w:val="en-GB"/>
              </w:rPr>
              <w:t>ويجب أن تُقدَّم مع العطاء.]</w:t>
            </w:r>
            <w:r w:rsidRPr="00FA2616">
              <w:rPr>
                <w:b/>
                <w:rtl/>
                <w:lang w:val="en-GB"/>
              </w:rPr>
              <w:t xml:space="preserve"> </w:t>
            </w:r>
          </w:p>
          <w:p w14:paraId="09D2F81F" w14:textId="377D958A" w:rsidR="00F67EE9" w:rsidRPr="00FA2616" w:rsidRDefault="00F67EE9" w:rsidP="00E54177">
            <w:pPr>
              <w:tabs>
                <w:tab w:val="right" w:pos="4860"/>
              </w:tabs>
              <w:bidi/>
              <w:jc w:val="both"/>
              <w:rPr>
                <w:bCs/>
                <w:rtl/>
                <w:lang w:val="en-GB"/>
              </w:rPr>
            </w:pPr>
            <w:r w:rsidRPr="00FA2616">
              <w:rPr>
                <w:b/>
                <w:rtl/>
                <w:lang w:val="en-GB"/>
              </w:rPr>
              <w:t>تتضمن قائمة المستندات الإضافية ما يلي، إن وجدت</w:t>
            </w:r>
          </w:p>
          <w:p w14:paraId="4876ECCC" w14:textId="4DC3B4C9" w:rsidR="007904B4" w:rsidRPr="00FA2616" w:rsidRDefault="007904B4" w:rsidP="00E54177">
            <w:pPr>
              <w:tabs>
                <w:tab w:val="right" w:pos="4860"/>
              </w:tabs>
              <w:bidi/>
              <w:jc w:val="both"/>
              <w:rPr>
                <w:bCs/>
                <w:rtl/>
                <w:lang w:val="en-GB"/>
              </w:rPr>
            </w:pPr>
            <w:r w:rsidRPr="00FA2616">
              <w:rPr>
                <w:bCs/>
                <w:rtl/>
                <w:lang w:val="en-GB"/>
              </w:rPr>
              <w:t xml:space="preserve">مدونة السلوك </w:t>
            </w:r>
            <w:r w:rsidR="00DA2A71" w:rsidRPr="00FA2616">
              <w:rPr>
                <w:bCs/>
                <w:rtl/>
                <w:lang w:val="en-GB"/>
              </w:rPr>
              <w:t>لموظفي مقدم الخدمة</w:t>
            </w:r>
          </w:p>
          <w:p w14:paraId="5A24F43B" w14:textId="1F6C9F24" w:rsidR="007904B4" w:rsidRPr="00FA2616" w:rsidRDefault="00DA2A71" w:rsidP="00E54177">
            <w:pPr>
              <w:tabs>
                <w:tab w:val="right" w:pos="7254"/>
              </w:tabs>
              <w:bidi/>
            </w:pPr>
            <w:r w:rsidRPr="00FA2616">
              <w:rPr>
                <w:b/>
                <w:rtl/>
                <w:lang w:val="en-GB"/>
              </w:rPr>
              <w:t xml:space="preserve">يقدم مقدِّم العطاء مدونة السلوك المعمول بها لديه التي ستُطبّق على موظفي مقدم الخدمة (كما هو مبين في البند الفرعي </w:t>
            </w:r>
            <w:r w:rsidRPr="00FA2616">
              <w:rPr>
                <w:bCs/>
                <w:rtl/>
                <w:lang w:val="fr-FR"/>
              </w:rPr>
              <w:t>1-1</w:t>
            </w:r>
            <w:r w:rsidRPr="00FA2616">
              <w:rPr>
                <w:bCs/>
                <w:rtl/>
                <w:lang w:val="fr-FR" w:bidi="ar-AE"/>
              </w:rPr>
              <w:t xml:space="preserve"> </w:t>
            </w:r>
            <w:r w:rsidRPr="00FA2616">
              <w:rPr>
                <w:b/>
                <w:rtl/>
                <w:lang w:val="fr-FR" w:bidi="ar-AE"/>
              </w:rPr>
              <w:t>من شروط العقد العامة)</w:t>
            </w:r>
            <w:r w:rsidR="00AF4CD1" w:rsidRPr="00FA2616">
              <w:rPr>
                <w:b/>
                <w:rtl/>
                <w:lang w:val="fr-FR" w:bidi="ar-AE"/>
              </w:rPr>
              <w:t xml:space="preserve"> الذين يتم استخدامهم لتقديم الخدمات (كما هو مبين في البند الفرعي 1-1 من شروط العقد العامة</w:t>
            </w:r>
            <w:r w:rsidR="00D60848" w:rsidRPr="00FA2616">
              <w:rPr>
                <w:b/>
                <w:rtl/>
                <w:lang w:val="fr-FR" w:bidi="ar-AE"/>
              </w:rPr>
              <w:t>)</w:t>
            </w:r>
            <w:r w:rsidRPr="00FA2616">
              <w:rPr>
                <w:b/>
                <w:rtl/>
                <w:lang w:val="fr-FR" w:bidi="ar-AE"/>
              </w:rPr>
              <w:t xml:space="preserve">، </w:t>
            </w:r>
            <w:r w:rsidR="00D60848" w:rsidRPr="00FA2616">
              <w:rPr>
                <w:b/>
                <w:rtl/>
                <w:lang w:val="fr-FR" w:bidi="ar-AE"/>
              </w:rPr>
              <w:t xml:space="preserve">في المواقع </w:t>
            </w:r>
            <w:r w:rsidR="002E62E6" w:rsidRPr="00FA2616">
              <w:rPr>
                <w:b/>
                <w:rtl/>
                <w:lang w:val="fr-FR" w:bidi="ar-AE"/>
              </w:rPr>
              <w:t>المطلوب تقديم الخدمات بها</w:t>
            </w:r>
            <w:r w:rsidR="00D60848" w:rsidRPr="00FA2616">
              <w:rPr>
                <w:b/>
                <w:rtl/>
                <w:lang w:val="fr-FR" w:bidi="ar-AE"/>
              </w:rPr>
              <w:t xml:space="preserve"> </w:t>
            </w:r>
            <w:r w:rsidR="002E62E6" w:rsidRPr="00FA2616">
              <w:rPr>
                <w:b/>
                <w:rtl/>
                <w:lang w:val="fr-FR" w:bidi="ar-AE"/>
              </w:rPr>
              <w:t xml:space="preserve">في </w:t>
            </w:r>
            <w:r w:rsidR="00D60848" w:rsidRPr="00FA2616">
              <w:rPr>
                <w:b/>
                <w:rtl/>
                <w:lang w:val="fr-FR" w:bidi="ar-AE"/>
              </w:rPr>
              <w:t xml:space="preserve">بلد صاحب العمل </w:t>
            </w:r>
            <w:r w:rsidRPr="00FA2616">
              <w:rPr>
                <w:b/>
                <w:rtl/>
                <w:lang w:val="fr-FR" w:bidi="ar-AE"/>
              </w:rPr>
              <w:t xml:space="preserve">لضمان </w:t>
            </w:r>
            <w:r w:rsidR="00564FFE" w:rsidRPr="00FA2616">
              <w:rPr>
                <w:b/>
                <w:rtl/>
                <w:lang w:val="fr-FR" w:bidi="ar-AE"/>
              </w:rPr>
              <w:t>امتثال مقدم الخدمة ل</w:t>
            </w:r>
            <w:r w:rsidRPr="00FA2616">
              <w:rPr>
                <w:b/>
                <w:rtl/>
                <w:lang w:val="fr-FR" w:bidi="ar-AE"/>
              </w:rPr>
              <w:t>لالتزامات المقررة في العقد بخصوص</w:t>
            </w:r>
            <w:r w:rsidR="00F42536" w:rsidRPr="00FA2616">
              <w:rPr>
                <w:b/>
                <w:rtl/>
                <w:lang w:val="fr-FR" w:bidi="ar-AE"/>
              </w:rPr>
              <w:t xml:space="preserve"> المعايير</w:t>
            </w:r>
            <w:r w:rsidRPr="00FA2616">
              <w:rPr>
                <w:b/>
                <w:rtl/>
                <w:lang w:val="fr-FR" w:bidi="ar-AE"/>
              </w:rPr>
              <w:t xml:space="preserve"> البيئ</w:t>
            </w:r>
            <w:r w:rsidR="00F42536" w:rsidRPr="00FA2616">
              <w:rPr>
                <w:b/>
                <w:rtl/>
                <w:lang w:val="fr-FR" w:bidi="ar-AE"/>
              </w:rPr>
              <w:t>ي</w:t>
            </w:r>
            <w:r w:rsidRPr="00FA2616">
              <w:rPr>
                <w:b/>
                <w:rtl/>
                <w:lang w:val="fr-FR" w:bidi="ar-AE"/>
              </w:rPr>
              <w:t>ة و</w:t>
            </w:r>
            <w:r w:rsidR="00F42536" w:rsidRPr="00FA2616">
              <w:rPr>
                <w:b/>
                <w:rtl/>
                <w:lang w:val="fr-FR" w:bidi="ar-AE"/>
              </w:rPr>
              <w:t xml:space="preserve">/أو </w:t>
            </w:r>
            <w:r w:rsidRPr="00FA2616">
              <w:rPr>
                <w:b/>
                <w:rtl/>
                <w:lang w:val="fr-FR" w:bidi="ar-AE"/>
              </w:rPr>
              <w:t xml:space="preserve">الاجتماعية. </w:t>
            </w:r>
            <w:r w:rsidR="00A24D8D" w:rsidRPr="00FA2616">
              <w:rPr>
                <w:b/>
                <w:rtl/>
                <w:lang w:val="fr-FR" w:bidi="ar-AE"/>
              </w:rPr>
              <w:t>ولهذا الغرض، يستخدم مقدم العطاء نموذج مدونة السلوك المنصوص عليه في القسم 4</w:t>
            </w:r>
            <w:r w:rsidR="00EB5A8E" w:rsidRPr="00FA2616">
              <w:rPr>
                <w:b/>
                <w:rtl/>
                <w:lang w:val="fr-FR" w:bidi="ar-AE"/>
              </w:rPr>
              <w:t>، دون إجراء أي تعديلات جوهرية عليه، فيما عدا أنه يمكن لمقدم العطاء إضافة بعض المتطلبات التي يجب أخذها في الاعتبار لمراعاة مسائل/ مخاطر محددة في العقد.</w:t>
            </w:r>
          </w:p>
          <w:p w14:paraId="6ACED486" w14:textId="04977EEE" w:rsidR="003D2770" w:rsidRPr="00FA2616" w:rsidRDefault="00F3273E" w:rsidP="00E54177">
            <w:pPr>
              <w:bidi/>
              <w:ind w:right="-14"/>
              <w:jc w:val="both"/>
              <w:rPr>
                <w:b/>
                <w:bCs/>
                <w:i/>
                <w:iCs/>
                <w:rtl/>
                <w:lang w:bidi="ar-EG"/>
                <w14:textOutline w14:w="9525" w14:cap="rnd" w14:cmpd="sng" w14:algn="ctr">
                  <w14:noFill/>
                  <w14:prstDash w14:val="solid"/>
                  <w14:bevel/>
                </w14:textOutline>
              </w:rPr>
            </w:pPr>
            <w:bookmarkStart w:id="205" w:name="_Hlk534206068"/>
            <w:r w:rsidRPr="00FA2616">
              <w:rPr>
                <w:b/>
                <w:bCs/>
                <w:i/>
                <w:iCs/>
                <w14:textOutline w14:w="9525" w14:cap="rnd" w14:cmpd="sng" w14:algn="ctr">
                  <w14:noFill/>
                  <w14:prstDash w14:val="solid"/>
                  <w14:bevel/>
                </w14:textOutline>
              </w:rPr>
              <w:t>]</w:t>
            </w:r>
            <w:r w:rsidRPr="00FA2616">
              <w:rPr>
                <w:b/>
                <w:bCs/>
                <w:i/>
                <w:iCs/>
                <w:rtl/>
                <w:lang w:bidi="ar-EG"/>
                <w14:textOutline w14:w="9525" w14:cap="rnd" w14:cmpd="sng" w14:algn="ctr">
                  <w14:noFill/>
                  <w14:prstDash w14:val="solid"/>
                  <w14:bevel/>
                </w14:textOutline>
              </w:rPr>
              <w:t xml:space="preserve"> يجب </w:t>
            </w:r>
            <w:r w:rsidR="006318A8" w:rsidRPr="00FA2616">
              <w:rPr>
                <w:b/>
                <w:bCs/>
                <w:i/>
                <w:iCs/>
                <w:rtl/>
                <w:lang w:bidi="ar-EG"/>
                <w14:textOutline w14:w="9525" w14:cap="rnd" w14:cmpd="sng" w14:algn="ctr">
                  <w14:noFill/>
                  <w14:prstDash w14:val="solid"/>
                  <w14:bevel/>
                </w14:textOutline>
              </w:rPr>
              <w:t>تضمين ما يلي إن وجد]</w:t>
            </w:r>
          </w:p>
          <w:bookmarkEnd w:id="205"/>
          <w:p w14:paraId="468B2BF6" w14:textId="77777777" w:rsidR="006D44E5" w:rsidRPr="00FA2616" w:rsidRDefault="006318A8" w:rsidP="00E54177">
            <w:pPr>
              <w:tabs>
                <w:tab w:val="right" w:pos="4860"/>
              </w:tabs>
              <w:bidi/>
              <w:ind w:right="-14"/>
              <w:jc w:val="both"/>
              <w:rPr>
                <w:b/>
                <w:color w:val="000000" w:themeColor="text1"/>
                <w:rtl/>
              </w:rPr>
            </w:pPr>
            <w:r w:rsidRPr="00FA2616">
              <w:rPr>
                <w:bCs/>
                <w:rtl/>
                <w:lang w:val="fr-FR" w:bidi="ar-AE"/>
              </w:rPr>
              <w:t>استراتيجيات الإدارة وخطط التنفيذ الخاصة بإدارة المخاطر البيئية والاجتماعية</w:t>
            </w:r>
          </w:p>
          <w:p w14:paraId="1CF8B275" w14:textId="2BDF5FFA" w:rsidR="006D44E5" w:rsidRPr="00FA2616" w:rsidRDefault="006D44E5" w:rsidP="00E54177">
            <w:pPr>
              <w:tabs>
                <w:tab w:val="right" w:pos="4860"/>
              </w:tabs>
              <w:bidi/>
              <w:ind w:right="-14"/>
              <w:jc w:val="both"/>
              <w:rPr>
                <w:b/>
                <w:color w:val="000000" w:themeColor="text1"/>
                <w:rtl/>
              </w:rPr>
            </w:pPr>
            <w:r w:rsidRPr="00FA2616">
              <w:rPr>
                <w:b/>
                <w:rtl/>
                <w:lang w:val="fr-FR" w:bidi="ar-AE"/>
              </w:rPr>
              <w:t>يقدم مقدِّم العطاء استراتيجيات الإدارة وخطط التنفيذ الخاصة بإدارة المخاطر البيئية والاجتماعية</w:t>
            </w:r>
            <w:r w:rsidR="004074AC" w:rsidRPr="00FA2616">
              <w:rPr>
                <w:b/>
                <w:rtl/>
                <w:lang w:val="fr-FR" w:bidi="ar-AE"/>
              </w:rPr>
              <w:t xml:space="preserve"> لإدارة المخاطر البيئية والاجتماعية الأساسية التالية:</w:t>
            </w:r>
          </w:p>
          <w:p w14:paraId="6382BA3D" w14:textId="7F755393" w:rsidR="00532A79" w:rsidRPr="00FA2616" w:rsidRDefault="00532A79" w:rsidP="00E54177">
            <w:pPr>
              <w:tabs>
                <w:tab w:val="right" w:pos="4860"/>
              </w:tabs>
              <w:bidi/>
              <w:jc w:val="both"/>
              <w:rPr>
                <w:b/>
                <w:lang w:val="fr-FR" w:bidi="ar-AE"/>
              </w:rPr>
            </w:pPr>
            <w:r w:rsidRPr="00FA2616">
              <w:rPr>
                <w:b/>
                <w:rtl/>
                <w:lang w:val="fr-FR" w:bidi="ar-AE"/>
              </w:rPr>
              <w:t>[</w:t>
            </w:r>
            <w:r w:rsidR="00D4251D" w:rsidRPr="00FA2616">
              <w:rPr>
                <w:bCs/>
                <w:rtl/>
                <w:lang w:val="fr-FR" w:bidi="ar-AE"/>
              </w:rPr>
              <w:t>ملحوظة</w:t>
            </w:r>
            <w:r w:rsidRPr="00FA2616">
              <w:rPr>
                <w:b/>
                <w:rtl/>
                <w:lang w:val="fr-FR" w:bidi="ar-AE"/>
              </w:rPr>
              <w:t>: أدخل اسم الخطة والخطر أو المخاطر المحددة في تقييم المخاطر البيئية والاجتماعية ذات الصلة]</w:t>
            </w:r>
          </w:p>
          <w:p w14:paraId="06C206E6" w14:textId="4CC7D995" w:rsidR="009917E7" w:rsidRPr="00FA2616" w:rsidRDefault="00936EB3" w:rsidP="00D72201">
            <w:pPr>
              <w:pStyle w:val="ListParagraph"/>
              <w:numPr>
                <w:ilvl w:val="0"/>
                <w:numId w:val="38"/>
              </w:numPr>
              <w:tabs>
                <w:tab w:val="right" w:pos="4860"/>
              </w:tabs>
              <w:bidi/>
              <w:ind w:left="482" w:hanging="241"/>
              <w:jc w:val="both"/>
            </w:pPr>
            <w:r w:rsidRPr="00FA2616">
              <w:rPr>
                <w:rtl/>
              </w:rPr>
              <w:lastRenderedPageBreak/>
              <w:t xml:space="preserve">[مثلاً، خطة </w:t>
            </w:r>
            <w:r w:rsidR="004074AC" w:rsidRPr="00FA2616">
              <w:rPr>
                <w:rtl/>
              </w:rPr>
              <w:t>الوقاية</w:t>
            </w:r>
            <w:r w:rsidRPr="00FA2616">
              <w:rPr>
                <w:rtl/>
              </w:rPr>
              <w:t xml:space="preserve"> من</w:t>
            </w:r>
            <w:r w:rsidR="004074AC" w:rsidRPr="00FA2616">
              <w:rPr>
                <w:rtl/>
              </w:rPr>
              <w:t xml:space="preserve"> والاستجابة الخاصة</w:t>
            </w:r>
            <w:r w:rsidRPr="00FA2616">
              <w:rPr>
                <w:rtl/>
              </w:rPr>
              <w:t xml:space="preserve"> </w:t>
            </w:r>
            <w:r w:rsidR="004074AC" w:rsidRPr="00FA2616">
              <w:rPr>
                <w:rtl/>
              </w:rPr>
              <w:t>ب</w:t>
            </w:r>
            <w:r w:rsidRPr="00FA2616">
              <w:rPr>
                <w:rtl/>
              </w:rPr>
              <w:t>الاستغلال والاعتداء الجنسيين]</w:t>
            </w:r>
            <w:r w:rsidRPr="00FA2616">
              <w:rPr>
                <w:rtl/>
                <w:lang w:val="fr-FR" w:bidi="ar-AE"/>
              </w:rPr>
              <w:t>.</w:t>
            </w:r>
          </w:p>
        </w:tc>
      </w:tr>
      <w:tr w:rsidR="009917E7" w:rsidRPr="00FA2616" w14:paraId="56531A8D" w14:textId="77777777" w:rsidTr="00A16AD4">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048AC03C" w14:textId="1157C39A" w:rsidR="009917E7" w:rsidRPr="00FA2616" w:rsidRDefault="00E50283" w:rsidP="00E54177">
            <w:pPr>
              <w:bidi/>
              <w:jc w:val="both"/>
              <w:rPr>
                <w:b/>
                <w:bCs/>
              </w:rPr>
            </w:pPr>
            <w:r w:rsidRPr="00FA2616">
              <w:rPr>
                <w:bCs/>
                <w:rtl/>
              </w:rPr>
              <w:lastRenderedPageBreak/>
              <w:t xml:space="preserve">البند </w:t>
            </w:r>
            <w:r w:rsidR="0060207B" w:rsidRPr="00FA2616">
              <w:rPr>
                <w:bCs/>
                <w:rtl/>
              </w:rPr>
              <w:t>1-14</w:t>
            </w:r>
            <w:r w:rsidRPr="00FA2616">
              <w:rPr>
                <w:bCs/>
                <w:rtl/>
              </w:rPr>
              <w:t xml:space="preserve"> من </w:t>
            </w:r>
            <w:r w:rsidR="00E924AD" w:rsidRPr="00FA2616">
              <w:rPr>
                <w:bCs/>
                <w:rtl/>
              </w:rPr>
              <w:t>التعليمات الموجهة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74CE852A" w14:textId="77777777" w:rsidR="0060207B" w:rsidRPr="00FA2616" w:rsidRDefault="009917E7" w:rsidP="00E54177">
            <w:pPr>
              <w:tabs>
                <w:tab w:val="right" w:pos="7254"/>
              </w:tabs>
              <w:bidi/>
              <w:jc w:val="both"/>
              <w:rPr>
                <w:rtl/>
                <w:lang w:val="fr-FR" w:bidi="ar-AE"/>
              </w:rPr>
            </w:pPr>
            <w:r w:rsidRPr="00FA2616">
              <w:rPr>
                <w:b/>
                <w:i/>
              </w:rPr>
              <w:t xml:space="preserve"> </w:t>
            </w:r>
            <w:r w:rsidR="0060207B" w:rsidRPr="00FA2616">
              <w:rPr>
                <w:rtl/>
                <w:lang w:val="fr-FR" w:bidi="ar-AE"/>
              </w:rPr>
              <w:t>[</w:t>
            </w:r>
            <w:r w:rsidR="0060207B" w:rsidRPr="00FA2616">
              <w:rPr>
                <w:b/>
                <w:bCs/>
                <w:rtl/>
                <w:lang w:val="fr-FR" w:bidi="ar-AE"/>
              </w:rPr>
              <w:t>أدخل "يُسمح" أو "لا يُسمح"]</w:t>
            </w:r>
            <w:r w:rsidR="0060207B" w:rsidRPr="00FA2616">
              <w:rPr>
                <w:rtl/>
                <w:lang w:val="fr-FR" w:bidi="ar-AE"/>
              </w:rPr>
              <w:t xml:space="preserve"> بتقديم عطاءات بديلة. </w:t>
            </w:r>
          </w:p>
          <w:p w14:paraId="6A8DA07F" w14:textId="3D4B67DA" w:rsidR="009917E7" w:rsidRPr="00FA2616" w:rsidRDefault="0060207B" w:rsidP="00E54177">
            <w:pPr>
              <w:tabs>
                <w:tab w:val="right" w:leader="underscore" w:pos="9504"/>
              </w:tabs>
              <w:bidi/>
              <w:rPr>
                <w:b/>
                <w:bCs/>
                <w:i/>
                <w:iCs/>
              </w:rPr>
            </w:pPr>
            <w:r w:rsidRPr="00FA2616">
              <w:rPr>
                <w:b/>
                <w:bCs/>
                <w:i/>
                <w:iCs/>
                <w:rtl/>
                <w:lang w:val="fr-FR" w:bidi="ar-AE"/>
              </w:rPr>
              <w:t>[عندما تؤخذ البدائل في الاعتبار، تُحدَّد المنهجية في القسم 3 المتعلق ب</w:t>
            </w:r>
            <w:r w:rsidR="00F06A3A">
              <w:rPr>
                <w:b/>
                <w:bCs/>
                <w:i/>
                <w:iCs/>
                <w:rtl/>
                <w:lang w:val="fr-FR" w:bidi="ar-AE"/>
              </w:rPr>
              <w:t>معايير التقييم والتأهيل</w:t>
            </w:r>
            <w:r w:rsidRPr="00FA2616">
              <w:rPr>
                <w:b/>
                <w:bCs/>
                <w:i/>
                <w:iCs/>
                <w:rtl/>
                <w:lang w:val="fr-FR" w:bidi="ar-AE"/>
              </w:rPr>
              <w:t>. راجع القسم 3 لمزيد من التفاصيل].</w:t>
            </w:r>
          </w:p>
        </w:tc>
      </w:tr>
      <w:tr w:rsidR="009917E7" w:rsidRPr="00FA2616" w14:paraId="2A3872D5" w14:textId="77777777" w:rsidTr="00A16AD4">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4D2E7B13" w14:textId="2BA810DE" w:rsidR="009917E7" w:rsidRPr="00FA2616" w:rsidRDefault="009520C8" w:rsidP="00E54177">
            <w:pPr>
              <w:bidi/>
              <w:jc w:val="both"/>
              <w:rPr>
                <w:b/>
                <w:bCs/>
              </w:rPr>
            </w:pPr>
            <w:r w:rsidRPr="00FA2616">
              <w:rPr>
                <w:bCs/>
                <w:rtl/>
              </w:rPr>
              <w:t xml:space="preserve">البند 14-2 من </w:t>
            </w:r>
            <w:r w:rsidR="00E924AD" w:rsidRPr="00FA2616">
              <w:rPr>
                <w:bCs/>
                <w:rtl/>
              </w:rPr>
              <w:t>التعليمات الموجهة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6AA04F3D" w14:textId="35B010AA" w:rsidR="0029005D" w:rsidRPr="00FA2616" w:rsidRDefault="0029005D" w:rsidP="00E54177">
            <w:pPr>
              <w:tabs>
                <w:tab w:val="right" w:pos="7254"/>
              </w:tabs>
              <w:bidi/>
              <w:jc w:val="both"/>
              <w:rPr>
                <w:rtl/>
                <w:lang w:val="fr-FR" w:bidi="ar-AE"/>
              </w:rPr>
            </w:pPr>
            <w:r w:rsidRPr="00FA2616">
              <w:rPr>
                <w:b/>
                <w:bCs/>
                <w:rtl/>
                <w:lang w:val="fr-FR" w:bidi="ar-AE"/>
              </w:rPr>
              <w:t>[أدخل "يُسمح" أو "لا يُسمح"]</w:t>
            </w:r>
            <w:r w:rsidRPr="00FA2616">
              <w:rPr>
                <w:rtl/>
                <w:lang w:val="fr-FR" w:bidi="ar-AE"/>
              </w:rPr>
              <w:t xml:space="preserve"> باقتراح فترات إنجاز بديلة. إذا كان ذلك مسموحاً، </w:t>
            </w:r>
            <w:r w:rsidR="000961FA" w:rsidRPr="00FA2616">
              <w:rPr>
                <w:rtl/>
                <w:lang w:val="fr-FR" w:bidi="ar-AE"/>
              </w:rPr>
              <w:t xml:space="preserve">فإن النطاق الزمني </w:t>
            </w:r>
            <w:r w:rsidR="007C0EEE" w:rsidRPr="00FA2616">
              <w:rPr>
                <w:rtl/>
                <w:lang w:val="fr-FR" w:bidi="ar-AE"/>
              </w:rPr>
              <w:t>لمدة</w:t>
            </w:r>
            <w:r w:rsidR="000961FA" w:rsidRPr="00FA2616">
              <w:rPr>
                <w:rtl/>
                <w:lang w:val="fr-FR" w:bidi="ar-AE"/>
              </w:rPr>
              <w:t xml:space="preserve"> الإنجاز البديلة هو:</w:t>
            </w:r>
            <w:r w:rsidR="002B6F2F" w:rsidRPr="00FA2616">
              <w:rPr>
                <w:rtl/>
                <w:lang w:val="fr-FR" w:bidi="ar-AE"/>
              </w:rPr>
              <w:t xml:space="preserve"> </w:t>
            </w:r>
            <w:r w:rsidR="000961FA" w:rsidRPr="00FA2616">
              <w:rPr>
                <w:rtl/>
                <w:lang w:val="fr-FR" w:bidi="ar-AE"/>
              </w:rPr>
              <w:t>ـــــــــــــــــــــــــــــــــــــــــــــــــــــــ</w:t>
            </w:r>
          </w:p>
          <w:p w14:paraId="722C57FD" w14:textId="628FB413" w:rsidR="009917E7" w:rsidRPr="00FA2616" w:rsidRDefault="0029005D" w:rsidP="00E54177">
            <w:pPr>
              <w:tabs>
                <w:tab w:val="right" w:pos="7254"/>
              </w:tabs>
              <w:bidi/>
              <w:rPr>
                <w:iCs/>
              </w:rPr>
            </w:pPr>
            <w:r w:rsidRPr="00FA2616">
              <w:rPr>
                <w:rtl/>
                <w:lang w:val="fr-FR" w:bidi="ar-AE"/>
              </w:rPr>
              <w:t>عندما يُسمح باقتراح فترات إنجاز بديلة، تكون طريقة التقييم تلك التي يحددها القسم 3 (</w:t>
            </w:r>
            <w:r w:rsidR="00F06A3A">
              <w:rPr>
                <w:rtl/>
                <w:lang w:val="fr-FR" w:bidi="ar-AE"/>
              </w:rPr>
              <w:t>معايير التقييم والتأهيل</w:t>
            </w:r>
            <w:r w:rsidRPr="00FA2616">
              <w:rPr>
                <w:rtl/>
                <w:lang w:val="fr-FR" w:bidi="ar-AE"/>
              </w:rPr>
              <w:t>).</w:t>
            </w:r>
          </w:p>
        </w:tc>
      </w:tr>
      <w:tr w:rsidR="009D1C8C" w:rsidRPr="00FA2616" w14:paraId="7226B09D" w14:textId="77777777" w:rsidTr="00A16AD4">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082F8A56" w14:textId="19DA73F8" w:rsidR="00C43387" w:rsidRPr="00FA2616" w:rsidRDefault="00C43387" w:rsidP="00E54177">
            <w:pPr>
              <w:bidi/>
              <w:jc w:val="both"/>
              <w:rPr>
                <w:bCs/>
                <w:iCs/>
                <w:rtl/>
              </w:rPr>
            </w:pPr>
            <w:r w:rsidRPr="00FA2616">
              <w:rPr>
                <w:bCs/>
                <w:iCs/>
                <w:rtl/>
              </w:rPr>
              <w:t xml:space="preserve">البند 14-3 من </w:t>
            </w:r>
            <w:r w:rsidR="00E924AD" w:rsidRPr="00FA2616">
              <w:rPr>
                <w:bCs/>
                <w:iCs/>
                <w:rtl/>
              </w:rPr>
              <w:t>التعليمات الموجهة لمقدِّمي العطاءات</w:t>
            </w:r>
          </w:p>
          <w:p w14:paraId="529A1AD6" w14:textId="6184A9A5" w:rsidR="009D1C8C" w:rsidRPr="00FA2616" w:rsidRDefault="009D1C8C" w:rsidP="00E54177">
            <w:pPr>
              <w:bidi/>
              <w:jc w:val="both"/>
              <w:rPr>
                <w:b/>
                <w:iCs/>
              </w:rPr>
            </w:pPr>
          </w:p>
        </w:tc>
        <w:tc>
          <w:tcPr>
            <w:tcW w:w="7866" w:type="dxa"/>
            <w:tcBorders>
              <w:top w:val="single" w:sz="12" w:space="0" w:color="auto"/>
              <w:left w:val="single" w:sz="12" w:space="0" w:color="auto"/>
              <w:bottom w:val="single" w:sz="12" w:space="0" w:color="auto"/>
              <w:right w:val="single" w:sz="12" w:space="0" w:color="auto"/>
            </w:tcBorders>
          </w:tcPr>
          <w:p w14:paraId="4173FACF" w14:textId="11D20B7C" w:rsidR="00D90108" w:rsidRPr="00FA2616" w:rsidRDefault="00D90108" w:rsidP="00E54177">
            <w:pPr>
              <w:tabs>
                <w:tab w:val="right" w:pos="7254"/>
              </w:tabs>
              <w:bidi/>
              <w:rPr>
                <w:iCs/>
                <w:color w:val="000000" w:themeColor="text1"/>
              </w:rPr>
            </w:pPr>
            <w:r w:rsidRPr="00FA2616">
              <w:rPr>
                <w:iCs/>
                <w:color w:val="000000" w:themeColor="text1"/>
                <w:rtl/>
              </w:rPr>
              <w:t xml:space="preserve">يُسمح بالحلول التقنية البديلة للأجزاء التالية من الخدمات: </w:t>
            </w:r>
            <w:r w:rsidRPr="00FA2616">
              <w:rPr>
                <w:b/>
                <w:bCs/>
                <w:iCs/>
                <w:color w:val="000000" w:themeColor="text1"/>
                <w:rtl/>
              </w:rPr>
              <w:t>_______________</w:t>
            </w:r>
            <w:proofErr w:type="gramStart"/>
            <w:r w:rsidRPr="00FA2616">
              <w:rPr>
                <w:b/>
                <w:bCs/>
                <w:iCs/>
                <w:color w:val="000000" w:themeColor="text1"/>
                <w:rtl/>
              </w:rPr>
              <w:t>_[</w:t>
            </w:r>
            <w:proofErr w:type="gramEnd"/>
            <w:r w:rsidRPr="00FA2616">
              <w:rPr>
                <w:b/>
                <w:bCs/>
                <w:iCs/>
                <w:color w:val="000000" w:themeColor="text1"/>
                <w:rtl/>
              </w:rPr>
              <w:t>أدخل أجزاء الخدمات]:</w:t>
            </w:r>
          </w:p>
          <w:p w14:paraId="2DB77595" w14:textId="10650A9F" w:rsidR="009D1C8C" w:rsidRPr="00FA2616" w:rsidRDefault="00D90108" w:rsidP="00E54177">
            <w:pPr>
              <w:tabs>
                <w:tab w:val="right" w:pos="7254"/>
              </w:tabs>
              <w:bidi/>
              <w:rPr>
                <w:b/>
                <w:bCs/>
                <w:iCs/>
                <w:color w:val="000000" w:themeColor="text1"/>
              </w:rPr>
            </w:pPr>
            <w:r w:rsidRPr="00FA2616">
              <w:rPr>
                <w:b/>
                <w:bCs/>
                <w:iCs/>
                <w:color w:val="000000" w:themeColor="text1"/>
                <w:rtl/>
              </w:rPr>
              <w:t xml:space="preserve">[في حالة السماح بالحلول التقنية البديلة، ستكون طريقة التقييم كما هو محدد في القسم </w:t>
            </w:r>
            <w:r w:rsidR="00A16AD4" w:rsidRPr="00FA2616">
              <w:rPr>
                <w:b/>
                <w:bCs/>
                <w:iCs/>
                <w:color w:val="000000" w:themeColor="text1"/>
                <w:rtl/>
              </w:rPr>
              <w:t>3</w:t>
            </w:r>
            <w:r w:rsidRPr="00FA2616">
              <w:rPr>
                <w:b/>
                <w:bCs/>
                <w:iCs/>
                <w:color w:val="000000" w:themeColor="text1"/>
                <w:rtl/>
              </w:rPr>
              <w:t xml:space="preserve">، </w:t>
            </w:r>
            <w:r w:rsidR="00F06A3A">
              <w:rPr>
                <w:b/>
                <w:bCs/>
                <w:iCs/>
                <w:color w:val="000000" w:themeColor="text1"/>
                <w:rtl/>
              </w:rPr>
              <w:t>معايير التقييم والتأهيل</w:t>
            </w:r>
            <w:r w:rsidRPr="00FA2616">
              <w:rPr>
                <w:b/>
                <w:bCs/>
                <w:iCs/>
                <w:color w:val="000000" w:themeColor="text1"/>
                <w:rtl/>
              </w:rPr>
              <w:t>.]</w:t>
            </w:r>
          </w:p>
        </w:tc>
      </w:tr>
      <w:tr w:rsidR="00FC2F47" w:rsidRPr="00FA2616" w14:paraId="68974AE7" w14:textId="77777777" w:rsidTr="00A16AD4">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51526EEB" w14:textId="46E31F65" w:rsidR="00FC2F47" w:rsidRPr="00FA2616" w:rsidRDefault="00FC2F47" w:rsidP="00E54177">
            <w:pPr>
              <w:bidi/>
              <w:jc w:val="both"/>
              <w:rPr>
                <w:b/>
                <w:bCs/>
              </w:rPr>
            </w:pPr>
            <w:r w:rsidRPr="00FA2616">
              <w:rPr>
                <w:bCs/>
                <w:rtl/>
              </w:rPr>
              <w:t xml:space="preserve">البند </w:t>
            </w:r>
            <w:r w:rsidR="00601F6A" w:rsidRPr="00FA2616">
              <w:rPr>
                <w:bCs/>
                <w:rtl/>
              </w:rPr>
              <w:t>15-7</w:t>
            </w:r>
            <w:r w:rsidRPr="00FA2616">
              <w:rPr>
                <w:bCs/>
                <w:rtl/>
              </w:rPr>
              <w:t xml:space="preserve"> من </w:t>
            </w:r>
            <w:r w:rsidR="00E924AD" w:rsidRPr="00FA2616">
              <w:rPr>
                <w:bCs/>
                <w:rtl/>
              </w:rPr>
              <w:t>التعليمات الموجهة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62761F2F" w14:textId="24795249" w:rsidR="00FC2F47" w:rsidRPr="00FA2616" w:rsidRDefault="00FC2F47" w:rsidP="00E54177">
            <w:pPr>
              <w:tabs>
                <w:tab w:val="right" w:pos="7254"/>
              </w:tabs>
              <w:bidi/>
            </w:pPr>
            <w:r w:rsidRPr="00FA2616">
              <w:rPr>
                <w:b/>
                <w:bCs/>
                <w:i/>
                <w:iCs/>
                <w:rtl/>
                <w:lang w:val="fr-FR" w:bidi="ar-AE"/>
              </w:rPr>
              <w:t>[أدخل "تخضع" أو "لا تخضع"]</w:t>
            </w:r>
            <w:r w:rsidRPr="00FA2616">
              <w:rPr>
                <w:rtl/>
                <w:lang w:val="fr-FR" w:bidi="ar-AE"/>
              </w:rPr>
              <w:t xml:space="preserve"> الأسعار التي عرضها مقدِّم العطاء للتعديل أثناء فترة تنفيذ العقد. </w:t>
            </w:r>
            <w:r w:rsidRPr="00FA2616">
              <w:rPr>
                <w:b/>
              </w:rPr>
              <w:t xml:space="preserve">  </w:t>
            </w:r>
          </w:p>
        </w:tc>
      </w:tr>
      <w:tr w:rsidR="009917E7" w:rsidRPr="00FA2616" w14:paraId="5A6421DC" w14:textId="77777777" w:rsidTr="00A16AD4">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0F21714A" w14:textId="14D87FD6" w:rsidR="009917E7" w:rsidRPr="00FA2616" w:rsidRDefault="00DA6060" w:rsidP="00E54177">
            <w:pPr>
              <w:bidi/>
              <w:jc w:val="both"/>
              <w:rPr>
                <w:b/>
                <w:bCs/>
              </w:rPr>
            </w:pPr>
            <w:r w:rsidRPr="00FA2616">
              <w:rPr>
                <w:bCs/>
                <w:rtl/>
              </w:rPr>
              <w:t xml:space="preserve">البند </w:t>
            </w:r>
            <w:r w:rsidR="00C733DB" w:rsidRPr="00FA2616">
              <w:rPr>
                <w:bCs/>
                <w:rtl/>
              </w:rPr>
              <w:t xml:space="preserve">16-1 </w:t>
            </w:r>
            <w:r w:rsidRPr="00FA2616">
              <w:rPr>
                <w:bCs/>
                <w:rtl/>
              </w:rPr>
              <w:t xml:space="preserve">من </w:t>
            </w:r>
            <w:r w:rsidR="00E924AD" w:rsidRPr="00FA2616">
              <w:rPr>
                <w:bCs/>
                <w:rtl/>
              </w:rPr>
              <w:t>التعليمات الموجهة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1103D08B" w14:textId="025C5A03" w:rsidR="003805B3" w:rsidRPr="00FA2616" w:rsidRDefault="003805B3" w:rsidP="00E54177">
            <w:pPr>
              <w:tabs>
                <w:tab w:val="right" w:pos="7254"/>
              </w:tabs>
              <w:bidi/>
            </w:pPr>
            <w:r w:rsidRPr="00FA2616">
              <w:rPr>
                <w:b/>
                <w:bCs/>
                <w:i/>
                <w:iCs/>
                <w:rtl/>
              </w:rPr>
              <w:t>[أدخل "يجب" أو "لا يجب"]</w:t>
            </w:r>
            <w:r w:rsidRPr="00FA2616">
              <w:rPr>
                <w:rtl/>
              </w:rPr>
              <w:t xml:space="preserve"> على مقدم العطاء عرض</w:t>
            </w:r>
            <w:r w:rsidR="00B26A12" w:rsidRPr="00FA2616">
              <w:rPr>
                <w:rtl/>
              </w:rPr>
              <w:t xml:space="preserve"> جزء سعر العطاء المتعلق بالنفقات المتكبدة بعملة </w:t>
            </w:r>
            <w:r w:rsidRPr="00FA2616">
              <w:rPr>
                <w:rtl/>
              </w:rPr>
              <w:t>بلد صاحب العمل</w:t>
            </w:r>
            <w:r w:rsidRPr="00FA2616">
              <w:t>.</w:t>
            </w:r>
          </w:p>
        </w:tc>
      </w:tr>
      <w:tr w:rsidR="009917E7" w:rsidRPr="00FA2616" w14:paraId="6E70963A" w14:textId="77777777" w:rsidTr="00A16AD4">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4E73EC0F" w14:textId="17469C23" w:rsidR="009917E7" w:rsidRPr="00FA2616" w:rsidRDefault="00493565" w:rsidP="00E54177">
            <w:pPr>
              <w:bidi/>
              <w:jc w:val="both"/>
              <w:rPr>
                <w:b/>
              </w:rPr>
            </w:pPr>
            <w:r w:rsidRPr="00FA2616">
              <w:rPr>
                <w:bCs/>
                <w:rtl/>
              </w:rPr>
              <w:t xml:space="preserve">البند 18-4 من </w:t>
            </w:r>
            <w:r w:rsidR="00E924AD" w:rsidRPr="00FA2616">
              <w:rPr>
                <w:bCs/>
                <w:rtl/>
              </w:rPr>
              <w:t>التعليمات الموجهة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5033CDF2" w14:textId="7EB85258" w:rsidR="009917E7" w:rsidRPr="00FA2616" w:rsidRDefault="00102784" w:rsidP="00E54177">
            <w:pPr>
              <w:tabs>
                <w:tab w:val="right" w:pos="7254"/>
              </w:tabs>
              <w:bidi/>
            </w:pPr>
            <w:r w:rsidRPr="00FA2616">
              <w:rPr>
                <w:rtl/>
              </w:rPr>
              <w:t xml:space="preserve">إجراء التأهيل المسبق _____________ </w:t>
            </w:r>
            <w:r w:rsidRPr="00FA2616">
              <w:rPr>
                <w:b/>
                <w:bCs/>
                <w:i/>
                <w:iCs/>
                <w:rtl/>
              </w:rPr>
              <w:t>[أدخل "</w:t>
            </w:r>
            <w:r w:rsidR="00493565" w:rsidRPr="00FA2616">
              <w:rPr>
                <w:b/>
                <w:bCs/>
                <w:i/>
                <w:iCs/>
                <w:rtl/>
              </w:rPr>
              <w:t>تم</w:t>
            </w:r>
            <w:r w:rsidRPr="00FA2616">
              <w:rPr>
                <w:b/>
                <w:bCs/>
                <w:i/>
                <w:iCs/>
                <w:rtl/>
              </w:rPr>
              <w:t>" أو "لم</w:t>
            </w:r>
            <w:r w:rsidR="00493565" w:rsidRPr="00FA2616">
              <w:rPr>
                <w:b/>
                <w:bCs/>
                <w:i/>
                <w:iCs/>
                <w:rtl/>
              </w:rPr>
              <w:t xml:space="preserve"> يتم</w:t>
            </w:r>
            <w:r w:rsidRPr="00FA2616">
              <w:rPr>
                <w:b/>
                <w:bCs/>
                <w:i/>
                <w:iCs/>
                <w:rtl/>
              </w:rPr>
              <w:t>"]</w:t>
            </w:r>
            <w:r w:rsidRPr="00FA2616">
              <w:rPr>
                <w:b/>
                <w:bCs/>
                <w:i/>
                <w:iCs/>
              </w:rPr>
              <w:t>.</w:t>
            </w:r>
          </w:p>
        </w:tc>
      </w:tr>
      <w:tr w:rsidR="009917E7" w:rsidRPr="00FA2616" w14:paraId="2A26A3E6" w14:textId="77777777" w:rsidTr="00A16AD4">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70401CB0" w14:textId="653B99D1" w:rsidR="009917E7" w:rsidRPr="00FA2616" w:rsidRDefault="00630004" w:rsidP="00E54177">
            <w:pPr>
              <w:bidi/>
              <w:jc w:val="both"/>
              <w:rPr>
                <w:b/>
                <w:bCs/>
              </w:rPr>
            </w:pPr>
            <w:r w:rsidRPr="00FA2616">
              <w:rPr>
                <w:bCs/>
                <w:rtl/>
              </w:rPr>
              <w:t xml:space="preserve">البند 19-1 من </w:t>
            </w:r>
            <w:r w:rsidR="00E924AD" w:rsidRPr="00FA2616">
              <w:rPr>
                <w:bCs/>
                <w:rtl/>
              </w:rPr>
              <w:t>التعليمات الموجهة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6699823F" w14:textId="7BEA571B" w:rsidR="009917E7" w:rsidRPr="00FA2616" w:rsidRDefault="00493565" w:rsidP="00E54177">
            <w:pPr>
              <w:tabs>
                <w:tab w:val="right" w:pos="7254"/>
              </w:tabs>
              <w:bidi/>
            </w:pPr>
            <w:r w:rsidRPr="00FA2616">
              <w:rPr>
                <w:rtl/>
              </w:rPr>
              <w:t xml:space="preserve">مدة صلاحية العطاء هي </w:t>
            </w:r>
            <w:r w:rsidRPr="00FA2616">
              <w:rPr>
                <w:b/>
                <w:bCs/>
                <w:i/>
                <w:iCs/>
                <w:rtl/>
              </w:rPr>
              <w:t>[أدخل عدد الأيام من مضاعفات السبعة اعتباراً من الموعد النهائي لتقديم العطاء]</w:t>
            </w:r>
            <w:r w:rsidRPr="00FA2616">
              <w:rPr>
                <w:rtl/>
              </w:rPr>
              <w:t xml:space="preserve"> أيام</w:t>
            </w:r>
            <w:r w:rsidRPr="00FA2616">
              <w:t>.</w:t>
            </w:r>
          </w:p>
        </w:tc>
      </w:tr>
      <w:tr w:rsidR="009917E7" w:rsidRPr="00FA2616" w14:paraId="32CB7A0D" w14:textId="77777777" w:rsidTr="00A16AD4">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276A6F72" w14:textId="2EB08A56" w:rsidR="009917E7" w:rsidRPr="00FA2616" w:rsidRDefault="00AA6C80" w:rsidP="00E54177">
            <w:pPr>
              <w:tabs>
                <w:tab w:val="right" w:pos="7434"/>
              </w:tabs>
              <w:bidi/>
              <w:jc w:val="both"/>
              <w:rPr>
                <w:b/>
              </w:rPr>
            </w:pPr>
            <w:r w:rsidRPr="00FA2616">
              <w:rPr>
                <w:bCs/>
                <w:rtl/>
              </w:rPr>
              <w:t xml:space="preserve">البند 19-3 (أ) من </w:t>
            </w:r>
            <w:r w:rsidR="00E924AD" w:rsidRPr="00FA2616">
              <w:rPr>
                <w:bCs/>
                <w:rtl/>
              </w:rPr>
              <w:t>التعليمات الموجهة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42E4D5B4" w14:textId="77777777" w:rsidR="00AA6C80" w:rsidRPr="00FA2616" w:rsidRDefault="00AA6C80" w:rsidP="00E54177">
            <w:pPr>
              <w:tabs>
                <w:tab w:val="right" w:pos="7254"/>
              </w:tabs>
              <w:bidi/>
              <w:rPr>
                <w:rtl/>
              </w:rPr>
            </w:pPr>
            <w:r w:rsidRPr="00FA2616">
              <w:rPr>
                <w:rtl/>
              </w:rPr>
              <w:t xml:space="preserve">يُعدَّل سعر العطاء بواسطة العامل التالي: </w:t>
            </w:r>
            <w:r w:rsidRPr="00FA2616">
              <w:t>________</w:t>
            </w:r>
            <w:r w:rsidRPr="00FA2616">
              <w:rPr>
                <w:rtl/>
              </w:rPr>
              <w:t xml:space="preserve"> </w:t>
            </w:r>
          </w:p>
          <w:p w14:paraId="39EF7796" w14:textId="11E25309" w:rsidR="009917E7" w:rsidRPr="00FA2616" w:rsidRDefault="00AA6C80" w:rsidP="00E54177">
            <w:pPr>
              <w:tabs>
                <w:tab w:val="right" w:pos="7254"/>
              </w:tabs>
              <w:bidi/>
              <w:rPr>
                <w:i/>
                <w:iCs/>
              </w:rPr>
            </w:pPr>
            <w:r w:rsidRPr="00FA2616">
              <w:rPr>
                <w:i/>
                <w:iCs/>
                <w:rtl/>
                <w:lang w:val="fr-FR" w:bidi="ar-AE"/>
              </w:rPr>
              <w:t>[</w:t>
            </w:r>
            <w:r w:rsidRPr="00FA2616">
              <w:rPr>
                <w:b/>
                <w:bCs/>
                <w:i/>
                <w:iCs/>
                <w:rtl/>
                <w:lang w:val="fr-FR" w:bidi="ar-AE"/>
              </w:rPr>
              <w:t xml:space="preserve">يُعدَّل الجزء من سعر العقد المحدد بالعملة المحلية بواسطة عامل </w:t>
            </w:r>
            <w:r w:rsidR="00B172EF" w:rsidRPr="00FA2616">
              <w:rPr>
                <w:b/>
                <w:bCs/>
                <w:i/>
                <w:iCs/>
                <w:rtl/>
                <w:lang w:val="fr-FR" w:bidi="ar-AE"/>
              </w:rPr>
              <w:t>يعكس</w:t>
            </w:r>
            <w:r w:rsidRPr="00FA2616">
              <w:rPr>
                <w:b/>
                <w:bCs/>
                <w:i/>
                <w:iCs/>
                <w:rtl/>
                <w:lang w:val="fr-FR" w:bidi="ar-AE"/>
              </w:rPr>
              <w:t xml:space="preserve"> التضخم المحلي أثناء فترة التمديد، فيما يُعدَّل الجزء من سعر العقد المحدد بالعملة الأجنبية بواسطة عامل </w:t>
            </w:r>
            <w:r w:rsidR="00B172EF" w:rsidRPr="00FA2616">
              <w:rPr>
                <w:b/>
                <w:bCs/>
                <w:i/>
                <w:iCs/>
                <w:rtl/>
                <w:lang w:val="fr-FR" w:bidi="ar-AE"/>
              </w:rPr>
              <w:t>يعكس</w:t>
            </w:r>
            <w:r w:rsidRPr="00FA2616">
              <w:rPr>
                <w:b/>
                <w:bCs/>
                <w:i/>
                <w:iCs/>
                <w:rtl/>
                <w:lang w:val="fr-FR" w:bidi="ar-AE"/>
              </w:rPr>
              <w:t xml:space="preserve"> التضخم الدولي (في بلد العملة الأجنبية) أثناء فترة التمديد</w:t>
            </w:r>
            <w:r w:rsidRPr="00FA2616">
              <w:rPr>
                <w:i/>
                <w:iCs/>
                <w:rtl/>
                <w:lang w:val="fr-FR" w:bidi="ar-AE"/>
              </w:rPr>
              <w:t>].</w:t>
            </w:r>
          </w:p>
        </w:tc>
      </w:tr>
      <w:tr w:rsidR="009917E7" w:rsidRPr="00FA2616" w14:paraId="262DF22A" w14:textId="77777777" w:rsidTr="00A16AD4">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43C75EAA" w14:textId="78C6E54F" w:rsidR="009917E7" w:rsidRPr="00FA2616" w:rsidRDefault="00513D6B" w:rsidP="00E54177">
            <w:pPr>
              <w:tabs>
                <w:tab w:val="right" w:pos="7434"/>
              </w:tabs>
              <w:bidi/>
              <w:jc w:val="both"/>
              <w:rPr>
                <w:b/>
              </w:rPr>
            </w:pPr>
            <w:r w:rsidRPr="00FA2616">
              <w:rPr>
                <w:bCs/>
                <w:rtl/>
              </w:rPr>
              <w:t>البند 20-1 من ال</w:t>
            </w:r>
            <w:r w:rsidR="00BC4F69" w:rsidRPr="00FA2616">
              <w:rPr>
                <w:bCs/>
                <w:rtl/>
              </w:rPr>
              <w:t>تعليمات 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1AC82DCD" w14:textId="1A051C93" w:rsidR="005008BC" w:rsidRPr="00FA2616" w:rsidRDefault="005008BC" w:rsidP="00E54177">
            <w:pPr>
              <w:tabs>
                <w:tab w:val="right" w:pos="7254"/>
              </w:tabs>
              <w:bidi/>
              <w:rPr>
                <w:b/>
                <w:bCs/>
                <w:i/>
                <w:iCs/>
                <w:rtl/>
              </w:rPr>
            </w:pPr>
            <w:r w:rsidRPr="00FA2616">
              <w:rPr>
                <w:b/>
                <w:bCs/>
                <w:i/>
                <w:iCs/>
                <w:rtl/>
                <w:lang w:val="fr-FR" w:bidi="ar-AE"/>
              </w:rPr>
              <w:t>[لا يُشترط تقديم إقرا</w:t>
            </w:r>
            <w:r w:rsidR="00513D6B" w:rsidRPr="00FA2616">
              <w:rPr>
                <w:b/>
                <w:bCs/>
                <w:i/>
                <w:iCs/>
                <w:rtl/>
                <w:lang w:val="fr-FR" w:bidi="ar-AE"/>
              </w:rPr>
              <w:t xml:space="preserve">ر تأمين </w:t>
            </w:r>
            <w:r w:rsidRPr="00FA2616">
              <w:rPr>
                <w:b/>
                <w:bCs/>
                <w:i/>
                <w:iCs/>
                <w:rtl/>
                <w:lang w:val="fr-FR" w:bidi="ar-AE"/>
              </w:rPr>
              <w:t xml:space="preserve">العطاء عندما تُشترط </w:t>
            </w:r>
            <w:r w:rsidR="003E2C7B">
              <w:rPr>
                <w:b/>
                <w:bCs/>
                <w:i/>
                <w:iCs/>
                <w:rtl/>
                <w:lang w:val="fr-FR" w:bidi="ar-AE"/>
              </w:rPr>
              <w:t>كفالة (ضمان) دخول العطاء</w:t>
            </w:r>
            <w:r w:rsidRPr="00FA2616">
              <w:rPr>
                <w:b/>
                <w:bCs/>
                <w:i/>
                <w:iCs/>
                <w:rtl/>
                <w:lang w:val="fr-FR" w:bidi="ar-AE"/>
              </w:rPr>
              <w:t xml:space="preserve"> والعكس].</w:t>
            </w:r>
          </w:p>
          <w:p w14:paraId="0C91E04D" w14:textId="386FDC62" w:rsidR="005008BC" w:rsidRPr="00FA2616" w:rsidRDefault="005008BC" w:rsidP="00E54177">
            <w:pPr>
              <w:tabs>
                <w:tab w:val="right" w:pos="7254"/>
              </w:tabs>
              <w:bidi/>
              <w:rPr>
                <w:rtl/>
                <w:lang w:val="fr-FR" w:bidi="ar-AE"/>
              </w:rPr>
            </w:pPr>
            <w:r w:rsidRPr="00FA2616">
              <w:rPr>
                <w:b/>
                <w:bCs/>
                <w:i/>
                <w:iCs/>
                <w:rtl/>
                <w:lang w:val="fr-FR" w:bidi="ar-AE"/>
              </w:rPr>
              <w:t>[أدخل "يُشترط" أو "لا يُشترط"]</w:t>
            </w:r>
            <w:r w:rsidRPr="00FA2616">
              <w:rPr>
                <w:rtl/>
                <w:lang w:val="fr-FR" w:bidi="ar-AE"/>
              </w:rPr>
              <w:t xml:space="preserve"> تقديم </w:t>
            </w:r>
            <w:r w:rsidR="003E2C7B">
              <w:rPr>
                <w:rtl/>
                <w:lang w:val="fr-FR" w:bidi="ar-AE"/>
              </w:rPr>
              <w:t>كفالة (ضمان) دخول العطاء</w:t>
            </w:r>
            <w:r w:rsidRPr="00FA2616">
              <w:rPr>
                <w:rtl/>
                <w:lang w:val="fr-FR" w:bidi="ar-AE"/>
              </w:rPr>
              <w:t xml:space="preserve">.  </w:t>
            </w:r>
          </w:p>
          <w:p w14:paraId="5356A0BF" w14:textId="4756E30A" w:rsidR="005008BC" w:rsidRPr="00FA2616" w:rsidRDefault="005008BC" w:rsidP="00E54177">
            <w:pPr>
              <w:tabs>
                <w:tab w:val="right" w:pos="7254"/>
              </w:tabs>
              <w:bidi/>
              <w:rPr>
                <w:rtl/>
                <w:lang w:val="fr-FR" w:bidi="ar-AE"/>
              </w:rPr>
            </w:pPr>
            <w:r w:rsidRPr="00FA2616">
              <w:rPr>
                <w:b/>
                <w:bCs/>
                <w:i/>
                <w:iCs/>
                <w:rtl/>
                <w:lang w:val="fr-FR" w:bidi="ar-AE"/>
              </w:rPr>
              <w:t>[أدخل "يُشترط" أو "لا يُشترط"]</w:t>
            </w:r>
            <w:r w:rsidRPr="00FA2616">
              <w:rPr>
                <w:rtl/>
                <w:lang w:val="fr-FR" w:bidi="ar-AE"/>
              </w:rPr>
              <w:t xml:space="preserve"> تقديم إقرار </w:t>
            </w:r>
            <w:r w:rsidR="00513D6B" w:rsidRPr="00FA2616">
              <w:rPr>
                <w:rtl/>
                <w:lang w:val="fr-FR" w:bidi="ar-AE"/>
              </w:rPr>
              <w:t>تأمين</w:t>
            </w:r>
            <w:r w:rsidRPr="00FA2616">
              <w:rPr>
                <w:rtl/>
                <w:lang w:val="fr-FR" w:bidi="ar-AE"/>
              </w:rPr>
              <w:t xml:space="preserve"> العطاء. </w:t>
            </w:r>
          </w:p>
          <w:p w14:paraId="3D6190C2" w14:textId="77777777" w:rsidR="005008BC" w:rsidRPr="00FA2616" w:rsidRDefault="005008BC" w:rsidP="00E54177">
            <w:pPr>
              <w:tabs>
                <w:tab w:val="right" w:pos="7254"/>
              </w:tabs>
              <w:bidi/>
              <w:rPr>
                <w:rtl/>
                <w:lang w:val="fr-FR" w:bidi="ar-AE"/>
              </w:rPr>
            </w:pPr>
          </w:p>
          <w:p w14:paraId="62FB465B" w14:textId="110B0060" w:rsidR="005008BC" w:rsidRPr="00FA2616" w:rsidRDefault="005008BC" w:rsidP="00E54177">
            <w:pPr>
              <w:tabs>
                <w:tab w:val="right" w:pos="7254"/>
              </w:tabs>
              <w:bidi/>
              <w:rPr>
                <w:rtl/>
                <w:lang w:val="fr-FR" w:bidi="ar-AE"/>
              </w:rPr>
            </w:pPr>
            <w:r w:rsidRPr="00FA2616">
              <w:rPr>
                <w:rtl/>
                <w:lang w:val="fr-FR" w:bidi="ar-AE"/>
              </w:rPr>
              <w:t xml:space="preserve">مبلغ وعملة </w:t>
            </w:r>
            <w:r w:rsidR="003E2C7B">
              <w:rPr>
                <w:rtl/>
                <w:lang w:val="fr-FR" w:bidi="ar-AE"/>
              </w:rPr>
              <w:t>كفالة (ضمان) دخول العطاء</w:t>
            </w:r>
            <w:r w:rsidRPr="00FA2616">
              <w:rPr>
                <w:rtl/>
                <w:lang w:val="fr-FR" w:bidi="ar-AE"/>
              </w:rPr>
              <w:t xml:space="preserve"> عندما يُشترط تقديمها: </w:t>
            </w:r>
            <w:r w:rsidRPr="00FA2616">
              <w:rPr>
                <w:u w:val="single"/>
              </w:rPr>
              <w:tab/>
            </w:r>
          </w:p>
          <w:p w14:paraId="5CC6EFC4" w14:textId="77777777" w:rsidR="005008BC" w:rsidRPr="00FA2616" w:rsidRDefault="005008BC" w:rsidP="00E54177">
            <w:pPr>
              <w:tabs>
                <w:tab w:val="right" w:pos="7254"/>
              </w:tabs>
              <w:bidi/>
              <w:rPr>
                <w:rtl/>
                <w:lang w:val="fr-FR" w:bidi="ar-AE"/>
              </w:rPr>
            </w:pPr>
          </w:p>
          <w:p w14:paraId="56E922D2" w14:textId="759A99BC" w:rsidR="005008BC" w:rsidRPr="00FA2616" w:rsidRDefault="005008BC" w:rsidP="00E54177">
            <w:pPr>
              <w:tabs>
                <w:tab w:val="right" w:pos="7254"/>
              </w:tabs>
              <w:bidi/>
              <w:rPr>
                <w:b/>
                <w:bCs/>
                <w:i/>
                <w:iCs/>
                <w:rtl/>
                <w:lang w:val="fr-FR" w:bidi="ar-AE"/>
              </w:rPr>
            </w:pPr>
            <w:r w:rsidRPr="00FA2616">
              <w:rPr>
                <w:b/>
                <w:bCs/>
                <w:i/>
                <w:iCs/>
                <w:rtl/>
                <w:lang w:val="fr-FR" w:bidi="ar-AE"/>
              </w:rPr>
              <w:t xml:space="preserve">[عندما يُشترط تقديم </w:t>
            </w:r>
            <w:r w:rsidR="003E2C7B">
              <w:rPr>
                <w:b/>
                <w:bCs/>
                <w:i/>
                <w:iCs/>
                <w:rtl/>
                <w:lang w:val="fr-FR" w:bidi="ar-AE"/>
              </w:rPr>
              <w:t>كفالة (ضمان) دخول العطاء</w:t>
            </w:r>
            <w:r w:rsidRPr="00FA2616">
              <w:rPr>
                <w:b/>
                <w:bCs/>
                <w:i/>
                <w:iCs/>
                <w:rtl/>
                <w:lang w:val="fr-FR" w:bidi="ar-AE"/>
              </w:rPr>
              <w:t xml:space="preserve">، أدخل مبلغ وعملة هذه الكفالة؛ وإلا أدخل "لا ينطبق"]. [عندما يتعلق الأمر بمجموعات، أدخل مبلغ وعملة </w:t>
            </w:r>
            <w:r w:rsidR="003E2C7B">
              <w:rPr>
                <w:b/>
                <w:bCs/>
                <w:i/>
                <w:iCs/>
                <w:rtl/>
                <w:lang w:val="fr-FR" w:bidi="ar-AE"/>
              </w:rPr>
              <w:t>كفالة (ضمان) دخول العطاء</w:t>
            </w:r>
            <w:r w:rsidRPr="00FA2616">
              <w:rPr>
                <w:b/>
                <w:bCs/>
                <w:i/>
                <w:iCs/>
                <w:rtl/>
                <w:lang w:val="fr-FR" w:bidi="ar-AE"/>
              </w:rPr>
              <w:t xml:space="preserve"> لكل مجموعة].</w:t>
            </w:r>
          </w:p>
          <w:p w14:paraId="48E9AC5A" w14:textId="77777777" w:rsidR="005008BC" w:rsidRPr="00FA2616" w:rsidRDefault="005008BC" w:rsidP="00E54177">
            <w:pPr>
              <w:tabs>
                <w:tab w:val="right" w:pos="7254"/>
              </w:tabs>
              <w:bidi/>
              <w:jc w:val="both"/>
              <w:rPr>
                <w:rtl/>
                <w:lang w:val="fr-FR" w:bidi="ar-AE"/>
              </w:rPr>
            </w:pPr>
          </w:p>
          <w:p w14:paraId="397DB24C" w14:textId="1882B34F" w:rsidR="009917E7" w:rsidRPr="00FA2616" w:rsidRDefault="005008BC" w:rsidP="00E54177">
            <w:pPr>
              <w:tabs>
                <w:tab w:val="right" w:pos="7254"/>
              </w:tabs>
              <w:bidi/>
              <w:jc w:val="both"/>
              <w:rPr>
                <w:b/>
                <w:i/>
              </w:rPr>
            </w:pPr>
            <w:r w:rsidRPr="00FA2616">
              <w:rPr>
                <w:rtl/>
                <w:lang w:val="fr-FR" w:bidi="ar-AE"/>
              </w:rPr>
              <w:t>[</w:t>
            </w:r>
            <w:r w:rsidR="00D4251D" w:rsidRPr="00FA2616">
              <w:rPr>
                <w:b/>
                <w:bCs/>
                <w:i/>
                <w:iCs/>
                <w:rtl/>
                <w:lang w:val="fr-FR" w:bidi="ar-AE"/>
              </w:rPr>
              <w:t>ملحوظة</w:t>
            </w:r>
            <w:r w:rsidRPr="00FA2616">
              <w:rPr>
                <w:b/>
                <w:bCs/>
                <w:i/>
                <w:iCs/>
                <w:rtl/>
                <w:lang w:val="fr-FR" w:bidi="ar-AE"/>
              </w:rPr>
              <w:t xml:space="preserve">: يُشترط تقديم </w:t>
            </w:r>
            <w:r w:rsidR="003E2C7B">
              <w:rPr>
                <w:b/>
                <w:bCs/>
                <w:i/>
                <w:iCs/>
                <w:rtl/>
                <w:lang w:val="fr-FR" w:bidi="ar-AE"/>
              </w:rPr>
              <w:t>كفالة (ضمان) دخول العطاء</w:t>
            </w:r>
            <w:r w:rsidRPr="00FA2616">
              <w:rPr>
                <w:b/>
                <w:bCs/>
                <w:i/>
                <w:iCs/>
                <w:rtl/>
                <w:lang w:val="fr-FR" w:bidi="ar-AE"/>
              </w:rPr>
              <w:t xml:space="preserve"> لكل مجموعة بحسب المبالغ المبينة مقابل كل مجموعة. ويمكن لمقدِّمي العطاءات اختيار تقديم كفالة دخول عطاء واحدة لجميع المجموعات (المبلغ الإجمالي المدمج لجميع المجموعات) التي قُدّمت عطاءات بشأنها. غير أنه عندما يكون مبلغ </w:t>
            </w:r>
            <w:r w:rsidR="003E2C7B">
              <w:rPr>
                <w:b/>
                <w:bCs/>
                <w:i/>
                <w:iCs/>
                <w:rtl/>
                <w:lang w:val="fr-FR" w:bidi="ar-AE"/>
              </w:rPr>
              <w:t>كفالة (ضمان) دخول العطاء</w:t>
            </w:r>
            <w:r w:rsidRPr="00FA2616">
              <w:rPr>
                <w:b/>
                <w:bCs/>
                <w:i/>
                <w:iCs/>
                <w:rtl/>
                <w:lang w:val="fr-FR" w:bidi="ar-AE"/>
              </w:rPr>
              <w:t xml:space="preserve"> أقل من المبلغ الإجمالي المطلوب، يقوم </w:t>
            </w:r>
            <w:r w:rsidR="00513D6B" w:rsidRPr="00FA2616">
              <w:rPr>
                <w:b/>
                <w:bCs/>
                <w:i/>
                <w:iCs/>
                <w:rtl/>
                <w:lang w:val="fr-FR" w:bidi="ar-AE"/>
              </w:rPr>
              <w:t>صاحب العمل</w:t>
            </w:r>
            <w:r w:rsidRPr="00FA2616">
              <w:rPr>
                <w:b/>
                <w:bCs/>
                <w:i/>
                <w:iCs/>
                <w:rtl/>
                <w:lang w:val="fr-FR" w:bidi="ar-AE"/>
              </w:rPr>
              <w:t xml:space="preserve"> بتحديد أيّ مجموعة أو مجموعات ينطبق عليها مبلغ </w:t>
            </w:r>
            <w:r w:rsidR="003E2C7B">
              <w:rPr>
                <w:b/>
                <w:bCs/>
                <w:i/>
                <w:iCs/>
                <w:rtl/>
                <w:lang w:val="fr-FR" w:bidi="ar-AE"/>
              </w:rPr>
              <w:t>كفالة (ضمان) دخول العطاء</w:t>
            </w:r>
            <w:r w:rsidRPr="00FA2616">
              <w:rPr>
                <w:b/>
                <w:bCs/>
                <w:i/>
                <w:iCs/>
                <w:rtl/>
                <w:lang w:val="fr-FR" w:bidi="ar-AE"/>
              </w:rPr>
              <w:t>].</w:t>
            </w:r>
          </w:p>
        </w:tc>
      </w:tr>
      <w:tr w:rsidR="009917E7" w:rsidRPr="00FA2616" w14:paraId="601D0E3D" w14:textId="77777777" w:rsidTr="00A16AD4">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7264AD0D" w14:textId="55251071" w:rsidR="008D7135" w:rsidRPr="00FA2616" w:rsidRDefault="008D7135" w:rsidP="00E54177">
            <w:pPr>
              <w:tabs>
                <w:tab w:val="right" w:pos="7434"/>
              </w:tabs>
              <w:bidi/>
              <w:jc w:val="both"/>
              <w:rPr>
                <w:b/>
              </w:rPr>
            </w:pPr>
            <w:r w:rsidRPr="00FA2616">
              <w:rPr>
                <w:bCs/>
                <w:rtl/>
              </w:rPr>
              <w:lastRenderedPageBreak/>
              <w:t>البند 20-3 (د) من التعليمات الموجَّهة لمقدِّمي العطاءات</w:t>
            </w:r>
          </w:p>
          <w:p w14:paraId="4BB005F5" w14:textId="36839E82" w:rsidR="009917E7" w:rsidRPr="00FA2616" w:rsidRDefault="009917E7" w:rsidP="00E54177">
            <w:pPr>
              <w:tabs>
                <w:tab w:val="right" w:pos="7434"/>
              </w:tabs>
              <w:bidi/>
              <w:rPr>
                <w:b/>
              </w:rPr>
            </w:pPr>
          </w:p>
        </w:tc>
        <w:tc>
          <w:tcPr>
            <w:tcW w:w="7866" w:type="dxa"/>
            <w:tcBorders>
              <w:top w:val="single" w:sz="12" w:space="0" w:color="auto"/>
              <w:left w:val="single" w:sz="12" w:space="0" w:color="auto"/>
              <w:bottom w:val="single" w:sz="12" w:space="0" w:color="auto"/>
              <w:right w:val="single" w:sz="12" w:space="0" w:color="auto"/>
            </w:tcBorders>
          </w:tcPr>
          <w:p w14:paraId="14D3CF23" w14:textId="77777777" w:rsidR="00267D70" w:rsidRPr="00FA2616" w:rsidRDefault="00267D70" w:rsidP="00E54177">
            <w:pPr>
              <w:tabs>
                <w:tab w:val="right" w:pos="7254"/>
              </w:tabs>
              <w:bidi/>
              <w:rPr>
                <w:rtl/>
              </w:rPr>
            </w:pPr>
            <w:r w:rsidRPr="00FA2616">
              <w:rPr>
                <w:rtl/>
              </w:rPr>
              <w:t xml:space="preserve">أنواع الكفالات الأخرى المقبولة: </w:t>
            </w:r>
          </w:p>
          <w:p w14:paraId="714E65D7" w14:textId="77777777" w:rsidR="009917E7" w:rsidRPr="00FA2616" w:rsidRDefault="009917E7" w:rsidP="00E54177">
            <w:pPr>
              <w:tabs>
                <w:tab w:val="right" w:pos="7254"/>
              </w:tabs>
              <w:bidi/>
              <w:rPr>
                <w:i/>
                <w:u w:val="single"/>
              </w:rPr>
            </w:pPr>
            <w:r w:rsidRPr="00FA2616">
              <w:rPr>
                <w:i/>
                <w:u w:val="single"/>
              </w:rPr>
              <w:tab/>
            </w:r>
          </w:p>
          <w:p w14:paraId="67A5D659" w14:textId="2793536F" w:rsidR="009917E7" w:rsidRPr="00FA2616" w:rsidRDefault="008D7135" w:rsidP="00E54177">
            <w:pPr>
              <w:tabs>
                <w:tab w:val="right" w:pos="7254"/>
              </w:tabs>
              <w:bidi/>
              <w:rPr>
                <w:b/>
                <w:i/>
              </w:rPr>
            </w:pPr>
            <w:r w:rsidRPr="00FA2616">
              <w:rPr>
                <w:b/>
                <w:bCs/>
                <w:i/>
                <w:iCs/>
                <w:rtl/>
              </w:rPr>
              <w:t xml:space="preserve">[أدخل الكفالات الأخرى المقبولة. أدخل "لا يوجد" إذا كان البند 20-1من التعليمات الموجَّهة لمقدِّمي العطاءات لا يشترط </w:t>
            </w:r>
            <w:r w:rsidR="003E2C7B">
              <w:rPr>
                <w:b/>
                <w:bCs/>
                <w:i/>
                <w:iCs/>
                <w:rtl/>
              </w:rPr>
              <w:t>كفالة (ضمان) دخول العطاء</w:t>
            </w:r>
            <w:r w:rsidRPr="00FA2616">
              <w:rPr>
                <w:b/>
                <w:bCs/>
                <w:i/>
                <w:iCs/>
                <w:rtl/>
              </w:rPr>
              <w:t xml:space="preserve"> أو إذا كانت </w:t>
            </w:r>
            <w:r w:rsidR="003E2C7B">
              <w:rPr>
                <w:b/>
                <w:bCs/>
                <w:i/>
                <w:iCs/>
                <w:rtl/>
              </w:rPr>
              <w:t>كفالة (ضمان) دخول العطاء</w:t>
            </w:r>
            <w:r w:rsidRPr="00FA2616">
              <w:rPr>
                <w:b/>
                <w:bCs/>
                <w:i/>
                <w:iCs/>
                <w:rtl/>
              </w:rPr>
              <w:t xml:space="preserve"> مطلوبة دون أن تُقبَل أشكال كفالات دخول العطاء الأخرى غير تلك المبينة في البند 20-3 من الفقرة (أ) إلى الفقرة (ج) من </w:t>
            </w:r>
            <w:r w:rsidR="00E924AD" w:rsidRPr="00FA2616">
              <w:rPr>
                <w:b/>
                <w:bCs/>
                <w:i/>
                <w:iCs/>
                <w:rtl/>
              </w:rPr>
              <w:t>التعليمات الموجهة لمقدِّمي العطاءات</w:t>
            </w:r>
            <w:r w:rsidRPr="00FA2616">
              <w:rPr>
                <w:rtl/>
              </w:rPr>
              <w:t>].</w:t>
            </w:r>
          </w:p>
        </w:tc>
      </w:tr>
      <w:tr w:rsidR="009917E7" w:rsidRPr="00FA2616" w14:paraId="4C2E868D" w14:textId="77777777" w:rsidTr="00A16AD4">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09CBF0D0" w14:textId="0BC83C95" w:rsidR="0059521B" w:rsidRPr="00FA2616" w:rsidRDefault="0059521B" w:rsidP="00E54177">
            <w:pPr>
              <w:tabs>
                <w:tab w:val="right" w:pos="7434"/>
              </w:tabs>
              <w:bidi/>
              <w:jc w:val="both"/>
              <w:rPr>
                <w:b/>
              </w:rPr>
            </w:pPr>
            <w:r w:rsidRPr="00FA2616">
              <w:rPr>
                <w:bCs/>
                <w:rtl/>
              </w:rPr>
              <w:t xml:space="preserve">البند 20-9 من </w:t>
            </w:r>
            <w:r w:rsidR="00E924AD" w:rsidRPr="00FA2616">
              <w:rPr>
                <w:bCs/>
                <w:rtl/>
              </w:rPr>
              <w:t>التعليمات الموجهة لمقدِّمي العطاءات</w:t>
            </w:r>
          </w:p>
          <w:p w14:paraId="55B8284E" w14:textId="0E91C8AB" w:rsidR="009917E7" w:rsidRPr="00FA2616" w:rsidRDefault="009917E7" w:rsidP="00E54177">
            <w:pPr>
              <w:bidi/>
              <w:rPr>
                <w:b/>
                <w:bCs/>
              </w:rPr>
            </w:pPr>
          </w:p>
        </w:tc>
        <w:tc>
          <w:tcPr>
            <w:tcW w:w="7866" w:type="dxa"/>
            <w:tcBorders>
              <w:top w:val="single" w:sz="12" w:space="0" w:color="auto"/>
              <w:left w:val="single" w:sz="12" w:space="0" w:color="auto"/>
              <w:bottom w:val="single" w:sz="12" w:space="0" w:color="auto"/>
              <w:right w:val="single" w:sz="12" w:space="0" w:color="auto"/>
            </w:tcBorders>
          </w:tcPr>
          <w:p w14:paraId="0B936113" w14:textId="1877DBB1" w:rsidR="004D4A53" w:rsidRPr="00FA2616" w:rsidRDefault="004D4A53" w:rsidP="00E54177">
            <w:pPr>
              <w:keepNext/>
              <w:keepLines/>
              <w:bidi/>
              <w:jc w:val="both"/>
              <w:rPr>
                <w:rtl/>
              </w:rPr>
            </w:pPr>
            <w:r w:rsidRPr="00FA2616">
              <w:rPr>
                <w:rtl/>
              </w:rPr>
              <w:t>[</w:t>
            </w:r>
            <w:r w:rsidR="00F4476F" w:rsidRPr="00FA2616">
              <w:rPr>
                <w:b/>
                <w:bCs/>
                <w:i/>
                <w:iCs/>
                <w:rtl/>
              </w:rPr>
              <w:t xml:space="preserve">يتم الحذف في حالة عدم التطبيق: </w:t>
            </w:r>
            <w:r w:rsidRPr="00FA2616">
              <w:rPr>
                <w:b/>
                <w:bCs/>
                <w:i/>
                <w:iCs/>
                <w:rtl/>
              </w:rPr>
              <w:t xml:space="preserve">ينبغي إدراج البند التالي والمعلومات المطلوبة ذات الصلة </w:t>
            </w:r>
            <w:r w:rsidRPr="00FA2616">
              <w:rPr>
                <w:b/>
                <w:bCs/>
                <w:i/>
                <w:iCs/>
                <w:u w:val="single"/>
                <w:rtl/>
              </w:rPr>
              <w:t>فقط</w:t>
            </w:r>
            <w:r w:rsidRPr="00FA2616">
              <w:rPr>
                <w:b/>
                <w:bCs/>
                <w:i/>
                <w:iCs/>
                <w:rtl/>
              </w:rPr>
              <w:t xml:space="preserve"> عندما لا يشترط البند </w:t>
            </w:r>
            <w:r w:rsidR="00F4476F" w:rsidRPr="00FA2616">
              <w:rPr>
                <w:b/>
                <w:bCs/>
                <w:i/>
                <w:iCs/>
                <w:rtl/>
              </w:rPr>
              <w:t>20-1</w:t>
            </w:r>
            <w:r w:rsidRPr="00FA2616">
              <w:rPr>
                <w:b/>
                <w:bCs/>
                <w:i/>
                <w:iCs/>
                <w:rtl/>
              </w:rPr>
              <w:t xml:space="preserve"> من ال</w:t>
            </w:r>
            <w:r w:rsidR="00BC4F69" w:rsidRPr="00FA2616">
              <w:rPr>
                <w:b/>
                <w:bCs/>
                <w:i/>
                <w:iCs/>
                <w:rtl/>
              </w:rPr>
              <w:t xml:space="preserve">تعليمات </w:t>
            </w:r>
            <w:r w:rsidR="00EE67A0" w:rsidRPr="00FA2616">
              <w:rPr>
                <w:b/>
                <w:bCs/>
                <w:i/>
                <w:iCs/>
                <w:rtl/>
              </w:rPr>
              <w:t>ال</w:t>
            </w:r>
            <w:r w:rsidR="00BC4F69" w:rsidRPr="00FA2616">
              <w:rPr>
                <w:b/>
                <w:bCs/>
                <w:i/>
                <w:iCs/>
                <w:rtl/>
              </w:rPr>
              <w:t>موجهة لمقدِّمي العطاءات</w:t>
            </w:r>
            <w:r w:rsidR="00CB0509" w:rsidRPr="00FA2616">
              <w:rPr>
                <w:b/>
                <w:bCs/>
                <w:i/>
                <w:iCs/>
                <w:rtl/>
              </w:rPr>
              <w:t xml:space="preserve"> </w:t>
            </w:r>
            <w:r w:rsidR="003E2C7B">
              <w:rPr>
                <w:b/>
                <w:bCs/>
                <w:i/>
                <w:iCs/>
                <w:rtl/>
              </w:rPr>
              <w:t>كفالة (ضمان) دخول العطاء</w:t>
            </w:r>
            <w:r w:rsidRPr="00FA2616">
              <w:rPr>
                <w:b/>
                <w:bCs/>
                <w:i/>
                <w:iCs/>
                <w:rtl/>
              </w:rPr>
              <w:t xml:space="preserve"> ويريد </w:t>
            </w:r>
            <w:r w:rsidR="00F4476F" w:rsidRPr="00FA2616">
              <w:rPr>
                <w:b/>
                <w:bCs/>
                <w:i/>
                <w:iCs/>
                <w:rtl/>
              </w:rPr>
              <w:t>صا</w:t>
            </w:r>
            <w:r w:rsidR="00EE67A0" w:rsidRPr="00FA2616">
              <w:rPr>
                <w:b/>
                <w:bCs/>
                <w:i/>
                <w:iCs/>
                <w:rtl/>
              </w:rPr>
              <w:t>ح</w:t>
            </w:r>
            <w:r w:rsidR="00F4476F" w:rsidRPr="00FA2616">
              <w:rPr>
                <w:b/>
                <w:bCs/>
                <w:i/>
                <w:iCs/>
                <w:rtl/>
              </w:rPr>
              <w:t>ب العمل</w:t>
            </w:r>
            <w:r w:rsidRPr="00FA2616">
              <w:rPr>
                <w:b/>
                <w:bCs/>
                <w:i/>
                <w:iCs/>
                <w:rtl/>
              </w:rPr>
              <w:t xml:space="preserve"> إعلان أن مقدِّم العطاء غير مؤهل لفترة زمنية محددة عندما يتصرف مقدِّم العطاء على النحو المذكور في البند </w:t>
            </w:r>
            <w:r w:rsidR="00A71AB1" w:rsidRPr="00FA2616">
              <w:rPr>
                <w:b/>
                <w:bCs/>
                <w:i/>
                <w:iCs/>
                <w:rtl/>
              </w:rPr>
              <w:t>20-9</w:t>
            </w:r>
            <w:r w:rsidRPr="00FA2616">
              <w:rPr>
                <w:b/>
                <w:bCs/>
                <w:i/>
                <w:iCs/>
                <w:rtl/>
              </w:rPr>
              <w:t xml:space="preserve"> (أ) و(ب) من </w:t>
            </w:r>
            <w:r w:rsidR="00E924AD" w:rsidRPr="00FA2616">
              <w:rPr>
                <w:b/>
                <w:bCs/>
                <w:i/>
                <w:iCs/>
                <w:rtl/>
              </w:rPr>
              <w:t>التعليمات الموجهة لمقدِّمي العطاءات</w:t>
            </w:r>
            <w:r w:rsidRPr="00FA2616">
              <w:rPr>
                <w:b/>
                <w:bCs/>
                <w:i/>
                <w:iCs/>
                <w:rtl/>
              </w:rPr>
              <w:t>. وإلا أغفل].</w:t>
            </w:r>
            <w:r w:rsidRPr="00FA2616">
              <w:rPr>
                <w:rtl/>
              </w:rPr>
              <w:t xml:space="preserve">  </w:t>
            </w:r>
          </w:p>
          <w:p w14:paraId="32AA593F" w14:textId="4D0CA2B4" w:rsidR="009917E7" w:rsidRPr="00FA2616" w:rsidRDefault="009E7BC0" w:rsidP="00E54177">
            <w:pPr>
              <w:bidi/>
              <w:rPr>
                <w:b/>
                <w:i/>
              </w:rPr>
            </w:pPr>
            <w:r w:rsidRPr="00FA2616">
              <w:rPr>
                <w:rtl/>
              </w:rPr>
              <w:t xml:space="preserve">إذا تصرف مقدِّم العطاء على النحو المذكور في الفقرتين الفرعيتين (أ) أو (ب) من البند 20-9، أعلن المستفيد أن مقدِّم العطاء غير مؤهل للحصول على عقود من صاحب العمل لفترة </w:t>
            </w:r>
            <w:r w:rsidRPr="00FA2616">
              <w:t>_____</w:t>
            </w:r>
            <w:proofErr w:type="gramStart"/>
            <w:r w:rsidRPr="00FA2616">
              <w:t xml:space="preserve">_ </w:t>
            </w:r>
            <w:r w:rsidRPr="00FA2616">
              <w:rPr>
                <w:rtl/>
              </w:rPr>
              <w:t xml:space="preserve"> سنة</w:t>
            </w:r>
            <w:proofErr w:type="gramEnd"/>
            <w:r w:rsidRPr="00FA2616">
              <w:rPr>
                <w:rtl/>
              </w:rPr>
              <w:t xml:space="preserve"> أو سنوات [</w:t>
            </w:r>
            <w:r w:rsidRPr="00FA2616">
              <w:rPr>
                <w:b/>
                <w:bCs/>
                <w:i/>
                <w:iCs/>
                <w:rtl/>
              </w:rPr>
              <w:t xml:space="preserve">أدخل </w:t>
            </w:r>
            <w:r w:rsidR="002F09EA" w:rsidRPr="00FA2616">
              <w:rPr>
                <w:b/>
                <w:bCs/>
                <w:i/>
                <w:iCs/>
                <w:rtl/>
              </w:rPr>
              <w:t>الفترة الزمنية</w:t>
            </w:r>
            <w:r w:rsidR="002F09EA" w:rsidRPr="00FA2616">
              <w:rPr>
                <w:rtl/>
              </w:rPr>
              <w:t>]</w:t>
            </w:r>
            <w:r w:rsidRPr="00FA2616">
              <w:rPr>
                <w:rtl/>
              </w:rPr>
              <w:t xml:space="preserve">.  </w:t>
            </w:r>
          </w:p>
        </w:tc>
      </w:tr>
      <w:tr w:rsidR="009917E7" w:rsidRPr="00FA2616" w14:paraId="4A04661A" w14:textId="77777777" w:rsidTr="00A16AD4">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2FEC9FB2" w14:textId="51D95845" w:rsidR="009917E7" w:rsidRPr="00FA2616" w:rsidRDefault="000C6D37" w:rsidP="00E54177">
            <w:pPr>
              <w:tabs>
                <w:tab w:val="right" w:pos="7434"/>
              </w:tabs>
              <w:bidi/>
              <w:jc w:val="both"/>
              <w:rPr>
                <w:b/>
              </w:rPr>
            </w:pPr>
            <w:r w:rsidRPr="00FA2616">
              <w:rPr>
                <w:bCs/>
                <w:rtl/>
              </w:rPr>
              <w:t xml:space="preserve">البند 21-1 من </w:t>
            </w:r>
            <w:r w:rsidR="00E924AD" w:rsidRPr="00FA2616">
              <w:rPr>
                <w:bCs/>
                <w:rtl/>
              </w:rPr>
              <w:t>التعليمات الموجهة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23B74CA7" w14:textId="36EE18D3" w:rsidR="009917E7" w:rsidRPr="00FA2616" w:rsidRDefault="000C6D37" w:rsidP="00E54177">
            <w:pPr>
              <w:tabs>
                <w:tab w:val="right" w:pos="7254"/>
              </w:tabs>
              <w:bidi/>
              <w:rPr>
                <w:i/>
              </w:rPr>
            </w:pPr>
            <w:r w:rsidRPr="00FA2616">
              <w:rPr>
                <w:rtl/>
                <w:lang w:val="fr-FR" w:bidi="ar-AE"/>
              </w:rPr>
              <w:t xml:space="preserve">فضلاً </w:t>
            </w:r>
            <w:r w:rsidR="00711463" w:rsidRPr="00FA2616">
              <w:rPr>
                <w:rtl/>
                <w:lang w:val="fr-FR" w:bidi="ar-AE"/>
              </w:rPr>
              <w:t>عن</w:t>
            </w:r>
            <w:r w:rsidRPr="00FA2616">
              <w:rPr>
                <w:rtl/>
                <w:lang w:val="fr-FR" w:bidi="ar-AE"/>
              </w:rPr>
              <w:t xml:space="preserve"> النسخة الأصلية للعطاء، تُقدّم نسخ أخرى من العطاء يبلغ عددها: [</w:t>
            </w:r>
            <w:r w:rsidRPr="00FA2616">
              <w:rPr>
                <w:b/>
                <w:bCs/>
                <w:i/>
                <w:iCs/>
                <w:rtl/>
                <w:lang w:val="fr-FR" w:bidi="ar-AE"/>
              </w:rPr>
              <w:t>أدخل عدد النسخ المطلوبة].</w:t>
            </w:r>
          </w:p>
        </w:tc>
      </w:tr>
      <w:tr w:rsidR="009917E7" w:rsidRPr="00FA2616" w14:paraId="268D8D84" w14:textId="77777777" w:rsidTr="00A16AD4">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25CDDF92" w14:textId="44DE8384" w:rsidR="009917E7" w:rsidRPr="00FA2616" w:rsidRDefault="00D8521D" w:rsidP="00E54177">
            <w:pPr>
              <w:tabs>
                <w:tab w:val="right" w:pos="7434"/>
              </w:tabs>
              <w:bidi/>
              <w:jc w:val="both"/>
              <w:rPr>
                <w:b/>
              </w:rPr>
            </w:pPr>
            <w:r w:rsidRPr="00FA2616">
              <w:rPr>
                <w:bCs/>
                <w:rtl/>
              </w:rPr>
              <w:t xml:space="preserve">البند 21-3 من </w:t>
            </w:r>
            <w:r w:rsidR="00E924AD" w:rsidRPr="00FA2616">
              <w:rPr>
                <w:bCs/>
                <w:rtl/>
              </w:rPr>
              <w:t>التعليمات الموجهة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6597AA11" w14:textId="52724AB2" w:rsidR="00D8521D" w:rsidRPr="00FA2616" w:rsidRDefault="00D8521D" w:rsidP="00E54177">
            <w:pPr>
              <w:pStyle w:val="Footer"/>
              <w:bidi/>
              <w:jc w:val="both"/>
              <w:rPr>
                <w:b/>
                <w:bCs/>
                <w:i/>
                <w:iCs/>
              </w:rPr>
            </w:pPr>
            <w:r w:rsidRPr="00FA2616">
              <w:rPr>
                <w:rtl/>
              </w:rPr>
              <w:t xml:space="preserve">يتكون التأكيد الكتابي لتفويض التوقيع نيابة عن مقدِّم العطاء من: </w:t>
            </w:r>
            <w:r w:rsidRPr="00FA2616">
              <w:rPr>
                <w:b/>
                <w:bCs/>
                <w:i/>
                <w:iCs/>
                <w:rtl/>
              </w:rPr>
              <w:t xml:space="preserve">[أدخل "اسم ووصف المستندات المطلوبة لإثبات الصلاحيات التي تخوّل للموقّع التوقيع على </w:t>
            </w:r>
            <w:r w:rsidRPr="00FA2616">
              <w:rPr>
                <w:b/>
                <w:bCs/>
                <w:i/>
                <w:iCs/>
                <w:rtl/>
                <w:lang w:bidi="ar-AE"/>
              </w:rPr>
              <w:t>العطاء</w:t>
            </w:r>
            <w:r w:rsidRPr="00FA2616">
              <w:rPr>
                <w:b/>
                <w:bCs/>
                <w:i/>
                <w:iCs/>
                <w:rtl/>
              </w:rPr>
              <w:t xml:space="preserve"> مثلا توكيل قانوني</w:t>
            </w:r>
            <w:r w:rsidRPr="00FA2616">
              <w:rPr>
                <w:b/>
                <w:bCs/>
                <w:i/>
                <w:iCs/>
                <w:rtl/>
                <w:lang w:val="fr-FR" w:bidi="ar-AE"/>
              </w:rPr>
              <w:t>].</w:t>
            </w:r>
          </w:p>
          <w:p w14:paraId="66069BA2" w14:textId="20D3728C" w:rsidR="009917E7" w:rsidRPr="00FA2616" w:rsidRDefault="009917E7" w:rsidP="00E54177">
            <w:pPr>
              <w:tabs>
                <w:tab w:val="right" w:pos="7254"/>
              </w:tabs>
              <w:bidi/>
              <w:rPr>
                <w:i/>
              </w:rPr>
            </w:pPr>
          </w:p>
        </w:tc>
      </w:tr>
      <w:tr w:rsidR="009917E7" w:rsidRPr="00FA2616" w14:paraId="11BA62C3" w14:textId="77777777" w:rsidTr="00A16AD4">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1F7AB781" w14:textId="77777777" w:rsidR="009917E7" w:rsidRPr="00FA2616" w:rsidRDefault="009917E7" w:rsidP="00E54177">
            <w:pPr>
              <w:bidi/>
              <w:rPr>
                <w:b/>
                <w:bCs/>
              </w:rPr>
            </w:pPr>
          </w:p>
        </w:tc>
        <w:tc>
          <w:tcPr>
            <w:tcW w:w="7866" w:type="dxa"/>
            <w:tcBorders>
              <w:top w:val="single" w:sz="12" w:space="0" w:color="auto"/>
              <w:left w:val="single" w:sz="12" w:space="0" w:color="auto"/>
              <w:bottom w:val="single" w:sz="12" w:space="0" w:color="auto"/>
              <w:right w:val="single" w:sz="12" w:space="0" w:color="auto"/>
            </w:tcBorders>
          </w:tcPr>
          <w:p w14:paraId="41DE8C55" w14:textId="11766203" w:rsidR="009917E7" w:rsidRPr="00FA2616" w:rsidRDefault="00D8521D" w:rsidP="00E54177">
            <w:pPr>
              <w:pStyle w:val="Caption"/>
              <w:bidi/>
              <w:spacing w:before="120" w:after="120"/>
              <w:jc w:val="center"/>
              <w:rPr>
                <w:rFonts w:ascii="Times New Roman" w:hAnsi="Times New Roman"/>
                <w:b/>
                <w:bCs/>
                <w:sz w:val="28"/>
                <w:szCs w:val="28"/>
              </w:rPr>
            </w:pPr>
            <w:r w:rsidRPr="00FA2616">
              <w:rPr>
                <w:rFonts w:ascii="Times New Roman" w:hAnsi="Times New Roman"/>
                <w:b/>
                <w:bCs/>
                <w:sz w:val="28"/>
                <w:szCs w:val="28"/>
                <w:rtl/>
              </w:rPr>
              <w:t>د</w:t>
            </w:r>
            <w:r w:rsidR="00A16AD4" w:rsidRPr="00FA2616">
              <w:rPr>
                <w:rFonts w:ascii="Times New Roman" w:hAnsi="Times New Roman"/>
                <w:b/>
                <w:bCs/>
                <w:sz w:val="28"/>
                <w:szCs w:val="28"/>
                <w:rtl/>
              </w:rPr>
              <w:t>-</w:t>
            </w:r>
            <w:r w:rsidRPr="00FA2616">
              <w:rPr>
                <w:rFonts w:ascii="Times New Roman" w:hAnsi="Times New Roman"/>
                <w:b/>
                <w:bCs/>
                <w:sz w:val="28"/>
                <w:szCs w:val="28"/>
                <w:rtl/>
              </w:rPr>
              <w:t xml:space="preserve"> تقديم وفتح العطاءات</w:t>
            </w:r>
          </w:p>
        </w:tc>
      </w:tr>
      <w:tr w:rsidR="009917E7" w:rsidRPr="00FA2616" w14:paraId="0E5BA75F" w14:textId="77777777" w:rsidTr="00A16AD4">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569C5CA1" w14:textId="747E7E1D" w:rsidR="009917E7" w:rsidRPr="00FA2616" w:rsidRDefault="00A503C4" w:rsidP="00E54177">
            <w:pPr>
              <w:bidi/>
              <w:jc w:val="both"/>
              <w:rPr>
                <w:b/>
                <w:bCs/>
              </w:rPr>
            </w:pPr>
            <w:r w:rsidRPr="00FA2616">
              <w:rPr>
                <w:bCs/>
                <w:rtl/>
              </w:rPr>
              <w:t>البند 23-1 من ال</w:t>
            </w:r>
            <w:r w:rsidR="00BC4F69" w:rsidRPr="00FA2616">
              <w:rPr>
                <w:bCs/>
                <w:rtl/>
              </w:rPr>
              <w:t>تعليمات 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0A2C0B2E" w14:textId="6215CF69" w:rsidR="003E3454" w:rsidRPr="00FA2616" w:rsidRDefault="0060405F" w:rsidP="00E54177">
            <w:pPr>
              <w:bidi/>
              <w:jc w:val="both"/>
              <w:rPr>
                <w:b/>
                <w:bCs/>
                <w:i/>
                <w:iCs/>
                <w:rtl/>
              </w:rPr>
            </w:pPr>
            <w:r w:rsidRPr="00FA2616">
              <w:rPr>
                <w:b/>
                <w:bCs/>
                <w:u w:val="single"/>
                <w:rtl/>
              </w:rPr>
              <w:t>لأغراض تقديم العطاء</w:t>
            </w:r>
            <w:r w:rsidRPr="00FA2616">
              <w:rPr>
                <w:rtl/>
              </w:rPr>
              <w:t xml:space="preserve"> فقط، </w:t>
            </w:r>
            <w:r w:rsidRPr="00FA2616">
              <w:rPr>
                <w:rtl/>
                <w:lang w:bidi="ar-AE"/>
              </w:rPr>
              <w:t xml:space="preserve">فيما يلي </w:t>
            </w:r>
            <w:r w:rsidRPr="00FA2616">
              <w:rPr>
                <w:rtl/>
              </w:rPr>
              <w:t>عنوان صاحب العمل:</w:t>
            </w:r>
            <w:r w:rsidR="003E3454" w:rsidRPr="00FA2616">
              <w:rPr>
                <w:b/>
                <w:bCs/>
                <w:i/>
                <w:iCs/>
                <w:rtl/>
              </w:rPr>
              <w:t xml:space="preserve"> [قد يكون هذا العنوان هو نفسه أو مختلفاً عن العنوان المحدد في البن</w:t>
            </w:r>
            <w:r w:rsidR="00031FCE" w:rsidRPr="00FA2616">
              <w:rPr>
                <w:b/>
                <w:bCs/>
                <w:i/>
                <w:iCs/>
                <w:rtl/>
              </w:rPr>
              <w:t>د 8</w:t>
            </w:r>
            <w:r w:rsidR="003E3454" w:rsidRPr="00FA2616">
              <w:rPr>
                <w:b/>
                <w:bCs/>
                <w:i/>
                <w:iCs/>
                <w:rtl/>
              </w:rPr>
              <w:t>-1</w:t>
            </w:r>
            <w:r w:rsidR="00031FCE" w:rsidRPr="00FA2616">
              <w:rPr>
                <w:b/>
                <w:bCs/>
                <w:i/>
                <w:iCs/>
                <w:rtl/>
              </w:rPr>
              <w:t xml:space="preserve"> من </w:t>
            </w:r>
            <w:r w:rsidR="00E924AD" w:rsidRPr="00FA2616">
              <w:rPr>
                <w:b/>
                <w:bCs/>
                <w:i/>
                <w:iCs/>
                <w:rtl/>
              </w:rPr>
              <w:t>التعليمات الموجهة لمقدِّمي العطاءات</w:t>
            </w:r>
            <w:r w:rsidR="00031FCE" w:rsidRPr="00FA2616">
              <w:rPr>
                <w:b/>
                <w:bCs/>
                <w:i/>
                <w:iCs/>
                <w:rtl/>
              </w:rPr>
              <w:t xml:space="preserve"> المحدد لطلب ا</w:t>
            </w:r>
            <w:r w:rsidR="003E3454" w:rsidRPr="00FA2616">
              <w:rPr>
                <w:b/>
                <w:bCs/>
                <w:i/>
                <w:iCs/>
                <w:rtl/>
              </w:rPr>
              <w:t>لإيضاحات]</w:t>
            </w:r>
          </w:p>
          <w:p w14:paraId="56B5A56C" w14:textId="77777777" w:rsidR="003E3454" w:rsidRPr="00FA2616" w:rsidRDefault="003E3454" w:rsidP="00E54177">
            <w:pPr>
              <w:bidi/>
              <w:jc w:val="both"/>
              <w:rPr>
                <w:b/>
                <w:bCs/>
                <w:i/>
                <w:iCs/>
              </w:rPr>
            </w:pPr>
            <w:r w:rsidRPr="00FA2616">
              <w:rPr>
                <w:rtl/>
              </w:rPr>
              <w:t>عناية:</w:t>
            </w:r>
            <w:r w:rsidRPr="00FA2616">
              <w:rPr>
                <w:b/>
                <w:bCs/>
                <w:rtl/>
              </w:rPr>
              <w:t xml:space="preserve"> </w:t>
            </w:r>
            <w:r w:rsidRPr="00FA2616">
              <w:rPr>
                <w:b/>
                <w:bCs/>
                <w:i/>
                <w:iCs/>
                <w:rtl/>
              </w:rPr>
              <w:t>[أدخل اسم الشخص بالكامل، إن أمكن]</w:t>
            </w:r>
          </w:p>
          <w:p w14:paraId="1198058A" w14:textId="77777777" w:rsidR="003E3454" w:rsidRPr="00FA2616" w:rsidRDefault="003E3454" w:rsidP="00E54177">
            <w:pPr>
              <w:bidi/>
              <w:jc w:val="both"/>
              <w:rPr>
                <w:b/>
                <w:bCs/>
              </w:rPr>
            </w:pPr>
            <w:r w:rsidRPr="00FA2616">
              <w:rPr>
                <w:rtl/>
              </w:rPr>
              <w:t>العنوان:</w:t>
            </w:r>
            <w:r w:rsidRPr="00FA2616">
              <w:rPr>
                <w:b/>
                <w:bCs/>
                <w:rtl/>
              </w:rPr>
              <w:t xml:space="preserve"> </w:t>
            </w:r>
            <w:r w:rsidRPr="00FA2616">
              <w:rPr>
                <w:b/>
                <w:bCs/>
                <w:i/>
                <w:iCs/>
                <w:rtl/>
              </w:rPr>
              <w:t>[أدخل عنوان ورقم الشارع]</w:t>
            </w:r>
          </w:p>
          <w:p w14:paraId="101948CA" w14:textId="77777777" w:rsidR="003E3454" w:rsidRPr="00FA2616" w:rsidRDefault="003E3454" w:rsidP="00E54177">
            <w:pPr>
              <w:bidi/>
              <w:jc w:val="both"/>
              <w:rPr>
                <w:b/>
                <w:bCs/>
              </w:rPr>
            </w:pPr>
            <w:r w:rsidRPr="00FA2616">
              <w:rPr>
                <w:rtl/>
              </w:rPr>
              <w:t>الطابق / رقم الغرفة:</w:t>
            </w:r>
            <w:r w:rsidRPr="00FA2616">
              <w:rPr>
                <w:b/>
                <w:bCs/>
                <w:rtl/>
              </w:rPr>
              <w:t xml:space="preserve"> </w:t>
            </w:r>
            <w:r w:rsidRPr="00FA2616">
              <w:rPr>
                <w:b/>
                <w:bCs/>
                <w:i/>
                <w:iCs/>
                <w:rtl/>
              </w:rPr>
              <w:t>[أدخل رقم الطابق والغرفة، إن أمكن]</w:t>
            </w:r>
          </w:p>
          <w:p w14:paraId="350A3610" w14:textId="77777777" w:rsidR="003E3454" w:rsidRPr="00FA2616" w:rsidRDefault="003E3454" w:rsidP="00E54177">
            <w:pPr>
              <w:bidi/>
              <w:jc w:val="both"/>
              <w:rPr>
                <w:b/>
                <w:bCs/>
              </w:rPr>
            </w:pPr>
            <w:r w:rsidRPr="00FA2616">
              <w:rPr>
                <w:rtl/>
              </w:rPr>
              <w:t>المدينة:]</w:t>
            </w:r>
            <w:r w:rsidRPr="00FA2616">
              <w:rPr>
                <w:b/>
                <w:bCs/>
                <w:rtl/>
              </w:rPr>
              <w:t xml:space="preserve"> [أدخل اسم المدينة أو البلدة]</w:t>
            </w:r>
          </w:p>
          <w:p w14:paraId="63C8E4FE" w14:textId="77777777" w:rsidR="003E3454" w:rsidRPr="00FA2616" w:rsidRDefault="003E3454" w:rsidP="00E54177">
            <w:pPr>
              <w:bidi/>
              <w:jc w:val="both"/>
              <w:rPr>
                <w:b/>
                <w:bCs/>
              </w:rPr>
            </w:pPr>
            <w:r w:rsidRPr="00FA2616">
              <w:rPr>
                <w:rtl/>
              </w:rPr>
              <w:t>الرمز البريدي:</w:t>
            </w:r>
            <w:r w:rsidRPr="00FA2616">
              <w:rPr>
                <w:b/>
                <w:bCs/>
                <w:rtl/>
              </w:rPr>
              <w:t xml:space="preserve"> </w:t>
            </w:r>
            <w:r w:rsidRPr="00FA2616">
              <w:rPr>
                <w:b/>
                <w:bCs/>
                <w:i/>
                <w:iCs/>
                <w:rtl/>
              </w:rPr>
              <w:t>[أدخل الرمز البريدي، إن أمكن]</w:t>
            </w:r>
          </w:p>
          <w:p w14:paraId="2D05D4AB" w14:textId="77777777" w:rsidR="003E3454" w:rsidRPr="00FA2616" w:rsidRDefault="003E3454" w:rsidP="00E54177">
            <w:pPr>
              <w:bidi/>
              <w:jc w:val="both"/>
              <w:rPr>
                <w:b/>
                <w:bCs/>
              </w:rPr>
            </w:pPr>
            <w:r w:rsidRPr="00FA2616">
              <w:rPr>
                <w:rtl/>
              </w:rPr>
              <w:t>البلد:</w:t>
            </w:r>
            <w:r w:rsidRPr="00FA2616">
              <w:rPr>
                <w:b/>
                <w:bCs/>
                <w:rtl/>
              </w:rPr>
              <w:t xml:space="preserve"> </w:t>
            </w:r>
            <w:r w:rsidRPr="00FA2616">
              <w:rPr>
                <w:b/>
                <w:bCs/>
                <w:i/>
                <w:iCs/>
                <w:rtl/>
              </w:rPr>
              <w:t>[أدخل اسم البلد]</w:t>
            </w:r>
          </w:p>
          <w:p w14:paraId="2487F200" w14:textId="5059C899" w:rsidR="009917E7" w:rsidRPr="00FA2616" w:rsidRDefault="000C3D6F" w:rsidP="00E54177">
            <w:pPr>
              <w:tabs>
                <w:tab w:val="right" w:pos="7254"/>
              </w:tabs>
              <w:bidi/>
              <w:jc w:val="both"/>
            </w:pPr>
            <w:r w:rsidRPr="00FA2616">
              <w:rPr>
                <w:rtl/>
              </w:rPr>
              <w:t>[</w:t>
            </w:r>
            <w:r w:rsidRPr="00FA2616">
              <w:rPr>
                <w:b/>
                <w:bCs/>
                <w:i/>
                <w:iCs/>
                <w:rtl/>
              </w:rPr>
              <w:t>يتم تحديد الوقت المسموح به لإعداد وتقديم العطاءات مع الأخذ في الاعتبار الظروف الخاصة للمشروع وحجم عملية الشراء وتعقيدها. ويجب أن تكون الفترة المسموح بها ثلاثين (30) يوم عمل على الأقل، ما لم يتم الاتفاق على خلاف ذلك مع البنك]</w:t>
            </w:r>
            <w:r w:rsidR="004F57CE" w:rsidRPr="00FA2616">
              <w:rPr>
                <w:b/>
                <w:bCs/>
                <w:i/>
                <w:iCs/>
                <w:rtl/>
              </w:rPr>
              <w:t>.</w:t>
            </w:r>
          </w:p>
        </w:tc>
      </w:tr>
      <w:tr w:rsidR="009917E7" w:rsidRPr="00FA2616" w14:paraId="60EEDACD" w14:textId="77777777" w:rsidTr="00A16AD4">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6D3091EB" w14:textId="43FAF6CF" w:rsidR="009917E7" w:rsidRPr="00FA2616" w:rsidRDefault="00B51AB3" w:rsidP="00E54177">
            <w:pPr>
              <w:bidi/>
              <w:jc w:val="both"/>
              <w:rPr>
                <w:b/>
                <w:bCs/>
              </w:rPr>
            </w:pPr>
            <w:r w:rsidRPr="00FA2616">
              <w:rPr>
                <w:bCs/>
                <w:rtl/>
              </w:rPr>
              <w:t xml:space="preserve">البند 23-1 من </w:t>
            </w:r>
            <w:r w:rsidR="00E924AD" w:rsidRPr="00FA2616">
              <w:rPr>
                <w:bCs/>
                <w:rtl/>
              </w:rPr>
              <w:t>التعليمات الموجهة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77566F06" w14:textId="77777777" w:rsidR="00EE3CF8" w:rsidRPr="00FA2616" w:rsidRDefault="00EE3CF8" w:rsidP="00E54177">
            <w:pPr>
              <w:bidi/>
              <w:jc w:val="both"/>
              <w:rPr>
                <w:b/>
                <w:bCs/>
              </w:rPr>
            </w:pPr>
            <w:r w:rsidRPr="00FA2616">
              <w:rPr>
                <w:b/>
                <w:bCs/>
                <w:rtl/>
              </w:rPr>
              <w:t>الموعد النهائي لتقديم العطاء هو:</w:t>
            </w:r>
          </w:p>
          <w:p w14:paraId="49EE39FB" w14:textId="2394A1CF" w:rsidR="00EE3CF8" w:rsidRPr="00FA2616" w:rsidRDefault="00EE3CF8" w:rsidP="00E54177">
            <w:pPr>
              <w:bidi/>
              <w:jc w:val="both"/>
            </w:pPr>
            <w:r w:rsidRPr="00FA2616">
              <w:rPr>
                <w:rtl/>
              </w:rPr>
              <w:t xml:space="preserve">التاريخ: </w:t>
            </w:r>
            <w:r w:rsidRPr="00FA2616">
              <w:rPr>
                <w:b/>
                <w:bCs/>
                <w:i/>
                <w:iCs/>
                <w:rtl/>
              </w:rPr>
              <w:t xml:space="preserve">[أدخل اليوم والشهر والسنة، أي </w:t>
            </w:r>
            <w:r w:rsidR="00E81858" w:rsidRPr="00FA2616">
              <w:rPr>
                <w:b/>
                <w:bCs/>
                <w:i/>
                <w:iCs/>
                <w:rtl/>
              </w:rPr>
              <w:t>15 يونيو 2021</w:t>
            </w:r>
            <w:r w:rsidRPr="00FA2616">
              <w:rPr>
                <w:b/>
                <w:bCs/>
                <w:i/>
                <w:iCs/>
                <w:rtl/>
              </w:rPr>
              <w:t>]</w:t>
            </w:r>
          </w:p>
          <w:p w14:paraId="53333550" w14:textId="77777777" w:rsidR="00EE3CF8" w:rsidRPr="00FA2616" w:rsidRDefault="00EE3CF8" w:rsidP="00E54177">
            <w:pPr>
              <w:bidi/>
              <w:jc w:val="both"/>
              <w:rPr>
                <w:b/>
                <w:bCs/>
                <w:i/>
                <w:iCs/>
              </w:rPr>
            </w:pPr>
            <w:r w:rsidRPr="00FA2616">
              <w:rPr>
                <w:rtl/>
              </w:rPr>
              <w:t>الوقت: [</w:t>
            </w:r>
            <w:r w:rsidRPr="00FA2616">
              <w:rPr>
                <w:b/>
                <w:bCs/>
                <w:i/>
                <w:iCs/>
                <w:rtl/>
              </w:rPr>
              <w:t>أدخل الوقت، وحدد إذا كان صباحًا أو مساءً، أي 10:30 صباحًا]</w:t>
            </w:r>
          </w:p>
          <w:p w14:paraId="5117D607" w14:textId="797E58A5" w:rsidR="00EE3CF8" w:rsidRPr="00FA2616" w:rsidRDefault="00EE3CF8" w:rsidP="00E54177">
            <w:pPr>
              <w:bidi/>
              <w:jc w:val="both"/>
              <w:rPr>
                <w:b/>
                <w:bCs/>
                <w:i/>
                <w:iCs/>
                <w:rtl/>
              </w:rPr>
            </w:pPr>
            <w:r w:rsidRPr="00FA2616">
              <w:rPr>
                <w:b/>
                <w:bCs/>
                <w:i/>
                <w:iCs/>
                <w:rtl/>
              </w:rPr>
              <w:t>[يجب أن يكون التاريخ والوقت هو نفسه المنصوص عليه في</w:t>
            </w:r>
            <w:r w:rsidR="005A7935" w:rsidRPr="00FA2616">
              <w:rPr>
                <w:b/>
                <w:bCs/>
                <w:i/>
                <w:iCs/>
                <w:rtl/>
              </w:rPr>
              <w:t xml:space="preserve"> إخطار الشراء المحدد – طلب تقديم العطاءات</w:t>
            </w:r>
            <w:r w:rsidRPr="00FA2616">
              <w:rPr>
                <w:b/>
                <w:bCs/>
                <w:i/>
                <w:iCs/>
                <w:rtl/>
              </w:rPr>
              <w:t>، ما لم يتم تعديله لاحقًا وفقاً للبند</w:t>
            </w:r>
            <w:r w:rsidR="00B51AB3" w:rsidRPr="00FA2616">
              <w:rPr>
                <w:b/>
                <w:bCs/>
                <w:i/>
                <w:iCs/>
                <w:rtl/>
              </w:rPr>
              <w:t xml:space="preserve"> 23</w:t>
            </w:r>
            <w:r w:rsidRPr="00FA2616">
              <w:rPr>
                <w:b/>
                <w:bCs/>
                <w:i/>
                <w:iCs/>
                <w:rtl/>
              </w:rPr>
              <w:t>-2.]</w:t>
            </w:r>
          </w:p>
          <w:p w14:paraId="7E28D4D0" w14:textId="3C5B8AF9" w:rsidR="002F2AED" w:rsidRPr="00FA2616" w:rsidRDefault="002F2AED" w:rsidP="00E54177">
            <w:pPr>
              <w:suppressAutoHyphens/>
              <w:bidi/>
              <w:jc w:val="both"/>
              <w:rPr>
                <w:rtl/>
                <w:lang w:val="fr-FR" w:bidi="ar-AE"/>
              </w:rPr>
            </w:pPr>
            <w:r w:rsidRPr="00FA2616">
              <w:rPr>
                <w:b/>
                <w:bCs/>
                <w:i/>
                <w:iCs/>
                <w:rtl/>
                <w:lang w:val="fr-FR" w:bidi="ar-AE"/>
              </w:rPr>
              <w:t>[أدخل "يمكن" أو "لا يمكن"]</w:t>
            </w:r>
            <w:r w:rsidRPr="00FA2616">
              <w:rPr>
                <w:rtl/>
                <w:lang w:val="fr-FR" w:bidi="ar-AE"/>
              </w:rPr>
              <w:t xml:space="preserve"> لمقدِّمي العطاءات تقديم عطاءاتهم إلكترونياً.</w:t>
            </w:r>
          </w:p>
          <w:p w14:paraId="7CCD6D7B" w14:textId="7F1B99DD" w:rsidR="006A0BCF" w:rsidRPr="00FA2616" w:rsidRDefault="00A60380" w:rsidP="00E54177">
            <w:pPr>
              <w:bidi/>
              <w:jc w:val="both"/>
              <w:rPr>
                <w:b/>
                <w:bCs/>
                <w:i/>
                <w:iCs/>
                <w:rtl/>
              </w:rPr>
            </w:pPr>
            <w:r w:rsidRPr="00FA2616">
              <w:rPr>
                <w:rtl/>
              </w:rPr>
              <w:t>[</w:t>
            </w:r>
            <w:r w:rsidRPr="00FA2616">
              <w:rPr>
                <w:b/>
                <w:bCs/>
                <w:i/>
                <w:iCs/>
                <w:rtl/>
              </w:rPr>
              <w:t xml:space="preserve">ينبغي إدراج البند التالي وإدراج المعلومات ذات الصلة المطلوبة </w:t>
            </w:r>
            <w:r w:rsidRPr="00FA2616">
              <w:rPr>
                <w:b/>
                <w:bCs/>
                <w:i/>
                <w:iCs/>
                <w:u w:val="single"/>
                <w:rtl/>
              </w:rPr>
              <w:t>فقط</w:t>
            </w:r>
            <w:r w:rsidRPr="00FA2616">
              <w:rPr>
                <w:b/>
                <w:bCs/>
                <w:i/>
                <w:iCs/>
                <w:rtl/>
              </w:rPr>
              <w:t xml:space="preserve"> إذا كان لمقدمي العطاءات خيار تقديم عطاءاتهم إلكترونياً. وإلا يتم حذف هذا البند.]</w:t>
            </w:r>
          </w:p>
          <w:p w14:paraId="1EEF4CAC" w14:textId="7CF9C95F" w:rsidR="00A60380" w:rsidRPr="00FA2616" w:rsidRDefault="006A0BCF" w:rsidP="00E54177">
            <w:pPr>
              <w:bidi/>
              <w:jc w:val="both"/>
              <w:rPr>
                <w:rtl/>
              </w:rPr>
            </w:pPr>
            <w:r w:rsidRPr="00FA2616">
              <w:rPr>
                <w:rtl/>
              </w:rPr>
              <w:t>إجراءات تقديم العطاءات الإلكترونية:</w:t>
            </w:r>
          </w:p>
          <w:p w14:paraId="26DF55E4" w14:textId="3986A01E" w:rsidR="000C72BD" w:rsidRPr="00FA2616" w:rsidRDefault="008333A8" w:rsidP="00E54177">
            <w:pPr>
              <w:bidi/>
              <w:jc w:val="both"/>
              <w:rPr>
                <w:b/>
                <w:bCs/>
                <w:i/>
                <w:iCs/>
              </w:rPr>
            </w:pPr>
            <w:r w:rsidRPr="00FA2616">
              <w:rPr>
                <w:i/>
                <w:iCs/>
                <w:rtl/>
              </w:rPr>
              <w:t>ــــــــــــــــــــ</w:t>
            </w:r>
            <w:r w:rsidR="007E65CB" w:rsidRPr="00FA2616">
              <w:rPr>
                <w:i/>
                <w:i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FA2616">
              <w:rPr>
                <w:i/>
                <w:iCs/>
                <w:rtl/>
              </w:rPr>
              <w:t xml:space="preserve">ــ </w:t>
            </w:r>
            <w:r w:rsidRPr="00FA2616">
              <w:rPr>
                <w:b/>
                <w:bCs/>
                <w:i/>
                <w:iCs/>
                <w:rtl/>
              </w:rPr>
              <w:t>[أدخل وصفًا لإجراءات تقديم العطاءات الإلكترونية]</w:t>
            </w:r>
          </w:p>
        </w:tc>
      </w:tr>
      <w:tr w:rsidR="009917E7" w:rsidRPr="00FA2616" w14:paraId="3D3C303D" w14:textId="77777777" w:rsidTr="00A16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dxa"/>
            <w:tcBorders>
              <w:top w:val="single" w:sz="12" w:space="0" w:color="auto"/>
              <w:left w:val="single" w:sz="12" w:space="0" w:color="auto"/>
              <w:bottom w:val="single" w:sz="12" w:space="0" w:color="auto"/>
              <w:right w:val="single" w:sz="12" w:space="0" w:color="auto"/>
            </w:tcBorders>
          </w:tcPr>
          <w:p w14:paraId="464CD58C" w14:textId="2F3FF49E" w:rsidR="009917E7" w:rsidRPr="00FA2616" w:rsidRDefault="00B1338B" w:rsidP="00E54177">
            <w:pPr>
              <w:tabs>
                <w:tab w:val="right" w:pos="7434"/>
              </w:tabs>
              <w:bidi/>
              <w:jc w:val="both"/>
              <w:rPr>
                <w:b/>
              </w:rPr>
            </w:pPr>
            <w:r w:rsidRPr="00FA2616">
              <w:rPr>
                <w:bCs/>
                <w:rtl/>
              </w:rPr>
              <w:lastRenderedPageBreak/>
              <w:t xml:space="preserve">البند 26-1 من </w:t>
            </w:r>
            <w:r w:rsidR="00E924AD" w:rsidRPr="00FA2616">
              <w:rPr>
                <w:bCs/>
                <w:rtl/>
              </w:rPr>
              <w:t>التعليمات الموجهة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05139160" w14:textId="11390B90" w:rsidR="00B56E71" w:rsidRPr="00FA2616" w:rsidRDefault="00B56E71" w:rsidP="00E54177">
            <w:pPr>
              <w:bidi/>
              <w:jc w:val="both"/>
            </w:pPr>
            <w:r w:rsidRPr="00FA2616">
              <w:rPr>
                <w:rtl/>
              </w:rPr>
              <w:t>يتم فتح العطاء في</w:t>
            </w:r>
            <w:r w:rsidR="005813C3" w:rsidRPr="00FA2616">
              <w:rPr>
                <w:rtl/>
              </w:rPr>
              <w:t xml:space="preserve"> المقر التالي</w:t>
            </w:r>
            <w:r w:rsidRPr="00FA2616">
              <w:rPr>
                <w:rtl/>
              </w:rPr>
              <w:t>:</w:t>
            </w:r>
          </w:p>
          <w:p w14:paraId="5ABCD435" w14:textId="77777777" w:rsidR="00B56E71" w:rsidRPr="00FA2616" w:rsidRDefault="00B56E71" w:rsidP="00E54177">
            <w:pPr>
              <w:bidi/>
              <w:jc w:val="both"/>
              <w:rPr>
                <w:rtl/>
              </w:rPr>
            </w:pPr>
            <w:r w:rsidRPr="00FA2616">
              <w:rPr>
                <w:rtl/>
              </w:rPr>
              <w:t xml:space="preserve">عنوان الشارع: </w:t>
            </w:r>
            <w:r w:rsidRPr="00FA2616">
              <w:rPr>
                <w:b/>
                <w:bCs/>
                <w:i/>
                <w:iCs/>
                <w:rtl/>
              </w:rPr>
              <w:t>[أدخل عنوان ورقم الشارع]</w:t>
            </w:r>
          </w:p>
          <w:p w14:paraId="1925E846" w14:textId="77777777" w:rsidR="00B56E71" w:rsidRPr="00FA2616" w:rsidRDefault="00B56E71" w:rsidP="00E54177">
            <w:pPr>
              <w:bidi/>
              <w:jc w:val="both"/>
              <w:rPr>
                <w:b/>
                <w:bCs/>
              </w:rPr>
            </w:pPr>
            <w:r w:rsidRPr="00FA2616">
              <w:rPr>
                <w:rtl/>
              </w:rPr>
              <w:t>الطابق / رقم الغرفة:</w:t>
            </w:r>
            <w:r w:rsidRPr="00FA2616">
              <w:rPr>
                <w:b/>
                <w:bCs/>
                <w:rtl/>
              </w:rPr>
              <w:t xml:space="preserve"> </w:t>
            </w:r>
            <w:r w:rsidRPr="00FA2616">
              <w:rPr>
                <w:b/>
                <w:bCs/>
                <w:i/>
                <w:iCs/>
                <w:rtl/>
              </w:rPr>
              <w:t>[أدخل رقم الطابق والغرفة، إن أمكن]</w:t>
            </w:r>
          </w:p>
          <w:p w14:paraId="5E4C71F0" w14:textId="77777777" w:rsidR="00B56E71" w:rsidRPr="00FA2616" w:rsidRDefault="00B56E71" w:rsidP="00E54177">
            <w:pPr>
              <w:bidi/>
              <w:jc w:val="both"/>
              <w:rPr>
                <w:b/>
                <w:bCs/>
              </w:rPr>
            </w:pPr>
            <w:r w:rsidRPr="00FA2616">
              <w:rPr>
                <w:rtl/>
              </w:rPr>
              <w:t>المدينة:]</w:t>
            </w:r>
            <w:r w:rsidRPr="00FA2616">
              <w:rPr>
                <w:b/>
                <w:bCs/>
                <w:rtl/>
              </w:rPr>
              <w:t xml:space="preserve"> [أدخل اسم المدينة أو البلدة]</w:t>
            </w:r>
          </w:p>
          <w:p w14:paraId="35BBD9FB" w14:textId="77777777" w:rsidR="00B56E71" w:rsidRPr="00FA2616" w:rsidRDefault="00B56E71" w:rsidP="00E54177">
            <w:pPr>
              <w:bidi/>
              <w:jc w:val="both"/>
              <w:rPr>
                <w:b/>
                <w:bCs/>
              </w:rPr>
            </w:pPr>
            <w:r w:rsidRPr="00FA2616">
              <w:rPr>
                <w:rtl/>
              </w:rPr>
              <w:t>البلد:</w:t>
            </w:r>
            <w:r w:rsidRPr="00FA2616">
              <w:rPr>
                <w:b/>
                <w:bCs/>
                <w:rtl/>
              </w:rPr>
              <w:t xml:space="preserve"> </w:t>
            </w:r>
            <w:r w:rsidRPr="00FA2616">
              <w:rPr>
                <w:b/>
                <w:bCs/>
                <w:i/>
                <w:iCs/>
                <w:rtl/>
              </w:rPr>
              <w:t>[أدخل اسم البلد]</w:t>
            </w:r>
          </w:p>
          <w:p w14:paraId="02A64B34" w14:textId="32E7CDE4" w:rsidR="00B56E71" w:rsidRPr="00FA2616" w:rsidRDefault="00B56E71" w:rsidP="00E54177">
            <w:pPr>
              <w:bidi/>
              <w:jc w:val="both"/>
              <w:rPr>
                <w:b/>
                <w:bCs/>
                <w:i/>
                <w:iCs/>
              </w:rPr>
            </w:pPr>
            <w:r w:rsidRPr="00FA2616">
              <w:rPr>
                <w:rtl/>
              </w:rPr>
              <w:t xml:space="preserve">التاريخ: </w:t>
            </w:r>
            <w:r w:rsidRPr="00FA2616">
              <w:rPr>
                <w:b/>
                <w:bCs/>
                <w:i/>
                <w:iCs/>
                <w:rtl/>
              </w:rPr>
              <w:t xml:space="preserve">[أدخل اليوم والشهر والسنة، أي </w:t>
            </w:r>
            <w:r w:rsidR="00A16AD4" w:rsidRPr="00FA2616">
              <w:rPr>
                <w:b/>
                <w:bCs/>
                <w:i/>
                <w:iCs/>
                <w:rtl/>
              </w:rPr>
              <w:t>15</w:t>
            </w:r>
            <w:r w:rsidR="00D714DD" w:rsidRPr="00FA2616">
              <w:rPr>
                <w:b/>
                <w:bCs/>
                <w:i/>
                <w:iCs/>
                <w:rtl/>
                <w:lang w:bidi="ar-EG"/>
              </w:rPr>
              <w:t xml:space="preserve"> يونيو 2021</w:t>
            </w:r>
            <w:r w:rsidRPr="00FA2616">
              <w:rPr>
                <w:b/>
                <w:bCs/>
                <w:i/>
                <w:iCs/>
                <w:rtl/>
              </w:rPr>
              <w:t>]</w:t>
            </w:r>
          </w:p>
          <w:p w14:paraId="409FB546" w14:textId="77777777" w:rsidR="00B56E71" w:rsidRPr="00FA2616" w:rsidRDefault="00B56E71" w:rsidP="00E54177">
            <w:pPr>
              <w:bidi/>
              <w:jc w:val="both"/>
              <w:rPr>
                <w:b/>
                <w:bCs/>
                <w:i/>
                <w:iCs/>
                <w:rtl/>
              </w:rPr>
            </w:pPr>
            <w:r w:rsidRPr="00FA2616">
              <w:rPr>
                <w:rtl/>
              </w:rPr>
              <w:t>الوقت: [</w:t>
            </w:r>
            <w:r w:rsidRPr="00FA2616">
              <w:rPr>
                <w:b/>
                <w:bCs/>
                <w:i/>
                <w:iCs/>
                <w:rtl/>
              </w:rPr>
              <w:t>أدخل الوقت، وحدد إذا كان صباحًا أو مساءً، أي 10:30 صباحًا]</w:t>
            </w:r>
          </w:p>
          <w:p w14:paraId="36E65448" w14:textId="3B8105B8" w:rsidR="009917E7" w:rsidRPr="00FA2616" w:rsidRDefault="00B56E71" w:rsidP="00E54177">
            <w:pPr>
              <w:bidi/>
              <w:jc w:val="both"/>
              <w:rPr>
                <w:b/>
                <w:bCs/>
                <w:i/>
                <w:iCs/>
              </w:rPr>
            </w:pPr>
            <w:r w:rsidRPr="00FA2616">
              <w:rPr>
                <w:b/>
                <w:bCs/>
                <w:i/>
                <w:iCs/>
                <w:rtl/>
              </w:rPr>
              <w:t>[يجب أن يكون التاريخ والوقت هو نفس الموعد المحدد لتقديم العطاءا</w:t>
            </w:r>
            <w:r w:rsidR="00D714DD" w:rsidRPr="00FA2616">
              <w:rPr>
                <w:b/>
                <w:bCs/>
                <w:i/>
                <w:iCs/>
                <w:rtl/>
              </w:rPr>
              <w:t xml:space="preserve">ت بالبند 23 من </w:t>
            </w:r>
            <w:r w:rsidR="00E924AD" w:rsidRPr="00FA2616">
              <w:rPr>
                <w:b/>
                <w:bCs/>
                <w:i/>
                <w:iCs/>
                <w:rtl/>
              </w:rPr>
              <w:t>التعليمات الموجهة لمقدِّمي العطاءات</w:t>
            </w:r>
            <w:r w:rsidRPr="00FA2616">
              <w:rPr>
                <w:b/>
                <w:bCs/>
                <w:i/>
                <w:iCs/>
                <w:rtl/>
              </w:rPr>
              <w:t>.]</w:t>
            </w:r>
          </w:p>
        </w:tc>
      </w:tr>
      <w:tr w:rsidR="009917E7" w:rsidRPr="00FA2616" w14:paraId="13051979" w14:textId="77777777" w:rsidTr="00A16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dxa"/>
            <w:tcBorders>
              <w:top w:val="single" w:sz="12" w:space="0" w:color="auto"/>
              <w:left w:val="single" w:sz="12" w:space="0" w:color="auto"/>
              <w:bottom w:val="single" w:sz="12" w:space="0" w:color="auto"/>
              <w:right w:val="single" w:sz="12" w:space="0" w:color="auto"/>
            </w:tcBorders>
          </w:tcPr>
          <w:p w14:paraId="49136515" w14:textId="2A864F26" w:rsidR="009917E7" w:rsidRPr="00FA2616" w:rsidRDefault="000053B7" w:rsidP="00E54177">
            <w:pPr>
              <w:tabs>
                <w:tab w:val="right" w:pos="7434"/>
              </w:tabs>
              <w:bidi/>
              <w:jc w:val="both"/>
              <w:rPr>
                <w:b/>
              </w:rPr>
            </w:pPr>
            <w:r w:rsidRPr="00FA2616">
              <w:rPr>
                <w:bCs/>
                <w:rtl/>
              </w:rPr>
              <w:t xml:space="preserve">البند 26-1 من </w:t>
            </w:r>
            <w:r w:rsidR="00E924AD" w:rsidRPr="00FA2616">
              <w:rPr>
                <w:bCs/>
                <w:rtl/>
              </w:rPr>
              <w:t>التعليمات الموجهة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5093FDF6" w14:textId="77777777" w:rsidR="004C6BB2" w:rsidRPr="00FA2616" w:rsidRDefault="004C6BB2" w:rsidP="00E54177">
            <w:pPr>
              <w:bidi/>
              <w:jc w:val="both"/>
              <w:rPr>
                <w:b/>
                <w:bCs/>
                <w:i/>
                <w:iCs/>
                <w:rtl/>
              </w:rPr>
            </w:pPr>
            <w:r w:rsidRPr="00FA2616">
              <w:rPr>
                <w:b/>
                <w:bCs/>
                <w:i/>
                <w:iCs/>
                <w:rtl/>
              </w:rPr>
              <w:t>[ينبغي إدراج البند التالي وإدراج المعلومات ذات الصلة المطلوبة فقط إذا كان لمقدمي العطاءات خيار تقديم عطاءاتهم إلكترونياً. وإلا يتم حذف هذا البند.]</w:t>
            </w:r>
          </w:p>
          <w:p w14:paraId="3811282E" w14:textId="77777777" w:rsidR="00586BA8" w:rsidRPr="00FA2616" w:rsidRDefault="004C6BB2" w:rsidP="00E54177">
            <w:pPr>
              <w:tabs>
                <w:tab w:val="right" w:pos="7254"/>
              </w:tabs>
              <w:bidi/>
              <w:jc w:val="both"/>
              <w:rPr>
                <w:b/>
                <w:bCs/>
                <w:i/>
                <w:iCs/>
                <w:rtl/>
              </w:rPr>
            </w:pPr>
            <w:r w:rsidRPr="00FA2616">
              <w:rPr>
                <w:rtl/>
              </w:rPr>
              <w:t xml:space="preserve">إجراءات </w:t>
            </w:r>
            <w:r w:rsidR="00AE7FFD" w:rsidRPr="00FA2616">
              <w:rPr>
                <w:rtl/>
              </w:rPr>
              <w:t>فتح</w:t>
            </w:r>
            <w:r w:rsidRPr="00FA2616">
              <w:rPr>
                <w:rtl/>
              </w:rPr>
              <w:t xml:space="preserve"> العطاءات الإلكترونية يجب أن تكون</w:t>
            </w:r>
            <w:r w:rsidRPr="00FA2616">
              <w:rPr>
                <w:b/>
                <w:bCs/>
                <w:i/>
                <w:iCs/>
                <w:rtl/>
              </w:rPr>
              <w:t>:</w:t>
            </w:r>
          </w:p>
          <w:p w14:paraId="5D90B1E2" w14:textId="13409E42" w:rsidR="009917E7" w:rsidRPr="00FA2616" w:rsidRDefault="00586BA8" w:rsidP="00E54177">
            <w:pPr>
              <w:tabs>
                <w:tab w:val="right" w:pos="7254"/>
              </w:tabs>
              <w:bidi/>
              <w:jc w:val="both"/>
              <w:rPr>
                <w:b/>
                <w:i/>
                <w:noProof/>
              </w:rPr>
            </w:pPr>
            <w:r w:rsidRPr="00FA2616">
              <w:rPr>
                <w:b/>
                <w:bCs/>
                <w:i/>
                <w:i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4C6BB2" w:rsidRPr="00FA2616">
              <w:rPr>
                <w:b/>
                <w:bCs/>
                <w:i/>
                <w:iCs/>
                <w:rtl/>
              </w:rPr>
              <w:t xml:space="preserve"> [أدخل وصفًا لإجراءات </w:t>
            </w:r>
            <w:r w:rsidR="00AE7FFD" w:rsidRPr="00FA2616">
              <w:rPr>
                <w:b/>
                <w:bCs/>
                <w:i/>
                <w:iCs/>
                <w:rtl/>
              </w:rPr>
              <w:t>فتح</w:t>
            </w:r>
            <w:r w:rsidR="004C6BB2" w:rsidRPr="00FA2616">
              <w:rPr>
                <w:b/>
                <w:bCs/>
                <w:i/>
                <w:iCs/>
                <w:rtl/>
              </w:rPr>
              <w:t xml:space="preserve"> العطاءات الإلكترونية]</w:t>
            </w:r>
            <w:r w:rsidRPr="00FA2616">
              <w:rPr>
                <w:b/>
                <w:bCs/>
                <w:i/>
                <w:iCs/>
                <w:rtl/>
              </w:rPr>
              <w:t>.</w:t>
            </w:r>
          </w:p>
        </w:tc>
      </w:tr>
      <w:tr w:rsidR="009917E7" w:rsidRPr="00FA2616" w14:paraId="077373DE" w14:textId="77777777" w:rsidTr="00A16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dxa"/>
            <w:tcBorders>
              <w:top w:val="single" w:sz="12" w:space="0" w:color="auto"/>
              <w:left w:val="single" w:sz="12" w:space="0" w:color="auto"/>
              <w:bottom w:val="single" w:sz="12" w:space="0" w:color="auto"/>
              <w:right w:val="single" w:sz="12" w:space="0" w:color="auto"/>
            </w:tcBorders>
          </w:tcPr>
          <w:p w14:paraId="45AEFFCA" w14:textId="2A73FDD8" w:rsidR="009917E7" w:rsidRPr="00FA2616" w:rsidRDefault="004C017D" w:rsidP="00E54177">
            <w:pPr>
              <w:tabs>
                <w:tab w:val="right" w:pos="7434"/>
              </w:tabs>
              <w:bidi/>
              <w:jc w:val="both"/>
              <w:rPr>
                <w:b/>
              </w:rPr>
            </w:pPr>
            <w:r w:rsidRPr="00FA2616">
              <w:rPr>
                <w:bCs/>
                <w:rtl/>
              </w:rPr>
              <w:t xml:space="preserve">البند 26-6 من </w:t>
            </w:r>
            <w:r w:rsidR="00E924AD" w:rsidRPr="00FA2616">
              <w:rPr>
                <w:bCs/>
                <w:rtl/>
              </w:rPr>
              <w:t>التعليمات الموجهة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2C4BAC09" w14:textId="59B0CAA0" w:rsidR="007D7B3E" w:rsidRPr="00FA2616" w:rsidRDefault="007D7B3E" w:rsidP="00E54177">
            <w:pPr>
              <w:tabs>
                <w:tab w:val="right" w:pos="7254"/>
              </w:tabs>
              <w:bidi/>
              <w:jc w:val="both"/>
              <w:rPr>
                <w:rtl/>
              </w:rPr>
            </w:pPr>
            <w:r w:rsidRPr="00FA2616">
              <w:rPr>
                <w:rtl/>
              </w:rPr>
              <w:t>يؤشَّر على خطاب العطاء وجدول الأنشطة المسعّر</w:t>
            </w:r>
            <w:r w:rsidR="00376654" w:rsidRPr="00FA2616">
              <w:rPr>
                <w:rtl/>
              </w:rPr>
              <w:t xml:space="preserve"> </w:t>
            </w:r>
            <w:r w:rsidRPr="00FA2616">
              <w:rPr>
                <w:rtl/>
              </w:rPr>
              <w:t>بالأحرف الأولى من أسم</w:t>
            </w:r>
            <w:r w:rsidR="00376654" w:rsidRPr="00FA2616">
              <w:rPr>
                <w:rtl/>
              </w:rPr>
              <w:t>اء</w:t>
            </w:r>
            <w:r w:rsidR="003A416B" w:rsidRPr="00FA2616">
              <w:rPr>
                <w:rtl/>
              </w:rPr>
              <w:t xml:space="preserve"> </w:t>
            </w:r>
            <w:r w:rsidR="003A416B" w:rsidRPr="00FA2616">
              <w:rPr>
                <w:b/>
                <w:bCs/>
                <w:rtl/>
              </w:rPr>
              <w:t>[</w:t>
            </w:r>
            <w:r w:rsidR="00222C39" w:rsidRPr="00FA2616">
              <w:rPr>
                <w:b/>
                <w:bCs/>
                <w:i/>
                <w:iCs/>
                <w:rtl/>
              </w:rPr>
              <w:t>أدخل العدد</w:t>
            </w:r>
            <w:r w:rsidR="003A416B" w:rsidRPr="00FA2616">
              <w:rPr>
                <w:i/>
                <w:iCs/>
                <w:rtl/>
              </w:rPr>
              <w:t>]</w:t>
            </w:r>
            <w:r w:rsidRPr="00FA2616">
              <w:rPr>
                <w:rtl/>
              </w:rPr>
              <w:t xml:space="preserve"> ممثل أو ممثلي صاحب العمل المشرفين على فتح العطاءات:  </w:t>
            </w:r>
          </w:p>
          <w:p w14:paraId="6597B123" w14:textId="66C168CC" w:rsidR="009917E7" w:rsidRPr="00FA2616" w:rsidRDefault="007D7B3E" w:rsidP="00E54177">
            <w:pPr>
              <w:tabs>
                <w:tab w:val="right" w:pos="7254"/>
              </w:tabs>
              <w:bidi/>
              <w:jc w:val="both"/>
            </w:pPr>
            <w:r w:rsidRPr="00FA2616">
              <w:rPr>
                <w:rtl/>
              </w:rPr>
              <w:t>[</w:t>
            </w:r>
            <w:r w:rsidRPr="00FA2616">
              <w:rPr>
                <w:b/>
                <w:bCs/>
                <w:rtl/>
              </w:rPr>
              <w:t xml:space="preserve">أدخل الإجراء: </w:t>
            </w:r>
            <w:r w:rsidR="006F5D12" w:rsidRPr="00FA2616">
              <w:rPr>
                <w:b/>
                <w:bCs/>
                <w:rtl/>
              </w:rPr>
              <w:t>ك</w:t>
            </w:r>
            <w:r w:rsidRPr="00FA2616">
              <w:rPr>
                <w:b/>
                <w:bCs/>
                <w:rtl/>
              </w:rPr>
              <w:t>أن يؤشَّر، مثلاً، على كل عطاء بالأحرف الأولى من أسماء جميع الممثلين ويُرقَّم، ويؤشَّر بالأحرف الأولى من أسماء ممثلي صاحب العمل على أي تعديل لسعر الوحدة أو السعر الإجمالي، إلخ.]</w:t>
            </w:r>
          </w:p>
        </w:tc>
      </w:tr>
      <w:tr w:rsidR="009917E7" w:rsidRPr="00FA2616" w14:paraId="32E4207C" w14:textId="77777777" w:rsidTr="00A16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571" w:type="dxa"/>
            <w:gridSpan w:val="2"/>
            <w:tcBorders>
              <w:top w:val="single" w:sz="12" w:space="0" w:color="auto"/>
              <w:left w:val="single" w:sz="12" w:space="0" w:color="auto"/>
              <w:bottom w:val="single" w:sz="12" w:space="0" w:color="auto"/>
              <w:right w:val="single" w:sz="12" w:space="0" w:color="auto"/>
            </w:tcBorders>
          </w:tcPr>
          <w:p w14:paraId="7330D18E" w14:textId="4847F1D7" w:rsidR="009917E7" w:rsidRPr="00FA2616" w:rsidRDefault="006F5D12" w:rsidP="00E54177">
            <w:pPr>
              <w:pStyle w:val="Caption"/>
              <w:keepNext/>
              <w:bidi/>
              <w:spacing w:before="120" w:after="120"/>
              <w:jc w:val="center"/>
              <w:rPr>
                <w:rFonts w:ascii="Times New Roman" w:hAnsi="Times New Roman"/>
                <w:b/>
                <w:bCs/>
                <w:sz w:val="28"/>
                <w:szCs w:val="28"/>
              </w:rPr>
            </w:pPr>
            <w:r w:rsidRPr="00FA2616">
              <w:rPr>
                <w:rFonts w:ascii="Times New Roman" w:hAnsi="Times New Roman"/>
                <w:b/>
                <w:bCs/>
                <w:sz w:val="28"/>
                <w:szCs w:val="28"/>
                <w:rtl/>
              </w:rPr>
              <w:t>هـ</w:t>
            </w:r>
            <w:r w:rsidR="00A16AD4" w:rsidRPr="00FA2616">
              <w:rPr>
                <w:rFonts w:ascii="Times New Roman" w:hAnsi="Times New Roman"/>
                <w:b/>
                <w:bCs/>
                <w:sz w:val="28"/>
                <w:szCs w:val="28"/>
                <w:rtl/>
              </w:rPr>
              <w:t>-</w:t>
            </w:r>
            <w:r w:rsidRPr="00FA2616">
              <w:rPr>
                <w:rFonts w:ascii="Times New Roman" w:hAnsi="Times New Roman"/>
                <w:b/>
                <w:bCs/>
                <w:sz w:val="28"/>
                <w:szCs w:val="28"/>
                <w:rtl/>
              </w:rPr>
              <w:t xml:space="preserve"> تقييم ومقارنة العطاءات</w:t>
            </w:r>
          </w:p>
        </w:tc>
      </w:tr>
      <w:tr w:rsidR="009917E7" w:rsidRPr="00FA2616" w14:paraId="5D8E16C8" w14:textId="77777777" w:rsidTr="00A16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705" w:type="dxa"/>
            <w:tcBorders>
              <w:top w:val="single" w:sz="12" w:space="0" w:color="auto"/>
              <w:left w:val="single" w:sz="12" w:space="0" w:color="auto"/>
              <w:bottom w:val="single" w:sz="12" w:space="0" w:color="auto"/>
              <w:right w:val="single" w:sz="12" w:space="0" w:color="auto"/>
            </w:tcBorders>
          </w:tcPr>
          <w:p w14:paraId="74FD2C25" w14:textId="5DAC838D" w:rsidR="009917E7" w:rsidRPr="00FA2616" w:rsidRDefault="006F5D12" w:rsidP="00E54177">
            <w:pPr>
              <w:tabs>
                <w:tab w:val="right" w:pos="7434"/>
              </w:tabs>
              <w:bidi/>
              <w:jc w:val="both"/>
              <w:rPr>
                <w:b/>
                <w:i/>
              </w:rPr>
            </w:pPr>
            <w:r w:rsidRPr="00FA2616">
              <w:rPr>
                <w:bCs/>
                <w:rtl/>
              </w:rPr>
              <w:t>البند 33-1 من ال</w:t>
            </w:r>
            <w:r w:rsidR="00BC4F69" w:rsidRPr="00FA2616">
              <w:rPr>
                <w:bCs/>
                <w:rtl/>
              </w:rPr>
              <w:t>تعليمات 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0ED1E57A" w14:textId="77777777" w:rsidR="00BB197E" w:rsidRPr="00FA2616" w:rsidRDefault="00BB197E" w:rsidP="00E54177">
            <w:pPr>
              <w:tabs>
                <w:tab w:val="right" w:pos="7254"/>
              </w:tabs>
              <w:bidi/>
              <w:jc w:val="both"/>
            </w:pPr>
            <w:r w:rsidRPr="00FA2616">
              <w:rPr>
                <w:rtl/>
              </w:rPr>
              <w:t xml:space="preserve">العملة التي سيتم استخدامها لأغراض تقييم العطاءات ومقارنتها لتحويل جميع أسعار العطاءات المعبر عنها بعملات مختلفة إلى عملة واحدة، بسعر صرف البيع، هي: </w:t>
            </w:r>
            <w:r w:rsidRPr="00FA2616">
              <w:rPr>
                <w:b/>
                <w:bCs/>
                <w:rtl/>
              </w:rPr>
              <w:t>[أدخل اسم العملة]</w:t>
            </w:r>
          </w:p>
          <w:p w14:paraId="255D4094" w14:textId="77777777" w:rsidR="00BB197E" w:rsidRPr="00FA2616" w:rsidRDefault="00BB197E" w:rsidP="00E54177">
            <w:pPr>
              <w:tabs>
                <w:tab w:val="right" w:pos="7254"/>
              </w:tabs>
              <w:bidi/>
              <w:jc w:val="both"/>
              <w:rPr>
                <w:b/>
                <w:bCs/>
                <w:i/>
                <w:iCs/>
              </w:rPr>
            </w:pPr>
            <w:r w:rsidRPr="00FA2616">
              <w:rPr>
                <w:rtl/>
              </w:rPr>
              <w:t>مصدر سعر الصرف هو: [</w:t>
            </w:r>
            <w:r w:rsidRPr="00FA2616">
              <w:rPr>
                <w:b/>
                <w:bCs/>
                <w:i/>
                <w:iCs/>
                <w:rtl/>
              </w:rPr>
              <w:t>أدخل اسم مصدر أسعار الصرف (على سبيل المثال، البنك المركزي في بلد صاحب العمل).]</w:t>
            </w:r>
          </w:p>
          <w:p w14:paraId="48D6EB77" w14:textId="77777777" w:rsidR="009917E7" w:rsidRDefault="00BB197E" w:rsidP="00E54177">
            <w:pPr>
              <w:tabs>
                <w:tab w:val="right" w:pos="7254"/>
              </w:tabs>
              <w:bidi/>
              <w:jc w:val="both"/>
              <w:rPr>
                <w:b/>
                <w:bCs/>
                <w:i/>
                <w:iCs/>
                <w:rtl/>
              </w:rPr>
            </w:pPr>
            <w:r w:rsidRPr="00FA2616">
              <w:rPr>
                <w:rtl/>
              </w:rPr>
              <w:t>تاريخ سعر الصرف يجب أن يكون: [</w:t>
            </w:r>
            <w:r w:rsidRPr="00FA2616">
              <w:rPr>
                <w:b/>
                <w:bCs/>
                <w:i/>
                <w:iCs/>
                <w:rtl/>
              </w:rPr>
              <w:t xml:space="preserve">أدخل اليوم والشهر والسنة، على سبيل المثال. 15 يونيو 2021 في موعد لا يتجاوز 28 يومًا قبل الموعد النهائي لتقديم العطاءات، ولا في موعد لا يتجاوز تاريخ انتهاء صلاحية العطاء المحدد وفقًا </w:t>
            </w:r>
            <w:r w:rsidR="00387413" w:rsidRPr="00FA2616">
              <w:rPr>
                <w:b/>
                <w:bCs/>
                <w:i/>
                <w:iCs/>
                <w:rtl/>
              </w:rPr>
              <w:t>للبند 19-1 من بيانات ورقة المناقصة و</w:t>
            </w:r>
            <w:r w:rsidR="00E924AD" w:rsidRPr="00FA2616">
              <w:rPr>
                <w:b/>
                <w:bCs/>
                <w:i/>
                <w:iCs/>
                <w:rtl/>
              </w:rPr>
              <w:t>التعليمات الموجهة لمقدِّمي العطاءات</w:t>
            </w:r>
            <w:r w:rsidRPr="00FA2616">
              <w:rPr>
                <w:b/>
                <w:bCs/>
                <w:i/>
                <w:iCs/>
                <w:rtl/>
              </w:rPr>
              <w:t>].</w:t>
            </w:r>
          </w:p>
          <w:p w14:paraId="12C9AA11" w14:textId="7F53B1BF" w:rsidR="00EF545A" w:rsidRPr="00FA2616" w:rsidRDefault="00EF545A" w:rsidP="00EF545A">
            <w:pPr>
              <w:tabs>
                <w:tab w:val="right" w:pos="7254"/>
              </w:tabs>
              <w:bidi/>
              <w:jc w:val="both"/>
            </w:pPr>
          </w:p>
        </w:tc>
      </w:tr>
      <w:tr w:rsidR="009917E7" w:rsidRPr="00FA2616" w14:paraId="6DF3150A" w14:textId="77777777" w:rsidTr="00A16AD4">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2F0CD0DF" w14:textId="77777777" w:rsidR="009917E7" w:rsidRPr="00FA2616" w:rsidRDefault="009917E7" w:rsidP="00E54177">
            <w:pPr>
              <w:bidi/>
              <w:rPr>
                <w:b/>
                <w:bCs/>
              </w:rPr>
            </w:pPr>
          </w:p>
        </w:tc>
        <w:tc>
          <w:tcPr>
            <w:tcW w:w="7866" w:type="dxa"/>
            <w:tcBorders>
              <w:top w:val="single" w:sz="12" w:space="0" w:color="auto"/>
              <w:left w:val="single" w:sz="12" w:space="0" w:color="auto"/>
              <w:bottom w:val="single" w:sz="12" w:space="0" w:color="auto"/>
              <w:right w:val="single" w:sz="12" w:space="0" w:color="auto"/>
            </w:tcBorders>
          </w:tcPr>
          <w:p w14:paraId="19B5C92A" w14:textId="00715A39" w:rsidR="009917E7" w:rsidRPr="00FA2616" w:rsidRDefault="00387413" w:rsidP="00E54177">
            <w:pPr>
              <w:bidi/>
              <w:spacing w:before="120" w:after="120"/>
              <w:jc w:val="center"/>
              <w:rPr>
                <w:b/>
                <w:bCs/>
                <w:sz w:val="28"/>
                <w:szCs w:val="28"/>
              </w:rPr>
            </w:pPr>
            <w:r w:rsidRPr="00FA2616">
              <w:rPr>
                <w:b/>
                <w:bCs/>
                <w:sz w:val="28"/>
                <w:szCs w:val="28"/>
                <w:rtl/>
              </w:rPr>
              <w:t>و</w:t>
            </w:r>
            <w:r w:rsidR="00A16AD4" w:rsidRPr="00FA2616">
              <w:rPr>
                <w:b/>
                <w:bCs/>
                <w:sz w:val="28"/>
                <w:szCs w:val="28"/>
                <w:rtl/>
              </w:rPr>
              <w:t>-</w:t>
            </w:r>
            <w:r w:rsidRPr="00FA2616">
              <w:rPr>
                <w:b/>
                <w:bCs/>
                <w:sz w:val="28"/>
                <w:szCs w:val="28"/>
                <w:rtl/>
              </w:rPr>
              <w:t xml:space="preserve"> إرساء العقد</w:t>
            </w:r>
          </w:p>
        </w:tc>
      </w:tr>
      <w:tr w:rsidR="002D0599" w:rsidRPr="00FA2616" w14:paraId="329D60A8" w14:textId="77777777" w:rsidTr="00A16AD4">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0923BF51" w14:textId="74EABDC1" w:rsidR="002D0599" w:rsidRPr="00FA2616" w:rsidRDefault="00307A88" w:rsidP="00E54177">
            <w:pPr>
              <w:bidi/>
              <w:jc w:val="both"/>
              <w:rPr>
                <w:b/>
                <w:bCs/>
              </w:rPr>
            </w:pPr>
            <w:r w:rsidRPr="00FA2616">
              <w:rPr>
                <w:b/>
                <w:bCs/>
                <w:rtl/>
              </w:rPr>
              <w:t xml:space="preserve">البند 47 من </w:t>
            </w:r>
            <w:r w:rsidR="00E924AD" w:rsidRPr="00FA2616">
              <w:rPr>
                <w:b/>
                <w:bCs/>
                <w:rtl/>
              </w:rPr>
              <w:t>التعليمات الموجهة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3B6F29A5" w14:textId="220C9477" w:rsidR="002D0599" w:rsidRPr="00FA2616" w:rsidRDefault="00E5385F" w:rsidP="00E54177">
            <w:pPr>
              <w:tabs>
                <w:tab w:val="right" w:pos="7254"/>
              </w:tabs>
              <w:bidi/>
              <w:jc w:val="both"/>
            </w:pPr>
            <w:r w:rsidRPr="00FA2616">
              <w:rPr>
                <w:rtl/>
              </w:rPr>
              <w:t xml:space="preserve">الـمُحكِّم </w:t>
            </w:r>
            <w:r w:rsidRPr="00FA2616">
              <w:rPr>
                <w:b/>
                <w:rtl/>
              </w:rPr>
              <w:t xml:space="preserve">الذي يقترحه صاحب العمل هو: </w:t>
            </w:r>
            <w:r w:rsidRPr="00FA2616">
              <w:rPr>
                <w:b/>
                <w:bCs/>
              </w:rPr>
              <w:t>_________________</w:t>
            </w:r>
            <w:r w:rsidRPr="00FA2616">
              <w:rPr>
                <w:b/>
                <w:bCs/>
                <w:rtl/>
              </w:rPr>
              <w:t xml:space="preserve"> </w:t>
            </w:r>
            <w:r w:rsidRPr="00FA2616">
              <w:rPr>
                <w:rtl/>
              </w:rPr>
              <w:t>[أدخل اسم وعنوان الـمُحكِّم المقترح]. تكون الأتعاب اليومية للـمُحكِّم الابتدائي الم</w:t>
            </w:r>
            <w:r w:rsidR="0088607E" w:rsidRPr="00FA2616">
              <w:rPr>
                <w:rtl/>
              </w:rPr>
              <w:t>ق</w:t>
            </w:r>
            <w:r w:rsidRPr="00FA2616">
              <w:rPr>
                <w:rtl/>
              </w:rPr>
              <w:t xml:space="preserve">ترح كما يلي: </w:t>
            </w:r>
            <w:r w:rsidRPr="00FA2616">
              <w:rPr>
                <w:b/>
                <w:bCs/>
              </w:rPr>
              <w:t>________________</w:t>
            </w:r>
            <w:proofErr w:type="gramStart"/>
            <w:r w:rsidRPr="00FA2616">
              <w:rPr>
                <w:b/>
                <w:bCs/>
              </w:rPr>
              <w:t>_</w:t>
            </w:r>
            <w:r w:rsidRPr="00FA2616">
              <w:rPr>
                <w:b/>
                <w:bCs/>
                <w:rtl/>
              </w:rPr>
              <w:t xml:space="preserve"> </w:t>
            </w:r>
            <w:r w:rsidRPr="00FA2616">
              <w:rPr>
                <w:rtl/>
              </w:rPr>
              <w:t>.</w:t>
            </w:r>
            <w:proofErr w:type="gramEnd"/>
            <w:r w:rsidRPr="00FA2616">
              <w:rPr>
                <w:rtl/>
              </w:rPr>
              <w:t xml:space="preserve"> وتكون بيانات السيرة الذاتية للمُحكِّم الابتدائي المقترح كما يلي: </w:t>
            </w:r>
            <w:r w:rsidR="0088607E" w:rsidRPr="00FA2616">
              <w:rPr>
                <w:rtl/>
              </w:rPr>
              <w:t>ـــــــــــــــــــــــــــــــــــــــــــــــــ.</w:t>
            </w:r>
          </w:p>
        </w:tc>
      </w:tr>
      <w:tr w:rsidR="002D0599" w:rsidRPr="00FA2616" w14:paraId="0506D81A" w14:textId="77777777" w:rsidTr="00A16AD4">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5A91CBF8" w14:textId="4C3C3850" w:rsidR="002D0599" w:rsidRPr="00FA2616" w:rsidRDefault="00F07F16" w:rsidP="00E54177">
            <w:pPr>
              <w:bidi/>
              <w:jc w:val="both"/>
              <w:rPr>
                <w:b/>
              </w:rPr>
            </w:pPr>
            <w:r w:rsidRPr="00FA2616">
              <w:rPr>
                <w:b/>
                <w:bCs/>
                <w:rtl/>
              </w:rPr>
              <w:t xml:space="preserve">البند 48-1 من </w:t>
            </w:r>
            <w:r w:rsidR="00E924AD" w:rsidRPr="00FA2616">
              <w:rPr>
                <w:b/>
                <w:bCs/>
                <w:rtl/>
              </w:rPr>
              <w:t>التعليمات الموجهة لمقدِّمي العطاءات</w:t>
            </w:r>
          </w:p>
        </w:tc>
        <w:tc>
          <w:tcPr>
            <w:tcW w:w="7866" w:type="dxa"/>
            <w:tcBorders>
              <w:top w:val="single" w:sz="12" w:space="0" w:color="auto"/>
              <w:left w:val="single" w:sz="12" w:space="0" w:color="auto"/>
              <w:bottom w:val="single" w:sz="12" w:space="0" w:color="auto"/>
              <w:right w:val="single" w:sz="12" w:space="0" w:color="auto"/>
            </w:tcBorders>
          </w:tcPr>
          <w:p w14:paraId="5B46FE05" w14:textId="07D9D477" w:rsidR="000B4449" w:rsidRPr="00FA2616" w:rsidRDefault="000B4449" w:rsidP="00E54177">
            <w:pPr>
              <w:bidi/>
              <w:jc w:val="both"/>
              <w:rPr>
                <w:color w:val="000000" w:themeColor="text1"/>
                <w:rtl/>
              </w:rPr>
            </w:pPr>
            <w:r w:rsidRPr="00FA2616">
              <w:rPr>
                <w:color w:val="000000" w:themeColor="text1"/>
                <w:rtl/>
              </w:rPr>
              <w:t xml:space="preserve">تأتي إجراءات تقديم </w:t>
            </w:r>
            <w:r w:rsidR="003E2C7B">
              <w:rPr>
                <w:color w:val="000000" w:themeColor="text1"/>
                <w:rtl/>
              </w:rPr>
              <w:t>الشكاوى المتعلقة بعملية الشراء</w:t>
            </w:r>
            <w:r w:rsidRPr="00FA2616">
              <w:rPr>
                <w:color w:val="000000" w:themeColor="text1"/>
                <w:rtl/>
              </w:rPr>
              <w:t xml:space="preserve"> مفصلة في قسم "</w:t>
            </w:r>
            <w:hyperlink r:id="rId35" w:history="1">
              <w:r w:rsidRPr="00FA2616">
                <w:rPr>
                  <w:rStyle w:val="Hyperlink"/>
                  <w:rtl/>
                </w:rPr>
                <w:t>تعليمات</w:t>
              </w:r>
            </w:hyperlink>
            <w:r w:rsidRPr="00FA2616">
              <w:rPr>
                <w:color w:val="000000" w:themeColor="text1"/>
                <w:rtl/>
              </w:rPr>
              <w:t xml:space="preserve"> التوريد (الملحق ج)". وعندما يريد مقدِّم عطاء رفع شكوى متعلقة بالتوريد، فإنه ينبغي أن يقدم هذه الشكوى كتابيّاً </w:t>
            </w:r>
            <w:r w:rsidR="00FA34D3" w:rsidRPr="00FA2616">
              <w:rPr>
                <w:color w:val="000000" w:themeColor="text1"/>
                <w:rtl/>
              </w:rPr>
              <w:t>وفق</w:t>
            </w:r>
            <w:r w:rsidRPr="00FA2616">
              <w:rPr>
                <w:color w:val="000000" w:themeColor="text1"/>
                <w:rtl/>
              </w:rPr>
              <w:t xml:space="preserve"> تلك الإجراءات (بأسرع الوسائل المتوفرة، أي بالبريد الإلكتروني أو الفاكس) كما يلي:   </w:t>
            </w:r>
          </w:p>
          <w:p w14:paraId="4D8BF4EF" w14:textId="77777777" w:rsidR="000B4449" w:rsidRPr="00FA2616" w:rsidRDefault="000B4449" w:rsidP="00E54177">
            <w:pPr>
              <w:bidi/>
              <w:jc w:val="both"/>
              <w:rPr>
                <w:color w:val="000000" w:themeColor="text1"/>
                <w:rtl/>
              </w:rPr>
            </w:pPr>
            <w:r w:rsidRPr="00FA2616">
              <w:rPr>
                <w:b/>
                <w:bCs/>
                <w:color w:val="000000" w:themeColor="text1"/>
                <w:rtl/>
              </w:rPr>
              <w:t xml:space="preserve">إلى عناية: </w:t>
            </w:r>
            <w:r w:rsidRPr="00FA2616">
              <w:rPr>
                <w:color w:val="000000" w:themeColor="text1"/>
                <w:rtl/>
              </w:rPr>
              <w:t>[أدخل الاسم الكامل للشخص المتلقي للشكاوى]</w:t>
            </w:r>
          </w:p>
          <w:p w14:paraId="0D405CFA" w14:textId="77777777" w:rsidR="000B4449" w:rsidRPr="00FA2616" w:rsidRDefault="000B4449" w:rsidP="00E54177">
            <w:pPr>
              <w:bidi/>
              <w:jc w:val="both"/>
              <w:rPr>
                <w:b/>
                <w:bCs/>
                <w:color w:val="000000" w:themeColor="text1"/>
                <w:rtl/>
              </w:rPr>
            </w:pPr>
            <w:r w:rsidRPr="00FA2616">
              <w:rPr>
                <w:b/>
                <w:bCs/>
                <w:color w:val="000000" w:themeColor="text1"/>
                <w:rtl/>
              </w:rPr>
              <w:t xml:space="preserve">الصفة والوظيفة: </w:t>
            </w:r>
            <w:r w:rsidRPr="00FA2616">
              <w:rPr>
                <w:color w:val="000000" w:themeColor="text1"/>
                <w:rtl/>
              </w:rPr>
              <w:t>[أدخل الصفة والوظيفة]</w:t>
            </w:r>
          </w:p>
          <w:p w14:paraId="793BA8BA" w14:textId="77777777" w:rsidR="000B4449" w:rsidRPr="00FA2616" w:rsidRDefault="000B4449" w:rsidP="00E54177">
            <w:pPr>
              <w:bidi/>
              <w:jc w:val="both"/>
              <w:rPr>
                <w:color w:val="000000" w:themeColor="text1"/>
                <w:rtl/>
              </w:rPr>
            </w:pPr>
            <w:r w:rsidRPr="00FA2616">
              <w:rPr>
                <w:b/>
                <w:bCs/>
                <w:color w:val="000000" w:themeColor="text1"/>
                <w:rtl/>
              </w:rPr>
              <w:t xml:space="preserve">صاحب العمل: </w:t>
            </w:r>
            <w:r w:rsidRPr="00FA2616">
              <w:rPr>
                <w:color w:val="000000" w:themeColor="text1"/>
                <w:rtl/>
              </w:rPr>
              <w:t>[أدخل اسم صاحب العمل]</w:t>
            </w:r>
          </w:p>
          <w:p w14:paraId="00C4D379" w14:textId="77777777" w:rsidR="000B4449" w:rsidRPr="00FA2616" w:rsidRDefault="000B4449" w:rsidP="00E54177">
            <w:pPr>
              <w:bidi/>
              <w:jc w:val="both"/>
              <w:rPr>
                <w:color w:val="000000" w:themeColor="text1"/>
                <w:rtl/>
              </w:rPr>
            </w:pPr>
            <w:r w:rsidRPr="00FA2616">
              <w:rPr>
                <w:b/>
                <w:bCs/>
                <w:color w:val="000000" w:themeColor="text1"/>
                <w:rtl/>
              </w:rPr>
              <w:t xml:space="preserve">عنوان البريد الإلكتروني: </w:t>
            </w:r>
            <w:r w:rsidRPr="00FA2616">
              <w:rPr>
                <w:color w:val="000000" w:themeColor="text1"/>
                <w:rtl/>
              </w:rPr>
              <w:t>[أدخل عنوان البريد الإلكتروني]</w:t>
            </w:r>
          </w:p>
          <w:p w14:paraId="19F16BA7" w14:textId="77777777" w:rsidR="000B4449" w:rsidRPr="00FA2616" w:rsidRDefault="000B4449" w:rsidP="00E54177">
            <w:pPr>
              <w:bidi/>
              <w:jc w:val="both"/>
              <w:rPr>
                <w:b/>
                <w:bCs/>
                <w:color w:val="000000" w:themeColor="text1"/>
                <w:rtl/>
              </w:rPr>
            </w:pPr>
            <w:r w:rsidRPr="00FA2616">
              <w:rPr>
                <w:b/>
                <w:bCs/>
                <w:color w:val="000000" w:themeColor="text1"/>
                <w:rtl/>
              </w:rPr>
              <w:t xml:space="preserve">رقم الفاكس: </w:t>
            </w:r>
            <w:r w:rsidRPr="00FA2616">
              <w:rPr>
                <w:color w:val="000000" w:themeColor="text1"/>
                <w:rtl/>
              </w:rPr>
              <w:t>[أدخل رقم الفاكس] [</w:t>
            </w:r>
            <w:r w:rsidRPr="00FA2616">
              <w:rPr>
                <w:b/>
                <w:bCs/>
                <w:color w:val="000000" w:themeColor="text1"/>
                <w:rtl/>
              </w:rPr>
              <w:t>احذف إن لم يُوجد</w:t>
            </w:r>
            <w:r w:rsidRPr="00FA2616">
              <w:rPr>
                <w:color w:val="000000" w:themeColor="text1"/>
                <w:rtl/>
              </w:rPr>
              <w:t>]</w:t>
            </w:r>
          </w:p>
          <w:p w14:paraId="5DBB9CF7" w14:textId="77777777" w:rsidR="000B4449" w:rsidRPr="00FA2616" w:rsidRDefault="000B4449" w:rsidP="00E54177">
            <w:pPr>
              <w:bidi/>
              <w:jc w:val="both"/>
              <w:rPr>
                <w:rtl/>
              </w:rPr>
            </w:pPr>
            <w:r w:rsidRPr="00FA2616">
              <w:rPr>
                <w:rtl/>
              </w:rPr>
              <w:t xml:space="preserve">وباختصار، يمكن أن تعترض أيّ شكوى متعلقة بالتوريد على أيٍّ مما يلي: </w:t>
            </w:r>
          </w:p>
          <w:p w14:paraId="356C9DBD" w14:textId="77777777" w:rsidR="000B4449" w:rsidRPr="00FA2616" w:rsidRDefault="000B4449" w:rsidP="00D72201">
            <w:pPr>
              <w:pStyle w:val="ListParagraph"/>
              <w:numPr>
                <w:ilvl w:val="0"/>
                <w:numId w:val="39"/>
              </w:numPr>
              <w:bidi/>
              <w:jc w:val="both"/>
              <w:rPr>
                <w:color w:val="000000" w:themeColor="text1"/>
              </w:rPr>
            </w:pPr>
            <w:r w:rsidRPr="00FA2616">
              <w:rPr>
                <w:color w:val="000000" w:themeColor="text1"/>
                <w:rtl/>
              </w:rPr>
              <w:t>شروط مستندات المناقصة؛</w:t>
            </w:r>
          </w:p>
          <w:p w14:paraId="7909B8E3" w14:textId="09A5C05F" w:rsidR="002D0599" w:rsidRPr="00FA2616" w:rsidRDefault="000B4449" w:rsidP="00D72201">
            <w:pPr>
              <w:pStyle w:val="ListParagraph"/>
              <w:numPr>
                <w:ilvl w:val="0"/>
                <w:numId w:val="39"/>
              </w:numPr>
              <w:bidi/>
              <w:jc w:val="both"/>
              <w:rPr>
                <w:color w:val="000000" w:themeColor="text1"/>
              </w:rPr>
            </w:pPr>
            <w:r w:rsidRPr="00FA2616">
              <w:rPr>
                <w:color w:val="000000" w:themeColor="text1"/>
                <w:rtl/>
              </w:rPr>
              <w:lastRenderedPageBreak/>
              <w:t>قرار صاحب العمل المتعلق بإرساء العقد</w:t>
            </w:r>
          </w:p>
        </w:tc>
      </w:tr>
    </w:tbl>
    <w:p w14:paraId="52352E0C" w14:textId="77777777" w:rsidR="00A16AD4" w:rsidRPr="00FA2616" w:rsidRDefault="00A16AD4" w:rsidP="00E54177">
      <w:pPr>
        <w:bidi/>
        <w:jc w:val="both"/>
        <w:rPr>
          <w:sz w:val="16"/>
          <w:szCs w:val="16"/>
        </w:rPr>
      </w:pPr>
    </w:p>
    <w:p w14:paraId="0CF5928D" w14:textId="5D346005" w:rsidR="00823B66" w:rsidRPr="00FA2616" w:rsidRDefault="00823B66" w:rsidP="00E54177">
      <w:pPr>
        <w:bidi/>
        <w:jc w:val="both"/>
        <w:rPr>
          <w:sz w:val="16"/>
          <w:szCs w:val="16"/>
        </w:rPr>
        <w:sectPr w:rsidR="00823B66" w:rsidRPr="00FA2616" w:rsidSect="008D4731">
          <w:headerReference w:type="even" r:id="rId36"/>
          <w:headerReference w:type="default" r:id="rId37"/>
          <w:headerReference w:type="first" r:id="rId38"/>
          <w:footnotePr>
            <w:numRestart w:val="eachSect"/>
          </w:footnotePr>
          <w:type w:val="oddPage"/>
          <w:pgSz w:w="12240" w:h="15840" w:code="1"/>
          <w:pgMar w:top="1440" w:right="1440" w:bottom="1440" w:left="1440" w:header="720" w:footer="720" w:gutter="0"/>
          <w:paperSrc w:first="15" w:other="15"/>
          <w:cols w:space="720"/>
          <w:titlePg/>
        </w:sectPr>
      </w:pPr>
    </w:p>
    <w:p w14:paraId="62E251F1" w14:textId="70F5989F" w:rsidR="00E02D5A" w:rsidRPr="00FA2616" w:rsidRDefault="00815923" w:rsidP="00E54177">
      <w:pPr>
        <w:pStyle w:val="Header20"/>
      </w:pPr>
      <w:bookmarkStart w:id="206" w:name="_Toc152589425"/>
      <w:bookmarkStart w:id="207" w:name="_Toc29564164"/>
      <w:bookmarkStart w:id="208" w:name="_Toc164583186"/>
      <w:r w:rsidRPr="00FA2616">
        <w:rPr>
          <w:rtl/>
        </w:rPr>
        <w:lastRenderedPageBreak/>
        <w:t xml:space="preserve">القسم 3 – </w:t>
      </w:r>
      <w:r w:rsidR="00F06A3A">
        <w:rPr>
          <w:rtl/>
        </w:rPr>
        <w:t>معايير التقييم والتأهيل</w:t>
      </w:r>
      <w:bookmarkEnd w:id="206"/>
    </w:p>
    <w:p w14:paraId="1F6E648B" w14:textId="77777777" w:rsidR="00E02D5A" w:rsidRPr="00FA2616" w:rsidRDefault="00E02D5A" w:rsidP="00E54177">
      <w:pPr>
        <w:pStyle w:val="Heading2"/>
        <w:bidi/>
        <w:jc w:val="both"/>
        <w:rPr>
          <w:sz w:val="24"/>
        </w:rPr>
      </w:pPr>
    </w:p>
    <w:p w14:paraId="1AAD4224" w14:textId="621156E2" w:rsidR="00B37F0A" w:rsidRPr="00FA2616" w:rsidRDefault="00B37F0A" w:rsidP="00E54177">
      <w:pPr>
        <w:bidi/>
        <w:jc w:val="both"/>
        <w:rPr>
          <w:i/>
          <w:iCs/>
          <w:rtl/>
        </w:rPr>
      </w:pPr>
      <w:r w:rsidRPr="00FA2616">
        <w:rPr>
          <w:i/>
          <w:iCs/>
          <w:rtl/>
        </w:rPr>
        <w:t xml:space="preserve">يتضمن هذا القسم جميع المعايير التي يعتمد عليها صاحب العمل لتقييم العطاءات وتأهيل مقدِّمي العطاءات عندما يجري العطاء </w:t>
      </w:r>
      <w:r w:rsidR="009B0073" w:rsidRPr="00FA2616">
        <w:rPr>
          <w:i/>
          <w:iCs/>
          <w:rtl/>
        </w:rPr>
        <w:t>وفق</w:t>
      </w:r>
      <w:r w:rsidRPr="00FA2616">
        <w:rPr>
          <w:i/>
          <w:iCs/>
          <w:rtl/>
        </w:rPr>
        <w:t xml:space="preserve"> الإثبات اللاحق للأهلية. ولا تُستخدم </w:t>
      </w:r>
      <w:r w:rsidR="009B0073" w:rsidRPr="00FA2616">
        <w:rPr>
          <w:i/>
          <w:iCs/>
          <w:rtl/>
        </w:rPr>
        <w:t>نهج</w:t>
      </w:r>
      <w:r w:rsidRPr="00FA2616">
        <w:rPr>
          <w:i/>
          <w:iCs/>
          <w:rtl/>
        </w:rPr>
        <w:t xml:space="preserve"> ومعايير وعوامل أخرى </w:t>
      </w:r>
      <w:r w:rsidR="00C33585" w:rsidRPr="00FA2616">
        <w:rPr>
          <w:i/>
          <w:iCs/>
          <w:rtl/>
        </w:rPr>
        <w:t>غير تلك المنصوص عليها في مستند المناق</w:t>
      </w:r>
      <w:r w:rsidR="004D758C" w:rsidRPr="00FA2616">
        <w:rPr>
          <w:i/>
          <w:iCs/>
          <w:rtl/>
        </w:rPr>
        <w:t>ص</w:t>
      </w:r>
      <w:r w:rsidR="00C33585" w:rsidRPr="00FA2616">
        <w:rPr>
          <w:i/>
          <w:iCs/>
          <w:rtl/>
        </w:rPr>
        <w:t>ة</w:t>
      </w:r>
      <w:r w:rsidRPr="00FA2616">
        <w:rPr>
          <w:i/>
          <w:iCs/>
          <w:rtl/>
        </w:rPr>
        <w:t>. ويُقدم مقدِّم العطاء جميع المعلومات المطلوبة في النماذج الواردة في القسم 4 المتعلق بنماذج العطاء</w:t>
      </w:r>
      <w:r w:rsidR="00F767DC" w:rsidRPr="00FA2616">
        <w:rPr>
          <w:i/>
          <w:iCs/>
          <w:rtl/>
        </w:rPr>
        <w:t>.</w:t>
      </w:r>
    </w:p>
    <w:p w14:paraId="7416440C" w14:textId="153D770C" w:rsidR="00F767DC" w:rsidRPr="00FA2616" w:rsidRDefault="00F767DC" w:rsidP="00E54177">
      <w:pPr>
        <w:bidi/>
        <w:jc w:val="both"/>
        <w:rPr>
          <w:i/>
          <w:spacing w:val="-2"/>
          <w:rtl/>
        </w:rPr>
      </w:pPr>
    </w:p>
    <w:p w14:paraId="718A45D2" w14:textId="6865914D" w:rsidR="00F767DC" w:rsidRPr="00FA2616" w:rsidRDefault="00F767DC" w:rsidP="00E54177">
      <w:pPr>
        <w:bidi/>
        <w:jc w:val="both"/>
        <w:rPr>
          <w:b/>
          <w:bCs/>
          <w:i/>
          <w:iCs/>
          <w:rtl/>
          <w:lang w:bidi="ar-EG"/>
        </w:rPr>
      </w:pPr>
      <w:r w:rsidRPr="00FA2616">
        <w:rPr>
          <w:b/>
          <w:bCs/>
          <w:i/>
          <w:iCs/>
          <w:rtl/>
          <w:lang w:bidi="ar-EG"/>
        </w:rPr>
        <w:t>[يجب على المشتري تحديد المعايير التي يراها ملائمة لعملية الشراء، وإدخال الصياغة المناسبة باستخدام العينات الموضحة أدناه أو أي صيغة أخرى مقبولة، وحذف النص بخط مائل]</w:t>
      </w:r>
      <w:r w:rsidR="00A11297" w:rsidRPr="00FA2616">
        <w:rPr>
          <w:b/>
          <w:bCs/>
          <w:i/>
          <w:iCs/>
          <w:rtl/>
          <w:lang w:bidi="ar-EG"/>
        </w:rPr>
        <w:t>.</w:t>
      </w:r>
    </w:p>
    <w:p w14:paraId="720CD668" w14:textId="77777777" w:rsidR="00F767DC" w:rsidRPr="00FA2616" w:rsidRDefault="00F767DC" w:rsidP="00E54177">
      <w:pPr>
        <w:bidi/>
        <w:jc w:val="both"/>
      </w:pPr>
    </w:p>
    <w:p w14:paraId="5A5454DE" w14:textId="77777777" w:rsidR="00FA2616" w:rsidRPr="00FA2616" w:rsidRDefault="00FA2616" w:rsidP="00FA2616">
      <w:pPr>
        <w:bidi/>
        <w:jc w:val="both"/>
      </w:pPr>
    </w:p>
    <w:p w14:paraId="5F9A2F13" w14:textId="65F24112" w:rsidR="00E02D5A" w:rsidRPr="00FA2616" w:rsidRDefault="00745372" w:rsidP="00FA2616">
      <w:pPr>
        <w:bidi/>
        <w:jc w:val="center"/>
        <w:rPr>
          <w:b/>
          <w:bCs/>
          <w:sz w:val="32"/>
          <w:szCs w:val="32"/>
          <w:rtl/>
        </w:rPr>
      </w:pPr>
      <w:r w:rsidRPr="00FA2616">
        <w:rPr>
          <w:b/>
          <w:bCs/>
          <w:sz w:val="32"/>
          <w:szCs w:val="32"/>
          <w:rtl/>
        </w:rPr>
        <w:t>جدول المحتويات</w:t>
      </w:r>
    </w:p>
    <w:p w14:paraId="346B01AD" w14:textId="1D50D1E1" w:rsidR="005C50B8" w:rsidRPr="00FA2616" w:rsidRDefault="005C50B8" w:rsidP="00E54177">
      <w:pPr>
        <w:bidi/>
        <w:jc w:val="both"/>
        <w:rPr>
          <w:rtl/>
        </w:rPr>
      </w:pPr>
    </w:p>
    <w:p w14:paraId="25A2E3A0" w14:textId="6919EDAC" w:rsidR="00C14525" w:rsidRPr="00FA2616" w:rsidRDefault="00C14525" w:rsidP="00E54177">
      <w:pPr>
        <w:pStyle w:val="TOC1"/>
        <w:bidi/>
        <w:rPr>
          <w:rFonts w:eastAsiaTheme="minorEastAsia"/>
          <w:b w:val="0"/>
          <w:sz w:val="22"/>
          <w:szCs w:val="22"/>
          <w:lang w:val="en-GB" w:eastAsia="en-GB"/>
        </w:rPr>
      </w:pPr>
      <w:r w:rsidRPr="00FA2616">
        <w:rPr>
          <w:rtl/>
        </w:rPr>
        <w:fldChar w:fldCharType="begin"/>
      </w:r>
      <w:r w:rsidRPr="00FA2616">
        <w:rPr>
          <w:rtl/>
        </w:rPr>
        <w:instrText xml:space="preserve"> </w:instrText>
      </w:r>
      <w:r w:rsidRPr="00FA2616">
        <w:instrText>TOC</w:instrText>
      </w:r>
      <w:r w:rsidRPr="00FA2616">
        <w:rPr>
          <w:rtl/>
        </w:rPr>
        <w:instrText xml:space="preserve"> \</w:instrText>
      </w:r>
      <w:r w:rsidRPr="00FA2616">
        <w:instrText>h \z \t "Header Eva Criteria,1,Header EC2,2</w:instrText>
      </w:r>
      <w:r w:rsidRPr="00FA2616">
        <w:rPr>
          <w:rtl/>
        </w:rPr>
        <w:instrText xml:space="preserve">" </w:instrText>
      </w:r>
      <w:r w:rsidRPr="00FA2616">
        <w:rPr>
          <w:rtl/>
        </w:rPr>
        <w:fldChar w:fldCharType="separate"/>
      </w:r>
      <w:hyperlink w:anchor="_Toc152606405" w:history="1">
        <w:r w:rsidRPr="00FA2616">
          <w:rPr>
            <w:rStyle w:val="Hyperlink"/>
            <w:bCs/>
            <w:rtl/>
            <w:lang w:bidi="ar-AE"/>
          </w:rPr>
          <w:t xml:space="preserve">1- </w:t>
        </w:r>
        <w:r w:rsidR="007D1550">
          <w:rPr>
            <w:rStyle w:val="Hyperlink"/>
            <w:rFonts w:hint="cs"/>
            <w:bCs/>
            <w:rtl/>
            <w:lang w:bidi="ar-AE"/>
          </w:rPr>
          <w:t>التأهيل</w:t>
        </w:r>
        <w:r w:rsidRPr="00FA2616">
          <w:rPr>
            <w:rStyle w:val="Hyperlink"/>
            <w:bCs/>
            <w:rtl/>
            <w:lang w:bidi="ar-AE"/>
          </w:rPr>
          <w:t xml:space="preserve"> (البند 35-2 (و) من التعليمات الموجهة لمقدِّمي العطاءات)</w:t>
        </w:r>
        <w:r w:rsidRPr="00FA2616">
          <w:rPr>
            <w:webHidden/>
          </w:rPr>
          <w:tab/>
        </w:r>
        <w:r w:rsidRPr="00FA2616">
          <w:rPr>
            <w:webHidden/>
          </w:rPr>
          <w:fldChar w:fldCharType="begin"/>
        </w:r>
        <w:r w:rsidRPr="00FA2616">
          <w:rPr>
            <w:webHidden/>
          </w:rPr>
          <w:instrText xml:space="preserve"> PAGEREF _Toc152606405 \h </w:instrText>
        </w:r>
        <w:r w:rsidRPr="00FA2616">
          <w:rPr>
            <w:webHidden/>
          </w:rPr>
        </w:r>
        <w:r w:rsidRPr="00FA2616">
          <w:rPr>
            <w:webHidden/>
          </w:rPr>
          <w:fldChar w:fldCharType="separate"/>
        </w:r>
        <w:r w:rsidR="00810F74">
          <w:rPr>
            <w:webHidden/>
            <w:rtl/>
          </w:rPr>
          <w:t>32</w:t>
        </w:r>
        <w:r w:rsidRPr="00FA2616">
          <w:rPr>
            <w:webHidden/>
          </w:rPr>
          <w:fldChar w:fldCharType="end"/>
        </w:r>
      </w:hyperlink>
    </w:p>
    <w:p w14:paraId="75033AED" w14:textId="77777777" w:rsidR="00C14525" w:rsidRPr="00FA2616" w:rsidRDefault="00000000" w:rsidP="00E54177">
      <w:pPr>
        <w:pStyle w:val="TOC2"/>
        <w:rPr>
          <w:rFonts w:eastAsiaTheme="minorEastAsia"/>
          <w:noProof/>
          <w:sz w:val="22"/>
          <w:szCs w:val="22"/>
          <w:lang w:val="en-GB" w:eastAsia="en-GB"/>
        </w:rPr>
      </w:pPr>
      <w:hyperlink w:anchor="_Toc152606406" w:history="1">
        <w:r w:rsidR="00C14525" w:rsidRPr="00FA2616">
          <w:rPr>
            <w:rStyle w:val="Hyperlink"/>
            <w:noProof/>
            <w:rtl/>
            <w:lang w:bidi="ar-AE"/>
          </w:rPr>
          <w:t>1-1 مدى ملائمة العرض الفني</w:t>
        </w:r>
        <w:r w:rsidR="00C14525" w:rsidRPr="00FA2616">
          <w:rPr>
            <w:noProof/>
            <w:webHidden/>
          </w:rPr>
          <w:tab/>
        </w:r>
        <w:r w:rsidR="00C14525" w:rsidRPr="00FA2616">
          <w:rPr>
            <w:noProof/>
            <w:webHidden/>
          </w:rPr>
          <w:fldChar w:fldCharType="begin"/>
        </w:r>
        <w:r w:rsidR="00C14525" w:rsidRPr="00FA2616">
          <w:rPr>
            <w:noProof/>
            <w:webHidden/>
          </w:rPr>
          <w:instrText xml:space="preserve"> PAGEREF _Toc152606406 \h </w:instrText>
        </w:r>
        <w:r w:rsidR="00C14525" w:rsidRPr="00FA2616">
          <w:rPr>
            <w:noProof/>
            <w:webHidden/>
          </w:rPr>
        </w:r>
        <w:r w:rsidR="00C14525" w:rsidRPr="00FA2616">
          <w:rPr>
            <w:noProof/>
            <w:webHidden/>
          </w:rPr>
          <w:fldChar w:fldCharType="separate"/>
        </w:r>
        <w:r w:rsidR="00810F74">
          <w:rPr>
            <w:noProof/>
            <w:webHidden/>
            <w:rtl/>
          </w:rPr>
          <w:t>32</w:t>
        </w:r>
        <w:r w:rsidR="00C14525" w:rsidRPr="00FA2616">
          <w:rPr>
            <w:noProof/>
            <w:webHidden/>
          </w:rPr>
          <w:fldChar w:fldCharType="end"/>
        </w:r>
      </w:hyperlink>
    </w:p>
    <w:p w14:paraId="17F89E95" w14:textId="77777777" w:rsidR="00C14525" w:rsidRPr="00FA2616" w:rsidRDefault="00000000" w:rsidP="00E54177">
      <w:pPr>
        <w:pStyle w:val="TOC2"/>
        <w:rPr>
          <w:rFonts w:eastAsiaTheme="minorEastAsia"/>
          <w:noProof/>
          <w:sz w:val="22"/>
          <w:szCs w:val="22"/>
          <w:lang w:val="en-GB" w:eastAsia="en-GB"/>
        </w:rPr>
      </w:pPr>
      <w:hyperlink w:anchor="_Toc152606407" w:history="1">
        <w:r w:rsidR="00C14525" w:rsidRPr="00FA2616">
          <w:rPr>
            <w:rStyle w:val="Hyperlink"/>
            <w:noProof/>
            <w:rtl/>
            <w:lang w:bidi="ar-AE"/>
          </w:rPr>
          <w:t>1-2 العقود المتعددة</w:t>
        </w:r>
        <w:r w:rsidR="00C14525" w:rsidRPr="00FA2616">
          <w:rPr>
            <w:noProof/>
            <w:webHidden/>
          </w:rPr>
          <w:tab/>
        </w:r>
        <w:r w:rsidR="00C14525" w:rsidRPr="00FA2616">
          <w:rPr>
            <w:noProof/>
            <w:webHidden/>
          </w:rPr>
          <w:fldChar w:fldCharType="begin"/>
        </w:r>
        <w:r w:rsidR="00C14525" w:rsidRPr="00FA2616">
          <w:rPr>
            <w:noProof/>
            <w:webHidden/>
          </w:rPr>
          <w:instrText xml:space="preserve"> PAGEREF _Toc152606407 \h </w:instrText>
        </w:r>
        <w:r w:rsidR="00C14525" w:rsidRPr="00FA2616">
          <w:rPr>
            <w:noProof/>
            <w:webHidden/>
          </w:rPr>
        </w:r>
        <w:r w:rsidR="00C14525" w:rsidRPr="00FA2616">
          <w:rPr>
            <w:noProof/>
            <w:webHidden/>
          </w:rPr>
          <w:fldChar w:fldCharType="separate"/>
        </w:r>
        <w:r w:rsidR="00810F74">
          <w:rPr>
            <w:noProof/>
            <w:webHidden/>
            <w:rtl/>
          </w:rPr>
          <w:t>32</w:t>
        </w:r>
        <w:r w:rsidR="00C14525" w:rsidRPr="00FA2616">
          <w:rPr>
            <w:noProof/>
            <w:webHidden/>
          </w:rPr>
          <w:fldChar w:fldCharType="end"/>
        </w:r>
      </w:hyperlink>
    </w:p>
    <w:p w14:paraId="37E87B64" w14:textId="77777777" w:rsidR="00C14525" w:rsidRPr="00FA2616" w:rsidRDefault="00000000" w:rsidP="00E54177">
      <w:pPr>
        <w:pStyle w:val="TOC2"/>
        <w:rPr>
          <w:rFonts w:eastAsiaTheme="minorEastAsia"/>
          <w:noProof/>
          <w:sz w:val="22"/>
          <w:szCs w:val="22"/>
          <w:lang w:val="en-GB" w:eastAsia="en-GB"/>
        </w:rPr>
      </w:pPr>
      <w:hyperlink w:anchor="_Toc152606408" w:history="1">
        <w:r w:rsidR="00C14525" w:rsidRPr="00FA2616">
          <w:rPr>
            <w:rStyle w:val="Hyperlink"/>
            <w:noProof/>
            <w:rtl/>
            <w:lang w:bidi="ar-AE"/>
          </w:rPr>
          <w:t>1-3 فترات الإنجاز البديلة</w:t>
        </w:r>
        <w:r w:rsidR="00C14525" w:rsidRPr="00FA2616">
          <w:rPr>
            <w:noProof/>
            <w:webHidden/>
          </w:rPr>
          <w:tab/>
        </w:r>
        <w:r w:rsidR="00C14525" w:rsidRPr="00FA2616">
          <w:rPr>
            <w:noProof/>
            <w:webHidden/>
          </w:rPr>
          <w:fldChar w:fldCharType="begin"/>
        </w:r>
        <w:r w:rsidR="00C14525" w:rsidRPr="00FA2616">
          <w:rPr>
            <w:noProof/>
            <w:webHidden/>
          </w:rPr>
          <w:instrText xml:space="preserve"> PAGEREF _Toc152606408 \h </w:instrText>
        </w:r>
        <w:r w:rsidR="00C14525" w:rsidRPr="00FA2616">
          <w:rPr>
            <w:noProof/>
            <w:webHidden/>
          </w:rPr>
        </w:r>
        <w:r w:rsidR="00C14525" w:rsidRPr="00FA2616">
          <w:rPr>
            <w:noProof/>
            <w:webHidden/>
          </w:rPr>
          <w:fldChar w:fldCharType="separate"/>
        </w:r>
        <w:r w:rsidR="00810F74">
          <w:rPr>
            <w:noProof/>
            <w:webHidden/>
            <w:rtl/>
          </w:rPr>
          <w:t>32</w:t>
        </w:r>
        <w:r w:rsidR="00C14525" w:rsidRPr="00FA2616">
          <w:rPr>
            <w:noProof/>
            <w:webHidden/>
          </w:rPr>
          <w:fldChar w:fldCharType="end"/>
        </w:r>
      </w:hyperlink>
    </w:p>
    <w:p w14:paraId="6CD28D2F" w14:textId="77777777" w:rsidR="00C14525" w:rsidRPr="00FA2616" w:rsidRDefault="00000000" w:rsidP="00E54177">
      <w:pPr>
        <w:pStyle w:val="TOC2"/>
        <w:rPr>
          <w:rFonts w:eastAsiaTheme="minorEastAsia"/>
          <w:noProof/>
          <w:sz w:val="22"/>
          <w:szCs w:val="22"/>
          <w:lang w:val="en-GB" w:eastAsia="en-GB"/>
        </w:rPr>
      </w:pPr>
      <w:hyperlink w:anchor="_Toc152606409" w:history="1">
        <w:r w:rsidR="00C14525" w:rsidRPr="00FA2616">
          <w:rPr>
            <w:rStyle w:val="Hyperlink"/>
            <w:noProof/>
            <w:rtl/>
            <w:lang w:bidi="ar-AE"/>
          </w:rPr>
          <w:t>1-4 الحلول الفنية البديلة لأجزاء محددة من الخدمات</w:t>
        </w:r>
        <w:r w:rsidR="00C14525" w:rsidRPr="00FA2616">
          <w:rPr>
            <w:noProof/>
            <w:webHidden/>
          </w:rPr>
          <w:tab/>
        </w:r>
        <w:r w:rsidR="00C14525" w:rsidRPr="00FA2616">
          <w:rPr>
            <w:noProof/>
            <w:webHidden/>
          </w:rPr>
          <w:fldChar w:fldCharType="begin"/>
        </w:r>
        <w:r w:rsidR="00C14525" w:rsidRPr="00FA2616">
          <w:rPr>
            <w:noProof/>
            <w:webHidden/>
          </w:rPr>
          <w:instrText xml:space="preserve"> PAGEREF _Toc152606409 \h </w:instrText>
        </w:r>
        <w:r w:rsidR="00C14525" w:rsidRPr="00FA2616">
          <w:rPr>
            <w:noProof/>
            <w:webHidden/>
          </w:rPr>
        </w:r>
        <w:r w:rsidR="00C14525" w:rsidRPr="00FA2616">
          <w:rPr>
            <w:noProof/>
            <w:webHidden/>
          </w:rPr>
          <w:fldChar w:fldCharType="separate"/>
        </w:r>
        <w:r w:rsidR="00810F74">
          <w:rPr>
            <w:noProof/>
            <w:webHidden/>
            <w:rtl/>
          </w:rPr>
          <w:t>32</w:t>
        </w:r>
        <w:r w:rsidR="00C14525" w:rsidRPr="00FA2616">
          <w:rPr>
            <w:noProof/>
            <w:webHidden/>
          </w:rPr>
          <w:fldChar w:fldCharType="end"/>
        </w:r>
      </w:hyperlink>
    </w:p>
    <w:p w14:paraId="647F2674" w14:textId="77FF7E9D" w:rsidR="00C14525" w:rsidRPr="00FA2616" w:rsidRDefault="00000000" w:rsidP="00E54177">
      <w:pPr>
        <w:pStyle w:val="TOC2"/>
        <w:rPr>
          <w:rFonts w:eastAsiaTheme="minorEastAsia"/>
          <w:noProof/>
          <w:sz w:val="22"/>
          <w:szCs w:val="22"/>
          <w:lang w:val="en-GB" w:eastAsia="en-GB"/>
        </w:rPr>
      </w:pPr>
      <w:hyperlink w:anchor="_Toc152606410" w:history="1">
        <w:r w:rsidR="00C14525" w:rsidRPr="00FA2616">
          <w:rPr>
            <w:rStyle w:val="Hyperlink"/>
            <w:noProof/>
            <w:rtl/>
            <w:lang w:bidi="ar-AE"/>
          </w:rPr>
          <w:t xml:space="preserve">1-5 </w:t>
        </w:r>
        <w:r w:rsidR="007D1550">
          <w:rPr>
            <w:rStyle w:val="Hyperlink"/>
            <w:rFonts w:hint="cs"/>
            <w:noProof/>
            <w:rtl/>
            <w:lang w:bidi="ar-AE"/>
          </w:rPr>
          <w:t>المشتريات المستدامة</w:t>
        </w:r>
        <w:r w:rsidR="00C14525" w:rsidRPr="00FA2616">
          <w:rPr>
            <w:noProof/>
            <w:webHidden/>
          </w:rPr>
          <w:tab/>
        </w:r>
        <w:r w:rsidR="00C14525" w:rsidRPr="00FA2616">
          <w:rPr>
            <w:noProof/>
            <w:webHidden/>
          </w:rPr>
          <w:fldChar w:fldCharType="begin"/>
        </w:r>
        <w:r w:rsidR="00C14525" w:rsidRPr="00FA2616">
          <w:rPr>
            <w:noProof/>
            <w:webHidden/>
          </w:rPr>
          <w:instrText xml:space="preserve"> PAGEREF _Toc152606410 \h </w:instrText>
        </w:r>
        <w:r w:rsidR="00C14525" w:rsidRPr="00FA2616">
          <w:rPr>
            <w:noProof/>
            <w:webHidden/>
          </w:rPr>
        </w:r>
        <w:r w:rsidR="00C14525" w:rsidRPr="00FA2616">
          <w:rPr>
            <w:noProof/>
            <w:webHidden/>
          </w:rPr>
          <w:fldChar w:fldCharType="separate"/>
        </w:r>
        <w:r w:rsidR="00810F74">
          <w:rPr>
            <w:noProof/>
            <w:webHidden/>
            <w:rtl/>
          </w:rPr>
          <w:t>33</w:t>
        </w:r>
        <w:r w:rsidR="00C14525" w:rsidRPr="00FA2616">
          <w:rPr>
            <w:noProof/>
            <w:webHidden/>
          </w:rPr>
          <w:fldChar w:fldCharType="end"/>
        </w:r>
      </w:hyperlink>
    </w:p>
    <w:p w14:paraId="7CF31D02" w14:textId="08BFCE92" w:rsidR="00C14525" w:rsidRPr="00FA2616" w:rsidRDefault="00000000" w:rsidP="00E54177">
      <w:pPr>
        <w:pStyle w:val="TOC1"/>
        <w:bidi/>
        <w:rPr>
          <w:rFonts w:eastAsiaTheme="minorEastAsia"/>
          <w:b w:val="0"/>
          <w:sz w:val="22"/>
          <w:szCs w:val="22"/>
          <w:lang w:val="en-GB" w:eastAsia="en-GB"/>
        </w:rPr>
      </w:pPr>
      <w:hyperlink w:anchor="_Toc152606411" w:history="1">
        <w:r w:rsidR="00C14525" w:rsidRPr="00FA2616">
          <w:rPr>
            <w:rStyle w:val="Hyperlink"/>
            <w:bCs/>
            <w:rtl/>
            <w:lang w:bidi="ar-AE"/>
          </w:rPr>
          <w:t xml:space="preserve">2- </w:t>
        </w:r>
        <w:r w:rsidR="0029608B">
          <w:rPr>
            <w:rStyle w:val="Hyperlink"/>
            <w:rFonts w:hint="cs"/>
            <w:bCs/>
            <w:rtl/>
            <w:lang w:bidi="ar-AE"/>
          </w:rPr>
          <w:t xml:space="preserve">التأهيل </w:t>
        </w:r>
        <w:r w:rsidR="00C14525" w:rsidRPr="00FA2616">
          <w:rPr>
            <w:webHidden/>
          </w:rPr>
          <w:tab/>
        </w:r>
        <w:r w:rsidR="00C14525" w:rsidRPr="00FA2616">
          <w:rPr>
            <w:webHidden/>
          </w:rPr>
          <w:fldChar w:fldCharType="begin"/>
        </w:r>
        <w:r w:rsidR="00C14525" w:rsidRPr="00FA2616">
          <w:rPr>
            <w:webHidden/>
          </w:rPr>
          <w:instrText xml:space="preserve"> PAGEREF _Toc152606411 \h </w:instrText>
        </w:r>
        <w:r w:rsidR="00C14525" w:rsidRPr="00FA2616">
          <w:rPr>
            <w:webHidden/>
          </w:rPr>
        </w:r>
        <w:r w:rsidR="00C14525" w:rsidRPr="00FA2616">
          <w:rPr>
            <w:webHidden/>
          </w:rPr>
          <w:fldChar w:fldCharType="separate"/>
        </w:r>
        <w:r w:rsidR="00810F74">
          <w:rPr>
            <w:webHidden/>
            <w:rtl/>
          </w:rPr>
          <w:t>34</w:t>
        </w:r>
        <w:r w:rsidR="00C14525" w:rsidRPr="00FA2616">
          <w:rPr>
            <w:webHidden/>
          </w:rPr>
          <w:fldChar w:fldCharType="end"/>
        </w:r>
      </w:hyperlink>
    </w:p>
    <w:p w14:paraId="409074FD" w14:textId="77777777" w:rsidR="00524498" w:rsidRPr="00FA2616" w:rsidRDefault="00C14525" w:rsidP="00E54177">
      <w:pPr>
        <w:bidi/>
        <w:jc w:val="both"/>
        <w:rPr>
          <w:rtl/>
        </w:rPr>
      </w:pPr>
      <w:r w:rsidRPr="00FA2616">
        <w:rPr>
          <w:rtl/>
        </w:rPr>
        <w:fldChar w:fldCharType="end"/>
      </w:r>
    </w:p>
    <w:p w14:paraId="5889B2A8" w14:textId="77777777" w:rsidR="00C14525" w:rsidRPr="00FA2616" w:rsidRDefault="00C14525" w:rsidP="00E54177">
      <w:pPr>
        <w:bidi/>
        <w:jc w:val="both"/>
        <w:rPr>
          <w:rtl/>
        </w:rPr>
      </w:pPr>
    </w:p>
    <w:p w14:paraId="00E4D5FF" w14:textId="77777777" w:rsidR="00524498" w:rsidRPr="00FA2616" w:rsidRDefault="00524498" w:rsidP="00E54177">
      <w:pPr>
        <w:bidi/>
        <w:jc w:val="both"/>
        <w:rPr>
          <w:rtl/>
        </w:rPr>
      </w:pPr>
    </w:p>
    <w:p w14:paraId="5E2559CD" w14:textId="59F304AF" w:rsidR="00E46733" w:rsidRPr="00FA2616" w:rsidRDefault="00E46733" w:rsidP="00E54177">
      <w:pPr>
        <w:bidi/>
        <w:jc w:val="both"/>
        <w:rPr>
          <w:rtl/>
        </w:rPr>
      </w:pPr>
      <w:r w:rsidRPr="00FA2616">
        <w:rPr>
          <w:rtl/>
        </w:rPr>
        <w:br w:type="page"/>
      </w:r>
    </w:p>
    <w:p w14:paraId="61C16B84" w14:textId="2CB16D27" w:rsidR="005C1AFD" w:rsidRPr="00FA2616" w:rsidRDefault="005C1AFD" w:rsidP="00E54177">
      <w:pPr>
        <w:pStyle w:val="Sub-ClauseText"/>
        <w:bidi/>
        <w:spacing w:before="0" w:after="0"/>
        <w:rPr>
          <w:spacing w:val="0"/>
        </w:rPr>
      </w:pPr>
      <w:bookmarkStart w:id="209" w:name="_Toc103401411"/>
      <w:bookmarkStart w:id="210" w:name="_Toc442271827"/>
      <w:r w:rsidRPr="00FA2616">
        <w:rPr>
          <w:spacing w:val="0"/>
          <w:rtl/>
        </w:rPr>
        <w:lastRenderedPageBreak/>
        <w:t>يستخدم صاحب العمل المعايير والمنهجيات المذكورة في هذا القسم لتقييم العطاءات</w:t>
      </w:r>
      <w:r w:rsidR="003B425E" w:rsidRPr="00FA2616">
        <w:rPr>
          <w:spacing w:val="0"/>
          <w:rtl/>
        </w:rPr>
        <w:t>، والتي من خلال تطبيقه</w:t>
      </w:r>
      <w:r w:rsidR="001479EA" w:rsidRPr="00FA2616">
        <w:rPr>
          <w:spacing w:val="0"/>
          <w:rtl/>
        </w:rPr>
        <w:t xml:space="preserve">ا </w:t>
      </w:r>
      <w:r w:rsidRPr="00FA2616">
        <w:rPr>
          <w:spacing w:val="0"/>
          <w:rtl/>
        </w:rPr>
        <w:t xml:space="preserve">يجب على صاحب العمل تحديد العطاء الذي يقدم أعلى قيمة مقابل </w:t>
      </w:r>
      <w:r w:rsidR="001479EA" w:rsidRPr="00FA2616">
        <w:rPr>
          <w:spacing w:val="0"/>
          <w:rtl/>
        </w:rPr>
        <w:t>التكلفة</w:t>
      </w:r>
      <w:r w:rsidRPr="00FA2616">
        <w:rPr>
          <w:spacing w:val="0"/>
          <w:rtl/>
        </w:rPr>
        <w:t xml:space="preserve">. </w:t>
      </w:r>
      <w:r w:rsidR="001479EA" w:rsidRPr="00FA2616">
        <w:rPr>
          <w:spacing w:val="0"/>
          <w:rtl/>
          <w:lang w:bidi="ar-EG"/>
        </w:rPr>
        <w:t>ويكون هذا العطاء هو</w:t>
      </w:r>
      <w:r w:rsidRPr="00FA2616">
        <w:rPr>
          <w:spacing w:val="0"/>
          <w:rtl/>
        </w:rPr>
        <w:t>:</w:t>
      </w:r>
    </w:p>
    <w:p w14:paraId="54468031" w14:textId="66BE93EF" w:rsidR="005C1AFD" w:rsidRPr="00FA2616" w:rsidRDefault="001479EA" w:rsidP="00D72201">
      <w:pPr>
        <w:pStyle w:val="Sub-ClauseText"/>
        <w:numPr>
          <w:ilvl w:val="0"/>
          <w:numId w:val="113"/>
        </w:numPr>
        <w:bidi/>
        <w:spacing w:before="0" w:after="0"/>
        <w:rPr>
          <w:spacing w:val="0"/>
        </w:rPr>
      </w:pPr>
      <w:r w:rsidRPr="00FA2616">
        <w:rPr>
          <w:spacing w:val="0"/>
          <w:rtl/>
        </w:rPr>
        <w:t>العطاء مستوفي جوهرياً للشروط</w:t>
      </w:r>
    </w:p>
    <w:p w14:paraId="384D4A92" w14:textId="383E1689" w:rsidR="005C1AFD" w:rsidRPr="00FA2616" w:rsidRDefault="00D25830" w:rsidP="00D72201">
      <w:pPr>
        <w:pStyle w:val="Sub-ClauseText"/>
        <w:numPr>
          <w:ilvl w:val="0"/>
          <w:numId w:val="113"/>
        </w:numPr>
        <w:bidi/>
        <w:spacing w:before="0" w:after="0"/>
        <w:rPr>
          <w:spacing w:val="0"/>
          <w:rtl/>
        </w:rPr>
      </w:pPr>
      <w:r w:rsidRPr="00FA2616">
        <w:rPr>
          <w:spacing w:val="0"/>
          <w:rtl/>
        </w:rPr>
        <w:t>ذات</w:t>
      </w:r>
      <w:r w:rsidR="005C1AFD" w:rsidRPr="00FA2616">
        <w:rPr>
          <w:spacing w:val="0"/>
          <w:rtl/>
        </w:rPr>
        <w:t xml:space="preserve"> </w:t>
      </w:r>
      <w:r w:rsidR="001479EA" w:rsidRPr="00FA2616">
        <w:rPr>
          <w:spacing w:val="0"/>
          <w:rtl/>
        </w:rPr>
        <w:t>أدنى</w:t>
      </w:r>
      <w:r w:rsidR="005C1AFD" w:rsidRPr="00FA2616">
        <w:rPr>
          <w:spacing w:val="0"/>
          <w:rtl/>
        </w:rPr>
        <w:t xml:space="preserve"> تكلفة </w:t>
      </w:r>
      <w:r w:rsidRPr="00FA2616">
        <w:rPr>
          <w:spacing w:val="0"/>
          <w:rtl/>
        </w:rPr>
        <w:t>مقوّمة</w:t>
      </w:r>
    </w:p>
    <w:p w14:paraId="3B13ED0B" w14:textId="77777777" w:rsidR="001E3DD3" w:rsidRPr="00FA2616" w:rsidRDefault="001E3DD3" w:rsidP="00E54177">
      <w:pPr>
        <w:pStyle w:val="Sub-ClauseText"/>
        <w:bidi/>
        <w:spacing w:before="0" w:after="0"/>
        <w:rPr>
          <w:spacing w:val="0"/>
          <w:rtl/>
        </w:rPr>
      </w:pPr>
    </w:p>
    <w:p w14:paraId="0828BB5B" w14:textId="7AE7E5DB" w:rsidR="002A53C5" w:rsidRPr="00FA2616" w:rsidRDefault="001E3DD3" w:rsidP="00E54177">
      <w:pPr>
        <w:pStyle w:val="HeaderEvaCriteria"/>
        <w:numPr>
          <w:ilvl w:val="0"/>
          <w:numId w:val="0"/>
        </w:numPr>
        <w:bidi/>
        <w:ind w:left="360" w:hanging="360"/>
        <w:jc w:val="both"/>
        <w:rPr>
          <w:rFonts w:ascii="Times New Roman" w:hAnsi="Times New Roman"/>
          <w:b w:val="0"/>
          <w:bCs/>
          <w:sz w:val="28"/>
          <w:szCs w:val="28"/>
          <w:lang w:bidi="ar-AE"/>
        </w:rPr>
      </w:pPr>
      <w:bookmarkStart w:id="211" w:name="_Toc148606660"/>
      <w:bookmarkStart w:id="212" w:name="_Toc152606405"/>
      <w:r w:rsidRPr="00FA2616">
        <w:rPr>
          <w:rFonts w:ascii="Times New Roman" w:hAnsi="Times New Roman"/>
          <w:b w:val="0"/>
          <w:bCs/>
          <w:sz w:val="28"/>
          <w:szCs w:val="28"/>
          <w:rtl/>
          <w:lang w:bidi="ar-AE"/>
        </w:rPr>
        <w:t xml:space="preserve">1- </w:t>
      </w:r>
      <w:r w:rsidR="005F770C" w:rsidRPr="00FA2616">
        <w:rPr>
          <w:rFonts w:ascii="Times New Roman" w:hAnsi="Times New Roman"/>
          <w:b w:val="0"/>
          <w:bCs/>
          <w:sz w:val="28"/>
          <w:szCs w:val="28"/>
          <w:rtl/>
          <w:lang w:bidi="ar-AE"/>
        </w:rPr>
        <w:t>التقييم (البند 35-2 (</w:t>
      </w:r>
      <w:r w:rsidR="007D3DF4" w:rsidRPr="00FA2616">
        <w:rPr>
          <w:rFonts w:ascii="Times New Roman" w:hAnsi="Times New Roman"/>
          <w:b w:val="0"/>
          <w:bCs/>
          <w:sz w:val="28"/>
          <w:szCs w:val="28"/>
          <w:rtl/>
          <w:lang w:bidi="ar-AE"/>
        </w:rPr>
        <w:t xml:space="preserve">و) من </w:t>
      </w:r>
      <w:r w:rsidR="00E924AD" w:rsidRPr="00FA2616">
        <w:rPr>
          <w:rFonts w:ascii="Times New Roman" w:hAnsi="Times New Roman"/>
          <w:b w:val="0"/>
          <w:bCs/>
          <w:sz w:val="28"/>
          <w:szCs w:val="28"/>
          <w:rtl/>
          <w:lang w:bidi="ar-AE"/>
        </w:rPr>
        <w:t>التعليمات الموجهة لمقدِّمي العطاءات</w:t>
      </w:r>
      <w:r w:rsidR="007D3DF4" w:rsidRPr="00FA2616">
        <w:rPr>
          <w:rFonts w:ascii="Times New Roman" w:hAnsi="Times New Roman"/>
          <w:b w:val="0"/>
          <w:bCs/>
          <w:sz w:val="28"/>
          <w:szCs w:val="28"/>
          <w:rtl/>
          <w:lang w:bidi="ar-AE"/>
        </w:rPr>
        <w:t>)</w:t>
      </w:r>
      <w:bookmarkEnd w:id="209"/>
      <w:bookmarkEnd w:id="210"/>
      <w:bookmarkEnd w:id="211"/>
      <w:bookmarkEnd w:id="212"/>
    </w:p>
    <w:p w14:paraId="633F0C9B" w14:textId="77777777" w:rsidR="001E3DD3" w:rsidRPr="00FA2616" w:rsidRDefault="001E3DD3" w:rsidP="00E54177">
      <w:pPr>
        <w:bidi/>
        <w:jc w:val="both"/>
        <w:rPr>
          <w:rtl/>
        </w:rPr>
      </w:pPr>
    </w:p>
    <w:p w14:paraId="6BFB2C54" w14:textId="40485F0B" w:rsidR="00B37A15" w:rsidRPr="00FA2616" w:rsidRDefault="00B37A15" w:rsidP="00E54177">
      <w:pPr>
        <w:bidi/>
        <w:jc w:val="both"/>
        <w:rPr>
          <w:color w:val="000000" w:themeColor="text1"/>
          <w:rtl/>
        </w:rPr>
      </w:pPr>
      <w:r w:rsidRPr="00FA2616">
        <w:rPr>
          <w:rtl/>
        </w:rPr>
        <w:t xml:space="preserve">بالإضافة إلى المعايير المنصوص عليها في الفقرات من (أ) إلى (ه) في البند 35-2 من </w:t>
      </w:r>
      <w:r w:rsidR="00E924AD" w:rsidRPr="00FA2616">
        <w:rPr>
          <w:rtl/>
        </w:rPr>
        <w:t>التعليمات الموجهة لمقدِّمي العطاءات</w:t>
      </w:r>
      <w:r w:rsidRPr="00FA2616">
        <w:rPr>
          <w:rtl/>
        </w:rPr>
        <w:t xml:space="preserve"> 35</w:t>
      </w:r>
      <w:r w:rsidR="001E3DD3" w:rsidRPr="00FA2616">
        <w:rPr>
          <w:rtl/>
        </w:rPr>
        <w:t>-</w:t>
      </w:r>
      <w:r w:rsidRPr="00FA2616">
        <w:rPr>
          <w:rtl/>
        </w:rPr>
        <w:t>2 (أ) إلى (هـ)، ت</w:t>
      </w:r>
      <w:r w:rsidR="000E3FE7" w:rsidRPr="00FA2616">
        <w:rPr>
          <w:rtl/>
        </w:rPr>
        <w:t>ُ</w:t>
      </w:r>
      <w:r w:rsidRPr="00FA2616">
        <w:rPr>
          <w:rtl/>
        </w:rPr>
        <w:t>طبق المعايير التال</w:t>
      </w:r>
      <w:r w:rsidR="000E3FE7" w:rsidRPr="00FA2616">
        <w:rPr>
          <w:rtl/>
        </w:rPr>
        <w:t>ية:</w:t>
      </w:r>
    </w:p>
    <w:p w14:paraId="5B668B9B" w14:textId="592C0D0A" w:rsidR="00B36ABB" w:rsidRPr="00FA2616" w:rsidRDefault="00B36ABB" w:rsidP="00E54177">
      <w:pPr>
        <w:pStyle w:val="ListParagraph"/>
        <w:bidi/>
        <w:jc w:val="both"/>
        <w:rPr>
          <w:color w:val="000000" w:themeColor="text1"/>
          <w:rtl/>
        </w:rPr>
      </w:pPr>
      <w:r w:rsidRPr="00FA2616">
        <w:rPr>
          <w:color w:val="000000" w:themeColor="text1"/>
        </w:rPr>
        <w:t>……………………………………………………………………………………………………………………………………………………………………………………………………………</w:t>
      </w:r>
      <w:r w:rsidR="00D25830" w:rsidRPr="00FA2616">
        <w:rPr>
          <w:color w:val="000000" w:themeColor="text1"/>
          <w:rtl/>
        </w:rPr>
        <w:t>..................................................................................................</w:t>
      </w:r>
    </w:p>
    <w:p w14:paraId="38B5D304" w14:textId="77777777" w:rsidR="00A56518" w:rsidRPr="00FA2616" w:rsidRDefault="00A56518" w:rsidP="00E54177">
      <w:pPr>
        <w:bidi/>
        <w:jc w:val="both"/>
        <w:rPr>
          <w:color w:val="000000" w:themeColor="text1"/>
        </w:rPr>
      </w:pPr>
    </w:p>
    <w:p w14:paraId="0806916E" w14:textId="62DDD90D" w:rsidR="00E02D5A" w:rsidRPr="00FA2616" w:rsidRDefault="000E3FE7" w:rsidP="00E54177">
      <w:pPr>
        <w:pStyle w:val="HeaderEC2"/>
        <w:bidi/>
        <w:ind w:left="0"/>
        <w:rPr>
          <w:b w:val="0"/>
          <w:bCs/>
          <w:lang w:bidi="ar-AE"/>
        </w:rPr>
      </w:pPr>
      <w:bookmarkStart w:id="213" w:name="_Toc445108702"/>
      <w:bookmarkStart w:id="214" w:name="_Toc152606406"/>
      <w:bookmarkEnd w:id="213"/>
      <w:r w:rsidRPr="00FA2616">
        <w:rPr>
          <w:b w:val="0"/>
          <w:bCs/>
          <w:rtl/>
          <w:lang w:bidi="ar-AE"/>
        </w:rPr>
        <w:t xml:space="preserve">1-1 مدى </w:t>
      </w:r>
      <w:r w:rsidR="009B5B38" w:rsidRPr="00FA2616">
        <w:rPr>
          <w:b w:val="0"/>
          <w:bCs/>
          <w:rtl/>
          <w:lang w:bidi="ar-AE"/>
        </w:rPr>
        <w:t>ملائمة</w:t>
      </w:r>
      <w:r w:rsidRPr="00FA2616">
        <w:rPr>
          <w:b w:val="0"/>
          <w:bCs/>
          <w:rtl/>
          <w:lang w:bidi="ar-AE"/>
        </w:rPr>
        <w:t xml:space="preserve"> العرض الفني</w:t>
      </w:r>
      <w:bookmarkEnd w:id="214"/>
    </w:p>
    <w:p w14:paraId="1FCA7630" w14:textId="77777777" w:rsidR="00C14525" w:rsidRPr="00FA2616" w:rsidRDefault="00C14525" w:rsidP="00E54177">
      <w:pPr>
        <w:bidi/>
        <w:jc w:val="both"/>
        <w:rPr>
          <w:rtl/>
          <w:lang w:val="fr-FR" w:bidi="ar-AE"/>
        </w:rPr>
      </w:pPr>
    </w:p>
    <w:p w14:paraId="348A2A00" w14:textId="00945EF3" w:rsidR="0061444E" w:rsidRPr="00FA2616" w:rsidRDefault="0061444E" w:rsidP="00E54177">
      <w:pPr>
        <w:bidi/>
        <w:jc w:val="both"/>
        <w:rPr>
          <w:rtl/>
          <w:lang w:val="fr-FR" w:bidi="ar-AE"/>
        </w:rPr>
      </w:pPr>
      <w:r w:rsidRPr="00FA2616">
        <w:rPr>
          <w:rtl/>
          <w:lang w:val="fr-FR" w:bidi="ar-AE"/>
        </w:rPr>
        <w:t>يشمل تقييم العرض الفني</w:t>
      </w:r>
      <w:r w:rsidR="00B47A3A" w:rsidRPr="00FA2616">
        <w:rPr>
          <w:rtl/>
          <w:lang w:val="fr-FR" w:bidi="ar-AE"/>
        </w:rPr>
        <w:t xml:space="preserve"> </w:t>
      </w:r>
      <w:r w:rsidRPr="00FA2616">
        <w:rPr>
          <w:rtl/>
          <w:lang w:val="fr-FR" w:bidi="ar-AE"/>
        </w:rPr>
        <w:t xml:space="preserve">تقييم قدرة مقدِّم العطاء من الناحية الفنية على تعبئة المعدات والموظفين </w:t>
      </w:r>
      <w:r w:rsidR="00CD4630">
        <w:rPr>
          <w:rFonts w:hint="cs"/>
          <w:rtl/>
          <w:lang w:val="fr-FR" w:bidi="ar-AE"/>
        </w:rPr>
        <w:t>الرئيسيين</w:t>
      </w:r>
      <w:r w:rsidRPr="00FA2616">
        <w:rPr>
          <w:rtl/>
          <w:lang w:val="fr-FR" w:bidi="ar-AE"/>
        </w:rPr>
        <w:t xml:space="preserve"> الضروريين لتنفيذ العقد</w:t>
      </w:r>
      <w:r w:rsidR="00B47A3A" w:rsidRPr="00FA2616">
        <w:rPr>
          <w:rtl/>
          <w:lang w:val="fr-FR" w:bidi="ar-AE"/>
        </w:rPr>
        <w:t xml:space="preserve"> بما يتوافق مع </w:t>
      </w:r>
      <w:r w:rsidR="00B47A3A" w:rsidRPr="00FA2616">
        <w:rPr>
          <w:rtl/>
          <w:lang w:val="fr-FR" w:bidi="ar-EG"/>
        </w:rPr>
        <w:t>العرض الفني</w:t>
      </w:r>
      <w:r w:rsidRPr="00FA2616">
        <w:rPr>
          <w:rtl/>
          <w:lang w:val="fr-FR" w:bidi="ar-AE"/>
        </w:rPr>
        <w:t xml:space="preserve"> </w:t>
      </w:r>
      <w:r w:rsidR="004D11F5" w:rsidRPr="00FA2616">
        <w:rPr>
          <w:rtl/>
          <w:lang w:val="fr-FR" w:bidi="ar-AE"/>
        </w:rPr>
        <w:t xml:space="preserve">فيما يتعلق بأساليب </w:t>
      </w:r>
      <w:r w:rsidR="00C92B2E" w:rsidRPr="00FA2616">
        <w:rPr>
          <w:rtl/>
          <w:lang w:val="fr-FR" w:bidi="ar-AE"/>
        </w:rPr>
        <w:t>و</w:t>
      </w:r>
      <w:r w:rsidRPr="00FA2616">
        <w:rPr>
          <w:rtl/>
          <w:lang w:val="fr-FR" w:bidi="ar-AE"/>
        </w:rPr>
        <w:t>برنامج العمل</w:t>
      </w:r>
      <w:r w:rsidR="00C92B2E" w:rsidRPr="00FA2616">
        <w:rPr>
          <w:rtl/>
          <w:lang w:val="fr-FR" w:bidi="ar-AE"/>
        </w:rPr>
        <w:t xml:space="preserve"> </w:t>
      </w:r>
      <w:r w:rsidR="004D11F5" w:rsidRPr="00FA2616">
        <w:rPr>
          <w:rtl/>
          <w:lang w:val="fr-FR" w:bidi="ar-AE"/>
        </w:rPr>
        <w:t>ومصادر</w:t>
      </w:r>
      <w:r w:rsidRPr="00FA2616">
        <w:rPr>
          <w:rtl/>
          <w:lang w:val="fr-FR" w:bidi="ar-AE"/>
        </w:rPr>
        <w:t xml:space="preserve"> المواد</w:t>
      </w:r>
      <w:r w:rsidR="00B917A4" w:rsidRPr="00FA2616">
        <w:rPr>
          <w:rtl/>
          <w:lang w:val="fr-FR" w:bidi="ar-AE"/>
        </w:rPr>
        <w:t>، ويورد ذلك تفصيلا على نحو كافٍ</w:t>
      </w:r>
      <w:r w:rsidRPr="00FA2616">
        <w:rPr>
          <w:rtl/>
          <w:lang w:val="fr-FR" w:bidi="ar-AE"/>
        </w:rPr>
        <w:t xml:space="preserve">، </w:t>
      </w:r>
      <w:r w:rsidR="005A55C6" w:rsidRPr="00FA2616">
        <w:rPr>
          <w:rtl/>
          <w:lang w:val="fr-FR" w:bidi="ar-AE"/>
        </w:rPr>
        <w:t>بما يتماشى مع ا</w:t>
      </w:r>
      <w:r w:rsidR="00D578E3" w:rsidRPr="00FA2616">
        <w:rPr>
          <w:rtl/>
          <w:lang w:val="fr-FR" w:bidi="ar-AE"/>
        </w:rPr>
        <w:t>لمتطلبات المنصوص عليها في القسم</w:t>
      </w:r>
      <w:r w:rsidRPr="00FA2616">
        <w:rPr>
          <w:rtl/>
          <w:lang w:val="fr-FR" w:bidi="ar-AE"/>
        </w:rPr>
        <w:t xml:space="preserve"> 7 المتعلق بمتطلبات </w:t>
      </w:r>
      <w:r w:rsidR="00D578E3" w:rsidRPr="00FA2616">
        <w:rPr>
          <w:rtl/>
          <w:lang w:val="fr-FR" w:bidi="ar-AE"/>
        </w:rPr>
        <w:t>صاحب الأعمال</w:t>
      </w:r>
      <w:r w:rsidRPr="00FA2616">
        <w:rPr>
          <w:rtl/>
          <w:lang w:val="fr-FR" w:bidi="ar-AE"/>
        </w:rPr>
        <w:t xml:space="preserve">.  </w:t>
      </w:r>
    </w:p>
    <w:p w14:paraId="033668BF" w14:textId="77777777" w:rsidR="00442D3D" w:rsidRPr="00FA2616" w:rsidRDefault="00442D3D" w:rsidP="00E54177">
      <w:pPr>
        <w:bidi/>
        <w:jc w:val="both"/>
        <w:rPr>
          <w:rtl/>
          <w:lang w:val="fr-FR" w:bidi="ar-AE"/>
        </w:rPr>
      </w:pPr>
    </w:p>
    <w:p w14:paraId="7F05CD73" w14:textId="506ED84D" w:rsidR="00E02D5A" w:rsidRPr="00FA2616" w:rsidRDefault="00442D3D" w:rsidP="00E54177">
      <w:pPr>
        <w:pStyle w:val="HeaderEC2"/>
        <w:bidi/>
        <w:ind w:left="0"/>
        <w:rPr>
          <w:b w:val="0"/>
          <w:bCs/>
          <w:rtl/>
          <w:lang w:bidi="ar-AE"/>
        </w:rPr>
      </w:pPr>
      <w:bookmarkStart w:id="215" w:name="_Toc152606407"/>
      <w:r w:rsidRPr="00FA2616">
        <w:rPr>
          <w:b w:val="0"/>
          <w:bCs/>
          <w:rtl/>
          <w:lang w:bidi="ar-AE"/>
        </w:rPr>
        <w:t>1-2 العقود المتعددة</w:t>
      </w:r>
      <w:bookmarkEnd w:id="215"/>
    </w:p>
    <w:p w14:paraId="6B0AFE4B" w14:textId="77777777" w:rsidR="00C14525" w:rsidRPr="00FA2616" w:rsidRDefault="00C14525" w:rsidP="00E54177">
      <w:pPr>
        <w:pStyle w:val="HeadeSR2"/>
        <w:bidi/>
        <w:spacing w:after="0"/>
        <w:jc w:val="both"/>
        <w:rPr>
          <w:rFonts w:eastAsiaTheme="minorEastAsia"/>
          <w:sz w:val="24"/>
          <w:szCs w:val="24"/>
          <w:rtl/>
        </w:rPr>
      </w:pPr>
    </w:p>
    <w:p w14:paraId="476CE447" w14:textId="4D371B69" w:rsidR="00F21CC0" w:rsidRPr="00FA2616" w:rsidRDefault="00F21CC0" w:rsidP="00E54177">
      <w:pPr>
        <w:pStyle w:val="HeadeSR2"/>
        <w:bidi/>
        <w:spacing w:after="0"/>
        <w:jc w:val="both"/>
        <w:rPr>
          <w:rFonts w:eastAsiaTheme="minorEastAsia"/>
          <w:sz w:val="24"/>
          <w:szCs w:val="24"/>
          <w:rtl/>
        </w:rPr>
      </w:pPr>
      <w:r w:rsidRPr="00FA2616">
        <w:rPr>
          <w:rFonts w:eastAsiaTheme="minorEastAsia"/>
          <w:sz w:val="24"/>
          <w:szCs w:val="24"/>
          <w:rtl/>
        </w:rPr>
        <w:t xml:space="preserve">بناءً على البند الفرعي 35-4 من </w:t>
      </w:r>
      <w:r w:rsidR="00E924AD" w:rsidRPr="00FA2616">
        <w:rPr>
          <w:rFonts w:eastAsiaTheme="minorEastAsia"/>
          <w:sz w:val="24"/>
          <w:szCs w:val="24"/>
          <w:rtl/>
        </w:rPr>
        <w:t>التعليمات الموجهة لمقدِّمي العطاءات</w:t>
      </w:r>
      <w:r w:rsidRPr="00FA2616">
        <w:rPr>
          <w:rFonts w:eastAsiaTheme="minorEastAsia"/>
          <w:sz w:val="24"/>
          <w:szCs w:val="24"/>
          <w:rtl/>
        </w:rPr>
        <w:t>، عندما تكون الخدمات مجمّعةً في عدة عقود، تجرى عملية التقييم وفقا للطريقة التالية:</w:t>
      </w:r>
    </w:p>
    <w:p w14:paraId="39E35C49" w14:textId="77777777" w:rsidR="003B5821" w:rsidRPr="00FA2616" w:rsidRDefault="003B5821" w:rsidP="00E54177">
      <w:pPr>
        <w:pStyle w:val="HeadeSR2"/>
        <w:bidi/>
        <w:spacing w:after="0"/>
        <w:jc w:val="both"/>
        <w:rPr>
          <w:rFonts w:eastAsiaTheme="minorEastAsia"/>
          <w:sz w:val="24"/>
          <w:szCs w:val="24"/>
          <w:rtl/>
        </w:rPr>
      </w:pPr>
    </w:p>
    <w:p w14:paraId="3BF79CF5" w14:textId="29920A71" w:rsidR="00F21CC0" w:rsidRPr="00FA2616" w:rsidRDefault="00F21CC0" w:rsidP="00D72201">
      <w:pPr>
        <w:pStyle w:val="ListParagraph"/>
        <w:numPr>
          <w:ilvl w:val="0"/>
          <w:numId w:val="40"/>
        </w:numPr>
        <w:bidi/>
        <w:ind w:left="360"/>
        <w:jc w:val="both"/>
        <w:rPr>
          <w:rFonts w:eastAsiaTheme="minorEastAsia"/>
          <w:b/>
          <w:bCs/>
          <w:rtl/>
          <w:lang w:bidi="ar-AE"/>
        </w:rPr>
      </w:pPr>
      <w:r w:rsidRPr="00FA2616">
        <w:rPr>
          <w:rFonts w:eastAsiaTheme="minorEastAsia"/>
          <w:b/>
          <w:bCs/>
          <w:rtl/>
          <w:lang w:bidi="ar-AE"/>
        </w:rPr>
        <w:t xml:space="preserve">معايير الإرساء المطبقة على العقود المتعددة [البند </w:t>
      </w:r>
      <w:r w:rsidR="00E40114" w:rsidRPr="00FA2616">
        <w:rPr>
          <w:rFonts w:eastAsiaTheme="minorEastAsia"/>
          <w:b/>
          <w:bCs/>
          <w:rtl/>
          <w:lang w:bidi="ar-AE"/>
        </w:rPr>
        <w:t>35-4 م</w:t>
      </w:r>
      <w:r w:rsidRPr="00FA2616">
        <w:rPr>
          <w:rFonts w:eastAsiaTheme="minorEastAsia"/>
          <w:b/>
          <w:bCs/>
          <w:rtl/>
          <w:lang w:bidi="ar-AE"/>
        </w:rPr>
        <w:t xml:space="preserve">ن </w:t>
      </w:r>
      <w:r w:rsidR="00E924AD" w:rsidRPr="00FA2616">
        <w:rPr>
          <w:rFonts w:eastAsiaTheme="minorEastAsia"/>
          <w:b/>
          <w:bCs/>
          <w:rtl/>
          <w:lang w:bidi="ar-AE"/>
        </w:rPr>
        <w:t>التعليمات الموجهة لمقدِّمي العطاءات</w:t>
      </w:r>
      <w:r w:rsidR="00E40114" w:rsidRPr="00FA2616">
        <w:rPr>
          <w:rFonts w:eastAsiaTheme="minorEastAsia"/>
          <w:b/>
          <w:bCs/>
          <w:rtl/>
          <w:lang w:bidi="ar-AE"/>
        </w:rPr>
        <w:t>]</w:t>
      </w:r>
      <w:r w:rsidRPr="00FA2616">
        <w:rPr>
          <w:rFonts w:eastAsiaTheme="minorEastAsia"/>
          <w:b/>
          <w:bCs/>
          <w:rtl/>
          <w:lang w:bidi="ar-AE"/>
        </w:rPr>
        <w:t>:</w:t>
      </w:r>
    </w:p>
    <w:p w14:paraId="5D4482AE" w14:textId="77777777" w:rsidR="003B5821" w:rsidRPr="00FA2616" w:rsidRDefault="003B5821" w:rsidP="00E54177">
      <w:pPr>
        <w:bidi/>
        <w:jc w:val="both"/>
        <w:rPr>
          <w:rFonts w:eastAsiaTheme="minorEastAsia"/>
          <w:rtl/>
          <w:lang w:bidi="ar-AE"/>
        </w:rPr>
      </w:pPr>
    </w:p>
    <w:p w14:paraId="1A070C4E" w14:textId="1A07D782" w:rsidR="00326BF5" w:rsidRPr="00FA2616" w:rsidRDefault="00326BF5" w:rsidP="00E54177">
      <w:pPr>
        <w:bidi/>
        <w:jc w:val="both"/>
        <w:rPr>
          <w:rFonts w:eastAsiaTheme="minorEastAsia"/>
          <w:rtl/>
          <w:lang w:bidi="ar-AE"/>
        </w:rPr>
      </w:pPr>
      <w:r w:rsidRPr="00FA2616">
        <w:rPr>
          <w:rFonts w:eastAsiaTheme="minorEastAsia"/>
          <w:rtl/>
          <w:lang w:bidi="ar-AE"/>
        </w:rPr>
        <w:t xml:space="preserve">يمكن لمقدِّمي العطاءات التقدم بعطاءٍ لمجموعة واحدة أو أكثر وتخضع العطاءات للتقييم مجموعة بمجموعة مع أخذ التخفيضات المعروضة، إن وُجدت، في الاعتبار في حالة المجموعات المدمجة. ويُرسَى العقد (العقود) على مقدِّم العطاء أو مقدِّمي العطاءات الذين يقدمون أدنى تكلفة مقيّمة لفائدة صاحب العمل مقابل المجموعات المدمجة، بشرط أن يستوفي مقدِّم العطاء المختار (مقدِّمو العطاءات المختارون) معايير إثبات الأهلية المطلوبة للمجموعة أو للمجموعات </w:t>
      </w:r>
      <w:r w:rsidR="003B5821" w:rsidRPr="00FA2616">
        <w:rPr>
          <w:rFonts w:eastAsiaTheme="minorEastAsia"/>
          <w:rtl/>
          <w:lang w:bidi="ar-AE"/>
        </w:rPr>
        <w:t>المدمجة بحسب مقتضى الحال.</w:t>
      </w:r>
    </w:p>
    <w:p w14:paraId="62582FFD" w14:textId="77777777" w:rsidR="003B5821" w:rsidRPr="00FA2616" w:rsidRDefault="003B5821" w:rsidP="00E54177">
      <w:pPr>
        <w:bidi/>
        <w:jc w:val="both"/>
        <w:rPr>
          <w:rFonts w:eastAsiaTheme="minorEastAsia"/>
          <w:lang w:bidi="ar-AE"/>
        </w:rPr>
      </w:pPr>
    </w:p>
    <w:p w14:paraId="1E86B3C9" w14:textId="37640488" w:rsidR="002418E7" w:rsidRPr="00FA2616" w:rsidRDefault="002418E7" w:rsidP="00D72201">
      <w:pPr>
        <w:pStyle w:val="ListParagraph"/>
        <w:numPr>
          <w:ilvl w:val="0"/>
          <w:numId w:val="40"/>
        </w:numPr>
        <w:bidi/>
        <w:ind w:left="360"/>
        <w:jc w:val="both"/>
        <w:rPr>
          <w:rFonts w:eastAsiaTheme="minorEastAsia"/>
          <w:b/>
          <w:bCs/>
          <w:lang w:bidi="ar-AE"/>
        </w:rPr>
      </w:pPr>
      <w:r w:rsidRPr="00FA2616">
        <w:rPr>
          <w:rFonts w:eastAsiaTheme="minorEastAsia"/>
          <w:b/>
          <w:bCs/>
          <w:rtl/>
          <w:lang w:bidi="ar-AE"/>
        </w:rPr>
        <w:t xml:space="preserve">معايير </w:t>
      </w:r>
      <w:r w:rsidR="0029608B">
        <w:rPr>
          <w:rFonts w:eastAsiaTheme="minorEastAsia" w:hint="cs"/>
          <w:b/>
          <w:bCs/>
          <w:rtl/>
          <w:lang w:bidi="ar-AE"/>
        </w:rPr>
        <w:t>التأهيل</w:t>
      </w:r>
      <w:r w:rsidRPr="00FA2616">
        <w:rPr>
          <w:rFonts w:eastAsiaTheme="minorEastAsia"/>
          <w:b/>
          <w:bCs/>
          <w:rtl/>
          <w:lang w:bidi="ar-AE"/>
        </w:rPr>
        <w:t xml:space="preserve"> بالنسبة للعقود المتعددة</w:t>
      </w:r>
    </w:p>
    <w:p w14:paraId="14D3BF4B" w14:textId="77777777" w:rsidR="003B5821" w:rsidRPr="00FA2616" w:rsidRDefault="003B5821" w:rsidP="00E54177">
      <w:pPr>
        <w:bidi/>
        <w:jc w:val="both"/>
        <w:rPr>
          <w:rFonts w:eastAsiaTheme="minorEastAsia"/>
          <w:rtl/>
          <w:lang w:bidi="ar-AE"/>
        </w:rPr>
      </w:pPr>
    </w:p>
    <w:p w14:paraId="2B3B0B2F" w14:textId="0729573D" w:rsidR="002418E7" w:rsidRPr="00FA2616" w:rsidRDefault="00827D73" w:rsidP="00E54177">
      <w:pPr>
        <w:bidi/>
        <w:jc w:val="both"/>
        <w:rPr>
          <w:rFonts w:eastAsiaTheme="minorEastAsia"/>
          <w:rtl/>
          <w:lang w:bidi="ar-AE"/>
        </w:rPr>
      </w:pPr>
      <w:r w:rsidRPr="00FA2616">
        <w:rPr>
          <w:rFonts w:eastAsiaTheme="minorEastAsia"/>
          <w:rtl/>
          <w:lang w:bidi="ar-AE"/>
        </w:rPr>
        <w:t>ت</w:t>
      </w:r>
      <w:r w:rsidR="008676CD" w:rsidRPr="00FA2616">
        <w:rPr>
          <w:rFonts w:eastAsiaTheme="minorEastAsia"/>
          <w:rtl/>
          <w:lang w:bidi="ar-AE"/>
        </w:rPr>
        <w:t xml:space="preserve">تمثل </w:t>
      </w:r>
      <w:r w:rsidR="002418E7" w:rsidRPr="00FA2616">
        <w:rPr>
          <w:rFonts w:eastAsiaTheme="minorEastAsia"/>
          <w:rtl/>
          <w:lang w:bidi="ar-AE"/>
        </w:rPr>
        <w:t xml:space="preserve">معايير </w:t>
      </w:r>
      <w:r w:rsidR="0029608B">
        <w:rPr>
          <w:rFonts w:eastAsiaTheme="minorEastAsia" w:hint="cs"/>
          <w:rtl/>
          <w:lang w:bidi="ar-AE"/>
        </w:rPr>
        <w:t>التأهيل</w:t>
      </w:r>
      <w:r w:rsidR="002418E7" w:rsidRPr="00FA2616">
        <w:rPr>
          <w:rFonts w:eastAsiaTheme="minorEastAsia"/>
          <w:rtl/>
          <w:lang w:bidi="ar-AE"/>
        </w:rPr>
        <w:t xml:space="preserve"> </w:t>
      </w:r>
      <w:r w:rsidRPr="00FA2616">
        <w:rPr>
          <w:rFonts w:eastAsiaTheme="minorEastAsia"/>
          <w:rtl/>
          <w:lang w:bidi="ar-AE"/>
        </w:rPr>
        <w:t xml:space="preserve">في مجموع </w:t>
      </w:r>
      <w:r w:rsidR="002418E7" w:rsidRPr="00FA2616">
        <w:rPr>
          <w:rFonts w:eastAsiaTheme="minorEastAsia"/>
          <w:rtl/>
          <w:lang w:bidi="ar-AE"/>
        </w:rPr>
        <w:t xml:space="preserve">الحد الأدنى </w:t>
      </w:r>
      <w:r w:rsidRPr="00FA2616">
        <w:rPr>
          <w:rFonts w:eastAsiaTheme="minorEastAsia"/>
          <w:rtl/>
          <w:lang w:bidi="ar-AE"/>
        </w:rPr>
        <w:t>من</w:t>
      </w:r>
      <w:r w:rsidR="002418E7" w:rsidRPr="00FA2616">
        <w:rPr>
          <w:rFonts w:eastAsiaTheme="minorEastAsia"/>
          <w:rtl/>
          <w:lang w:bidi="ar-AE"/>
        </w:rPr>
        <w:t xml:space="preserve"> </w:t>
      </w:r>
      <w:r w:rsidRPr="00FA2616">
        <w:rPr>
          <w:rFonts w:eastAsiaTheme="minorEastAsia"/>
          <w:rtl/>
          <w:lang w:bidi="ar-AE"/>
        </w:rPr>
        <w:t>ا</w:t>
      </w:r>
      <w:r w:rsidR="002418E7" w:rsidRPr="00FA2616">
        <w:rPr>
          <w:rFonts w:eastAsiaTheme="minorEastAsia"/>
          <w:rtl/>
          <w:lang w:bidi="ar-AE"/>
        </w:rPr>
        <w:t xml:space="preserve">لمتطلبات </w:t>
      </w:r>
      <w:r w:rsidRPr="00FA2616">
        <w:rPr>
          <w:rFonts w:eastAsiaTheme="minorEastAsia"/>
          <w:rtl/>
          <w:lang w:bidi="ar-AE"/>
        </w:rPr>
        <w:t>لل</w:t>
      </w:r>
      <w:r w:rsidR="008676CD" w:rsidRPr="00FA2616">
        <w:rPr>
          <w:rFonts w:eastAsiaTheme="minorEastAsia"/>
          <w:rtl/>
          <w:lang w:bidi="ar-AE"/>
        </w:rPr>
        <w:t>مجموع</w:t>
      </w:r>
      <w:r w:rsidRPr="00FA2616">
        <w:rPr>
          <w:rFonts w:eastAsiaTheme="minorEastAsia"/>
          <w:rtl/>
          <w:lang w:bidi="ar-AE"/>
        </w:rPr>
        <w:t>ات</w:t>
      </w:r>
      <w:r w:rsidR="002418E7" w:rsidRPr="00FA2616">
        <w:rPr>
          <w:rFonts w:eastAsiaTheme="minorEastAsia"/>
          <w:rtl/>
          <w:lang w:bidi="ar-AE"/>
        </w:rPr>
        <w:t xml:space="preserve"> المعنية </w:t>
      </w:r>
      <w:r w:rsidR="008676CD" w:rsidRPr="00FA2616">
        <w:rPr>
          <w:rFonts w:eastAsiaTheme="minorEastAsia"/>
          <w:rtl/>
          <w:lang w:bidi="ar-AE"/>
        </w:rPr>
        <w:t>التي</w:t>
      </w:r>
      <w:r w:rsidR="002418E7" w:rsidRPr="00FA2616">
        <w:rPr>
          <w:rFonts w:eastAsiaTheme="minorEastAsia"/>
          <w:rtl/>
          <w:lang w:bidi="ar-AE"/>
        </w:rPr>
        <w:t xml:space="preserve"> </w:t>
      </w:r>
      <w:r w:rsidR="008676CD" w:rsidRPr="00FA2616">
        <w:rPr>
          <w:rFonts w:eastAsiaTheme="minorEastAsia"/>
          <w:rtl/>
          <w:lang w:bidi="ar-AE"/>
        </w:rPr>
        <w:t>ي</w:t>
      </w:r>
      <w:r w:rsidR="002418E7" w:rsidRPr="00FA2616">
        <w:rPr>
          <w:rFonts w:eastAsiaTheme="minorEastAsia"/>
          <w:rtl/>
          <w:lang w:bidi="ar-AE"/>
        </w:rPr>
        <w:t>حددها صاحب العمل على النحو التالي:</w:t>
      </w:r>
    </w:p>
    <w:p w14:paraId="33C19154" w14:textId="076ED713" w:rsidR="00D115B4" w:rsidRPr="00FA2616" w:rsidRDefault="00987DAF" w:rsidP="00E54177">
      <w:pPr>
        <w:pStyle w:val="ListParagraph"/>
        <w:bidi/>
        <w:ind w:left="0"/>
        <w:jc w:val="both"/>
        <w:rPr>
          <w:color w:val="000000" w:themeColor="text1"/>
        </w:rPr>
      </w:pPr>
      <w:r w:rsidRPr="00FA2616">
        <w:t>.</w:t>
      </w:r>
      <w:r w:rsidR="00D115B4" w:rsidRPr="00FA2616">
        <w:rPr>
          <w:color w:val="000000" w:themeColor="text1"/>
        </w:rPr>
        <w:t>……………………………………………………………………………………………………………………………………………………………………………………………</w:t>
      </w:r>
    </w:p>
    <w:p w14:paraId="23F101DC" w14:textId="77777777" w:rsidR="00E02D5A" w:rsidRPr="00FA2616" w:rsidRDefault="00E02D5A" w:rsidP="00E54177">
      <w:pPr>
        <w:bidi/>
        <w:jc w:val="both"/>
      </w:pPr>
    </w:p>
    <w:p w14:paraId="2B3672C0" w14:textId="6F2237FB" w:rsidR="00853AA8" w:rsidRPr="00FA2616" w:rsidRDefault="00304E03" w:rsidP="00E54177">
      <w:pPr>
        <w:pStyle w:val="HeaderEC2"/>
        <w:bidi/>
        <w:ind w:left="0"/>
        <w:rPr>
          <w:b w:val="0"/>
          <w:bCs/>
          <w:rtl/>
          <w:lang w:bidi="ar-AE"/>
        </w:rPr>
      </w:pPr>
      <w:bookmarkStart w:id="216" w:name="_Toc152606408"/>
      <w:bookmarkStart w:id="217" w:name="_Toc432229737"/>
      <w:bookmarkStart w:id="218" w:name="_Toc432663735"/>
      <w:bookmarkStart w:id="219" w:name="_Toc433224166"/>
      <w:bookmarkStart w:id="220" w:name="_Toc435519273"/>
      <w:bookmarkStart w:id="221" w:name="_Toc435624908"/>
      <w:bookmarkStart w:id="222" w:name="_Toc440526082"/>
      <w:r w:rsidRPr="00FA2616">
        <w:rPr>
          <w:b w:val="0"/>
          <w:bCs/>
          <w:rtl/>
          <w:lang w:bidi="ar-AE"/>
        </w:rPr>
        <w:t>1</w:t>
      </w:r>
      <w:r w:rsidR="0060345D" w:rsidRPr="00FA2616">
        <w:rPr>
          <w:b w:val="0"/>
          <w:bCs/>
          <w:rtl/>
          <w:lang w:bidi="ar-AE"/>
        </w:rPr>
        <w:t>-</w:t>
      </w:r>
      <w:r w:rsidR="006554BF" w:rsidRPr="00FA2616">
        <w:rPr>
          <w:b w:val="0"/>
          <w:bCs/>
          <w:rtl/>
          <w:lang w:bidi="ar-AE"/>
        </w:rPr>
        <w:t>3 فترات</w:t>
      </w:r>
      <w:r w:rsidR="009E54C4" w:rsidRPr="00FA2616">
        <w:rPr>
          <w:b w:val="0"/>
          <w:bCs/>
          <w:rtl/>
          <w:lang w:bidi="ar-AE"/>
        </w:rPr>
        <w:t xml:space="preserve"> الإنجاز البديلة</w:t>
      </w:r>
      <w:bookmarkEnd w:id="216"/>
    </w:p>
    <w:p w14:paraId="3524DB7E" w14:textId="77777777" w:rsidR="00C14525" w:rsidRPr="00FA2616" w:rsidRDefault="00C14525" w:rsidP="00E54177">
      <w:pPr>
        <w:pStyle w:val="HeadeSR2"/>
        <w:bidi/>
        <w:spacing w:after="0"/>
        <w:jc w:val="both"/>
        <w:rPr>
          <w:rFonts w:eastAsiaTheme="minorEastAsia"/>
          <w:sz w:val="24"/>
          <w:szCs w:val="24"/>
          <w:rtl/>
          <w:lang w:val="fr-FR" w:bidi="ar-AE"/>
        </w:rPr>
      </w:pPr>
    </w:p>
    <w:p w14:paraId="4294C0D8" w14:textId="44729445" w:rsidR="0060345D" w:rsidRPr="00FA2616" w:rsidRDefault="0060345D" w:rsidP="00E54177">
      <w:pPr>
        <w:pStyle w:val="HeadeSR2"/>
        <w:bidi/>
        <w:spacing w:after="0"/>
        <w:jc w:val="both"/>
        <w:rPr>
          <w:b w:val="0"/>
          <w:bCs/>
          <w:sz w:val="24"/>
          <w:szCs w:val="24"/>
        </w:rPr>
      </w:pPr>
      <w:r w:rsidRPr="00FA2616">
        <w:rPr>
          <w:rFonts w:eastAsiaTheme="minorEastAsia"/>
          <w:sz w:val="24"/>
          <w:szCs w:val="24"/>
          <w:rtl/>
          <w:lang w:val="fr-FR" w:bidi="ar-AE"/>
        </w:rPr>
        <w:t xml:space="preserve">تُقيّم أيّ فترة إنجاز بديلة مسموح بها بموجب البند </w:t>
      </w:r>
      <w:r w:rsidR="006554BF" w:rsidRPr="00FA2616">
        <w:rPr>
          <w:rFonts w:eastAsiaTheme="minorEastAsia"/>
          <w:sz w:val="24"/>
          <w:szCs w:val="24"/>
          <w:rtl/>
          <w:lang w:val="fr-FR" w:bidi="ar-AE"/>
        </w:rPr>
        <w:t>2</w:t>
      </w:r>
      <w:r w:rsidR="00EE4B66" w:rsidRPr="00FA2616">
        <w:rPr>
          <w:rFonts w:eastAsiaTheme="minorEastAsia"/>
          <w:sz w:val="24"/>
          <w:szCs w:val="24"/>
          <w:rtl/>
          <w:lang w:val="fr-FR" w:bidi="ar-AE"/>
        </w:rPr>
        <w:t>-14</w:t>
      </w:r>
      <w:r w:rsidR="006554BF" w:rsidRPr="00FA2616">
        <w:rPr>
          <w:rFonts w:eastAsiaTheme="minorEastAsia"/>
          <w:sz w:val="24"/>
          <w:szCs w:val="24"/>
          <w:rtl/>
          <w:lang w:val="fr-FR" w:bidi="ar-AE"/>
        </w:rPr>
        <w:t xml:space="preserve"> من</w:t>
      </w:r>
      <w:r w:rsidRPr="00FA2616">
        <w:rPr>
          <w:rFonts w:eastAsiaTheme="minorEastAsia"/>
          <w:sz w:val="24"/>
          <w:szCs w:val="24"/>
          <w:rtl/>
          <w:lang w:val="fr-FR" w:bidi="ar-AE"/>
        </w:rPr>
        <w:t xml:space="preserve"> التعليمات الموجَّهة لمقدِّمي العطاءات، على النحو التالي:</w:t>
      </w:r>
    </w:p>
    <w:bookmarkEnd w:id="217"/>
    <w:bookmarkEnd w:id="218"/>
    <w:bookmarkEnd w:id="219"/>
    <w:bookmarkEnd w:id="220"/>
    <w:bookmarkEnd w:id="221"/>
    <w:bookmarkEnd w:id="222"/>
    <w:p w14:paraId="4FCF30B0" w14:textId="77777777" w:rsidR="00E02D5A" w:rsidRPr="00FA2616" w:rsidRDefault="00E02D5A" w:rsidP="00E54177">
      <w:pPr>
        <w:pStyle w:val="ListParagraph"/>
        <w:bidi/>
        <w:ind w:left="0"/>
        <w:jc w:val="both"/>
        <w:rPr>
          <w:color w:val="000000" w:themeColor="text1"/>
        </w:rPr>
      </w:pPr>
      <w:r w:rsidRPr="00FA2616">
        <w:rPr>
          <w:color w:val="000000" w:themeColor="text1"/>
        </w:rPr>
        <w:t>………………………………………………………………………………………………………………………………………………………………………………………………</w:t>
      </w:r>
    </w:p>
    <w:p w14:paraId="5A8BBBC2" w14:textId="77777777" w:rsidR="009D1C8C" w:rsidRPr="00FA2616" w:rsidRDefault="009D1C8C" w:rsidP="00E54177">
      <w:pPr>
        <w:pStyle w:val="HeadeSR2"/>
        <w:bidi/>
        <w:spacing w:after="0"/>
        <w:jc w:val="both"/>
        <w:rPr>
          <w:sz w:val="24"/>
          <w:szCs w:val="24"/>
          <w:lang w:bidi="ar-AE"/>
        </w:rPr>
      </w:pPr>
    </w:p>
    <w:p w14:paraId="7A510AE0" w14:textId="57F331AB" w:rsidR="00853AA8" w:rsidRPr="00FA2616" w:rsidRDefault="00E17FA4" w:rsidP="00E54177">
      <w:pPr>
        <w:pStyle w:val="HeaderEC2"/>
        <w:bidi/>
        <w:ind w:left="0"/>
        <w:rPr>
          <w:b w:val="0"/>
          <w:bCs/>
          <w:rtl/>
          <w:lang w:bidi="ar-AE"/>
        </w:rPr>
      </w:pPr>
      <w:bookmarkStart w:id="223" w:name="_Toc152606409"/>
      <w:r w:rsidRPr="00FA2616">
        <w:rPr>
          <w:b w:val="0"/>
          <w:bCs/>
          <w:rtl/>
          <w:lang w:bidi="ar-AE"/>
        </w:rPr>
        <w:t xml:space="preserve">1-4 الحلول </w:t>
      </w:r>
      <w:r w:rsidR="00A17535" w:rsidRPr="00FA2616">
        <w:rPr>
          <w:b w:val="0"/>
          <w:bCs/>
          <w:rtl/>
          <w:lang w:bidi="ar-AE"/>
        </w:rPr>
        <w:t>الفنية</w:t>
      </w:r>
      <w:r w:rsidRPr="00FA2616">
        <w:rPr>
          <w:b w:val="0"/>
          <w:bCs/>
          <w:rtl/>
          <w:lang w:bidi="ar-AE"/>
        </w:rPr>
        <w:t xml:space="preserve"> البديلة لأجزاء محددة من الخدمات</w:t>
      </w:r>
      <w:bookmarkEnd w:id="223"/>
    </w:p>
    <w:p w14:paraId="1E2C11C1" w14:textId="1BB1EC5C" w:rsidR="00A17535" w:rsidRPr="00FA2616" w:rsidRDefault="00A17535" w:rsidP="00E54177">
      <w:pPr>
        <w:pStyle w:val="HeadeSR2"/>
        <w:bidi/>
        <w:spacing w:after="0"/>
        <w:jc w:val="both"/>
        <w:rPr>
          <w:b w:val="0"/>
          <w:bCs/>
          <w:sz w:val="24"/>
          <w:szCs w:val="24"/>
          <w:rtl/>
        </w:rPr>
      </w:pPr>
    </w:p>
    <w:p w14:paraId="121B3527" w14:textId="0C62FB08" w:rsidR="00853AA8" w:rsidRPr="00FA2616" w:rsidRDefault="00A17535" w:rsidP="00E54177">
      <w:pPr>
        <w:pStyle w:val="HeadeSR2"/>
        <w:bidi/>
        <w:spacing w:after="0"/>
        <w:jc w:val="both"/>
        <w:rPr>
          <w:b w:val="0"/>
          <w:bCs/>
          <w:sz w:val="24"/>
          <w:szCs w:val="24"/>
        </w:rPr>
      </w:pPr>
      <w:r w:rsidRPr="00FA2616">
        <w:rPr>
          <w:rFonts w:eastAsiaTheme="minorEastAsia"/>
          <w:sz w:val="24"/>
          <w:szCs w:val="24"/>
          <w:rtl/>
          <w:lang w:val="fr-FR" w:bidi="ar-AE"/>
        </w:rPr>
        <w:t>تُقيّم أيّ بدائل فنية، إن كان مسموحاً بها، بموجب ال</w:t>
      </w:r>
      <w:r w:rsidR="000512D6" w:rsidRPr="00FA2616">
        <w:rPr>
          <w:rFonts w:eastAsiaTheme="minorEastAsia"/>
          <w:sz w:val="24"/>
          <w:szCs w:val="24"/>
          <w:rtl/>
          <w:lang w:val="fr-FR" w:bidi="ar-AE"/>
        </w:rPr>
        <w:t xml:space="preserve">بند </w:t>
      </w:r>
      <w:r w:rsidR="00EE4B66" w:rsidRPr="00FA2616">
        <w:rPr>
          <w:rFonts w:eastAsiaTheme="minorEastAsia"/>
          <w:sz w:val="24"/>
          <w:szCs w:val="24"/>
          <w:rtl/>
          <w:lang w:val="fr-FR" w:bidi="ar-AE"/>
        </w:rPr>
        <w:t>14-3</w:t>
      </w:r>
      <w:r w:rsidR="000512D6" w:rsidRPr="00FA2616">
        <w:rPr>
          <w:rFonts w:eastAsiaTheme="minorEastAsia"/>
          <w:sz w:val="24"/>
          <w:szCs w:val="24"/>
          <w:rtl/>
          <w:lang w:val="fr-FR" w:bidi="ar-AE"/>
        </w:rPr>
        <w:t xml:space="preserve"> من ال</w:t>
      </w:r>
      <w:r w:rsidR="00BC4F69" w:rsidRPr="00FA2616">
        <w:rPr>
          <w:rFonts w:eastAsiaTheme="minorEastAsia"/>
          <w:sz w:val="24"/>
          <w:szCs w:val="24"/>
          <w:rtl/>
          <w:lang w:val="fr-FR" w:bidi="ar-AE"/>
        </w:rPr>
        <w:t xml:space="preserve">تعليمات </w:t>
      </w:r>
      <w:r w:rsidR="00EE4B66" w:rsidRPr="00FA2616">
        <w:rPr>
          <w:rFonts w:eastAsiaTheme="minorEastAsia"/>
          <w:sz w:val="24"/>
          <w:szCs w:val="24"/>
          <w:rtl/>
          <w:lang w:val="fr-FR" w:bidi="ar-AE"/>
        </w:rPr>
        <w:t>ال</w:t>
      </w:r>
      <w:r w:rsidR="00BC4F69" w:rsidRPr="00FA2616">
        <w:rPr>
          <w:rFonts w:eastAsiaTheme="minorEastAsia"/>
          <w:sz w:val="24"/>
          <w:szCs w:val="24"/>
          <w:rtl/>
          <w:lang w:val="fr-FR" w:bidi="ar-AE"/>
        </w:rPr>
        <w:t>موجهة لمقدِّمي العطاءات</w:t>
      </w:r>
      <w:r w:rsidR="00EE4B66" w:rsidRPr="00FA2616">
        <w:rPr>
          <w:rFonts w:eastAsiaTheme="minorEastAsia"/>
          <w:sz w:val="24"/>
          <w:szCs w:val="24"/>
          <w:rtl/>
          <w:lang w:val="fr-FR" w:bidi="ar-AE"/>
        </w:rPr>
        <w:t xml:space="preserve"> </w:t>
      </w:r>
      <w:r w:rsidR="000512D6" w:rsidRPr="00FA2616">
        <w:rPr>
          <w:rFonts w:eastAsiaTheme="minorEastAsia"/>
          <w:sz w:val="24"/>
          <w:szCs w:val="24"/>
          <w:rtl/>
          <w:lang w:val="fr-FR" w:bidi="ar-AE"/>
        </w:rPr>
        <w:t>على النحو التالي:</w:t>
      </w:r>
    </w:p>
    <w:p w14:paraId="38D2E3B9" w14:textId="69755C93" w:rsidR="00853AA8" w:rsidRPr="00FA2616" w:rsidRDefault="00853AA8" w:rsidP="00E54177">
      <w:pPr>
        <w:bidi/>
        <w:jc w:val="both"/>
        <w:rPr>
          <w:color w:val="000000" w:themeColor="text1"/>
        </w:rPr>
      </w:pPr>
      <w:r w:rsidRPr="00FA2616">
        <w:rPr>
          <w:color w:val="000000" w:themeColor="text1"/>
        </w:rPr>
        <w:lastRenderedPageBreak/>
        <w:t>………………………………………………………………………………………………………………………………………………………………………………………………</w:t>
      </w:r>
    </w:p>
    <w:p w14:paraId="0D76FFC9" w14:textId="77777777" w:rsidR="00E02D5A" w:rsidRPr="00FA2616" w:rsidRDefault="00E02D5A" w:rsidP="00E54177">
      <w:pPr>
        <w:pStyle w:val="HeadeSR2"/>
        <w:bidi/>
        <w:spacing w:after="0"/>
        <w:jc w:val="both"/>
        <w:rPr>
          <w:sz w:val="24"/>
          <w:szCs w:val="24"/>
          <w:lang w:bidi="ar-AE"/>
        </w:rPr>
      </w:pPr>
    </w:p>
    <w:p w14:paraId="70D09CAD" w14:textId="4085E74D" w:rsidR="00C14525" w:rsidRPr="00FA2616" w:rsidRDefault="00EE23E3" w:rsidP="00BC3586">
      <w:pPr>
        <w:pStyle w:val="HeaderEC2"/>
        <w:bidi/>
        <w:ind w:left="0"/>
        <w:rPr>
          <w:rFonts w:eastAsiaTheme="minorEastAsia"/>
          <w:rtl/>
          <w:lang w:val="fr-FR" w:bidi="ar-AE"/>
        </w:rPr>
      </w:pPr>
      <w:bookmarkStart w:id="224" w:name="_Toc442363504"/>
      <w:bookmarkStart w:id="225" w:name="_Toc152606410"/>
      <w:bookmarkStart w:id="226" w:name="_Toc442271831"/>
      <w:bookmarkEnd w:id="224"/>
      <w:r w:rsidRPr="00FA2616">
        <w:rPr>
          <w:b w:val="0"/>
          <w:bCs/>
          <w:rtl/>
          <w:lang w:bidi="ar-AE"/>
        </w:rPr>
        <w:t xml:space="preserve">1-5 </w:t>
      </w:r>
      <w:r w:rsidR="00BC3586">
        <w:rPr>
          <w:rFonts w:hint="cs"/>
          <w:b w:val="0"/>
          <w:bCs/>
          <w:rtl/>
          <w:lang w:bidi="ar-AE"/>
        </w:rPr>
        <w:t>المشتريات المستدامة</w:t>
      </w:r>
      <w:bookmarkEnd w:id="225"/>
    </w:p>
    <w:p w14:paraId="2B68CB29" w14:textId="45681018" w:rsidR="00585290" w:rsidRPr="00FA2616" w:rsidRDefault="00585290" w:rsidP="00E54177">
      <w:pPr>
        <w:bidi/>
        <w:jc w:val="both"/>
        <w:rPr>
          <w:rFonts w:eastAsiaTheme="minorEastAsia"/>
          <w:i/>
          <w:iCs/>
          <w:lang w:val="fr-FR" w:bidi="ar-AE"/>
        </w:rPr>
      </w:pPr>
      <w:r w:rsidRPr="00FA2616">
        <w:rPr>
          <w:rFonts w:eastAsiaTheme="minorEastAsia"/>
          <w:i/>
          <w:iCs/>
          <w:rtl/>
          <w:lang w:val="fr-FR" w:bidi="ar-AE"/>
        </w:rPr>
        <w:t xml:space="preserve">[إذا تضمنت المواصفات في القسم 7 </w:t>
      </w:r>
      <w:r w:rsidRPr="00FA2616">
        <w:rPr>
          <w:rFonts w:eastAsiaTheme="minorEastAsia"/>
          <w:b/>
          <w:bCs/>
          <w:i/>
          <w:iCs/>
          <w:rtl/>
          <w:lang w:val="fr-FR" w:bidi="ar-AE"/>
        </w:rPr>
        <w:t xml:space="preserve">متطلبات فنية محددة </w:t>
      </w:r>
      <w:r w:rsidR="0089624B">
        <w:rPr>
          <w:rFonts w:eastAsiaTheme="minorEastAsia" w:hint="cs"/>
          <w:b/>
          <w:bCs/>
          <w:i/>
          <w:iCs/>
          <w:rtl/>
          <w:lang w:val="fr-FR" w:bidi="ar-AE"/>
        </w:rPr>
        <w:t>للمشتريات</w:t>
      </w:r>
      <w:r w:rsidRPr="00FA2616">
        <w:rPr>
          <w:rFonts w:eastAsiaTheme="minorEastAsia"/>
          <w:b/>
          <w:bCs/>
          <w:i/>
          <w:iCs/>
          <w:rtl/>
          <w:lang w:val="fr-FR" w:bidi="ar-AE"/>
        </w:rPr>
        <w:t xml:space="preserve"> المستدام</w:t>
      </w:r>
      <w:r w:rsidR="0089624B">
        <w:rPr>
          <w:rFonts w:eastAsiaTheme="minorEastAsia" w:hint="cs"/>
          <w:b/>
          <w:bCs/>
          <w:i/>
          <w:iCs/>
          <w:rtl/>
          <w:lang w:val="fr-FR" w:bidi="ar-AE"/>
        </w:rPr>
        <w:t>ة</w:t>
      </w:r>
      <w:r w:rsidRPr="00FA2616">
        <w:rPr>
          <w:rFonts w:eastAsiaTheme="minorEastAsia"/>
          <w:i/>
          <w:iCs/>
          <w:rtl/>
          <w:lang w:val="fr-FR" w:bidi="ar-AE"/>
        </w:rPr>
        <w:t xml:space="preserve">، اذكر </w:t>
      </w:r>
      <w:r w:rsidRPr="00FA2616">
        <w:rPr>
          <w:rFonts w:eastAsiaTheme="minorEastAsia"/>
          <w:b/>
          <w:bCs/>
          <w:i/>
          <w:iCs/>
          <w:rtl/>
          <w:lang w:val="fr-FR" w:bidi="ar-AE"/>
        </w:rPr>
        <w:t>إحدى الحالتين التاليتين:</w:t>
      </w:r>
      <w:r w:rsidRPr="00FA2616">
        <w:rPr>
          <w:rFonts w:eastAsiaTheme="minorEastAsia"/>
          <w:i/>
          <w:iCs/>
          <w:rtl/>
          <w:lang w:val="fr-FR" w:bidi="ar-AE"/>
        </w:rPr>
        <w:t xml:space="preserve"> (1) هذه المتطلبات ستخضع للتقييم </w:t>
      </w:r>
      <w:r w:rsidR="00F763AC" w:rsidRPr="00FA2616">
        <w:rPr>
          <w:rFonts w:eastAsiaTheme="minorEastAsia"/>
          <w:i/>
          <w:iCs/>
          <w:rtl/>
          <w:lang w:val="fr-FR" w:bidi="ar-AE"/>
        </w:rPr>
        <w:t>إما بال</w:t>
      </w:r>
      <w:r w:rsidRPr="00FA2616">
        <w:rPr>
          <w:rFonts w:eastAsiaTheme="minorEastAsia"/>
          <w:i/>
          <w:iCs/>
          <w:rtl/>
          <w:lang w:val="fr-FR" w:bidi="ar-AE"/>
        </w:rPr>
        <w:t>نجاح أو الإخفاق</w:t>
      </w:r>
      <w:r w:rsidR="0034119E" w:rsidRPr="00FA2616">
        <w:rPr>
          <w:rFonts w:eastAsiaTheme="minorEastAsia"/>
          <w:i/>
          <w:iCs/>
          <w:rtl/>
          <w:lang w:val="fr-FR" w:bidi="ar-AE"/>
        </w:rPr>
        <w:t xml:space="preserve"> (على أساس الامتثال)</w:t>
      </w:r>
      <w:r w:rsidRPr="00FA2616">
        <w:rPr>
          <w:rFonts w:eastAsiaTheme="minorEastAsia"/>
          <w:i/>
          <w:iCs/>
          <w:rtl/>
          <w:lang w:val="fr-FR" w:bidi="ar-AE"/>
        </w:rPr>
        <w:t>؛</w:t>
      </w:r>
      <w:r w:rsidR="00F763AC" w:rsidRPr="00FA2616">
        <w:rPr>
          <w:rFonts w:eastAsiaTheme="minorEastAsia"/>
          <w:i/>
          <w:iCs/>
          <w:rtl/>
          <w:lang w:val="fr-FR" w:bidi="ar-AE"/>
        </w:rPr>
        <w:t xml:space="preserve"> وإلا</w:t>
      </w:r>
      <w:r w:rsidRPr="00FA2616">
        <w:rPr>
          <w:rFonts w:eastAsiaTheme="minorEastAsia"/>
          <w:i/>
          <w:iCs/>
          <w:rtl/>
          <w:lang w:val="fr-FR" w:bidi="ar-AE"/>
        </w:rPr>
        <w:t xml:space="preserve"> (2) إضافةً إلى تقييم هذه المتطلبات </w:t>
      </w:r>
      <w:r w:rsidR="00F763AC" w:rsidRPr="00FA2616">
        <w:rPr>
          <w:rFonts w:eastAsiaTheme="minorEastAsia"/>
          <w:i/>
          <w:iCs/>
          <w:rtl/>
          <w:lang w:val="fr-FR" w:bidi="ar-AE"/>
        </w:rPr>
        <w:t>إما</w:t>
      </w:r>
      <w:r w:rsidRPr="00FA2616">
        <w:rPr>
          <w:rFonts w:eastAsiaTheme="minorEastAsia"/>
          <w:i/>
          <w:iCs/>
          <w:rtl/>
          <w:lang w:val="fr-FR" w:bidi="ar-AE"/>
        </w:rPr>
        <w:t xml:space="preserve"> </w:t>
      </w:r>
      <w:r w:rsidR="00F763AC" w:rsidRPr="00FA2616">
        <w:rPr>
          <w:rFonts w:eastAsiaTheme="minorEastAsia"/>
          <w:i/>
          <w:iCs/>
          <w:rtl/>
          <w:lang w:val="fr-FR" w:bidi="ar-AE"/>
        </w:rPr>
        <w:t>ب</w:t>
      </w:r>
      <w:r w:rsidRPr="00FA2616">
        <w:rPr>
          <w:rFonts w:eastAsiaTheme="minorEastAsia"/>
          <w:i/>
          <w:iCs/>
          <w:rtl/>
          <w:lang w:val="fr-FR" w:bidi="ar-AE"/>
        </w:rPr>
        <w:t>النجاح أو الإخفاق</w:t>
      </w:r>
      <w:r w:rsidR="00E5188A" w:rsidRPr="00FA2616">
        <w:rPr>
          <w:rFonts w:eastAsiaTheme="minorEastAsia"/>
          <w:i/>
          <w:iCs/>
          <w:rtl/>
          <w:lang w:val="fr-FR" w:bidi="ar-AE"/>
        </w:rPr>
        <w:t xml:space="preserve"> (على أساس الالتزام)</w:t>
      </w:r>
      <w:r w:rsidRPr="00FA2616">
        <w:rPr>
          <w:rFonts w:eastAsiaTheme="minorEastAsia"/>
          <w:i/>
          <w:iCs/>
          <w:rtl/>
          <w:lang w:val="fr-FR" w:bidi="ar-AE"/>
        </w:rPr>
        <w:t xml:space="preserve">، حدد أيّ تعديلات نقدية ستُطبّق على أسعار العطاء لأغراض المقارنة </w:t>
      </w:r>
      <w:r w:rsidR="00A15DA6" w:rsidRPr="00FA2616">
        <w:rPr>
          <w:rFonts w:eastAsiaTheme="minorEastAsia"/>
          <w:i/>
          <w:iCs/>
          <w:rtl/>
          <w:lang w:val="fr-FR" w:bidi="ar-AE"/>
        </w:rPr>
        <w:t>فيما يتعلق بال</w:t>
      </w:r>
      <w:r w:rsidRPr="00FA2616">
        <w:rPr>
          <w:rFonts w:eastAsiaTheme="minorEastAsia"/>
          <w:i/>
          <w:iCs/>
          <w:rtl/>
          <w:lang w:val="fr-FR" w:bidi="ar-AE"/>
        </w:rPr>
        <w:t xml:space="preserve">عطاءات التي تتجاوز الحد الأدنى المحدد للمتطلبات الفنية الخاصة </w:t>
      </w:r>
      <w:r w:rsidR="00F040D7">
        <w:rPr>
          <w:rFonts w:eastAsiaTheme="minorEastAsia" w:hint="cs"/>
          <w:i/>
          <w:iCs/>
          <w:rtl/>
          <w:lang w:val="fr-FR" w:bidi="ar-AE"/>
        </w:rPr>
        <w:t>بالمشتريات</w:t>
      </w:r>
      <w:r w:rsidRPr="00FA2616">
        <w:rPr>
          <w:rFonts w:eastAsiaTheme="minorEastAsia"/>
          <w:i/>
          <w:iCs/>
          <w:rtl/>
          <w:lang w:val="fr-FR" w:bidi="ar-AE"/>
        </w:rPr>
        <w:t xml:space="preserve"> المستدام</w:t>
      </w:r>
      <w:r w:rsidR="00F040D7">
        <w:rPr>
          <w:rFonts w:eastAsiaTheme="minorEastAsia" w:hint="cs"/>
          <w:i/>
          <w:iCs/>
          <w:rtl/>
          <w:lang w:val="fr-FR" w:bidi="ar-AE"/>
        </w:rPr>
        <w:t>ة</w:t>
      </w:r>
      <w:r w:rsidRPr="00FA2616">
        <w:rPr>
          <w:rFonts w:eastAsiaTheme="minorEastAsia"/>
          <w:i/>
          <w:iCs/>
          <w:rtl/>
          <w:lang w:val="fr-FR" w:bidi="ar-AE"/>
        </w:rPr>
        <w:t xml:space="preserve">]. </w:t>
      </w:r>
    </w:p>
    <w:p w14:paraId="2D66E20F" w14:textId="77777777" w:rsidR="00E02D5A" w:rsidRPr="00FA2616" w:rsidRDefault="00E02D5A" w:rsidP="00E54177">
      <w:pPr>
        <w:pStyle w:val="ListParagraph"/>
        <w:bidi/>
        <w:ind w:left="0"/>
        <w:jc w:val="both"/>
        <w:rPr>
          <w:color w:val="000000" w:themeColor="text1"/>
        </w:rPr>
      </w:pPr>
      <w:r w:rsidRPr="00FA2616">
        <w:rPr>
          <w:color w:val="000000" w:themeColor="text1"/>
        </w:rPr>
        <w:t>………………………………………………………………………………………………………………………………………………………………………………………………</w:t>
      </w:r>
    </w:p>
    <w:p w14:paraId="1662E57F" w14:textId="77777777" w:rsidR="00C14525" w:rsidRPr="00FA2616" w:rsidRDefault="00C14525" w:rsidP="00E54177">
      <w:pPr>
        <w:bidi/>
        <w:jc w:val="both"/>
        <w:rPr>
          <w:color w:val="000000" w:themeColor="text1"/>
          <w:rtl/>
        </w:rPr>
      </w:pPr>
    </w:p>
    <w:p w14:paraId="5EFB14F1" w14:textId="77777777" w:rsidR="000C72BD" w:rsidRPr="00FA2616" w:rsidRDefault="000C72BD" w:rsidP="00E54177">
      <w:pPr>
        <w:bidi/>
        <w:jc w:val="both"/>
        <w:rPr>
          <w:color w:val="000000" w:themeColor="text1"/>
          <w:rtl/>
          <w:lang w:bidi="ar-EG"/>
        </w:rPr>
      </w:pPr>
      <w:r w:rsidRPr="00FA2616">
        <w:rPr>
          <w:color w:val="000000" w:themeColor="text1"/>
        </w:rPr>
        <w:br w:type="page"/>
      </w:r>
    </w:p>
    <w:p w14:paraId="518EEC73" w14:textId="1C7D0717" w:rsidR="00C14525" w:rsidRPr="00FA2616" w:rsidRDefault="00C14525" w:rsidP="002A11C8">
      <w:pPr>
        <w:pStyle w:val="HeaderEvaCriteria"/>
        <w:numPr>
          <w:ilvl w:val="0"/>
          <w:numId w:val="0"/>
        </w:numPr>
        <w:bidi/>
        <w:ind w:left="360" w:hanging="360"/>
        <w:jc w:val="both"/>
        <w:rPr>
          <w:color w:val="000000" w:themeColor="text1"/>
          <w:rtl/>
        </w:rPr>
      </w:pPr>
      <w:bookmarkStart w:id="227" w:name="_Toc445108707"/>
      <w:bookmarkStart w:id="228" w:name="_Toc148606661"/>
      <w:bookmarkStart w:id="229" w:name="_Toc152606411"/>
      <w:bookmarkEnd w:id="226"/>
      <w:bookmarkEnd w:id="227"/>
      <w:r w:rsidRPr="00FA2616">
        <w:rPr>
          <w:rFonts w:ascii="Times New Roman" w:hAnsi="Times New Roman"/>
          <w:b w:val="0"/>
          <w:bCs/>
          <w:sz w:val="28"/>
          <w:szCs w:val="28"/>
          <w:rtl/>
          <w:lang w:bidi="ar-AE"/>
        </w:rPr>
        <w:lastRenderedPageBreak/>
        <w:t xml:space="preserve">2- </w:t>
      </w:r>
      <w:bookmarkStart w:id="230" w:name="_Toc148606506"/>
      <w:bookmarkStart w:id="231" w:name="_Toc148606662"/>
      <w:bookmarkEnd w:id="228"/>
      <w:bookmarkEnd w:id="229"/>
      <w:r w:rsidR="002A11C8">
        <w:rPr>
          <w:rFonts w:ascii="Times New Roman" w:hAnsi="Times New Roman" w:hint="cs"/>
          <w:b w:val="0"/>
          <w:bCs/>
          <w:sz w:val="28"/>
          <w:szCs w:val="28"/>
          <w:rtl/>
          <w:lang w:bidi="ar-AE"/>
        </w:rPr>
        <w:t>التأهيل</w:t>
      </w:r>
    </w:p>
    <w:p w14:paraId="35DB265C" w14:textId="546DDF4D" w:rsidR="00E72C15" w:rsidRPr="00FA2616" w:rsidRDefault="007C26B4" w:rsidP="00E54177">
      <w:pPr>
        <w:bidi/>
        <w:jc w:val="both"/>
        <w:rPr>
          <w:color w:val="000000" w:themeColor="text1"/>
        </w:rPr>
      </w:pPr>
      <w:r w:rsidRPr="00FA2616">
        <w:rPr>
          <w:color w:val="000000" w:themeColor="text1"/>
          <w:rtl/>
        </w:rPr>
        <w:t xml:space="preserve">إذا لم يُجري صاحب العمل التأهيل المسبق لمقدمي العطاءات المحتملين، </w:t>
      </w:r>
      <w:r w:rsidR="00E11DA6" w:rsidRPr="00FA2616">
        <w:rPr>
          <w:color w:val="000000" w:themeColor="text1"/>
          <w:rtl/>
        </w:rPr>
        <w:t>يقدم جميع مقد</w:t>
      </w:r>
      <w:r w:rsidR="00D06B12" w:rsidRPr="00FA2616">
        <w:rPr>
          <w:color w:val="000000" w:themeColor="text1"/>
          <w:rtl/>
        </w:rPr>
        <w:t>مي</w:t>
      </w:r>
      <w:r w:rsidR="00E11DA6" w:rsidRPr="00FA2616">
        <w:rPr>
          <w:color w:val="000000" w:themeColor="text1"/>
          <w:rtl/>
        </w:rPr>
        <w:t xml:space="preserve"> العطاءات المعلومات والمستندات التالية </w:t>
      </w:r>
      <w:r w:rsidR="00737D7E" w:rsidRPr="00FA2616">
        <w:rPr>
          <w:color w:val="000000" w:themeColor="text1"/>
          <w:rtl/>
        </w:rPr>
        <w:t>ضمن</w:t>
      </w:r>
      <w:r w:rsidR="00E11DA6" w:rsidRPr="00FA2616">
        <w:rPr>
          <w:color w:val="000000" w:themeColor="text1"/>
          <w:rtl/>
        </w:rPr>
        <w:t xml:space="preserve"> عطائهم</w:t>
      </w:r>
      <w:r w:rsidRPr="00FA2616">
        <w:rPr>
          <w:color w:val="000000" w:themeColor="text1"/>
          <w:rtl/>
        </w:rPr>
        <w:t>:</w:t>
      </w:r>
      <w:bookmarkEnd w:id="230"/>
      <w:bookmarkEnd w:id="231"/>
    </w:p>
    <w:p w14:paraId="4CD7DAD9" w14:textId="5DAEC3A3" w:rsidR="00984485" w:rsidRPr="00FA2616" w:rsidRDefault="00984485" w:rsidP="00D72201">
      <w:pPr>
        <w:pStyle w:val="ListParagraph"/>
        <w:numPr>
          <w:ilvl w:val="0"/>
          <w:numId w:val="41"/>
        </w:numPr>
        <w:bidi/>
        <w:jc w:val="both"/>
      </w:pPr>
      <w:r w:rsidRPr="00FA2616">
        <w:rPr>
          <w:rtl/>
        </w:rPr>
        <w:t xml:space="preserve">نسخ المستندات الأصلية التي تحدد </w:t>
      </w:r>
      <w:r w:rsidR="001477A6" w:rsidRPr="00FA2616">
        <w:rPr>
          <w:rtl/>
        </w:rPr>
        <w:t>تشكيل</w:t>
      </w:r>
      <w:r w:rsidRPr="00FA2616">
        <w:rPr>
          <w:rtl/>
        </w:rPr>
        <w:t xml:space="preserve"> أو الوضع القانوني، ومكان التسجيل، </w:t>
      </w:r>
      <w:r w:rsidR="00AE4ED6" w:rsidRPr="00FA2616">
        <w:rPr>
          <w:rtl/>
        </w:rPr>
        <w:t>والمقر</w:t>
      </w:r>
      <w:r w:rsidRPr="00FA2616">
        <w:rPr>
          <w:rtl/>
        </w:rPr>
        <w:t xml:space="preserve"> الرئيسي </w:t>
      </w:r>
      <w:r w:rsidR="009D16DB" w:rsidRPr="00FA2616">
        <w:rPr>
          <w:rtl/>
        </w:rPr>
        <w:t>للشركة،</w:t>
      </w:r>
      <w:r w:rsidRPr="00FA2616">
        <w:rPr>
          <w:rtl/>
        </w:rPr>
        <w:t xml:space="preserve"> </w:t>
      </w:r>
      <w:r w:rsidR="00AE4ED6" w:rsidRPr="00FA2616">
        <w:rPr>
          <w:rtl/>
        </w:rPr>
        <w:t>و</w:t>
      </w:r>
      <w:r w:rsidRPr="00FA2616">
        <w:rPr>
          <w:rtl/>
        </w:rPr>
        <w:t>توكيل كتابي للم</w:t>
      </w:r>
      <w:r w:rsidR="00AE4ED6" w:rsidRPr="00FA2616">
        <w:rPr>
          <w:rtl/>
        </w:rPr>
        <w:t>ُ</w:t>
      </w:r>
      <w:r w:rsidRPr="00FA2616">
        <w:rPr>
          <w:rtl/>
        </w:rPr>
        <w:t>و</w:t>
      </w:r>
      <w:r w:rsidR="00AE4ED6" w:rsidRPr="00FA2616">
        <w:rPr>
          <w:rtl/>
        </w:rPr>
        <w:t>ّ</w:t>
      </w:r>
      <w:r w:rsidRPr="00FA2616">
        <w:rPr>
          <w:rtl/>
        </w:rPr>
        <w:t>ق</w:t>
      </w:r>
      <w:r w:rsidR="00AE4ED6" w:rsidRPr="00FA2616">
        <w:rPr>
          <w:rtl/>
        </w:rPr>
        <w:t>ِ</w:t>
      </w:r>
      <w:r w:rsidRPr="00FA2616">
        <w:rPr>
          <w:rtl/>
        </w:rPr>
        <w:t xml:space="preserve">ع على العطاء </w:t>
      </w:r>
      <w:r w:rsidR="009D16DB" w:rsidRPr="00FA2616">
        <w:rPr>
          <w:rtl/>
        </w:rPr>
        <w:t xml:space="preserve">من أجل </w:t>
      </w:r>
      <w:r w:rsidRPr="00FA2616">
        <w:rPr>
          <w:rtl/>
        </w:rPr>
        <w:t>إلزام م</w:t>
      </w:r>
      <w:r w:rsidR="009D16DB" w:rsidRPr="00FA2616">
        <w:rPr>
          <w:rtl/>
        </w:rPr>
        <w:t>ُ</w:t>
      </w:r>
      <w:r w:rsidRPr="00FA2616">
        <w:rPr>
          <w:rtl/>
        </w:rPr>
        <w:t>قد</w:t>
      </w:r>
      <w:r w:rsidR="009D16DB" w:rsidRPr="00FA2616">
        <w:rPr>
          <w:rtl/>
        </w:rPr>
        <w:t>ِّ</w:t>
      </w:r>
      <w:r w:rsidRPr="00FA2616">
        <w:rPr>
          <w:rtl/>
        </w:rPr>
        <w:t>م العطاء</w:t>
      </w:r>
      <w:r w:rsidR="009D16DB" w:rsidRPr="00FA2616">
        <w:rPr>
          <w:rtl/>
        </w:rPr>
        <w:t>.</w:t>
      </w:r>
    </w:p>
    <w:p w14:paraId="0FF39F6F" w14:textId="66A81C6C" w:rsidR="00984485" w:rsidRPr="00FA2616" w:rsidRDefault="00984485" w:rsidP="00D72201">
      <w:pPr>
        <w:pStyle w:val="ListParagraph"/>
        <w:numPr>
          <w:ilvl w:val="0"/>
          <w:numId w:val="41"/>
        </w:numPr>
        <w:bidi/>
        <w:jc w:val="both"/>
      </w:pPr>
      <w:r w:rsidRPr="00FA2616">
        <w:rPr>
          <w:rtl/>
        </w:rPr>
        <w:t xml:space="preserve">إجمالي القيمة النقدية للخدمات المقدمة </w:t>
      </w:r>
      <w:r w:rsidR="0057221E" w:rsidRPr="00FA2616">
        <w:rPr>
          <w:rtl/>
        </w:rPr>
        <w:t xml:space="preserve">سنوياً على مدار </w:t>
      </w:r>
      <w:r w:rsidRPr="00FA2616">
        <w:rPr>
          <w:rtl/>
        </w:rPr>
        <w:t>الخمس</w:t>
      </w:r>
      <w:r w:rsidR="0057221E" w:rsidRPr="00FA2616">
        <w:rPr>
          <w:rtl/>
        </w:rPr>
        <w:t xml:space="preserve"> سنوات</w:t>
      </w:r>
      <w:r w:rsidRPr="00FA2616">
        <w:rPr>
          <w:rtl/>
        </w:rPr>
        <w:t xml:space="preserve"> الماضية</w:t>
      </w:r>
    </w:p>
    <w:p w14:paraId="10382EAF" w14:textId="1703195F" w:rsidR="00984485" w:rsidRPr="00FA2616" w:rsidRDefault="00984485" w:rsidP="00D72201">
      <w:pPr>
        <w:pStyle w:val="ListParagraph"/>
        <w:numPr>
          <w:ilvl w:val="0"/>
          <w:numId w:val="41"/>
        </w:numPr>
        <w:bidi/>
        <w:jc w:val="both"/>
      </w:pPr>
      <w:r w:rsidRPr="00FA2616">
        <w:rPr>
          <w:rtl/>
        </w:rPr>
        <w:t>الخبرة في</w:t>
      </w:r>
      <w:r w:rsidR="00066095" w:rsidRPr="00FA2616">
        <w:rPr>
          <w:rtl/>
        </w:rPr>
        <w:t xml:space="preserve"> تقديم</w:t>
      </w:r>
      <w:r w:rsidRPr="00FA2616">
        <w:rPr>
          <w:rtl/>
        </w:rPr>
        <w:t xml:space="preserve"> خدمات ذات طبيعة وحجم</w:t>
      </w:r>
      <w:r w:rsidR="00066095" w:rsidRPr="00FA2616">
        <w:rPr>
          <w:rtl/>
        </w:rPr>
        <w:t xml:space="preserve"> </w:t>
      </w:r>
      <w:r w:rsidRPr="00FA2616">
        <w:rPr>
          <w:rtl/>
        </w:rPr>
        <w:t>مماثل</w:t>
      </w:r>
      <w:r w:rsidR="00307DC3" w:rsidRPr="00FA2616">
        <w:rPr>
          <w:rtl/>
        </w:rPr>
        <w:t>،</w:t>
      </w:r>
      <w:r w:rsidRPr="00FA2616">
        <w:rPr>
          <w:rtl/>
        </w:rPr>
        <w:t xml:space="preserve"> لكل سنة </w:t>
      </w:r>
      <w:r w:rsidR="00307DC3" w:rsidRPr="00FA2616">
        <w:rPr>
          <w:rtl/>
        </w:rPr>
        <w:t>على مدر</w:t>
      </w:r>
      <w:r w:rsidRPr="00FA2616">
        <w:rPr>
          <w:rtl/>
        </w:rPr>
        <w:t xml:space="preserve"> السنوات الخمس الماضية، وتفاصيل الخدمات الجاري تنفيذها أو الملتزم بها تعاقديا</w:t>
      </w:r>
      <w:r w:rsidR="00307DC3" w:rsidRPr="00FA2616">
        <w:rPr>
          <w:rtl/>
        </w:rPr>
        <w:t>ً</w:t>
      </w:r>
      <w:r w:rsidRPr="00FA2616">
        <w:rPr>
          <w:rtl/>
        </w:rPr>
        <w:t>؛ وأسماء وعناوين العملاء الذين يمكن الاتصال بهم للحصول على مزيد من المعلومات حول تلك العقود؛</w:t>
      </w:r>
    </w:p>
    <w:p w14:paraId="56639C61" w14:textId="54EDF731" w:rsidR="00984485" w:rsidRPr="00FA2616" w:rsidRDefault="00984485" w:rsidP="00D72201">
      <w:pPr>
        <w:pStyle w:val="ListParagraph"/>
        <w:numPr>
          <w:ilvl w:val="0"/>
          <w:numId w:val="41"/>
        </w:numPr>
        <w:bidi/>
        <w:jc w:val="both"/>
      </w:pPr>
      <w:r w:rsidRPr="00FA2616">
        <w:rPr>
          <w:rtl/>
        </w:rPr>
        <w:t xml:space="preserve">قائمة </w:t>
      </w:r>
      <w:r w:rsidR="00307DC3" w:rsidRPr="00FA2616">
        <w:rPr>
          <w:rtl/>
        </w:rPr>
        <w:t xml:space="preserve">بنود المعدات </w:t>
      </w:r>
      <w:r w:rsidRPr="00FA2616">
        <w:rPr>
          <w:rtl/>
        </w:rPr>
        <w:t>الرئيسية المقترحة لتنفيذ العقد؛</w:t>
      </w:r>
    </w:p>
    <w:p w14:paraId="467326E8" w14:textId="6956056B" w:rsidR="00984485" w:rsidRPr="00FA2616" w:rsidRDefault="00984485" w:rsidP="00D72201">
      <w:pPr>
        <w:pStyle w:val="ListParagraph"/>
        <w:numPr>
          <w:ilvl w:val="0"/>
          <w:numId w:val="41"/>
        </w:numPr>
        <w:bidi/>
        <w:jc w:val="both"/>
      </w:pPr>
      <w:r w:rsidRPr="00FA2616">
        <w:rPr>
          <w:rtl/>
        </w:rPr>
        <w:t xml:space="preserve">مؤهلات وخبرة </w:t>
      </w:r>
      <w:r w:rsidR="000872CC" w:rsidRPr="00FA2616">
        <w:rPr>
          <w:rtl/>
        </w:rPr>
        <w:t>مديري</w:t>
      </w:r>
      <w:r w:rsidRPr="00FA2616">
        <w:rPr>
          <w:rtl/>
        </w:rPr>
        <w:t xml:space="preserve"> الموقع </w:t>
      </w:r>
      <w:r w:rsidR="000872CC" w:rsidRPr="00FA2616">
        <w:rPr>
          <w:rtl/>
        </w:rPr>
        <w:t xml:space="preserve">الأساسيين </w:t>
      </w:r>
      <w:r w:rsidRPr="00FA2616">
        <w:rPr>
          <w:rtl/>
        </w:rPr>
        <w:t>والموظفين الفنيين المقترحين ل</w:t>
      </w:r>
      <w:r w:rsidR="000872CC" w:rsidRPr="00FA2616">
        <w:rPr>
          <w:rtl/>
        </w:rPr>
        <w:t>تنفيذ ا</w:t>
      </w:r>
      <w:r w:rsidRPr="00FA2616">
        <w:rPr>
          <w:rtl/>
        </w:rPr>
        <w:t>لعقد؛</w:t>
      </w:r>
    </w:p>
    <w:p w14:paraId="54FB35AF" w14:textId="05A91210" w:rsidR="00E72C15" w:rsidRPr="00FA2616" w:rsidRDefault="00984485" w:rsidP="00D72201">
      <w:pPr>
        <w:pStyle w:val="ListParagraph"/>
        <w:numPr>
          <w:ilvl w:val="0"/>
          <w:numId w:val="41"/>
        </w:numPr>
        <w:bidi/>
        <w:jc w:val="both"/>
      </w:pPr>
      <w:r w:rsidRPr="00FA2616">
        <w:rPr>
          <w:rtl/>
        </w:rPr>
        <w:t>تقارير عن الوضع المالي لمقدم العطاء، مثل بيانات الأرباح والخسائر وتقارير مدققي الحسابات للسنوات الخمس الماضية؛</w:t>
      </w:r>
    </w:p>
    <w:p w14:paraId="21057EDB" w14:textId="1044CD97" w:rsidR="00504447" w:rsidRPr="00FA2616" w:rsidRDefault="00504447" w:rsidP="00D72201">
      <w:pPr>
        <w:pStyle w:val="ListParagraph"/>
        <w:numPr>
          <w:ilvl w:val="0"/>
          <w:numId w:val="41"/>
        </w:numPr>
        <w:bidi/>
        <w:jc w:val="both"/>
      </w:pPr>
      <w:r w:rsidRPr="00FA2616">
        <w:rPr>
          <w:rtl/>
        </w:rPr>
        <w:t>دليل على كفاية رأس المال العامل لهذا العقد (إمكانية الحصول على حد (حدود) ائتمانية وتوافر الموارد المالية الأخرى)؛</w:t>
      </w:r>
    </w:p>
    <w:p w14:paraId="6AE0645C" w14:textId="6D341347" w:rsidR="00504447" w:rsidRPr="00FA2616" w:rsidRDefault="005C08FD" w:rsidP="00D72201">
      <w:pPr>
        <w:pStyle w:val="ListParagraph"/>
        <w:numPr>
          <w:ilvl w:val="0"/>
          <w:numId w:val="41"/>
        </w:numPr>
        <w:bidi/>
        <w:jc w:val="both"/>
      </w:pPr>
      <w:r w:rsidRPr="00FA2616">
        <w:rPr>
          <w:rtl/>
        </w:rPr>
        <w:t>تفويض</w:t>
      </w:r>
      <w:r w:rsidR="00504447" w:rsidRPr="00FA2616">
        <w:rPr>
          <w:rtl/>
        </w:rPr>
        <w:t xml:space="preserve"> صاحب العمل </w:t>
      </w:r>
      <w:r w:rsidRPr="00FA2616">
        <w:rPr>
          <w:rtl/>
        </w:rPr>
        <w:t>ل</w:t>
      </w:r>
      <w:r w:rsidR="00504447" w:rsidRPr="00FA2616">
        <w:rPr>
          <w:rtl/>
        </w:rPr>
        <w:t>طلب المراجع من المصرفيين الذين يتعامل معهم مقدم العطاء؛</w:t>
      </w:r>
    </w:p>
    <w:p w14:paraId="3D76FE3B" w14:textId="7166DE39" w:rsidR="00504447" w:rsidRPr="00FA2616" w:rsidRDefault="00CA1E2E" w:rsidP="00D72201">
      <w:pPr>
        <w:pStyle w:val="ListParagraph"/>
        <w:numPr>
          <w:ilvl w:val="0"/>
          <w:numId w:val="41"/>
        </w:numPr>
        <w:bidi/>
        <w:jc w:val="both"/>
      </w:pPr>
      <w:r w:rsidRPr="00FA2616">
        <w:rPr>
          <w:rtl/>
        </w:rPr>
        <w:t>ال</w:t>
      </w:r>
      <w:r w:rsidR="00504447" w:rsidRPr="00FA2616">
        <w:rPr>
          <w:rtl/>
        </w:rPr>
        <w:t>معلوم</w:t>
      </w:r>
      <w:r w:rsidRPr="00FA2616">
        <w:rPr>
          <w:rtl/>
        </w:rPr>
        <w:t xml:space="preserve">ات ذات الصلة </w:t>
      </w:r>
      <w:r w:rsidR="00504447" w:rsidRPr="00FA2616">
        <w:rPr>
          <w:rtl/>
        </w:rPr>
        <w:t>بأي دعوى قضائية، حالية أو خلال السنوات الخمس الماضية، شارك فيها مقدم العطاء، والأطراف المعنية، والمبلغ المتنازع عليه؛</w:t>
      </w:r>
    </w:p>
    <w:p w14:paraId="1903EAFD" w14:textId="2198098F" w:rsidR="00504447" w:rsidRPr="00FA2616" w:rsidRDefault="00504447" w:rsidP="00D72201">
      <w:pPr>
        <w:pStyle w:val="ListParagraph"/>
        <w:numPr>
          <w:ilvl w:val="0"/>
          <w:numId w:val="41"/>
        </w:numPr>
        <w:bidi/>
        <w:jc w:val="both"/>
      </w:pPr>
      <w:r w:rsidRPr="00FA2616">
        <w:rPr>
          <w:rtl/>
        </w:rPr>
        <w:t xml:space="preserve">مقترحات التعاقد من الباطن </w:t>
      </w:r>
      <w:r w:rsidR="005B6E1C" w:rsidRPr="00FA2616">
        <w:rPr>
          <w:rtl/>
        </w:rPr>
        <w:t>الخاصة</w:t>
      </w:r>
      <w:r w:rsidRPr="00FA2616">
        <w:rPr>
          <w:rtl/>
        </w:rPr>
        <w:t xml:space="preserve"> </w:t>
      </w:r>
      <w:r w:rsidR="005B6E1C" w:rsidRPr="00FA2616">
        <w:rPr>
          <w:rtl/>
        </w:rPr>
        <w:t>ب</w:t>
      </w:r>
      <w:r w:rsidRPr="00FA2616">
        <w:rPr>
          <w:rtl/>
        </w:rPr>
        <w:t xml:space="preserve">مكونات الخدمات التي تصل قيمتها إلى أكثر من 10 بالمائة من سعر العقد؛ </w:t>
      </w:r>
    </w:p>
    <w:p w14:paraId="4226A0BE" w14:textId="33A97774" w:rsidR="004361FB" w:rsidRPr="00FA2616" w:rsidRDefault="005B6E1C" w:rsidP="00D72201">
      <w:pPr>
        <w:pStyle w:val="ListParagraph"/>
        <w:numPr>
          <w:ilvl w:val="0"/>
          <w:numId w:val="41"/>
        </w:numPr>
        <w:bidi/>
        <w:jc w:val="both"/>
      </w:pPr>
      <w:r w:rsidRPr="00FA2616">
        <w:rPr>
          <w:rtl/>
        </w:rPr>
        <w:t xml:space="preserve">إقرار </w:t>
      </w:r>
      <w:r w:rsidR="00A6019F" w:rsidRPr="00FA2616">
        <w:rPr>
          <w:rtl/>
        </w:rPr>
        <w:t>التنفيذ السابق للمتطلبات البيئية والاجتماعية</w:t>
      </w:r>
      <w:r w:rsidR="00227438" w:rsidRPr="00FA2616">
        <w:rPr>
          <w:rtl/>
        </w:rPr>
        <w:t>،</w:t>
      </w:r>
      <w:r w:rsidR="00972FBA" w:rsidRPr="00FA2616">
        <w:rPr>
          <w:rtl/>
        </w:rPr>
        <w:t xml:space="preserve"> </w:t>
      </w:r>
      <w:r w:rsidR="00227438" w:rsidRPr="00FA2616">
        <w:rPr>
          <w:rtl/>
        </w:rPr>
        <w:t>إذ</w:t>
      </w:r>
      <w:r w:rsidR="00504447" w:rsidRPr="00FA2616">
        <w:rPr>
          <w:rtl/>
        </w:rPr>
        <w:t>ا كان ذلك مطلوب</w:t>
      </w:r>
      <w:r w:rsidR="00227438" w:rsidRPr="00FA2616">
        <w:rPr>
          <w:rtl/>
        </w:rPr>
        <w:t xml:space="preserve">اً من قبل </w:t>
      </w:r>
      <w:r w:rsidR="00504447" w:rsidRPr="00FA2616">
        <w:rPr>
          <w:rtl/>
        </w:rPr>
        <w:t>صاحب العمل (انظر أدناه في نهاية هذا القسم).</w:t>
      </w:r>
    </w:p>
    <w:p w14:paraId="07586C32" w14:textId="5CDD8084" w:rsidR="005049CC" w:rsidRPr="00FA2616" w:rsidRDefault="005049CC" w:rsidP="00E54177">
      <w:pPr>
        <w:bidi/>
        <w:jc w:val="both"/>
        <w:rPr>
          <w:rtl/>
        </w:rPr>
      </w:pPr>
    </w:p>
    <w:p w14:paraId="105EFBB1" w14:textId="067AF9D1" w:rsidR="005049CC" w:rsidRPr="00FA2616" w:rsidRDefault="005049CC" w:rsidP="00E54177">
      <w:pPr>
        <w:bidi/>
        <w:jc w:val="both"/>
      </w:pPr>
      <w:r w:rsidRPr="00FA2616">
        <w:rPr>
          <w:rtl/>
        </w:rPr>
        <w:t xml:space="preserve">يجب أن تستوفي العطاءات المقدمة من </w:t>
      </w:r>
      <w:r w:rsidR="005C7B62">
        <w:rPr>
          <w:rFonts w:hint="cs"/>
          <w:rtl/>
        </w:rPr>
        <w:t>مشروع</w:t>
      </w:r>
      <w:r w:rsidRPr="00FA2616">
        <w:rPr>
          <w:rtl/>
        </w:rPr>
        <w:t xml:space="preserve"> مشترك </w:t>
      </w:r>
      <w:r w:rsidR="00F66D28">
        <w:rPr>
          <w:rFonts w:hint="cs"/>
          <w:rtl/>
        </w:rPr>
        <w:t xml:space="preserve">أو شراكة تضامنية </w:t>
      </w:r>
      <w:r w:rsidRPr="00FA2616">
        <w:rPr>
          <w:rtl/>
        </w:rPr>
        <w:t>بين شركتين أو أكثر كأعضاء</w:t>
      </w:r>
      <w:r w:rsidR="00D32B61" w:rsidRPr="00FA2616">
        <w:rPr>
          <w:rtl/>
        </w:rPr>
        <w:t xml:space="preserve"> </w:t>
      </w:r>
      <w:r w:rsidR="00F66D28">
        <w:rPr>
          <w:rFonts w:hint="cs"/>
          <w:rtl/>
        </w:rPr>
        <w:t>بالمشروع المشترك أو الشراكة التضامنية</w:t>
      </w:r>
      <w:r w:rsidRPr="00FA2616">
        <w:rPr>
          <w:rtl/>
        </w:rPr>
        <w:t xml:space="preserve"> المتطلبات التالية، ما لم ينص على خلاف ذلك أدناه:</w:t>
      </w:r>
    </w:p>
    <w:p w14:paraId="580F543D" w14:textId="54DE509A" w:rsidR="00C32B9B" w:rsidRPr="00FA2616" w:rsidRDefault="005049CC" w:rsidP="00D72201">
      <w:pPr>
        <w:pStyle w:val="ListParagraph"/>
        <w:numPr>
          <w:ilvl w:val="0"/>
          <w:numId w:val="42"/>
        </w:numPr>
        <w:bidi/>
        <w:jc w:val="both"/>
      </w:pPr>
      <w:r w:rsidRPr="00FA2616">
        <w:rPr>
          <w:rtl/>
        </w:rPr>
        <w:t xml:space="preserve">جميع المعلومات </w:t>
      </w:r>
      <w:r w:rsidR="00C32B9B" w:rsidRPr="00FA2616">
        <w:rPr>
          <w:rtl/>
        </w:rPr>
        <w:t>الواردة</w:t>
      </w:r>
      <w:r w:rsidRPr="00FA2616">
        <w:rPr>
          <w:rtl/>
        </w:rPr>
        <w:t xml:space="preserve"> أعلاه لكل عضو في </w:t>
      </w:r>
      <w:r w:rsidR="00B17BD7">
        <w:rPr>
          <w:rFonts w:hint="cs"/>
          <w:rtl/>
        </w:rPr>
        <w:t>المشروع</w:t>
      </w:r>
      <w:r w:rsidRPr="00FA2616">
        <w:rPr>
          <w:rtl/>
        </w:rPr>
        <w:t xml:space="preserve"> المشترك</w:t>
      </w:r>
      <w:r w:rsidR="00B17BD7">
        <w:rPr>
          <w:rFonts w:hint="cs"/>
          <w:rtl/>
        </w:rPr>
        <w:t xml:space="preserve"> أو الشراكة </w:t>
      </w:r>
      <w:proofErr w:type="spellStart"/>
      <w:r w:rsidR="00B17BD7">
        <w:rPr>
          <w:rFonts w:hint="cs"/>
          <w:rtl/>
        </w:rPr>
        <w:t>التضامننية</w:t>
      </w:r>
      <w:proofErr w:type="spellEnd"/>
    </w:p>
    <w:p w14:paraId="660FA8FF" w14:textId="77777777" w:rsidR="00E51F9A" w:rsidRPr="00FA2616" w:rsidRDefault="00C32B9B" w:rsidP="00D72201">
      <w:pPr>
        <w:pStyle w:val="ListParagraph"/>
        <w:numPr>
          <w:ilvl w:val="0"/>
          <w:numId w:val="42"/>
        </w:numPr>
        <w:bidi/>
        <w:jc w:val="both"/>
      </w:pPr>
      <w:r w:rsidRPr="00FA2616">
        <w:rPr>
          <w:rtl/>
        </w:rPr>
        <w:t xml:space="preserve">التوقيع على العطاء </w:t>
      </w:r>
      <w:r w:rsidR="005049CC" w:rsidRPr="00FA2616">
        <w:rPr>
          <w:rtl/>
        </w:rPr>
        <w:t>بحيث يكون م</w:t>
      </w:r>
      <w:r w:rsidR="00E51F9A" w:rsidRPr="00FA2616">
        <w:rPr>
          <w:rtl/>
        </w:rPr>
        <w:t>ُ</w:t>
      </w:r>
      <w:r w:rsidR="005049CC" w:rsidRPr="00FA2616">
        <w:rPr>
          <w:rtl/>
        </w:rPr>
        <w:t>لز</w:t>
      </w:r>
      <w:r w:rsidR="00E51F9A" w:rsidRPr="00FA2616">
        <w:rPr>
          <w:rtl/>
        </w:rPr>
        <w:t>ِ</w:t>
      </w:r>
      <w:r w:rsidR="005049CC" w:rsidRPr="00FA2616">
        <w:rPr>
          <w:rtl/>
        </w:rPr>
        <w:t>ما</w:t>
      </w:r>
      <w:r w:rsidR="00E51F9A" w:rsidRPr="00FA2616">
        <w:rPr>
          <w:rtl/>
        </w:rPr>
        <w:t>ً</w:t>
      </w:r>
      <w:r w:rsidR="005049CC" w:rsidRPr="00FA2616">
        <w:rPr>
          <w:rtl/>
        </w:rPr>
        <w:t xml:space="preserve"> قانون</w:t>
      </w:r>
      <w:r w:rsidR="00E51F9A" w:rsidRPr="00FA2616">
        <w:rPr>
          <w:rtl/>
        </w:rPr>
        <w:t>اً</w:t>
      </w:r>
      <w:r w:rsidR="005049CC" w:rsidRPr="00FA2616">
        <w:rPr>
          <w:rtl/>
        </w:rPr>
        <w:t xml:space="preserve"> لجميع الأعضاء</w:t>
      </w:r>
    </w:p>
    <w:p w14:paraId="54746380" w14:textId="22D5C9F2" w:rsidR="00742375" w:rsidRPr="00FA2616" w:rsidRDefault="005049CC" w:rsidP="00D72201">
      <w:pPr>
        <w:pStyle w:val="ListParagraph"/>
        <w:numPr>
          <w:ilvl w:val="0"/>
          <w:numId w:val="42"/>
        </w:numPr>
        <w:bidi/>
        <w:jc w:val="both"/>
      </w:pPr>
      <w:r w:rsidRPr="00FA2616">
        <w:rPr>
          <w:rtl/>
        </w:rPr>
        <w:t xml:space="preserve"> نسخة من الاتفاقية المبرمة بين أعضاء </w:t>
      </w:r>
      <w:r w:rsidR="005C7B62">
        <w:rPr>
          <w:rFonts w:hint="cs"/>
          <w:rtl/>
        </w:rPr>
        <w:t>المشروع</w:t>
      </w:r>
      <w:r w:rsidRPr="00FA2616">
        <w:rPr>
          <w:rtl/>
        </w:rPr>
        <w:t xml:space="preserve"> المشترك</w:t>
      </w:r>
      <w:r w:rsidR="005C7B62">
        <w:rPr>
          <w:rFonts w:hint="cs"/>
          <w:rtl/>
        </w:rPr>
        <w:t xml:space="preserve"> أو الشراكة التضامنية</w:t>
      </w:r>
      <w:r w:rsidRPr="00FA2616">
        <w:rPr>
          <w:rtl/>
        </w:rPr>
        <w:t xml:space="preserve"> والتي تحدد مهام كل عضو</w:t>
      </w:r>
      <w:r w:rsidR="00850D9E" w:rsidRPr="00FA2616">
        <w:rPr>
          <w:rtl/>
        </w:rPr>
        <w:t>،</w:t>
      </w:r>
      <w:r w:rsidRPr="00FA2616">
        <w:rPr>
          <w:rtl/>
        </w:rPr>
        <w:t xml:space="preserve"> وتنص على</w:t>
      </w:r>
      <w:r w:rsidR="00850D9E" w:rsidRPr="00FA2616">
        <w:rPr>
          <w:rtl/>
        </w:rPr>
        <w:t xml:space="preserve"> مسؤولية جم</w:t>
      </w:r>
      <w:r w:rsidRPr="00FA2616">
        <w:rPr>
          <w:rtl/>
        </w:rPr>
        <w:t>يع الأعضاء بالتكافل والتضامن عن تنفيذ العقد وفقاً لشروط العقد. وبدلاً من ذلك،</w:t>
      </w:r>
      <w:r w:rsidR="00430457" w:rsidRPr="00FA2616">
        <w:rPr>
          <w:rtl/>
        </w:rPr>
        <w:t xml:space="preserve"> يُ</w:t>
      </w:r>
      <w:r w:rsidRPr="00FA2616">
        <w:rPr>
          <w:rtl/>
        </w:rPr>
        <w:t>و</w:t>
      </w:r>
      <w:r w:rsidR="00430457" w:rsidRPr="00FA2616">
        <w:rPr>
          <w:rtl/>
        </w:rPr>
        <w:t>ّ</w:t>
      </w:r>
      <w:r w:rsidRPr="00FA2616">
        <w:rPr>
          <w:rtl/>
        </w:rPr>
        <w:t>قع</w:t>
      </w:r>
      <w:r w:rsidR="00430457" w:rsidRPr="00FA2616">
        <w:rPr>
          <w:rtl/>
        </w:rPr>
        <w:t xml:space="preserve"> جميع أعضاء </w:t>
      </w:r>
      <w:r w:rsidR="005C7B62">
        <w:rPr>
          <w:rFonts w:hint="cs"/>
          <w:rtl/>
        </w:rPr>
        <w:t>المشروع المشترك أو الشراكة التضامنية</w:t>
      </w:r>
      <w:r w:rsidR="00742375" w:rsidRPr="00FA2616">
        <w:rPr>
          <w:rtl/>
        </w:rPr>
        <w:t>، خطاب</w:t>
      </w:r>
      <w:r w:rsidR="00430457" w:rsidRPr="00FA2616">
        <w:rPr>
          <w:rtl/>
        </w:rPr>
        <w:t xml:space="preserve"> النية </w:t>
      </w:r>
      <w:r w:rsidRPr="00FA2616">
        <w:rPr>
          <w:rtl/>
        </w:rPr>
        <w:t xml:space="preserve">لتنفيذ اتفاقية </w:t>
      </w:r>
      <w:r w:rsidR="00301724">
        <w:rPr>
          <w:rFonts w:hint="cs"/>
          <w:rtl/>
        </w:rPr>
        <w:t>المشروع</w:t>
      </w:r>
      <w:r w:rsidRPr="00FA2616">
        <w:rPr>
          <w:rtl/>
        </w:rPr>
        <w:t xml:space="preserve"> </w:t>
      </w:r>
      <w:r w:rsidR="00742375" w:rsidRPr="00FA2616">
        <w:rPr>
          <w:rtl/>
        </w:rPr>
        <w:t>ال</w:t>
      </w:r>
      <w:r w:rsidRPr="00FA2616">
        <w:rPr>
          <w:rtl/>
        </w:rPr>
        <w:t>مشترك</w:t>
      </w:r>
      <w:r w:rsidR="00301724">
        <w:rPr>
          <w:rFonts w:hint="cs"/>
          <w:rtl/>
        </w:rPr>
        <w:t xml:space="preserve"> أو الشراكة التضامنية</w:t>
      </w:r>
      <w:r w:rsidRPr="00FA2616">
        <w:rPr>
          <w:rtl/>
        </w:rPr>
        <w:t xml:space="preserve"> في حالة </w:t>
      </w:r>
      <w:r w:rsidR="00742375" w:rsidRPr="00FA2616">
        <w:rPr>
          <w:rtl/>
        </w:rPr>
        <w:t>الفوز بالمناقصة،</w:t>
      </w:r>
      <w:r w:rsidRPr="00FA2616">
        <w:rPr>
          <w:rtl/>
        </w:rPr>
        <w:t xml:space="preserve"> وتقديمه مع العطاء</w:t>
      </w:r>
      <w:r w:rsidR="00F23126" w:rsidRPr="00FA2616">
        <w:rPr>
          <w:rtl/>
        </w:rPr>
        <w:t xml:space="preserve"> مرفقاً به </w:t>
      </w:r>
      <w:r w:rsidRPr="00FA2616">
        <w:rPr>
          <w:rtl/>
        </w:rPr>
        <w:t>نسخة من الاتفاقية المقترحة</w:t>
      </w:r>
    </w:p>
    <w:p w14:paraId="44F07932" w14:textId="6FA6A693" w:rsidR="00CC623C" w:rsidRPr="00FA2616" w:rsidRDefault="00CC623C" w:rsidP="00D72201">
      <w:pPr>
        <w:pStyle w:val="ListParagraph"/>
        <w:numPr>
          <w:ilvl w:val="0"/>
          <w:numId w:val="42"/>
        </w:numPr>
        <w:bidi/>
        <w:jc w:val="both"/>
      </w:pPr>
      <w:r w:rsidRPr="00FA2616">
        <w:rPr>
          <w:rtl/>
        </w:rPr>
        <w:t>يُ</w:t>
      </w:r>
      <w:r w:rsidR="005049CC" w:rsidRPr="00FA2616">
        <w:rPr>
          <w:rtl/>
        </w:rPr>
        <w:t>ر</w:t>
      </w:r>
      <w:r w:rsidRPr="00FA2616">
        <w:rPr>
          <w:rtl/>
        </w:rPr>
        <w:t>َ</w:t>
      </w:r>
      <w:r w:rsidR="005049CC" w:rsidRPr="00FA2616">
        <w:rPr>
          <w:rtl/>
        </w:rPr>
        <w:t xml:space="preserve">شح أحد الأعضاء ليكون مسؤولاً ومصرحًا له بتحمل الالتزامات وتلقي التعليمات نيابةً عن أي </w:t>
      </w:r>
      <w:r w:rsidR="008D3E24" w:rsidRPr="00FA2616">
        <w:rPr>
          <w:rtl/>
        </w:rPr>
        <w:t>وكافة</w:t>
      </w:r>
      <w:r w:rsidR="005049CC" w:rsidRPr="00FA2616">
        <w:rPr>
          <w:rtl/>
        </w:rPr>
        <w:t xml:space="preserve"> أعضاء </w:t>
      </w:r>
      <w:r w:rsidR="00301724">
        <w:rPr>
          <w:rFonts w:hint="cs"/>
          <w:rtl/>
        </w:rPr>
        <w:t>المشروع</w:t>
      </w:r>
      <w:r w:rsidR="005049CC" w:rsidRPr="00FA2616">
        <w:rPr>
          <w:rtl/>
        </w:rPr>
        <w:t xml:space="preserve"> المشترك</w:t>
      </w:r>
      <w:r w:rsidR="00301724">
        <w:rPr>
          <w:rFonts w:hint="cs"/>
          <w:rtl/>
        </w:rPr>
        <w:t xml:space="preserve"> أو الشراكة </w:t>
      </w:r>
      <w:proofErr w:type="spellStart"/>
      <w:r w:rsidR="00301724">
        <w:rPr>
          <w:rFonts w:hint="cs"/>
          <w:rtl/>
        </w:rPr>
        <w:t>التضامنمية</w:t>
      </w:r>
      <w:proofErr w:type="spellEnd"/>
    </w:p>
    <w:p w14:paraId="032F63A4" w14:textId="648F6228" w:rsidR="005049CC" w:rsidRPr="00FA2616" w:rsidRDefault="00CC623C" w:rsidP="00D72201">
      <w:pPr>
        <w:pStyle w:val="ListParagraph"/>
        <w:numPr>
          <w:ilvl w:val="0"/>
          <w:numId w:val="42"/>
        </w:numPr>
        <w:bidi/>
        <w:jc w:val="both"/>
      </w:pPr>
      <w:r w:rsidRPr="00FA2616">
        <w:rPr>
          <w:rtl/>
        </w:rPr>
        <w:t>يُن</w:t>
      </w:r>
      <w:r w:rsidR="005049CC" w:rsidRPr="00FA2616">
        <w:rPr>
          <w:rtl/>
        </w:rPr>
        <w:t>فذ العقد بأكمله، بما في ذلك الدفع، حصريًا مع العضو المسؤول.</w:t>
      </w:r>
    </w:p>
    <w:p w14:paraId="6BB572F8" w14:textId="77777777" w:rsidR="009F2DF6" w:rsidRPr="00FA2616" w:rsidRDefault="009F2DF6" w:rsidP="00E54177">
      <w:pPr>
        <w:pStyle w:val="ListParagraph"/>
        <w:bidi/>
        <w:jc w:val="both"/>
      </w:pPr>
    </w:p>
    <w:p w14:paraId="38982012" w14:textId="655ADF7C" w:rsidR="005049CC" w:rsidRPr="00FA2616" w:rsidRDefault="00765F85" w:rsidP="00E54177">
      <w:pPr>
        <w:bidi/>
        <w:jc w:val="both"/>
        <w:rPr>
          <w:rtl/>
        </w:rPr>
      </w:pPr>
      <w:r w:rsidRPr="00FA2616">
        <w:rPr>
          <w:rtl/>
        </w:rPr>
        <w:t>من أجل تأهل مُقدِّمي العطاءات</w:t>
      </w:r>
      <w:r w:rsidR="005049CC" w:rsidRPr="00FA2616">
        <w:rPr>
          <w:rtl/>
        </w:rPr>
        <w:t xml:space="preserve"> لترسية العقد</w:t>
      </w:r>
      <w:r w:rsidRPr="00FA2616">
        <w:rPr>
          <w:rtl/>
        </w:rPr>
        <w:t xml:space="preserve"> عليهم</w:t>
      </w:r>
      <w:r w:rsidR="005049CC" w:rsidRPr="00FA2616">
        <w:rPr>
          <w:rtl/>
        </w:rPr>
        <w:t>، يجب استيفاء الحد الأدنى من معايير التأهيل التالية:</w:t>
      </w:r>
    </w:p>
    <w:p w14:paraId="1DD9375C" w14:textId="4869A4C8" w:rsidR="002D434C" w:rsidRPr="00FA2616" w:rsidRDefault="003D61B4" w:rsidP="00D72201">
      <w:pPr>
        <w:pStyle w:val="ListParagraph"/>
        <w:numPr>
          <w:ilvl w:val="0"/>
          <w:numId w:val="43"/>
        </w:numPr>
        <w:bidi/>
        <w:jc w:val="both"/>
      </w:pPr>
      <w:r w:rsidRPr="00FA2616">
        <w:rPr>
          <w:rtl/>
        </w:rPr>
        <w:t xml:space="preserve"> </w:t>
      </w:r>
      <w:r w:rsidR="00EE5D5D" w:rsidRPr="00FA2616">
        <w:rPr>
          <w:rtl/>
        </w:rPr>
        <w:t xml:space="preserve">عدم الاستبعاد نتيجة حظر </w:t>
      </w:r>
      <w:r w:rsidR="001E7B9B" w:rsidRPr="00FA2616">
        <w:rPr>
          <w:rtl/>
        </w:rPr>
        <w:t>العلاقات التجارية مع دولة مقدم العطاء بموجب ل</w:t>
      </w:r>
      <w:r w:rsidR="00EE5D5D" w:rsidRPr="00FA2616">
        <w:rPr>
          <w:rtl/>
        </w:rPr>
        <w:t>قوانين دولة المستفيد أو اللوائح الرسمية، أو بموجب لوائح المقاطعة لمنظمة التعاون الإسلامي وجامعة الدول العربية والاتحاد الأفر</w:t>
      </w:r>
      <w:r w:rsidR="006A1606" w:rsidRPr="00FA2616">
        <w:rPr>
          <w:rtl/>
        </w:rPr>
        <w:t>يقي، طبقاً</w:t>
      </w:r>
      <w:r w:rsidR="00EE5D5D" w:rsidRPr="00FA2616">
        <w:rPr>
          <w:rtl/>
        </w:rPr>
        <w:t xml:space="preserve"> </w:t>
      </w:r>
      <w:r w:rsidR="00A24BFF" w:rsidRPr="00FA2616">
        <w:rPr>
          <w:rtl/>
        </w:rPr>
        <w:t xml:space="preserve">للبند 4-8 من </w:t>
      </w:r>
      <w:r w:rsidR="00E924AD" w:rsidRPr="00FA2616">
        <w:rPr>
          <w:rtl/>
        </w:rPr>
        <w:t>التعليمات الموجهة لمقدِّمي العطاءات</w:t>
      </w:r>
      <w:r w:rsidR="00A24BFF" w:rsidRPr="00FA2616">
        <w:rPr>
          <w:rtl/>
        </w:rPr>
        <w:t xml:space="preserve"> </w:t>
      </w:r>
      <w:r w:rsidR="00EE5D5D" w:rsidRPr="00FA2616">
        <w:rPr>
          <w:rtl/>
        </w:rPr>
        <w:t xml:space="preserve">والقسم </w:t>
      </w:r>
      <w:r w:rsidR="00A24BFF" w:rsidRPr="00FA2616">
        <w:rPr>
          <w:rtl/>
        </w:rPr>
        <w:t>5</w:t>
      </w:r>
      <w:r w:rsidR="00EE5D5D" w:rsidRPr="00FA2616">
        <w:rPr>
          <w:rtl/>
        </w:rPr>
        <w:t>.</w:t>
      </w:r>
    </w:p>
    <w:p w14:paraId="2E477FB9" w14:textId="3969C928" w:rsidR="00EE5D5D" w:rsidRPr="00FA2616" w:rsidRDefault="002D434C" w:rsidP="00D72201">
      <w:pPr>
        <w:pStyle w:val="ListParagraph"/>
        <w:numPr>
          <w:ilvl w:val="0"/>
          <w:numId w:val="43"/>
        </w:numPr>
        <w:bidi/>
        <w:jc w:val="both"/>
      </w:pPr>
      <w:r w:rsidRPr="00FA2616">
        <w:rPr>
          <w:rtl/>
        </w:rPr>
        <w:t>ألا تقل قيمة ال</w:t>
      </w:r>
      <w:r w:rsidR="00EE5D5D" w:rsidRPr="00FA2616">
        <w:rPr>
          <w:rtl/>
        </w:rPr>
        <w:t xml:space="preserve">حجم </w:t>
      </w:r>
      <w:r w:rsidRPr="00FA2616">
        <w:rPr>
          <w:rtl/>
        </w:rPr>
        <w:t>ال</w:t>
      </w:r>
      <w:r w:rsidR="00EE5D5D" w:rsidRPr="00FA2616">
        <w:rPr>
          <w:rtl/>
        </w:rPr>
        <w:t>سنوي من الخدمات</w:t>
      </w:r>
      <w:r w:rsidRPr="00FA2616">
        <w:rPr>
          <w:rtl/>
        </w:rPr>
        <w:t xml:space="preserve"> المُنفذة عن</w:t>
      </w:r>
      <w:r w:rsidR="00EE5D5D" w:rsidRPr="00FA2616">
        <w:rPr>
          <w:rtl/>
        </w:rPr>
        <w:t xml:space="preserve"> المبلغ المحدد </w:t>
      </w:r>
      <w:r w:rsidR="00EE5D5D" w:rsidRPr="00FA2616">
        <w:rPr>
          <w:b/>
          <w:bCs/>
          <w:rtl/>
        </w:rPr>
        <w:t>أدناه</w:t>
      </w:r>
      <w:r w:rsidR="00EE5D5D" w:rsidRPr="00FA2616">
        <w:rPr>
          <w:rtl/>
        </w:rPr>
        <w:t>؛</w:t>
      </w:r>
    </w:p>
    <w:p w14:paraId="07FB95D5" w14:textId="358A2BDD" w:rsidR="00EE5D5D" w:rsidRPr="00FA2616" w:rsidRDefault="00EE5D5D" w:rsidP="00D72201">
      <w:pPr>
        <w:pStyle w:val="ListParagraph"/>
        <w:numPr>
          <w:ilvl w:val="0"/>
          <w:numId w:val="43"/>
        </w:numPr>
        <w:bidi/>
        <w:jc w:val="both"/>
      </w:pPr>
      <w:r w:rsidRPr="00FA2616">
        <w:rPr>
          <w:rtl/>
        </w:rPr>
        <w:t xml:space="preserve">التمتع بالخبرة </w:t>
      </w:r>
      <w:r w:rsidR="007A0F5D" w:rsidRPr="00FA2616">
        <w:rPr>
          <w:rtl/>
        </w:rPr>
        <w:t>كمقدم</w:t>
      </w:r>
      <w:r w:rsidRPr="00FA2616">
        <w:rPr>
          <w:rtl/>
        </w:rPr>
        <w:t xml:space="preserve"> خدمة في </w:t>
      </w:r>
      <w:r w:rsidR="007A0F5D" w:rsidRPr="00FA2616">
        <w:rPr>
          <w:rtl/>
        </w:rPr>
        <w:t>تنفيذ</w:t>
      </w:r>
      <w:r w:rsidRPr="00FA2616">
        <w:rPr>
          <w:rtl/>
        </w:rPr>
        <w:t xml:space="preserve"> </w:t>
      </w:r>
      <w:r w:rsidR="007A0F5D" w:rsidRPr="00FA2616">
        <w:rPr>
          <w:rtl/>
        </w:rPr>
        <w:t xml:space="preserve">على الأقل </w:t>
      </w:r>
      <w:r w:rsidRPr="00FA2616">
        <w:rPr>
          <w:rtl/>
        </w:rPr>
        <w:t>عقدي خدمة ذات طبيعة وتعقيد مكافئة للخدمات على مدى السنوات الخمس الماضية (للامتثال لهذا المطلب، يجب أن تكون عقود الخدمات المذكورة مكتملة بنسبة 70 بالمائة على الأقل) المحدد أدناه؛</w:t>
      </w:r>
    </w:p>
    <w:p w14:paraId="1A3518F2" w14:textId="33D66F8C" w:rsidR="007A1785" w:rsidRPr="00FA2616" w:rsidRDefault="00A130D3" w:rsidP="00D72201">
      <w:pPr>
        <w:pStyle w:val="ListParagraph"/>
        <w:numPr>
          <w:ilvl w:val="0"/>
          <w:numId w:val="43"/>
        </w:numPr>
        <w:bidi/>
        <w:jc w:val="both"/>
        <w:rPr>
          <w:color w:val="222222"/>
          <w:shd w:val="clear" w:color="auto" w:fill="FFFFFF"/>
          <w:rtl/>
          <w:lang w:bidi="ar-EG"/>
        </w:rPr>
      </w:pPr>
      <w:r w:rsidRPr="00FA2616">
        <w:rPr>
          <w:color w:val="222222"/>
          <w:shd w:val="clear" w:color="auto" w:fill="FFFFFF"/>
          <w:rtl/>
        </w:rPr>
        <w:t>صياغة عروض شراء المعدات الأساسية المذكورة أدناه (تملكها أو استئجارها أو إيجارها، وما إلى ذلك) في الوقت المنا</w:t>
      </w:r>
      <w:r w:rsidR="007A1785" w:rsidRPr="00FA2616">
        <w:rPr>
          <w:color w:val="222222"/>
          <w:shd w:val="clear" w:color="auto" w:fill="FFFFFF"/>
          <w:rtl/>
          <w:lang w:bidi="ar-EG"/>
        </w:rPr>
        <w:t>سب؛</w:t>
      </w:r>
    </w:p>
    <w:p w14:paraId="079E2DEE" w14:textId="51C8BBFB" w:rsidR="007A1785" w:rsidRPr="00FA2616" w:rsidRDefault="00A130D3" w:rsidP="00D72201">
      <w:pPr>
        <w:pStyle w:val="ListParagraph"/>
        <w:numPr>
          <w:ilvl w:val="0"/>
          <w:numId w:val="43"/>
        </w:numPr>
        <w:bidi/>
        <w:jc w:val="both"/>
      </w:pPr>
      <w:r w:rsidRPr="00FA2616">
        <w:rPr>
          <w:color w:val="222222"/>
          <w:shd w:val="clear" w:color="auto" w:fill="FFFFFF"/>
          <w:rtl/>
        </w:rPr>
        <w:t xml:space="preserve">تعيين الموظفين </w:t>
      </w:r>
      <w:r w:rsidR="00CD4630">
        <w:rPr>
          <w:rFonts w:hint="cs"/>
          <w:color w:val="222222"/>
          <w:shd w:val="clear" w:color="auto" w:fill="FFFFFF"/>
          <w:rtl/>
        </w:rPr>
        <w:t>الرئيسيين</w:t>
      </w:r>
      <w:r w:rsidRPr="00FA2616">
        <w:rPr>
          <w:color w:val="222222"/>
          <w:shd w:val="clear" w:color="auto" w:fill="FFFFFF"/>
          <w:rtl/>
        </w:rPr>
        <w:t xml:space="preserve"> المناسبين والمؤهلين المذكورين أدناه بالإضافة إلى الموظفين </w:t>
      </w:r>
      <w:r w:rsidR="00CD4630">
        <w:rPr>
          <w:rFonts w:hint="cs"/>
          <w:color w:val="222222"/>
          <w:shd w:val="clear" w:color="auto" w:fill="FFFFFF"/>
          <w:rtl/>
        </w:rPr>
        <w:t>الرئيسيين</w:t>
      </w:r>
      <w:r w:rsidRPr="00FA2616">
        <w:rPr>
          <w:color w:val="222222"/>
          <w:shd w:val="clear" w:color="auto" w:fill="FFFFFF"/>
          <w:rtl/>
        </w:rPr>
        <w:t xml:space="preserve"> الآخرين الذي يرى مقدم العطاء أنهم ملائمين لأداء الخدمات</w:t>
      </w:r>
      <w:r w:rsidR="007A1785" w:rsidRPr="00FA2616">
        <w:rPr>
          <w:color w:val="222222"/>
          <w:shd w:val="clear" w:color="auto" w:fill="FFFFFF"/>
          <w:rtl/>
        </w:rPr>
        <w:t>؛</w:t>
      </w:r>
    </w:p>
    <w:p w14:paraId="100CDAEC" w14:textId="77777777" w:rsidR="002F25AA" w:rsidRPr="00FA2616" w:rsidRDefault="00A130D3" w:rsidP="00D72201">
      <w:pPr>
        <w:pStyle w:val="ListParagraph"/>
        <w:numPr>
          <w:ilvl w:val="0"/>
          <w:numId w:val="43"/>
        </w:numPr>
        <w:bidi/>
        <w:jc w:val="both"/>
      </w:pPr>
      <w:r w:rsidRPr="00FA2616">
        <w:rPr>
          <w:color w:val="222222"/>
          <w:shd w:val="clear" w:color="auto" w:fill="FFFFFF"/>
          <w:rtl/>
        </w:rPr>
        <w:lastRenderedPageBreak/>
        <w:t>توفير أصول سائلة و/أو تسهيلات ائتمانية، صافية من أي التزامات تعاقدية أخرى ولا تشمل أي دفعات مقدمة قد تتم بموجب العقد لا تقل عن المبلغ المذكور أدناه.</w:t>
      </w:r>
    </w:p>
    <w:p w14:paraId="47871007" w14:textId="77777777" w:rsidR="005E330B" w:rsidRPr="00FA2616" w:rsidRDefault="005E330B" w:rsidP="00E54177">
      <w:pPr>
        <w:bidi/>
        <w:jc w:val="both"/>
        <w:rPr>
          <w:color w:val="222222"/>
          <w:shd w:val="clear" w:color="auto" w:fill="FFFFFF"/>
          <w:rtl/>
        </w:rPr>
      </w:pPr>
    </w:p>
    <w:p w14:paraId="59AFCAA5" w14:textId="0F0F64A7" w:rsidR="00EE5D5D" w:rsidRPr="00FA2616" w:rsidRDefault="00A130D3" w:rsidP="00E54177">
      <w:pPr>
        <w:bidi/>
        <w:jc w:val="both"/>
      </w:pPr>
      <w:r w:rsidRPr="00FA2616">
        <w:rPr>
          <w:color w:val="222222"/>
          <w:shd w:val="clear" w:color="auto" w:fill="FFFFFF"/>
          <w:rtl/>
        </w:rPr>
        <w:t xml:space="preserve">قد يؤدي وجود تاريخ ثابت من الدعاوى القضائية أو قرارات التحكيم ضد مقدم العطاء أو أي عضو في </w:t>
      </w:r>
      <w:r w:rsidR="00B666B2">
        <w:rPr>
          <w:rFonts w:hint="cs"/>
          <w:rtl/>
        </w:rPr>
        <w:t>مشروع</w:t>
      </w:r>
      <w:r w:rsidR="00B666B2" w:rsidRPr="00FA2616">
        <w:rPr>
          <w:rtl/>
        </w:rPr>
        <w:t xml:space="preserve"> مشترك</w:t>
      </w:r>
      <w:r w:rsidR="00B666B2">
        <w:rPr>
          <w:rFonts w:hint="cs"/>
          <w:rtl/>
        </w:rPr>
        <w:t xml:space="preserve"> أو شراكة تضامنية</w:t>
      </w:r>
      <w:r w:rsidR="00B666B2" w:rsidRPr="00FA2616">
        <w:rPr>
          <w:color w:val="222222"/>
          <w:shd w:val="clear" w:color="auto" w:fill="FFFFFF"/>
          <w:rtl/>
        </w:rPr>
        <w:t xml:space="preserve"> </w:t>
      </w:r>
      <w:r w:rsidRPr="00FA2616">
        <w:rPr>
          <w:color w:val="222222"/>
          <w:shd w:val="clear" w:color="auto" w:fill="FFFFFF"/>
          <w:rtl/>
        </w:rPr>
        <w:t>إلى عدم أهليته</w:t>
      </w:r>
      <w:r w:rsidRPr="00FA2616">
        <w:rPr>
          <w:color w:val="222222"/>
          <w:shd w:val="clear" w:color="auto" w:fill="FFFFFF"/>
        </w:rPr>
        <w:t>.</w:t>
      </w:r>
    </w:p>
    <w:p w14:paraId="5D8DB26D" w14:textId="5A07D24D" w:rsidR="00E72C15" w:rsidRPr="00FA2616" w:rsidRDefault="00E72C15" w:rsidP="00E54177">
      <w:pPr>
        <w:bidi/>
        <w:jc w:val="both"/>
      </w:pPr>
    </w:p>
    <w:p w14:paraId="2002F430" w14:textId="2CB603D4" w:rsidR="005E74E6" w:rsidRPr="00FA2616" w:rsidRDefault="00EE6147" w:rsidP="00E54177">
      <w:pPr>
        <w:bidi/>
        <w:jc w:val="center"/>
        <w:rPr>
          <w:bCs/>
          <w:rtl/>
        </w:rPr>
      </w:pPr>
      <w:r w:rsidRPr="00FA2616">
        <w:rPr>
          <w:bCs/>
          <w:rtl/>
        </w:rPr>
        <w:t>متطلبات إثبات الأهلية</w:t>
      </w:r>
    </w:p>
    <w:p w14:paraId="4FD137A4" w14:textId="77777777" w:rsidR="005E330B" w:rsidRPr="00FA2616" w:rsidRDefault="005E330B" w:rsidP="00E54177">
      <w:pPr>
        <w:bidi/>
        <w:jc w:val="both"/>
        <w:rPr>
          <w:color w:val="000000" w:themeColor="text1"/>
        </w:rPr>
      </w:pPr>
    </w:p>
    <w:tbl>
      <w:tblPr>
        <w:bidiVisual/>
        <w:tblW w:w="9566"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CellMar>
          <w:left w:w="103" w:type="dxa"/>
          <w:right w:w="103" w:type="dxa"/>
        </w:tblCellMar>
        <w:tblLook w:val="00A0" w:firstRow="1" w:lastRow="0" w:firstColumn="1" w:lastColumn="0" w:noHBand="0" w:noVBand="0"/>
      </w:tblPr>
      <w:tblGrid>
        <w:gridCol w:w="1845"/>
        <w:gridCol w:w="7721"/>
      </w:tblGrid>
      <w:tr w:rsidR="00955BEF" w:rsidRPr="00FA2616" w14:paraId="40D6D32D" w14:textId="77777777" w:rsidTr="005E330B">
        <w:tc>
          <w:tcPr>
            <w:tcW w:w="1845" w:type="dxa"/>
          </w:tcPr>
          <w:p w14:paraId="2C5EA131" w14:textId="36040F41" w:rsidR="00955BEF" w:rsidRPr="00FA2616" w:rsidRDefault="00301724" w:rsidP="00301724">
            <w:pPr>
              <w:bidi/>
              <w:rPr>
                <w:bCs/>
              </w:rPr>
            </w:pPr>
            <w:r>
              <w:rPr>
                <w:rFonts w:hint="cs"/>
                <w:bCs/>
                <w:rtl/>
              </w:rPr>
              <w:t>المشروع المشترك أو الشراكة التضامنية</w:t>
            </w:r>
          </w:p>
        </w:tc>
        <w:tc>
          <w:tcPr>
            <w:tcW w:w="7721" w:type="dxa"/>
          </w:tcPr>
          <w:p w14:paraId="455AA0C7" w14:textId="020463ED" w:rsidR="00955BEF" w:rsidRPr="00FA2616" w:rsidRDefault="0004172E" w:rsidP="00E54177">
            <w:pPr>
              <w:tabs>
                <w:tab w:val="right" w:pos="7254"/>
              </w:tabs>
              <w:bidi/>
            </w:pPr>
            <w:r w:rsidRPr="00FA2616">
              <w:rPr>
                <w:rtl/>
              </w:rPr>
              <w:t xml:space="preserve">المعلومات المطلوبة </w:t>
            </w:r>
            <w:r w:rsidR="0054272F" w:rsidRPr="00FA2616">
              <w:rPr>
                <w:rtl/>
              </w:rPr>
              <w:t>للعطاءات المقدمة م</w:t>
            </w:r>
            <w:r w:rsidR="00972AD3" w:rsidRPr="00FA2616">
              <w:rPr>
                <w:rtl/>
              </w:rPr>
              <w:t xml:space="preserve">ن </w:t>
            </w:r>
            <w:r w:rsidR="00803AC7">
              <w:rPr>
                <w:rFonts w:hint="cs"/>
                <w:rtl/>
              </w:rPr>
              <w:t>المشروعات</w:t>
            </w:r>
            <w:r w:rsidR="00972AD3" w:rsidRPr="00FA2616">
              <w:rPr>
                <w:rtl/>
              </w:rPr>
              <w:t xml:space="preserve"> المشتركة</w:t>
            </w:r>
            <w:r w:rsidR="00803AC7">
              <w:rPr>
                <w:rFonts w:hint="cs"/>
                <w:rtl/>
              </w:rPr>
              <w:t xml:space="preserve"> أو الشراكة التضامنية</w:t>
            </w:r>
            <w:r w:rsidR="00972AD3" w:rsidRPr="00FA2616">
              <w:rPr>
                <w:rtl/>
              </w:rPr>
              <w:t xml:space="preserve"> </w:t>
            </w:r>
            <w:proofErr w:type="gramStart"/>
            <w:r w:rsidR="00972AD3" w:rsidRPr="00FA2616">
              <w:rPr>
                <w:rtl/>
              </w:rPr>
              <w:t>هي</w:t>
            </w:r>
            <w:r w:rsidR="00315B24" w:rsidRPr="00FA2616">
              <w:rPr>
                <w:rtl/>
              </w:rPr>
              <w:t>:</w:t>
            </w:r>
            <w:r w:rsidR="00972AD3" w:rsidRPr="00FA2616">
              <w:rPr>
                <w:rtl/>
              </w:rPr>
              <w:t xml:space="preserve"> </w:t>
            </w:r>
            <w:r w:rsidR="00955BEF" w:rsidRPr="00FA2616">
              <w:t xml:space="preserve"> </w:t>
            </w:r>
            <w:r w:rsidR="00955BEF" w:rsidRPr="00FA2616">
              <w:rPr>
                <w:i/>
              </w:rPr>
              <w:t>_</w:t>
            </w:r>
            <w:proofErr w:type="gramEnd"/>
            <w:r w:rsidR="00955BEF" w:rsidRPr="00FA2616">
              <w:rPr>
                <w:i/>
              </w:rPr>
              <w:t>______________________________________________</w:t>
            </w:r>
          </w:p>
        </w:tc>
      </w:tr>
      <w:tr w:rsidR="00955BEF" w:rsidRPr="00FA2616" w14:paraId="77E53B52" w14:textId="77777777" w:rsidTr="005E330B">
        <w:tc>
          <w:tcPr>
            <w:tcW w:w="1845" w:type="dxa"/>
          </w:tcPr>
          <w:p w14:paraId="0C7039DF" w14:textId="36EFC4B6" w:rsidR="00955BEF" w:rsidRPr="00FA2616" w:rsidRDefault="00315B24" w:rsidP="00E54177">
            <w:pPr>
              <w:bidi/>
              <w:jc w:val="center"/>
              <w:rPr>
                <w:bCs/>
              </w:rPr>
            </w:pPr>
            <w:r w:rsidRPr="00FA2616">
              <w:rPr>
                <w:bCs/>
                <w:rtl/>
              </w:rPr>
              <w:t>الحجم السنوي</w:t>
            </w:r>
          </w:p>
        </w:tc>
        <w:tc>
          <w:tcPr>
            <w:tcW w:w="7721" w:type="dxa"/>
          </w:tcPr>
          <w:p w14:paraId="4868CF4B" w14:textId="3A1D7015" w:rsidR="00955BEF" w:rsidRPr="00FA2616" w:rsidRDefault="00315B24" w:rsidP="00E54177">
            <w:pPr>
              <w:tabs>
                <w:tab w:val="right" w:pos="7254"/>
              </w:tabs>
              <w:bidi/>
            </w:pPr>
            <w:r w:rsidRPr="00FA2616">
              <w:rPr>
                <w:i/>
                <w:rtl/>
              </w:rPr>
              <w:t>الحجم الأدنى</w:t>
            </w:r>
            <w:r w:rsidR="0047436C" w:rsidRPr="00FA2616">
              <w:rPr>
                <w:i/>
                <w:rtl/>
              </w:rPr>
              <w:t xml:space="preserve"> لحجم</w:t>
            </w:r>
            <w:r w:rsidRPr="00FA2616">
              <w:rPr>
                <w:i/>
                <w:rtl/>
              </w:rPr>
              <w:t xml:space="preserve"> </w:t>
            </w:r>
            <w:r w:rsidR="0047436C" w:rsidRPr="00FA2616">
              <w:rPr>
                <w:i/>
                <w:rtl/>
              </w:rPr>
              <w:t>ا</w:t>
            </w:r>
            <w:r w:rsidRPr="00FA2616">
              <w:rPr>
                <w:i/>
                <w:rtl/>
              </w:rPr>
              <w:t>لخدمات</w:t>
            </w:r>
            <w:r w:rsidR="00FC3764" w:rsidRPr="00FA2616">
              <w:rPr>
                <w:i/>
                <w:rtl/>
              </w:rPr>
              <w:t xml:space="preserve"> السنوي</w:t>
            </w:r>
            <w:r w:rsidRPr="00FA2616">
              <w:rPr>
                <w:i/>
                <w:rtl/>
              </w:rPr>
              <w:t xml:space="preserve"> المطلوب </w:t>
            </w:r>
            <w:r w:rsidR="00FC3764" w:rsidRPr="00FA2616">
              <w:rPr>
                <w:i/>
                <w:rtl/>
              </w:rPr>
              <w:t>بالنسبة ل</w:t>
            </w:r>
            <w:r w:rsidR="0047436C" w:rsidRPr="00FA2616">
              <w:rPr>
                <w:i/>
                <w:rtl/>
              </w:rPr>
              <w:t>مقدم العطاء الفائز في أي من السنوات الخمس الماضية هو:</w:t>
            </w:r>
            <w:r w:rsidRPr="00FA2616">
              <w:rPr>
                <w:i/>
                <w:rtl/>
              </w:rPr>
              <w:t xml:space="preserve"> </w:t>
            </w:r>
            <w:r w:rsidR="00955BEF" w:rsidRPr="00FA2616">
              <w:rPr>
                <w:i/>
              </w:rPr>
              <w:t>____________________________________</w:t>
            </w:r>
          </w:p>
        </w:tc>
      </w:tr>
      <w:tr w:rsidR="00955BEF" w:rsidRPr="00FA2616" w14:paraId="02801D7D" w14:textId="77777777" w:rsidTr="005E330B">
        <w:tc>
          <w:tcPr>
            <w:tcW w:w="1845" w:type="dxa"/>
          </w:tcPr>
          <w:p w14:paraId="3021B924" w14:textId="60BC6807" w:rsidR="00955BEF" w:rsidRPr="00FA2616" w:rsidRDefault="00FC3764" w:rsidP="00E54177">
            <w:pPr>
              <w:bidi/>
              <w:jc w:val="center"/>
              <w:rPr>
                <w:bCs/>
              </w:rPr>
            </w:pPr>
            <w:r w:rsidRPr="00FA2616">
              <w:rPr>
                <w:bCs/>
                <w:rtl/>
              </w:rPr>
              <w:t>الخبرة</w:t>
            </w:r>
          </w:p>
        </w:tc>
        <w:tc>
          <w:tcPr>
            <w:tcW w:w="7721" w:type="dxa"/>
          </w:tcPr>
          <w:p w14:paraId="49D9ACDF" w14:textId="77777777" w:rsidR="00C57BEE" w:rsidRPr="00FA2616" w:rsidRDefault="00C57BEE" w:rsidP="00E54177">
            <w:pPr>
              <w:bidi/>
              <w:jc w:val="both"/>
            </w:pPr>
            <w:r w:rsidRPr="00FA2616">
              <w:rPr>
                <w:rtl/>
              </w:rPr>
              <w:t>يجب أن تتضمن الخبرة المطلوب إثباتها من قبل مقدم العطاء كحد أدنى ما قام بتنفيذه خلال الخمس سنوات الماضية ما يلي:</w:t>
            </w:r>
          </w:p>
          <w:p w14:paraId="759552DB" w14:textId="4A04DBEC" w:rsidR="006E0FB2" w:rsidRPr="00FA2616" w:rsidRDefault="00C57BEE" w:rsidP="00E54177">
            <w:pPr>
              <w:bidi/>
              <w:jc w:val="both"/>
              <w:rPr>
                <w:i/>
                <w:iCs/>
              </w:rPr>
            </w:pPr>
            <w:r w:rsidRPr="00FA2616">
              <w:rPr>
                <w:i/>
                <w:iCs/>
                <w:rtl/>
              </w:rPr>
              <w:t xml:space="preserve">[اعتمادًا على تقييم </w:t>
            </w:r>
            <w:r w:rsidR="00946ECC" w:rsidRPr="00FA2616">
              <w:rPr>
                <w:i/>
                <w:iCs/>
                <w:rtl/>
              </w:rPr>
              <w:t>المتطلبات البيئية والاجتماعية</w:t>
            </w:r>
            <w:r w:rsidRPr="00FA2616">
              <w:rPr>
                <w:i/>
                <w:iCs/>
                <w:rtl/>
              </w:rPr>
              <w:t xml:space="preserve">، قد تتضمن متطلبات الخبرة </w:t>
            </w:r>
            <w:r w:rsidR="00946ECC" w:rsidRPr="00FA2616">
              <w:rPr>
                <w:i/>
                <w:iCs/>
                <w:rtl/>
              </w:rPr>
              <w:t>تمتع مقدم العطاء بالخبرة</w:t>
            </w:r>
            <w:r w:rsidRPr="00FA2616">
              <w:rPr>
                <w:i/>
                <w:iCs/>
                <w:rtl/>
              </w:rPr>
              <w:t xml:space="preserve"> في إدارة الجوانب </w:t>
            </w:r>
            <w:r w:rsidR="00946ECC" w:rsidRPr="00FA2616">
              <w:rPr>
                <w:i/>
                <w:iCs/>
                <w:rtl/>
              </w:rPr>
              <w:t>البيئية والاجتماعية</w:t>
            </w:r>
            <w:r w:rsidRPr="00FA2616">
              <w:rPr>
                <w:i/>
                <w:iCs/>
                <w:rtl/>
              </w:rPr>
              <w:t xml:space="preserve"> ذات الصلة]</w:t>
            </w:r>
          </w:p>
          <w:p w14:paraId="7C988701" w14:textId="65EBFE9E" w:rsidR="00955BEF" w:rsidRPr="00FA2616" w:rsidRDefault="00955BEF" w:rsidP="00E54177">
            <w:pPr>
              <w:tabs>
                <w:tab w:val="right" w:pos="7254"/>
              </w:tabs>
              <w:bidi/>
            </w:pPr>
            <w:r w:rsidRPr="00FA2616">
              <w:rPr>
                <w:i/>
              </w:rPr>
              <w:t>____________________________________________</w:t>
            </w:r>
          </w:p>
        </w:tc>
      </w:tr>
      <w:tr w:rsidR="00955BEF" w:rsidRPr="00FA2616" w14:paraId="2A4D05FA" w14:textId="77777777" w:rsidTr="005E330B">
        <w:tc>
          <w:tcPr>
            <w:tcW w:w="1845" w:type="dxa"/>
          </w:tcPr>
          <w:p w14:paraId="07F7FC16" w14:textId="5F7C5EE6" w:rsidR="00955BEF" w:rsidRPr="00FA2616" w:rsidRDefault="00946ECC" w:rsidP="00E54177">
            <w:pPr>
              <w:bidi/>
              <w:jc w:val="center"/>
              <w:rPr>
                <w:bCs/>
              </w:rPr>
            </w:pPr>
            <w:r w:rsidRPr="00FA2616">
              <w:rPr>
                <w:bCs/>
                <w:rtl/>
              </w:rPr>
              <w:t>المعدات الأساسية</w:t>
            </w:r>
          </w:p>
        </w:tc>
        <w:tc>
          <w:tcPr>
            <w:tcW w:w="7721" w:type="dxa"/>
          </w:tcPr>
          <w:p w14:paraId="4F8E89E5" w14:textId="4B2B658A" w:rsidR="00955BEF" w:rsidRPr="00FA2616" w:rsidRDefault="00FB5986" w:rsidP="00E54177">
            <w:pPr>
              <w:tabs>
                <w:tab w:val="right" w:pos="7254"/>
              </w:tabs>
              <w:bidi/>
            </w:pPr>
            <w:r w:rsidRPr="00FA2616">
              <w:rPr>
                <w:rtl/>
              </w:rPr>
              <w:t>المعدات الأساسية التي يجب توفيرها للعقد من قبل مقدم العطاء الفائز: ـــــــــــــــــــــــــــــــــــــــــــــــ</w:t>
            </w:r>
          </w:p>
        </w:tc>
      </w:tr>
      <w:tr w:rsidR="00700A3E" w:rsidRPr="00FA2616" w14:paraId="650E0B69" w14:textId="77777777" w:rsidTr="005E330B">
        <w:tc>
          <w:tcPr>
            <w:tcW w:w="1845" w:type="dxa"/>
          </w:tcPr>
          <w:p w14:paraId="5766D3A0" w14:textId="22445743" w:rsidR="00700A3E" w:rsidRPr="00FA2616" w:rsidRDefault="00FB5986" w:rsidP="00E54177">
            <w:pPr>
              <w:bidi/>
              <w:jc w:val="center"/>
              <w:rPr>
                <w:bCs/>
              </w:rPr>
            </w:pPr>
            <w:r w:rsidRPr="00FA2616">
              <w:rPr>
                <w:bCs/>
                <w:rtl/>
              </w:rPr>
              <w:t xml:space="preserve">الموظفين </w:t>
            </w:r>
            <w:r w:rsidR="00CD4630">
              <w:rPr>
                <w:rFonts w:hint="cs"/>
                <w:bCs/>
                <w:rtl/>
              </w:rPr>
              <w:t>الرئيسيين</w:t>
            </w:r>
          </w:p>
        </w:tc>
        <w:tc>
          <w:tcPr>
            <w:tcW w:w="7721" w:type="dxa"/>
          </w:tcPr>
          <w:p w14:paraId="268FB6E5" w14:textId="6B8C3DB5" w:rsidR="00960D7D" w:rsidRPr="00FA2616" w:rsidRDefault="00960D7D" w:rsidP="00E54177">
            <w:pPr>
              <w:bidi/>
              <w:ind w:right="-14"/>
              <w:rPr>
                <w:i/>
                <w:noProof/>
              </w:rPr>
            </w:pPr>
            <w:r w:rsidRPr="00FA2616">
              <w:rPr>
                <w:i/>
                <w:noProof/>
                <w:rtl/>
              </w:rPr>
              <w:t>[</w:t>
            </w:r>
            <w:r w:rsidR="00D4251D" w:rsidRPr="00FA2616">
              <w:rPr>
                <w:iCs/>
                <w:noProof/>
                <w:u w:val="single"/>
                <w:rtl/>
              </w:rPr>
              <w:t>ملحوظة</w:t>
            </w:r>
            <w:r w:rsidRPr="00FA2616">
              <w:rPr>
                <w:iCs/>
                <w:noProof/>
                <w:u w:val="single"/>
                <w:rtl/>
              </w:rPr>
              <w:t xml:space="preserve"> لصاحب العمل</w:t>
            </w:r>
            <w:r w:rsidRPr="00FA2616">
              <w:rPr>
                <w:i/>
                <w:noProof/>
                <w:rtl/>
              </w:rPr>
              <w:t xml:space="preserve">: </w:t>
            </w:r>
            <w:r w:rsidR="005B561F" w:rsidRPr="00FA2616">
              <w:rPr>
                <w:i/>
                <w:noProof/>
                <w:rtl/>
              </w:rPr>
              <w:t>قم بإدراج</w:t>
            </w:r>
            <w:r w:rsidRPr="00FA2616">
              <w:rPr>
                <w:i/>
                <w:noProof/>
                <w:rtl/>
              </w:rPr>
              <w:t xml:space="preserve">، حسب الاقتضاء، الحد الأدنى </w:t>
            </w:r>
            <w:r w:rsidR="005B561F" w:rsidRPr="00FA2616">
              <w:rPr>
                <w:i/>
                <w:noProof/>
                <w:rtl/>
              </w:rPr>
              <w:t xml:space="preserve">للمتطلبات </w:t>
            </w:r>
            <w:r w:rsidRPr="00FA2616">
              <w:rPr>
                <w:i/>
                <w:noProof/>
                <w:rtl/>
              </w:rPr>
              <w:t>من الموظفين</w:t>
            </w:r>
            <w:r w:rsidR="005B561F" w:rsidRPr="00FA2616">
              <w:rPr>
                <w:i/>
                <w:noProof/>
                <w:rtl/>
              </w:rPr>
              <w:t xml:space="preserve"> </w:t>
            </w:r>
            <w:r w:rsidR="00B164DC">
              <w:rPr>
                <w:rFonts w:hint="cs"/>
                <w:i/>
                <w:noProof/>
                <w:rtl/>
              </w:rPr>
              <w:t>الرئيسيين</w:t>
            </w:r>
            <w:r w:rsidRPr="00FA2616">
              <w:rPr>
                <w:i/>
                <w:noProof/>
                <w:rtl/>
              </w:rPr>
              <w:t xml:space="preserve"> لتنفيذ الخدمات، مع الأخذ في الاعتبار طبيعة العقد ونطاقه وتعقيده ومخاطره.</w:t>
            </w:r>
          </w:p>
          <w:p w14:paraId="1ED178A5" w14:textId="06BE9990" w:rsidR="00700A3E" w:rsidRPr="00FA2616" w:rsidRDefault="00960D7D" w:rsidP="00E54177">
            <w:pPr>
              <w:bidi/>
              <w:ind w:right="-14"/>
              <w:jc w:val="both"/>
              <w:rPr>
                <w:i/>
                <w:noProof/>
              </w:rPr>
            </w:pPr>
            <w:r w:rsidRPr="00FA2616">
              <w:rPr>
                <w:i/>
                <w:noProof/>
                <w:rtl/>
              </w:rPr>
              <w:t>عندما ت</w:t>
            </w:r>
            <w:r w:rsidR="00B966F3" w:rsidRPr="00FA2616">
              <w:rPr>
                <w:i/>
                <w:noProof/>
                <w:rtl/>
              </w:rPr>
              <w:t>ُ</w:t>
            </w:r>
            <w:r w:rsidRPr="00FA2616">
              <w:rPr>
                <w:i/>
                <w:noProof/>
                <w:rtl/>
              </w:rPr>
              <w:t>قي</w:t>
            </w:r>
            <w:r w:rsidR="00B966F3" w:rsidRPr="00FA2616">
              <w:rPr>
                <w:i/>
                <w:noProof/>
                <w:rtl/>
              </w:rPr>
              <w:t>ّ</w:t>
            </w:r>
            <w:r w:rsidRPr="00FA2616">
              <w:rPr>
                <w:i/>
                <w:noProof/>
                <w:rtl/>
              </w:rPr>
              <w:t xml:space="preserve">م مخاطر الاستغلال </w:t>
            </w:r>
            <w:r w:rsidR="00B966F3" w:rsidRPr="00FA2616">
              <w:rPr>
                <w:i/>
                <w:noProof/>
                <w:rtl/>
              </w:rPr>
              <w:t>والانتهاك</w:t>
            </w:r>
            <w:r w:rsidRPr="00FA2616">
              <w:rPr>
                <w:i/>
                <w:noProof/>
                <w:rtl/>
              </w:rPr>
              <w:t xml:space="preserve"> الجنسي</w:t>
            </w:r>
            <w:r w:rsidR="00B966F3" w:rsidRPr="00FA2616">
              <w:rPr>
                <w:i/>
                <w:noProof/>
                <w:rtl/>
              </w:rPr>
              <w:t>ين</w:t>
            </w:r>
            <w:r w:rsidRPr="00FA2616">
              <w:rPr>
                <w:i/>
                <w:noProof/>
                <w:rtl/>
              </w:rPr>
              <w:t xml:space="preserve"> على أنها كبيرة أو عالية، يجب على صاحب العمل </w:t>
            </w:r>
            <w:r w:rsidR="00B966F3" w:rsidRPr="00FA2616">
              <w:rPr>
                <w:i/>
                <w:noProof/>
                <w:rtl/>
              </w:rPr>
              <w:t xml:space="preserve">طلب تعيين </w:t>
            </w:r>
            <w:r w:rsidRPr="00FA2616">
              <w:rPr>
                <w:i/>
                <w:noProof/>
                <w:rtl/>
              </w:rPr>
              <w:t>خبيرا</w:t>
            </w:r>
            <w:r w:rsidR="00B966F3" w:rsidRPr="00FA2616">
              <w:rPr>
                <w:i/>
                <w:noProof/>
                <w:rtl/>
              </w:rPr>
              <w:t>ً</w:t>
            </w:r>
            <w:r w:rsidRPr="00FA2616">
              <w:rPr>
                <w:i/>
                <w:noProof/>
                <w:rtl/>
              </w:rPr>
              <w:t xml:space="preserve"> (خبراء) في مجال الاستغل</w:t>
            </w:r>
            <w:r w:rsidR="00F036CD" w:rsidRPr="00FA2616">
              <w:rPr>
                <w:i/>
                <w:noProof/>
                <w:rtl/>
              </w:rPr>
              <w:t>ال والانتهاك والتحرش الجنسي.</w:t>
            </w:r>
            <w:r w:rsidRPr="00FA2616">
              <w:rPr>
                <w:i/>
                <w:noProof/>
                <w:rtl/>
              </w:rPr>
              <w:t>]</w:t>
            </w:r>
          </w:p>
        </w:tc>
      </w:tr>
      <w:tr w:rsidR="00955BEF" w:rsidRPr="00FA2616" w14:paraId="26BD4359" w14:textId="77777777" w:rsidTr="005E330B">
        <w:tc>
          <w:tcPr>
            <w:tcW w:w="1845" w:type="dxa"/>
          </w:tcPr>
          <w:p w14:paraId="67EB12AC" w14:textId="35B64EB9" w:rsidR="00955BEF" w:rsidRPr="00FA2616" w:rsidRDefault="00F036CD" w:rsidP="00E54177">
            <w:pPr>
              <w:bidi/>
              <w:jc w:val="center"/>
              <w:rPr>
                <w:bCs/>
              </w:rPr>
            </w:pPr>
            <w:r w:rsidRPr="00FA2616">
              <w:rPr>
                <w:bCs/>
                <w:rtl/>
              </w:rPr>
              <w:t>الأصول السائلة</w:t>
            </w:r>
          </w:p>
        </w:tc>
        <w:tc>
          <w:tcPr>
            <w:tcW w:w="7721" w:type="dxa"/>
          </w:tcPr>
          <w:p w14:paraId="40383BEF" w14:textId="42D963B1" w:rsidR="00955BEF" w:rsidRPr="00FA2616" w:rsidRDefault="00DF55A9" w:rsidP="00E54177">
            <w:pPr>
              <w:bidi/>
              <w:jc w:val="both"/>
              <w:rPr>
                <w:rtl/>
              </w:rPr>
            </w:pPr>
            <w:r w:rsidRPr="00FA2616">
              <w:rPr>
                <w:rtl/>
              </w:rPr>
              <w:t xml:space="preserve">الحد الأدنى من الأصول السائلة و/أو التسهيلات الائتمانية صافياً من الالتزامات التعاقدية الأخرى </w:t>
            </w:r>
            <w:r w:rsidR="003C73B9" w:rsidRPr="00FA2616">
              <w:rPr>
                <w:rtl/>
              </w:rPr>
              <w:t xml:space="preserve">لدى </w:t>
            </w:r>
            <w:r w:rsidRPr="00FA2616">
              <w:rPr>
                <w:rtl/>
              </w:rPr>
              <w:t>مقدم العطاء الفائز</w:t>
            </w:r>
            <w:r w:rsidR="00955BEF" w:rsidRPr="00FA2616">
              <w:t xml:space="preserve"> </w:t>
            </w:r>
            <w:r w:rsidR="003C73B9" w:rsidRPr="00FA2616">
              <w:rPr>
                <w:rtl/>
              </w:rPr>
              <w:t>ما يلي:</w:t>
            </w:r>
          </w:p>
          <w:p w14:paraId="1821D32F" w14:textId="77777777" w:rsidR="001C49CC" w:rsidRPr="00FA2616" w:rsidRDefault="001C49CC" w:rsidP="00E54177">
            <w:pPr>
              <w:bidi/>
              <w:jc w:val="both"/>
              <w:rPr>
                <w:i/>
              </w:rPr>
            </w:pPr>
          </w:p>
          <w:p w14:paraId="4860056F" w14:textId="77777777" w:rsidR="00955BEF" w:rsidRPr="00FA2616" w:rsidRDefault="00955BEF" w:rsidP="00E54177">
            <w:pPr>
              <w:tabs>
                <w:tab w:val="right" w:pos="7254"/>
              </w:tabs>
              <w:bidi/>
            </w:pPr>
            <w:r w:rsidRPr="00FA2616">
              <w:rPr>
                <w:i/>
              </w:rPr>
              <w:t>__________________________________________________________</w:t>
            </w:r>
          </w:p>
        </w:tc>
      </w:tr>
      <w:tr w:rsidR="00955BEF" w:rsidRPr="00FA2616" w14:paraId="5DB982DB" w14:textId="77777777" w:rsidTr="005E330B">
        <w:tc>
          <w:tcPr>
            <w:tcW w:w="1845" w:type="dxa"/>
          </w:tcPr>
          <w:p w14:paraId="45CD86DF" w14:textId="134A89E6" w:rsidR="00955BEF" w:rsidRPr="00FA2616" w:rsidRDefault="00816181" w:rsidP="00E54177">
            <w:pPr>
              <w:bidi/>
              <w:jc w:val="center"/>
              <w:rPr>
                <w:bCs/>
              </w:rPr>
            </w:pPr>
            <w:r>
              <w:rPr>
                <w:bCs/>
                <w:rtl/>
              </w:rPr>
              <w:t>المقاولون المتعاقدون من الباطن</w:t>
            </w:r>
            <w:r w:rsidR="003C73B9" w:rsidRPr="00FA2616">
              <w:rPr>
                <w:bCs/>
                <w:rtl/>
              </w:rPr>
              <w:t xml:space="preserve"> </w:t>
            </w:r>
          </w:p>
        </w:tc>
        <w:tc>
          <w:tcPr>
            <w:tcW w:w="7721" w:type="dxa"/>
          </w:tcPr>
          <w:p w14:paraId="78BBF52C" w14:textId="3B9EB86D" w:rsidR="00955BEF" w:rsidRPr="00FA2616" w:rsidRDefault="000D4912" w:rsidP="00E54177">
            <w:pPr>
              <w:tabs>
                <w:tab w:val="right" w:pos="7254"/>
              </w:tabs>
              <w:bidi/>
            </w:pPr>
            <w:r w:rsidRPr="00FA2616">
              <w:rPr>
                <w:rtl/>
              </w:rPr>
              <w:t xml:space="preserve">خبرة </w:t>
            </w:r>
            <w:r w:rsidR="00816181">
              <w:rPr>
                <w:rtl/>
              </w:rPr>
              <w:t>المقاولين المتعاقدين من الباطن</w:t>
            </w:r>
            <w:r w:rsidRPr="00FA2616">
              <w:rPr>
                <w:rtl/>
              </w:rPr>
              <w:t xml:space="preserve"> [أدخل "يجب" أو "لا يجب"] أن تؤخذ بعين الاعتبار</w:t>
            </w:r>
            <w:r w:rsidR="00955BEF" w:rsidRPr="00FA2616">
              <w:t>.</w:t>
            </w:r>
          </w:p>
        </w:tc>
      </w:tr>
    </w:tbl>
    <w:p w14:paraId="30DDFEBA" w14:textId="77777777" w:rsidR="00D115B4" w:rsidRPr="00FA2616" w:rsidRDefault="00D115B4" w:rsidP="00E54177">
      <w:pPr>
        <w:bidi/>
        <w:jc w:val="both"/>
      </w:pPr>
    </w:p>
    <w:p w14:paraId="2B3F304C" w14:textId="0FFDC171" w:rsidR="00BE2FA0" w:rsidRPr="00FA2616" w:rsidRDefault="0030158A" w:rsidP="00E54177">
      <w:pPr>
        <w:shd w:val="clear" w:color="auto" w:fill="FFFFFF"/>
        <w:bidi/>
        <w:jc w:val="both"/>
        <w:rPr>
          <w:color w:val="222222"/>
          <w:rtl/>
        </w:rPr>
      </w:pPr>
      <w:r w:rsidRPr="00FA2616">
        <w:rPr>
          <w:color w:val="222222"/>
          <w:rtl/>
        </w:rPr>
        <w:t xml:space="preserve">يُحدد </w:t>
      </w:r>
      <w:r w:rsidR="001020A0" w:rsidRPr="00FA2616">
        <w:rPr>
          <w:color w:val="222222"/>
          <w:rtl/>
        </w:rPr>
        <w:t>مجموع</w:t>
      </w:r>
      <w:r w:rsidRPr="00FA2616">
        <w:rPr>
          <w:color w:val="222222"/>
          <w:rtl/>
        </w:rPr>
        <w:t xml:space="preserve"> الأرقام الخاصة لكل عضو في </w:t>
      </w:r>
      <w:r w:rsidR="00803AC7">
        <w:rPr>
          <w:rFonts w:hint="cs"/>
          <w:color w:val="222222"/>
          <w:rtl/>
        </w:rPr>
        <w:t>المشروع المشترك أو الشراكة التضامنية</w:t>
      </w:r>
      <w:r w:rsidRPr="00FA2616">
        <w:rPr>
          <w:color w:val="222222"/>
          <w:rtl/>
        </w:rPr>
        <w:t xml:space="preserve"> لتحديد مدى توافق مقدم العطاء مع الحد الأدنى من معايير التأهيل (أ) و(ب) و(هـ)؛ ومع ذلك، لكي يتأهل </w:t>
      </w:r>
      <w:r w:rsidR="00B22DF9">
        <w:rPr>
          <w:rFonts w:hint="cs"/>
          <w:color w:val="222222"/>
          <w:rtl/>
        </w:rPr>
        <w:t>المشروع</w:t>
      </w:r>
      <w:r w:rsidRPr="00FA2616">
        <w:rPr>
          <w:color w:val="222222"/>
          <w:rtl/>
        </w:rPr>
        <w:t xml:space="preserve"> المشترك</w:t>
      </w:r>
      <w:r w:rsidR="00B22DF9">
        <w:rPr>
          <w:rFonts w:hint="cs"/>
          <w:color w:val="222222"/>
          <w:rtl/>
        </w:rPr>
        <w:t xml:space="preserve"> أو الشراكة التضامنية</w:t>
      </w:r>
      <w:r w:rsidRPr="00FA2616">
        <w:rPr>
          <w:color w:val="222222"/>
          <w:rtl/>
        </w:rPr>
        <w:t xml:space="preserve">، يجب على العضو المسؤول استيفاء ما لا يقل عن 40% من الحد الأدنى من معايير مقدم العطاء </w:t>
      </w:r>
      <w:r w:rsidR="00DF7183" w:rsidRPr="00FA2616">
        <w:rPr>
          <w:color w:val="222222"/>
          <w:rtl/>
        </w:rPr>
        <w:t>المستقل</w:t>
      </w:r>
      <w:r w:rsidRPr="00FA2616">
        <w:rPr>
          <w:color w:val="222222"/>
          <w:rtl/>
        </w:rPr>
        <w:t xml:space="preserve"> فضلا عن استيفاء الأعضاء الآخرين 25% على الأقل من المعايير. يُرفض عرض </w:t>
      </w:r>
      <w:r w:rsidR="00B22DF9">
        <w:rPr>
          <w:rFonts w:hint="cs"/>
          <w:color w:val="222222"/>
          <w:rtl/>
        </w:rPr>
        <w:t>المشروع</w:t>
      </w:r>
      <w:r w:rsidRPr="00FA2616">
        <w:rPr>
          <w:color w:val="222222"/>
          <w:rtl/>
        </w:rPr>
        <w:t xml:space="preserve"> المشترك</w:t>
      </w:r>
      <w:r w:rsidR="00B22DF9">
        <w:rPr>
          <w:rFonts w:hint="cs"/>
          <w:color w:val="222222"/>
          <w:rtl/>
        </w:rPr>
        <w:t xml:space="preserve"> أو الشراكة التضامنية</w:t>
      </w:r>
      <w:r w:rsidRPr="00FA2616">
        <w:rPr>
          <w:color w:val="222222"/>
          <w:rtl/>
        </w:rPr>
        <w:t xml:space="preserve"> الذي لا يستوفي هذه المتطلبات. </w:t>
      </w:r>
    </w:p>
    <w:p w14:paraId="4A7A457A" w14:textId="77777777" w:rsidR="005E330B" w:rsidRPr="00FA2616" w:rsidRDefault="005E330B" w:rsidP="00E54177">
      <w:pPr>
        <w:shd w:val="clear" w:color="auto" w:fill="FFFFFF"/>
        <w:bidi/>
        <w:jc w:val="both"/>
        <w:rPr>
          <w:color w:val="222222"/>
          <w:rtl/>
        </w:rPr>
      </w:pPr>
    </w:p>
    <w:p w14:paraId="4F81E004" w14:textId="0F28255D" w:rsidR="004E115D" w:rsidRPr="00FA2616" w:rsidRDefault="0030158A" w:rsidP="00E54177">
      <w:pPr>
        <w:shd w:val="clear" w:color="auto" w:fill="FFFFFF"/>
        <w:bidi/>
        <w:jc w:val="both"/>
        <w:rPr>
          <w:color w:val="222222"/>
          <w:rtl/>
        </w:rPr>
      </w:pPr>
      <w:r w:rsidRPr="00FA2616">
        <w:rPr>
          <w:color w:val="222222"/>
          <w:rtl/>
        </w:rPr>
        <w:t xml:space="preserve">ما لم يُنص على خلاف ذلك في متطلبات التأهيل أعلاه، </w:t>
      </w:r>
      <w:r w:rsidRPr="00FA2616">
        <w:rPr>
          <w:b/>
          <w:bCs/>
          <w:i/>
          <w:iCs/>
          <w:color w:val="222222"/>
          <w:rtl/>
        </w:rPr>
        <w:t>لا تُؤخذ</w:t>
      </w:r>
      <w:r w:rsidRPr="00FA2616">
        <w:rPr>
          <w:color w:val="222222"/>
          <w:rtl/>
        </w:rPr>
        <w:t xml:space="preserve"> خبرة </w:t>
      </w:r>
      <w:r w:rsidR="00816181">
        <w:rPr>
          <w:color w:val="222222"/>
          <w:rtl/>
        </w:rPr>
        <w:t>المقاولين المتعاقدين من الباطن</w:t>
      </w:r>
      <w:r w:rsidRPr="00FA2616">
        <w:rPr>
          <w:color w:val="222222"/>
          <w:rtl/>
        </w:rPr>
        <w:t xml:space="preserve"> ومواردهم في الاعتبار عند تحديد مدى </w:t>
      </w:r>
      <w:r w:rsidR="00DF7183" w:rsidRPr="00FA2616">
        <w:rPr>
          <w:color w:val="222222"/>
          <w:rtl/>
        </w:rPr>
        <w:t>استيفاء</w:t>
      </w:r>
      <w:r w:rsidRPr="00FA2616">
        <w:rPr>
          <w:color w:val="222222"/>
          <w:rtl/>
        </w:rPr>
        <w:t xml:space="preserve"> مقدم العطاء لمعايير </w:t>
      </w:r>
      <w:r w:rsidR="006837D1" w:rsidRPr="00FA2616">
        <w:rPr>
          <w:color w:val="222222"/>
          <w:rtl/>
        </w:rPr>
        <w:t>إثبات الأهلية</w:t>
      </w:r>
      <w:r w:rsidRPr="00FA2616">
        <w:rPr>
          <w:color w:val="222222"/>
        </w:rPr>
        <w:t>.</w:t>
      </w:r>
    </w:p>
    <w:p w14:paraId="74D3D5E7" w14:textId="77777777" w:rsidR="005E330B" w:rsidRPr="00FA2616" w:rsidRDefault="005E330B" w:rsidP="00E54177">
      <w:pPr>
        <w:shd w:val="clear" w:color="auto" w:fill="FFFFFF"/>
        <w:bidi/>
        <w:jc w:val="both"/>
        <w:rPr>
          <w:color w:val="222222"/>
        </w:rPr>
      </w:pPr>
    </w:p>
    <w:p w14:paraId="6F9577B1" w14:textId="1443FCDC" w:rsidR="00D26137" w:rsidRPr="00FA2616" w:rsidRDefault="00D26137" w:rsidP="00E54177">
      <w:pPr>
        <w:bidi/>
        <w:jc w:val="center"/>
        <w:rPr>
          <w:b/>
          <w:bCs/>
          <w:rtl/>
        </w:rPr>
      </w:pPr>
      <w:bookmarkStart w:id="232" w:name="_Hlk31213639"/>
      <w:r w:rsidRPr="00FA2616">
        <w:rPr>
          <w:b/>
          <w:bCs/>
          <w:color w:val="222222"/>
          <w:rtl/>
        </w:rPr>
        <w:t>إقرار التنفيذ السابق للمتطلبات البيئية والاجتماعية</w:t>
      </w:r>
    </w:p>
    <w:bookmarkEnd w:id="232"/>
    <w:p w14:paraId="7DC202F0" w14:textId="77777777" w:rsidR="005E330B" w:rsidRPr="00FA2616" w:rsidRDefault="005E330B" w:rsidP="00E54177">
      <w:pPr>
        <w:bidi/>
        <w:jc w:val="both"/>
        <w:rPr>
          <w:color w:val="222222"/>
          <w:shd w:val="clear" w:color="auto" w:fill="FFFFFF"/>
          <w:rtl/>
        </w:rPr>
      </w:pPr>
    </w:p>
    <w:p w14:paraId="470E2DB1" w14:textId="71EAFA20" w:rsidR="008E3800" w:rsidRPr="00FA2616" w:rsidRDefault="008E3800" w:rsidP="00E54177">
      <w:pPr>
        <w:bidi/>
        <w:jc w:val="both"/>
        <w:rPr>
          <w:b/>
          <w:bCs/>
          <w:i/>
          <w:iCs/>
          <w:color w:val="222222"/>
          <w:shd w:val="clear" w:color="auto" w:fill="FFFFFF"/>
          <w:rtl/>
        </w:rPr>
      </w:pPr>
      <w:r w:rsidRPr="00FA2616">
        <w:rPr>
          <w:b/>
          <w:bCs/>
          <w:color w:val="222222"/>
          <w:shd w:val="clear" w:color="auto" w:fill="FFFFFF"/>
          <w:rtl/>
        </w:rPr>
        <w:t xml:space="preserve"> </w:t>
      </w:r>
      <w:r w:rsidR="00565913" w:rsidRPr="00FA2616">
        <w:rPr>
          <w:b/>
          <w:bCs/>
          <w:i/>
          <w:iCs/>
          <w:color w:val="222222"/>
          <w:shd w:val="clear" w:color="auto" w:fill="FFFFFF"/>
          <w:rtl/>
        </w:rPr>
        <w:t>[</w:t>
      </w:r>
      <w:r w:rsidR="00D4251D" w:rsidRPr="00FA2616">
        <w:rPr>
          <w:b/>
          <w:bCs/>
          <w:i/>
          <w:iCs/>
          <w:color w:val="222222"/>
          <w:shd w:val="clear" w:color="auto" w:fill="FFFFFF"/>
          <w:rtl/>
        </w:rPr>
        <w:t>ملحوظة</w:t>
      </w:r>
      <w:r w:rsidR="00A45EF1" w:rsidRPr="00FA2616">
        <w:rPr>
          <w:b/>
          <w:bCs/>
          <w:i/>
          <w:iCs/>
          <w:color w:val="222222"/>
          <w:shd w:val="clear" w:color="auto" w:fill="FFFFFF"/>
          <w:rtl/>
        </w:rPr>
        <w:t xml:space="preserve"> لصاحب العمل: يعتمد القرار بشأن طلب هذا الإقرار على مدى صلته بالعقد </w:t>
      </w:r>
      <w:r w:rsidR="00565913" w:rsidRPr="00FA2616">
        <w:rPr>
          <w:b/>
          <w:bCs/>
          <w:i/>
          <w:iCs/>
          <w:color w:val="222222"/>
          <w:shd w:val="clear" w:color="auto" w:fill="FFFFFF"/>
          <w:rtl/>
        </w:rPr>
        <w:t>استناداً</w:t>
      </w:r>
      <w:r w:rsidR="00A45EF1" w:rsidRPr="00FA2616">
        <w:rPr>
          <w:b/>
          <w:bCs/>
          <w:i/>
          <w:iCs/>
          <w:color w:val="222222"/>
          <w:shd w:val="clear" w:color="auto" w:fill="FFFFFF"/>
          <w:rtl/>
        </w:rPr>
        <w:t xml:space="preserve"> </w:t>
      </w:r>
      <w:r w:rsidR="00565913" w:rsidRPr="00FA2616">
        <w:rPr>
          <w:b/>
          <w:bCs/>
          <w:i/>
          <w:iCs/>
          <w:color w:val="222222"/>
          <w:shd w:val="clear" w:color="auto" w:fill="FFFFFF"/>
          <w:rtl/>
        </w:rPr>
        <w:t>إلى</w:t>
      </w:r>
      <w:r w:rsidR="00A45EF1" w:rsidRPr="00FA2616">
        <w:rPr>
          <w:b/>
          <w:bCs/>
          <w:i/>
          <w:iCs/>
          <w:color w:val="222222"/>
          <w:shd w:val="clear" w:color="auto" w:fill="FFFFFF"/>
          <w:rtl/>
        </w:rPr>
        <w:t xml:space="preserve"> طبيعة العقد والمخاطر </w:t>
      </w:r>
      <w:r w:rsidR="00565913" w:rsidRPr="00FA2616">
        <w:rPr>
          <w:b/>
          <w:bCs/>
          <w:i/>
          <w:iCs/>
          <w:color w:val="222222"/>
          <w:shd w:val="clear" w:color="auto" w:fill="FFFFFF"/>
          <w:rtl/>
        </w:rPr>
        <w:t>المُقيَّمة</w:t>
      </w:r>
      <w:r w:rsidRPr="00FA2616">
        <w:rPr>
          <w:b/>
          <w:bCs/>
          <w:i/>
          <w:iCs/>
          <w:color w:val="222222"/>
          <w:shd w:val="clear" w:color="auto" w:fill="FFFFFF"/>
          <w:rtl/>
        </w:rPr>
        <w:t>]</w:t>
      </w:r>
    </w:p>
    <w:p w14:paraId="16F7B37E" w14:textId="77777777" w:rsidR="005E330B" w:rsidRPr="00FA2616" w:rsidRDefault="005E330B" w:rsidP="00E54177">
      <w:pPr>
        <w:bidi/>
        <w:jc w:val="both"/>
        <w:rPr>
          <w:color w:val="222222"/>
          <w:shd w:val="clear" w:color="auto" w:fill="FFFFFF"/>
          <w:rtl/>
        </w:rPr>
      </w:pPr>
    </w:p>
    <w:p w14:paraId="4053FDE3" w14:textId="66ED4EF6" w:rsidR="00A45EF1" w:rsidRPr="00FA2616" w:rsidRDefault="00A45EF1" w:rsidP="00E54177">
      <w:pPr>
        <w:bidi/>
        <w:jc w:val="both"/>
      </w:pPr>
      <w:r w:rsidRPr="00FA2616">
        <w:rPr>
          <w:color w:val="222222"/>
          <w:shd w:val="clear" w:color="auto" w:fill="FFFFFF"/>
          <w:rtl/>
        </w:rPr>
        <w:t xml:space="preserve">يجب على كل مقدم عطاء (إذا كان </w:t>
      </w:r>
      <w:r w:rsidR="00B22DF9">
        <w:rPr>
          <w:rFonts w:hint="cs"/>
          <w:color w:val="222222"/>
          <w:shd w:val="clear" w:color="auto" w:fill="FFFFFF"/>
          <w:rtl/>
        </w:rPr>
        <w:t>مشروعا</w:t>
      </w:r>
      <w:r w:rsidRPr="00FA2616">
        <w:rPr>
          <w:color w:val="222222"/>
          <w:shd w:val="clear" w:color="auto" w:fill="FFFFFF"/>
          <w:rtl/>
        </w:rPr>
        <w:t xml:space="preserve"> مشتركا</w:t>
      </w:r>
      <w:r w:rsidR="00B22DF9">
        <w:rPr>
          <w:rFonts w:hint="cs"/>
          <w:color w:val="222222"/>
          <w:shd w:val="clear" w:color="auto" w:fill="FFFFFF"/>
          <w:rtl/>
        </w:rPr>
        <w:t xml:space="preserve"> أو شراكة </w:t>
      </w:r>
      <w:r w:rsidR="002A11C8">
        <w:rPr>
          <w:rFonts w:hint="cs"/>
          <w:color w:val="222222"/>
          <w:shd w:val="clear" w:color="auto" w:fill="FFFFFF"/>
          <w:rtl/>
        </w:rPr>
        <w:t xml:space="preserve">تضامنية </w:t>
      </w:r>
      <w:r w:rsidR="002A11C8" w:rsidRPr="00FA2616">
        <w:rPr>
          <w:rFonts w:hint="cs"/>
          <w:color w:val="222222"/>
          <w:shd w:val="clear" w:color="auto" w:fill="FFFFFF"/>
          <w:rtl/>
        </w:rPr>
        <w:t>أو</w:t>
      </w:r>
      <w:r w:rsidRPr="00FA2616">
        <w:rPr>
          <w:color w:val="222222"/>
          <w:shd w:val="clear" w:color="auto" w:fill="FFFFFF"/>
          <w:rtl/>
        </w:rPr>
        <w:t xml:space="preserve"> عضواً في </w:t>
      </w:r>
      <w:r w:rsidR="00B22DF9">
        <w:rPr>
          <w:rFonts w:hint="cs"/>
          <w:color w:val="222222"/>
          <w:shd w:val="clear" w:color="auto" w:fill="FFFFFF"/>
          <w:rtl/>
        </w:rPr>
        <w:t>المشروع</w:t>
      </w:r>
      <w:r w:rsidRPr="00FA2616">
        <w:rPr>
          <w:color w:val="222222"/>
          <w:shd w:val="clear" w:color="auto" w:fill="FFFFFF"/>
          <w:rtl/>
        </w:rPr>
        <w:t xml:space="preserve"> </w:t>
      </w:r>
      <w:r w:rsidR="00B22DF9">
        <w:rPr>
          <w:rFonts w:hint="cs"/>
          <w:color w:val="222222"/>
          <w:shd w:val="clear" w:color="auto" w:fill="FFFFFF"/>
          <w:rtl/>
        </w:rPr>
        <w:t>ال</w:t>
      </w:r>
      <w:r w:rsidRPr="00FA2616">
        <w:rPr>
          <w:color w:val="222222"/>
          <w:shd w:val="clear" w:color="auto" w:fill="FFFFFF"/>
          <w:rtl/>
        </w:rPr>
        <w:t>مشترك</w:t>
      </w:r>
      <w:r w:rsidR="00B22DF9">
        <w:rPr>
          <w:rFonts w:hint="cs"/>
          <w:color w:val="222222"/>
          <w:shd w:val="clear" w:color="auto" w:fill="FFFFFF"/>
          <w:rtl/>
        </w:rPr>
        <w:t xml:space="preserve"> أو الشراكة التضامنية</w:t>
      </w:r>
      <w:r w:rsidRPr="00FA2616">
        <w:rPr>
          <w:color w:val="222222"/>
          <w:shd w:val="clear" w:color="auto" w:fill="FFFFFF"/>
          <w:rtl/>
        </w:rPr>
        <w:t xml:space="preserve">)، الإقرار، مستخدماً النموذج الوارد في القسم 4، بأنه لم تٌعلَّق أو تُفسخ أي التزامات تعاقدية وبأنه لم يُطالِب أي صاحب عمل بكفالة حسن التنفيذ لأسباب متعلقة بعدم الامتثال للمتطلبات البيئية والاجتماعية (بما في ذلك الاستغلال </w:t>
      </w:r>
      <w:r w:rsidR="008E3800" w:rsidRPr="00FA2616">
        <w:rPr>
          <w:color w:val="222222"/>
          <w:shd w:val="clear" w:color="auto" w:fill="FFFFFF"/>
          <w:rtl/>
        </w:rPr>
        <w:t>والانتهاك</w:t>
      </w:r>
      <w:r w:rsidRPr="00FA2616">
        <w:rPr>
          <w:color w:val="222222"/>
          <w:shd w:val="clear" w:color="auto" w:fill="FFFFFF"/>
          <w:rtl/>
        </w:rPr>
        <w:t xml:space="preserve"> الجنسيين) خلال مدة </w:t>
      </w:r>
      <w:r w:rsidRPr="00FA2616">
        <w:rPr>
          <w:color w:val="222222"/>
          <w:shd w:val="clear" w:color="auto" w:fill="FFFFFF"/>
          <w:rtl/>
        </w:rPr>
        <w:lastRenderedPageBreak/>
        <w:t>السنوات الخمس الماضية. ويجوز لصاحب العمل استخدام هذه المعلومات من أجل الحصول على مزيد من المعلومات أو التوضيحات لتنفيذ العناية الواجبة</w:t>
      </w:r>
      <w:r w:rsidR="00E974E1" w:rsidRPr="00FA2616">
        <w:rPr>
          <w:color w:val="222222"/>
          <w:shd w:val="clear" w:color="auto" w:fill="FFFFFF"/>
          <w:rtl/>
        </w:rPr>
        <w:t>.</w:t>
      </w:r>
    </w:p>
    <w:p w14:paraId="779892CF" w14:textId="77777777" w:rsidR="003862A3" w:rsidRPr="00FA2616" w:rsidRDefault="003862A3" w:rsidP="00E54177">
      <w:pPr>
        <w:bidi/>
        <w:jc w:val="both"/>
        <w:rPr>
          <w:color w:val="000000" w:themeColor="text1"/>
        </w:rPr>
      </w:pPr>
    </w:p>
    <w:p w14:paraId="3345036A" w14:textId="77777777" w:rsidR="003862A3" w:rsidRPr="00FA2616" w:rsidRDefault="003862A3" w:rsidP="00E54177">
      <w:pPr>
        <w:bidi/>
        <w:jc w:val="both"/>
        <w:rPr>
          <w:color w:val="000000" w:themeColor="text1"/>
        </w:rPr>
        <w:sectPr w:rsidR="003862A3" w:rsidRPr="00FA2616" w:rsidSect="008D4731">
          <w:headerReference w:type="even" r:id="rId39"/>
          <w:headerReference w:type="default" r:id="rId40"/>
          <w:headerReference w:type="first" r:id="rId41"/>
          <w:footnotePr>
            <w:numRestart w:val="eachSect"/>
          </w:footnotePr>
          <w:type w:val="oddPage"/>
          <w:pgSz w:w="12240" w:h="15840" w:code="1"/>
          <w:pgMar w:top="1440" w:right="1440" w:bottom="1440" w:left="1440" w:header="720" w:footer="720" w:gutter="0"/>
          <w:paperSrc w:first="15" w:other="15"/>
          <w:cols w:space="720"/>
        </w:sectPr>
      </w:pPr>
    </w:p>
    <w:p w14:paraId="2F084A36" w14:textId="4209E6A0" w:rsidR="003862A3" w:rsidRPr="00FA2616" w:rsidRDefault="005B75A6" w:rsidP="00E54177">
      <w:pPr>
        <w:pStyle w:val="Header20"/>
      </w:pPr>
      <w:bookmarkStart w:id="233" w:name="_Toc152589426"/>
      <w:bookmarkEnd w:id="207"/>
      <w:bookmarkEnd w:id="208"/>
      <w:r w:rsidRPr="00FA2616">
        <w:rPr>
          <w:rtl/>
        </w:rPr>
        <w:lastRenderedPageBreak/>
        <w:t xml:space="preserve">القسم 4 – نماذج </w:t>
      </w:r>
      <w:r w:rsidR="001E51C7" w:rsidRPr="00FA2616">
        <w:rPr>
          <w:rtl/>
        </w:rPr>
        <w:t>العطاء</w:t>
      </w:r>
      <w:bookmarkEnd w:id="233"/>
    </w:p>
    <w:p w14:paraId="6C13C7B1" w14:textId="77777777" w:rsidR="003862A3" w:rsidRPr="00FA2616" w:rsidRDefault="003862A3" w:rsidP="00E54177">
      <w:pPr>
        <w:bidi/>
        <w:jc w:val="both"/>
        <w:rPr>
          <w:color w:val="000000" w:themeColor="text1"/>
        </w:rPr>
      </w:pPr>
    </w:p>
    <w:p w14:paraId="4DE0B57B" w14:textId="126CD34C" w:rsidR="007E19DB" w:rsidRPr="00FA2616" w:rsidRDefault="006E496F" w:rsidP="00E54177">
      <w:pPr>
        <w:bidi/>
        <w:jc w:val="center"/>
        <w:rPr>
          <w:b/>
          <w:bCs/>
          <w:color w:val="000000" w:themeColor="text1"/>
          <w:sz w:val="32"/>
          <w:szCs w:val="32"/>
          <w:rtl/>
        </w:rPr>
      </w:pPr>
      <w:r w:rsidRPr="00FA2616">
        <w:rPr>
          <w:b/>
          <w:bCs/>
          <w:color w:val="000000" w:themeColor="text1"/>
          <w:sz w:val="32"/>
          <w:szCs w:val="32"/>
          <w:rtl/>
        </w:rPr>
        <w:t>جدول النماذج</w:t>
      </w:r>
    </w:p>
    <w:p w14:paraId="73F2D443" w14:textId="3AD3B1E5" w:rsidR="005C50B8" w:rsidRPr="00FA2616" w:rsidRDefault="005C50B8" w:rsidP="00E54177">
      <w:pPr>
        <w:bidi/>
        <w:jc w:val="both"/>
        <w:rPr>
          <w:color w:val="000000" w:themeColor="text1"/>
        </w:rPr>
      </w:pPr>
    </w:p>
    <w:bookmarkStart w:id="234" w:name="_Hlt162340381"/>
    <w:bookmarkEnd w:id="234"/>
    <w:p w14:paraId="072AAB74" w14:textId="77777777" w:rsidR="00C36561" w:rsidRPr="00FA2616" w:rsidRDefault="003C0EA9" w:rsidP="00E54177">
      <w:pPr>
        <w:pStyle w:val="TOC1"/>
        <w:bidi/>
        <w:spacing w:before="240"/>
        <w:rPr>
          <w:rFonts w:eastAsiaTheme="minorEastAsia"/>
          <w:b w:val="0"/>
          <w:bCs/>
          <w:sz w:val="22"/>
          <w:szCs w:val="22"/>
          <w:lang w:val="en-GB" w:eastAsia="en-GB"/>
        </w:rPr>
      </w:pPr>
      <w:r w:rsidRPr="00FA2616">
        <w:rPr>
          <w:b w:val="0"/>
          <w:bCs/>
          <w:color w:val="000000" w:themeColor="text1"/>
          <w:rtl/>
        </w:rPr>
        <w:fldChar w:fldCharType="begin"/>
      </w:r>
      <w:r w:rsidRPr="00FA2616">
        <w:rPr>
          <w:b w:val="0"/>
          <w:bCs/>
          <w:color w:val="000000" w:themeColor="text1"/>
          <w:rtl/>
        </w:rPr>
        <w:instrText xml:space="preserve"> </w:instrText>
      </w:r>
      <w:r w:rsidRPr="00FA2616">
        <w:rPr>
          <w:b w:val="0"/>
          <w:bCs/>
          <w:color w:val="000000" w:themeColor="text1"/>
        </w:rPr>
        <w:instrText>TOC</w:instrText>
      </w:r>
      <w:r w:rsidRPr="00FA2616">
        <w:rPr>
          <w:b w:val="0"/>
          <w:bCs/>
          <w:color w:val="000000" w:themeColor="text1"/>
          <w:rtl/>
        </w:rPr>
        <w:instrText xml:space="preserve"> \</w:instrText>
      </w:r>
      <w:r w:rsidRPr="00FA2616">
        <w:rPr>
          <w:b w:val="0"/>
          <w:bCs/>
          <w:color w:val="000000" w:themeColor="text1"/>
        </w:rPr>
        <w:instrText>h \z \t "Style4,1</w:instrText>
      </w:r>
      <w:r w:rsidRPr="00FA2616">
        <w:rPr>
          <w:b w:val="0"/>
          <w:bCs/>
          <w:color w:val="000000" w:themeColor="text1"/>
          <w:rtl/>
        </w:rPr>
        <w:instrText xml:space="preserve">" </w:instrText>
      </w:r>
      <w:r w:rsidRPr="00FA2616">
        <w:rPr>
          <w:b w:val="0"/>
          <w:bCs/>
          <w:color w:val="000000" w:themeColor="text1"/>
          <w:rtl/>
        </w:rPr>
        <w:fldChar w:fldCharType="separate"/>
      </w:r>
      <w:hyperlink w:anchor="_Toc152608386" w:history="1">
        <w:r w:rsidR="00C36561" w:rsidRPr="00FA2616">
          <w:rPr>
            <w:rStyle w:val="Hyperlink"/>
            <w:b w:val="0"/>
            <w:bCs/>
            <w:rtl/>
          </w:rPr>
          <w:t>خطاب العطاء</w:t>
        </w:r>
        <w:r w:rsidR="00C36561" w:rsidRPr="00FA2616">
          <w:rPr>
            <w:b w:val="0"/>
            <w:bCs/>
            <w:webHidden/>
          </w:rPr>
          <w:tab/>
        </w:r>
        <w:r w:rsidR="00C36561" w:rsidRPr="00FA2616">
          <w:rPr>
            <w:b w:val="0"/>
            <w:bCs/>
            <w:webHidden/>
          </w:rPr>
          <w:fldChar w:fldCharType="begin"/>
        </w:r>
        <w:r w:rsidR="00C36561" w:rsidRPr="00FA2616">
          <w:rPr>
            <w:b w:val="0"/>
            <w:bCs/>
            <w:webHidden/>
          </w:rPr>
          <w:instrText xml:space="preserve"> PAGEREF _Toc152608386 \h </w:instrText>
        </w:r>
        <w:r w:rsidR="00C36561" w:rsidRPr="00FA2616">
          <w:rPr>
            <w:b w:val="0"/>
            <w:bCs/>
            <w:webHidden/>
          </w:rPr>
        </w:r>
        <w:r w:rsidR="00C36561" w:rsidRPr="00FA2616">
          <w:rPr>
            <w:b w:val="0"/>
            <w:bCs/>
            <w:webHidden/>
          </w:rPr>
          <w:fldChar w:fldCharType="separate"/>
        </w:r>
        <w:r w:rsidR="00810F74">
          <w:rPr>
            <w:b w:val="0"/>
            <w:bCs/>
            <w:webHidden/>
            <w:rtl/>
          </w:rPr>
          <w:t>38</w:t>
        </w:r>
        <w:r w:rsidR="00C36561" w:rsidRPr="00FA2616">
          <w:rPr>
            <w:b w:val="0"/>
            <w:bCs/>
            <w:webHidden/>
          </w:rPr>
          <w:fldChar w:fldCharType="end"/>
        </w:r>
      </w:hyperlink>
    </w:p>
    <w:p w14:paraId="0B0030CC" w14:textId="77777777" w:rsidR="00C36561" w:rsidRPr="00FA2616" w:rsidRDefault="00000000" w:rsidP="00E54177">
      <w:pPr>
        <w:pStyle w:val="TOC1"/>
        <w:bidi/>
        <w:spacing w:before="240"/>
        <w:rPr>
          <w:rFonts w:eastAsiaTheme="minorEastAsia"/>
          <w:b w:val="0"/>
          <w:bCs/>
          <w:sz w:val="22"/>
          <w:szCs w:val="22"/>
          <w:lang w:val="en-GB" w:eastAsia="en-GB"/>
        </w:rPr>
      </w:pPr>
      <w:hyperlink w:anchor="_Toc152608387" w:history="1">
        <w:r w:rsidR="00C36561" w:rsidRPr="00FA2616">
          <w:rPr>
            <w:rStyle w:val="Hyperlink"/>
            <w:b w:val="0"/>
            <w:bCs/>
            <w:rtl/>
          </w:rPr>
          <w:t>نموذج معلومات مقدم العطاء</w:t>
        </w:r>
        <w:r w:rsidR="00C36561" w:rsidRPr="00FA2616">
          <w:rPr>
            <w:b w:val="0"/>
            <w:bCs/>
            <w:webHidden/>
          </w:rPr>
          <w:tab/>
        </w:r>
        <w:r w:rsidR="00C36561" w:rsidRPr="00FA2616">
          <w:rPr>
            <w:b w:val="0"/>
            <w:bCs/>
            <w:webHidden/>
          </w:rPr>
          <w:fldChar w:fldCharType="begin"/>
        </w:r>
        <w:r w:rsidR="00C36561" w:rsidRPr="00FA2616">
          <w:rPr>
            <w:b w:val="0"/>
            <w:bCs/>
            <w:webHidden/>
          </w:rPr>
          <w:instrText xml:space="preserve"> PAGEREF _Toc152608387 \h </w:instrText>
        </w:r>
        <w:r w:rsidR="00C36561" w:rsidRPr="00FA2616">
          <w:rPr>
            <w:b w:val="0"/>
            <w:bCs/>
            <w:webHidden/>
          </w:rPr>
        </w:r>
        <w:r w:rsidR="00C36561" w:rsidRPr="00FA2616">
          <w:rPr>
            <w:b w:val="0"/>
            <w:bCs/>
            <w:webHidden/>
          </w:rPr>
          <w:fldChar w:fldCharType="separate"/>
        </w:r>
        <w:r w:rsidR="00810F74">
          <w:rPr>
            <w:b w:val="0"/>
            <w:bCs/>
            <w:webHidden/>
            <w:rtl/>
          </w:rPr>
          <w:t>40</w:t>
        </w:r>
        <w:r w:rsidR="00C36561" w:rsidRPr="00FA2616">
          <w:rPr>
            <w:b w:val="0"/>
            <w:bCs/>
            <w:webHidden/>
          </w:rPr>
          <w:fldChar w:fldCharType="end"/>
        </w:r>
      </w:hyperlink>
    </w:p>
    <w:p w14:paraId="215CC9AB" w14:textId="59D191C7" w:rsidR="00C36561" w:rsidRPr="00FA2616" w:rsidRDefault="00000000" w:rsidP="00E54177">
      <w:pPr>
        <w:pStyle w:val="TOC1"/>
        <w:bidi/>
        <w:spacing w:before="240"/>
        <w:rPr>
          <w:rFonts w:eastAsiaTheme="minorEastAsia"/>
          <w:b w:val="0"/>
          <w:bCs/>
          <w:sz w:val="22"/>
          <w:szCs w:val="22"/>
          <w:lang w:val="en-GB" w:eastAsia="en-GB"/>
        </w:rPr>
      </w:pPr>
      <w:hyperlink w:anchor="_Toc152608388" w:history="1">
        <w:r w:rsidR="00C36561" w:rsidRPr="00FA2616">
          <w:rPr>
            <w:rStyle w:val="Hyperlink"/>
            <w:b w:val="0"/>
            <w:bCs/>
            <w:rtl/>
          </w:rPr>
          <w:t>نموذج معلومات عضو</w:t>
        </w:r>
        <w:r w:rsidR="007C6608">
          <w:rPr>
            <w:rStyle w:val="Hyperlink"/>
            <w:rFonts w:hint="cs"/>
            <w:b w:val="0"/>
            <w:bCs/>
            <w:rtl/>
          </w:rPr>
          <w:t xml:space="preserve"> المشروع المشترك أو الشراكة التضامنية</w:t>
        </w:r>
        <w:r w:rsidR="00C36561" w:rsidRPr="00FA2616">
          <w:rPr>
            <w:rStyle w:val="Hyperlink"/>
            <w:b w:val="0"/>
            <w:bCs/>
            <w:rtl/>
          </w:rPr>
          <w:t xml:space="preserve"> مقدم العطاء</w:t>
        </w:r>
        <w:r w:rsidR="00C36561" w:rsidRPr="00FA2616">
          <w:rPr>
            <w:b w:val="0"/>
            <w:bCs/>
            <w:webHidden/>
          </w:rPr>
          <w:tab/>
        </w:r>
        <w:r w:rsidR="00C36561" w:rsidRPr="00FA2616">
          <w:rPr>
            <w:b w:val="0"/>
            <w:bCs/>
            <w:webHidden/>
          </w:rPr>
          <w:fldChar w:fldCharType="begin"/>
        </w:r>
        <w:r w:rsidR="00C36561" w:rsidRPr="00FA2616">
          <w:rPr>
            <w:b w:val="0"/>
            <w:bCs/>
            <w:webHidden/>
          </w:rPr>
          <w:instrText xml:space="preserve"> PAGEREF _Toc152608388 \h </w:instrText>
        </w:r>
        <w:r w:rsidR="00C36561" w:rsidRPr="00FA2616">
          <w:rPr>
            <w:b w:val="0"/>
            <w:bCs/>
            <w:webHidden/>
          </w:rPr>
        </w:r>
        <w:r w:rsidR="00C36561" w:rsidRPr="00FA2616">
          <w:rPr>
            <w:b w:val="0"/>
            <w:bCs/>
            <w:webHidden/>
          </w:rPr>
          <w:fldChar w:fldCharType="separate"/>
        </w:r>
        <w:r w:rsidR="00810F74">
          <w:rPr>
            <w:b w:val="0"/>
            <w:bCs/>
            <w:webHidden/>
            <w:rtl/>
          </w:rPr>
          <w:t>41</w:t>
        </w:r>
        <w:r w:rsidR="00C36561" w:rsidRPr="00FA2616">
          <w:rPr>
            <w:b w:val="0"/>
            <w:bCs/>
            <w:webHidden/>
          </w:rPr>
          <w:fldChar w:fldCharType="end"/>
        </w:r>
      </w:hyperlink>
    </w:p>
    <w:p w14:paraId="7FB16A80" w14:textId="77777777" w:rsidR="00C36561" w:rsidRPr="00FA2616" w:rsidRDefault="00000000" w:rsidP="00E54177">
      <w:pPr>
        <w:pStyle w:val="TOC1"/>
        <w:bidi/>
        <w:spacing w:before="240"/>
        <w:rPr>
          <w:rFonts w:eastAsiaTheme="minorEastAsia"/>
          <w:b w:val="0"/>
          <w:bCs/>
          <w:sz w:val="22"/>
          <w:szCs w:val="22"/>
          <w:lang w:val="en-GB" w:eastAsia="en-GB"/>
        </w:rPr>
      </w:pPr>
      <w:hyperlink w:anchor="_Toc152608389" w:history="1">
        <w:r w:rsidR="00C36561" w:rsidRPr="00FA2616">
          <w:rPr>
            <w:rStyle w:val="Hyperlink"/>
            <w:b w:val="0"/>
            <w:bCs/>
            <w:rtl/>
          </w:rPr>
          <w:t>معلومات التأهيل</w:t>
        </w:r>
        <w:r w:rsidR="00C36561" w:rsidRPr="00FA2616">
          <w:rPr>
            <w:b w:val="0"/>
            <w:bCs/>
            <w:webHidden/>
          </w:rPr>
          <w:tab/>
        </w:r>
        <w:r w:rsidR="00C36561" w:rsidRPr="00FA2616">
          <w:rPr>
            <w:b w:val="0"/>
            <w:bCs/>
            <w:webHidden/>
          </w:rPr>
          <w:fldChar w:fldCharType="begin"/>
        </w:r>
        <w:r w:rsidR="00C36561" w:rsidRPr="00FA2616">
          <w:rPr>
            <w:b w:val="0"/>
            <w:bCs/>
            <w:webHidden/>
          </w:rPr>
          <w:instrText xml:space="preserve"> PAGEREF _Toc152608389 \h </w:instrText>
        </w:r>
        <w:r w:rsidR="00C36561" w:rsidRPr="00FA2616">
          <w:rPr>
            <w:b w:val="0"/>
            <w:bCs/>
            <w:webHidden/>
          </w:rPr>
        </w:r>
        <w:r w:rsidR="00C36561" w:rsidRPr="00FA2616">
          <w:rPr>
            <w:b w:val="0"/>
            <w:bCs/>
            <w:webHidden/>
          </w:rPr>
          <w:fldChar w:fldCharType="separate"/>
        </w:r>
        <w:r w:rsidR="00810F74">
          <w:rPr>
            <w:b w:val="0"/>
            <w:bCs/>
            <w:webHidden/>
            <w:rtl/>
          </w:rPr>
          <w:t>42</w:t>
        </w:r>
        <w:r w:rsidR="00C36561" w:rsidRPr="00FA2616">
          <w:rPr>
            <w:b w:val="0"/>
            <w:bCs/>
            <w:webHidden/>
          </w:rPr>
          <w:fldChar w:fldCharType="end"/>
        </w:r>
      </w:hyperlink>
    </w:p>
    <w:p w14:paraId="544FB858" w14:textId="77777777" w:rsidR="00C36561" w:rsidRPr="00FA2616" w:rsidRDefault="00000000" w:rsidP="00E54177">
      <w:pPr>
        <w:pStyle w:val="TOC1"/>
        <w:bidi/>
        <w:spacing w:before="240"/>
        <w:rPr>
          <w:rFonts w:eastAsiaTheme="minorEastAsia"/>
          <w:b w:val="0"/>
          <w:bCs/>
          <w:sz w:val="22"/>
          <w:szCs w:val="22"/>
          <w:lang w:val="en-GB" w:eastAsia="en-GB"/>
        </w:rPr>
      </w:pPr>
      <w:hyperlink w:anchor="_Toc152608390" w:history="1">
        <w:r w:rsidR="00C36561" w:rsidRPr="00FA2616">
          <w:rPr>
            <w:rStyle w:val="Hyperlink"/>
            <w:b w:val="0"/>
            <w:bCs/>
            <w:rtl/>
          </w:rPr>
          <w:t>بيان تنفيذ المتطلبات البيئية والاجتماعية</w:t>
        </w:r>
        <w:r w:rsidR="00C36561" w:rsidRPr="00FA2616">
          <w:rPr>
            <w:b w:val="0"/>
            <w:bCs/>
            <w:webHidden/>
          </w:rPr>
          <w:tab/>
        </w:r>
        <w:r w:rsidR="00C36561" w:rsidRPr="00FA2616">
          <w:rPr>
            <w:b w:val="0"/>
            <w:bCs/>
            <w:webHidden/>
          </w:rPr>
          <w:fldChar w:fldCharType="begin"/>
        </w:r>
        <w:r w:rsidR="00C36561" w:rsidRPr="00FA2616">
          <w:rPr>
            <w:b w:val="0"/>
            <w:bCs/>
            <w:webHidden/>
          </w:rPr>
          <w:instrText xml:space="preserve"> PAGEREF _Toc152608390 \h </w:instrText>
        </w:r>
        <w:r w:rsidR="00C36561" w:rsidRPr="00FA2616">
          <w:rPr>
            <w:b w:val="0"/>
            <w:bCs/>
            <w:webHidden/>
          </w:rPr>
        </w:r>
        <w:r w:rsidR="00C36561" w:rsidRPr="00FA2616">
          <w:rPr>
            <w:b w:val="0"/>
            <w:bCs/>
            <w:webHidden/>
          </w:rPr>
          <w:fldChar w:fldCharType="separate"/>
        </w:r>
        <w:r w:rsidR="00810F74">
          <w:rPr>
            <w:b w:val="0"/>
            <w:bCs/>
            <w:webHidden/>
            <w:rtl/>
          </w:rPr>
          <w:t>44</w:t>
        </w:r>
        <w:r w:rsidR="00C36561" w:rsidRPr="00FA2616">
          <w:rPr>
            <w:b w:val="0"/>
            <w:bCs/>
            <w:webHidden/>
          </w:rPr>
          <w:fldChar w:fldCharType="end"/>
        </w:r>
      </w:hyperlink>
    </w:p>
    <w:p w14:paraId="115FEDF3" w14:textId="77777777" w:rsidR="00C36561" w:rsidRPr="00FA2616" w:rsidRDefault="00000000" w:rsidP="00E54177">
      <w:pPr>
        <w:pStyle w:val="TOC1"/>
        <w:bidi/>
        <w:spacing w:before="240"/>
        <w:rPr>
          <w:rFonts w:eastAsiaTheme="minorEastAsia"/>
          <w:b w:val="0"/>
          <w:bCs/>
          <w:sz w:val="22"/>
          <w:szCs w:val="22"/>
          <w:lang w:val="en-GB" w:eastAsia="en-GB"/>
        </w:rPr>
      </w:pPr>
      <w:hyperlink w:anchor="_Toc152608391" w:history="1">
        <w:r w:rsidR="00C36561" w:rsidRPr="00FA2616">
          <w:rPr>
            <w:rStyle w:val="Hyperlink"/>
            <w:b w:val="0"/>
            <w:bCs/>
            <w:rtl/>
          </w:rPr>
          <w:t>نماذج الجداول</w:t>
        </w:r>
        <w:r w:rsidR="00C36561" w:rsidRPr="00FA2616">
          <w:rPr>
            <w:b w:val="0"/>
            <w:bCs/>
            <w:webHidden/>
          </w:rPr>
          <w:tab/>
        </w:r>
        <w:r w:rsidR="00C36561" w:rsidRPr="00FA2616">
          <w:rPr>
            <w:b w:val="0"/>
            <w:bCs/>
            <w:webHidden/>
          </w:rPr>
          <w:fldChar w:fldCharType="begin"/>
        </w:r>
        <w:r w:rsidR="00C36561" w:rsidRPr="00FA2616">
          <w:rPr>
            <w:b w:val="0"/>
            <w:bCs/>
            <w:webHidden/>
          </w:rPr>
          <w:instrText xml:space="preserve"> PAGEREF _Toc152608391 \h </w:instrText>
        </w:r>
        <w:r w:rsidR="00C36561" w:rsidRPr="00FA2616">
          <w:rPr>
            <w:b w:val="0"/>
            <w:bCs/>
            <w:webHidden/>
          </w:rPr>
        </w:r>
        <w:r w:rsidR="00C36561" w:rsidRPr="00FA2616">
          <w:rPr>
            <w:b w:val="0"/>
            <w:bCs/>
            <w:webHidden/>
          </w:rPr>
          <w:fldChar w:fldCharType="separate"/>
        </w:r>
        <w:r w:rsidR="00810F74">
          <w:rPr>
            <w:b w:val="0"/>
            <w:bCs/>
            <w:webHidden/>
            <w:rtl/>
          </w:rPr>
          <w:t>46</w:t>
        </w:r>
        <w:r w:rsidR="00C36561" w:rsidRPr="00FA2616">
          <w:rPr>
            <w:b w:val="0"/>
            <w:bCs/>
            <w:webHidden/>
          </w:rPr>
          <w:fldChar w:fldCharType="end"/>
        </w:r>
      </w:hyperlink>
    </w:p>
    <w:p w14:paraId="28383EEC" w14:textId="77777777" w:rsidR="00C36561" w:rsidRPr="00FA2616" w:rsidRDefault="00000000" w:rsidP="00E54177">
      <w:pPr>
        <w:pStyle w:val="TOC1"/>
        <w:bidi/>
        <w:spacing w:before="240"/>
        <w:rPr>
          <w:rFonts w:eastAsiaTheme="minorEastAsia"/>
          <w:b w:val="0"/>
          <w:bCs/>
          <w:sz w:val="22"/>
          <w:szCs w:val="22"/>
          <w:lang w:val="en-GB" w:eastAsia="en-GB"/>
        </w:rPr>
      </w:pPr>
      <w:hyperlink w:anchor="_Toc152608392" w:history="1">
        <w:r w:rsidR="00C36561" w:rsidRPr="00FA2616">
          <w:rPr>
            <w:rStyle w:val="Hyperlink"/>
            <w:b w:val="0"/>
            <w:bCs/>
            <w:rtl/>
          </w:rPr>
          <w:t>جدول الأنشطة</w:t>
        </w:r>
        <w:r w:rsidR="00C36561" w:rsidRPr="00FA2616">
          <w:rPr>
            <w:b w:val="0"/>
            <w:bCs/>
            <w:webHidden/>
          </w:rPr>
          <w:tab/>
        </w:r>
        <w:r w:rsidR="00C36561" w:rsidRPr="00FA2616">
          <w:rPr>
            <w:b w:val="0"/>
            <w:bCs/>
            <w:webHidden/>
          </w:rPr>
          <w:fldChar w:fldCharType="begin"/>
        </w:r>
        <w:r w:rsidR="00C36561" w:rsidRPr="00FA2616">
          <w:rPr>
            <w:b w:val="0"/>
            <w:bCs/>
            <w:webHidden/>
          </w:rPr>
          <w:instrText xml:space="preserve"> PAGEREF _Toc152608392 \h </w:instrText>
        </w:r>
        <w:r w:rsidR="00C36561" w:rsidRPr="00FA2616">
          <w:rPr>
            <w:b w:val="0"/>
            <w:bCs/>
            <w:webHidden/>
          </w:rPr>
        </w:r>
        <w:r w:rsidR="00C36561" w:rsidRPr="00FA2616">
          <w:rPr>
            <w:b w:val="0"/>
            <w:bCs/>
            <w:webHidden/>
          </w:rPr>
          <w:fldChar w:fldCharType="separate"/>
        </w:r>
        <w:r w:rsidR="00810F74">
          <w:rPr>
            <w:b w:val="0"/>
            <w:bCs/>
            <w:webHidden/>
            <w:rtl/>
          </w:rPr>
          <w:t>47</w:t>
        </w:r>
        <w:r w:rsidR="00C36561" w:rsidRPr="00FA2616">
          <w:rPr>
            <w:b w:val="0"/>
            <w:bCs/>
            <w:webHidden/>
          </w:rPr>
          <w:fldChar w:fldCharType="end"/>
        </w:r>
      </w:hyperlink>
    </w:p>
    <w:p w14:paraId="10D2ADB1" w14:textId="77777777" w:rsidR="00C36561" w:rsidRPr="00FA2616" w:rsidRDefault="00000000" w:rsidP="00E54177">
      <w:pPr>
        <w:pStyle w:val="TOC1"/>
        <w:bidi/>
        <w:spacing w:before="240"/>
        <w:rPr>
          <w:rFonts w:eastAsiaTheme="minorEastAsia"/>
          <w:b w:val="0"/>
          <w:bCs/>
          <w:sz w:val="22"/>
          <w:szCs w:val="22"/>
          <w:lang w:val="en-GB" w:eastAsia="en-GB"/>
        </w:rPr>
      </w:pPr>
      <w:hyperlink w:anchor="_Toc152608393" w:history="1">
        <w:r w:rsidR="00C36561" w:rsidRPr="00FA2616">
          <w:rPr>
            <w:rStyle w:val="Hyperlink"/>
            <w:b w:val="0"/>
            <w:bCs/>
            <w:rtl/>
          </w:rPr>
          <w:t>بيان الطريقة</w:t>
        </w:r>
        <w:r w:rsidR="00C36561" w:rsidRPr="00FA2616">
          <w:rPr>
            <w:b w:val="0"/>
            <w:bCs/>
            <w:webHidden/>
          </w:rPr>
          <w:tab/>
        </w:r>
        <w:r w:rsidR="00C36561" w:rsidRPr="00FA2616">
          <w:rPr>
            <w:b w:val="0"/>
            <w:bCs/>
            <w:webHidden/>
          </w:rPr>
          <w:fldChar w:fldCharType="begin"/>
        </w:r>
        <w:r w:rsidR="00C36561" w:rsidRPr="00FA2616">
          <w:rPr>
            <w:b w:val="0"/>
            <w:bCs/>
            <w:webHidden/>
          </w:rPr>
          <w:instrText xml:space="preserve"> PAGEREF _Toc152608393 \h </w:instrText>
        </w:r>
        <w:r w:rsidR="00C36561" w:rsidRPr="00FA2616">
          <w:rPr>
            <w:b w:val="0"/>
            <w:bCs/>
            <w:webHidden/>
          </w:rPr>
        </w:r>
        <w:r w:rsidR="00C36561" w:rsidRPr="00FA2616">
          <w:rPr>
            <w:b w:val="0"/>
            <w:bCs/>
            <w:webHidden/>
          </w:rPr>
          <w:fldChar w:fldCharType="separate"/>
        </w:r>
        <w:r w:rsidR="00810F74">
          <w:rPr>
            <w:b w:val="0"/>
            <w:bCs/>
            <w:webHidden/>
            <w:rtl/>
          </w:rPr>
          <w:t>48</w:t>
        </w:r>
        <w:r w:rsidR="00C36561" w:rsidRPr="00FA2616">
          <w:rPr>
            <w:b w:val="0"/>
            <w:bCs/>
            <w:webHidden/>
          </w:rPr>
          <w:fldChar w:fldCharType="end"/>
        </w:r>
      </w:hyperlink>
    </w:p>
    <w:p w14:paraId="7D5E1D7D" w14:textId="77777777" w:rsidR="00C36561" w:rsidRPr="00FA2616" w:rsidRDefault="00000000" w:rsidP="00E54177">
      <w:pPr>
        <w:pStyle w:val="TOC1"/>
        <w:bidi/>
        <w:spacing w:before="240"/>
        <w:rPr>
          <w:rFonts w:eastAsiaTheme="minorEastAsia"/>
          <w:b w:val="0"/>
          <w:bCs/>
          <w:sz w:val="22"/>
          <w:szCs w:val="22"/>
          <w:lang w:val="en-GB" w:eastAsia="en-GB"/>
        </w:rPr>
      </w:pPr>
      <w:hyperlink w:anchor="_Toc152608394" w:history="1">
        <w:r w:rsidR="00C36561" w:rsidRPr="00FA2616">
          <w:rPr>
            <w:rStyle w:val="Hyperlink"/>
            <w:b w:val="0"/>
            <w:bCs/>
            <w:rtl/>
          </w:rPr>
          <w:t>خطة العمل</w:t>
        </w:r>
        <w:r w:rsidR="00C36561" w:rsidRPr="00FA2616">
          <w:rPr>
            <w:b w:val="0"/>
            <w:bCs/>
            <w:webHidden/>
          </w:rPr>
          <w:tab/>
        </w:r>
        <w:r w:rsidR="00C36561" w:rsidRPr="00FA2616">
          <w:rPr>
            <w:b w:val="0"/>
            <w:bCs/>
            <w:webHidden/>
          </w:rPr>
          <w:fldChar w:fldCharType="begin"/>
        </w:r>
        <w:r w:rsidR="00C36561" w:rsidRPr="00FA2616">
          <w:rPr>
            <w:b w:val="0"/>
            <w:bCs/>
            <w:webHidden/>
          </w:rPr>
          <w:instrText xml:space="preserve"> PAGEREF _Toc152608394 \h </w:instrText>
        </w:r>
        <w:r w:rsidR="00C36561" w:rsidRPr="00FA2616">
          <w:rPr>
            <w:b w:val="0"/>
            <w:bCs/>
            <w:webHidden/>
          </w:rPr>
        </w:r>
        <w:r w:rsidR="00C36561" w:rsidRPr="00FA2616">
          <w:rPr>
            <w:b w:val="0"/>
            <w:bCs/>
            <w:webHidden/>
          </w:rPr>
          <w:fldChar w:fldCharType="separate"/>
        </w:r>
        <w:r w:rsidR="00810F74">
          <w:rPr>
            <w:b w:val="0"/>
            <w:bCs/>
            <w:webHidden/>
            <w:rtl/>
          </w:rPr>
          <w:t>49</w:t>
        </w:r>
        <w:r w:rsidR="00C36561" w:rsidRPr="00FA2616">
          <w:rPr>
            <w:b w:val="0"/>
            <w:bCs/>
            <w:webHidden/>
          </w:rPr>
          <w:fldChar w:fldCharType="end"/>
        </w:r>
      </w:hyperlink>
    </w:p>
    <w:p w14:paraId="1E9E3B79" w14:textId="77777777" w:rsidR="00C36561" w:rsidRPr="00FA2616" w:rsidRDefault="00000000" w:rsidP="00E54177">
      <w:pPr>
        <w:pStyle w:val="TOC1"/>
        <w:bidi/>
        <w:spacing w:before="240"/>
        <w:rPr>
          <w:rFonts w:eastAsiaTheme="minorEastAsia"/>
          <w:b w:val="0"/>
          <w:bCs/>
          <w:sz w:val="22"/>
          <w:szCs w:val="22"/>
          <w:lang w:val="en-GB" w:eastAsia="en-GB"/>
        </w:rPr>
      </w:pPr>
      <w:hyperlink w:anchor="_Toc152608395" w:history="1">
        <w:r w:rsidR="00C36561" w:rsidRPr="00FA2616">
          <w:rPr>
            <w:rStyle w:val="Hyperlink"/>
            <w:b w:val="0"/>
            <w:bCs/>
            <w:rtl/>
          </w:rPr>
          <w:t>أخرى – الجدول الزمني</w:t>
        </w:r>
        <w:r w:rsidR="00C36561" w:rsidRPr="00FA2616">
          <w:rPr>
            <w:b w:val="0"/>
            <w:bCs/>
            <w:webHidden/>
          </w:rPr>
          <w:tab/>
        </w:r>
        <w:r w:rsidR="00C36561" w:rsidRPr="00FA2616">
          <w:rPr>
            <w:b w:val="0"/>
            <w:bCs/>
            <w:webHidden/>
          </w:rPr>
          <w:fldChar w:fldCharType="begin"/>
        </w:r>
        <w:r w:rsidR="00C36561" w:rsidRPr="00FA2616">
          <w:rPr>
            <w:b w:val="0"/>
            <w:bCs/>
            <w:webHidden/>
          </w:rPr>
          <w:instrText xml:space="preserve"> PAGEREF _Toc152608395 \h </w:instrText>
        </w:r>
        <w:r w:rsidR="00C36561" w:rsidRPr="00FA2616">
          <w:rPr>
            <w:b w:val="0"/>
            <w:bCs/>
            <w:webHidden/>
          </w:rPr>
        </w:r>
        <w:r w:rsidR="00C36561" w:rsidRPr="00FA2616">
          <w:rPr>
            <w:b w:val="0"/>
            <w:bCs/>
            <w:webHidden/>
          </w:rPr>
          <w:fldChar w:fldCharType="separate"/>
        </w:r>
        <w:r w:rsidR="00810F74">
          <w:rPr>
            <w:b w:val="0"/>
            <w:bCs/>
            <w:webHidden/>
            <w:rtl/>
          </w:rPr>
          <w:t>50</w:t>
        </w:r>
        <w:r w:rsidR="00C36561" w:rsidRPr="00FA2616">
          <w:rPr>
            <w:b w:val="0"/>
            <w:bCs/>
            <w:webHidden/>
          </w:rPr>
          <w:fldChar w:fldCharType="end"/>
        </w:r>
      </w:hyperlink>
    </w:p>
    <w:p w14:paraId="375C5C8F" w14:textId="65286F41" w:rsidR="00C36561" w:rsidRPr="00FA2616" w:rsidRDefault="00000000" w:rsidP="00E54177">
      <w:pPr>
        <w:pStyle w:val="TOC1"/>
        <w:bidi/>
        <w:spacing w:before="240"/>
        <w:rPr>
          <w:rFonts w:eastAsiaTheme="minorEastAsia"/>
          <w:b w:val="0"/>
          <w:bCs/>
          <w:sz w:val="22"/>
          <w:szCs w:val="22"/>
          <w:lang w:val="en-GB" w:eastAsia="en-GB"/>
        </w:rPr>
      </w:pPr>
      <w:hyperlink w:anchor="_Toc152608396" w:history="1">
        <w:r w:rsidR="00C36561" w:rsidRPr="00FA2616">
          <w:rPr>
            <w:rStyle w:val="Hyperlink"/>
            <w:b w:val="0"/>
            <w:bCs/>
            <w:rtl/>
          </w:rPr>
          <w:t xml:space="preserve">نموذج </w:t>
        </w:r>
        <w:r w:rsidR="003E2C7B">
          <w:rPr>
            <w:rStyle w:val="Hyperlink"/>
            <w:b w:val="0"/>
            <w:bCs/>
            <w:rtl/>
          </w:rPr>
          <w:t>كفالة (ضمان) دخول العطاء</w:t>
        </w:r>
        <w:r w:rsidR="00C36561" w:rsidRPr="00FA2616">
          <w:rPr>
            <w:b w:val="0"/>
            <w:bCs/>
            <w:webHidden/>
          </w:rPr>
          <w:tab/>
        </w:r>
        <w:r w:rsidR="00C36561" w:rsidRPr="00FA2616">
          <w:rPr>
            <w:b w:val="0"/>
            <w:bCs/>
            <w:webHidden/>
          </w:rPr>
          <w:fldChar w:fldCharType="begin"/>
        </w:r>
        <w:r w:rsidR="00C36561" w:rsidRPr="00FA2616">
          <w:rPr>
            <w:b w:val="0"/>
            <w:bCs/>
            <w:webHidden/>
          </w:rPr>
          <w:instrText xml:space="preserve"> PAGEREF _Toc152608396 \h </w:instrText>
        </w:r>
        <w:r w:rsidR="00C36561" w:rsidRPr="00FA2616">
          <w:rPr>
            <w:b w:val="0"/>
            <w:bCs/>
            <w:webHidden/>
          </w:rPr>
        </w:r>
        <w:r w:rsidR="00C36561" w:rsidRPr="00FA2616">
          <w:rPr>
            <w:b w:val="0"/>
            <w:bCs/>
            <w:webHidden/>
          </w:rPr>
          <w:fldChar w:fldCharType="separate"/>
        </w:r>
        <w:r w:rsidR="00810F74">
          <w:rPr>
            <w:b w:val="0"/>
            <w:bCs/>
            <w:webHidden/>
            <w:rtl/>
          </w:rPr>
          <w:t>51</w:t>
        </w:r>
        <w:r w:rsidR="00C36561" w:rsidRPr="00FA2616">
          <w:rPr>
            <w:b w:val="0"/>
            <w:bCs/>
            <w:webHidden/>
          </w:rPr>
          <w:fldChar w:fldCharType="end"/>
        </w:r>
      </w:hyperlink>
    </w:p>
    <w:p w14:paraId="6D57BE5A" w14:textId="653E2C80" w:rsidR="00C36561" w:rsidRPr="00FA2616" w:rsidRDefault="00000000" w:rsidP="00E54177">
      <w:pPr>
        <w:pStyle w:val="TOC1"/>
        <w:bidi/>
        <w:spacing w:before="240"/>
        <w:rPr>
          <w:rFonts w:eastAsiaTheme="minorEastAsia"/>
          <w:b w:val="0"/>
          <w:bCs/>
          <w:sz w:val="22"/>
          <w:szCs w:val="22"/>
          <w:lang w:val="en-GB" w:eastAsia="en-GB"/>
        </w:rPr>
      </w:pPr>
      <w:hyperlink w:anchor="_Toc152608397" w:history="1">
        <w:r w:rsidR="00C36561" w:rsidRPr="00FA2616">
          <w:rPr>
            <w:rStyle w:val="Hyperlink"/>
            <w:b w:val="0"/>
            <w:bCs/>
            <w:rtl/>
          </w:rPr>
          <w:t xml:space="preserve">نموذج </w:t>
        </w:r>
        <w:r w:rsidR="003E2C7B">
          <w:rPr>
            <w:rStyle w:val="Hyperlink"/>
            <w:b w:val="0"/>
            <w:bCs/>
            <w:rtl/>
          </w:rPr>
          <w:t>كفالة (ضمان) دخول العطاء</w:t>
        </w:r>
        <w:r w:rsidR="00C36561" w:rsidRPr="00FA2616">
          <w:rPr>
            <w:rStyle w:val="Hyperlink"/>
            <w:b w:val="0"/>
            <w:bCs/>
            <w:rtl/>
          </w:rPr>
          <w:t xml:space="preserve"> (سند العطاء) (غير منطبق)</w:t>
        </w:r>
        <w:r w:rsidR="00C36561" w:rsidRPr="00FA2616">
          <w:rPr>
            <w:b w:val="0"/>
            <w:bCs/>
            <w:webHidden/>
          </w:rPr>
          <w:tab/>
        </w:r>
        <w:r w:rsidR="00C36561" w:rsidRPr="00FA2616">
          <w:rPr>
            <w:b w:val="0"/>
            <w:bCs/>
            <w:webHidden/>
          </w:rPr>
          <w:fldChar w:fldCharType="begin"/>
        </w:r>
        <w:r w:rsidR="00C36561" w:rsidRPr="00FA2616">
          <w:rPr>
            <w:b w:val="0"/>
            <w:bCs/>
            <w:webHidden/>
          </w:rPr>
          <w:instrText xml:space="preserve"> PAGEREF _Toc152608397 \h </w:instrText>
        </w:r>
        <w:r w:rsidR="00C36561" w:rsidRPr="00FA2616">
          <w:rPr>
            <w:b w:val="0"/>
            <w:bCs/>
            <w:webHidden/>
          </w:rPr>
        </w:r>
        <w:r w:rsidR="00C36561" w:rsidRPr="00FA2616">
          <w:rPr>
            <w:b w:val="0"/>
            <w:bCs/>
            <w:webHidden/>
          </w:rPr>
          <w:fldChar w:fldCharType="separate"/>
        </w:r>
        <w:r w:rsidR="00810F74">
          <w:rPr>
            <w:b w:val="0"/>
            <w:bCs/>
            <w:webHidden/>
            <w:rtl/>
          </w:rPr>
          <w:t>53</w:t>
        </w:r>
        <w:r w:rsidR="00C36561" w:rsidRPr="00FA2616">
          <w:rPr>
            <w:b w:val="0"/>
            <w:bCs/>
            <w:webHidden/>
          </w:rPr>
          <w:fldChar w:fldCharType="end"/>
        </w:r>
      </w:hyperlink>
    </w:p>
    <w:p w14:paraId="5A2E6BD2" w14:textId="77777777" w:rsidR="00C36561" w:rsidRPr="00FA2616" w:rsidRDefault="00000000" w:rsidP="00E54177">
      <w:pPr>
        <w:pStyle w:val="TOC1"/>
        <w:bidi/>
        <w:spacing w:before="240"/>
        <w:rPr>
          <w:rFonts w:eastAsiaTheme="minorEastAsia"/>
          <w:b w:val="0"/>
          <w:bCs/>
          <w:sz w:val="22"/>
          <w:szCs w:val="22"/>
          <w:lang w:val="en-GB" w:eastAsia="en-GB"/>
        </w:rPr>
      </w:pPr>
      <w:hyperlink w:anchor="_Toc152608398" w:history="1">
        <w:r w:rsidR="00C36561" w:rsidRPr="00FA2616">
          <w:rPr>
            <w:rStyle w:val="Hyperlink"/>
            <w:b w:val="0"/>
            <w:bCs/>
            <w:rtl/>
          </w:rPr>
          <w:t>نموذج إقرار تأمين العطاء</w:t>
        </w:r>
        <w:r w:rsidR="00C36561" w:rsidRPr="00FA2616">
          <w:rPr>
            <w:b w:val="0"/>
            <w:bCs/>
            <w:webHidden/>
          </w:rPr>
          <w:tab/>
        </w:r>
        <w:r w:rsidR="00C36561" w:rsidRPr="00FA2616">
          <w:rPr>
            <w:b w:val="0"/>
            <w:bCs/>
            <w:webHidden/>
          </w:rPr>
          <w:fldChar w:fldCharType="begin"/>
        </w:r>
        <w:r w:rsidR="00C36561" w:rsidRPr="00FA2616">
          <w:rPr>
            <w:b w:val="0"/>
            <w:bCs/>
            <w:webHidden/>
          </w:rPr>
          <w:instrText xml:space="preserve"> PAGEREF _Toc152608398 \h </w:instrText>
        </w:r>
        <w:r w:rsidR="00C36561" w:rsidRPr="00FA2616">
          <w:rPr>
            <w:b w:val="0"/>
            <w:bCs/>
            <w:webHidden/>
          </w:rPr>
        </w:r>
        <w:r w:rsidR="00C36561" w:rsidRPr="00FA2616">
          <w:rPr>
            <w:b w:val="0"/>
            <w:bCs/>
            <w:webHidden/>
          </w:rPr>
          <w:fldChar w:fldCharType="separate"/>
        </w:r>
        <w:r w:rsidR="00810F74">
          <w:rPr>
            <w:b w:val="0"/>
            <w:bCs/>
            <w:webHidden/>
            <w:rtl/>
          </w:rPr>
          <w:t>54</w:t>
        </w:r>
        <w:r w:rsidR="00C36561" w:rsidRPr="00FA2616">
          <w:rPr>
            <w:b w:val="0"/>
            <w:bCs/>
            <w:webHidden/>
          </w:rPr>
          <w:fldChar w:fldCharType="end"/>
        </w:r>
      </w:hyperlink>
    </w:p>
    <w:p w14:paraId="317C4316" w14:textId="2C13C05E" w:rsidR="00EB36CE" w:rsidRPr="00FA2616" w:rsidRDefault="003C0EA9" w:rsidP="00E54177">
      <w:pPr>
        <w:bidi/>
        <w:spacing w:before="240" w:after="120"/>
        <w:jc w:val="both"/>
        <w:rPr>
          <w:color w:val="000000" w:themeColor="text1"/>
          <w:rtl/>
        </w:rPr>
      </w:pPr>
      <w:r w:rsidRPr="00FA2616">
        <w:rPr>
          <w:bCs/>
          <w:color w:val="000000" w:themeColor="text1"/>
          <w:rtl/>
        </w:rPr>
        <w:fldChar w:fldCharType="end"/>
      </w:r>
    </w:p>
    <w:p w14:paraId="628FFEA4" w14:textId="77777777" w:rsidR="006106B5" w:rsidRPr="00FA2616" w:rsidRDefault="006106B5" w:rsidP="00E54177">
      <w:pPr>
        <w:bidi/>
        <w:jc w:val="both"/>
        <w:rPr>
          <w:color w:val="000000" w:themeColor="text1"/>
          <w:rtl/>
        </w:rPr>
      </w:pPr>
    </w:p>
    <w:p w14:paraId="4928BC7C" w14:textId="77777777" w:rsidR="006106B5" w:rsidRPr="00FA2616" w:rsidRDefault="006106B5" w:rsidP="00E54177">
      <w:pPr>
        <w:bidi/>
        <w:jc w:val="both"/>
        <w:rPr>
          <w:color w:val="000000" w:themeColor="text1"/>
        </w:rPr>
      </w:pPr>
    </w:p>
    <w:p w14:paraId="07265E30" w14:textId="5D1859E7" w:rsidR="006828D1" w:rsidRPr="00FA2616" w:rsidRDefault="007E19DB" w:rsidP="00E54177">
      <w:pPr>
        <w:pStyle w:val="Style4"/>
        <w:bidi/>
        <w:rPr>
          <w:bCs/>
          <w:szCs w:val="32"/>
        </w:rPr>
      </w:pPr>
      <w:bookmarkStart w:id="235" w:name="_Toc29564165"/>
      <w:bookmarkStart w:id="236" w:name="_Toc162340343"/>
      <w:r w:rsidRPr="00FA2616">
        <w:rPr>
          <w:bCs/>
          <w:color w:val="000000" w:themeColor="text1"/>
          <w:szCs w:val="32"/>
        </w:rPr>
        <w:br w:type="page"/>
      </w:r>
      <w:bookmarkStart w:id="237" w:name="_Toc152608386"/>
      <w:bookmarkStart w:id="238" w:name="_Toc68319418"/>
      <w:bookmarkEnd w:id="235"/>
      <w:bookmarkEnd w:id="236"/>
      <w:r w:rsidR="001E51C7" w:rsidRPr="00FA2616">
        <w:rPr>
          <w:bCs/>
          <w:szCs w:val="32"/>
          <w:rtl/>
        </w:rPr>
        <w:lastRenderedPageBreak/>
        <w:t>خطاب العطاء</w:t>
      </w:r>
      <w:bookmarkEnd w:id="237"/>
    </w:p>
    <w:p w14:paraId="65F81DF1" w14:textId="77777777" w:rsidR="00B266BD" w:rsidRPr="00FA2616" w:rsidRDefault="00B266BD" w:rsidP="00E54177">
      <w:pPr>
        <w:pStyle w:val="Section3-Heading1"/>
        <w:bidi/>
        <w:jc w:val="both"/>
      </w:pPr>
    </w:p>
    <w:bookmarkStart w:id="239" w:name="_Hlt139095454"/>
    <w:bookmarkEnd w:id="239"/>
    <w:p w14:paraId="2616F0D5" w14:textId="3EE6DCCD" w:rsidR="006828D1" w:rsidRPr="00FA2616" w:rsidRDefault="00855D61" w:rsidP="00E54177">
      <w:pPr>
        <w:bidi/>
        <w:jc w:val="center"/>
        <w:rPr>
          <w:rtl/>
        </w:rPr>
      </w:pPr>
      <w:r w:rsidRPr="00FA2616">
        <w:rPr>
          <w:i/>
          <w:noProof/>
          <w:lang w:val="en-GB" w:eastAsia="en-GB"/>
        </w:rPr>
        <mc:AlternateContent>
          <mc:Choice Requires="wps">
            <w:drawing>
              <wp:inline distT="0" distB="0" distL="0" distR="0" wp14:anchorId="0D392453" wp14:editId="6433384D">
                <wp:extent cx="5818505" cy="1544955"/>
                <wp:effectExtent l="0" t="0" r="0" b="0"/>
                <wp:docPr id="1" name="Text Box 1"/>
                <wp:cNvGraphicFramePr/>
                <a:graphic xmlns:a="http://schemas.openxmlformats.org/drawingml/2006/main">
                  <a:graphicData uri="http://schemas.microsoft.com/office/word/2010/wordprocessingShape">
                    <wps:wsp>
                      <wps:cNvSpPr txBox="1"/>
                      <wps:spPr>
                        <a:xfrm>
                          <a:off x="0" y="0"/>
                          <a:ext cx="5818505" cy="15449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B3B3F5" w14:textId="5C38A7C5" w:rsidR="008E0F9E" w:rsidRPr="008532C1" w:rsidRDefault="008E0F9E" w:rsidP="008532C1">
                            <w:pPr>
                              <w:pBdr>
                                <w:top w:val="single" w:sz="4" w:space="1" w:color="auto"/>
                                <w:left w:val="single" w:sz="4" w:space="4" w:color="auto"/>
                                <w:bottom w:val="single" w:sz="4" w:space="1" w:color="auto"/>
                                <w:right w:val="single" w:sz="4" w:space="4" w:color="auto"/>
                              </w:pBdr>
                              <w:bidi/>
                              <w:rPr>
                                <w:iCs/>
                              </w:rPr>
                            </w:pPr>
                            <w:r w:rsidRPr="008532C1">
                              <w:rPr>
                                <w:iCs/>
                                <w:rtl/>
                              </w:rPr>
                              <w:t xml:space="preserve">تعليمات موجهة لمقدمي العطاءات: احذف هذا المربع بمجرد الانتهاء من إعداد المستند </w:t>
                            </w:r>
                          </w:p>
                          <w:p w14:paraId="500BA1F5" w14:textId="359E39F3" w:rsidR="008E0F9E" w:rsidRPr="008532C1" w:rsidRDefault="008E0F9E" w:rsidP="008532C1">
                            <w:pPr>
                              <w:pBdr>
                                <w:top w:val="single" w:sz="4" w:space="1" w:color="auto"/>
                                <w:left w:val="single" w:sz="4" w:space="4" w:color="auto"/>
                                <w:bottom w:val="single" w:sz="4" w:space="1" w:color="auto"/>
                                <w:right w:val="single" w:sz="4" w:space="4" w:color="auto"/>
                              </w:pBdr>
                              <w:bidi/>
                              <w:rPr>
                                <w:iCs/>
                                <w:rtl/>
                              </w:rPr>
                            </w:pPr>
                          </w:p>
                          <w:p w14:paraId="3BA3EDFA" w14:textId="77777777" w:rsidR="008E0F9E" w:rsidRPr="008532C1" w:rsidRDefault="008E0F9E" w:rsidP="008532C1">
                            <w:pPr>
                              <w:pBdr>
                                <w:top w:val="single" w:sz="4" w:space="1" w:color="auto"/>
                                <w:left w:val="single" w:sz="4" w:space="4" w:color="auto"/>
                                <w:bottom w:val="single" w:sz="4" w:space="1" w:color="auto"/>
                                <w:right w:val="single" w:sz="4" w:space="4" w:color="auto"/>
                              </w:pBdr>
                              <w:bidi/>
                              <w:jc w:val="both"/>
                              <w:rPr>
                                <w:iCs/>
                                <w:rtl/>
                              </w:rPr>
                            </w:pPr>
                            <w:r w:rsidRPr="008532C1">
                              <w:rPr>
                                <w:iCs/>
                                <w:rtl/>
                              </w:rPr>
                              <w:t xml:space="preserve">يجب أن يُعدّ مقدِّم العطاء خطاب العطاء على ورقة رسمية تحمل ترويسة الشركة وتُبيّن بوضوح الاسم والعنوان الكاملين لمقدِّم العطاء. </w:t>
                            </w:r>
                          </w:p>
                          <w:p w14:paraId="1D5B8113" w14:textId="77777777" w:rsidR="008E0F9E" w:rsidRPr="008532C1" w:rsidRDefault="008E0F9E" w:rsidP="008532C1">
                            <w:pPr>
                              <w:pBdr>
                                <w:top w:val="single" w:sz="4" w:space="1" w:color="auto"/>
                                <w:left w:val="single" w:sz="4" w:space="4" w:color="auto"/>
                                <w:bottom w:val="single" w:sz="4" w:space="1" w:color="auto"/>
                                <w:right w:val="single" w:sz="4" w:space="4" w:color="auto"/>
                              </w:pBdr>
                              <w:bidi/>
                              <w:jc w:val="both"/>
                              <w:rPr>
                                <w:iCs/>
                              </w:rPr>
                            </w:pPr>
                          </w:p>
                          <w:p w14:paraId="6758D472" w14:textId="5055FAA3" w:rsidR="008E0F9E" w:rsidRPr="008532C1" w:rsidRDefault="008E0F9E" w:rsidP="008532C1">
                            <w:pPr>
                              <w:pBdr>
                                <w:top w:val="single" w:sz="4" w:space="1" w:color="auto"/>
                                <w:left w:val="single" w:sz="4" w:space="4" w:color="auto"/>
                                <w:bottom w:val="single" w:sz="4" w:space="1" w:color="auto"/>
                                <w:right w:val="single" w:sz="4" w:space="4" w:color="auto"/>
                              </w:pBdr>
                              <w:bidi/>
                              <w:rPr>
                                <w:iCs/>
                              </w:rPr>
                            </w:pPr>
                            <w:r w:rsidRPr="008532C1">
                              <w:rPr>
                                <w:b/>
                                <w:bCs/>
                                <w:iCs/>
                                <w:rtl/>
                              </w:rPr>
                              <w:t xml:space="preserve">ملحوظة: </w:t>
                            </w:r>
                            <w:r w:rsidRPr="008532C1">
                              <w:rPr>
                                <w:iCs/>
                                <w:rtl/>
                              </w:rPr>
                              <w:t>لا يهدف النص المكتوب بالخط المائل إلاّ إلى المساعدة على إعداد هذا النموذج. ويجب حذفه من المستند النهائي.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D392453" id="_x0000_t202" coordsize="21600,21600" o:spt="202" path="m,l,21600r21600,l21600,xe">
                <v:stroke joinstyle="miter"/>
                <v:path gradientshapeok="t" o:connecttype="rect"/>
              </v:shapetype>
              <v:shape id="Text Box 1" o:spid="_x0000_s1026" type="#_x0000_t202" style="width:458.15pt;height:1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" filled="f" stroked="f">
                <v:textbox>
                  <w:txbxContent>
                    <w:p w14:paraId="73B3B3F5" w14:textId="5C38A7C5" w:rsidR="008E0F9E" w:rsidRPr="008532C1" w:rsidRDefault="008E0F9E" w:rsidP="008532C1">
                      <w:pPr>
                        <w:pBdr>
                          <w:top w:val="single" w:sz="4" w:space="1" w:color="auto"/>
                          <w:left w:val="single" w:sz="4" w:space="4" w:color="auto"/>
                          <w:bottom w:val="single" w:sz="4" w:space="1" w:color="auto"/>
                          <w:right w:val="single" w:sz="4" w:space="4" w:color="auto"/>
                        </w:pBdr>
                        <w:bidi/>
                        <w:rPr>
                          <w:iCs/>
                        </w:rPr>
                      </w:pPr>
                      <w:r w:rsidRPr="008532C1">
                        <w:rPr>
                          <w:iCs/>
                          <w:rtl/>
                        </w:rPr>
                        <w:t xml:space="preserve">تعليمات موجهة لمقدمي العطاءات: احذف هذا المربع بمجرد الانتهاء من إعداد المستند </w:t>
                      </w:r>
                    </w:p>
                    <w:p w14:paraId="500BA1F5" w14:textId="359E39F3" w:rsidR="008E0F9E" w:rsidRPr="008532C1" w:rsidRDefault="008E0F9E" w:rsidP="008532C1">
                      <w:pPr>
                        <w:pBdr>
                          <w:top w:val="single" w:sz="4" w:space="1" w:color="auto"/>
                          <w:left w:val="single" w:sz="4" w:space="4" w:color="auto"/>
                          <w:bottom w:val="single" w:sz="4" w:space="1" w:color="auto"/>
                          <w:right w:val="single" w:sz="4" w:space="4" w:color="auto"/>
                        </w:pBdr>
                        <w:bidi/>
                        <w:rPr>
                          <w:iCs/>
                          <w:rtl/>
                        </w:rPr>
                      </w:pPr>
                    </w:p>
                    <w:p w14:paraId="3BA3EDFA" w14:textId="77777777" w:rsidR="008E0F9E" w:rsidRPr="008532C1" w:rsidRDefault="008E0F9E" w:rsidP="008532C1">
                      <w:pPr>
                        <w:pBdr>
                          <w:top w:val="single" w:sz="4" w:space="1" w:color="auto"/>
                          <w:left w:val="single" w:sz="4" w:space="4" w:color="auto"/>
                          <w:bottom w:val="single" w:sz="4" w:space="1" w:color="auto"/>
                          <w:right w:val="single" w:sz="4" w:space="4" w:color="auto"/>
                        </w:pBdr>
                        <w:bidi/>
                        <w:jc w:val="both"/>
                        <w:rPr>
                          <w:iCs/>
                          <w:rtl/>
                        </w:rPr>
                      </w:pPr>
                      <w:r w:rsidRPr="008532C1">
                        <w:rPr>
                          <w:iCs/>
                          <w:rtl/>
                        </w:rPr>
                        <w:t xml:space="preserve">يجب أن يُعدّ مقدِّم العطاء خطاب العطاء على ورقة رسمية تحمل ترويسة الشركة وتُبيّن بوضوح الاسم والعنوان الكاملين لمقدِّم العطاء. </w:t>
                      </w:r>
                    </w:p>
                    <w:p w14:paraId="1D5B8113" w14:textId="77777777" w:rsidR="008E0F9E" w:rsidRPr="008532C1" w:rsidRDefault="008E0F9E" w:rsidP="008532C1">
                      <w:pPr>
                        <w:pBdr>
                          <w:top w:val="single" w:sz="4" w:space="1" w:color="auto"/>
                          <w:left w:val="single" w:sz="4" w:space="4" w:color="auto"/>
                          <w:bottom w:val="single" w:sz="4" w:space="1" w:color="auto"/>
                          <w:right w:val="single" w:sz="4" w:space="4" w:color="auto"/>
                        </w:pBdr>
                        <w:bidi/>
                        <w:jc w:val="both"/>
                        <w:rPr>
                          <w:iCs/>
                        </w:rPr>
                      </w:pPr>
                    </w:p>
                    <w:p w14:paraId="6758D472" w14:textId="5055FAA3" w:rsidR="008E0F9E" w:rsidRPr="008532C1" w:rsidRDefault="008E0F9E" w:rsidP="008532C1">
                      <w:pPr>
                        <w:pBdr>
                          <w:top w:val="single" w:sz="4" w:space="1" w:color="auto"/>
                          <w:left w:val="single" w:sz="4" w:space="4" w:color="auto"/>
                          <w:bottom w:val="single" w:sz="4" w:space="1" w:color="auto"/>
                          <w:right w:val="single" w:sz="4" w:space="4" w:color="auto"/>
                        </w:pBdr>
                        <w:bidi/>
                        <w:rPr>
                          <w:iCs/>
                        </w:rPr>
                      </w:pPr>
                      <w:r w:rsidRPr="008532C1">
                        <w:rPr>
                          <w:b/>
                          <w:bCs/>
                          <w:iCs/>
                          <w:rtl/>
                        </w:rPr>
                        <w:t xml:space="preserve">ملحوظة: </w:t>
                      </w:r>
                      <w:r w:rsidRPr="008532C1">
                        <w:rPr>
                          <w:iCs/>
                          <w:rtl/>
                        </w:rPr>
                        <w:t>لا يهدف النص المكتوب بالخط المائل إلاّ إلى المساعدة على إعداد هذا النموذج. ويجب حذفه من المستند النهائي.</w:t>
                      </w:r>
                    </w:p>
                  </w:txbxContent>
                </v:textbox>
                <w10:anchorlock/>
              </v:shape>
            </w:pict>
          </mc:Fallback>
        </mc:AlternateContent>
      </w:r>
    </w:p>
    <w:p w14:paraId="1971B056" w14:textId="77777777" w:rsidR="008532C1" w:rsidRPr="00FA2616" w:rsidRDefault="008532C1" w:rsidP="00E54177">
      <w:pPr>
        <w:bidi/>
        <w:jc w:val="both"/>
        <w:rPr>
          <w:rtl/>
        </w:rPr>
      </w:pPr>
    </w:p>
    <w:p w14:paraId="5921D5BF" w14:textId="3D460C4E" w:rsidR="006828D1" w:rsidRPr="00FA2616" w:rsidRDefault="006211F6" w:rsidP="00E54177">
      <w:pPr>
        <w:bidi/>
      </w:pPr>
      <w:r w:rsidRPr="00FA2616">
        <w:rPr>
          <w:b/>
          <w:bCs/>
          <w:rtl/>
        </w:rPr>
        <w:t>تاريخ تقديم العطاء:</w:t>
      </w:r>
      <w:r w:rsidRPr="00FA2616">
        <w:rPr>
          <w:rtl/>
        </w:rPr>
        <w:t xml:space="preserve"> [أدخل يوم وشهر وسنة] تقديم العطاء</w:t>
      </w:r>
    </w:p>
    <w:p w14:paraId="0211ED56" w14:textId="1A865FFB" w:rsidR="006828D1" w:rsidRPr="00FA2616" w:rsidRDefault="00582364" w:rsidP="00E54177">
      <w:pPr>
        <w:bidi/>
        <w:rPr>
          <w:rtl/>
          <w:lang w:bidi="ar-EG"/>
        </w:rPr>
      </w:pPr>
      <w:r w:rsidRPr="00FA2616">
        <w:rPr>
          <w:b/>
          <w:bCs/>
          <w:rtl/>
          <w:lang w:bidi="ar-EG"/>
        </w:rPr>
        <w:t>رقم الدعوة إلى تقديم العطاء</w:t>
      </w:r>
      <w:r w:rsidR="00113BDE" w:rsidRPr="00FA2616">
        <w:rPr>
          <w:rtl/>
          <w:lang w:bidi="ar-EG"/>
        </w:rPr>
        <w:t>: [أدخل رقم طلب تقديم العطاءات</w:t>
      </w:r>
      <w:r w:rsidR="00B14F47" w:rsidRPr="00FA2616">
        <w:rPr>
          <w:rtl/>
          <w:lang w:bidi="ar-EG"/>
        </w:rPr>
        <w:t>]</w:t>
      </w:r>
    </w:p>
    <w:p w14:paraId="04CAB3C5" w14:textId="1F97B5DB" w:rsidR="006828D1" w:rsidRPr="00FA2616" w:rsidRDefault="00B14F47" w:rsidP="00E54177">
      <w:pPr>
        <w:bidi/>
      </w:pPr>
      <w:r w:rsidRPr="00FA2616">
        <w:rPr>
          <w:b/>
          <w:bCs/>
          <w:rtl/>
        </w:rPr>
        <w:t>رقم</w:t>
      </w:r>
      <w:r w:rsidR="00C47AFE" w:rsidRPr="00FA2616">
        <w:rPr>
          <w:b/>
          <w:bCs/>
          <w:rtl/>
        </w:rPr>
        <w:t xml:space="preserve"> العطاء</w:t>
      </w:r>
      <w:r w:rsidRPr="00FA2616">
        <w:rPr>
          <w:b/>
          <w:bCs/>
          <w:rtl/>
        </w:rPr>
        <w:t xml:space="preserve"> البديل</w:t>
      </w:r>
      <w:r w:rsidRPr="00FA2616">
        <w:rPr>
          <w:rtl/>
        </w:rPr>
        <w:t xml:space="preserve">: [ادخل رقم تعريف إذا </w:t>
      </w:r>
      <w:r w:rsidR="00C47AFE" w:rsidRPr="00FA2616">
        <w:rPr>
          <w:rtl/>
        </w:rPr>
        <w:t>كان ذلك عطاء بديل]</w:t>
      </w:r>
    </w:p>
    <w:p w14:paraId="618D6E01" w14:textId="77777777" w:rsidR="008C3394" w:rsidRPr="00FA2616" w:rsidRDefault="008C3394" w:rsidP="00E54177">
      <w:pPr>
        <w:bidi/>
        <w:rPr>
          <w:rtl/>
        </w:rPr>
      </w:pPr>
    </w:p>
    <w:p w14:paraId="31D5C96F" w14:textId="563DE56F" w:rsidR="006828D1" w:rsidRPr="00FA2616" w:rsidRDefault="00C47AFE" w:rsidP="00E54177">
      <w:pPr>
        <w:bidi/>
      </w:pPr>
      <w:r w:rsidRPr="00FA2616">
        <w:rPr>
          <w:rtl/>
        </w:rPr>
        <w:t xml:space="preserve">نقرّ- نحن الموقعين فيما يلي- بما يلي: </w:t>
      </w:r>
    </w:p>
    <w:p w14:paraId="09C1FA41" w14:textId="77777777" w:rsidR="008C3394" w:rsidRPr="00FA2616" w:rsidRDefault="008C3394" w:rsidP="00E54177">
      <w:pPr>
        <w:bidi/>
        <w:rPr>
          <w:b/>
          <w:rtl/>
        </w:rPr>
      </w:pPr>
    </w:p>
    <w:p w14:paraId="719D7193" w14:textId="338EEB70" w:rsidR="00FC544E" w:rsidRPr="00FA2616" w:rsidRDefault="00EB0F12" w:rsidP="00E54177">
      <w:pPr>
        <w:bidi/>
        <w:rPr>
          <w:b/>
        </w:rPr>
      </w:pPr>
      <w:r w:rsidRPr="00FA2616">
        <w:rPr>
          <w:b/>
          <w:rtl/>
        </w:rPr>
        <w:t xml:space="preserve">إلى: </w:t>
      </w:r>
      <w:r w:rsidRPr="00FA2616">
        <w:rPr>
          <w:bCs/>
          <w:i/>
          <w:iCs/>
          <w:rtl/>
        </w:rPr>
        <w:t>[أدخل اسم صاحب العمل كاملا]</w:t>
      </w:r>
    </w:p>
    <w:p w14:paraId="69FAEFBD" w14:textId="4042E32C" w:rsidR="006828D1" w:rsidRPr="00FA2616" w:rsidRDefault="00E3617D" w:rsidP="00E54177">
      <w:pPr>
        <w:numPr>
          <w:ilvl w:val="0"/>
          <w:numId w:val="8"/>
        </w:numPr>
        <w:bidi/>
        <w:jc w:val="both"/>
      </w:pPr>
      <w:r w:rsidRPr="00FA2616">
        <w:rPr>
          <w:b/>
          <w:bCs/>
          <w:i/>
          <w:iCs/>
          <w:color w:val="222222"/>
          <w:shd w:val="clear" w:color="auto" w:fill="FFFFFF"/>
          <w:rtl/>
        </w:rPr>
        <w:t>لا توجد تحفظات</w:t>
      </w:r>
      <w:r w:rsidRPr="00FA2616">
        <w:rPr>
          <w:color w:val="222222"/>
          <w:shd w:val="clear" w:color="auto" w:fill="FFFFFF"/>
          <w:rtl/>
        </w:rPr>
        <w:t xml:space="preserve">: أننا درسنا مستندات المناقصة وليست لدينا أيّ تحفظات عليها، حتى الإضافات الصادرة بموجب البند 9 من </w:t>
      </w:r>
      <w:r w:rsidR="00E924AD" w:rsidRPr="00FA2616">
        <w:rPr>
          <w:color w:val="222222"/>
          <w:shd w:val="clear" w:color="auto" w:fill="FFFFFF"/>
          <w:rtl/>
        </w:rPr>
        <w:t>التعليمات الموجهة لمقدِّمي العطاءات</w:t>
      </w:r>
      <w:r w:rsidR="004C3B32" w:rsidRPr="00FA2616">
        <w:rPr>
          <w:bCs/>
          <w:rtl/>
        </w:rPr>
        <w:t>.</w:t>
      </w:r>
    </w:p>
    <w:p w14:paraId="0C116EAB" w14:textId="08E6C3C4" w:rsidR="004C3B32" w:rsidRPr="00FA2616" w:rsidRDefault="004C3B32" w:rsidP="00E54177">
      <w:pPr>
        <w:numPr>
          <w:ilvl w:val="0"/>
          <w:numId w:val="8"/>
        </w:numPr>
        <w:bidi/>
        <w:jc w:val="both"/>
      </w:pPr>
      <w:r w:rsidRPr="00FA2616">
        <w:rPr>
          <w:b/>
          <w:bCs/>
          <w:color w:val="222222"/>
          <w:shd w:val="clear" w:color="auto" w:fill="FFFFFF"/>
          <w:rtl/>
        </w:rPr>
        <w:t>الأهلية</w:t>
      </w:r>
      <w:r w:rsidR="003E3080" w:rsidRPr="00FA2616">
        <w:rPr>
          <w:color w:val="222222"/>
          <w:shd w:val="clear" w:color="auto" w:fill="FFFFFF"/>
          <w:rtl/>
        </w:rPr>
        <w:t>:</w:t>
      </w:r>
      <w:r w:rsidRPr="00FA2616">
        <w:rPr>
          <w:color w:val="222222"/>
          <w:shd w:val="clear" w:color="auto" w:fill="FFFFFF"/>
          <w:rtl/>
        </w:rPr>
        <w:t xml:space="preserve"> أننا نستوفي متطلبات الأهلية وليس لدينا أي تضارب في المصالح طبقاً للبند 4 من </w:t>
      </w:r>
      <w:r w:rsidR="00E924AD" w:rsidRPr="00FA2616">
        <w:rPr>
          <w:color w:val="222222"/>
          <w:shd w:val="clear" w:color="auto" w:fill="FFFFFF"/>
          <w:rtl/>
        </w:rPr>
        <w:t>التعليمات الموجهة لمقدِّمي العطاءات</w:t>
      </w:r>
      <w:r w:rsidRPr="00FA2616">
        <w:rPr>
          <w:color w:val="222222"/>
          <w:shd w:val="clear" w:color="auto" w:fill="FFFFFF"/>
          <w:rtl/>
        </w:rPr>
        <w:t>؛</w:t>
      </w:r>
    </w:p>
    <w:p w14:paraId="2146AF78" w14:textId="0FBA6FF7" w:rsidR="00C13B77" w:rsidRPr="00FA2616" w:rsidRDefault="00C13B77" w:rsidP="00E54177">
      <w:pPr>
        <w:numPr>
          <w:ilvl w:val="0"/>
          <w:numId w:val="8"/>
        </w:numPr>
        <w:bidi/>
        <w:jc w:val="both"/>
      </w:pPr>
      <w:r w:rsidRPr="00FA2616">
        <w:rPr>
          <w:b/>
          <w:bCs/>
          <w:color w:val="222222"/>
          <w:shd w:val="clear" w:color="auto" w:fill="FFFFFF"/>
          <w:rtl/>
        </w:rPr>
        <w:t>إقرار تأمين العطاء</w:t>
      </w:r>
      <w:r w:rsidRPr="00FA2616">
        <w:rPr>
          <w:color w:val="222222"/>
          <w:shd w:val="clear" w:color="auto" w:fill="FFFFFF"/>
          <w:rtl/>
        </w:rPr>
        <w:t xml:space="preserve">: </w:t>
      </w:r>
      <w:r w:rsidR="004C3B32" w:rsidRPr="00FA2616">
        <w:rPr>
          <w:color w:val="222222"/>
          <w:shd w:val="clear" w:color="auto" w:fill="FFFFFF"/>
          <w:rtl/>
        </w:rPr>
        <w:t xml:space="preserve">أننا لم يصدر في حقنا من صاحب العمل أي إيقاف أو إعلان بعدم أهليتنا بناءً على تنفيذ إقرار الالتزام بالعطاء في بلد صاحب العمل بموجب البند 7-4 من </w:t>
      </w:r>
      <w:r w:rsidR="00E924AD" w:rsidRPr="00FA2616">
        <w:rPr>
          <w:color w:val="222222"/>
          <w:shd w:val="clear" w:color="auto" w:fill="FFFFFF"/>
          <w:rtl/>
        </w:rPr>
        <w:t>التعليمات الموجهة لمقدِّمي العطاءات</w:t>
      </w:r>
      <w:r w:rsidR="004C3B32" w:rsidRPr="00FA2616">
        <w:rPr>
          <w:color w:val="222222"/>
          <w:shd w:val="clear" w:color="auto" w:fill="FFFFFF"/>
          <w:rtl/>
        </w:rPr>
        <w:t xml:space="preserve">؛ </w:t>
      </w:r>
    </w:p>
    <w:p w14:paraId="599944F2" w14:textId="4F68B486" w:rsidR="00C13B77" w:rsidRPr="00FA2616" w:rsidRDefault="004C3B32" w:rsidP="00E54177">
      <w:pPr>
        <w:numPr>
          <w:ilvl w:val="0"/>
          <w:numId w:val="8"/>
        </w:numPr>
        <w:bidi/>
        <w:jc w:val="both"/>
        <w:rPr>
          <w:i/>
          <w:iCs/>
        </w:rPr>
      </w:pPr>
      <w:r w:rsidRPr="00FA2616">
        <w:rPr>
          <w:b/>
          <w:bCs/>
          <w:color w:val="222222"/>
          <w:shd w:val="clear" w:color="auto" w:fill="FFFFFF"/>
          <w:rtl/>
        </w:rPr>
        <w:t>التوافق</w:t>
      </w:r>
      <w:r w:rsidRPr="00FA2616">
        <w:rPr>
          <w:color w:val="222222"/>
          <w:shd w:val="clear" w:color="auto" w:fill="FFFFFF"/>
          <w:rtl/>
        </w:rPr>
        <w:t xml:space="preserve">: أننا نَعرضُ توفير الخدمات غير الاستشارية التالية وفقا لمستندات المناقصة: </w:t>
      </w:r>
      <w:r w:rsidR="00C13B77" w:rsidRPr="00FA2616">
        <w:rPr>
          <w:i/>
          <w:iCs/>
          <w:color w:val="222222"/>
          <w:shd w:val="clear" w:color="auto" w:fill="FFFFFF"/>
          <w:rtl/>
        </w:rPr>
        <w:t>[</w:t>
      </w:r>
      <w:r w:rsidRPr="00FA2616">
        <w:rPr>
          <w:i/>
          <w:iCs/>
          <w:color w:val="222222"/>
          <w:shd w:val="clear" w:color="auto" w:fill="FFFFFF"/>
          <w:rtl/>
        </w:rPr>
        <w:t>أدخل وصفا للخدمات غير الاستشارية</w:t>
      </w:r>
      <w:r w:rsidR="00C13B77" w:rsidRPr="00FA2616">
        <w:rPr>
          <w:i/>
          <w:iCs/>
          <w:color w:val="222222"/>
          <w:shd w:val="clear" w:color="auto" w:fill="FFFFFF"/>
          <w:rtl/>
        </w:rPr>
        <w:t>]</w:t>
      </w:r>
      <w:r w:rsidRPr="00FA2616">
        <w:rPr>
          <w:i/>
          <w:iCs/>
          <w:color w:val="222222"/>
          <w:shd w:val="clear" w:color="auto" w:fill="FFFFFF"/>
          <w:rtl/>
        </w:rPr>
        <w:t xml:space="preserve">؛ </w:t>
      </w:r>
    </w:p>
    <w:p w14:paraId="5DF1E305" w14:textId="77777777" w:rsidR="003A5916" w:rsidRPr="00FA2616" w:rsidRDefault="004C3B32" w:rsidP="00E54177">
      <w:pPr>
        <w:numPr>
          <w:ilvl w:val="0"/>
          <w:numId w:val="8"/>
        </w:numPr>
        <w:bidi/>
        <w:jc w:val="both"/>
      </w:pPr>
      <w:r w:rsidRPr="00FA2616">
        <w:rPr>
          <w:color w:val="222222"/>
          <w:shd w:val="clear" w:color="auto" w:fill="FFFFFF"/>
          <w:rtl/>
        </w:rPr>
        <w:t xml:space="preserve"> </w:t>
      </w:r>
      <w:r w:rsidRPr="00FA2616">
        <w:rPr>
          <w:b/>
          <w:bCs/>
          <w:color w:val="222222"/>
          <w:shd w:val="clear" w:color="auto" w:fill="FFFFFF"/>
          <w:rtl/>
        </w:rPr>
        <w:t>سعر العطاء</w:t>
      </w:r>
      <w:r w:rsidRPr="00FA2616">
        <w:rPr>
          <w:color w:val="222222"/>
          <w:shd w:val="clear" w:color="auto" w:fill="FFFFFF"/>
          <w:rtl/>
        </w:rPr>
        <w:t xml:space="preserve">: باستثناء أيّ تخفيضات معروضة في الفقرة (و) الآتية، يكون السعر الإجمالي للعطاء كما يلي: </w:t>
      </w:r>
      <w:r w:rsidRPr="00FA2616">
        <w:rPr>
          <w:i/>
          <w:iCs/>
          <w:color w:val="222222"/>
          <w:shd w:val="clear" w:color="auto" w:fill="FFFFFF"/>
          <w:rtl/>
        </w:rPr>
        <w:t>[أدخل أحد الخيارات أدناه حسب الاقتضاء]</w:t>
      </w:r>
    </w:p>
    <w:p w14:paraId="2D721A4D" w14:textId="05E7AB58" w:rsidR="00261486" w:rsidRPr="00FA2616" w:rsidRDefault="00261486" w:rsidP="00E54177">
      <w:pPr>
        <w:bidi/>
        <w:ind w:left="1080"/>
        <w:jc w:val="both"/>
        <w:rPr>
          <w:color w:val="222222"/>
          <w:shd w:val="clear" w:color="auto" w:fill="FFFFFF"/>
          <w:rtl/>
        </w:rPr>
      </w:pPr>
      <w:r w:rsidRPr="00FA2616">
        <w:rPr>
          <w:b/>
          <w:bCs/>
          <w:color w:val="222222"/>
          <w:shd w:val="clear" w:color="auto" w:fill="FFFFFF"/>
          <w:rtl/>
        </w:rPr>
        <w:t>الخيار</w:t>
      </w:r>
      <w:r w:rsidR="006146C0" w:rsidRPr="00FA2616">
        <w:rPr>
          <w:b/>
          <w:bCs/>
          <w:color w:val="222222"/>
          <w:shd w:val="clear" w:color="auto" w:fill="FFFFFF"/>
          <w:rtl/>
        </w:rPr>
        <w:t xml:space="preserve"> </w:t>
      </w:r>
      <w:r w:rsidRPr="00FA2616">
        <w:rPr>
          <w:b/>
          <w:bCs/>
          <w:color w:val="222222"/>
          <w:shd w:val="clear" w:color="auto" w:fill="FFFFFF"/>
          <w:rtl/>
        </w:rPr>
        <w:t>1</w:t>
      </w:r>
      <w:r w:rsidR="004C3B32" w:rsidRPr="00FA2616">
        <w:rPr>
          <w:b/>
          <w:bCs/>
          <w:color w:val="222222"/>
          <w:shd w:val="clear" w:color="auto" w:fill="FFFFFF"/>
          <w:rtl/>
        </w:rPr>
        <w:t>: في حالة مجموعة واحدة فقط</w:t>
      </w:r>
      <w:r w:rsidR="004C3B32" w:rsidRPr="00FA2616">
        <w:rPr>
          <w:color w:val="222222"/>
          <w:shd w:val="clear" w:color="auto" w:fill="FFFFFF"/>
          <w:rtl/>
        </w:rPr>
        <w:t xml:space="preserve">، </w:t>
      </w:r>
      <w:r w:rsidR="004C3B32" w:rsidRPr="00FA2616">
        <w:rPr>
          <w:b/>
          <w:bCs/>
          <w:color w:val="222222"/>
          <w:shd w:val="clear" w:color="auto" w:fill="FFFFFF"/>
          <w:rtl/>
        </w:rPr>
        <w:t>السعر الإجمالي للعطاء</w:t>
      </w:r>
      <w:r w:rsidR="004C3B32" w:rsidRPr="00FA2616">
        <w:rPr>
          <w:color w:val="222222"/>
          <w:shd w:val="clear" w:color="auto" w:fill="FFFFFF"/>
          <w:rtl/>
        </w:rPr>
        <w:t xml:space="preserve">: </w:t>
      </w:r>
      <w:r w:rsidR="004C3B32" w:rsidRPr="00FA2616">
        <w:rPr>
          <w:i/>
          <w:iCs/>
          <w:color w:val="222222"/>
          <w:u w:val="single"/>
          <w:shd w:val="clear" w:color="auto" w:fill="FFFFFF"/>
          <w:rtl/>
        </w:rPr>
        <w:t>[أدخل السعر الإجمالي للعطاء بالحروف والأرقام موضحاً كافة المبالغ والعملات المقابلة]</w:t>
      </w:r>
      <w:r w:rsidR="004C3B32" w:rsidRPr="00FA2616">
        <w:rPr>
          <w:color w:val="222222"/>
          <w:shd w:val="clear" w:color="auto" w:fill="FFFFFF"/>
          <w:rtl/>
        </w:rPr>
        <w:t xml:space="preserve"> </w:t>
      </w:r>
    </w:p>
    <w:p w14:paraId="0759D6C9" w14:textId="77777777" w:rsidR="00261486" w:rsidRPr="00FA2616" w:rsidRDefault="00261486" w:rsidP="00E54177">
      <w:pPr>
        <w:bidi/>
        <w:ind w:left="1080"/>
        <w:jc w:val="both"/>
        <w:rPr>
          <w:b/>
          <w:bCs/>
          <w:color w:val="222222"/>
          <w:shd w:val="clear" w:color="auto" w:fill="FFFFFF"/>
          <w:rtl/>
        </w:rPr>
      </w:pPr>
      <w:r w:rsidRPr="00FA2616">
        <w:rPr>
          <w:b/>
          <w:bCs/>
          <w:color w:val="222222"/>
          <w:shd w:val="clear" w:color="auto" w:fill="FFFFFF"/>
          <w:rtl/>
        </w:rPr>
        <w:t>أو</w:t>
      </w:r>
    </w:p>
    <w:p w14:paraId="7406E57D" w14:textId="768C46B9" w:rsidR="004C3B32" w:rsidRPr="00FA2616" w:rsidRDefault="004C3B32" w:rsidP="00E54177">
      <w:pPr>
        <w:bidi/>
        <w:ind w:left="1080"/>
        <w:jc w:val="both"/>
        <w:rPr>
          <w:i/>
          <w:iCs/>
          <w:color w:val="222222"/>
          <w:shd w:val="clear" w:color="auto" w:fill="FFFFFF"/>
          <w:rtl/>
        </w:rPr>
      </w:pPr>
      <w:r w:rsidRPr="00FA2616">
        <w:rPr>
          <w:color w:val="222222"/>
          <w:shd w:val="clear" w:color="auto" w:fill="FFFFFF"/>
          <w:rtl/>
        </w:rPr>
        <w:t>الخيار 2: في حالة مجموعات المتعددة: (أ) السعر الإجمالي لكل مجموعة [</w:t>
      </w:r>
      <w:r w:rsidRPr="00FA2616">
        <w:rPr>
          <w:i/>
          <w:iCs/>
          <w:color w:val="222222"/>
          <w:shd w:val="clear" w:color="auto" w:fill="FFFFFF"/>
          <w:rtl/>
        </w:rPr>
        <w:t xml:space="preserve">أدخل السعر الإجمالي لكل مجموعة بالحروف والأرقام، موضحاً كافة المبالغ والعملات </w:t>
      </w:r>
      <w:r w:rsidR="00E52B78" w:rsidRPr="00FA2616">
        <w:rPr>
          <w:i/>
          <w:iCs/>
          <w:color w:val="222222"/>
          <w:shd w:val="clear" w:color="auto" w:fill="FFFFFF"/>
          <w:rtl/>
        </w:rPr>
        <w:t>المقابلة</w:t>
      </w:r>
      <w:r w:rsidR="00E52B78" w:rsidRPr="00FA2616">
        <w:rPr>
          <w:color w:val="222222"/>
          <w:shd w:val="clear" w:color="auto" w:fill="FFFFFF"/>
          <w:rtl/>
        </w:rPr>
        <w:t>]،</w:t>
      </w:r>
      <w:r w:rsidRPr="00FA2616">
        <w:rPr>
          <w:color w:val="222222"/>
          <w:shd w:val="clear" w:color="auto" w:fill="FFFFFF"/>
          <w:rtl/>
        </w:rPr>
        <w:t xml:space="preserve"> (ب) السعر الإجمالي لجميع المجموعات (مبلغ جميع المجموعات) [</w:t>
      </w:r>
      <w:r w:rsidRPr="00FA2616">
        <w:rPr>
          <w:i/>
          <w:iCs/>
          <w:color w:val="222222"/>
          <w:shd w:val="clear" w:color="auto" w:fill="FFFFFF"/>
          <w:rtl/>
        </w:rPr>
        <w:t xml:space="preserve">أدخل السعر الإجمالي لجميع المجموعات بالحروف والأرقام، موضحاً المبالغ المختلفة والعملات </w:t>
      </w:r>
      <w:r w:rsidR="008B7C6A" w:rsidRPr="00FA2616">
        <w:rPr>
          <w:i/>
          <w:iCs/>
          <w:color w:val="222222"/>
          <w:shd w:val="clear" w:color="auto" w:fill="FFFFFF"/>
          <w:rtl/>
        </w:rPr>
        <w:t>المقابلة</w:t>
      </w:r>
      <w:r w:rsidR="008B7C6A" w:rsidRPr="00FA2616">
        <w:rPr>
          <w:i/>
          <w:iCs/>
          <w:color w:val="222222"/>
          <w:shd w:val="clear" w:color="auto" w:fill="FFFFFF"/>
        </w:rPr>
        <w:t xml:space="preserve"> [</w:t>
      </w:r>
    </w:p>
    <w:p w14:paraId="2AB1769E" w14:textId="77777777" w:rsidR="00F45023" w:rsidRPr="00FA2616" w:rsidRDefault="008B7C6A" w:rsidP="00E54177">
      <w:pPr>
        <w:pStyle w:val="ListParagraph"/>
        <w:numPr>
          <w:ilvl w:val="0"/>
          <w:numId w:val="8"/>
        </w:numPr>
        <w:bidi/>
        <w:jc w:val="both"/>
        <w:rPr>
          <w:i/>
          <w:iCs/>
        </w:rPr>
      </w:pPr>
      <w:r w:rsidRPr="00FA2616">
        <w:rPr>
          <w:b/>
          <w:bCs/>
          <w:color w:val="222222"/>
          <w:shd w:val="clear" w:color="auto" w:fill="FFFFFF"/>
          <w:rtl/>
        </w:rPr>
        <w:t>التخفيضات</w:t>
      </w:r>
      <w:r w:rsidRPr="00FA2616">
        <w:rPr>
          <w:color w:val="222222"/>
          <w:shd w:val="clear" w:color="auto" w:fill="FFFFFF"/>
          <w:rtl/>
        </w:rPr>
        <w:t>: التخفيضات المعروضة ومنهجية تطبيقها:</w:t>
      </w:r>
    </w:p>
    <w:p w14:paraId="208D6FBE" w14:textId="435097CF" w:rsidR="00F45023" w:rsidRPr="00FA2616" w:rsidRDefault="00F45023" w:rsidP="00E54177">
      <w:pPr>
        <w:pStyle w:val="ListParagraph"/>
        <w:bidi/>
        <w:ind w:left="1080"/>
        <w:jc w:val="both"/>
        <w:rPr>
          <w:color w:val="222222"/>
          <w:shd w:val="clear" w:color="auto" w:fill="FFFFFF"/>
          <w:rtl/>
        </w:rPr>
      </w:pPr>
      <w:r w:rsidRPr="00FA2616">
        <w:rPr>
          <w:color w:val="222222"/>
          <w:shd w:val="clear" w:color="auto" w:fill="FFFFFF"/>
          <w:rtl/>
        </w:rPr>
        <w:t>1-</w:t>
      </w:r>
      <w:r w:rsidR="008B7C6A" w:rsidRPr="00FA2616">
        <w:rPr>
          <w:color w:val="222222"/>
          <w:shd w:val="clear" w:color="auto" w:fill="FFFFFF"/>
          <w:rtl/>
        </w:rPr>
        <w:t xml:space="preserve"> التخفيضات المعروضة: [</w:t>
      </w:r>
      <w:r w:rsidR="008B7C6A" w:rsidRPr="00FA2616">
        <w:rPr>
          <w:i/>
          <w:iCs/>
          <w:color w:val="222222"/>
          <w:shd w:val="clear" w:color="auto" w:fill="FFFFFF"/>
          <w:rtl/>
        </w:rPr>
        <w:t>حدد تفصيلاً التخفيضات المعروضة كل على حدة</w:t>
      </w:r>
      <w:r w:rsidR="008B7C6A" w:rsidRPr="00FA2616">
        <w:rPr>
          <w:color w:val="222222"/>
          <w:shd w:val="clear" w:color="auto" w:fill="FFFFFF"/>
          <w:rtl/>
        </w:rPr>
        <w:t xml:space="preserve">] </w:t>
      </w:r>
    </w:p>
    <w:p w14:paraId="07417F83" w14:textId="77777777" w:rsidR="006F1774" w:rsidRPr="00FA2616" w:rsidRDefault="00F45023" w:rsidP="00E54177">
      <w:pPr>
        <w:pStyle w:val="ListParagraph"/>
        <w:bidi/>
        <w:ind w:left="1080"/>
        <w:jc w:val="both"/>
        <w:rPr>
          <w:i/>
          <w:iCs/>
          <w:color w:val="222222"/>
          <w:shd w:val="clear" w:color="auto" w:fill="FFFFFF"/>
          <w:rtl/>
        </w:rPr>
      </w:pPr>
      <w:r w:rsidRPr="00FA2616">
        <w:rPr>
          <w:color w:val="222222"/>
          <w:shd w:val="clear" w:color="auto" w:fill="FFFFFF"/>
          <w:rtl/>
        </w:rPr>
        <w:t>2-</w:t>
      </w:r>
      <w:r w:rsidR="008B7C6A" w:rsidRPr="00FA2616">
        <w:rPr>
          <w:color w:val="222222"/>
          <w:shd w:val="clear" w:color="auto" w:fill="FFFFFF"/>
          <w:rtl/>
        </w:rPr>
        <w:t xml:space="preserve"> فيما يلي طريقة الحساب المطبقة بالضبط لتحديد السعر الصافي بعد تطبيق التخفيضات: [</w:t>
      </w:r>
      <w:r w:rsidR="008B7C6A" w:rsidRPr="00FA2616">
        <w:rPr>
          <w:i/>
          <w:iCs/>
          <w:color w:val="222222"/>
          <w:shd w:val="clear" w:color="auto" w:fill="FFFFFF"/>
          <w:rtl/>
        </w:rPr>
        <w:t>حدد تفصيلا الطريقة</w:t>
      </w:r>
      <w:r w:rsidR="008B7C6A" w:rsidRPr="00FA2616">
        <w:rPr>
          <w:color w:val="222222"/>
          <w:shd w:val="clear" w:color="auto" w:fill="FFFFFF"/>
          <w:rtl/>
        </w:rPr>
        <w:t xml:space="preserve"> </w:t>
      </w:r>
      <w:r w:rsidR="008B7C6A" w:rsidRPr="00FA2616">
        <w:rPr>
          <w:i/>
          <w:iCs/>
          <w:color w:val="222222"/>
          <w:shd w:val="clear" w:color="auto" w:fill="FFFFFF"/>
          <w:rtl/>
        </w:rPr>
        <w:t>المستخدمة لتطبيق التخفيضات]</w:t>
      </w:r>
    </w:p>
    <w:p w14:paraId="79B92D01" w14:textId="77777777" w:rsidR="00020D4C" w:rsidRPr="00FA2616" w:rsidRDefault="008B7C6A" w:rsidP="00E54177">
      <w:pPr>
        <w:pStyle w:val="ListParagraph"/>
        <w:numPr>
          <w:ilvl w:val="0"/>
          <w:numId w:val="8"/>
        </w:numPr>
        <w:bidi/>
        <w:jc w:val="both"/>
        <w:rPr>
          <w:i/>
          <w:iCs/>
        </w:rPr>
      </w:pPr>
      <w:r w:rsidRPr="00FA2616">
        <w:rPr>
          <w:b/>
          <w:bCs/>
          <w:color w:val="222222"/>
          <w:shd w:val="clear" w:color="auto" w:fill="FFFFFF"/>
          <w:rtl/>
        </w:rPr>
        <w:t>مدة صلاحية العطاء</w:t>
      </w:r>
      <w:r w:rsidRPr="00FA2616">
        <w:rPr>
          <w:color w:val="222222"/>
          <w:shd w:val="clear" w:color="auto" w:fill="FFFFFF"/>
          <w:rtl/>
        </w:rPr>
        <w:t>: يكون العطاء الذي نقدمه صالحا للفترة حتى [</w:t>
      </w:r>
      <w:r w:rsidRPr="00FA2616">
        <w:rPr>
          <w:i/>
          <w:iCs/>
          <w:color w:val="222222"/>
          <w:shd w:val="clear" w:color="auto" w:fill="FFFFFF"/>
          <w:rtl/>
        </w:rPr>
        <w:t>أدخل اليوم والشهر والسنة طبقاً للبند 19-1 من تعليمات مقدمي العطاءات</w:t>
      </w:r>
      <w:r w:rsidR="00020D4C" w:rsidRPr="00FA2616">
        <w:rPr>
          <w:color w:val="222222"/>
          <w:shd w:val="clear" w:color="auto" w:fill="FFFFFF"/>
          <w:rtl/>
        </w:rPr>
        <w:t>]</w:t>
      </w:r>
      <w:r w:rsidRPr="00FA2616">
        <w:rPr>
          <w:color w:val="222222"/>
          <w:shd w:val="clear" w:color="auto" w:fill="FFFFFF"/>
          <w:rtl/>
        </w:rPr>
        <w:t>، ويظل مُلزِماً لنا ويمكن قبوله في أي وقت قبل انقضاء تلك الفترة؛</w:t>
      </w:r>
    </w:p>
    <w:p w14:paraId="13C3BFCC" w14:textId="77777777" w:rsidR="00020D4C" w:rsidRPr="00FA2616" w:rsidRDefault="008B7C6A" w:rsidP="00E54177">
      <w:pPr>
        <w:pStyle w:val="ListParagraph"/>
        <w:numPr>
          <w:ilvl w:val="0"/>
          <w:numId w:val="8"/>
        </w:numPr>
        <w:bidi/>
        <w:jc w:val="both"/>
        <w:rPr>
          <w:i/>
          <w:iCs/>
        </w:rPr>
      </w:pPr>
      <w:r w:rsidRPr="00FA2616">
        <w:rPr>
          <w:b/>
          <w:bCs/>
          <w:color w:val="222222"/>
          <w:shd w:val="clear" w:color="auto" w:fill="FFFFFF"/>
          <w:rtl/>
        </w:rPr>
        <w:t>كفالة حسن التنفيذ</w:t>
      </w:r>
      <w:r w:rsidRPr="00FA2616">
        <w:rPr>
          <w:color w:val="222222"/>
          <w:shd w:val="clear" w:color="auto" w:fill="FFFFFF"/>
          <w:rtl/>
        </w:rPr>
        <w:t>: نلتزم إن تم قبول عطائنا بالحصول على كفالة حسن التنفيذ وفقا لمستندات المناقصة؛</w:t>
      </w:r>
    </w:p>
    <w:p w14:paraId="40066268" w14:textId="08928142" w:rsidR="007F1772" w:rsidRPr="00FA2616" w:rsidRDefault="008B7C6A" w:rsidP="00E54177">
      <w:pPr>
        <w:pStyle w:val="ListParagraph"/>
        <w:numPr>
          <w:ilvl w:val="0"/>
          <w:numId w:val="8"/>
        </w:numPr>
        <w:bidi/>
        <w:jc w:val="both"/>
        <w:rPr>
          <w:i/>
          <w:iCs/>
        </w:rPr>
      </w:pPr>
      <w:r w:rsidRPr="00FA2616">
        <w:rPr>
          <w:b/>
          <w:bCs/>
          <w:color w:val="222222"/>
          <w:shd w:val="clear" w:color="auto" w:fill="FFFFFF"/>
          <w:rtl/>
        </w:rPr>
        <w:t>عطاء واحد لكل مقدم عطاء</w:t>
      </w:r>
      <w:r w:rsidRPr="00FA2616">
        <w:rPr>
          <w:color w:val="222222"/>
          <w:shd w:val="clear" w:color="auto" w:fill="FFFFFF"/>
          <w:rtl/>
        </w:rPr>
        <w:t xml:space="preserve">: لا نشارك حاليا سواء بصفتنا مقدِّم عطاء فردي أو كعضو في </w:t>
      </w:r>
      <w:r w:rsidR="00B666B2">
        <w:rPr>
          <w:rFonts w:hint="cs"/>
          <w:rtl/>
        </w:rPr>
        <w:t>مشروع</w:t>
      </w:r>
      <w:r w:rsidR="00B666B2" w:rsidRPr="00FA2616">
        <w:rPr>
          <w:rtl/>
        </w:rPr>
        <w:t xml:space="preserve"> مشترك</w:t>
      </w:r>
      <w:r w:rsidR="00B666B2">
        <w:rPr>
          <w:rFonts w:hint="cs"/>
          <w:rtl/>
        </w:rPr>
        <w:t xml:space="preserve"> أو شراكة تضامنية</w:t>
      </w:r>
      <w:r w:rsidR="00B666B2" w:rsidRPr="00FA2616">
        <w:rPr>
          <w:color w:val="222222"/>
          <w:shd w:val="clear" w:color="auto" w:fill="FFFFFF"/>
          <w:rtl/>
        </w:rPr>
        <w:t xml:space="preserve"> </w:t>
      </w:r>
      <w:r w:rsidRPr="00FA2616">
        <w:rPr>
          <w:color w:val="222222"/>
          <w:shd w:val="clear" w:color="auto" w:fill="FFFFFF"/>
          <w:rtl/>
        </w:rPr>
        <w:t xml:space="preserve">أو </w:t>
      </w:r>
      <w:r w:rsidR="00816181">
        <w:rPr>
          <w:color w:val="222222"/>
          <w:shd w:val="clear" w:color="auto" w:fill="FFFFFF"/>
          <w:rtl/>
        </w:rPr>
        <w:t>مقاول متعاقد من الباطن</w:t>
      </w:r>
      <w:r w:rsidRPr="00FA2616">
        <w:rPr>
          <w:color w:val="222222"/>
          <w:shd w:val="clear" w:color="auto" w:fill="FFFFFF"/>
          <w:rtl/>
        </w:rPr>
        <w:t xml:space="preserve"> في أي عطاء (عطاءات) أخرى وأننا نستوفي متطلبات البند 3-4 من </w:t>
      </w:r>
      <w:r w:rsidR="00E924AD" w:rsidRPr="00FA2616">
        <w:rPr>
          <w:color w:val="222222"/>
          <w:shd w:val="clear" w:color="auto" w:fill="FFFFFF"/>
          <w:rtl/>
        </w:rPr>
        <w:lastRenderedPageBreak/>
        <w:t>التعليمات الموجهة لمقدِّمي العطاءات</w:t>
      </w:r>
      <w:r w:rsidRPr="00FA2616">
        <w:rPr>
          <w:color w:val="222222"/>
          <w:shd w:val="clear" w:color="auto" w:fill="FFFFFF"/>
          <w:rtl/>
        </w:rPr>
        <w:t xml:space="preserve">، غير العطاءات البديلة المقدمة طبقاً للبند 14 من </w:t>
      </w:r>
      <w:r w:rsidR="00E924AD" w:rsidRPr="00FA2616">
        <w:rPr>
          <w:color w:val="222222"/>
          <w:shd w:val="clear" w:color="auto" w:fill="FFFFFF"/>
          <w:rtl/>
        </w:rPr>
        <w:t>التعليمات الموجهة لمقدِّمي العطاءات</w:t>
      </w:r>
      <w:r w:rsidRPr="00FA2616">
        <w:rPr>
          <w:color w:val="222222"/>
          <w:shd w:val="clear" w:color="auto" w:fill="FFFFFF"/>
          <w:rtl/>
        </w:rPr>
        <w:t xml:space="preserve">؛ </w:t>
      </w:r>
    </w:p>
    <w:p w14:paraId="47E81812" w14:textId="70C20DAE" w:rsidR="007F1772" w:rsidRPr="00FA2616" w:rsidRDefault="008B7C6A" w:rsidP="00E54177">
      <w:pPr>
        <w:pStyle w:val="ListParagraph"/>
        <w:numPr>
          <w:ilvl w:val="0"/>
          <w:numId w:val="8"/>
        </w:numPr>
        <w:bidi/>
        <w:jc w:val="both"/>
        <w:rPr>
          <w:i/>
          <w:iCs/>
        </w:rPr>
      </w:pPr>
      <w:r w:rsidRPr="00FA2616">
        <w:rPr>
          <w:b/>
          <w:bCs/>
          <w:color w:val="222222"/>
          <w:shd w:val="clear" w:color="auto" w:fill="FFFFFF"/>
          <w:rtl/>
        </w:rPr>
        <w:t>التعليق والاستبعاد:</w:t>
      </w:r>
      <w:r w:rsidRPr="00FA2616">
        <w:rPr>
          <w:color w:val="222222"/>
          <w:shd w:val="clear" w:color="auto" w:fill="FFFFFF"/>
          <w:rtl/>
        </w:rPr>
        <w:t xml:space="preserve"> لم تُعلن عدم أهليتنا نحن وأيٍ من مقاولينا </w:t>
      </w:r>
      <w:r w:rsidR="00AF4960">
        <w:rPr>
          <w:rFonts w:hint="cs"/>
          <w:color w:val="222222"/>
          <w:shd w:val="clear" w:color="auto" w:fill="FFFFFF"/>
          <w:rtl/>
        </w:rPr>
        <w:t xml:space="preserve">المتعاقدين </w:t>
      </w:r>
      <w:r w:rsidRPr="00FA2616">
        <w:rPr>
          <w:color w:val="222222"/>
          <w:shd w:val="clear" w:color="auto" w:fill="FFFFFF"/>
          <w:rtl/>
        </w:rPr>
        <w:t>من الباطن أو مورّدينا أو الاستشاري</w:t>
      </w:r>
      <w:r w:rsidR="00B60CAD" w:rsidRPr="00FA2616">
        <w:rPr>
          <w:color w:val="222222"/>
          <w:shd w:val="clear" w:color="auto" w:fill="FFFFFF"/>
          <w:rtl/>
        </w:rPr>
        <w:t>ي</w:t>
      </w:r>
      <w:r w:rsidRPr="00FA2616">
        <w:rPr>
          <w:color w:val="222222"/>
          <w:shd w:val="clear" w:color="auto" w:fill="FFFFFF"/>
          <w:rtl/>
        </w:rPr>
        <w:t>ن أو المصنعين أو مقدمي الخدمات التابعين لنا في أي جزء من العقد من جانب البنك الإسلامي للتنمية بموجب القوانين أو اللوائح الرسمية المعمول بها في بلد صاحب العمل أو امتثالاً لقرار صادر عن</w:t>
      </w:r>
      <w:r w:rsidR="007F1772" w:rsidRPr="00FA2616">
        <w:rPr>
          <w:color w:val="222222"/>
          <w:shd w:val="clear" w:color="auto" w:fill="FFFFFF"/>
        </w:rPr>
        <w:t> </w:t>
      </w:r>
      <w:r w:rsidR="007F1772" w:rsidRPr="00FA2616">
        <w:rPr>
          <w:color w:val="222222"/>
          <w:shd w:val="clear" w:color="auto" w:fill="FFFFFF"/>
          <w:rtl/>
        </w:rPr>
        <w:t>منظمة التعاون الإسلامي أو جامعة الدول العربية أو الاتحاد الأفريقي؛</w:t>
      </w:r>
    </w:p>
    <w:p w14:paraId="2A789803" w14:textId="193B9B80" w:rsidR="00840E52" w:rsidRPr="00FA2616" w:rsidRDefault="007F1772" w:rsidP="00E54177">
      <w:pPr>
        <w:pStyle w:val="ListParagraph"/>
        <w:numPr>
          <w:ilvl w:val="0"/>
          <w:numId w:val="8"/>
        </w:numPr>
        <w:bidi/>
        <w:jc w:val="both"/>
        <w:rPr>
          <w:i/>
          <w:iCs/>
        </w:rPr>
      </w:pPr>
      <w:r w:rsidRPr="00FA2616">
        <w:rPr>
          <w:b/>
          <w:bCs/>
          <w:color w:val="222222"/>
          <w:shd w:val="clear" w:color="auto" w:fill="FFFFFF"/>
          <w:rtl/>
        </w:rPr>
        <w:t xml:space="preserve">مؤسسة أو شركة مملوكة </w:t>
      </w:r>
      <w:r w:rsidR="00FC0815" w:rsidRPr="00FA2616">
        <w:rPr>
          <w:b/>
          <w:bCs/>
          <w:color w:val="222222"/>
          <w:shd w:val="clear" w:color="auto" w:fill="FFFFFF"/>
          <w:rtl/>
        </w:rPr>
        <w:t>للدولة</w:t>
      </w:r>
      <w:r w:rsidR="00FC0815" w:rsidRPr="00FA2616">
        <w:rPr>
          <w:color w:val="222222"/>
          <w:shd w:val="clear" w:color="auto" w:fill="FFFFFF"/>
          <w:rtl/>
        </w:rPr>
        <w:t>: [</w:t>
      </w:r>
      <w:r w:rsidRPr="00FA2616">
        <w:rPr>
          <w:i/>
          <w:iCs/>
          <w:color w:val="222222"/>
          <w:shd w:val="clear" w:color="auto" w:fill="FFFFFF"/>
          <w:rtl/>
        </w:rPr>
        <w:t>اختر الخيار الملائم واحذف الخيار الآخر</w:t>
      </w:r>
      <w:r w:rsidRPr="00FA2616">
        <w:rPr>
          <w:color w:val="222222"/>
          <w:shd w:val="clear" w:color="auto" w:fill="FFFFFF"/>
          <w:rtl/>
        </w:rPr>
        <w:t>] [</w:t>
      </w:r>
      <w:r w:rsidRPr="00FA2616">
        <w:rPr>
          <w:i/>
          <w:iCs/>
          <w:color w:val="222222"/>
          <w:shd w:val="clear" w:color="auto" w:fill="FFFFFF"/>
          <w:rtl/>
        </w:rPr>
        <w:t>لسنا شركة أو مؤسسة مملوكة</w:t>
      </w:r>
      <w:r w:rsidRPr="00FA2616">
        <w:rPr>
          <w:color w:val="222222"/>
          <w:shd w:val="clear" w:color="auto" w:fill="FFFFFF"/>
          <w:rtl/>
        </w:rPr>
        <w:t xml:space="preserve"> </w:t>
      </w:r>
      <w:r w:rsidRPr="00FA2616">
        <w:rPr>
          <w:i/>
          <w:iCs/>
          <w:color w:val="222222"/>
          <w:shd w:val="clear" w:color="auto" w:fill="FFFFFF"/>
          <w:rtl/>
        </w:rPr>
        <w:t>للدولة</w:t>
      </w:r>
      <w:r w:rsidRPr="00FA2616">
        <w:rPr>
          <w:color w:val="222222"/>
          <w:shd w:val="clear" w:color="auto" w:fill="FFFFFF"/>
          <w:rtl/>
        </w:rPr>
        <w:t xml:space="preserve">] / [نحن شركة أو </w:t>
      </w:r>
      <w:r w:rsidR="00840E52" w:rsidRPr="00FA2616">
        <w:rPr>
          <w:color w:val="222222"/>
          <w:shd w:val="clear" w:color="auto" w:fill="FFFFFF"/>
          <w:rtl/>
        </w:rPr>
        <w:t>[</w:t>
      </w:r>
      <w:r w:rsidRPr="00FA2616">
        <w:rPr>
          <w:i/>
          <w:iCs/>
          <w:color w:val="222222"/>
          <w:shd w:val="clear" w:color="auto" w:fill="FFFFFF"/>
          <w:rtl/>
        </w:rPr>
        <w:t>مؤسسة مملوكة للدولة ولكننا نستوفي المتطلبات المقررة في البند 6-4</w:t>
      </w:r>
      <w:r w:rsidRPr="00FA2616">
        <w:rPr>
          <w:color w:val="222222"/>
          <w:shd w:val="clear" w:color="auto" w:fill="FFFFFF"/>
          <w:rtl/>
        </w:rPr>
        <w:t xml:space="preserve"> </w:t>
      </w:r>
      <w:r w:rsidRPr="00FA2616">
        <w:rPr>
          <w:i/>
          <w:iCs/>
          <w:color w:val="222222"/>
          <w:shd w:val="clear" w:color="auto" w:fill="FFFFFF"/>
          <w:rtl/>
        </w:rPr>
        <w:t xml:space="preserve">من </w:t>
      </w:r>
      <w:r w:rsidR="00E924AD" w:rsidRPr="00FA2616">
        <w:rPr>
          <w:i/>
          <w:iCs/>
          <w:color w:val="222222"/>
          <w:shd w:val="clear" w:color="auto" w:fill="FFFFFF"/>
          <w:rtl/>
        </w:rPr>
        <w:t>التعليمات الموجهة لمقدِّمي العطاءات</w:t>
      </w:r>
      <w:r w:rsidRPr="00FA2616">
        <w:rPr>
          <w:color w:val="222222"/>
          <w:shd w:val="clear" w:color="auto" w:fill="FFFFFF"/>
          <w:rtl/>
        </w:rPr>
        <w:t xml:space="preserve">] </w:t>
      </w:r>
    </w:p>
    <w:p w14:paraId="3296463C" w14:textId="0AEC7F2D" w:rsidR="006828D1" w:rsidRPr="00FA2616" w:rsidRDefault="007F1772" w:rsidP="00E54177">
      <w:pPr>
        <w:pStyle w:val="ListParagraph"/>
        <w:numPr>
          <w:ilvl w:val="0"/>
          <w:numId w:val="8"/>
        </w:numPr>
        <w:bidi/>
        <w:jc w:val="both"/>
      </w:pPr>
      <w:r w:rsidRPr="00FA2616">
        <w:rPr>
          <w:color w:val="222222"/>
          <w:shd w:val="clear" w:color="auto" w:fill="FFFFFF"/>
          <w:rtl/>
        </w:rPr>
        <w:t xml:space="preserve"> </w:t>
      </w:r>
      <w:r w:rsidR="00FC0815" w:rsidRPr="00FA2616">
        <w:rPr>
          <w:color w:val="222222"/>
          <w:shd w:val="clear" w:color="auto" w:fill="FFFFFF"/>
          <w:rtl/>
        </w:rPr>
        <w:t>ا</w:t>
      </w:r>
      <w:r w:rsidRPr="00FA2616">
        <w:rPr>
          <w:b/>
          <w:bCs/>
          <w:color w:val="222222"/>
          <w:shd w:val="clear" w:color="auto" w:fill="FFFFFF"/>
          <w:rtl/>
        </w:rPr>
        <w:t>لعمولات والمكافآت والأتعاب</w:t>
      </w:r>
      <w:r w:rsidRPr="00FA2616">
        <w:rPr>
          <w:color w:val="222222"/>
          <w:shd w:val="clear" w:color="auto" w:fill="FFFFFF"/>
          <w:rtl/>
        </w:rPr>
        <w:t>: دفعنا أو سندفع العمولات والمكافآت والأتعاب التالية في إطار عملية المناقصة أو تنفيذ العقد: [</w:t>
      </w:r>
      <w:r w:rsidRPr="00FA2616">
        <w:rPr>
          <w:i/>
          <w:iCs/>
          <w:color w:val="222222"/>
          <w:shd w:val="clear" w:color="auto" w:fill="FFFFFF"/>
          <w:rtl/>
        </w:rPr>
        <w:t>أدخل الاسم الكامل لكل متلقٍ وعنوانه الكامل وسبب دفع كل عمولة أو مكافأة ومبلغ وعملة كل عمولة أو مكافأة]</w:t>
      </w:r>
      <w:r w:rsidRPr="00FA2616">
        <w:rPr>
          <w:color w:val="222222"/>
          <w:shd w:val="clear" w:color="auto" w:fill="FFFFFF"/>
          <w:rtl/>
        </w:rPr>
        <w:t xml:space="preserve"> </w:t>
      </w:r>
    </w:p>
    <w:tbl>
      <w:tblPr>
        <w:bidiVisual/>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34973" w:rsidRPr="00FA2616" w14:paraId="670537E9" w14:textId="77777777" w:rsidTr="005178B6">
        <w:tc>
          <w:tcPr>
            <w:tcW w:w="2520" w:type="dxa"/>
          </w:tcPr>
          <w:p w14:paraId="4A114A22" w14:textId="515DA211" w:rsidR="00F34973" w:rsidRPr="00FA2616" w:rsidRDefault="005178B6" w:rsidP="00E54177">
            <w:pPr>
              <w:bidi/>
              <w:jc w:val="center"/>
              <w:rPr>
                <w:b/>
                <w:bCs/>
              </w:rPr>
            </w:pPr>
            <w:r w:rsidRPr="00FA2616">
              <w:rPr>
                <w:b/>
                <w:bCs/>
                <w:rtl/>
              </w:rPr>
              <w:t>اسم المتلقي</w:t>
            </w:r>
          </w:p>
        </w:tc>
        <w:tc>
          <w:tcPr>
            <w:tcW w:w="2520" w:type="dxa"/>
          </w:tcPr>
          <w:p w14:paraId="1455C821" w14:textId="6496715E" w:rsidR="00F34973" w:rsidRPr="00FA2616" w:rsidRDefault="005178B6" w:rsidP="00E54177">
            <w:pPr>
              <w:bidi/>
              <w:jc w:val="center"/>
              <w:rPr>
                <w:b/>
                <w:bCs/>
              </w:rPr>
            </w:pPr>
            <w:r w:rsidRPr="00FA2616">
              <w:rPr>
                <w:b/>
                <w:bCs/>
                <w:rtl/>
              </w:rPr>
              <w:t>العنوان</w:t>
            </w:r>
          </w:p>
        </w:tc>
        <w:tc>
          <w:tcPr>
            <w:tcW w:w="2070" w:type="dxa"/>
          </w:tcPr>
          <w:p w14:paraId="39EB624B" w14:textId="7A8820C3" w:rsidR="00F34973" w:rsidRPr="00FA2616" w:rsidRDefault="005178B6" w:rsidP="00E54177">
            <w:pPr>
              <w:bidi/>
              <w:jc w:val="center"/>
              <w:rPr>
                <w:b/>
                <w:bCs/>
              </w:rPr>
            </w:pPr>
            <w:r w:rsidRPr="00FA2616">
              <w:rPr>
                <w:b/>
                <w:bCs/>
                <w:rtl/>
              </w:rPr>
              <w:t>السبب</w:t>
            </w:r>
          </w:p>
        </w:tc>
        <w:tc>
          <w:tcPr>
            <w:tcW w:w="1548" w:type="dxa"/>
          </w:tcPr>
          <w:p w14:paraId="1626BBF4" w14:textId="15151369" w:rsidR="00F34973" w:rsidRPr="00FA2616" w:rsidRDefault="005178B6" w:rsidP="00E54177">
            <w:pPr>
              <w:bidi/>
              <w:jc w:val="center"/>
              <w:rPr>
                <w:b/>
                <w:bCs/>
              </w:rPr>
            </w:pPr>
            <w:r w:rsidRPr="00FA2616">
              <w:rPr>
                <w:b/>
                <w:bCs/>
                <w:rtl/>
              </w:rPr>
              <w:t>المبلغ</w:t>
            </w:r>
          </w:p>
        </w:tc>
      </w:tr>
      <w:tr w:rsidR="00F34973" w:rsidRPr="00FA2616" w14:paraId="04AB09CB" w14:textId="77777777" w:rsidTr="005178B6">
        <w:tc>
          <w:tcPr>
            <w:tcW w:w="2520" w:type="dxa"/>
          </w:tcPr>
          <w:p w14:paraId="4E3ECF4B" w14:textId="77777777" w:rsidR="00F34973" w:rsidRPr="00FA2616" w:rsidRDefault="00F34973" w:rsidP="00E54177">
            <w:pPr>
              <w:bidi/>
              <w:rPr>
                <w:u w:val="single"/>
              </w:rPr>
            </w:pPr>
          </w:p>
        </w:tc>
        <w:tc>
          <w:tcPr>
            <w:tcW w:w="2520" w:type="dxa"/>
          </w:tcPr>
          <w:p w14:paraId="5AA34E6E" w14:textId="77777777" w:rsidR="00F34973" w:rsidRPr="00FA2616" w:rsidRDefault="00F34973" w:rsidP="00E54177">
            <w:pPr>
              <w:bidi/>
              <w:rPr>
                <w:u w:val="single"/>
              </w:rPr>
            </w:pPr>
          </w:p>
        </w:tc>
        <w:tc>
          <w:tcPr>
            <w:tcW w:w="2070" w:type="dxa"/>
          </w:tcPr>
          <w:p w14:paraId="4604B82A" w14:textId="77777777" w:rsidR="00F34973" w:rsidRPr="00FA2616" w:rsidRDefault="00F34973" w:rsidP="00E54177">
            <w:pPr>
              <w:bidi/>
              <w:rPr>
                <w:u w:val="single"/>
              </w:rPr>
            </w:pPr>
          </w:p>
        </w:tc>
        <w:tc>
          <w:tcPr>
            <w:tcW w:w="1548" w:type="dxa"/>
          </w:tcPr>
          <w:p w14:paraId="3E19F3CE" w14:textId="77777777" w:rsidR="00F34973" w:rsidRPr="00FA2616" w:rsidRDefault="00F34973" w:rsidP="00E54177">
            <w:pPr>
              <w:bidi/>
              <w:rPr>
                <w:u w:val="single"/>
              </w:rPr>
            </w:pPr>
          </w:p>
        </w:tc>
      </w:tr>
      <w:tr w:rsidR="00F34973" w:rsidRPr="00FA2616" w14:paraId="25F0FC89" w14:textId="77777777" w:rsidTr="005178B6">
        <w:tc>
          <w:tcPr>
            <w:tcW w:w="2520" w:type="dxa"/>
          </w:tcPr>
          <w:p w14:paraId="30A37010" w14:textId="77777777" w:rsidR="00F34973" w:rsidRPr="00FA2616" w:rsidRDefault="00F34973" w:rsidP="00E54177">
            <w:pPr>
              <w:bidi/>
              <w:rPr>
                <w:u w:val="single"/>
              </w:rPr>
            </w:pPr>
          </w:p>
        </w:tc>
        <w:tc>
          <w:tcPr>
            <w:tcW w:w="2520" w:type="dxa"/>
          </w:tcPr>
          <w:p w14:paraId="090EDBF3" w14:textId="77777777" w:rsidR="00F34973" w:rsidRPr="00FA2616" w:rsidRDefault="00F34973" w:rsidP="00E54177">
            <w:pPr>
              <w:bidi/>
              <w:rPr>
                <w:u w:val="single"/>
              </w:rPr>
            </w:pPr>
          </w:p>
        </w:tc>
        <w:tc>
          <w:tcPr>
            <w:tcW w:w="2070" w:type="dxa"/>
          </w:tcPr>
          <w:p w14:paraId="1A18AD5B" w14:textId="77777777" w:rsidR="00F34973" w:rsidRPr="00FA2616" w:rsidRDefault="00F34973" w:rsidP="00E54177">
            <w:pPr>
              <w:bidi/>
              <w:rPr>
                <w:u w:val="single"/>
              </w:rPr>
            </w:pPr>
          </w:p>
        </w:tc>
        <w:tc>
          <w:tcPr>
            <w:tcW w:w="1548" w:type="dxa"/>
          </w:tcPr>
          <w:p w14:paraId="3FBF38C0" w14:textId="77777777" w:rsidR="00F34973" w:rsidRPr="00FA2616" w:rsidRDefault="00F34973" w:rsidP="00E54177">
            <w:pPr>
              <w:bidi/>
              <w:rPr>
                <w:u w:val="single"/>
              </w:rPr>
            </w:pPr>
          </w:p>
        </w:tc>
      </w:tr>
      <w:tr w:rsidR="006828D1" w:rsidRPr="00FA2616" w14:paraId="3D434FA0" w14:textId="77777777" w:rsidTr="005178B6">
        <w:tc>
          <w:tcPr>
            <w:tcW w:w="2520" w:type="dxa"/>
          </w:tcPr>
          <w:p w14:paraId="2914E4FE" w14:textId="77777777" w:rsidR="006828D1" w:rsidRPr="00FA2616" w:rsidRDefault="006828D1" w:rsidP="00E54177">
            <w:pPr>
              <w:bidi/>
              <w:rPr>
                <w:u w:val="single"/>
              </w:rPr>
            </w:pPr>
          </w:p>
        </w:tc>
        <w:tc>
          <w:tcPr>
            <w:tcW w:w="2520" w:type="dxa"/>
          </w:tcPr>
          <w:p w14:paraId="21A1BA38" w14:textId="77777777" w:rsidR="006828D1" w:rsidRPr="00FA2616" w:rsidRDefault="006828D1" w:rsidP="00E54177">
            <w:pPr>
              <w:bidi/>
              <w:rPr>
                <w:u w:val="single"/>
              </w:rPr>
            </w:pPr>
          </w:p>
        </w:tc>
        <w:tc>
          <w:tcPr>
            <w:tcW w:w="2070" w:type="dxa"/>
          </w:tcPr>
          <w:p w14:paraId="5471B6EE" w14:textId="77777777" w:rsidR="006828D1" w:rsidRPr="00FA2616" w:rsidRDefault="006828D1" w:rsidP="00E54177">
            <w:pPr>
              <w:bidi/>
              <w:rPr>
                <w:u w:val="single"/>
              </w:rPr>
            </w:pPr>
          </w:p>
        </w:tc>
        <w:tc>
          <w:tcPr>
            <w:tcW w:w="1548" w:type="dxa"/>
          </w:tcPr>
          <w:p w14:paraId="2983B855" w14:textId="77777777" w:rsidR="006828D1" w:rsidRPr="00FA2616" w:rsidRDefault="006828D1" w:rsidP="00E54177">
            <w:pPr>
              <w:bidi/>
              <w:rPr>
                <w:u w:val="single"/>
              </w:rPr>
            </w:pPr>
          </w:p>
        </w:tc>
      </w:tr>
      <w:tr w:rsidR="006828D1" w:rsidRPr="00FA2616" w14:paraId="35621F2D" w14:textId="77777777" w:rsidTr="005178B6">
        <w:tc>
          <w:tcPr>
            <w:tcW w:w="2520" w:type="dxa"/>
          </w:tcPr>
          <w:p w14:paraId="5A52702F" w14:textId="77777777" w:rsidR="006828D1" w:rsidRPr="00FA2616" w:rsidRDefault="006828D1" w:rsidP="00E54177">
            <w:pPr>
              <w:bidi/>
              <w:rPr>
                <w:u w:val="single"/>
              </w:rPr>
            </w:pPr>
          </w:p>
        </w:tc>
        <w:tc>
          <w:tcPr>
            <w:tcW w:w="2520" w:type="dxa"/>
          </w:tcPr>
          <w:p w14:paraId="27A6AAB8" w14:textId="77777777" w:rsidR="006828D1" w:rsidRPr="00FA2616" w:rsidRDefault="006828D1" w:rsidP="00E54177">
            <w:pPr>
              <w:bidi/>
              <w:rPr>
                <w:u w:val="single"/>
              </w:rPr>
            </w:pPr>
          </w:p>
        </w:tc>
        <w:tc>
          <w:tcPr>
            <w:tcW w:w="2070" w:type="dxa"/>
          </w:tcPr>
          <w:p w14:paraId="3FF0210C" w14:textId="77777777" w:rsidR="006828D1" w:rsidRPr="00FA2616" w:rsidRDefault="006828D1" w:rsidP="00E54177">
            <w:pPr>
              <w:bidi/>
              <w:rPr>
                <w:u w:val="single"/>
              </w:rPr>
            </w:pPr>
          </w:p>
        </w:tc>
        <w:tc>
          <w:tcPr>
            <w:tcW w:w="1548" w:type="dxa"/>
          </w:tcPr>
          <w:p w14:paraId="7A3098C8" w14:textId="77777777" w:rsidR="006828D1" w:rsidRPr="00FA2616" w:rsidRDefault="006828D1" w:rsidP="00E54177">
            <w:pPr>
              <w:bidi/>
              <w:rPr>
                <w:u w:val="single"/>
              </w:rPr>
            </w:pPr>
          </w:p>
        </w:tc>
      </w:tr>
    </w:tbl>
    <w:p w14:paraId="1052D831" w14:textId="03C47158" w:rsidR="006828D1" w:rsidRPr="00FA2616" w:rsidRDefault="00D41D00" w:rsidP="00E54177">
      <w:pPr>
        <w:bidi/>
        <w:ind w:left="540"/>
        <w:jc w:val="both"/>
        <w:rPr>
          <w:i/>
        </w:rPr>
      </w:pPr>
      <w:r w:rsidRPr="00FA2616">
        <w:rPr>
          <w:rtl/>
        </w:rPr>
        <w:t xml:space="preserve">(ضع "لا أحد" إذا لم يُدفع ذلك لأيّ شخص أو لن يُدفع له)؛  </w:t>
      </w:r>
    </w:p>
    <w:p w14:paraId="553C9748" w14:textId="77777777" w:rsidR="008720DE" w:rsidRPr="00FA2616" w:rsidRDefault="008720DE" w:rsidP="00E54177">
      <w:pPr>
        <w:bidi/>
        <w:ind w:left="540"/>
        <w:jc w:val="both"/>
        <w:rPr>
          <w:i/>
        </w:rPr>
      </w:pPr>
    </w:p>
    <w:p w14:paraId="108489F0" w14:textId="1C79EA19" w:rsidR="006828D1" w:rsidRPr="00FA2616" w:rsidRDefault="00D41D00" w:rsidP="00E54177">
      <w:pPr>
        <w:numPr>
          <w:ilvl w:val="0"/>
          <w:numId w:val="8"/>
        </w:numPr>
        <w:bidi/>
        <w:jc w:val="both"/>
      </w:pPr>
      <w:r w:rsidRPr="00FA2616">
        <w:rPr>
          <w:color w:val="222222"/>
          <w:shd w:val="clear" w:color="auto" w:fill="FFFFFF"/>
          <w:rtl/>
        </w:rPr>
        <w:t>(</w:t>
      </w:r>
      <w:r w:rsidR="0086743A" w:rsidRPr="00FA2616">
        <w:rPr>
          <w:color w:val="222222"/>
          <w:shd w:val="clear" w:color="auto" w:fill="FFFFFF"/>
          <w:rtl/>
        </w:rPr>
        <w:t>ا</w:t>
      </w:r>
      <w:r w:rsidRPr="00FA2616">
        <w:rPr>
          <w:color w:val="222222"/>
          <w:shd w:val="clear" w:color="auto" w:fill="FFFFFF"/>
          <w:rtl/>
        </w:rPr>
        <w:t>حذف إذا لم يكن مناسبا أو عدّله كي يصبح مناسباً) نقر بفهم البنود ذات الصلة بفترة التوقف كما هو منصوص عليه في مستند المناقصة الحالي ولوائح الشراء</w:t>
      </w:r>
      <w:r w:rsidR="0086743A" w:rsidRPr="00FA2616">
        <w:rPr>
          <w:color w:val="222222"/>
          <w:shd w:val="clear" w:color="auto" w:fill="FFFFFF"/>
          <w:rtl/>
        </w:rPr>
        <w:t>.</w:t>
      </w:r>
    </w:p>
    <w:p w14:paraId="02626E39" w14:textId="77777777" w:rsidR="0086743A" w:rsidRPr="00FA2616" w:rsidRDefault="0086743A" w:rsidP="00E54177">
      <w:pPr>
        <w:numPr>
          <w:ilvl w:val="0"/>
          <w:numId w:val="8"/>
        </w:numPr>
        <w:bidi/>
        <w:jc w:val="both"/>
      </w:pPr>
      <w:r w:rsidRPr="00FA2616">
        <w:rPr>
          <w:b/>
          <w:bCs/>
          <w:color w:val="222222"/>
          <w:shd w:val="clear" w:color="auto" w:fill="FFFFFF"/>
          <w:rtl/>
        </w:rPr>
        <w:t>عقد ملزم</w:t>
      </w:r>
      <w:r w:rsidRPr="00FA2616">
        <w:rPr>
          <w:color w:val="222222"/>
          <w:shd w:val="clear" w:color="auto" w:fill="FFFFFF"/>
          <w:rtl/>
        </w:rPr>
        <w:t>: نفهم أن هذا العطاء يمثل، إلى جانب قبولكم الخطيّ الوارد في خطاب القبول الصادر عنكم، عقدا ملزما بيننا إلى غاية إعداد وتوقيع عقد رسمي؛</w:t>
      </w:r>
    </w:p>
    <w:p w14:paraId="24F56BAB" w14:textId="77777777" w:rsidR="0086743A" w:rsidRPr="00FA2616" w:rsidRDefault="0086743A" w:rsidP="00E54177">
      <w:pPr>
        <w:numPr>
          <w:ilvl w:val="0"/>
          <w:numId w:val="8"/>
        </w:numPr>
        <w:bidi/>
        <w:jc w:val="both"/>
      </w:pPr>
      <w:r w:rsidRPr="00FA2616">
        <w:rPr>
          <w:b/>
          <w:bCs/>
          <w:color w:val="222222"/>
          <w:shd w:val="clear" w:color="auto" w:fill="FFFFFF"/>
          <w:rtl/>
        </w:rPr>
        <w:t>عدم الالزام بالقبول:</w:t>
      </w:r>
      <w:r w:rsidRPr="00FA2616">
        <w:rPr>
          <w:color w:val="222222"/>
          <w:shd w:val="clear" w:color="auto" w:fill="FFFFFF"/>
          <w:rtl/>
        </w:rPr>
        <w:t xml:space="preserve"> نفهم أنكم غير ملزمين بقبول العطاء المقيّم الأدنى سعراً أو العطاء الأكثر تميزا أو أي عطاء آخر قد تتلقونه؛ </w:t>
      </w:r>
    </w:p>
    <w:p w14:paraId="0C169049" w14:textId="76303BBC" w:rsidR="0086743A" w:rsidRPr="00FA2616" w:rsidRDefault="0086743A" w:rsidP="00E54177">
      <w:pPr>
        <w:numPr>
          <w:ilvl w:val="0"/>
          <w:numId w:val="8"/>
        </w:numPr>
        <w:bidi/>
        <w:jc w:val="both"/>
      </w:pPr>
      <w:r w:rsidRPr="00FA2616">
        <w:rPr>
          <w:b/>
          <w:bCs/>
          <w:color w:val="222222"/>
          <w:shd w:val="clear" w:color="auto" w:fill="FFFFFF"/>
          <w:rtl/>
        </w:rPr>
        <w:t>الاحتيال والفساد:</w:t>
      </w:r>
      <w:r w:rsidRPr="00FA2616">
        <w:rPr>
          <w:color w:val="222222"/>
          <w:shd w:val="clear" w:color="auto" w:fill="FFFFFF"/>
          <w:rtl/>
        </w:rPr>
        <w:t xml:space="preserve"> نشهد، بموجب هذا الخطاب، أننا اتخذنا الإجراءاتٍ اللاّزمة لضمان عدم قيام أي شخص، يتصرف باسمنا أو نيابةً عنا، بأي نوع من ممارسات الاحتيال والفساد؛ [1] يستخدمه مقدِّم العطاء حسبما هو ملائم</w:t>
      </w:r>
      <w:r w:rsidRPr="00FA2616">
        <w:rPr>
          <w:color w:val="222222"/>
          <w:shd w:val="clear" w:color="auto" w:fill="FFFFFF"/>
        </w:rPr>
        <w:t>.</w:t>
      </w:r>
    </w:p>
    <w:p w14:paraId="7AB369C0" w14:textId="77777777" w:rsidR="006828D1" w:rsidRPr="00FA2616" w:rsidRDefault="006828D1" w:rsidP="00E54177">
      <w:pPr>
        <w:bidi/>
        <w:jc w:val="both"/>
      </w:pPr>
    </w:p>
    <w:p w14:paraId="504335B3" w14:textId="2F83A11E" w:rsidR="006828D1" w:rsidRPr="00FA2616" w:rsidRDefault="00AF76AF" w:rsidP="00E54177">
      <w:pPr>
        <w:bidi/>
        <w:jc w:val="both"/>
      </w:pPr>
      <w:r w:rsidRPr="00FA2616">
        <w:rPr>
          <w:b/>
          <w:bCs/>
          <w:rtl/>
          <w:lang w:val="fr-FR" w:bidi="ar-AE"/>
        </w:rPr>
        <w:t>اسم مقدِّم العطاء</w:t>
      </w:r>
      <w:r w:rsidRPr="00FA2616">
        <w:rPr>
          <w:rtl/>
          <w:lang w:val="fr-FR" w:bidi="ar-AE"/>
        </w:rPr>
        <w:t>*: [أدخل اسم مقدم العطاء كاملا]</w:t>
      </w:r>
    </w:p>
    <w:p w14:paraId="25CE6864" w14:textId="77777777" w:rsidR="00713397" w:rsidRPr="00FA2616" w:rsidRDefault="00713397" w:rsidP="00E54177">
      <w:pPr>
        <w:bidi/>
        <w:jc w:val="both"/>
        <w:rPr>
          <w:rtl/>
          <w:lang w:val="fr-FR" w:bidi="ar-AE"/>
        </w:rPr>
      </w:pPr>
    </w:p>
    <w:p w14:paraId="0927D948" w14:textId="3E031321" w:rsidR="006828D1" w:rsidRPr="00FA2616" w:rsidRDefault="00AF76AF" w:rsidP="00E54177">
      <w:pPr>
        <w:bidi/>
        <w:jc w:val="both"/>
      </w:pPr>
      <w:r w:rsidRPr="00FA2616">
        <w:rPr>
          <w:b/>
          <w:bCs/>
          <w:rtl/>
          <w:lang w:val="fr-FR" w:bidi="ar-AE"/>
        </w:rPr>
        <w:t>اسم الشخص المفوض بحسب الأصول للتوقيع على العطاء نيابة عن مقدِّم العطاء</w:t>
      </w:r>
      <w:r w:rsidR="00985FAA" w:rsidRPr="00FA2616">
        <w:rPr>
          <w:rtl/>
          <w:lang w:val="fr-FR" w:bidi="ar-AE"/>
        </w:rPr>
        <w:t>**</w:t>
      </w:r>
      <w:r w:rsidRPr="00FA2616">
        <w:rPr>
          <w:rtl/>
          <w:lang w:val="fr-FR" w:bidi="ar-AE"/>
        </w:rPr>
        <w:t>: [</w:t>
      </w:r>
      <w:r w:rsidR="00985FAA" w:rsidRPr="00FA2616">
        <w:rPr>
          <w:rtl/>
          <w:lang w:val="fr-FR" w:bidi="ar-AE"/>
        </w:rPr>
        <w:t>أدخل اسم الشخص المفوض بحسب الأصول للتوقيع على العطاء كاملا]</w:t>
      </w:r>
    </w:p>
    <w:p w14:paraId="7A878031" w14:textId="77777777" w:rsidR="00713397" w:rsidRPr="00FA2616" w:rsidRDefault="00713397" w:rsidP="00E54177">
      <w:pPr>
        <w:bidi/>
        <w:jc w:val="both"/>
        <w:rPr>
          <w:rtl/>
        </w:rPr>
      </w:pPr>
    </w:p>
    <w:p w14:paraId="73383152" w14:textId="7D9211A4" w:rsidR="006828D1" w:rsidRPr="00FA2616" w:rsidRDefault="00985FAA" w:rsidP="00E54177">
      <w:pPr>
        <w:bidi/>
        <w:jc w:val="both"/>
      </w:pPr>
      <w:r w:rsidRPr="00FA2616">
        <w:rPr>
          <w:b/>
          <w:bCs/>
          <w:rtl/>
        </w:rPr>
        <w:t>صفة الشخص الموقع على العطاء:</w:t>
      </w:r>
      <w:r w:rsidRPr="00FA2616">
        <w:rPr>
          <w:rtl/>
        </w:rPr>
        <w:t xml:space="preserve"> [أدخل </w:t>
      </w:r>
      <w:r w:rsidR="00580CB4" w:rsidRPr="00FA2616">
        <w:rPr>
          <w:rtl/>
        </w:rPr>
        <w:t>وظيفة الشخص الموقع على العطاء تفصيلا]</w:t>
      </w:r>
    </w:p>
    <w:p w14:paraId="3B4DDD06" w14:textId="77777777" w:rsidR="00713397" w:rsidRPr="00FA2616" w:rsidRDefault="00713397" w:rsidP="00E54177">
      <w:pPr>
        <w:bidi/>
        <w:jc w:val="both"/>
        <w:rPr>
          <w:rtl/>
        </w:rPr>
      </w:pPr>
    </w:p>
    <w:p w14:paraId="046DB603" w14:textId="7FEC40E4" w:rsidR="000A6524" w:rsidRPr="00FA2616" w:rsidRDefault="00580CB4" w:rsidP="00E54177">
      <w:pPr>
        <w:bidi/>
        <w:jc w:val="both"/>
      </w:pPr>
      <w:r w:rsidRPr="00FA2616">
        <w:rPr>
          <w:b/>
          <w:bCs/>
          <w:rtl/>
        </w:rPr>
        <w:t>توقيع الشخص الوارد اسمه آنفاً:</w:t>
      </w:r>
      <w:r w:rsidRPr="00FA2616">
        <w:rPr>
          <w:rtl/>
        </w:rPr>
        <w:t xml:space="preserve"> [أدخل اسم وصفة الش</w:t>
      </w:r>
      <w:r w:rsidR="000A6524" w:rsidRPr="00FA2616">
        <w:rPr>
          <w:rtl/>
        </w:rPr>
        <w:t>خص المذكور آنفاً]</w:t>
      </w:r>
    </w:p>
    <w:p w14:paraId="35250785" w14:textId="77777777" w:rsidR="00713397" w:rsidRPr="00FA2616" w:rsidRDefault="00713397" w:rsidP="00E54177">
      <w:pPr>
        <w:bidi/>
        <w:jc w:val="both"/>
        <w:rPr>
          <w:rtl/>
        </w:rPr>
      </w:pPr>
    </w:p>
    <w:p w14:paraId="16AA2B28" w14:textId="2963856A" w:rsidR="000A6524" w:rsidRPr="00FA2616" w:rsidRDefault="0053262C" w:rsidP="00E54177">
      <w:pPr>
        <w:bidi/>
        <w:jc w:val="both"/>
      </w:pPr>
      <w:r w:rsidRPr="00FA2616">
        <w:rPr>
          <w:b/>
          <w:bCs/>
          <w:rtl/>
        </w:rPr>
        <w:t>تاريخ</w:t>
      </w:r>
      <w:r w:rsidRPr="00FA2616">
        <w:rPr>
          <w:b/>
          <w:bCs/>
        </w:rPr>
        <w:t xml:space="preserve"> </w:t>
      </w:r>
      <w:r w:rsidRPr="00FA2616">
        <w:rPr>
          <w:b/>
          <w:bCs/>
          <w:rtl/>
        </w:rPr>
        <w:t>التوقيع عليه</w:t>
      </w:r>
      <w:r w:rsidRPr="00FA2616">
        <w:rPr>
          <w:rtl/>
        </w:rPr>
        <w:t>: [أدخل تاريخ التوقيع] يوم من [شهر]- [سنة]</w:t>
      </w:r>
    </w:p>
    <w:p w14:paraId="345C0352" w14:textId="77777777" w:rsidR="002C5AB3" w:rsidRPr="00FA2616" w:rsidRDefault="002C5AB3" w:rsidP="00E54177">
      <w:pPr>
        <w:bidi/>
        <w:jc w:val="both"/>
      </w:pPr>
      <w:r w:rsidRPr="00FA2616">
        <w:br w:type="page"/>
      </w:r>
    </w:p>
    <w:p w14:paraId="36A82165" w14:textId="09A315AB" w:rsidR="001D515E" w:rsidRPr="00FA2616" w:rsidRDefault="000A6146" w:rsidP="00E54177">
      <w:pPr>
        <w:pStyle w:val="Style4"/>
        <w:bidi/>
        <w:rPr>
          <w:b w:val="0"/>
          <w:bCs/>
          <w:sz w:val="40"/>
          <w:szCs w:val="32"/>
          <w:rtl/>
        </w:rPr>
      </w:pPr>
      <w:bookmarkStart w:id="240" w:name="_Toc152608387"/>
      <w:r w:rsidRPr="00FA2616">
        <w:rPr>
          <w:b w:val="0"/>
          <w:bCs/>
          <w:sz w:val="40"/>
          <w:szCs w:val="32"/>
          <w:rtl/>
        </w:rPr>
        <w:lastRenderedPageBreak/>
        <w:t>نموذج معلومات مقدم العطاء</w:t>
      </w:r>
      <w:bookmarkEnd w:id="240"/>
    </w:p>
    <w:p w14:paraId="381B0CA5" w14:textId="77777777" w:rsidR="00713397" w:rsidRPr="00FA2616" w:rsidRDefault="00713397" w:rsidP="00E54177">
      <w:pPr>
        <w:pStyle w:val="BankNormal"/>
        <w:bidi/>
        <w:spacing w:after="0"/>
        <w:jc w:val="both"/>
        <w:rPr>
          <w:rtl/>
        </w:rPr>
      </w:pPr>
    </w:p>
    <w:p w14:paraId="2DDF6F4C" w14:textId="5E550EAC" w:rsidR="000A6146" w:rsidRPr="00FA2616" w:rsidRDefault="001D515E" w:rsidP="00E54177">
      <w:pPr>
        <w:pStyle w:val="BankNormal"/>
        <w:bidi/>
        <w:spacing w:after="0"/>
        <w:jc w:val="both"/>
        <w:rPr>
          <w:rtl/>
        </w:rPr>
      </w:pPr>
      <w:r w:rsidRPr="00FA2616">
        <w:rPr>
          <w:i/>
          <w:iCs/>
          <w:rtl/>
        </w:rPr>
        <w:t>[</w:t>
      </w:r>
      <w:r w:rsidR="000A6146" w:rsidRPr="00FA2616">
        <w:rPr>
          <w:i/>
          <w:iCs/>
          <w:rtl/>
        </w:rPr>
        <w:t>على مقدم العطاء ملء هذا النموذج وفقاً للتعليمات المبينة أدناه. ولا يجوز إجراء أي تعديلات على صيغته ولا يجوز قبول أي بدائل</w:t>
      </w:r>
      <w:r w:rsidRPr="00FA2616">
        <w:rPr>
          <w:i/>
          <w:iCs/>
          <w:rtl/>
        </w:rPr>
        <w:t>]</w:t>
      </w:r>
    </w:p>
    <w:p w14:paraId="00C0DB67" w14:textId="77777777" w:rsidR="00713397" w:rsidRPr="00FA2616" w:rsidRDefault="00713397" w:rsidP="00E54177">
      <w:pPr>
        <w:pStyle w:val="BankNormal"/>
        <w:bidi/>
        <w:spacing w:after="0"/>
        <w:jc w:val="both"/>
        <w:rPr>
          <w:rtl/>
        </w:rPr>
      </w:pPr>
    </w:p>
    <w:p w14:paraId="74C9629C" w14:textId="04CD8D6C" w:rsidR="00681965" w:rsidRPr="00FA2616" w:rsidRDefault="00B6266B" w:rsidP="00E54177">
      <w:pPr>
        <w:pStyle w:val="BankNormal"/>
        <w:bidi/>
        <w:spacing w:after="0"/>
        <w:jc w:val="center"/>
        <w:rPr>
          <w:bCs/>
          <w:sz w:val="32"/>
          <w:szCs w:val="28"/>
          <w:lang w:val="en-GB"/>
        </w:rPr>
      </w:pPr>
      <w:r w:rsidRPr="00FA2616">
        <w:rPr>
          <w:bCs/>
          <w:sz w:val="32"/>
          <w:szCs w:val="28"/>
          <w:rtl/>
          <w:lang w:val="en-GB"/>
        </w:rPr>
        <w:t xml:space="preserve">النموذج </w:t>
      </w:r>
      <w:proofErr w:type="spellStart"/>
      <w:r w:rsidRPr="00FA2616">
        <w:rPr>
          <w:bCs/>
          <w:sz w:val="32"/>
          <w:szCs w:val="28"/>
          <w:rtl/>
          <w:lang w:val="en-GB"/>
        </w:rPr>
        <w:t>إي.</w:t>
      </w:r>
      <w:r w:rsidR="006146C0" w:rsidRPr="00FA2616">
        <w:rPr>
          <w:bCs/>
          <w:sz w:val="32"/>
          <w:szCs w:val="28"/>
          <w:rtl/>
          <w:lang w:val="en-GB"/>
        </w:rPr>
        <w:t>إل</w:t>
      </w:r>
      <w:proofErr w:type="spellEnd"/>
      <w:r w:rsidR="006146C0" w:rsidRPr="00FA2616">
        <w:rPr>
          <w:bCs/>
          <w:sz w:val="32"/>
          <w:szCs w:val="28"/>
          <w:rtl/>
          <w:lang w:val="en-GB"/>
        </w:rPr>
        <w:t xml:space="preserve">. </w:t>
      </w:r>
      <w:proofErr w:type="spellStart"/>
      <w:r w:rsidR="006146C0" w:rsidRPr="00FA2616">
        <w:rPr>
          <w:bCs/>
          <w:sz w:val="32"/>
          <w:szCs w:val="28"/>
          <w:rtl/>
          <w:lang w:val="en-GB"/>
        </w:rPr>
        <w:t>آي</w:t>
      </w:r>
      <w:proofErr w:type="spellEnd"/>
      <w:r w:rsidRPr="00FA2616">
        <w:rPr>
          <w:bCs/>
          <w:sz w:val="32"/>
          <w:szCs w:val="28"/>
          <w:rtl/>
          <w:lang w:val="en-GB"/>
        </w:rPr>
        <w:t xml:space="preserve"> 1-1</w:t>
      </w:r>
    </w:p>
    <w:p w14:paraId="6CD8EA50" w14:textId="77777777" w:rsidR="00681965" w:rsidRPr="00FA2616" w:rsidRDefault="00681965" w:rsidP="00E54177">
      <w:pPr>
        <w:bidi/>
        <w:jc w:val="both"/>
        <w:rPr>
          <w:b/>
          <w:sz w:val="28"/>
          <w:lang w:val="en-GB"/>
        </w:rPr>
      </w:pPr>
    </w:p>
    <w:p w14:paraId="58A1F1A0" w14:textId="35AB858A" w:rsidR="00681965" w:rsidRPr="00FA2616" w:rsidRDefault="007D6626" w:rsidP="00E54177">
      <w:pPr>
        <w:bidi/>
        <w:jc w:val="right"/>
        <w:rPr>
          <w:lang w:val="en-GB"/>
        </w:rPr>
      </w:pPr>
      <w:r w:rsidRPr="00FA2616">
        <w:rPr>
          <w:rtl/>
          <w:lang w:val="en-GB"/>
        </w:rPr>
        <w:t>التاريخ:</w:t>
      </w:r>
      <w:r w:rsidR="00143D59" w:rsidRPr="00FA2616">
        <w:rPr>
          <w:lang w:val="en-GB"/>
        </w:rPr>
        <w:t xml:space="preserve"> </w:t>
      </w:r>
      <w:r w:rsidRPr="00FA2616">
        <w:rPr>
          <w:rtl/>
          <w:lang w:val="en-GB"/>
        </w:rPr>
        <w:t>ــــــــــــــــــــــــــــــ</w:t>
      </w:r>
      <w:r w:rsidR="00406EC0" w:rsidRPr="00FA2616">
        <w:rPr>
          <w:rtl/>
          <w:lang w:val="en-GB"/>
        </w:rPr>
        <w:t>ـــــــــــــــــــــــ</w:t>
      </w:r>
    </w:p>
    <w:p w14:paraId="7F3C7F9F" w14:textId="53549C12" w:rsidR="00143D59" w:rsidRPr="00FA2616" w:rsidRDefault="00143D59" w:rsidP="00E54177">
      <w:pPr>
        <w:bidi/>
        <w:jc w:val="right"/>
        <w:rPr>
          <w:rtl/>
          <w:lang w:val="en-GB" w:bidi="ar-EG"/>
        </w:rPr>
      </w:pPr>
      <w:r w:rsidRPr="00FA2616">
        <w:rPr>
          <w:rtl/>
          <w:lang w:val="en-GB" w:bidi="ar-EG"/>
        </w:rPr>
        <w:t>رقم المنافسة الدولية المفتوحة أو المنافسة الدولية المفتوحة التي تقتصر على الشركات من البلدان الأعضاء: ــــــــــــــــــــــــــ</w:t>
      </w:r>
      <w:r w:rsidR="00406EC0" w:rsidRPr="00FA2616">
        <w:rPr>
          <w:rtl/>
          <w:lang w:val="en-GB" w:bidi="ar-EG"/>
        </w:rPr>
        <w:t>ــ</w:t>
      </w:r>
    </w:p>
    <w:p w14:paraId="0C89FEED" w14:textId="0A4AB8CD" w:rsidR="007D6626" w:rsidRPr="00FA2616" w:rsidRDefault="007D6626" w:rsidP="00E54177">
      <w:pPr>
        <w:bidi/>
        <w:jc w:val="right"/>
        <w:rPr>
          <w:rtl/>
          <w:lang w:bidi="ar-EG"/>
        </w:rPr>
      </w:pPr>
      <w:r w:rsidRPr="00FA2616">
        <w:rPr>
          <w:rtl/>
          <w:lang w:bidi="ar-EG"/>
        </w:rPr>
        <w:t>رقم الدعوة لتقديم العطاءات: ــــــــــــــــــــــــــــ</w:t>
      </w:r>
    </w:p>
    <w:p w14:paraId="113CB317" w14:textId="127E1811" w:rsidR="00143D59" w:rsidRPr="00FA2616" w:rsidRDefault="00143D59" w:rsidP="00E54177">
      <w:pPr>
        <w:bidi/>
        <w:ind w:right="72"/>
        <w:jc w:val="right"/>
      </w:pPr>
      <w:r w:rsidRPr="00FA2616">
        <w:rPr>
          <w:rtl/>
        </w:rPr>
        <w:t>الصفحة</w:t>
      </w:r>
      <w:r w:rsidR="00406EC0" w:rsidRPr="00FA2616">
        <w:rPr>
          <w:rtl/>
        </w:rPr>
        <w:t xml:space="preserve"> </w:t>
      </w:r>
      <w:r w:rsidRPr="00FA2616">
        <w:t>________</w:t>
      </w:r>
      <w:r w:rsidR="00406EC0" w:rsidRPr="00FA2616">
        <w:rPr>
          <w:rtl/>
        </w:rPr>
        <w:t xml:space="preserve"> </w:t>
      </w:r>
      <w:r w:rsidRPr="00FA2616">
        <w:rPr>
          <w:rtl/>
        </w:rPr>
        <w:t>من</w:t>
      </w:r>
      <w:r w:rsidR="00406EC0" w:rsidRPr="00FA2616">
        <w:rPr>
          <w:rtl/>
        </w:rPr>
        <w:t xml:space="preserve"> </w:t>
      </w:r>
      <w:r w:rsidRPr="00FA2616">
        <w:t>_______</w:t>
      </w:r>
      <w:r w:rsidR="00406EC0" w:rsidRPr="00FA2616">
        <w:rPr>
          <w:rtl/>
        </w:rPr>
        <w:t xml:space="preserve"> </w:t>
      </w:r>
      <w:r w:rsidRPr="00FA2616">
        <w:rPr>
          <w:rtl/>
        </w:rPr>
        <w:t>صفحة</w:t>
      </w:r>
    </w:p>
    <w:p w14:paraId="6319A3C7" w14:textId="77777777" w:rsidR="002C5AB3" w:rsidRPr="00FA2616" w:rsidRDefault="002C5AB3" w:rsidP="00E54177">
      <w:pPr>
        <w:bidi/>
        <w:rPr>
          <w:lang w:val="en-GB"/>
        </w:rPr>
      </w:pPr>
    </w:p>
    <w:tbl>
      <w:tblPr>
        <w:bidiVisual/>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C5AB3" w:rsidRPr="00FA2616" w14:paraId="2A0AF015" w14:textId="77777777" w:rsidTr="00406EC0">
        <w:trPr>
          <w:trHeight w:val="440"/>
        </w:trPr>
        <w:tc>
          <w:tcPr>
            <w:tcW w:w="9180" w:type="dxa"/>
            <w:tcBorders>
              <w:bottom w:val="nil"/>
            </w:tcBorders>
          </w:tcPr>
          <w:p w14:paraId="69ACECF2" w14:textId="73779676" w:rsidR="00143D59" w:rsidRPr="00FA2616" w:rsidRDefault="000450C6" w:rsidP="00E54177">
            <w:pPr>
              <w:suppressAutoHyphens/>
              <w:bidi/>
              <w:rPr>
                <w:b/>
                <w:spacing w:val="-2"/>
              </w:rPr>
            </w:pPr>
            <w:r w:rsidRPr="00FA2616">
              <w:rPr>
                <w:b/>
                <w:rtl/>
              </w:rPr>
              <w:t>1</w:t>
            </w:r>
            <w:r w:rsidR="00406EC0" w:rsidRPr="00FA2616">
              <w:rPr>
                <w:b/>
                <w:spacing w:val="-2"/>
                <w:rtl/>
              </w:rPr>
              <w:t>-</w:t>
            </w:r>
            <w:r w:rsidR="00143D59" w:rsidRPr="00FA2616">
              <w:rPr>
                <w:b/>
                <w:spacing w:val="-2"/>
                <w:rtl/>
              </w:rPr>
              <w:t xml:space="preserve"> الاسم القانوني لمقدِّم العطاء:</w:t>
            </w:r>
            <w:r w:rsidR="004F27D5" w:rsidRPr="00FA2616">
              <w:rPr>
                <w:b/>
                <w:spacing w:val="-2"/>
                <w:rtl/>
              </w:rPr>
              <w:t xml:space="preserve"> [أدخل الاسم القانوني لمقدم العطاء]</w:t>
            </w:r>
          </w:p>
        </w:tc>
      </w:tr>
      <w:tr w:rsidR="002C5AB3" w:rsidRPr="00FA2616" w14:paraId="751345D3" w14:textId="77777777" w:rsidTr="00406EC0">
        <w:tc>
          <w:tcPr>
            <w:tcW w:w="9180" w:type="dxa"/>
            <w:tcBorders>
              <w:left w:val="single" w:sz="4" w:space="0" w:color="auto"/>
            </w:tcBorders>
          </w:tcPr>
          <w:p w14:paraId="00A92C40" w14:textId="42F27BBC" w:rsidR="000450C6" w:rsidRPr="00FA2616" w:rsidRDefault="009613C9" w:rsidP="00E54177">
            <w:pPr>
              <w:suppressAutoHyphens/>
              <w:bidi/>
              <w:rPr>
                <w:b/>
                <w:spacing w:val="-2"/>
              </w:rPr>
            </w:pPr>
            <w:r w:rsidRPr="00FA2616">
              <w:rPr>
                <w:b/>
                <w:spacing w:val="-2"/>
                <w:rtl/>
              </w:rPr>
              <w:t>2</w:t>
            </w:r>
            <w:r w:rsidR="00406EC0" w:rsidRPr="00FA2616">
              <w:rPr>
                <w:b/>
                <w:spacing w:val="-2"/>
                <w:rtl/>
              </w:rPr>
              <w:t>-</w:t>
            </w:r>
            <w:r w:rsidR="000450C6" w:rsidRPr="00FA2616">
              <w:rPr>
                <w:b/>
                <w:spacing w:val="-2"/>
                <w:rtl/>
              </w:rPr>
              <w:t xml:space="preserve"> في حالة </w:t>
            </w:r>
            <w:r w:rsidR="001D0BAB">
              <w:rPr>
                <w:rFonts w:hint="cs"/>
                <w:rtl/>
              </w:rPr>
              <w:t>المشروع</w:t>
            </w:r>
            <w:r w:rsidR="001D0BAB" w:rsidRPr="00FA2616">
              <w:rPr>
                <w:rtl/>
              </w:rPr>
              <w:t xml:space="preserve"> </w:t>
            </w:r>
            <w:r w:rsidR="001D0BAB">
              <w:rPr>
                <w:rFonts w:hint="cs"/>
                <w:rtl/>
              </w:rPr>
              <w:t>المشترك أو الشراكة التضامنية</w:t>
            </w:r>
            <w:r w:rsidR="000450C6" w:rsidRPr="00FA2616">
              <w:rPr>
                <w:b/>
                <w:spacing w:val="-2"/>
                <w:rtl/>
              </w:rPr>
              <w:t xml:space="preserve">، الاسم القانوني لكل عضو فيها: [أدخل الاسم القانوني لكل عضو </w:t>
            </w:r>
            <w:r w:rsidR="001D0BAB">
              <w:rPr>
                <w:rFonts w:hint="cs"/>
                <w:rtl/>
              </w:rPr>
              <w:t>مشروع</w:t>
            </w:r>
            <w:r w:rsidR="001D0BAB" w:rsidRPr="00FA2616">
              <w:rPr>
                <w:rtl/>
              </w:rPr>
              <w:t xml:space="preserve"> مشترك</w:t>
            </w:r>
            <w:r w:rsidR="001D0BAB">
              <w:rPr>
                <w:rFonts w:hint="cs"/>
                <w:rtl/>
              </w:rPr>
              <w:t xml:space="preserve"> أو شراكة تضامنية</w:t>
            </w:r>
            <w:r w:rsidR="000450C6" w:rsidRPr="00FA2616">
              <w:rPr>
                <w:b/>
                <w:spacing w:val="-2"/>
                <w:rtl/>
              </w:rPr>
              <w:t>]</w:t>
            </w:r>
          </w:p>
        </w:tc>
      </w:tr>
      <w:tr w:rsidR="009613C9" w:rsidRPr="00FA2616" w14:paraId="38A77BC4" w14:textId="77777777" w:rsidTr="00406EC0">
        <w:trPr>
          <w:trHeight w:val="674"/>
        </w:trPr>
        <w:tc>
          <w:tcPr>
            <w:tcW w:w="9180" w:type="dxa"/>
            <w:tcBorders>
              <w:left w:val="single" w:sz="4" w:space="0" w:color="auto"/>
            </w:tcBorders>
          </w:tcPr>
          <w:p w14:paraId="7F6AA0CB" w14:textId="5473EB1E" w:rsidR="009613C9" w:rsidRPr="00FA2616" w:rsidRDefault="009613C9" w:rsidP="00E54177">
            <w:pPr>
              <w:suppressAutoHyphens/>
              <w:bidi/>
              <w:rPr>
                <w:b/>
                <w:spacing w:val="-2"/>
              </w:rPr>
            </w:pPr>
            <w:r w:rsidRPr="00FA2616">
              <w:rPr>
                <w:b/>
                <w:rtl/>
              </w:rPr>
              <w:t>3</w:t>
            </w:r>
            <w:r w:rsidR="00406EC0" w:rsidRPr="00FA2616">
              <w:rPr>
                <w:b/>
                <w:rtl/>
              </w:rPr>
              <w:t>-</w:t>
            </w:r>
            <w:r w:rsidRPr="00FA2616">
              <w:rPr>
                <w:b/>
                <w:rtl/>
              </w:rPr>
              <w:t xml:space="preserve"> </w:t>
            </w:r>
            <w:r w:rsidRPr="00FA2616">
              <w:rPr>
                <w:b/>
                <w:rtl/>
                <w:lang w:val="fr-FR" w:bidi="ar-AE"/>
              </w:rPr>
              <w:t xml:space="preserve">البلد المسجل فيه مقدِّم العطاء حالياً أو المراد التسجيل فيه: [أدخل </w:t>
            </w:r>
            <w:r w:rsidR="006C216A" w:rsidRPr="00FA2616">
              <w:rPr>
                <w:b/>
                <w:rtl/>
                <w:lang w:val="fr-FR" w:bidi="ar-AE"/>
              </w:rPr>
              <w:t>اسم البلد المسجل فيه مقدم العطاء خاليا أو المراد التسجيل فيه]</w:t>
            </w:r>
          </w:p>
        </w:tc>
      </w:tr>
      <w:tr w:rsidR="009613C9" w:rsidRPr="00FA2616" w14:paraId="219A5D28" w14:textId="77777777" w:rsidTr="00406EC0">
        <w:trPr>
          <w:trHeight w:val="674"/>
        </w:trPr>
        <w:tc>
          <w:tcPr>
            <w:tcW w:w="9180" w:type="dxa"/>
            <w:tcBorders>
              <w:left w:val="single" w:sz="4" w:space="0" w:color="auto"/>
            </w:tcBorders>
          </w:tcPr>
          <w:p w14:paraId="0C43D6F6" w14:textId="3EB1E0AF" w:rsidR="006C216A" w:rsidRPr="00FA2616" w:rsidRDefault="003579F9" w:rsidP="00E54177">
            <w:pPr>
              <w:suppressAutoHyphens/>
              <w:bidi/>
              <w:rPr>
                <w:b/>
                <w:spacing w:val="-2"/>
              </w:rPr>
            </w:pPr>
            <w:r w:rsidRPr="00FA2616">
              <w:rPr>
                <w:b/>
                <w:spacing w:val="-2"/>
                <w:rtl/>
              </w:rPr>
              <w:t>4</w:t>
            </w:r>
            <w:r w:rsidR="00406EC0" w:rsidRPr="00FA2616">
              <w:rPr>
                <w:b/>
                <w:spacing w:val="-2"/>
                <w:rtl/>
                <w:lang w:bidi="ar-AE"/>
              </w:rPr>
              <w:t>-</w:t>
            </w:r>
            <w:r w:rsidR="006C216A" w:rsidRPr="00FA2616">
              <w:rPr>
                <w:b/>
                <w:spacing w:val="-2"/>
                <w:rtl/>
                <w:lang w:bidi="ar-AE"/>
              </w:rPr>
              <w:t xml:space="preserve"> السنة المسجل فيها مقدِّم العطاء: [أدخل سنة تسجيل مقدم العطاء]</w:t>
            </w:r>
          </w:p>
        </w:tc>
      </w:tr>
      <w:tr w:rsidR="009613C9" w:rsidRPr="00FA2616" w14:paraId="75E2ED95" w14:textId="77777777" w:rsidTr="00406EC0">
        <w:tc>
          <w:tcPr>
            <w:tcW w:w="9180" w:type="dxa"/>
            <w:tcBorders>
              <w:left w:val="single" w:sz="4" w:space="0" w:color="auto"/>
            </w:tcBorders>
          </w:tcPr>
          <w:p w14:paraId="39F48D71" w14:textId="6E779A37" w:rsidR="003579F9" w:rsidRPr="00FA2616" w:rsidRDefault="003579F9" w:rsidP="00E54177">
            <w:pPr>
              <w:suppressAutoHyphens/>
              <w:bidi/>
              <w:rPr>
                <w:spacing w:val="-2"/>
                <w:lang w:val="fr-FR" w:bidi="ar-AE"/>
              </w:rPr>
            </w:pPr>
            <w:r w:rsidRPr="00FA2616">
              <w:rPr>
                <w:spacing w:val="-2"/>
                <w:rtl/>
              </w:rPr>
              <w:t>5</w:t>
            </w:r>
            <w:r w:rsidR="00406EC0" w:rsidRPr="00FA2616">
              <w:rPr>
                <w:spacing w:val="-2"/>
                <w:rtl/>
              </w:rPr>
              <w:t>-</w:t>
            </w:r>
            <w:r w:rsidRPr="00FA2616">
              <w:rPr>
                <w:spacing w:val="-2"/>
                <w:rtl/>
              </w:rPr>
              <w:t xml:space="preserve"> </w:t>
            </w:r>
            <w:r w:rsidRPr="00FA2616">
              <w:rPr>
                <w:spacing w:val="-2"/>
                <w:rtl/>
                <w:lang w:val="fr-FR" w:bidi="ar-AE"/>
              </w:rPr>
              <w:t>عنوان لمقدِّم العطاء في البلد المسجل فيه: [</w:t>
            </w:r>
            <w:r w:rsidRPr="00FA2616">
              <w:rPr>
                <w:spacing w:val="-2"/>
                <w:rtl/>
                <w:lang w:bidi="ar-AE"/>
              </w:rPr>
              <w:t>أدخل</w:t>
            </w:r>
            <w:r w:rsidRPr="00FA2616">
              <w:rPr>
                <w:spacing w:val="-2"/>
                <w:rtl/>
              </w:rPr>
              <w:t xml:space="preserve"> </w:t>
            </w:r>
            <w:r w:rsidRPr="00FA2616">
              <w:rPr>
                <w:spacing w:val="-2"/>
                <w:rtl/>
                <w:lang w:val="fr-FR" w:bidi="ar-AE"/>
              </w:rPr>
              <w:t>العنوان القانوني لمقدِّم العطاء في البلد المسجل فيه</w:t>
            </w:r>
            <w:r w:rsidR="00CC12A6" w:rsidRPr="00FA2616">
              <w:rPr>
                <w:spacing w:val="-2"/>
                <w:rtl/>
                <w:lang w:val="fr-FR" w:bidi="ar-AE"/>
              </w:rPr>
              <w:t>]</w:t>
            </w:r>
          </w:p>
        </w:tc>
      </w:tr>
      <w:tr w:rsidR="009613C9" w:rsidRPr="00FA2616" w14:paraId="07A4E507" w14:textId="77777777" w:rsidTr="00406EC0">
        <w:tc>
          <w:tcPr>
            <w:tcW w:w="9180" w:type="dxa"/>
          </w:tcPr>
          <w:p w14:paraId="1D7DC968" w14:textId="06461C16" w:rsidR="00100704" w:rsidRPr="00FA2616" w:rsidRDefault="00100704" w:rsidP="00E54177">
            <w:pPr>
              <w:pStyle w:val="Outline1"/>
              <w:keepNext w:val="0"/>
              <w:tabs>
                <w:tab w:val="clear" w:pos="360"/>
              </w:tabs>
              <w:suppressAutoHyphens/>
              <w:bidi/>
              <w:spacing w:before="0"/>
              <w:ind w:left="0" w:firstLine="0"/>
              <w:rPr>
                <w:spacing w:val="-2"/>
                <w:kern w:val="0"/>
                <w:rtl/>
              </w:rPr>
            </w:pPr>
            <w:r w:rsidRPr="00FA2616">
              <w:rPr>
                <w:spacing w:val="-2"/>
                <w:kern w:val="0"/>
                <w:rtl/>
              </w:rPr>
              <w:t>6</w:t>
            </w:r>
            <w:r w:rsidR="00406EC0" w:rsidRPr="00FA2616">
              <w:rPr>
                <w:spacing w:val="-2"/>
                <w:kern w:val="0"/>
                <w:rtl/>
              </w:rPr>
              <w:t>-</w:t>
            </w:r>
            <w:r w:rsidRPr="00FA2616">
              <w:rPr>
                <w:spacing w:val="-2"/>
                <w:kern w:val="0"/>
                <w:rtl/>
              </w:rPr>
              <w:t xml:space="preserve"> </w:t>
            </w:r>
            <w:r w:rsidR="00CC12A6" w:rsidRPr="00FA2616">
              <w:rPr>
                <w:spacing w:val="-2"/>
                <w:kern w:val="0"/>
                <w:rtl/>
              </w:rPr>
              <w:t>معلومات عن الممثل المفوض عن مقدِّم العطاء</w:t>
            </w:r>
            <w:r w:rsidR="00B663AA" w:rsidRPr="00FA2616">
              <w:rPr>
                <w:spacing w:val="-2"/>
                <w:kern w:val="0"/>
                <w:rtl/>
              </w:rPr>
              <w:t>:</w:t>
            </w:r>
          </w:p>
          <w:p w14:paraId="4D787171" w14:textId="43FE269F" w:rsidR="00100704" w:rsidRPr="00FA2616" w:rsidRDefault="00CC12A6" w:rsidP="00E54177">
            <w:pPr>
              <w:pStyle w:val="Outline1"/>
              <w:keepNext w:val="0"/>
              <w:tabs>
                <w:tab w:val="clear" w:pos="360"/>
              </w:tabs>
              <w:suppressAutoHyphens/>
              <w:bidi/>
              <w:spacing w:before="0"/>
              <w:ind w:left="0" w:firstLine="0"/>
              <w:rPr>
                <w:spacing w:val="-2"/>
                <w:kern w:val="0"/>
                <w:rtl/>
              </w:rPr>
            </w:pPr>
            <w:r w:rsidRPr="00FA2616">
              <w:rPr>
                <w:b/>
                <w:bCs/>
                <w:spacing w:val="-2"/>
                <w:kern w:val="0"/>
                <w:rtl/>
              </w:rPr>
              <w:t>الاسم</w:t>
            </w:r>
            <w:r w:rsidRPr="00FA2616">
              <w:rPr>
                <w:spacing w:val="-2"/>
                <w:kern w:val="0"/>
                <w:rtl/>
              </w:rPr>
              <w:t>:</w:t>
            </w:r>
            <w:r w:rsidR="00B663AA" w:rsidRPr="00FA2616">
              <w:rPr>
                <w:spacing w:val="-2"/>
                <w:kern w:val="0"/>
                <w:rtl/>
              </w:rPr>
              <w:t xml:space="preserve"> [أدخل اسم الممثل المفوض عن مقدِّم العطاء</w:t>
            </w:r>
            <w:r w:rsidR="008A1301" w:rsidRPr="00FA2616">
              <w:rPr>
                <w:spacing w:val="-2"/>
                <w:kern w:val="0"/>
                <w:rtl/>
              </w:rPr>
              <w:t>]</w:t>
            </w:r>
          </w:p>
          <w:p w14:paraId="6B4C0DF1" w14:textId="20A4D9A3" w:rsidR="00CC12A6" w:rsidRPr="00FA2616" w:rsidRDefault="00CC12A6" w:rsidP="00E54177">
            <w:pPr>
              <w:pStyle w:val="Outline1"/>
              <w:keepNext w:val="0"/>
              <w:tabs>
                <w:tab w:val="clear" w:pos="360"/>
              </w:tabs>
              <w:suppressAutoHyphens/>
              <w:bidi/>
              <w:spacing w:before="0"/>
              <w:ind w:left="0" w:firstLine="0"/>
              <w:rPr>
                <w:spacing w:val="-2"/>
                <w:kern w:val="0"/>
                <w:rtl/>
              </w:rPr>
            </w:pPr>
            <w:r w:rsidRPr="00FA2616">
              <w:rPr>
                <w:b/>
                <w:bCs/>
                <w:spacing w:val="-2"/>
                <w:kern w:val="0"/>
                <w:rtl/>
              </w:rPr>
              <w:t>العنوان</w:t>
            </w:r>
            <w:r w:rsidRPr="00FA2616">
              <w:rPr>
                <w:spacing w:val="-2"/>
                <w:kern w:val="0"/>
                <w:rtl/>
              </w:rPr>
              <w:t xml:space="preserve">: </w:t>
            </w:r>
            <w:r w:rsidR="00B663AA" w:rsidRPr="00FA2616">
              <w:rPr>
                <w:spacing w:val="-2"/>
                <w:kern w:val="0"/>
                <w:rtl/>
              </w:rPr>
              <w:t>[أدخل عنوان الممثل المفوض عن مقدِّم العطاء]</w:t>
            </w:r>
          </w:p>
          <w:p w14:paraId="60533344" w14:textId="77777777" w:rsidR="00100704" w:rsidRPr="00FA2616" w:rsidRDefault="00CC12A6" w:rsidP="00E54177">
            <w:pPr>
              <w:pStyle w:val="Outline"/>
              <w:suppressAutoHyphens/>
              <w:bidi/>
              <w:spacing w:before="0"/>
              <w:rPr>
                <w:spacing w:val="-2"/>
                <w:kern w:val="0"/>
                <w:rtl/>
              </w:rPr>
            </w:pPr>
            <w:r w:rsidRPr="00FA2616">
              <w:rPr>
                <w:b/>
                <w:bCs/>
                <w:spacing w:val="-2"/>
                <w:kern w:val="0"/>
                <w:rtl/>
              </w:rPr>
              <w:t>رقم الهاتف والفاكس</w:t>
            </w:r>
            <w:r w:rsidRPr="00FA2616">
              <w:rPr>
                <w:spacing w:val="-2"/>
                <w:kern w:val="0"/>
                <w:rtl/>
              </w:rPr>
              <w:t xml:space="preserve">: </w:t>
            </w:r>
            <w:r w:rsidR="00B663AA" w:rsidRPr="00FA2616">
              <w:rPr>
                <w:spacing w:val="-2"/>
                <w:kern w:val="0"/>
                <w:rtl/>
              </w:rPr>
              <w:t xml:space="preserve">[أدخل </w:t>
            </w:r>
            <w:r w:rsidR="00E53C5A" w:rsidRPr="00FA2616">
              <w:rPr>
                <w:spacing w:val="-2"/>
                <w:kern w:val="0"/>
                <w:rtl/>
              </w:rPr>
              <w:t>رقم الهاتف/ الفاكس</w:t>
            </w:r>
            <w:r w:rsidR="00B663AA" w:rsidRPr="00FA2616">
              <w:rPr>
                <w:spacing w:val="-2"/>
                <w:kern w:val="0"/>
                <w:rtl/>
              </w:rPr>
              <w:t xml:space="preserve"> </w:t>
            </w:r>
            <w:r w:rsidR="00E53C5A" w:rsidRPr="00FA2616">
              <w:rPr>
                <w:spacing w:val="-2"/>
                <w:kern w:val="0"/>
                <w:rtl/>
              </w:rPr>
              <w:t>لل</w:t>
            </w:r>
            <w:r w:rsidR="00B663AA" w:rsidRPr="00FA2616">
              <w:rPr>
                <w:spacing w:val="-2"/>
                <w:kern w:val="0"/>
                <w:rtl/>
              </w:rPr>
              <w:t>ممثل المفوض عن مقدِّم العطاء]</w:t>
            </w:r>
          </w:p>
          <w:p w14:paraId="41EBA1A4" w14:textId="0B2A9295" w:rsidR="00CC12A6" w:rsidRPr="00FA2616" w:rsidRDefault="00CC12A6" w:rsidP="00E54177">
            <w:pPr>
              <w:pStyle w:val="Outline"/>
              <w:suppressAutoHyphens/>
              <w:bidi/>
              <w:spacing w:before="0"/>
              <w:rPr>
                <w:spacing w:val="-2"/>
                <w:kern w:val="0"/>
              </w:rPr>
            </w:pPr>
            <w:r w:rsidRPr="00FA2616">
              <w:rPr>
                <w:b/>
                <w:bCs/>
                <w:spacing w:val="-2"/>
                <w:kern w:val="0"/>
                <w:rtl/>
              </w:rPr>
              <w:t>عنوان البريد الإلكتروني</w:t>
            </w:r>
            <w:r w:rsidRPr="00FA2616">
              <w:rPr>
                <w:spacing w:val="-2"/>
                <w:kern w:val="0"/>
                <w:rtl/>
              </w:rPr>
              <w:t>:</w:t>
            </w:r>
            <w:r w:rsidR="00E53C5A" w:rsidRPr="00FA2616">
              <w:rPr>
                <w:spacing w:val="-2"/>
                <w:rtl/>
              </w:rPr>
              <w:t xml:space="preserve"> </w:t>
            </w:r>
            <w:r w:rsidR="00E53C5A" w:rsidRPr="00FA2616">
              <w:rPr>
                <w:spacing w:val="-2"/>
                <w:kern w:val="0"/>
                <w:rtl/>
              </w:rPr>
              <w:t xml:space="preserve">[أدخل </w:t>
            </w:r>
            <w:r w:rsidR="00E53C5A" w:rsidRPr="00FA2616">
              <w:rPr>
                <w:spacing w:val="-2"/>
                <w:rtl/>
              </w:rPr>
              <w:t>عنوان البريد الالكتروني</w:t>
            </w:r>
            <w:r w:rsidR="00E53C5A" w:rsidRPr="00FA2616">
              <w:rPr>
                <w:spacing w:val="-2"/>
                <w:kern w:val="0"/>
                <w:rtl/>
              </w:rPr>
              <w:t xml:space="preserve"> </w:t>
            </w:r>
            <w:r w:rsidR="00E53C5A" w:rsidRPr="00FA2616">
              <w:rPr>
                <w:spacing w:val="-2"/>
                <w:rtl/>
              </w:rPr>
              <w:t>ل</w:t>
            </w:r>
            <w:r w:rsidR="00E53C5A" w:rsidRPr="00FA2616">
              <w:rPr>
                <w:spacing w:val="-2"/>
                <w:kern w:val="0"/>
                <w:rtl/>
              </w:rPr>
              <w:t>لممثل المفوض عن مقدِّم العطاء]</w:t>
            </w:r>
          </w:p>
        </w:tc>
      </w:tr>
      <w:tr w:rsidR="009613C9" w:rsidRPr="00FA2616" w14:paraId="74DBD0B1" w14:textId="77777777" w:rsidTr="00406EC0">
        <w:tc>
          <w:tcPr>
            <w:tcW w:w="9180" w:type="dxa"/>
          </w:tcPr>
          <w:p w14:paraId="59C6A5EB" w14:textId="62A0365A" w:rsidR="001103DC" w:rsidRPr="00FA2616" w:rsidRDefault="001103DC" w:rsidP="00E54177">
            <w:pPr>
              <w:bidi/>
              <w:ind w:left="342" w:hanging="342"/>
              <w:jc w:val="both"/>
            </w:pPr>
            <w:r w:rsidRPr="00FA2616">
              <w:rPr>
                <w:rtl/>
                <w:lang w:bidi="ar-EG"/>
              </w:rPr>
              <w:t>7</w:t>
            </w:r>
            <w:r w:rsidR="00406EC0" w:rsidRPr="00FA2616">
              <w:rPr>
                <w:rtl/>
                <w:lang w:bidi="ar-EG"/>
              </w:rPr>
              <w:t>-</w:t>
            </w:r>
            <w:r w:rsidRPr="00FA2616">
              <w:rPr>
                <w:rtl/>
                <w:lang w:bidi="ar-EG"/>
              </w:rPr>
              <w:t xml:space="preserve"> </w:t>
            </w:r>
            <w:r w:rsidRPr="00FA2616">
              <w:rPr>
                <w:rtl/>
              </w:rPr>
              <w:t>أرفق نسخاً من المستندات الأصلية التالية [ضع علامة أمام المستندات الأصلية المرفقة]:</w:t>
            </w:r>
          </w:p>
          <w:p w14:paraId="6D07163F" w14:textId="77777777" w:rsidR="00406EC0" w:rsidRPr="00FA2616" w:rsidRDefault="00406EC0" w:rsidP="00D72201">
            <w:pPr>
              <w:numPr>
                <w:ilvl w:val="0"/>
                <w:numId w:val="44"/>
              </w:numPr>
              <w:suppressAutoHyphens/>
              <w:bidi/>
              <w:ind w:left="360"/>
              <w:jc w:val="both"/>
              <w:rPr>
                <w:spacing w:val="-2"/>
              </w:rPr>
            </w:pPr>
            <w:r w:rsidRPr="00FA2616">
              <w:rPr>
                <w:spacing w:val="-2"/>
                <w:rtl/>
              </w:rPr>
              <w:t>عقد تأسيس (أو ما يعادله من مستندات التأسيس أو شراكة) و/أو مستند تسجيل الكيان القانوني المذكور أعلاه وفقا للبند 4-4 من التعليمات الموجهة لمقدِّمي العطاءات.</w:t>
            </w:r>
          </w:p>
          <w:p w14:paraId="15015F3A" w14:textId="47A29A39" w:rsidR="00895EDB" w:rsidRPr="00FA2616" w:rsidRDefault="001A50E9" w:rsidP="00D72201">
            <w:pPr>
              <w:numPr>
                <w:ilvl w:val="0"/>
                <w:numId w:val="44"/>
              </w:numPr>
              <w:suppressAutoHyphens/>
              <w:bidi/>
              <w:ind w:left="360"/>
              <w:jc w:val="both"/>
              <w:rPr>
                <w:spacing w:val="-2"/>
              </w:rPr>
            </w:pPr>
            <w:r w:rsidRPr="00FA2616">
              <w:rPr>
                <w:spacing w:val="-2"/>
                <w:rtl/>
              </w:rPr>
              <w:t xml:space="preserve">إذا تعلق الأمر </w:t>
            </w:r>
            <w:r w:rsidR="00C912E0">
              <w:rPr>
                <w:rFonts w:hint="cs"/>
                <w:rtl/>
              </w:rPr>
              <w:t>بمشروع</w:t>
            </w:r>
            <w:r w:rsidR="001D0BAB" w:rsidRPr="00FA2616">
              <w:rPr>
                <w:rtl/>
              </w:rPr>
              <w:t xml:space="preserve"> مشترك</w:t>
            </w:r>
            <w:r w:rsidR="001D0BAB">
              <w:rPr>
                <w:rFonts w:hint="cs"/>
                <w:rtl/>
              </w:rPr>
              <w:t xml:space="preserve"> أو شراكة تضامنية</w:t>
            </w:r>
            <w:r w:rsidRPr="00FA2616">
              <w:rPr>
                <w:spacing w:val="-2"/>
                <w:rtl/>
              </w:rPr>
              <w:t xml:space="preserve">، خطاب </w:t>
            </w:r>
            <w:r w:rsidR="001222DF" w:rsidRPr="00FA2616">
              <w:rPr>
                <w:spacing w:val="-2"/>
                <w:rtl/>
              </w:rPr>
              <w:t>النبة</w:t>
            </w:r>
            <w:r w:rsidRPr="00FA2616">
              <w:rPr>
                <w:spacing w:val="-2"/>
                <w:rtl/>
              </w:rPr>
              <w:t xml:space="preserve"> لتأسيس </w:t>
            </w:r>
            <w:r w:rsidR="00C912E0">
              <w:rPr>
                <w:rFonts w:hint="cs"/>
                <w:rtl/>
              </w:rPr>
              <w:t>مشروع</w:t>
            </w:r>
            <w:r w:rsidR="00C912E0" w:rsidRPr="00FA2616">
              <w:rPr>
                <w:rtl/>
              </w:rPr>
              <w:t xml:space="preserve"> مشترك</w:t>
            </w:r>
            <w:r w:rsidR="00C912E0">
              <w:rPr>
                <w:rFonts w:hint="cs"/>
                <w:rtl/>
              </w:rPr>
              <w:t xml:space="preserve"> أو شراكة تضامنية</w:t>
            </w:r>
            <w:r w:rsidRPr="00FA2616">
              <w:rPr>
                <w:spacing w:val="-2"/>
                <w:rtl/>
              </w:rPr>
              <w:t xml:space="preserve">، </w:t>
            </w:r>
            <w:r w:rsidRPr="00FA2616">
              <w:rPr>
                <w:spacing w:val="-2"/>
                <w:rtl/>
                <w:lang w:val="fr-FR" w:bidi="ar-AE"/>
              </w:rPr>
              <w:t xml:space="preserve">أو اتفاقية </w:t>
            </w:r>
            <w:r w:rsidR="00C912E0">
              <w:rPr>
                <w:rFonts w:hint="cs"/>
                <w:rtl/>
              </w:rPr>
              <w:t>مشروع</w:t>
            </w:r>
            <w:r w:rsidR="00C912E0" w:rsidRPr="00FA2616">
              <w:rPr>
                <w:rtl/>
              </w:rPr>
              <w:t xml:space="preserve"> مشترك</w:t>
            </w:r>
            <w:r w:rsidR="00C912E0">
              <w:rPr>
                <w:rFonts w:hint="cs"/>
                <w:rtl/>
              </w:rPr>
              <w:t xml:space="preserve"> أو شراكة تضامنية</w:t>
            </w:r>
            <w:r w:rsidR="00C912E0" w:rsidRPr="00FA2616">
              <w:rPr>
                <w:spacing w:val="-2"/>
                <w:rtl/>
                <w:lang w:val="fr-FR" w:bidi="ar-AE"/>
              </w:rPr>
              <w:t xml:space="preserve"> </w:t>
            </w:r>
            <w:r w:rsidRPr="00FA2616">
              <w:rPr>
                <w:spacing w:val="-2"/>
                <w:rtl/>
                <w:lang w:val="fr-FR" w:bidi="ar-AE"/>
              </w:rPr>
              <w:t>طبقاً للبند</w:t>
            </w:r>
            <w:r w:rsidR="00895EDB" w:rsidRPr="00FA2616">
              <w:rPr>
                <w:spacing w:val="-2"/>
                <w:rtl/>
                <w:lang w:val="fr-FR" w:bidi="ar-AE"/>
              </w:rPr>
              <w:t xml:space="preserve"> 4-1</w:t>
            </w:r>
            <w:r w:rsidRPr="00FA2616">
              <w:rPr>
                <w:spacing w:val="-2"/>
                <w:rtl/>
                <w:lang w:val="fr-FR" w:bidi="ar-AE"/>
              </w:rPr>
              <w:t xml:space="preserve"> من </w:t>
            </w:r>
            <w:r w:rsidR="00E924AD" w:rsidRPr="00FA2616">
              <w:rPr>
                <w:spacing w:val="-2"/>
                <w:rtl/>
                <w:lang w:val="fr-FR" w:bidi="ar-AE"/>
              </w:rPr>
              <w:t>التعليمات الموجهة لمقدِّمي العطاءات</w:t>
            </w:r>
            <w:r w:rsidRPr="00FA2616">
              <w:rPr>
                <w:spacing w:val="-2"/>
                <w:rtl/>
                <w:lang w:val="fr-FR" w:bidi="ar-AE"/>
              </w:rPr>
              <w:t xml:space="preserve">. </w:t>
            </w:r>
          </w:p>
          <w:p w14:paraId="0F3D4D19" w14:textId="35808184" w:rsidR="00CE2611" w:rsidRPr="00FA2616" w:rsidRDefault="001A50E9" w:rsidP="00D72201">
            <w:pPr>
              <w:numPr>
                <w:ilvl w:val="0"/>
                <w:numId w:val="44"/>
              </w:numPr>
              <w:suppressAutoHyphens/>
              <w:bidi/>
              <w:ind w:left="360"/>
              <w:jc w:val="both"/>
              <w:rPr>
                <w:spacing w:val="-2"/>
              </w:rPr>
            </w:pPr>
            <w:r w:rsidRPr="00FA2616">
              <w:rPr>
                <w:spacing w:val="-2"/>
                <w:rtl/>
              </w:rPr>
              <w:t xml:space="preserve">إذا تعلق الأمر </w:t>
            </w:r>
            <w:r w:rsidR="002A2C23" w:rsidRPr="00FA2616">
              <w:rPr>
                <w:spacing w:val="-2"/>
                <w:rtl/>
                <w:lang w:bidi="ar-EG"/>
              </w:rPr>
              <w:t xml:space="preserve">بمنشأة </w:t>
            </w:r>
            <w:r w:rsidR="002A2C23" w:rsidRPr="00FA2616">
              <w:rPr>
                <w:spacing w:val="-2"/>
                <w:rtl/>
              </w:rPr>
              <w:t xml:space="preserve">أو مؤسسة </w:t>
            </w:r>
            <w:r w:rsidR="00895EDB" w:rsidRPr="00FA2616">
              <w:rPr>
                <w:spacing w:val="-2"/>
                <w:rtl/>
              </w:rPr>
              <w:t>مملوكة للدولة</w:t>
            </w:r>
            <w:r w:rsidRPr="00FA2616">
              <w:rPr>
                <w:spacing w:val="-2"/>
                <w:rtl/>
              </w:rPr>
              <w:t xml:space="preserve"> </w:t>
            </w:r>
            <w:r w:rsidR="002A2C23" w:rsidRPr="00FA2616">
              <w:rPr>
                <w:spacing w:val="-2"/>
                <w:rtl/>
              </w:rPr>
              <w:t>في</w:t>
            </w:r>
            <w:r w:rsidRPr="00FA2616">
              <w:rPr>
                <w:spacing w:val="-2"/>
                <w:rtl/>
              </w:rPr>
              <w:t xml:space="preserve"> بلد صاحب العمل،</w:t>
            </w:r>
            <w:r w:rsidR="00C22F61" w:rsidRPr="00FA2616">
              <w:rPr>
                <w:spacing w:val="-2"/>
                <w:rtl/>
              </w:rPr>
              <w:t xml:space="preserve"> فإنه طبقا للفقرة (ج) من البند 1-</w:t>
            </w:r>
            <w:proofErr w:type="gramStart"/>
            <w:r w:rsidR="00C22F61" w:rsidRPr="00FA2616">
              <w:rPr>
                <w:spacing w:val="-2"/>
                <w:rtl/>
              </w:rPr>
              <w:t>16</w:t>
            </w:r>
            <w:r w:rsidR="00CE2611" w:rsidRPr="00FA2616">
              <w:rPr>
                <w:spacing w:val="-2"/>
              </w:rPr>
              <w:t xml:space="preserve"> </w:t>
            </w:r>
            <w:r w:rsidR="00CE2611" w:rsidRPr="00FA2616">
              <w:rPr>
                <w:spacing w:val="-2"/>
                <w:rtl/>
                <w:lang w:bidi="ar-EG"/>
              </w:rPr>
              <w:t xml:space="preserve"> من</w:t>
            </w:r>
            <w:proofErr w:type="gramEnd"/>
            <w:r w:rsidR="00CE2611" w:rsidRPr="00FA2616">
              <w:rPr>
                <w:spacing w:val="-2"/>
                <w:rtl/>
                <w:lang w:bidi="ar-EG"/>
              </w:rPr>
              <w:t xml:space="preserve"> </w:t>
            </w:r>
            <w:r w:rsidR="00E924AD" w:rsidRPr="00FA2616">
              <w:rPr>
                <w:spacing w:val="-2"/>
                <w:rtl/>
                <w:lang w:bidi="ar-EG"/>
              </w:rPr>
              <w:t>التعليمات الموجهة لمقدِّمي العطاءات</w:t>
            </w:r>
            <w:r w:rsidR="00CE2611" w:rsidRPr="00FA2616">
              <w:rPr>
                <w:spacing w:val="-2"/>
                <w:rtl/>
                <w:lang w:bidi="ar-EG"/>
              </w:rPr>
              <w:t>،</w:t>
            </w:r>
            <w:r w:rsidRPr="00FA2616">
              <w:rPr>
                <w:spacing w:val="-2"/>
                <w:rtl/>
              </w:rPr>
              <w:t xml:space="preserve"> أرفِق المستندات التي تبين أن هذا الكيان</w:t>
            </w:r>
            <w:r w:rsidR="00CE2611" w:rsidRPr="00FA2616">
              <w:rPr>
                <w:spacing w:val="-2"/>
                <w:rtl/>
              </w:rPr>
              <w:t>:</w:t>
            </w:r>
          </w:p>
          <w:p w14:paraId="77241B6E" w14:textId="77777777" w:rsidR="00CE2611" w:rsidRPr="00FA2616" w:rsidRDefault="001A50E9" w:rsidP="00D72201">
            <w:pPr>
              <w:pStyle w:val="ListParagraph"/>
              <w:numPr>
                <w:ilvl w:val="0"/>
                <w:numId w:val="38"/>
              </w:numPr>
              <w:suppressAutoHyphens/>
              <w:bidi/>
              <w:jc w:val="both"/>
              <w:rPr>
                <w:spacing w:val="-2"/>
              </w:rPr>
            </w:pPr>
            <w:r w:rsidRPr="00FA2616">
              <w:rPr>
                <w:spacing w:val="-2"/>
                <w:rtl/>
              </w:rPr>
              <w:t>مستقل قانونياً ومالياً</w:t>
            </w:r>
          </w:p>
          <w:p w14:paraId="2D53FDC3" w14:textId="77777777" w:rsidR="00CE2611" w:rsidRPr="00FA2616" w:rsidRDefault="001A50E9" w:rsidP="00D72201">
            <w:pPr>
              <w:pStyle w:val="ListParagraph"/>
              <w:numPr>
                <w:ilvl w:val="0"/>
                <w:numId w:val="38"/>
              </w:numPr>
              <w:suppressAutoHyphens/>
              <w:bidi/>
              <w:jc w:val="both"/>
              <w:rPr>
                <w:spacing w:val="-2"/>
              </w:rPr>
            </w:pPr>
            <w:r w:rsidRPr="00FA2616">
              <w:rPr>
                <w:spacing w:val="-2"/>
                <w:rtl/>
              </w:rPr>
              <w:t xml:space="preserve"> ويعمل وفقاً لمبادئ القانون التجاري</w:t>
            </w:r>
          </w:p>
          <w:p w14:paraId="44BB4520" w14:textId="56B81FC2" w:rsidR="001103DC" w:rsidRPr="00FA2616" w:rsidRDefault="00CE2611" w:rsidP="00D72201">
            <w:pPr>
              <w:pStyle w:val="ListParagraph"/>
              <w:numPr>
                <w:ilvl w:val="0"/>
                <w:numId w:val="38"/>
              </w:numPr>
              <w:suppressAutoHyphens/>
              <w:bidi/>
              <w:jc w:val="both"/>
              <w:rPr>
                <w:spacing w:val="-2"/>
              </w:rPr>
            </w:pPr>
            <w:r w:rsidRPr="00FA2616">
              <w:rPr>
                <w:spacing w:val="-2"/>
                <w:rtl/>
              </w:rPr>
              <w:t xml:space="preserve">مقدم العطاء ليس </w:t>
            </w:r>
            <w:r w:rsidR="006B663B" w:rsidRPr="00FA2616">
              <w:rPr>
                <w:spacing w:val="-2"/>
                <w:rtl/>
              </w:rPr>
              <w:t>وكالة تابعة لصاحب العمل</w:t>
            </w:r>
            <w:r w:rsidR="001A50E9" w:rsidRPr="00FA2616">
              <w:rPr>
                <w:spacing w:val="-2"/>
                <w:rtl/>
              </w:rPr>
              <w:t>، طبقاً</w:t>
            </w:r>
            <w:r w:rsidR="006B663B" w:rsidRPr="00FA2616">
              <w:rPr>
                <w:spacing w:val="-2"/>
                <w:rtl/>
              </w:rPr>
              <w:t xml:space="preserve"> للفقرة (ج) من</w:t>
            </w:r>
            <w:r w:rsidR="001A50E9" w:rsidRPr="00FA2616">
              <w:rPr>
                <w:spacing w:val="-2"/>
                <w:rtl/>
              </w:rPr>
              <w:t xml:space="preserve"> </w:t>
            </w:r>
            <w:r w:rsidR="006B663B" w:rsidRPr="00FA2616">
              <w:rPr>
                <w:spacing w:val="-2"/>
                <w:rtl/>
              </w:rPr>
              <w:t>ا</w:t>
            </w:r>
            <w:r w:rsidR="001A50E9" w:rsidRPr="00FA2616">
              <w:rPr>
                <w:spacing w:val="-2"/>
                <w:rtl/>
              </w:rPr>
              <w:t xml:space="preserve">لبند </w:t>
            </w:r>
            <w:r w:rsidR="006B663B" w:rsidRPr="00FA2616">
              <w:rPr>
                <w:spacing w:val="-2"/>
                <w:rtl/>
              </w:rPr>
              <w:t xml:space="preserve">1-16 </w:t>
            </w:r>
            <w:r w:rsidR="001A50E9" w:rsidRPr="00FA2616">
              <w:rPr>
                <w:spacing w:val="-2"/>
                <w:rtl/>
              </w:rPr>
              <w:t xml:space="preserve">من </w:t>
            </w:r>
            <w:r w:rsidR="00D014E8" w:rsidRPr="00FA2616">
              <w:rPr>
                <w:spacing w:val="-2"/>
                <w:rtl/>
                <w:lang w:bidi="ar-EG"/>
              </w:rPr>
              <w:t>تعليمات البنك الإسلامي للتنمية لشراء السلع والأشغال.</w:t>
            </w:r>
          </w:p>
          <w:p w14:paraId="45D51CC4" w14:textId="77777777" w:rsidR="00406EC0" w:rsidRPr="00FA2616" w:rsidRDefault="00406EC0" w:rsidP="00E54177">
            <w:pPr>
              <w:suppressAutoHyphens/>
              <w:bidi/>
              <w:jc w:val="both"/>
              <w:rPr>
                <w:spacing w:val="-2"/>
                <w:rtl/>
              </w:rPr>
            </w:pPr>
          </w:p>
          <w:p w14:paraId="1BBD5B01" w14:textId="77777777" w:rsidR="009613C9" w:rsidRPr="00FA2616" w:rsidRDefault="00966945" w:rsidP="00E54177">
            <w:pPr>
              <w:suppressAutoHyphens/>
              <w:bidi/>
              <w:jc w:val="both"/>
              <w:rPr>
                <w:spacing w:val="-2"/>
                <w:rtl/>
              </w:rPr>
            </w:pPr>
            <w:r w:rsidRPr="00FA2616">
              <w:rPr>
                <w:spacing w:val="-2"/>
                <w:rtl/>
              </w:rPr>
              <w:t>8</w:t>
            </w:r>
            <w:r w:rsidR="00406EC0" w:rsidRPr="00FA2616">
              <w:rPr>
                <w:spacing w:val="-2"/>
                <w:rtl/>
              </w:rPr>
              <w:t>-</w:t>
            </w:r>
            <w:r w:rsidRPr="00FA2616">
              <w:rPr>
                <w:spacing w:val="-2"/>
                <w:rtl/>
              </w:rPr>
              <w:t xml:space="preserve"> أرفق الهيكل التنظيمي وقائمة بأسماء أعضاء مجلس الإدارة.</w:t>
            </w:r>
          </w:p>
          <w:p w14:paraId="7C9ED845" w14:textId="603B6520" w:rsidR="00406EC0" w:rsidRPr="00FA2616" w:rsidRDefault="00406EC0" w:rsidP="00E54177">
            <w:pPr>
              <w:suppressAutoHyphens/>
              <w:bidi/>
              <w:jc w:val="both"/>
              <w:rPr>
                <w:spacing w:val="-2"/>
                <w:sz w:val="16"/>
                <w:szCs w:val="16"/>
              </w:rPr>
            </w:pPr>
          </w:p>
        </w:tc>
      </w:tr>
    </w:tbl>
    <w:p w14:paraId="4A58F9FF" w14:textId="77777777" w:rsidR="00406EC0" w:rsidRPr="00FA2616" w:rsidRDefault="00406EC0" w:rsidP="00E54177">
      <w:pPr>
        <w:pStyle w:val="Style4"/>
        <w:bidi/>
        <w:jc w:val="both"/>
        <w:rPr>
          <w:rtl/>
        </w:rPr>
      </w:pPr>
    </w:p>
    <w:p w14:paraId="69EFD1A4" w14:textId="304A7E3C" w:rsidR="00406EC0" w:rsidRPr="00FA2616" w:rsidRDefault="00406EC0" w:rsidP="00E54177">
      <w:pPr>
        <w:bidi/>
        <w:jc w:val="both"/>
        <w:rPr>
          <w:b/>
          <w:sz w:val="32"/>
          <w:rtl/>
        </w:rPr>
      </w:pPr>
      <w:r w:rsidRPr="00FA2616">
        <w:rPr>
          <w:rtl/>
        </w:rPr>
        <w:br w:type="page"/>
      </w:r>
    </w:p>
    <w:p w14:paraId="2FE1F96F" w14:textId="01AB2556" w:rsidR="002C5AB3" w:rsidRPr="00FA2616" w:rsidRDefault="000F75AB" w:rsidP="00E54177">
      <w:pPr>
        <w:pStyle w:val="Style4"/>
        <w:bidi/>
        <w:rPr>
          <w:b w:val="0"/>
          <w:bCs/>
          <w:sz w:val="40"/>
          <w:szCs w:val="32"/>
        </w:rPr>
      </w:pPr>
      <w:bookmarkStart w:id="241" w:name="_Toc347230621"/>
      <w:bookmarkStart w:id="242" w:name="_Toc436904338"/>
      <w:bookmarkStart w:id="243" w:name="_Toc152608388"/>
      <w:bookmarkEnd w:id="241"/>
      <w:bookmarkEnd w:id="242"/>
      <w:r w:rsidRPr="00FA2616">
        <w:rPr>
          <w:b w:val="0"/>
          <w:bCs/>
          <w:sz w:val="40"/>
          <w:szCs w:val="32"/>
          <w:rtl/>
        </w:rPr>
        <w:lastRenderedPageBreak/>
        <w:t xml:space="preserve">نموذج </w:t>
      </w:r>
      <w:r w:rsidR="00966945" w:rsidRPr="00FA2616">
        <w:rPr>
          <w:b w:val="0"/>
          <w:bCs/>
          <w:sz w:val="40"/>
          <w:szCs w:val="32"/>
          <w:rtl/>
        </w:rPr>
        <w:t xml:space="preserve">معلومات </w:t>
      </w:r>
      <w:r w:rsidR="00567F7C" w:rsidRPr="00FA2616">
        <w:rPr>
          <w:b w:val="0"/>
          <w:bCs/>
          <w:sz w:val="40"/>
          <w:szCs w:val="32"/>
          <w:rtl/>
        </w:rPr>
        <w:t>عضو</w:t>
      </w:r>
      <w:r w:rsidR="00966945" w:rsidRPr="00FA2616">
        <w:rPr>
          <w:b w:val="0"/>
          <w:bCs/>
          <w:sz w:val="40"/>
          <w:szCs w:val="32"/>
          <w:rtl/>
        </w:rPr>
        <w:t xml:space="preserve"> </w:t>
      </w:r>
      <w:r w:rsidR="00C912E0">
        <w:rPr>
          <w:rFonts w:hint="cs"/>
          <w:b w:val="0"/>
          <w:bCs/>
          <w:sz w:val="40"/>
          <w:szCs w:val="32"/>
          <w:rtl/>
        </w:rPr>
        <w:t>ب</w:t>
      </w:r>
      <w:r w:rsidR="00C912E0" w:rsidRPr="005F236A">
        <w:rPr>
          <w:rFonts w:hint="cs"/>
          <w:b w:val="0"/>
          <w:bCs/>
          <w:sz w:val="40"/>
          <w:szCs w:val="32"/>
          <w:rtl/>
        </w:rPr>
        <w:t>مشروع</w:t>
      </w:r>
      <w:r w:rsidR="00C912E0" w:rsidRPr="005F236A">
        <w:rPr>
          <w:b w:val="0"/>
          <w:bCs/>
          <w:sz w:val="40"/>
          <w:szCs w:val="32"/>
          <w:rtl/>
        </w:rPr>
        <w:t xml:space="preserve"> مشترك</w:t>
      </w:r>
      <w:r w:rsidR="00C912E0" w:rsidRPr="005F236A">
        <w:rPr>
          <w:rFonts w:hint="cs"/>
          <w:b w:val="0"/>
          <w:bCs/>
          <w:sz w:val="40"/>
          <w:szCs w:val="32"/>
          <w:rtl/>
        </w:rPr>
        <w:t xml:space="preserve"> أو شراكة تضامنية</w:t>
      </w:r>
      <w:r w:rsidR="00C912E0" w:rsidRPr="00FA2616">
        <w:rPr>
          <w:b w:val="0"/>
          <w:bCs/>
          <w:sz w:val="40"/>
          <w:szCs w:val="32"/>
          <w:rtl/>
        </w:rPr>
        <w:t xml:space="preserve"> </w:t>
      </w:r>
      <w:r w:rsidR="00567F7C" w:rsidRPr="00FA2616">
        <w:rPr>
          <w:b w:val="0"/>
          <w:bCs/>
          <w:sz w:val="40"/>
          <w:szCs w:val="32"/>
          <w:rtl/>
        </w:rPr>
        <w:t>مقدم العطاء</w:t>
      </w:r>
      <w:bookmarkEnd w:id="243"/>
    </w:p>
    <w:p w14:paraId="0B2AD6CB" w14:textId="77777777" w:rsidR="002C5AB3" w:rsidRPr="00FA2616" w:rsidRDefault="002C5AB3" w:rsidP="00E54177">
      <w:pPr>
        <w:bidi/>
      </w:pPr>
    </w:p>
    <w:p w14:paraId="2B9EED27" w14:textId="03B7482C" w:rsidR="00681965" w:rsidRPr="00FA2616" w:rsidRDefault="00CF4F66" w:rsidP="00E54177">
      <w:pPr>
        <w:bidi/>
        <w:jc w:val="center"/>
        <w:rPr>
          <w:i/>
          <w:iCs/>
          <w:rtl/>
        </w:rPr>
      </w:pPr>
      <w:r w:rsidRPr="00FA2616">
        <w:rPr>
          <w:i/>
          <w:iCs/>
          <w:rtl/>
        </w:rPr>
        <w:t xml:space="preserve">[على مقدم العطاء ملء هذا النموذج وفقاً للتعليمات المبينة أدناه. يُستوفى الجدول التالي لمقدم العطاء ولكل عضو في </w:t>
      </w:r>
      <w:r w:rsidR="005F236A">
        <w:rPr>
          <w:i/>
          <w:iCs/>
          <w:rtl/>
        </w:rPr>
        <w:t>المشروع المشترك أو الشراكة التضامنية</w:t>
      </w:r>
      <w:r w:rsidRPr="00FA2616">
        <w:rPr>
          <w:i/>
          <w:iCs/>
          <w:rtl/>
        </w:rPr>
        <w:t>].</w:t>
      </w:r>
    </w:p>
    <w:p w14:paraId="3A1BCF2B" w14:textId="77777777" w:rsidR="00482142" w:rsidRPr="00FA2616" w:rsidRDefault="00482142" w:rsidP="00E54177">
      <w:pPr>
        <w:bidi/>
        <w:jc w:val="center"/>
        <w:rPr>
          <w:b/>
          <w:sz w:val="28"/>
          <w:lang w:val="en-GB"/>
        </w:rPr>
      </w:pPr>
    </w:p>
    <w:p w14:paraId="00CC20D6" w14:textId="1594A54C" w:rsidR="00681965" w:rsidRPr="00FA2616" w:rsidRDefault="008C165E" w:rsidP="00E54177">
      <w:pPr>
        <w:bidi/>
        <w:jc w:val="center"/>
        <w:rPr>
          <w:bCs/>
          <w:sz w:val="32"/>
          <w:szCs w:val="28"/>
          <w:lang w:val="en-GB"/>
        </w:rPr>
      </w:pPr>
      <w:r w:rsidRPr="00FA2616">
        <w:rPr>
          <w:bCs/>
          <w:sz w:val="32"/>
          <w:szCs w:val="28"/>
          <w:rtl/>
          <w:lang w:val="en-GB"/>
        </w:rPr>
        <w:t xml:space="preserve"> النموذج إي. إلى. </w:t>
      </w:r>
      <w:proofErr w:type="spellStart"/>
      <w:r w:rsidRPr="00FA2616">
        <w:rPr>
          <w:bCs/>
          <w:sz w:val="32"/>
          <w:szCs w:val="28"/>
          <w:rtl/>
          <w:lang w:val="en-GB"/>
        </w:rPr>
        <w:t>آي</w:t>
      </w:r>
      <w:proofErr w:type="spellEnd"/>
      <w:r w:rsidRPr="00FA2616">
        <w:rPr>
          <w:bCs/>
          <w:sz w:val="32"/>
          <w:szCs w:val="28"/>
          <w:rtl/>
          <w:lang w:val="en-GB"/>
        </w:rPr>
        <w:t xml:space="preserve"> 1-</w:t>
      </w:r>
      <w:r w:rsidR="000F75AB" w:rsidRPr="00FA2616">
        <w:rPr>
          <w:bCs/>
          <w:sz w:val="32"/>
          <w:szCs w:val="28"/>
          <w:rtl/>
          <w:lang w:val="en-GB"/>
        </w:rPr>
        <w:t>2</w:t>
      </w:r>
    </w:p>
    <w:p w14:paraId="321460F3" w14:textId="77777777" w:rsidR="00681965" w:rsidRPr="00FA2616" w:rsidRDefault="00681965" w:rsidP="00E54177">
      <w:pPr>
        <w:bidi/>
        <w:jc w:val="center"/>
        <w:rPr>
          <w:sz w:val="28"/>
          <w:lang w:val="en-GB"/>
        </w:rPr>
      </w:pPr>
    </w:p>
    <w:p w14:paraId="7EF8F2D8" w14:textId="77777777" w:rsidR="00406EC0" w:rsidRPr="00FA2616" w:rsidRDefault="00406EC0" w:rsidP="00E54177">
      <w:pPr>
        <w:bidi/>
        <w:jc w:val="right"/>
        <w:rPr>
          <w:lang w:val="en-GB"/>
        </w:rPr>
      </w:pPr>
      <w:r w:rsidRPr="00FA2616">
        <w:rPr>
          <w:rtl/>
          <w:lang w:val="en-GB"/>
        </w:rPr>
        <w:t>التاريخ:</w:t>
      </w:r>
      <w:r w:rsidRPr="00FA2616">
        <w:rPr>
          <w:lang w:val="en-GB"/>
        </w:rPr>
        <w:t xml:space="preserve"> </w:t>
      </w:r>
      <w:r w:rsidRPr="00FA2616">
        <w:rPr>
          <w:rtl/>
          <w:lang w:val="en-GB"/>
        </w:rPr>
        <w:t>ـــــــــــــــــــــــــــــــــــــــــــــــــــــ</w:t>
      </w:r>
    </w:p>
    <w:p w14:paraId="2F8944DA" w14:textId="77777777" w:rsidR="00406EC0" w:rsidRPr="00FA2616" w:rsidRDefault="00406EC0" w:rsidP="00E54177">
      <w:pPr>
        <w:bidi/>
        <w:jc w:val="right"/>
        <w:rPr>
          <w:rtl/>
          <w:lang w:val="en-GB" w:bidi="ar-EG"/>
        </w:rPr>
      </w:pPr>
      <w:r w:rsidRPr="00FA2616">
        <w:rPr>
          <w:rtl/>
          <w:lang w:val="en-GB" w:bidi="ar-EG"/>
        </w:rPr>
        <w:t>رقم المنافسة الدولية المفتوحة أو المنافسة الدولية المفتوحة التي تقتصر على الشركات من البلدان الأعضاء: ــــــــــــــــــــــــــــ</w:t>
      </w:r>
    </w:p>
    <w:p w14:paraId="402326C1" w14:textId="77777777" w:rsidR="00406EC0" w:rsidRPr="00FA2616" w:rsidRDefault="00406EC0" w:rsidP="00E54177">
      <w:pPr>
        <w:bidi/>
        <w:jc w:val="right"/>
        <w:rPr>
          <w:rtl/>
          <w:lang w:bidi="ar-EG"/>
        </w:rPr>
      </w:pPr>
      <w:r w:rsidRPr="00FA2616">
        <w:rPr>
          <w:rtl/>
          <w:lang w:bidi="ar-EG"/>
        </w:rPr>
        <w:t>رقم الدعوة لتقديم العطاءات: ــــــــــــــــــــــــــــ</w:t>
      </w:r>
    </w:p>
    <w:p w14:paraId="1F927F80" w14:textId="77777777" w:rsidR="00406EC0" w:rsidRPr="00FA2616" w:rsidRDefault="00406EC0" w:rsidP="00E54177">
      <w:pPr>
        <w:bidi/>
        <w:ind w:right="72"/>
        <w:jc w:val="right"/>
      </w:pPr>
      <w:r w:rsidRPr="00FA2616">
        <w:rPr>
          <w:rtl/>
        </w:rPr>
        <w:t xml:space="preserve">الصفحة </w:t>
      </w:r>
      <w:r w:rsidRPr="00FA2616">
        <w:t>________</w:t>
      </w:r>
      <w:r w:rsidRPr="00FA2616">
        <w:rPr>
          <w:rtl/>
        </w:rPr>
        <w:t xml:space="preserve"> من </w:t>
      </w:r>
      <w:r w:rsidRPr="00FA2616">
        <w:t>_______</w:t>
      </w:r>
      <w:r w:rsidRPr="00FA2616">
        <w:rPr>
          <w:rtl/>
        </w:rPr>
        <w:t xml:space="preserve"> صفحة</w:t>
      </w:r>
    </w:p>
    <w:p w14:paraId="1E5426EC" w14:textId="77777777" w:rsidR="002C5AB3" w:rsidRPr="00FA2616" w:rsidRDefault="002C5AB3" w:rsidP="00E54177">
      <w:pPr>
        <w:suppressAutoHyphens/>
        <w:bidi/>
        <w:rPr>
          <w:spacing w:val="-2"/>
        </w:rPr>
      </w:pPr>
    </w:p>
    <w:tbl>
      <w:tblPr>
        <w:bidiVisual/>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C5AB3" w:rsidRPr="00FA2616" w14:paraId="695BDED6" w14:textId="77777777" w:rsidTr="00406EC0">
        <w:trPr>
          <w:cantSplit/>
          <w:trHeight w:val="60"/>
        </w:trPr>
        <w:tc>
          <w:tcPr>
            <w:tcW w:w="9360" w:type="dxa"/>
          </w:tcPr>
          <w:p w14:paraId="1D65E701" w14:textId="263A13DD" w:rsidR="00BE2FC2" w:rsidRPr="00FA2616" w:rsidRDefault="00BF0A4F" w:rsidP="00D72201">
            <w:pPr>
              <w:pStyle w:val="BodyText"/>
              <w:numPr>
                <w:ilvl w:val="0"/>
                <w:numId w:val="45"/>
              </w:numPr>
              <w:bidi/>
              <w:spacing w:after="0"/>
              <w:rPr>
                <w:rtl/>
              </w:rPr>
            </w:pPr>
            <w:r w:rsidRPr="00FA2616">
              <w:rPr>
                <w:rtl/>
              </w:rPr>
              <w:t>الاسم القانوني لمقدِّم العطاء</w:t>
            </w:r>
            <w:r w:rsidR="00F65697" w:rsidRPr="00FA2616">
              <w:rPr>
                <w:rtl/>
              </w:rPr>
              <w:t>: [أدخل الاسم القانوني لمقدم العطاء]</w:t>
            </w:r>
          </w:p>
        </w:tc>
      </w:tr>
      <w:tr w:rsidR="00406EC0" w:rsidRPr="00FA2616" w14:paraId="064F1E05" w14:textId="77777777" w:rsidTr="00406EC0">
        <w:trPr>
          <w:cantSplit/>
          <w:trHeight w:val="60"/>
        </w:trPr>
        <w:tc>
          <w:tcPr>
            <w:tcW w:w="9360" w:type="dxa"/>
          </w:tcPr>
          <w:p w14:paraId="44262465" w14:textId="7620E0F5" w:rsidR="00406EC0" w:rsidRPr="00FA2616" w:rsidRDefault="00406EC0" w:rsidP="00D72201">
            <w:pPr>
              <w:pStyle w:val="BodyText"/>
              <w:numPr>
                <w:ilvl w:val="0"/>
                <w:numId w:val="45"/>
              </w:numPr>
              <w:bidi/>
              <w:spacing w:after="0"/>
              <w:rPr>
                <w:rtl/>
              </w:rPr>
            </w:pPr>
            <w:r w:rsidRPr="00FA2616">
              <w:rPr>
                <w:rtl/>
              </w:rPr>
              <w:t xml:space="preserve">الاسم القانوني لعضو </w:t>
            </w:r>
            <w:r w:rsidR="005F236A">
              <w:rPr>
                <w:rtl/>
              </w:rPr>
              <w:t>المشروع المشترك أو الشراكة التضامنية</w:t>
            </w:r>
            <w:r w:rsidRPr="00FA2616">
              <w:rPr>
                <w:rtl/>
              </w:rPr>
              <w:t xml:space="preserve">: [أدخل الاسم القانوني لعضو </w:t>
            </w:r>
            <w:r w:rsidR="005F236A">
              <w:rPr>
                <w:rtl/>
              </w:rPr>
              <w:t>المشروع المشترك أو الشراكة التضامنية</w:t>
            </w:r>
            <w:r w:rsidRPr="00FA2616">
              <w:rPr>
                <w:rtl/>
              </w:rPr>
              <w:t>]</w:t>
            </w:r>
          </w:p>
        </w:tc>
      </w:tr>
      <w:tr w:rsidR="00406EC0" w:rsidRPr="00FA2616" w14:paraId="43487E5A" w14:textId="77777777" w:rsidTr="00406EC0">
        <w:trPr>
          <w:cantSplit/>
          <w:trHeight w:val="60"/>
        </w:trPr>
        <w:tc>
          <w:tcPr>
            <w:tcW w:w="9360" w:type="dxa"/>
          </w:tcPr>
          <w:p w14:paraId="5717B35B" w14:textId="166E7E49" w:rsidR="00406EC0" w:rsidRPr="00FA2616" w:rsidRDefault="00406EC0" w:rsidP="00D72201">
            <w:pPr>
              <w:pStyle w:val="BodyText"/>
              <w:numPr>
                <w:ilvl w:val="0"/>
                <w:numId w:val="45"/>
              </w:numPr>
              <w:bidi/>
              <w:spacing w:after="0"/>
              <w:rPr>
                <w:rtl/>
              </w:rPr>
            </w:pPr>
            <w:r w:rsidRPr="00FA2616">
              <w:rPr>
                <w:rtl/>
              </w:rPr>
              <w:t xml:space="preserve">البلد المسجل فيه عضو </w:t>
            </w:r>
            <w:r w:rsidR="005F236A">
              <w:rPr>
                <w:rtl/>
              </w:rPr>
              <w:t>المشروع المشترك أو الشراكة التضامنية</w:t>
            </w:r>
            <w:r w:rsidRPr="00FA2616">
              <w:rPr>
                <w:rtl/>
              </w:rPr>
              <w:t xml:space="preserve">: [أدخل اسم البلد المسجل فيه عضو </w:t>
            </w:r>
            <w:r w:rsidR="005F236A">
              <w:rPr>
                <w:rtl/>
              </w:rPr>
              <w:t>المشروع المشترك أو الشراكة التضامنية</w:t>
            </w:r>
            <w:r w:rsidRPr="00FA2616">
              <w:rPr>
                <w:rtl/>
              </w:rPr>
              <w:t>]</w:t>
            </w:r>
          </w:p>
        </w:tc>
      </w:tr>
      <w:tr w:rsidR="00406EC0" w:rsidRPr="00FA2616" w14:paraId="3D34568C" w14:textId="77777777" w:rsidTr="00406EC0">
        <w:trPr>
          <w:cantSplit/>
          <w:trHeight w:val="60"/>
        </w:trPr>
        <w:tc>
          <w:tcPr>
            <w:tcW w:w="9360" w:type="dxa"/>
          </w:tcPr>
          <w:p w14:paraId="74535D6F" w14:textId="2A588F64" w:rsidR="00406EC0" w:rsidRPr="00FA2616" w:rsidRDefault="00406EC0" w:rsidP="00D72201">
            <w:pPr>
              <w:pStyle w:val="BodyText"/>
              <w:numPr>
                <w:ilvl w:val="0"/>
                <w:numId w:val="45"/>
              </w:numPr>
              <w:bidi/>
              <w:spacing w:after="0"/>
              <w:rPr>
                <w:rtl/>
              </w:rPr>
            </w:pPr>
            <w:r w:rsidRPr="00FA2616">
              <w:rPr>
                <w:rtl/>
              </w:rPr>
              <w:t xml:space="preserve">سنة تسجيل عضو </w:t>
            </w:r>
            <w:r w:rsidR="005F236A">
              <w:rPr>
                <w:rtl/>
              </w:rPr>
              <w:t>المشروع المشترك أو الشراكة التضامنية</w:t>
            </w:r>
            <w:r w:rsidRPr="00FA2616">
              <w:rPr>
                <w:rtl/>
              </w:rPr>
              <w:t xml:space="preserve">: [أدخل سنة تسجيل عضو </w:t>
            </w:r>
            <w:r w:rsidR="005F236A">
              <w:rPr>
                <w:rtl/>
              </w:rPr>
              <w:t>المشروع المشترك أو الشراكة التضامنية</w:t>
            </w:r>
            <w:r w:rsidRPr="00FA2616">
              <w:rPr>
                <w:rtl/>
              </w:rPr>
              <w:t>]</w:t>
            </w:r>
          </w:p>
        </w:tc>
      </w:tr>
      <w:tr w:rsidR="00406EC0" w:rsidRPr="00FA2616" w14:paraId="08394155" w14:textId="77777777" w:rsidTr="00406EC0">
        <w:trPr>
          <w:cantSplit/>
          <w:trHeight w:val="60"/>
        </w:trPr>
        <w:tc>
          <w:tcPr>
            <w:tcW w:w="9360" w:type="dxa"/>
          </w:tcPr>
          <w:p w14:paraId="71092E11" w14:textId="13137056" w:rsidR="00406EC0" w:rsidRPr="00FA2616" w:rsidRDefault="00406EC0" w:rsidP="00D72201">
            <w:pPr>
              <w:pStyle w:val="BodyText"/>
              <w:numPr>
                <w:ilvl w:val="0"/>
                <w:numId w:val="45"/>
              </w:numPr>
              <w:bidi/>
              <w:spacing w:after="0"/>
              <w:rPr>
                <w:rtl/>
              </w:rPr>
            </w:pPr>
            <w:r w:rsidRPr="00FA2616">
              <w:rPr>
                <w:rtl/>
              </w:rPr>
              <w:t xml:space="preserve">العنوان القانوني لعضو </w:t>
            </w:r>
            <w:r w:rsidR="005F236A">
              <w:rPr>
                <w:rtl/>
              </w:rPr>
              <w:t>المشروع المشترك أو الشراكة التضامنية</w:t>
            </w:r>
            <w:r w:rsidRPr="00FA2616">
              <w:rPr>
                <w:rtl/>
              </w:rPr>
              <w:t xml:space="preserve"> في البلد المسجل فيه: [العنوان القانوني لعضو </w:t>
            </w:r>
            <w:r w:rsidR="005F236A">
              <w:rPr>
                <w:rtl/>
              </w:rPr>
              <w:t>المشروع المشترك أو الشراكة التضامنية</w:t>
            </w:r>
            <w:r w:rsidRPr="00FA2616">
              <w:rPr>
                <w:rtl/>
              </w:rPr>
              <w:t xml:space="preserve"> في البلد المسجل فيه]</w:t>
            </w:r>
          </w:p>
        </w:tc>
      </w:tr>
      <w:tr w:rsidR="00406EC0" w:rsidRPr="00FA2616" w14:paraId="0C6332C2" w14:textId="77777777" w:rsidTr="00406EC0">
        <w:trPr>
          <w:cantSplit/>
          <w:trHeight w:val="60"/>
        </w:trPr>
        <w:tc>
          <w:tcPr>
            <w:tcW w:w="9360" w:type="dxa"/>
          </w:tcPr>
          <w:p w14:paraId="23AAD804" w14:textId="25B03B3D" w:rsidR="00406EC0" w:rsidRPr="00FA2616" w:rsidRDefault="00406EC0" w:rsidP="00D72201">
            <w:pPr>
              <w:pStyle w:val="BodyText"/>
              <w:numPr>
                <w:ilvl w:val="0"/>
                <w:numId w:val="45"/>
              </w:numPr>
              <w:bidi/>
              <w:spacing w:after="0"/>
            </w:pPr>
            <w:r w:rsidRPr="00FA2616">
              <w:rPr>
                <w:spacing w:val="-2"/>
                <w:rtl/>
              </w:rPr>
              <w:t xml:space="preserve">معلومات عن الممثل المفوض عن عضو </w:t>
            </w:r>
            <w:r w:rsidR="005F236A">
              <w:rPr>
                <w:spacing w:val="-2"/>
                <w:rtl/>
              </w:rPr>
              <w:t>المشروع المشترك أو الشراكة التضامنية</w:t>
            </w:r>
            <w:r w:rsidRPr="00FA2616">
              <w:rPr>
                <w:spacing w:val="-2"/>
                <w:rtl/>
              </w:rPr>
              <w:t>:</w:t>
            </w:r>
          </w:p>
          <w:p w14:paraId="6C2DE525" w14:textId="6BB1816E" w:rsidR="00406EC0" w:rsidRPr="00FA2616" w:rsidRDefault="00406EC0" w:rsidP="00E54177">
            <w:pPr>
              <w:pStyle w:val="Outline1"/>
              <w:keepNext w:val="0"/>
              <w:tabs>
                <w:tab w:val="clear" w:pos="360"/>
              </w:tabs>
              <w:suppressAutoHyphens/>
              <w:bidi/>
              <w:spacing w:before="0"/>
              <w:rPr>
                <w:spacing w:val="-2"/>
                <w:kern w:val="0"/>
                <w:rtl/>
              </w:rPr>
            </w:pPr>
            <w:r w:rsidRPr="00FA2616">
              <w:rPr>
                <w:b/>
                <w:bCs/>
                <w:spacing w:val="-2"/>
                <w:kern w:val="0"/>
                <w:rtl/>
              </w:rPr>
              <w:t>الاسم</w:t>
            </w:r>
            <w:r w:rsidRPr="00FA2616">
              <w:rPr>
                <w:spacing w:val="-2"/>
                <w:kern w:val="0"/>
                <w:rtl/>
              </w:rPr>
              <w:t xml:space="preserve">: [أدخل اسم الممثل المفوض عن عضو </w:t>
            </w:r>
            <w:r w:rsidR="005F236A">
              <w:rPr>
                <w:spacing w:val="-2"/>
                <w:kern w:val="0"/>
                <w:rtl/>
              </w:rPr>
              <w:t>المشروع المشترك أو الشراكة التضامنية</w:t>
            </w:r>
            <w:r w:rsidRPr="00FA2616">
              <w:rPr>
                <w:spacing w:val="-2"/>
                <w:kern w:val="0"/>
                <w:rtl/>
              </w:rPr>
              <w:t>]</w:t>
            </w:r>
          </w:p>
          <w:p w14:paraId="37BCB886" w14:textId="2E36F8BB" w:rsidR="00406EC0" w:rsidRPr="00FA2616" w:rsidRDefault="00406EC0" w:rsidP="00E54177">
            <w:pPr>
              <w:pStyle w:val="Outline1"/>
              <w:keepNext w:val="0"/>
              <w:tabs>
                <w:tab w:val="clear" w:pos="360"/>
              </w:tabs>
              <w:suppressAutoHyphens/>
              <w:bidi/>
              <w:spacing w:before="0"/>
              <w:rPr>
                <w:spacing w:val="-2"/>
                <w:kern w:val="0"/>
                <w:rtl/>
              </w:rPr>
            </w:pPr>
            <w:r w:rsidRPr="00FA2616">
              <w:rPr>
                <w:b/>
                <w:bCs/>
                <w:spacing w:val="-2"/>
                <w:kern w:val="0"/>
                <w:rtl/>
              </w:rPr>
              <w:t>العنوان</w:t>
            </w:r>
            <w:r w:rsidRPr="00FA2616">
              <w:rPr>
                <w:spacing w:val="-2"/>
                <w:kern w:val="0"/>
                <w:rtl/>
              </w:rPr>
              <w:t xml:space="preserve">: [أدخل عنوان الممثل المفوض عن عضو </w:t>
            </w:r>
            <w:r w:rsidR="005F236A">
              <w:rPr>
                <w:spacing w:val="-2"/>
                <w:kern w:val="0"/>
                <w:rtl/>
              </w:rPr>
              <w:t>المشروع المشترك أو الشراكة التضامنية</w:t>
            </w:r>
            <w:r w:rsidRPr="00FA2616">
              <w:rPr>
                <w:spacing w:val="-2"/>
                <w:kern w:val="0"/>
                <w:rtl/>
              </w:rPr>
              <w:t>]</w:t>
            </w:r>
          </w:p>
          <w:p w14:paraId="5DFFBEBA" w14:textId="6EF6E8C4" w:rsidR="00406EC0" w:rsidRPr="00FA2616" w:rsidRDefault="00406EC0" w:rsidP="00E54177">
            <w:pPr>
              <w:pStyle w:val="Outline"/>
              <w:suppressAutoHyphens/>
              <w:bidi/>
              <w:spacing w:before="0"/>
              <w:rPr>
                <w:spacing w:val="-2"/>
                <w:kern w:val="0"/>
                <w:rtl/>
              </w:rPr>
            </w:pPr>
            <w:r w:rsidRPr="00FA2616">
              <w:rPr>
                <w:b/>
                <w:bCs/>
                <w:spacing w:val="-2"/>
                <w:kern w:val="0"/>
                <w:rtl/>
              </w:rPr>
              <w:t>رقم الهاتف والفاكس</w:t>
            </w:r>
            <w:r w:rsidRPr="00FA2616">
              <w:rPr>
                <w:spacing w:val="-2"/>
                <w:kern w:val="0"/>
                <w:rtl/>
              </w:rPr>
              <w:t xml:space="preserve">: [أدخل رقم الهاتف/ الفاكس للممثل المفوض عن عضو </w:t>
            </w:r>
            <w:r w:rsidR="005F236A">
              <w:rPr>
                <w:spacing w:val="-2"/>
                <w:kern w:val="0"/>
                <w:rtl/>
              </w:rPr>
              <w:t>المشروع المشترك أو الشراكة التضامنية</w:t>
            </w:r>
            <w:r w:rsidRPr="00FA2616">
              <w:rPr>
                <w:spacing w:val="-2"/>
                <w:kern w:val="0"/>
                <w:rtl/>
              </w:rPr>
              <w:t>]</w:t>
            </w:r>
          </w:p>
          <w:p w14:paraId="301763FA" w14:textId="4163991F" w:rsidR="00406EC0" w:rsidRPr="00FA2616" w:rsidRDefault="00406EC0" w:rsidP="00E54177">
            <w:pPr>
              <w:pStyle w:val="BodyText"/>
              <w:bidi/>
              <w:spacing w:after="0"/>
              <w:rPr>
                <w:rtl/>
              </w:rPr>
            </w:pPr>
            <w:r w:rsidRPr="00FA2616">
              <w:rPr>
                <w:b/>
                <w:bCs/>
                <w:spacing w:val="-2"/>
                <w:rtl/>
              </w:rPr>
              <w:t>عنوان البريد الإلكتروني</w:t>
            </w:r>
            <w:r w:rsidRPr="00FA2616">
              <w:rPr>
                <w:spacing w:val="-2"/>
                <w:rtl/>
              </w:rPr>
              <w:t xml:space="preserve">: [أدخل عنوان البريد الالكتروني للممثل المفوض عن عضو </w:t>
            </w:r>
            <w:r w:rsidR="005F236A">
              <w:rPr>
                <w:spacing w:val="-2"/>
                <w:rtl/>
              </w:rPr>
              <w:t>المشروع المشترك أو الشراكة التضامنية</w:t>
            </w:r>
            <w:r w:rsidRPr="00FA2616">
              <w:rPr>
                <w:spacing w:val="-2"/>
                <w:rtl/>
              </w:rPr>
              <w:t>]</w:t>
            </w:r>
          </w:p>
        </w:tc>
      </w:tr>
      <w:tr w:rsidR="003A798F" w:rsidRPr="00FA2616" w14:paraId="580F5CBE" w14:textId="77777777" w:rsidTr="00406EC0">
        <w:trPr>
          <w:cantSplit/>
          <w:trHeight w:val="674"/>
        </w:trPr>
        <w:tc>
          <w:tcPr>
            <w:tcW w:w="9360" w:type="dxa"/>
          </w:tcPr>
          <w:p w14:paraId="27AEE39A" w14:textId="34872207" w:rsidR="003A798F" w:rsidRPr="00FA2616" w:rsidRDefault="003A798F" w:rsidP="00D72201">
            <w:pPr>
              <w:pStyle w:val="ListParagraph"/>
              <w:numPr>
                <w:ilvl w:val="0"/>
                <w:numId w:val="45"/>
              </w:numPr>
              <w:bidi/>
              <w:jc w:val="both"/>
            </w:pPr>
            <w:r w:rsidRPr="00FA2616">
              <w:rPr>
                <w:rtl/>
              </w:rPr>
              <w:t>أرفق نسخاً من المستندات الأصلية التالية [ضع علامة أمام المستندات الأصلية المرفقة]:</w:t>
            </w:r>
          </w:p>
          <w:p w14:paraId="38681C02" w14:textId="77777777" w:rsidR="00406EC0" w:rsidRPr="00FA2616" w:rsidRDefault="00406EC0" w:rsidP="00D72201">
            <w:pPr>
              <w:numPr>
                <w:ilvl w:val="0"/>
                <w:numId w:val="44"/>
              </w:numPr>
              <w:suppressAutoHyphens/>
              <w:bidi/>
              <w:ind w:left="360"/>
              <w:jc w:val="both"/>
              <w:rPr>
                <w:spacing w:val="-2"/>
              </w:rPr>
            </w:pPr>
            <w:r w:rsidRPr="00FA2616">
              <w:rPr>
                <w:spacing w:val="-2"/>
                <w:rtl/>
              </w:rPr>
              <w:t>عقد تأسيس (أو ما يعادله من مستندات التأسيس أو شراكة) و/أو مستند تسجيل الكيان القانوني المذكور أعلاه طبقا للبند 4-4 من التعليمات الموجهة لمقدِّمي العطاءات.</w:t>
            </w:r>
          </w:p>
          <w:p w14:paraId="3BB0F078" w14:textId="0D075797" w:rsidR="003A798F" w:rsidRPr="00FA2616" w:rsidRDefault="003A798F" w:rsidP="00D72201">
            <w:pPr>
              <w:numPr>
                <w:ilvl w:val="0"/>
                <w:numId w:val="44"/>
              </w:numPr>
              <w:suppressAutoHyphens/>
              <w:bidi/>
              <w:ind w:left="360"/>
              <w:jc w:val="both"/>
              <w:rPr>
                <w:spacing w:val="-2"/>
              </w:rPr>
            </w:pPr>
            <w:r w:rsidRPr="00FA2616">
              <w:rPr>
                <w:spacing w:val="-2"/>
                <w:rtl/>
              </w:rPr>
              <w:t xml:space="preserve">إذا تعلق الأمر </w:t>
            </w:r>
            <w:r w:rsidRPr="00FA2616">
              <w:rPr>
                <w:spacing w:val="-2"/>
                <w:rtl/>
                <w:lang w:bidi="ar-EG"/>
              </w:rPr>
              <w:t xml:space="preserve">بمنشأة </w:t>
            </w:r>
            <w:r w:rsidRPr="00FA2616">
              <w:rPr>
                <w:spacing w:val="-2"/>
                <w:rtl/>
              </w:rPr>
              <w:t>أو مؤسسة مملوكة للدولة في بلد صاحب العمل</w:t>
            </w:r>
            <w:r w:rsidRPr="00FA2616">
              <w:rPr>
                <w:spacing w:val="-2"/>
                <w:rtl/>
                <w:lang w:bidi="ar-EG"/>
              </w:rPr>
              <w:t>،</w:t>
            </w:r>
            <w:r w:rsidRPr="00FA2616">
              <w:rPr>
                <w:spacing w:val="-2"/>
                <w:rtl/>
              </w:rPr>
              <w:t xml:space="preserve"> أرفِق المستندات التي تبين أن هذا الكيان</w:t>
            </w:r>
            <w:r w:rsidR="00692487" w:rsidRPr="00FA2616">
              <w:rPr>
                <w:spacing w:val="-2"/>
                <w:rtl/>
              </w:rPr>
              <w:t xml:space="preserve"> </w:t>
            </w:r>
            <w:r w:rsidRPr="00FA2616">
              <w:rPr>
                <w:spacing w:val="-2"/>
                <w:rtl/>
              </w:rPr>
              <w:t>مستقل قانونياً ومالياً</w:t>
            </w:r>
            <w:r w:rsidR="00692487" w:rsidRPr="00FA2616">
              <w:rPr>
                <w:spacing w:val="-2"/>
                <w:rtl/>
              </w:rPr>
              <w:t xml:space="preserve"> وأنه يعمل وفقاً لمبادئ القانون التجاري </w:t>
            </w:r>
            <w:r w:rsidR="00AE0616" w:rsidRPr="00FA2616">
              <w:rPr>
                <w:spacing w:val="-2"/>
                <w:rtl/>
              </w:rPr>
              <w:t>و</w:t>
            </w:r>
            <w:r w:rsidR="00692487" w:rsidRPr="00FA2616">
              <w:rPr>
                <w:spacing w:val="-2"/>
                <w:rtl/>
              </w:rPr>
              <w:t>أنه ليس خاضعاً لإشراف صاحب العمل</w:t>
            </w:r>
            <w:r w:rsidR="00AE0616" w:rsidRPr="00FA2616">
              <w:rPr>
                <w:spacing w:val="-2"/>
                <w:rtl/>
              </w:rPr>
              <w:t xml:space="preserve">، طبقا للبند 6-4 من </w:t>
            </w:r>
            <w:r w:rsidR="00E924AD" w:rsidRPr="00FA2616">
              <w:rPr>
                <w:spacing w:val="-2"/>
                <w:rtl/>
              </w:rPr>
              <w:t>التعليمات الموجهة لمقدِّمي العطاءات</w:t>
            </w:r>
            <w:r w:rsidR="00AE0616" w:rsidRPr="00FA2616">
              <w:rPr>
                <w:spacing w:val="-2"/>
                <w:rtl/>
              </w:rPr>
              <w:t>.</w:t>
            </w:r>
          </w:p>
          <w:p w14:paraId="35C3E821" w14:textId="77777777" w:rsidR="00FE4D30" w:rsidRPr="00FA2616" w:rsidRDefault="00FE4D30" w:rsidP="00E54177">
            <w:pPr>
              <w:suppressAutoHyphens/>
              <w:bidi/>
              <w:ind w:left="372"/>
              <w:jc w:val="both"/>
              <w:rPr>
                <w:spacing w:val="-2"/>
              </w:rPr>
            </w:pPr>
          </w:p>
          <w:p w14:paraId="0480B0E8" w14:textId="54BF8B45" w:rsidR="003A798F" w:rsidRPr="00FA2616" w:rsidRDefault="003A798F" w:rsidP="00D72201">
            <w:pPr>
              <w:pStyle w:val="ListParagraph"/>
              <w:numPr>
                <w:ilvl w:val="0"/>
                <w:numId w:val="45"/>
              </w:numPr>
              <w:suppressAutoHyphens/>
              <w:bidi/>
              <w:jc w:val="both"/>
              <w:rPr>
                <w:b/>
              </w:rPr>
            </w:pPr>
            <w:r w:rsidRPr="00FA2616">
              <w:rPr>
                <w:spacing w:val="-2"/>
                <w:rtl/>
              </w:rPr>
              <w:t>أرفق الهيكل التنظيمي وقائمة بأسماء أعضاء مجلس الإدارة.</w:t>
            </w:r>
          </w:p>
        </w:tc>
      </w:tr>
    </w:tbl>
    <w:p w14:paraId="2B916224" w14:textId="77777777" w:rsidR="00713397" w:rsidRPr="00FA2616" w:rsidRDefault="00713397" w:rsidP="00E54177">
      <w:pPr>
        <w:pStyle w:val="SectionVHeader"/>
        <w:bidi/>
        <w:jc w:val="both"/>
        <w:rPr>
          <w:rtl/>
        </w:rPr>
      </w:pPr>
    </w:p>
    <w:p w14:paraId="719422DA" w14:textId="77777777" w:rsidR="002C5AB3" w:rsidRPr="00FA2616" w:rsidRDefault="002C5AB3" w:rsidP="00E54177">
      <w:pPr>
        <w:pStyle w:val="SectionVHeader"/>
        <w:bidi/>
        <w:jc w:val="both"/>
      </w:pPr>
      <w:r w:rsidRPr="00FA2616">
        <w:br w:type="page"/>
      </w:r>
    </w:p>
    <w:p w14:paraId="2AEE06D6" w14:textId="658C7188" w:rsidR="00BD0FF6" w:rsidRPr="00FA2616" w:rsidRDefault="00FE4D30" w:rsidP="00E54177">
      <w:pPr>
        <w:pStyle w:val="Style4"/>
        <w:bidi/>
        <w:rPr>
          <w:b w:val="0"/>
          <w:bCs/>
          <w:sz w:val="40"/>
          <w:szCs w:val="32"/>
        </w:rPr>
      </w:pPr>
      <w:bookmarkStart w:id="244" w:name="_Toc152608389"/>
      <w:bookmarkEnd w:id="238"/>
      <w:r w:rsidRPr="00FA2616">
        <w:rPr>
          <w:b w:val="0"/>
          <w:bCs/>
          <w:sz w:val="40"/>
          <w:szCs w:val="32"/>
          <w:rtl/>
        </w:rPr>
        <w:lastRenderedPageBreak/>
        <w:t>معلومات التأهيل</w:t>
      </w:r>
      <w:bookmarkEnd w:id="244"/>
    </w:p>
    <w:p w14:paraId="0888F971" w14:textId="77777777" w:rsidR="00BD0FF6" w:rsidRPr="00FA2616" w:rsidRDefault="00BD0FF6" w:rsidP="00E54177">
      <w:pPr>
        <w:bidi/>
      </w:pPr>
    </w:p>
    <w:tbl>
      <w:tblPr>
        <w:bidiVisual/>
        <w:tblW w:w="0" w:type="auto"/>
        <w:tblLayout w:type="fixed"/>
        <w:tblLook w:val="0000" w:firstRow="0" w:lastRow="0" w:firstColumn="0" w:lastColumn="0" w:noHBand="0" w:noVBand="0"/>
      </w:tblPr>
      <w:tblGrid>
        <w:gridCol w:w="2160"/>
        <w:gridCol w:w="6984"/>
      </w:tblGrid>
      <w:tr w:rsidR="00323BD4" w:rsidRPr="00FA2616" w14:paraId="1C9A533C" w14:textId="77777777" w:rsidTr="004D1CB4">
        <w:tc>
          <w:tcPr>
            <w:tcW w:w="2160" w:type="dxa"/>
          </w:tcPr>
          <w:p w14:paraId="09D61249" w14:textId="100C1402" w:rsidR="00BD0FF6" w:rsidRPr="00FA2616" w:rsidRDefault="00841F90" w:rsidP="00D72201">
            <w:pPr>
              <w:pStyle w:val="ListParagraph"/>
              <w:numPr>
                <w:ilvl w:val="0"/>
                <w:numId w:val="51"/>
              </w:numPr>
              <w:tabs>
                <w:tab w:val="left" w:pos="360"/>
              </w:tabs>
              <w:bidi/>
              <w:rPr>
                <w:bCs/>
              </w:rPr>
            </w:pPr>
            <w:r w:rsidRPr="00FA2616">
              <w:rPr>
                <w:bCs/>
                <w:rtl/>
              </w:rPr>
              <w:t xml:space="preserve">مقدمو العطاءات المستقلون أو أعضاء </w:t>
            </w:r>
            <w:r w:rsidR="005F236A">
              <w:rPr>
                <w:bCs/>
                <w:rtl/>
              </w:rPr>
              <w:t>المشروع المشترك أو الشراكة التضامنية</w:t>
            </w:r>
            <w:r w:rsidRPr="00FA2616">
              <w:rPr>
                <w:bCs/>
                <w:rtl/>
              </w:rPr>
              <w:t xml:space="preserve"> المستقلون</w:t>
            </w:r>
          </w:p>
        </w:tc>
        <w:tc>
          <w:tcPr>
            <w:tcW w:w="6984" w:type="dxa"/>
          </w:tcPr>
          <w:p w14:paraId="63CE7491" w14:textId="5E64697D" w:rsidR="005C46F2" w:rsidRPr="00FA2616" w:rsidRDefault="0047540A" w:rsidP="00E54177">
            <w:pPr>
              <w:tabs>
                <w:tab w:val="left" w:pos="540"/>
              </w:tabs>
              <w:bidi/>
              <w:ind w:left="547" w:hanging="547"/>
              <w:jc w:val="both"/>
              <w:rPr>
                <w:rtl/>
                <w:lang w:bidi="ar-EG"/>
              </w:rPr>
            </w:pPr>
            <w:r w:rsidRPr="00FA2616">
              <w:rPr>
                <w:i/>
                <w:rtl/>
              </w:rPr>
              <w:t xml:space="preserve">1-1 </w:t>
            </w:r>
            <w:r w:rsidR="005C46F2" w:rsidRPr="00FA2616">
              <w:rPr>
                <w:rtl/>
                <w:lang w:bidi="ar-EG"/>
              </w:rPr>
              <w:t xml:space="preserve">النظام التأسيسي أو الوضع القانوني لمقدم العطاء </w:t>
            </w:r>
            <w:r w:rsidRPr="00FA2616">
              <w:rPr>
                <w:rtl/>
                <w:lang w:bidi="ar-EG"/>
              </w:rPr>
              <w:t>[أدخل]</w:t>
            </w:r>
          </w:p>
          <w:p w14:paraId="4D2FBC6C" w14:textId="589D5329" w:rsidR="0047540A" w:rsidRPr="00FA2616" w:rsidRDefault="0047540A" w:rsidP="00E54177">
            <w:pPr>
              <w:bidi/>
              <w:ind w:left="396"/>
              <w:jc w:val="both"/>
              <w:rPr>
                <w:rtl/>
                <w:lang w:bidi="ar-EG"/>
              </w:rPr>
            </w:pPr>
            <w:r w:rsidRPr="00FA2616">
              <w:rPr>
                <w:rtl/>
                <w:lang w:bidi="ar-EG"/>
              </w:rPr>
              <w:t>مكان التأسيس: [أدخل]</w:t>
            </w:r>
          </w:p>
          <w:p w14:paraId="268C1F4B" w14:textId="7FDDF5D7" w:rsidR="0047540A" w:rsidRPr="00FA2616" w:rsidRDefault="0047540A" w:rsidP="00E54177">
            <w:pPr>
              <w:bidi/>
              <w:ind w:left="396"/>
              <w:jc w:val="both"/>
              <w:rPr>
                <w:rtl/>
                <w:lang w:bidi="ar-EG"/>
              </w:rPr>
            </w:pPr>
            <w:r w:rsidRPr="00FA2616">
              <w:rPr>
                <w:rtl/>
                <w:lang w:bidi="ar-EG"/>
              </w:rPr>
              <w:t>المقر الرئيسي للأع</w:t>
            </w:r>
            <w:r w:rsidR="005D6CD6" w:rsidRPr="00FA2616">
              <w:rPr>
                <w:rtl/>
                <w:lang w:bidi="ar-EG"/>
              </w:rPr>
              <w:t>مال [أدخل]</w:t>
            </w:r>
          </w:p>
          <w:p w14:paraId="012D2B13" w14:textId="566C1510" w:rsidR="005D6CD6" w:rsidRPr="00FA2616" w:rsidRDefault="005D6CD6" w:rsidP="00E54177">
            <w:pPr>
              <w:bidi/>
              <w:ind w:left="396"/>
              <w:jc w:val="both"/>
              <w:rPr>
                <w:rtl/>
                <w:lang w:bidi="ar-EG"/>
              </w:rPr>
            </w:pPr>
            <w:r w:rsidRPr="00FA2616">
              <w:rPr>
                <w:rtl/>
                <w:lang w:bidi="ar-EG"/>
              </w:rPr>
              <w:t xml:space="preserve">التوكيل القانوني للمُوقع على العطاء </w:t>
            </w:r>
            <w:r w:rsidR="00F10548" w:rsidRPr="00FA2616">
              <w:rPr>
                <w:rtl/>
                <w:lang w:bidi="ar-EG"/>
              </w:rPr>
              <w:t>[أرقق]</w:t>
            </w:r>
          </w:p>
          <w:p w14:paraId="399334B5" w14:textId="77777777" w:rsidR="008F0BCC" w:rsidRPr="00FA2616" w:rsidRDefault="008F0BCC" w:rsidP="00E54177">
            <w:pPr>
              <w:tabs>
                <w:tab w:val="left" w:pos="540"/>
              </w:tabs>
              <w:bidi/>
              <w:jc w:val="both"/>
              <w:rPr>
                <w:rtl/>
                <w:lang w:bidi="ar-EG"/>
              </w:rPr>
            </w:pPr>
          </w:p>
          <w:p w14:paraId="0B70D9D6" w14:textId="03820252" w:rsidR="00F10548" w:rsidRPr="00FA2616" w:rsidRDefault="00F10548" w:rsidP="00E54177">
            <w:pPr>
              <w:tabs>
                <w:tab w:val="left" w:pos="540"/>
              </w:tabs>
              <w:bidi/>
              <w:ind w:left="547" w:hanging="547"/>
              <w:jc w:val="both"/>
              <w:rPr>
                <w:rtl/>
                <w:lang w:bidi="ar-EG"/>
              </w:rPr>
            </w:pPr>
            <w:r w:rsidRPr="00FA2616">
              <w:rPr>
                <w:rtl/>
                <w:lang w:bidi="ar-EG"/>
              </w:rPr>
              <w:t xml:space="preserve">1-2 إجمالي الحجم السنوي للخدمات المقدمة خلال خمس سنوات، بالعملة المتداولة دوليًا المحددة في </w:t>
            </w:r>
            <w:r w:rsidR="00F7096D" w:rsidRPr="00FA2616">
              <w:rPr>
                <w:rtl/>
                <w:lang w:bidi="ar-EG"/>
              </w:rPr>
              <w:t>ورقة</w:t>
            </w:r>
            <w:r w:rsidRPr="00FA2616">
              <w:rPr>
                <w:rtl/>
                <w:lang w:bidi="ar-EG"/>
              </w:rPr>
              <w:t xml:space="preserve"> بيانات </w:t>
            </w:r>
            <w:r w:rsidR="00F7096D" w:rsidRPr="00FA2616">
              <w:rPr>
                <w:rtl/>
                <w:lang w:bidi="ar-EG"/>
              </w:rPr>
              <w:t>المناقصة</w:t>
            </w:r>
            <w:r w:rsidRPr="00FA2616">
              <w:rPr>
                <w:rtl/>
                <w:lang w:bidi="ar-EG"/>
              </w:rPr>
              <w:t>: [أدخل]</w:t>
            </w:r>
          </w:p>
          <w:p w14:paraId="5F59D918" w14:textId="77777777" w:rsidR="008F0BCC" w:rsidRPr="00FA2616" w:rsidRDefault="008F0BCC" w:rsidP="00E54177">
            <w:pPr>
              <w:tabs>
                <w:tab w:val="left" w:pos="540"/>
              </w:tabs>
              <w:bidi/>
              <w:jc w:val="both"/>
              <w:rPr>
                <w:rtl/>
                <w:lang w:bidi="ar-EG"/>
              </w:rPr>
            </w:pPr>
          </w:p>
          <w:p w14:paraId="3D9BC9D2" w14:textId="7FE3EFC6" w:rsidR="008F0BCC" w:rsidRPr="00FA2616" w:rsidRDefault="00F7096D" w:rsidP="00E54177">
            <w:pPr>
              <w:tabs>
                <w:tab w:val="left" w:pos="540"/>
              </w:tabs>
              <w:bidi/>
              <w:ind w:left="547" w:hanging="547"/>
              <w:jc w:val="both"/>
              <w:rPr>
                <w:lang w:bidi="ar-EG"/>
              </w:rPr>
            </w:pPr>
            <w:r w:rsidRPr="00FA2616">
              <w:rPr>
                <w:rtl/>
                <w:lang w:bidi="ar-EG"/>
              </w:rPr>
              <w:t xml:space="preserve">1-3 الخدمات التي يتم تنفيذها كمقدم خدمة رئيسي عند تقديم خدمات ذات طبيعة وحجم مماثلين على </w:t>
            </w:r>
            <w:r w:rsidR="002D10D8" w:rsidRPr="00FA2616">
              <w:rPr>
                <w:rtl/>
                <w:lang w:bidi="ar-EG"/>
              </w:rPr>
              <w:t>مدار</w:t>
            </w:r>
            <w:r w:rsidRPr="00FA2616">
              <w:rPr>
                <w:rtl/>
                <w:lang w:bidi="ar-EG"/>
              </w:rPr>
              <w:t xml:space="preserve"> السنوات الخمس الماضية. يجب الإشارة إلى القيم بنفس العملة المستخدمة في البند </w:t>
            </w:r>
            <w:r w:rsidR="002D10D8" w:rsidRPr="00FA2616">
              <w:rPr>
                <w:rtl/>
                <w:lang w:bidi="ar-EG"/>
              </w:rPr>
              <w:t>1-2</w:t>
            </w:r>
            <w:r w:rsidRPr="00FA2616">
              <w:rPr>
                <w:rtl/>
                <w:lang w:bidi="ar-EG"/>
              </w:rPr>
              <w:t xml:space="preserve"> أعلاه. قم أيضًا بإدراج تفاصيل الخدمات الجاري تنفيذها أو الملتزم بها، بما في ذلك تاريخ الانتهاء المتوقع.</w:t>
            </w:r>
          </w:p>
        </w:tc>
      </w:tr>
    </w:tbl>
    <w:p w14:paraId="6777E562" w14:textId="77777777" w:rsidR="00BD0FF6" w:rsidRPr="00FA2616" w:rsidRDefault="00BD0FF6" w:rsidP="00E54177">
      <w:pPr>
        <w:bidi/>
      </w:pPr>
    </w:p>
    <w:tbl>
      <w:tblPr>
        <w:bidiVisual/>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2160"/>
        <w:gridCol w:w="2520"/>
        <w:gridCol w:w="2160"/>
      </w:tblGrid>
      <w:tr w:rsidR="00BD0FF6" w:rsidRPr="00FA2616" w14:paraId="6D9E526F" w14:textId="77777777" w:rsidTr="002D10D8">
        <w:tc>
          <w:tcPr>
            <w:tcW w:w="2160" w:type="dxa"/>
            <w:tcBorders>
              <w:top w:val="single" w:sz="6" w:space="0" w:color="auto"/>
              <w:bottom w:val="single" w:sz="6" w:space="0" w:color="auto"/>
            </w:tcBorders>
          </w:tcPr>
          <w:p w14:paraId="7DA7D077" w14:textId="4A281694" w:rsidR="00BD0FF6" w:rsidRPr="00FA2616" w:rsidRDefault="002D10D8" w:rsidP="00E54177">
            <w:pPr>
              <w:bidi/>
              <w:jc w:val="center"/>
            </w:pPr>
            <w:r w:rsidRPr="00FA2616">
              <w:rPr>
                <w:rtl/>
              </w:rPr>
              <w:t>اسم المشروع والدولة</w:t>
            </w:r>
          </w:p>
        </w:tc>
        <w:tc>
          <w:tcPr>
            <w:tcW w:w="2160" w:type="dxa"/>
            <w:tcBorders>
              <w:top w:val="single" w:sz="6" w:space="0" w:color="auto"/>
              <w:bottom w:val="single" w:sz="6" w:space="0" w:color="auto"/>
            </w:tcBorders>
          </w:tcPr>
          <w:p w14:paraId="29F56CB4" w14:textId="03097B64" w:rsidR="00BD0FF6" w:rsidRPr="00FA2616" w:rsidRDefault="00427F99" w:rsidP="00E54177">
            <w:pPr>
              <w:bidi/>
              <w:jc w:val="center"/>
            </w:pPr>
            <w:r w:rsidRPr="00FA2616">
              <w:rPr>
                <w:rtl/>
              </w:rPr>
              <w:t xml:space="preserve">اسم صاحب العمل </w:t>
            </w:r>
            <w:r w:rsidR="00200E9E" w:rsidRPr="00FA2616">
              <w:rPr>
                <w:rtl/>
              </w:rPr>
              <w:t>وموظف الاتصال</w:t>
            </w:r>
          </w:p>
        </w:tc>
        <w:tc>
          <w:tcPr>
            <w:tcW w:w="2520" w:type="dxa"/>
            <w:tcBorders>
              <w:top w:val="single" w:sz="6" w:space="0" w:color="auto"/>
              <w:bottom w:val="single" w:sz="6" w:space="0" w:color="auto"/>
            </w:tcBorders>
          </w:tcPr>
          <w:p w14:paraId="4757F874" w14:textId="7A25446A" w:rsidR="00BD0FF6" w:rsidRPr="00FA2616" w:rsidRDefault="00427F99" w:rsidP="00E54177">
            <w:pPr>
              <w:bidi/>
              <w:jc w:val="center"/>
            </w:pPr>
            <w:r w:rsidRPr="00FA2616">
              <w:rPr>
                <w:rtl/>
              </w:rPr>
              <w:t>نوع الخدمات المقدمة وسنة إنجازها</w:t>
            </w:r>
          </w:p>
        </w:tc>
        <w:tc>
          <w:tcPr>
            <w:tcW w:w="2160" w:type="dxa"/>
            <w:tcBorders>
              <w:top w:val="single" w:sz="6" w:space="0" w:color="auto"/>
              <w:bottom w:val="single" w:sz="6" w:space="0" w:color="auto"/>
            </w:tcBorders>
          </w:tcPr>
          <w:p w14:paraId="14E3436C" w14:textId="10E987D6" w:rsidR="00BD0FF6" w:rsidRPr="00FA2616" w:rsidRDefault="00427F99" w:rsidP="00E54177">
            <w:pPr>
              <w:bidi/>
              <w:jc w:val="center"/>
            </w:pPr>
            <w:r w:rsidRPr="00FA2616">
              <w:rPr>
                <w:rtl/>
              </w:rPr>
              <w:t>قيمة العقد</w:t>
            </w:r>
          </w:p>
        </w:tc>
      </w:tr>
      <w:tr w:rsidR="00BD0FF6" w:rsidRPr="00FA2616" w14:paraId="67256D4A" w14:textId="77777777" w:rsidTr="002D10D8">
        <w:tc>
          <w:tcPr>
            <w:tcW w:w="2160" w:type="dxa"/>
            <w:tcBorders>
              <w:top w:val="nil"/>
            </w:tcBorders>
          </w:tcPr>
          <w:p w14:paraId="7B39BAB0" w14:textId="77777777" w:rsidR="00BD0FF6" w:rsidRPr="00FA2616" w:rsidRDefault="00BD0FF6" w:rsidP="00D72201">
            <w:pPr>
              <w:pStyle w:val="ListParagraph"/>
              <w:numPr>
                <w:ilvl w:val="0"/>
                <w:numId w:val="46"/>
              </w:numPr>
              <w:bidi/>
            </w:pPr>
          </w:p>
          <w:p w14:paraId="70BBEF24" w14:textId="4E79D4B0" w:rsidR="00BD0FF6" w:rsidRPr="00FA2616" w:rsidRDefault="00BD0FF6" w:rsidP="00D72201">
            <w:pPr>
              <w:pStyle w:val="ListParagraph"/>
              <w:numPr>
                <w:ilvl w:val="0"/>
                <w:numId w:val="46"/>
              </w:numPr>
              <w:bidi/>
            </w:pPr>
          </w:p>
        </w:tc>
        <w:tc>
          <w:tcPr>
            <w:tcW w:w="2160" w:type="dxa"/>
            <w:tcBorders>
              <w:top w:val="nil"/>
            </w:tcBorders>
          </w:tcPr>
          <w:p w14:paraId="74D225FF" w14:textId="77777777" w:rsidR="00BD0FF6" w:rsidRPr="00FA2616" w:rsidRDefault="00BD0FF6" w:rsidP="00E54177">
            <w:pPr>
              <w:bidi/>
            </w:pPr>
          </w:p>
        </w:tc>
        <w:tc>
          <w:tcPr>
            <w:tcW w:w="2520" w:type="dxa"/>
            <w:tcBorders>
              <w:top w:val="nil"/>
            </w:tcBorders>
          </w:tcPr>
          <w:p w14:paraId="3D089376" w14:textId="77777777" w:rsidR="00BD0FF6" w:rsidRPr="00FA2616" w:rsidRDefault="00BD0FF6" w:rsidP="00E54177">
            <w:pPr>
              <w:bidi/>
            </w:pPr>
          </w:p>
        </w:tc>
        <w:tc>
          <w:tcPr>
            <w:tcW w:w="2160" w:type="dxa"/>
            <w:tcBorders>
              <w:top w:val="nil"/>
            </w:tcBorders>
          </w:tcPr>
          <w:p w14:paraId="0D0DD808" w14:textId="77777777" w:rsidR="00BD0FF6" w:rsidRPr="00FA2616" w:rsidRDefault="00BD0FF6" w:rsidP="00E54177">
            <w:pPr>
              <w:bidi/>
            </w:pPr>
          </w:p>
        </w:tc>
      </w:tr>
    </w:tbl>
    <w:p w14:paraId="21DEAD8A" w14:textId="77777777" w:rsidR="00BD0FF6" w:rsidRPr="00FA2616" w:rsidRDefault="00BD0FF6" w:rsidP="00E54177">
      <w:pPr>
        <w:bidi/>
      </w:pPr>
    </w:p>
    <w:tbl>
      <w:tblPr>
        <w:bidiVisual/>
        <w:tblW w:w="0" w:type="auto"/>
        <w:tblLayout w:type="fixed"/>
        <w:tblLook w:val="0000" w:firstRow="0" w:lastRow="0" w:firstColumn="0" w:lastColumn="0" w:noHBand="0" w:noVBand="0"/>
      </w:tblPr>
      <w:tblGrid>
        <w:gridCol w:w="2160"/>
        <w:gridCol w:w="6984"/>
      </w:tblGrid>
      <w:tr w:rsidR="00BD0FF6" w:rsidRPr="00FA2616" w14:paraId="33173536" w14:textId="77777777" w:rsidTr="008F0BCC">
        <w:tc>
          <w:tcPr>
            <w:tcW w:w="2160" w:type="dxa"/>
          </w:tcPr>
          <w:p w14:paraId="76B4520F" w14:textId="77777777" w:rsidR="00BD0FF6" w:rsidRPr="00FA2616" w:rsidRDefault="00BD0FF6" w:rsidP="00E54177">
            <w:pPr>
              <w:tabs>
                <w:tab w:val="left" w:pos="360"/>
              </w:tabs>
              <w:bidi/>
              <w:ind w:left="360" w:hanging="360"/>
              <w:rPr>
                <w:b/>
              </w:rPr>
            </w:pPr>
          </w:p>
        </w:tc>
        <w:tc>
          <w:tcPr>
            <w:tcW w:w="6984" w:type="dxa"/>
          </w:tcPr>
          <w:p w14:paraId="7EBCFBDC" w14:textId="7B4282CD" w:rsidR="006E0437" w:rsidRPr="00FA2616" w:rsidRDefault="006E0437" w:rsidP="00E54177">
            <w:pPr>
              <w:tabs>
                <w:tab w:val="left" w:pos="540"/>
              </w:tabs>
              <w:bidi/>
              <w:ind w:left="547" w:hanging="547"/>
              <w:jc w:val="both"/>
            </w:pPr>
            <w:r w:rsidRPr="00FA2616">
              <w:rPr>
                <w:rtl/>
              </w:rPr>
              <w:t>1-4 العناصر الرئيسية لمعدات مقد الخدمة المقترحة لتنفيذ الخدمات. قم بإدراج جميع المعلومات المطلوبة أدناه.</w:t>
            </w:r>
          </w:p>
        </w:tc>
      </w:tr>
    </w:tbl>
    <w:p w14:paraId="1C613010" w14:textId="77777777" w:rsidR="00BD0FF6" w:rsidRPr="00FA2616" w:rsidRDefault="00BD0FF6" w:rsidP="00E54177">
      <w:pPr>
        <w:bidi/>
      </w:pPr>
    </w:p>
    <w:tbl>
      <w:tblPr>
        <w:bidiVisual/>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0"/>
        <w:gridCol w:w="1800"/>
        <w:gridCol w:w="2520"/>
        <w:gridCol w:w="3240"/>
      </w:tblGrid>
      <w:tr w:rsidR="00BD0FF6" w:rsidRPr="00FA2616" w14:paraId="78233A63" w14:textId="77777777" w:rsidTr="006E0437">
        <w:tc>
          <w:tcPr>
            <w:tcW w:w="1440" w:type="dxa"/>
            <w:tcBorders>
              <w:top w:val="single" w:sz="6" w:space="0" w:color="auto"/>
              <w:bottom w:val="single" w:sz="6" w:space="0" w:color="auto"/>
            </w:tcBorders>
          </w:tcPr>
          <w:p w14:paraId="577D8850" w14:textId="663CC0B0" w:rsidR="00BD0FF6" w:rsidRPr="00FA2616" w:rsidRDefault="00040464" w:rsidP="00E54177">
            <w:pPr>
              <w:bidi/>
              <w:jc w:val="center"/>
            </w:pPr>
            <w:r w:rsidRPr="00FA2616">
              <w:rPr>
                <w:rtl/>
              </w:rPr>
              <w:t>بنود المعدات</w:t>
            </w:r>
          </w:p>
        </w:tc>
        <w:tc>
          <w:tcPr>
            <w:tcW w:w="1800" w:type="dxa"/>
            <w:tcBorders>
              <w:top w:val="single" w:sz="6" w:space="0" w:color="auto"/>
              <w:bottom w:val="single" w:sz="6" w:space="0" w:color="auto"/>
            </w:tcBorders>
          </w:tcPr>
          <w:p w14:paraId="05E34F3D" w14:textId="7EED7E8C" w:rsidR="00BD0FF6" w:rsidRPr="00FA2616" w:rsidRDefault="007163A0" w:rsidP="00E54177">
            <w:pPr>
              <w:bidi/>
              <w:jc w:val="center"/>
            </w:pPr>
            <w:r w:rsidRPr="00FA2616">
              <w:rPr>
                <w:rtl/>
              </w:rPr>
              <w:t>الوصف والتصنيع والعمر (بالسنوات)</w:t>
            </w:r>
          </w:p>
        </w:tc>
        <w:tc>
          <w:tcPr>
            <w:tcW w:w="2520" w:type="dxa"/>
            <w:tcBorders>
              <w:top w:val="single" w:sz="6" w:space="0" w:color="auto"/>
              <w:bottom w:val="single" w:sz="6" w:space="0" w:color="auto"/>
            </w:tcBorders>
          </w:tcPr>
          <w:p w14:paraId="7C639965" w14:textId="4F050227" w:rsidR="00BD0FF6" w:rsidRPr="00FA2616" w:rsidRDefault="007163A0" w:rsidP="00E54177">
            <w:pPr>
              <w:bidi/>
              <w:jc w:val="center"/>
            </w:pPr>
            <w:r w:rsidRPr="00FA2616">
              <w:rPr>
                <w:rtl/>
              </w:rPr>
              <w:t>الحالة (جديدة، جيدة، سيئة) والعدد المتوفر</w:t>
            </w:r>
          </w:p>
        </w:tc>
        <w:tc>
          <w:tcPr>
            <w:tcW w:w="3240" w:type="dxa"/>
            <w:tcBorders>
              <w:top w:val="single" w:sz="6" w:space="0" w:color="auto"/>
              <w:bottom w:val="single" w:sz="6" w:space="0" w:color="auto"/>
            </w:tcBorders>
          </w:tcPr>
          <w:p w14:paraId="1400A76A" w14:textId="7AF10832" w:rsidR="00BD0FF6" w:rsidRPr="00FA2616" w:rsidRDefault="007163A0" w:rsidP="00E54177">
            <w:pPr>
              <w:bidi/>
              <w:jc w:val="center"/>
            </w:pPr>
            <w:r w:rsidRPr="00FA2616">
              <w:rPr>
                <w:rtl/>
              </w:rPr>
              <w:t>مملوكة أو مستأجرة (من أين؟) أو سيتم شراؤها (من أين؟)</w:t>
            </w:r>
          </w:p>
        </w:tc>
      </w:tr>
      <w:tr w:rsidR="00BD0FF6" w:rsidRPr="00FA2616" w14:paraId="167905D0" w14:textId="77777777" w:rsidTr="006E0437">
        <w:tc>
          <w:tcPr>
            <w:tcW w:w="1440" w:type="dxa"/>
            <w:tcBorders>
              <w:top w:val="nil"/>
            </w:tcBorders>
          </w:tcPr>
          <w:p w14:paraId="71548448" w14:textId="77777777" w:rsidR="00BD0FF6" w:rsidRPr="00FA2616" w:rsidRDefault="00787AEB" w:rsidP="00D72201">
            <w:pPr>
              <w:pStyle w:val="ListParagraph"/>
              <w:numPr>
                <w:ilvl w:val="0"/>
                <w:numId w:val="47"/>
              </w:numPr>
              <w:bidi/>
            </w:pPr>
            <w:r w:rsidRPr="00FA2616">
              <w:rPr>
                <w:rtl/>
              </w:rPr>
              <w:t xml:space="preserve">  </w:t>
            </w:r>
          </w:p>
          <w:p w14:paraId="77208E7E" w14:textId="4B400033" w:rsidR="00787AEB" w:rsidRPr="00FA2616" w:rsidRDefault="00787AEB" w:rsidP="00D72201">
            <w:pPr>
              <w:pStyle w:val="ListParagraph"/>
              <w:numPr>
                <w:ilvl w:val="0"/>
                <w:numId w:val="47"/>
              </w:numPr>
              <w:bidi/>
            </w:pPr>
          </w:p>
        </w:tc>
        <w:tc>
          <w:tcPr>
            <w:tcW w:w="1800" w:type="dxa"/>
            <w:tcBorders>
              <w:top w:val="nil"/>
            </w:tcBorders>
          </w:tcPr>
          <w:p w14:paraId="37076B9D" w14:textId="77777777" w:rsidR="00BD0FF6" w:rsidRPr="00FA2616" w:rsidRDefault="00BD0FF6" w:rsidP="00E54177">
            <w:pPr>
              <w:bidi/>
            </w:pPr>
          </w:p>
        </w:tc>
        <w:tc>
          <w:tcPr>
            <w:tcW w:w="2520" w:type="dxa"/>
            <w:tcBorders>
              <w:top w:val="nil"/>
            </w:tcBorders>
          </w:tcPr>
          <w:p w14:paraId="32B838FB" w14:textId="77777777" w:rsidR="00BD0FF6" w:rsidRPr="00FA2616" w:rsidRDefault="00BD0FF6" w:rsidP="00E54177">
            <w:pPr>
              <w:bidi/>
            </w:pPr>
          </w:p>
        </w:tc>
        <w:tc>
          <w:tcPr>
            <w:tcW w:w="3240" w:type="dxa"/>
            <w:tcBorders>
              <w:top w:val="nil"/>
            </w:tcBorders>
          </w:tcPr>
          <w:p w14:paraId="606ED1F1" w14:textId="77777777" w:rsidR="00BD0FF6" w:rsidRPr="00FA2616" w:rsidRDefault="00BD0FF6" w:rsidP="00E54177">
            <w:pPr>
              <w:bidi/>
            </w:pPr>
          </w:p>
        </w:tc>
      </w:tr>
    </w:tbl>
    <w:p w14:paraId="3BE0A852" w14:textId="77777777" w:rsidR="003065F8" w:rsidRPr="00FA2616" w:rsidRDefault="003065F8" w:rsidP="00E54177">
      <w:pPr>
        <w:bidi/>
      </w:pPr>
    </w:p>
    <w:tbl>
      <w:tblPr>
        <w:bidiVisual/>
        <w:tblW w:w="9144" w:type="dxa"/>
        <w:tblLayout w:type="fixed"/>
        <w:tblLook w:val="0000" w:firstRow="0" w:lastRow="0" w:firstColumn="0" w:lastColumn="0" w:noHBand="0" w:noVBand="0"/>
      </w:tblPr>
      <w:tblGrid>
        <w:gridCol w:w="120"/>
        <w:gridCol w:w="2040"/>
        <w:gridCol w:w="120"/>
        <w:gridCol w:w="1320"/>
        <w:gridCol w:w="1200"/>
        <w:gridCol w:w="1320"/>
        <w:gridCol w:w="840"/>
        <w:gridCol w:w="2184"/>
      </w:tblGrid>
      <w:tr w:rsidR="00323BD4" w:rsidRPr="00FA2616" w14:paraId="47A236E9" w14:textId="77777777" w:rsidTr="00887F8E">
        <w:tc>
          <w:tcPr>
            <w:tcW w:w="2160" w:type="dxa"/>
            <w:gridSpan w:val="2"/>
          </w:tcPr>
          <w:p w14:paraId="34A62EA0" w14:textId="77777777" w:rsidR="00BD0FF6" w:rsidRPr="00FA2616" w:rsidRDefault="00BD0FF6" w:rsidP="00E54177">
            <w:pPr>
              <w:tabs>
                <w:tab w:val="left" w:pos="360"/>
              </w:tabs>
              <w:bidi/>
              <w:ind w:left="360" w:hanging="360"/>
              <w:rPr>
                <w:b/>
              </w:rPr>
            </w:pPr>
          </w:p>
        </w:tc>
        <w:tc>
          <w:tcPr>
            <w:tcW w:w="6984" w:type="dxa"/>
            <w:gridSpan w:val="6"/>
          </w:tcPr>
          <w:p w14:paraId="66578BFC" w14:textId="5080AF79" w:rsidR="006127AB" w:rsidRPr="00FA2616" w:rsidRDefault="006127AB" w:rsidP="00E54177">
            <w:pPr>
              <w:tabs>
                <w:tab w:val="left" w:pos="540"/>
              </w:tabs>
              <w:bidi/>
              <w:ind w:left="547" w:hanging="547"/>
              <w:jc w:val="both"/>
            </w:pPr>
            <w:r w:rsidRPr="00FA2616">
              <w:rPr>
                <w:rtl/>
              </w:rPr>
              <w:t xml:space="preserve">1-5 مؤهلات وخبرة الموظفين </w:t>
            </w:r>
            <w:r w:rsidR="00B164DC">
              <w:rPr>
                <w:rFonts w:hint="cs"/>
                <w:rtl/>
              </w:rPr>
              <w:t>الرئيسيين</w:t>
            </w:r>
            <w:r w:rsidRPr="00FA2616">
              <w:rPr>
                <w:rtl/>
              </w:rPr>
              <w:t xml:space="preserve"> المقترحين لإدارة وتنفيذ العقد. أرفق بيانات السيرة الذاتية. راجع البند 4-1 من شروط العقد العامة.</w:t>
            </w:r>
          </w:p>
        </w:tc>
      </w:tr>
      <w:tr w:rsidR="00BF44B7" w:rsidRPr="00FA2616" w14:paraId="7BA5094F" w14:textId="77777777" w:rsidTr="00887F8E">
        <w:tc>
          <w:tcPr>
            <w:tcW w:w="2160" w:type="dxa"/>
            <w:gridSpan w:val="2"/>
          </w:tcPr>
          <w:p w14:paraId="352165DB" w14:textId="77777777" w:rsidR="00BF44B7" w:rsidRPr="00FA2616" w:rsidRDefault="00BF44B7" w:rsidP="00E54177">
            <w:pPr>
              <w:tabs>
                <w:tab w:val="left" w:pos="360"/>
              </w:tabs>
              <w:bidi/>
              <w:ind w:left="360" w:hanging="360"/>
              <w:rPr>
                <w:b/>
              </w:rPr>
            </w:pPr>
          </w:p>
        </w:tc>
        <w:tc>
          <w:tcPr>
            <w:tcW w:w="6984" w:type="dxa"/>
            <w:gridSpan w:val="6"/>
          </w:tcPr>
          <w:p w14:paraId="5D4D5AE6" w14:textId="77777777" w:rsidR="00BF44B7" w:rsidRPr="00FA2616" w:rsidRDefault="00BF44B7" w:rsidP="00E54177">
            <w:pPr>
              <w:tabs>
                <w:tab w:val="left" w:pos="540"/>
              </w:tabs>
              <w:bidi/>
              <w:jc w:val="both"/>
            </w:pPr>
          </w:p>
        </w:tc>
      </w:tr>
      <w:tr w:rsidR="00BD0FF6" w:rsidRPr="00FA2616" w14:paraId="521F3B52" w14:textId="77777777" w:rsidTr="00887F8E">
        <w:tblPrEx>
          <w:tblBorders>
            <w:top w:val="single" w:sz="6" w:space="0" w:color="auto"/>
            <w:left w:val="single" w:sz="6" w:space="0" w:color="auto"/>
            <w:bottom w:val="single" w:sz="6" w:space="0" w:color="auto"/>
            <w:right w:val="single" w:sz="6" w:space="0" w:color="auto"/>
          </w:tblBorders>
        </w:tblPrEx>
        <w:trPr>
          <w:gridBefore w:val="1"/>
          <w:wBefore w:w="120" w:type="dxa"/>
        </w:trPr>
        <w:tc>
          <w:tcPr>
            <w:tcW w:w="2160" w:type="dxa"/>
            <w:gridSpan w:val="2"/>
            <w:tcBorders>
              <w:top w:val="single" w:sz="6" w:space="0" w:color="auto"/>
              <w:bottom w:val="single" w:sz="6" w:space="0" w:color="auto"/>
            </w:tcBorders>
          </w:tcPr>
          <w:p w14:paraId="05632127" w14:textId="2BC08159" w:rsidR="00BD0FF6" w:rsidRPr="00FA2616" w:rsidRDefault="00887F8E" w:rsidP="00E54177">
            <w:pPr>
              <w:bidi/>
              <w:jc w:val="center"/>
            </w:pPr>
            <w:r w:rsidRPr="00FA2616">
              <w:rPr>
                <w:rtl/>
              </w:rPr>
              <w:t>الوظيفة</w:t>
            </w:r>
          </w:p>
        </w:tc>
        <w:tc>
          <w:tcPr>
            <w:tcW w:w="2520" w:type="dxa"/>
            <w:gridSpan w:val="2"/>
            <w:tcBorders>
              <w:top w:val="single" w:sz="6" w:space="0" w:color="auto"/>
              <w:bottom w:val="single" w:sz="6" w:space="0" w:color="auto"/>
            </w:tcBorders>
          </w:tcPr>
          <w:p w14:paraId="46FB759D" w14:textId="2A6EA5F1" w:rsidR="00BD0FF6" w:rsidRPr="00FA2616" w:rsidRDefault="00887F8E" w:rsidP="00E54177">
            <w:pPr>
              <w:bidi/>
              <w:jc w:val="center"/>
            </w:pPr>
            <w:r w:rsidRPr="00FA2616">
              <w:rPr>
                <w:rtl/>
              </w:rPr>
              <w:t>الاسم</w:t>
            </w:r>
          </w:p>
        </w:tc>
        <w:tc>
          <w:tcPr>
            <w:tcW w:w="2160" w:type="dxa"/>
            <w:gridSpan w:val="2"/>
            <w:tcBorders>
              <w:top w:val="single" w:sz="6" w:space="0" w:color="auto"/>
              <w:bottom w:val="single" w:sz="6" w:space="0" w:color="auto"/>
            </w:tcBorders>
          </w:tcPr>
          <w:p w14:paraId="5349B33A" w14:textId="77777777" w:rsidR="00BD0FF6" w:rsidRPr="00FA2616" w:rsidRDefault="00887F8E" w:rsidP="00E54177">
            <w:pPr>
              <w:bidi/>
              <w:jc w:val="center"/>
              <w:rPr>
                <w:rtl/>
              </w:rPr>
            </w:pPr>
            <w:r w:rsidRPr="00FA2616">
              <w:rPr>
                <w:rtl/>
              </w:rPr>
              <w:t xml:space="preserve">عدد سنوات الخبرة </w:t>
            </w:r>
          </w:p>
          <w:p w14:paraId="37DBD476" w14:textId="630E5A38" w:rsidR="00887F8E" w:rsidRPr="00FA2616" w:rsidRDefault="00887F8E" w:rsidP="00E54177">
            <w:pPr>
              <w:bidi/>
              <w:jc w:val="center"/>
            </w:pPr>
            <w:r w:rsidRPr="00FA2616">
              <w:rPr>
                <w:rtl/>
              </w:rPr>
              <w:t>(العامة)</w:t>
            </w:r>
          </w:p>
        </w:tc>
        <w:tc>
          <w:tcPr>
            <w:tcW w:w="2160" w:type="dxa"/>
            <w:tcBorders>
              <w:top w:val="single" w:sz="6" w:space="0" w:color="auto"/>
              <w:bottom w:val="single" w:sz="6" w:space="0" w:color="auto"/>
            </w:tcBorders>
          </w:tcPr>
          <w:p w14:paraId="07729733" w14:textId="1DED6556" w:rsidR="00BD0FF6" w:rsidRPr="00FA2616" w:rsidRDefault="00887F8E" w:rsidP="00E54177">
            <w:pPr>
              <w:bidi/>
              <w:jc w:val="center"/>
            </w:pPr>
            <w:r w:rsidRPr="00FA2616">
              <w:rPr>
                <w:rtl/>
              </w:rPr>
              <w:t>عدد سنوات الخبرة في منصب معين</w:t>
            </w:r>
          </w:p>
        </w:tc>
      </w:tr>
      <w:tr w:rsidR="00BD0FF6" w:rsidRPr="00FA2616" w14:paraId="6C88A5F3" w14:textId="77777777" w:rsidTr="00887F8E">
        <w:tblPrEx>
          <w:tblBorders>
            <w:top w:val="single" w:sz="6" w:space="0" w:color="auto"/>
            <w:left w:val="single" w:sz="6" w:space="0" w:color="auto"/>
            <w:bottom w:val="single" w:sz="6" w:space="0" w:color="auto"/>
            <w:right w:val="single" w:sz="6" w:space="0" w:color="auto"/>
          </w:tblBorders>
        </w:tblPrEx>
        <w:trPr>
          <w:gridBefore w:val="1"/>
          <w:wBefore w:w="120" w:type="dxa"/>
        </w:trPr>
        <w:tc>
          <w:tcPr>
            <w:tcW w:w="2160" w:type="dxa"/>
            <w:gridSpan w:val="2"/>
            <w:tcBorders>
              <w:top w:val="nil"/>
            </w:tcBorders>
          </w:tcPr>
          <w:p w14:paraId="3C423F86" w14:textId="326D791A" w:rsidR="00BD0FF6" w:rsidRPr="00FA2616" w:rsidRDefault="00616C55" w:rsidP="00D72201">
            <w:pPr>
              <w:pStyle w:val="ListParagraph"/>
              <w:numPr>
                <w:ilvl w:val="0"/>
                <w:numId w:val="48"/>
              </w:numPr>
              <w:bidi/>
              <w:jc w:val="center"/>
            </w:pPr>
            <w:r w:rsidRPr="00FA2616">
              <w:rPr>
                <w:rtl/>
              </w:rPr>
              <w:t xml:space="preserve">  </w:t>
            </w:r>
          </w:p>
          <w:p w14:paraId="548BC920" w14:textId="1DB6475C" w:rsidR="00BD0FF6" w:rsidRPr="00FA2616" w:rsidRDefault="00BD0FF6" w:rsidP="00D72201">
            <w:pPr>
              <w:pStyle w:val="ListParagraph"/>
              <w:numPr>
                <w:ilvl w:val="0"/>
                <w:numId w:val="48"/>
              </w:numPr>
              <w:bidi/>
              <w:jc w:val="center"/>
            </w:pPr>
          </w:p>
        </w:tc>
        <w:tc>
          <w:tcPr>
            <w:tcW w:w="2520" w:type="dxa"/>
            <w:gridSpan w:val="2"/>
            <w:tcBorders>
              <w:top w:val="nil"/>
            </w:tcBorders>
          </w:tcPr>
          <w:p w14:paraId="11AFBB7A" w14:textId="77777777" w:rsidR="00BD0FF6" w:rsidRPr="00FA2616" w:rsidRDefault="00BD0FF6" w:rsidP="00E54177">
            <w:pPr>
              <w:bidi/>
            </w:pPr>
          </w:p>
        </w:tc>
        <w:tc>
          <w:tcPr>
            <w:tcW w:w="2160" w:type="dxa"/>
            <w:gridSpan w:val="2"/>
            <w:tcBorders>
              <w:top w:val="nil"/>
            </w:tcBorders>
          </w:tcPr>
          <w:p w14:paraId="1DB7EB8C" w14:textId="77777777" w:rsidR="00BD0FF6" w:rsidRPr="00FA2616" w:rsidRDefault="00BD0FF6" w:rsidP="00E54177">
            <w:pPr>
              <w:bidi/>
            </w:pPr>
          </w:p>
        </w:tc>
        <w:tc>
          <w:tcPr>
            <w:tcW w:w="2160" w:type="dxa"/>
            <w:tcBorders>
              <w:top w:val="nil"/>
            </w:tcBorders>
          </w:tcPr>
          <w:p w14:paraId="33D4247D" w14:textId="77777777" w:rsidR="00BD0FF6" w:rsidRPr="00FA2616" w:rsidRDefault="00BD0FF6" w:rsidP="00E54177">
            <w:pPr>
              <w:bidi/>
            </w:pPr>
          </w:p>
        </w:tc>
      </w:tr>
      <w:tr w:rsidR="00323BD4" w:rsidRPr="00FA2616" w14:paraId="27BA80AC" w14:textId="77777777" w:rsidTr="00887F8E">
        <w:tc>
          <w:tcPr>
            <w:tcW w:w="2160" w:type="dxa"/>
            <w:gridSpan w:val="2"/>
          </w:tcPr>
          <w:p w14:paraId="5153539D" w14:textId="77777777" w:rsidR="00BD0FF6" w:rsidRPr="00FA2616" w:rsidRDefault="00BD0FF6" w:rsidP="00E54177">
            <w:pPr>
              <w:tabs>
                <w:tab w:val="left" w:pos="360"/>
              </w:tabs>
              <w:bidi/>
              <w:ind w:left="360" w:hanging="360"/>
              <w:rPr>
                <w:b/>
              </w:rPr>
            </w:pPr>
          </w:p>
        </w:tc>
        <w:tc>
          <w:tcPr>
            <w:tcW w:w="6984" w:type="dxa"/>
            <w:gridSpan w:val="6"/>
          </w:tcPr>
          <w:p w14:paraId="06923541" w14:textId="7A1C15CF" w:rsidR="00616C55" w:rsidRPr="00FA2616" w:rsidRDefault="00616C55" w:rsidP="00E54177">
            <w:pPr>
              <w:bidi/>
              <w:jc w:val="both"/>
              <w:rPr>
                <w:rtl/>
              </w:rPr>
            </w:pPr>
          </w:p>
          <w:p w14:paraId="5FA20C56" w14:textId="270A13B6" w:rsidR="00BD0FF6" w:rsidRPr="00FA2616" w:rsidRDefault="00E7746D" w:rsidP="00E54177">
            <w:pPr>
              <w:tabs>
                <w:tab w:val="left" w:pos="540"/>
              </w:tabs>
              <w:bidi/>
              <w:ind w:left="547" w:hanging="547"/>
              <w:jc w:val="both"/>
              <w:rPr>
                <w:rtl/>
              </w:rPr>
            </w:pPr>
            <w:r w:rsidRPr="00FA2616">
              <w:rPr>
                <w:rtl/>
              </w:rPr>
              <w:t>1-6</w:t>
            </w:r>
            <w:r w:rsidR="00616C55" w:rsidRPr="00FA2616">
              <w:rPr>
                <w:rtl/>
              </w:rPr>
              <w:t xml:space="preserve"> </w:t>
            </w:r>
            <w:r w:rsidR="00816181">
              <w:rPr>
                <w:rtl/>
              </w:rPr>
              <w:t>المقاولون المتعاقدون من الباطن</w:t>
            </w:r>
            <w:r w:rsidR="00616C55" w:rsidRPr="00FA2616">
              <w:rPr>
                <w:rtl/>
              </w:rPr>
              <w:t xml:space="preserve"> والشركات ال</w:t>
            </w:r>
            <w:r w:rsidRPr="00FA2616">
              <w:rPr>
                <w:rtl/>
              </w:rPr>
              <w:t>مقترحون. ارجع إلى شروط العقد العامة</w:t>
            </w:r>
          </w:p>
          <w:p w14:paraId="04BB7D17" w14:textId="7C8B3511" w:rsidR="008F0BCC" w:rsidRPr="00FA2616" w:rsidRDefault="008F0BCC" w:rsidP="00E54177">
            <w:pPr>
              <w:bidi/>
              <w:jc w:val="both"/>
            </w:pPr>
          </w:p>
        </w:tc>
      </w:tr>
      <w:tr w:rsidR="00BD0FF6" w:rsidRPr="00FA2616" w14:paraId="336F2DEE" w14:textId="77777777" w:rsidTr="00887F8E">
        <w:tblPrEx>
          <w:tblBorders>
            <w:top w:val="single" w:sz="6" w:space="0" w:color="auto"/>
            <w:left w:val="single" w:sz="6" w:space="0" w:color="auto"/>
            <w:bottom w:val="single" w:sz="6" w:space="0" w:color="auto"/>
            <w:right w:val="single" w:sz="6" w:space="0" w:color="auto"/>
          </w:tblBorders>
        </w:tblPrEx>
        <w:tc>
          <w:tcPr>
            <w:tcW w:w="2160" w:type="dxa"/>
            <w:gridSpan w:val="2"/>
            <w:tcBorders>
              <w:top w:val="single" w:sz="6" w:space="0" w:color="auto"/>
              <w:bottom w:val="single" w:sz="6" w:space="0" w:color="auto"/>
            </w:tcBorders>
          </w:tcPr>
          <w:p w14:paraId="38E70B7E" w14:textId="07CC90F6" w:rsidR="00BD0FF6" w:rsidRPr="00FA2616" w:rsidRDefault="00E61040" w:rsidP="00E54177">
            <w:pPr>
              <w:bidi/>
              <w:jc w:val="center"/>
            </w:pPr>
            <w:r w:rsidRPr="00FA2616">
              <w:rPr>
                <w:rtl/>
              </w:rPr>
              <w:t>أقسام الخدمات</w:t>
            </w:r>
          </w:p>
        </w:tc>
        <w:tc>
          <w:tcPr>
            <w:tcW w:w="1440" w:type="dxa"/>
            <w:gridSpan w:val="2"/>
            <w:tcBorders>
              <w:top w:val="single" w:sz="6" w:space="0" w:color="auto"/>
              <w:bottom w:val="single" w:sz="6" w:space="0" w:color="auto"/>
            </w:tcBorders>
          </w:tcPr>
          <w:p w14:paraId="12B0C5C8" w14:textId="4518C37F" w:rsidR="00BD0FF6" w:rsidRPr="00FA2616" w:rsidRDefault="00E61040" w:rsidP="00E54177">
            <w:pPr>
              <w:bidi/>
              <w:jc w:val="center"/>
            </w:pPr>
            <w:r w:rsidRPr="00FA2616">
              <w:rPr>
                <w:rtl/>
              </w:rPr>
              <w:t>قيمة العقد من الباطن</w:t>
            </w:r>
          </w:p>
        </w:tc>
        <w:tc>
          <w:tcPr>
            <w:tcW w:w="2520" w:type="dxa"/>
            <w:gridSpan w:val="2"/>
            <w:tcBorders>
              <w:top w:val="single" w:sz="6" w:space="0" w:color="auto"/>
              <w:bottom w:val="single" w:sz="6" w:space="0" w:color="auto"/>
            </w:tcBorders>
          </w:tcPr>
          <w:p w14:paraId="22A03771" w14:textId="39823579" w:rsidR="00BD0FF6" w:rsidRPr="00FA2616" w:rsidRDefault="00E61040" w:rsidP="00E54177">
            <w:pPr>
              <w:bidi/>
              <w:jc w:val="center"/>
              <w:rPr>
                <w:rtl/>
              </w:rPr>
            </w:pPr>
            <w:r w:rsidRPr="00FA2616">
              <w:rPr>
                <w:rtl/>
              </w:rPr>
              <w:t>ال</w:t>
            </w:r>
            <w:r w:rsidR="00816181">
              <w:rPr>
                <w:rtl/>
              </w:rPr>
              <w:t>مقاول متعاقد من الباطن</w:t>
            </w:r>
            <w:r w:rsidRPr="00FA2616">
              <w:rPr>
                <w:rtl/>
              </w:rPr>
              <w:t xml:space="preserve"> </w:t>
            </w:r>
          </w:p>
          <w:p w14:paraId="777B9CD9" w14:textId="5388B766" w:rsidR="00BD0FF6" w:rsidRPr="00FA2616" w:rsidRDefault="00E61040" w:rsidP="00E54177">
            <w:pPr>
              <w:bidi/>
              <w:jc w:val="center"/>
            </w:pPr>
            <w:r w:rsidRPr="00FA2616">
              <w:rPr>
                <w:rtl/>
              </w:rPr>
              <w:t>(الاسم والعنوان)</w:t>
            </w:r>
          </w:p>
        </w:tc>
        <w:tc>
          <w:tcPr>
            <w:tcW w:w="2880" w:type="dxa"/>
            <w:gridSpan w:val="2"/>
            <w:tcBorders>
              <w:top w:val="single" w:sz="6" w:space="0" w:color="auto"/>
              <w:bottom w:val="single" w:sz="6" w:space="0" w:color="auto"/>
            </w:tcBorders>
          </w:tcPr>
          <w:p w14:paraId="5C3D36E1" w14:textId="65D911B2" w:rsidR="00BD0FF6" w:rsidRPr="00FA2616" w:rsidRDefault="00E61040" w:rsidP="00E54177">
            <w:pPr>
              <w:bidi/>
            </w:pPr>
            <w:r w:rsidRPr="00FA2616">
              <w:rPr>
                <w:rtl/>
              </w:rPr>
              <w:t>الخبرة في تقديم خدمات مماثلة</w:t>
            </w:r>
          </w:p>
        </w:tc>
      </w:tr>
      <w:tr w:rsidR="00BD0FF6" w:rsidRPr="00FA2616" w14:paraId="6C64E43C" w14:textId="77777777" w:rsidTr="00887F8E">
        <w:tblPrEx>
          <w:tblBorders>
            <w:top w:val="single" w:sz="6" w:space="0" w:color="auto"/>
            <w:left w:val="single" w:sz="6" w:space="0" w:color="auto"/>
            <w:bottom w:val="single" w:sz="6" w:space="0" w:color="auto"/>
            <w:right w:val="single" w:sz="6" w:space="0" w:color="auto"/>
          </w:tblBorders>
        </w:tblPrEx>
        <w:tc>
          <w:tcPr>
            <w:tcW w:w="2160" w:type="dxa"/>
            <w:gridSpan w:val="2"/>
            <w:tcBorders>
              <w:top w:val="nil"/>
            </w:tcBorders>
          </w:tcPr>
          <w:p w14:paraId="4B41D548" w14:textId="360BB1EE" w:rsidR="00BD0FF6" w:rsidRPr="00FA2616" w:rsidRDefault="00BD0FF6" w:rsidP="00D72201">
            <w:pPr>
              <w:pStyle w:val="ListParagraph"/>
              <w:numPr>
                <w:ilvl w:val="0"/>
                <w:numId w:val="49"/>
              </w:numPr>
              <w:bidi/>
            </w:pPr>
          </w:p>
          <w:p w14:paraId="12F1E508" w14:textId="7FF8B23D" w:rsidR="00BD0FF6" w:rsidRPr="00FA2616" w:rsidRDefault="00BD0FF6" w:rsidP="00D72201">
            <w:pPr>
              <w:pStyle w:val="ListParagraph"/>
              <w:numPr>
                <w:ilvl w:val="0"/>
                <w:numId w:val="49"/>
              </w:numPr>
              <w:bidi/>
            </w:pPr>
          </w:p>
        </w:tc>
        <w:tc>
          <w:tcPr>
            <w:tcW w:w="1440" w:type="dxa"/>
            <w:gridSpan w:val="2"/>
            <w:tcBorders>
              <w:top w:val="nil"/>
            </w:tcBorders>
          </w:tcPr>
          <w:p w14:paraId="64EC3068" w14:textId="3B7B304C" w:rsidR="00BD0FF6" w:rsidRPr="00FA2616" w:rsidRDefault="00AE2783" w:rsidP="00E54177">
            <w:pPr>
              <w:bidi/>
            </w:pPr>
            <w:r w:rsidRPr="00FA2616">
              <w:rPr>
                <w:rtl/>
              </w:rPr>
              <w:t xml:space="preserve"> </w:t>
            </w:r>
          </w:p>
        </w:tc>
        <w:tc>
          <w:tcPr>
            <w:tcW w:w="2520" w:type="dxa"/>
            <w:gridSpan w:val="2"/>
            <w:tcBorders>
              <w:top w:val="nil"/>
            </w:tcBorders>
          </w:tcPr>
          <w:p w14:paraId="5409F114" w14:textId="77777777" w:rsidR="00BD0FF6" w:rsidRPr="00FA2616" w:rsidRDefault="00BD0FF6" w:rsidP="00E54177">
            <w:pPr>
              <w:bidi/>
            </w:pPr>
          </w:p>
        </w:tc>
        <w:tc>
          <w:tcPr>
            <w:tcW w:w="2880" w:type="dxa"/>
            <w:gridSpan w:val="2"/>
            <w:tcBorders>
              <w:top w:val="nil"/>
            </w:tcBorders>
          </w:tcPr>
          <w:p w14:paraId="1C726A4E" w14:textId="77777777" w:rsidR="00BD0FF6" w:rsidRPr="00FA2616" w:rsidRDefault="00BD0FF6" w:rsidP="00E54177">
            <w:pPr>
              <w:bidi/>
            </w:pPr>
          </w:p>
        </w:tc>
      </w:tr>
    </w:tbl>
    <w:p w14:paraId="7594D0F2" w14:textId="77777777" w:rsidR="00BD0FF6" w:rsidRPr="00FA2616" w:rsidRDefault="00BD0FF6" w:rsidP="00E54177">
      <w:pPr>
        <w:bidi/>
        <w:jc w:val="both"/>
      </w:pPr>
    </w:p>
    <w:tbl>
      <w:tblPr>
        <w:bidiVisual/>
        <w:tblW w:w="0" w:type="auto"/>
        <w:tblLayout w:type="fixed"/>
        <w:tblLook w:val="0000" w:firstRow="0" w:lastRow="0" w:firstColumn="0" w:lastColumn="0" w:noHBand="0" w:noVBand="0"/>
      </w:tblPr>
      <w:tblGrid>
        <w:gridCol w:w="2160"/>
        <w:gridCol w:w="762"/>
        <w:gridCol w:w="2201"/>
        <w:gridCol w:w="434"/>
        <w:gridCol w:w="1772"/>
        <w:gridCol w:w="1815"/>
      </w:tblGrid>
      <w:tr w:rsidR="00BD0FF6" w:rsidRPr="00FA2616" w14:paraId="3FE0225C" w14:textId="77777777" w:rsidTr="00304CD4">
        <w:tc>
          <w:tcPr>
            <w:tcW w:w="2160" w:type="dxa"/>
          </w:tcPr>
          <w:p w14:paraId="6920DD8E" w14:textId="77777777" w:rsidR="00BD0FF6" w:rsidRPr="00FA2616" w:rsidRDefault="00BD0FF6" w:rsidP="00E54177">
            <w:pPr>
              <w:tabs>
                <w:tab w:val="left" w:pos="360"/>
              </w:tabs>
              <w:bidi/>
              <w:ind w:left="360" w:hanging="360"/>
              <w:rPr>
                <w:b/>
              </w:rPr>
            </w:pPr>
          </w:p>
        </w:tc>
        <w:tc>
          <w:tcPr>
            <w:tcW w:w="6984" w:type="dxa"/>
            <w:gridSpan w:val="5"/>
          </w:tcPr>
          <w:p w14:paraId="318FF82F" w14:textId="11DFDAAE" w:rsidR="00A61900" w:rsidRPr="00FA2616" w:rsidRDefault="004D1CB4" w:rsidP="00E54177">
            <w:pPr>
              <w:tabs>
                <w:tab w:val="left" w:pos="540"/>
              </w:tabs>
              <w:bidi/>
              <w:ind w:left="547" w:hanging="547"/>
              <w:jc w:val="both"/>
            </w:pPr>
            <w:r w:rsidRPr="00FA2616">
              <w:rPr>
                <w:rtl/>
                <w:lang w:bidi="ar-EG"/>
              </w:rPr>
              <w:t>1-7</w:t>
            </w:r>
            <w:r w:rsidR="00A61900" w:rsidRPr="00FA2616">
              <w:rPr>
                <w:rtl/>
              </w:rPr>
              <w:t xml:space="preserve"> التقارير المالية لآخر خمس سنوات: الميزانية العمومية، وبيانات الأرباح والخسائر، وتقارير مدققي الحسابات، وغيرها. أدرجها أدناه وأرفق نسخاً منها.</w:t>
            </w:r>
          </w:p>
          <w:p w14:paraId="66C022D2" w14:textId="77777777" w:rsidR="008F0BCC" w:rsidRPr="00FA2616" w:rsidRDefault="008F0BCC" w:rsidP="00E54177">
            <w:pPr>
              <w:bidi/>
              <w:jc w:val="both"/>
              <w:rPr>
                <w:rtl/>
              </w:rPr>
            </w:pPr>
          </w:p>
          <w:p w14:paraId="4EED8BE9" w14:textId="69DA6063" w:rsidR="00C3754E" w:rsidRPr="00FA2616" w:rsidRDefault="00A61900" w:rsidP="00E54177">
            <w:pPr>
              <w:tabs>
                <w:tab w:val="left" w:pos="540"/>
              </w:tabs>
              <w:bidi/>
              <w:ind w:left="547" w:hanging="547"/>
              <w:jc w:val="both"/>
              <w:rPr>
                <w:rtl/>
              </w:rPr>
            </w:pPr>
            <w:r w:rsidRPr="00FA2616">
              <w:rPr>
                <w:rtl/>
              </w:rPr>
              <w:lastRenderedPageBreak/>
              <w:t xml:space="preserve">1-8 دليل على </w:t>
            </w:r>
            <w:r w:rsidR="002A3897" w:rsidRPr="00FA2616">
              <w:rPr>
                <w:rtl/>
              </w:rPr>
              <w:t>إمكانية ا</w:t>
            </w:r>
            <w:r w:rsidRPr="00FA2616">
              <w:rPr>
                <w:rtl/>
              </w:rPr>
              <w:t xml:space="preserve">لوصول إلى الموارد المالية لتلبية متطلبات التأهيل: </w:t>
            </w:r>
            <w:r w:rsidR="001C7852" w:rsidRPr="00FA2616">
              <w:rPr>
                <w:rtl/>
                <w:lang w:bidi="ar-EG"/>
              </w:rPr>
              <w:t>النقود السائلة</w:t>
            </w:r>
            <w:r w:rsidRPr="00FA2616">
              <w:rPr>
                <w:rtl/>
              </w:rPr>
              <w:t xml:space="preserve">، </w:t>
            </w:r>
            <w:r w:rsidR="001C7852" w:rsidRPr="00FA2616">
              <w:rPr>
                <w:rtl/>
              </w:rPr>
              <w:t>و</w:t>
            </w:r>
            <w:r w:rsidR="001C7852" w:rsidRPr="00FA2616">
              <w:rPr>
                <w:rtl/>
                <w:lang w:bidi="ar-EG"/>
              </w:rPr>
              <w:t>الحدود الائتمانية</w:t>
            </w:r>
            <w:r w:rsidRPr="00FA2616">
              <w:rPr>
                <w:rtl/>
              </w:rPr>
              <w:t xml:space="preserve">، وما إلى ذلك. </w:t>
            </w:r>
            <w:r w:rsidR="004D1CB4" w:rsidRPr="00FA2616">
              <w:rPr>
                <w:rtl/>
              </w:rPr>
              <w:t>أدرج</w:t>
            </w:r>
            <w:r w:rsidRPr="00FA2616">
              <w:rPr>
                <w:rtl/>
              </w:rPr>
              <w:t xml:space="preserve"> القائمة أدناه وأرفق نسخًا من المستندات الداعمة. نحن نشهد/نؤكد أننا نلتزم بمتطلبات الأهلية </w:t>
            </w:r>
            <w:r w:rsidR="002A3897" w:rsidRPr="00FA2616">
              <w:rPr>
                <w:rtl/>
              </w:rPr>
              <w:t xml:space="preserve">طبقاً للبن 4 من </w:t>
            </w:r>
            <w:r w:rsidR="00E924AD" w:rsidRPr="00FA2616">
              <w:rPr>
                <w:rtl/>
              </w:rPr>
              <w:t>التعليمات الموجهة لمقدِّمي العطاءات</w:t>
            </w:r>
            <w:r w:rsidR="002A3897" w:rsidRPr="00FA2616">
              <w:rPr>
                <w:rtl/>
              </w:rPr>
              <w:t>.</w:t>
            </w:r>
          </w:p>
          <w:p w14:paraId="7404BB7C" w14:textId="77777777" w:rsidR="008F0BCC" w:rsidRPr="00FA2616" w:rsidRDefault="008F0BCC" w:rsidP="00E54177">
            <w:pPr>
              <w:bidi/>
              <w:jc w:val="both"/>
              <w:rPr>
                <w:rtl/>
                <w:lang w:bidi="ar-EG"/>
              </w:rPr>
            </w:pPr>
          </w:p>
          <w:p w14:paraId="5854CC01" w14:textId="521E5AB7" w:rsidR="007517A0" w:rsidRPr="00FA2616" w:rsidRDefault="007517A0" w:rsidP="00E54177">
            <w:pPr>
              <w:tabs>
                <w:tab w:val="left" w:pos="540"/>
              </w:tabs>
              <w:bidi/>
              <w:ind w:left="547" w:hanging="547"/>
              <w:jc w:val="both"/>
              <w:rPr>
                <w:rtl/>
                <w:lang w:bidi="ar-EG"/>
              </w:rPr>
            </w:pPr>
            <w:r w:rsidRPr="00FA2616">
              <w:rPr>
                <w:rtl/>
                <w:lang w:bidi="ar-EG"/>
              </w:rPr>
              <w:t>1-9 الاسم والعنوان وأرقام الهاتف والتلكس والفاكس للبنوك التي قد توفر مراجع إذا اتصل بها صاحب العمل</w:t>
            </w:r>
            <w:r w:rsidR="00DE25D3" w:rsidRPr="00FA2616">
              <w:rPr>
                <w:rtl/>
                <w:lang w:bidi="ar-EG"/>
              </w:rPr>
              <w:t>.</w:t>
            </w:r>
          </w:p>
          <w:p w14:paraId="74998525" w14:textId="77777777" w:rsidR="008F0BCC" w:rsidRPr="00FA2616" w:rsidRDefault="008F0BCC" w:rsidP="00E54177">
            <w:pPr>
              <w:bidi/>
              <w:jc w:val="both"/>
              <w:rPr>
                <w:rtl/>
                <w:lang w:bidi="ar-EG"/>
              </w:rPr>
            </w:pPr>
          </w:p>
          <w:p w14:paraId="4095DB72" w14:textId="77777777" w:rsidR="00BD0FF6" w:rsidRPr="00FA2616" w:rsidRDefault="00DE25D3" w:rsidP="00E54177">
            <w:pPr>
              <w:tabs>
                <w:tab w:val="left" w:pos="540"/>
              </w:tabs>
              <w:bidi/>
              <w:ind w:left="547" w:hanging="547"/>
              <w:jc w:val="both"/>
              <w:rPr>
                <w:rtl/>
                <w:lang w:bidi="ar-EG"/>
              </w:rPr>
            </w:pPr>
            <w:r w:rsidRPr="00FA2616">
              <w:rPr>
                <w:rtl/>
                <w:lang w:bidi="ar-EG"/>
              </w:rPr>
              <w:t xml:space="preserve">1-10 المعلومات المتعلقة بأية دعاوى قضائية، حالية أو خلال </w:t>
            </w:r>
            <w:r w:rsidR="004A1848" w:rsidRPr="00FA2616">
              <w:rPr>
                <w:rtl/>
                <w:lang w:bidi="ar-EG"/>
              </w:rPr>
              <w:t>الخمس سنوات</w:t>
            </w:r>
            <w:r w:rsidRPr="00FA2616">
              <w:rPr>
                <w:rtl/>
                <w:lang w:bidi="ar-EG"/>
              </w:rPr>
              <w:t xml:space="preserve"> الماضية، يكون فيها مقدم العطاء أو شارك فيها.</w:t>
            </w:r>
          </w:p>
          <w:p w14:paraId="52AFDDE3" w14:textId="73804D8C" w:rsidR="008F0BCC" w:rsidRPr="00FA2616" w:rsidRDefault="008F0BCC" w:rsidP="00E54177">
            <w:pPr>
              <w:bidi/>
              <w:jc w:val="both"/>
              <w:rPr>
                <w:lang w:bidi="ar-EG"/>
              </w:rPr>
            </w:pPr>
          </w:p>
        </w:tc>
      </w:tr>
      <w:tr w:rsidR="00BD0FF6" w:rsidRPr="00FA2616" w14:paraId="77646063" w14:textId="77777777" w:rsidTr="00304CD4">
        <w:tblPrEx>
          <w:tblBorders>
            <w:top w:val="single" w:sz="6" w:space="0" w:color="auto"/>
            <w:left w:val="single" w:sz="6" w:space="0" w:color="auto"/>
            <w:bottom w:val="single" w:sz="6" w:space="0" w:color="auto"/>
            <w:right w:val="single" w:sz="6" w:space="0" w:color="auto"/>
          </w:tblBorders>
        </w:tblPrEx>
        <w:tc>
          <w:tcPr>
            <w:tcW w:w="2922" w:type="dxa"/>
            <w:gridSpan w:val="2"/>
            <w:tcBorders>
              <w:top w:val="single" w:sz="6" w:space="0" w:color="auto"/>
              <w:bottom w:val="single" w:sz="6" w:space="0" w:color="auto"/>
            </w:tcBorders>
          </w:tcPr>
          <w:p w14:paraId="1492F58C" w14:textId="21728A4B" w:rsidR="00BD0FF6" w:rsidRPr="00FA2616" w:rsidRDefault="00BD0FF6" w:rsidP="00E54177">
            <w:pPr>
              <w:bidi/>
            </w:pPr>
            <w:r w:rsidRPr="00FA2616">
              <w:lastRenderedPageBreak/>
              <w:t xml:space="preserve">     </w:t>
            </w:r>
            <w:r w:rsidR="00304CD4" w:rsidRPr="00FA2616">
              <w:rPr>
                <w:rtl/>
              </w:rPr>
              <w:t>الطرف الآ</w:t>
            </w:r>
            <w:r w:rsidR="00EE157E" w:rsidRPr="00FA2616">
              <w:rPr>
                <w:rtl/>
              </w:rPr>
              <w:t>خ</w:t>
            </w:r>
            <w:r w:rsidR="00304CD4" w:rsidRPr="00FA2616">
              <w:rPr>
                <w:rtl/>
              </w:rPr>
              <w:t>ر (الأطراف الأخرى)</w:t>
            </w:r>
          </w:p>
        </w:tc>
        <w:tc>
          <w:tcPr>
            <w:tcW w:w="2201" w:type="dxa"/>
            <w:tcBorders>
              <w:top w:val="single" w:sz="6" w:space="0" w:color="auto"/>
              <w:bottom w:val="single" w:sz="6" w:space="0" w:color="auto"/>
            </w:tcBorders>
          </w:tcPr>
          <w:p w14:paraId="64E2B255" w14:textId="3623BFF4" w:rsidR="00BD0FF6" w:rsidRPr="00FA2616" w:rsidRDefault="00304CD4" w:rsidP="00E54177">
            <w:pPr>
              <w:bidi/>
              <w:jc w:val="center"/>
            </w:pPr>
            <w:r w:rsidRPr="00FA2616">
              <w:rPr>
                <w:rtl/>
              </w:rPr>
              <w:t>سبب النزاع</w:t>
            </w:r>
          </w:p>
        </w:tc>
        <w:tc>
          <w:tcPr>
            <w:tcW w:w="2206" w:type="dxa"/>
            <w:gridSpan w:val="2"/>
            <w:tcBorders>
              <w:top w:val="single" w:sz="6" w:space="0" w:color="auto"/>
              <w:bottom w:val="single" w:sz="6" w:space="0" w:color="auto"/>
            </w:tcBorders>
          </w:tcPr>
          <w:p w14:paraId="67E042BD" w14:textId="58D3BDCA" w:rsidR="00BD0FF6" w:rsidRPr="00FA2616" w:rsidRDefault="00EE157E" w:rsidP="00E54177">
            <w:pPr>
              <w:bidi/>
              <w:jc w:val="right"/>
            </w:pPr>
            <w:r w:rsidRPr="00FA2616">
              <w:rPr>
                <w:rtl/>
              </w:rPr>
              <w:t>تفاصيل حكم الدعوى</w:t>
            </w:r>
          </w:p>
        </w:tc>
        <w:tc>
          <w:tcPr>
            <w:tcW w:w="1772" w:type="dxa"/>
            <w:tcBorders>
              <w:top w:val="single" w:sz="6" w:space="0" w:color="auto"/>
              <w:bottom w:val="single" w:sz="6" w:space="0" w:color="auto"/>
            </w:tcBorders>
          </w:tcPr>
          <w:p w14:paraId="216D4107" w14:textId="2F0CD6D2" w:rsidR="00BD0FF6" w:rsidRPr="00FA2616" w:rsidRDefault="00EE157E" w:rsidP="00E54177">
            <w:pPr>
              <w:bidi/>
            </w:pPr>
            <w:r w:rsidRPr="00FA2616">
              <w:rPr>
                <w:rtl/>
              </w:rPr>
              <w:t>المبلغ ذات الصلة</w:t>
            </w:r>
          </w:p>
        </w:tc>
      </w:tr>
      <w:tr w:rsidR="00BD0FF6" w:rsidRPr="00FA2616" w14:paraId="67880243" w14:textId="77777777" w:rsidTr="00304CD4">
        <w:tblPrEx>
          <w:tblBorders>
            <w:top w:val="single" w:sz="6" w:space="0" w:color="auto"/>
            <w:left w:val="single" w:sz="6" w:space="0" w:color="auto"/>
            <w:bottom w:val="single" w:sz="6" w:space="0" w:color="auto"/>
            <w:right w:val="single" w:sz="6" w:space="0" w:color="auto"/>
          </w:tblBorders>
        </w:tblPrEx>
        <w:tc>
          <w:tcPr>
            <w:tcW w:w="2922" w:type="dxa"/>
            <w:gridSpan w:val="2"/>
            <w:tcBorders>
              <w:top w:val="nil"/>
            </w:tcBorders>
          </w:tcPr>
          <w:p w14:paraId="72DC4AAC" w14:textId="77777777" w:rsidR="00BD0FF6" w:rsidRPr="00FA2616" w:rsidRDefault="00EE157E" w:rsidP="00D72201">
            <w:pPr>
              <w:pStyle w:val="ListParagraph"/>
              <w:numPr>
                <w:ilvl w:val="0"/>
                <w:numId w:val="50"/>
              </w:numPr>
              <w:bidi/>
            </w:pPr>
            <w:r w:rsidRPr="00FA2616">
              <w:rPr>
                <w:rtl/>
              </w:rPr>
              <w:t xml:space="preserve">  </w:t>
            </w:r>
          </w:p>
          <w:p w14:paraId="0F5AEDB2" w14:textId="2909AA70" w:rsidR="00EE157E" w:rsidRPr="00FA2616" w:rsidRDefault="00EE157E" w:rsidP="00D72201">
            <w:pPr>
              <w:pStyle w:val="ListParagraph"/>
              <w:numPr>
                <w:ilvl w:val="0"/>
                <w:numId w:val="50"/>
              </w:numPr>
              <w:bidi/>
            </w:pPr>
          </w:p>
        </w:tc>
        <w:tc>
          <w:tcPr>
            <w:tcW w:w="2635" w:type="dxa"/>
            <w:gridSpan w:val="2"/>
            <w:tcBorders>
              <w:top w:val="nil"/>
            </w:tcBorders>
          </w:tcPr>
          <w:p w14:paraId="2E5D8847" w14:textId="77777777" w:rsidR="00BD0FF6" w:rsidRPr="00FA2616" w:rsidRDefault="00BD0FF6" w:rsidP="00E54177">
            <w:pPr>
              <w:bidi/>
            </w:pPr>
          </w:p>
        </w:tc>
        <w:tc>
          <w:tcPr>
            <w:tcW w:w="1772" w:type="dxa"/>
            <w:tcBorders>
              <w:top w:val="nil"/>
            </w:tcBorders>
          </w:tcPr>
          <w:p w14:paraId="5541D1A0" w14:textId="77777777" w:rsidR="00BD0FF6" w:rsidRPr="00FA2616" w:rsidRDefault="00BD0FF6" w:rsidP="00E54177">
            <w:pPr>
              <w:bidi/>
            </w:pPr>
          </w:p>
        </w:tc>
        <w:tc>
          <w:tcPr>
            <w:tcW w:w="1772" w:type="dxa"/>
            <w:tcBorders>
              <w:top w:val="nil"/>
            </w:tcBorders>
          </w:tcPr>
          <w:p w14:paraId="5913CC0D" w14:textId="77777777" w:rsidR="00BD0FF6" w:rsidRPr="00FA2616" w:rsidRDefault="00BD0FF6" w:rsidP="00E54177">
            <w:pPr>
              <w:bidi/>
            </w:pPr>
          </w:p>
        </w:tc>
      </w:tr>
    </w:tbl>
    <w:p w14:paraId="67CBA1A0" w14:textId="77777777" w:rsidR="00BD0FF6" w:rsidRPr="00FA2616" w:rsidRDefault="00BD0FF6" w:rsidP="00E54177">
      <w:pPr>
        <w:bidi/>
        <w:jc w:val="both"/>
      </w:pPr>
    </w:p>
    <w:tbl>
      <w:tblPr>
        <w:bidiVisual/>
        <w:tblW w:w="0" w:type="auto"/>
        <w:tblLayout w:type="fixed"/>
        <w:tblLook w:val="0000" w:firstRow="0" w:lastRow="0" w:firstColumn="0" w:lastColumn="0" w:noHBand="0" w:noVBand="0"/>
      </w:tblPr>
      <w:tblGrid>
        <w:gridCol w:w="2160"/>
        <w:gridCol w:w="6984"/>
      </w:tblGrid>
      <w:tr w:rsidR="00BD0FF6" w:rsidRPr="00FA2616" w14:paraId="27DBA73A" w14:textId="77777777" w:rsidTr="00B80D52">
        <w:tc>
          <w:tcPr>
            <w:tcW w:w="2160" w:type="dxa"/>
          </w:tcPr>
          <w:p w14:paraId="0A045670" w14:textId="77777777" w:rsidR="00BD0FF6" w:rsidRPr="00FA2616" w:rsidRDefault="00BD0FF6" w:rsidP="00E54177">
            <w:pPr>
              <w:tabs>
                <w:tab w:val="left" w:pos="360"/>
              </w:tabs>
              <w:bidi/>
              <w:ind w:left="360" w:hanging="360"/>
              <w:rPr>
                <w:b/>
              </w:rPr>
            </w:pPr>
          </w:p>
        </w:tc>
        <w:tc>
          <w:tcPr>
            <w:tcW w:w="6984" w:type="dxa"/>
          </w:tcPr>
          <w:p w14:paraId="366FBCB4" w14:textId="0A692B62" w:rsidR="00566E2C" w:rsidRPr="00FA2616" w:rsidRDefault="000E499D" w:rsidP="00E54177">
            <w:pPr>
              <w:tabs>
                <w:tab w:val="left" w:pos="540"/>
              </w:tabs>
              <w:bidi/>
              <w:ind w:left="547" w:hanging="547"/>
              <w:jc w:val="both"/>
              <w:rPr>
                <w:rtl/>
              </w:rPr>
            </w:pPr>
            <w:r w:rsidRPr="00FA2616">
              <w:rPr>
                <w:rtl/>
              </w:rPr>
              <w:t>1</w:t>
            </w:r>
            <w:r w:rsidR="00566E2C" w:rsidRPr="00FA2616">
              <w:rPr>
                <w:rtl/>
              </w:rPr>
              <w:t xml:space="preserve">-11 بيان الامتثال للمتطلبات المنصوص عليها في البند 2-4 من </w:t>
            </w:r>
            <w:r w:rsidR="00E924AD" w:rsidRPr="00FA2616">
              <w:rPr>
                <w:rtl/>
              </w:rPr>
              <w:t>التعليمات الموجهة لمقدِّمي العطاءات</w:t>
            </w:r>
            <w:r w:rsidRPr="00FA2616">
              <w:rPr>
                <w:rtl/>
              </w:rPr>
              <w:t>.</w:t>
            </w:r>
          </w:p>
          <w:p w14:paraId="6725C0D3" w14:textId="77777777" w:rsidR="006D1C73" w:rsidRPr="00FA2616" w:rsidRDefault="006D1C73" w:rsidP="00E54177">
            <w:pPr>
              <w:bidi/>
              <w:jc w:val="both"/>
              <w:rPr>
                <w:rtl/>
              </w:rPr>
            </w:pPr>
          </w:p>
          <w:p w14:paraId="2E635DF5" w14:textId="77777777" w:rsidR="00BD0FF6" w:rsidRPr="00FA2616" w:rsidRDefault="000E499D" w:rsidP="00E54177">
            <w:pPr>
              <w:tabs>
                <w:tab w:val="left" w:pos="540"/>
              </w:tabs>
              <w:bidi/>
              <w:ind w:left="547" w:hanging="547"/>
              <w:jc w:val="both"/>
              <w:rPr>
                <w:rtl/>
              </w:rPr>
            </w:pPr>
            <w:r w:rsidRPr="00FA2616">
              <w:rPr>
                <w:rtl/>
              </w:rPr>
              <w:t>1-12 البرنامج المقترح (طريقة تأدية الخدمة والجدول الزمني)</w:t>
            </w:r>
            <w:r w:rsidR="00B80D52" w:rsidRPr="00FA2616">
              <w:rPr>
                <w:rtl/>
              </w:rPr>
              <w:t xml:space="preserve"> والمواصفات،</w:t>
            </w:r>
            <w:r w:rsidRPr="00FA2616">
              <w:rPr>
                <w:rtl/>
              </w:rPr>
              <w:t xml:space="preserve"> والرسومات</w:t>
            </w:r>
            <w:r w:rsidR="00B80D52" w:rsidRPr="00FA2616">
              <w:rPr>
                <w:rtl/>
              </w:rPr>
              <w:t>،</w:t>
            </w:r>
            <w:r w:rsidRPr="00FA2616">
              <w:rPr>
                <w:rtl/>
              </w:rPr>
              <w:t xml:space="preserve"> والمخططات، حسب الضرورة، </w:t>
            </w:r>
            <w:r w:rsidR="00B80D52" w:rsidRPr="00FA2616">
              <w:rPr>
                <w:rtl/>
              </w:rPr>
              <w:t>من أجل الامتثال</w:t>
            </w:r>
            <w:r w:rsidRPr="00FA2616">
              <w:rPr>
                <w:rtl/>
              </w:rPr>
              <w:t xml:space="preserve"> لمتطلبات </w:t>
            </w:r>
            <w:r w:rsidR="00B80D52" w:rsidRPr="00FA2616">
              <w:rPr>
                <w:rtl/>
              </w:rPr>
              <w:t>مستند</w:t>
            </w:r>
            <w:r w:rsidRPr="00FA2616">
              <w:rPr>
                <w:rtl/>
              </w:rPr>
              <w:t xml:space="preserve"> العطاء.</w:t>
            </w:r>
          </w:p>
          <w:p w14:paraId="105BABD4" w14:textId="1F4B3EC7" w:rsidR="006D1C73" w:rsidRPr="00FA2616" w:rsidRDefault="006D1C73" w:rsidP="00E54177">
            <w:pPr>
              <w:bidi/>
              <w:jc w:val="both"/>
            </w:pPr>
          </w:p>
        </w:tc>
      </w:tr>
      <w:tr w:rsidR="00BD0FF6" w:rsidRPr="00FA2616" w14:paraId="1F81D90A" w14:textId="77777777" w:rsidTr="00B80D52">
        <w:tc>
          <w:tcPr>
            <w:tcW w:w="2160" w:type="dxa"/>
          </w:tcPr>
          <w:p w14:paraId="30AB334A" w14:textId="4C4A6578" w:rsidR="00BD0FF6" w:rsidRPr="00FA2616" w:rsidRDefault="007C6608" w:rsidP="00D72201">
            <w:pPr>
              <w:pStyle w:val="ListParagraph"/>
              <w:numPr>
                <w:ilvl w:val="0"/>
                <w:numId w:val="51"/>
              </w:numPr>
              <w:tabs>
                <w:tab w:val="left" w:pos="360"/>
              </w:tabs>
              <w:bidi/>
              <w:rPr>
                <w:bCs/>
              </w:rPr>
            </w:pPr>
            <w:r>
              <w:rPr>
                <w:rFonts w:hint="cs"/>
                <w:bCs/>
                <w:rtl/>
              </w:rPr>
              <w:t>المشروعات</w:t>
            </w:r>
            <w:r w:rsidR="004D6C83" w:rsidRPr="00FA2616">
              <w:rPr>
                <w:bCs/>
                <w:rtl/>
              </w:rPr>
              <w:t xml:space="preserve"> المشتركة</w:t>
            </w:r>
            <w:r>
              <w:rPr>
                <w:rFonts w:hint="cs"/>
                <w:bCs/>
                <w:rtl/>
              </w:rPr>
              <w:t xml:space="preserve"> أو الشراكات التضامنية</w:t>
            </w:r>
          </w:p>
        </w:tc>
        <w:tc>
          <w:tcPr>
            <w:tcW w:w="6984" w:type="dxa"/>
          </w:tcPr>
          <w:p w14:paraId="32DB61D8" w14:textId="55E237C2" w:rsidR="00BD0FF6" w:rsidRPr="00FA2616" w:rsidRDefault="004D6C83" w:rsidP="00E54177">
            <w:pPr>
              <w:tabs>
                <w:tab w:val="left" w:pos="540"/>
              </w:tabs>
              <w:bidi/>
              <w:ind w:left="547" w:hanging="547"/>
              <w:jc w:val="both"/>
              <w:rPr>
                <w:rtl/>
                <w:lang w:bidi="ar-EG"/>
              </w:rPr>
            </w:pPr>
            <w:r w:rsidRPr="00FA2616">
              <w:rPr>
                <w:rtl/>
                <w:lang w:bidi="ar-EG"/>
              </w:rPr>
              <w:t xml:space="preserve">2-1 يجب توفير المعلومات الواردة أعلاه </w:t>
            </w:r>
            <w:r w:rsidR="00C46F4F" w:rsidRPr="00FA2616">
              <w:rPr>
                <w:rtl/>
                <w:lang w:bidi="ar-EG"/>
              </w:rPr>
              <w:t xml:space="preserve">في </w:t>
            </w:r>
            <w:r w:rsidR="00697C5F" w:rsidRPr="00FA2616">
              <w:rPr>
                <w:rtl/>
                <w:lang w:bidi="ar-EG"/>
              </w:rPr>
              <w:t>البنود من1-1 إلى</w:t>
            </w:r>
            <w:r w:rsidR="00C46F4F" w:rsidRPr="00FA2616">
              <w:rPr>
                <w:rtl/>
                <w:lang w:bidi="ar-EG"/>
              </w:rPr>
              <w:t xml:space="preserve"> 1-1</w:t>
            </w:r>
            <w:r w:rsidR="00697C5F" w:rsidRPr="00FA2616">
              <w:rPr>
                <w:rtl/>
                <w:lang w:bidi="ar-EG"/>
              </w:rPr>
              <w:t>1</w:t>
            </w:r>
            <w:r w:rsidR="00C46F4F" w:rsidRPr="00FA2616">
              <w:rPr>
                <w:rtl/>
                <w:lang w:bidi="ar-EG"/>
              </w:rPr>
              <w:t xml:space="preserve"> </w:t>
            </w:r>
            <w:r w:rsidR="007C6608">
              <w:rPr>
                <w:rFonts w:hint="cs"/>
                <w:rtl/>
                <w:lang w:bidi="ar-EG"/>
              </w:rPr>
              <w:t>للمشروع المشترك أو الشراكة التضامنية</w:t>
            </w:r>
            <w:r w:rsidR="00697C5F" w:rsidRPr="00FA2616">
              <w:rPr>
                <w:rtl/>
                <w:lang w:bidi="ar-EG"/>
              </w:rPr>
              <w:t>.</w:t>
            </w:r>
          </w:p>
          <w:p w14:paraId="29EA224F" w14:textId="77777777" w:rsidR="006D1C73" w:rsidRPr="00FA2616" w:rsidRDefault="006D1C73" w:rsidP="00E54177">
            <w:pPr>
              <w:bidi/>
              <w:jc w:val="both"/>
              <w:rPr>
                <w:rtl/>
              </w:rPr>
            </w:pPr>
          </w:p>
          <w:p w14:paraId="5A853AA9" w14:textId="77777777" w:rsidR="007C6608" w:rsidRPr="00FA2616" w:rsidRDefault="00C46F4F" w:rsidP="007C6608">
            <w:pPr>
              <w:tabs>
                <w:tab w:val="left" w:pos="540"/>
              </w:tabs>
              <w:bidi/>
              <w:ind w:left="547" w:hanging="547"/>
              <w:jc w:val="both"/>
              <w:rPr>
                <w:rtl/>
                <w:lang w:bidi="ar-EG"/>
              </w:rPr>
            </w:pPr>
            <w:r w:rsidRPr="00FA2616">
              <w:rPr>
                <w:rtl/>
              </w:rPr>
              <w:t>2-2 ي</w:t>
            </w:r>
            <w:r w:rsidR="00697C5F" w:rsidRPr="00FA2616">
              <w:rPr>
                <w:rtl/>
              </w:rPr>
              <w:t xml:space="preserve">جب توفير المعلومات الواردة أعلاه في البند 1-12 </w:t>
            </w:r>
            <w:r w:rsidR="007C6608">
              <w:rPr>
                <w:rFonts w:hint="cs"/>
                <w:rtl/>
                <w:lang w:bidi="ar-EG"/>
              </w:rPr>
              <w:t>للمشروع المشترك أو الشراكة التضامنية</w:t>
            </w:r>
            <w:r w:rsidR="007C6608" w:rsidRPr="00FA2616">
              <w:rPr>
                <w:rtl/>
                <w:lang w:bidi="ar-EG"/>
              </w:rPr>
              <w:t>.</w:t>
            </w:r>
          </w:p>
          <w:p w14:paraId="733F5A0D" w14:textId="4E241D4F" w:rsidR="00BD0FF6" w:rsidRPr="00FA2616" w:rsidRDefault="00697C5F" w:rsidP="00E54177">
            <w:pPr>
              <w:tabs>
                <w:tab w:val="left" w:pos="540"/>
              </w:tabs>
              <w:bidi/>
              <w:ind w:left="547" w:hanging="547"/>
              <w:jc w:val="both"/>
              <w:rPr>
                <w:rtl/>
              </w:rPr>
            </w:pPr>
            <w:r w:rsidRPr="00FA2616">
              <w:rPr>
                <w:rtl/>
              </w:rPr>
              <w:t>.</w:t>
            </w:r>
          </w:p>
          <w:p w14:paraId="4E262F1C" w14:textId="77777777" w:rsidR="006D1C73" w:rsidRPr="00FA2616" w:rsidRDefault="006D1C73" w:rsidP="00E54177">
            <w:pPr>
              <w:bidi/>
              <w:jc w:val="both"/>
              <w:rPr>
                <w:rtl/>
              </w:rPr>
            </w:pPr>
          </w:p>
          <w:p w14:paraId="3296569A" w14:textId="4D832B42" w:rsidR="009423DF" w:rsidRPr="00FA2616" w:rsidRDefault="009423DF" w:rsidP="00E54177">
            <w:pPr>
              <w:tabs>
                <w:tab w:val="left" w:pos="540"/>
              </w:tabs>
              <w:bidi/>
              <w:ind w:left="547" w:hanging="547"/>
              <w:jc w:val="both"/>
              <w:rPr>
                <w:rtl/>
              </w:rPr>
            </w:pPr>
            <w:r w:rsidRPr="00FA2616">
              <w:rPr>
                <w:rtl/>
              </w:rPr>
              <w:t>2-3 أرفق التوكيل القانوني ل</w:t>
            </w:r>
            <w:r w:rsidR="00CF58C6" w:rsidRPr="00FA2616">
              <w:rPr>
                <w:rtl/>
              </w:rPr>
              <w:t xml:space="preserve">لشخص (الأشخاص) الموقعين على العطاء الذي يفوضهم بالتوقيع بالنيابة عن </w:t>
            </w:r>
            <w:r w:rsidR="005F236A">
              <w:rPr>
                <w:rtl/>
              </w:rPr>
              <w:t>المشروع المشترك أو الشراكة التضامنية</w:t>
            </w:r>
            <w:r w:rsidR="00CF58C6" w:rsidRPr="00FA2616">
              <w:rPr>
                <w:rtl/>
              </w:rPr>
              <w:t>.</w:t>
            </w:r>
          </w:p>
          <w:p w14:paraId="2B266B72" w14:textId="77777777" w:rsidR="006D1C73" w:rsidRPr="00FA2616" w:rsidRDefault="006D1C73" w:rsidP="00E54177">
            <w:pPr>
              <w:bidi/>
              <w:jc w:val="both"/>
              <w:rPr>
                <w:rtl/>
              </w:rPr>
            </w:pPr>
          </w:p>
          <w:p w14:paraId="4164A1A5" w14:textId="1D9408EE" w:rsidR="00EC0E90" w:rsidRPr="00FA2616" w:rsidRDefault="00EC0E90" w:rsidP="00E54177">
            <w:pPr>
              <w:tabs>
                <w:tab w:val="left" w:pos="540"/>
              </w:tabs>
              <w:bidi/>
              <w:ind w:left="547" w:hanging="547"/>
              <w:jc w:val="both"/>
            </w:pPr>
            <w:r w:rsidRPr="00FA2616">
              <w:rPr>
                <w:rtl/>
              </w:rPr>
              <w:t xml:space="preserve">2-4 أرفق الاتفاقية المبرمة بين جميع أعضاء </w:t>
            </w:r>
            <w:r w:rsidR="005F236A">
              <w:rPr>
                <w:rtl/>
              </w:rPr>
              <w:t>المشروع المشترك أو الشراكة التضامنية</w:t>
            </w:r>
            <w:r w:rsidRPr="00FA2616">
              <w:rPr>
                <w:rtl/>
              </w:rPr>
              <w:t xml:space="preserve"> (والتي تعتبر ملزمة قانونًا لجميع الأعضاء)، والتي توضح ما يلي:</w:t>
            </w:r>
          </w:p>
          <w:p w14:paraId="4C9A19C5" w14:textId="2945E187" w:rsidR="00EC0E90" w:rsidRPr="00FA2616" w:rsidRDefault="00EC0E90" w:rsidP="00D72201">
            <w:pPr>
              <w:pStyle w:val="ListParagraph"/>
              <w:numPr>
                <w:ilvl w:val="0"/>
                <w:numId w:val="114"/>
              </w:numPr>
              <w:tabs>
                <w:tab w:val="left" w:pos="540"/>
              </w:tabs>
              <w:bidi/>
              <w:jc w:val="both"/>
            </w:pPr>
            <w:r w:rsidRPr="00FA2616">
              <w:rPr>
                <w:rtl/>
              </w:rPr>
              <w:t>جميع الأعضاء مسؤولين بالتكافل والتضامن عن تنفيذ العقد وفقًا لشروط العقد؛</w:t>
            </w:r>
          </w:p>
          <w:p w14:paraId="4EDB8ACF" w14:textId="29B20050" w:rsidR="00EC0E90" w:rsidRPr="00FA2616" w:rsidRDefault="00EC0E90" w:rsidP="00D72201">
            <w:pPr>
              <w:pStyle w:val="ListParagraph"/>
              <w:numPr>
                <w:ilvl w:val="0"/>
                <w:numId w:val="114"/>
              </w:numPr>
              <w:tabs>
                <w:tab w:val="left" w:pos="540"/>
              </w:tabs>
              <w:bidi/>
              <w:jc w:val="both"/>
            </w:pPr>
            <w:r w:rsidRPr="00FA2616">
              <w:rPr>
                <w:rtl/>
              </w:rPr>
              <w:t xml:space="preserve">سيتم ترشيح أحد الأعضاء ليكون مسؤولاً ومصرحًا له بتحمل الالتزامات وتلقي التعليمات نيابةً عن أي وجميع أعضاء </w:t>
            </w:r>
            <w:r w:rsidR="005F236A">
              <w:rPr>
                <w:rtl/>
              </w:rPr>
              <w:t>المشروع المشترك أو الشراكة التضامنية</w:t>
            </w:r>
            <w:r w:rsidRPr="00FA2616">
              <w:rPr>
                <w:rtl/>
              </w:rPr>
              <w:t xml:space="preserve">؛ </w:t>
            </w:r>
          </w:p>
          <w:p w14:paraId="35184AC9" w14:textId="3C5C6F9E" w:rsidR="00BD0FF6" w:rsidRPr="00FA2616" w:rsidRDefault="00EC0E90" w:rsidP="00D72201">
            <w:pPr>
              <w:pStyle w:val="ListParagraph"/>
              <w:numPr>
                <w:ilvl w:val="0"/>
                <w:numId w:val="114"/>
              </w:numPr>
              <w:tabs>
                <w:tab w:val="left" w:pos="540"/>
              </w:tabs>
              <w:bidi/>
              <w:jc w:val="both"/>
              <w:rPr>
                <w:rtl/>
              </w:rPr>
            </w:pPr>
            <w:r w:rsidRPr="00FA2616">
              <w:rPr>
                <w:rtl/>
              </w:rPr>
              <w:t>يتم تنفيذ العقد بأكمله، بما في ذلك الدفع، حصريًا مع العضو المسؤول.</w:t>
            </w:r>
          </w:p>
          <w:p w14:paraId="2FF9DC36" w14:textId="5735F6B7" w:rsidR="006D1C73" w:rsidRPr="00FA2616" w:rsidRDefault="006D1C73" w:rsidP="00E54177">
            <w:pPr>
              <w:bidi/>
              <w:jc w:val="both"/>
            </w:pPr>
          </w:p>
        </w:tc>
      </w:tr>
      <w:tr w:rsidR="00BD0FF6" w:rsidRPr="00FA2616" w14:paraId="73828B72" w14:textId="77777777" w:rsidTr="00B80D52">
        <w:tc>
          <w:tcPr>
            <w:tcW w:w="2160" w:type="dxa"/>
          </w:tcPr>
          <w:p w14:paraId="53700ACE" w14:textId="302669F2" w:rsidR="00BD0FF6" w:rsidRPr="00FA2616" w:rsidRDefault="00143F55" w:rsidP="00D72201">
            <w:pPr>
              <w:pStyle w:val="ListParagraph"/>
              <w:numPr>
                <w:ilvl w:val="0"/>
                <w:numId w:val="51"/>
              </w:numPr>
              <w:tabs>
                <w:tab w:val="left" w:pos="360"/>
              </w:tabs>
              <w:bidi/>
              <w:rPr>
                <w:bCs/>
              </w:rPr>
            </w:pPr>
            <w:r w:rsidRPr="00FA2616">
              <w:rPr>
                <w:bCs/>
                <w:rtl/>
              </w:rPr>
              <w:t>متطلبات إضافية</w:t>
            </w:r>
          </w:p>
        </w:tc>
        <w:tc>
          <w:tcPr>
            <w:tcW w:w="6984" w:type="dxa"/>
          </w:tcPr>
          <w:p w14:paraId="29927AEC" w14:textId="7FF9BF22" w:rsidR="00BD0FF6" w:rsidRPr="00FA2616" w:rsidRDefault="00360BFD" w:rsidP="00E54177">
            <w:pPr>
              <w:tabs>
                <w:tab w:val="left" w:pos="540"/>
              </w:tabs>
              <w:bidi/>
              <w:ind w:left="547" w:hanging="547"/>
              <w:jc w:val="both"/>
              <w:rPr>
                <w:rtl/>
                <w:lang w:bidi="ar-EG"/>
              </w:rPr>
            </w:pPr>
            <w:r w:rsidRPr="00FA2616">
              <w:rPr>
                <w:rtl/>
              </w:rPr>
              <w:t xml:space="preserve">3-1 يقدم مقدم العطاء أي معلومات إضافية مطلوبة في </w:t>
            </w:r>
            <w:r w:rsidRPr="00FA2616">
              <w:rPr>
                <w:b/>
                <w:bCs/>
                <w:rtl/>
              </w:rPr>
              <w:t>ورقة بيانات المناقصة</w:t>
            </w:r>
            <w:r w:rsidRPr="00FA2616">
              <w:rPr>
                <w:rtl/>
              </w:rPr>
              <w:t>.</w:t>
            </w:r>
          </w:p>
        </w:tc>
      </w:tr>
    </w:tbl>
    <w:p w14:paraId="722C7AD7" w14:textId="77777777" w:rsidR="00510A22" w:rsidRPr="00FA2616" w:rsidRDefault="00510A22" w:rsidP="00E54177">
      <w:pPr>
        <w:pStyle w:val="Section3-Heading1"/>
        <w:bidi/>
        <w:jc w:val="both"/>
      </w:pPr>
    </w:p>
    <w:p w14:paraId="2DD4787D" w14:textId="716B911A" w:rsidR="00510A22" w:rsidRPr="00FA2616" w:rsidRDefault="00510A22" w:rsidP="00E54177">
      <w:pPr>
        <w:bidi/>
        <w:jc w:val="both"/>
        <w:rPr>
          <w:b/>
          <w:sz w:val="36"/>
          <w:szCs w:val="20"/>
        </w:rPr>
      </w:pPr>
      <w:r w:rsidRPr="00FA2616">
        <w:rPr>
          <w:b/>
          <w:sz w:val="36"/>
          <w:szCs w:val="20"/>
        </w:rPr>
        <w:br w:type="page"/>
      </w:r>
    </w:p>
    <w:p w14:paraId="02B688DA" w14:textId="24F28F75" w:rsidR="00510A22" w:rsidRPr="00FA2616" w:rsidRDefault="00D04E59" w:rsidP="00E54177">
      <w:pPr>
        <w:pStyle w:val="Style4"/>
        <w:bidi/>
        <w:rPr>
          <w:b w:val="0"/>
          <w:bCs/>
          <w:sz w:val="40"/>
          <w:szCs w:val="32"/>
          <w:rtl/>
        </w:rPr>
      </w:pPr>
      <w:bookmarkStart w:id="245" w:name="_Toc152608390"/>
      <w:r w:rsidRPr="00FA2616">
        <w:rPr>
          <w:b w:val="0"/>
          <w:bCs/>
          <w:sz w:val="40"/>
          <w:szCs w:val="32"/>
          <w:rtl/>
        </w:rPr>
        <w:lastRenderedPageBreak/>
        <w:t>بيان تنفيذ المتطلبات البيئية والاجتماعية</w:t>
      </w:r>
      <w:bookmarkEnd w:id="245"/>
    </w:p>
    <w:p w14:paraId="27CF78ED" w14:textId="77777777" w:rsidR="00406EC0" w:rsidRPr="00FA2616" w:rsidRDefault="00406EC0" w:rsidP="00E54177">
      <w:pPr>
        <w:bidi/>
        <w:ind w:left="72" w:right="-14"/>
        <w:jc w:val="both"/>
        <w:rPr>
          <w:spacing w:val="-6"/>
          <w:rtl/>
        </w:rPr>
      </w:pPr>
    </w:p>
    <w:p w14:paraId="61688D0B" w14:textId="1366B140" w:rsidR="008C72BA" w:rsidRPr="00FA2616" w:rsidRDefault="00713397" w:rsidP="00E54177">
      <w:pPr>
        <w:bidi/>
        <w:ind w:left="72" w:right="-14"/>
        <w:jc w:val="center"/>
        <w:rPr>
          <w:i/>
          <w:iCs/>
          <w:spacing w:val="-6"/>
        </w:rPr>
      </w:pPr>
      <w:r w:rsidRPr="00FA2616">
        <w:rPr>
          <w:b/>
          <w:bCs/>
          <w:i/>
          <w:iCs/>
          <w:spacing w:val="-6"/>
          <w:rtl/>
        </w:rPr>
        <w:t>[</w:t>
      </w:r>
      <w:r w:rsidR="00D4251D" w:rsidRPr="00FA2616">
        <w:rPr>
          <w:b/>
          <w:bCs/>
          <w:i/>
          <w:iCs/>
          <w:spacing w:val="-6"/>
          <w:rtl/>
        </w:rPr>
        <w:t>ملحوظة</w:t>
      </w:r>
      <w:r w:rsidR="008C72BA" w:rsidRPr="00FA2616">
        <w:rPr>
          <w:b/>
          <w:bCs/>
          <w:i/>
          <w:iCs/>
          <w:spacing w:val="-6"/>
          <w:rtl/>
        </w:rPr>
        <w:t xml:space="preserve"> لصاحب العمل: قم بتضمين هذا النموذج إن </w:t>
      </w:r>
      <w:r w:rsidR="00B81CB5" w:rsidRPr="00FA2616">
        <w:rPr>
          <w:b/>
          <w:bCs/>
          <w:i/>
          <w:iCs/>
          <w:spacing w:val="-6"/>
          <w:rtl/>
        </w:rPr>
        <w:t>كان مطبقا</w:t>
      </w:r>
      <w:r w:rsidR="008C72BA" w:rsidRPr="00FA2616">
        <w:rPr>
          <w:b/>
          <w:bCs/>
          <w:i/>
          <w:iCs/>
          <w:spacing w:val="-6"/>
          <w:rtl/>
        </w:rPr>
        <w:t xml:space="preserve"> وفقًا للقسم </w:t>
      </w:r>
      <w:r w:rsidR="00A3775F" w:rsidRPr="00FA2616">
        <w:rPr>
          <w:i/>
          <w:iCs/>
          <w:spacing w:val="-6"/>
          <w:rtl/>
        </w:rPr>
        <w:t>3</w:t>
      </w:r>
      <w:r w:rsidR="00406EC0" w:rsidRPr="00FA2616">
        <w:rPr>
          <w:i/>
          <w:iCs/>
          <w:spacing w:val="-6"/>
          <w:rtl/>
        </w:rPr>
        <w:t>]</w:t>
      </w:r>
    </w:p>
    <w:p w14:paraId="380CA98C" w14:textId="77777777" w:rsidR="003D12FA" w:rsidRPr="00FA2616" w:rsidRDefault="003D12FA" w:rsidP="00E54177">
      <w:pPr>
        <w:bidi/>
        <w:ind w:left="72" w:right="-14"/>
        <w:jc w:val="both"/>
        <w:rPr>
          <w:spacing w:val="-6"/>
          <w:rtl/>
        </w:rPr>
      </w:pPr>
    </w:p>
    <w:p w14:paraId="7EF259C3" w14:textId="450C8385" w:rsidR="008C72BA" w:rsidRPr="00FA2616" w:rsidRDefault="00406EC0" w:rsidP="00E54177">
      <w:pPr>
        <w:bidi/>
        <w:ind w:left="72" w:right="-14"/>
        <w:jc w:val="center"/>
        <w:rPr>
          <w:i/>
          <w:iCs/>
          <w:spacing w:val="-6"/>
        </w:rPr>
      </w:pPr>
      <w:r w:rsidRPr="00FA2616">
        <w:rPr>
          <w:i/>
          <w:iCs/>
          <w:spacing w:val="-6"/>
          <w:rtl/>
        </w:rPr>
        <w:t>[</w:t>
      </w:r>
      <w:r w:rsidR="008C72BA" w:rsidRPr="00FA2616">
        <w:rPr>
          <w:i/>
          <w:iCs/>
          <w:spacing w:val="-6"/>
          <w:rtl/>
        </w:rPr>
        <w:t xml:space="preserve">يجب ملء الجدول التالي لمقدم العطاء ولكل عضو في </w:t>
      </w:r>
      <w:r w:rsidR="005F236A">
        <w:rPr>
          <w:i/>
          <w:iCs/>
          <w:spacing w:val="-6"/>
          <w:rtl/>
        </w:rPr>
        <w:t>المشروع المشترك أو الشراكة التضامنية</w:t>
      </w:r>
      <w:r w:rsidRPr="00FA2616">
        <w:rPr>
          <w:i/>
          <w:iCs/>
          <w:spacing w:val="-6"/>
          <w:rtl/>
        </w:rPr>
        <w:t>]</w:t>
      </w:r>
    </w:p>
    <w:p w14:paraId="0273995F" w14:textId="77777777" w:rsidR="00406EC0" w:rsidRPr="00FA2616" w:rsidRDefault="00406EC0" w:rsidP="00E54177">
      <w:pPr>
        <w:bidi/>
        <w:jc w:val="both"/>
        <w:rPr>
          <w:spacing w:val="-4"/>
          <w:rtl/>
        </w:rPr>
      </w:pPr>
    </w:p>
    <w:p w14:paraId="5F17B3F9" w14:textId="19CA98D8" w:rsidR="0082486C" w:rsidRPr="00FA2616" w:rsidRDefault="0082486C" w:rsidP="00E54177">
      <w:pPr>
        <w:bidi/>
        <w:jc w:val="both"/>
        <w:rPr>
          <w:spacing w:val="-4"/>
          <w:rtl/>
        </w:rPr>
      </w:pPr>
      <w:r w:rsidRPr="00FA2616">
        <w:rPr>
          <w:spacing w:val="-4"/>
          <w:rtl/>
        </w:rPr>
        <w:t xml:space="preserve">اسم مقدم العطاء: </w:t>
      </w:r>
      <w:r w:rsidRPr="00FA2616">
        <w:rPr>
          <w:i/>
          <w:iCs/>
          <w:spacing w:val="-4"/>
          <w:rtl/>
        </w:rPr>
        <w:t>[</w:t>
      </w:r>
      <w:r w:rsidR="00D25C9C" w:rsidRPr="00FA2616">
        <w:rPr>
          <w:i/>
          <w:iCs/>
          <w:spacing w:val="-4"/>
          <w:rtl/>
        </w:rPr>
        <w:t>أدخل الاسم كاملا]</w:t>
      </w:r>
    </w:p>
    <w:p w14:paraId="0C566286" w14:textId="4CE34195" w:rsidR="00D25C9C" w:rsidRPr="00FA2616" w:rsidRDefault="00D25C9C" w:rsidP="00E54177">
      <w:pPr>
        <w:bidi/>
        <w:jc w:val="both"/>
        <w:rPr>
          <w:spacing w:val="-4"/>
          <w:rtl/>
        </w:rPr>
      </w:pPr>
      <w:r w:rsidRPr="00FA2616">
        <w:rPr>
          <w:spacing w:val="-4"/>
          <w:rtl/>
        </w:rPr>
        <w:t xml:space="preserve">التاريخ: </w:t>
      </w:r>
      <w:r w:rsidRPr="00FA2616">
        <w:rPr>
          <w:i/>
          <w:iCs/>
          <w:spacing w:val="-4"/>
          <w:rtl/>
        </w:rPr>
        <w:t>[أدخل اليوم، الشهر، والسنة]</w:t>
      </w:r>
    </w:p>
    <w:p w14:paraId="031495ED" w14:textId="02F64190" w:rsidR="00D25C9C" w:rsidRPr="00FA2616" w:rsidRDefault="00D25C9C" w:rsidP="00E54177">
      <w:pPr>
        <w:bidi/>
        <w:jc w:val="both"/>
        <w:rPr>
          <w:spacing w:val="-4"/>
          <w:rtl/>
        </w:rPr>
      </w:pPr>
      <w:r w:rsidRPr="00FA2616">
        <w:rPr>
          <w:spacing w:val="-4"/>
          <w:rtl/>
        </w:rPr>
        <w:t xml:space="preserve">اسم طرف </w:t>
      </w:r>
      <w:r w:rsidR="005F236A">
        <w:rPr>
          <w:spacing w:val="-4"/>
          <w:rtl/>
        </w:rPr>
        <w:t>المشروع المشترك أو الشراكة التضامنية</w:t>
      </w:r>
      <w:r w:rsidRPr="00FA2616">
        <w:rPr>
          <w:spacing w:val="-4"/>
          <w:rtl/>
        </w:rPr>
        <w:t xml:space="preserve">: </w:t>
      </w:r>
      <w:r w:rsidRPr="00FA2616">
        <w:rPr>
          <w:i/>
          <w:iCs/>
          <w:spacing w:val="-4"/>
          <w:rtl/>
        </w:rPr>
        <w:t>[أدخل الاسم كاملا]</w:t>
      </w:r>
    </w:p>
    <w:p w14:paraId="6943FF83" w14:textId="773328AD" w:rsidR="009E624B" w:rsidRPr="00FA2616" w:rsidRDefault="004E1320" w:rsidP="00E54177">
      <w:pPr>
        <w:bidi/>
        <w:jc w:val="both"/>
        <w:rPr>
          <w:spacing w:val="-4"/>
          <w:rtl/>
          <w:lang w:bidi="ar-EG"/>
        </w:rPr>
      </w:pPr>
      <w:r w:rsidRPr="00FA2616">
        <w:rPr>
          <w:spacing w:val="-4"/>
          <w:rtl/>
          <w:lang w:bidi="ar-EG"/>
        </w:rPr>
        <w:t xml:space="preserve">رقم وعنوان </w:t>
      </w:r>
      <w:r w:rsidR="009E624B" w:rsidRPr="00FA2616">
        <w:rPr>
          <w:spacing w:val="-4"/>
          <w:rtl/>
          <w:lang w:bidi="ar-EG"/>
        </w:rPr>
        <w:t xml:space="preserve">المنافسة الدولية المفتوحة / المنافسة الدولية المحددة التي تقتصر على الشركات من البلدان الأعضاء: </w:t>
      </w:r>
      <w:r w:rsidR="009E624B" w:rsidRPr="00FA2616">
        <w:rPr>
          <w:i/>
          <w:iCs/>
          <w:spacing w:val="-4"/>
          <w:rtl/>
          <w:lang w:bidi="ar-EG"/>
        </w:rPr>
        <w:t xml:space="preserve">[أدخل </w:t>
      </w:r>
      <w:r w:rsidRPr="00FA2616">
        <w:rPr>
          <w:i/>
          <w:iCs/>
          <w:spacing w:val="-4"/>
          <w:rtl/>
          <w:lang w:bidi="ar-EG"/>
        </w:rPr>
        <w:t>رقم وعنوان ن المنافسة الدولية المفتوحة / المنافسة الدولية المحددة التي تقتصر على الشركات من البلدان الأعضاء]</w:t>
      </w:r>
    </w:p>
    <w:p w14:paraId="00AC75CE" w14:textId="3D70A13D" w:rsidR="004E1320" w:rsidRPr="00FA2616" w:rsidRDefault="004E1320" w:rsidP="00E54177">
      <w:pPr>
        <w:bidi/>
        <w:jc w:val="both"/>
        <w:rPr>
          <w:spacing w:val="-4"/>
          <w:rtl/>
          <w:lang w:bidi="ar-EG"/>
        </w:rPr>
      </w:pPr>
      <w:r w:rsidRPr="00FA2616">
        <w:rPr>
          <w:spacing w:val="-4"/>
          <w:rtl/>
          <w:lang w:bidi="ar-EG"/>
        </w:rPr>
        <w:t xml:space="preserve">الصفحة: </w:t>
      </w:r>
      <w:r w:rsidRPr="00FA2616">
        <w:rPr>
          <w:i/>
          <w:iCs/>
          <w:spacing w:val="-4"/>
          <w:rtl/>
          <w:lang w:bidi="ar-EG"/>
        </w:rPr>
        <w:t>[أدخل رقم الصفحة</w:t>
      </w:r>
      <w:r w:rsidR="00046D61" w:rsidRPr="00FA2616">
        <w:rPr>
          <w:i/>
          <w:iCs/>
          <w:spacing w:val="-4"/>
          <w:rtl/>
          <w:lang w:bidi="ar-EG"/>
        </w:rPr>
        <w:t>]</w:t>
      </w:r>
      <w:r w:rsidR="00046D61" w:rsidRPr="00FA2616">
        <w:rPr>
          <w:spacing w:val="-4"/>
          <w:rtl/>
          <w:lang w:bidi="ar-EG"/>
        </w:rPr>
        <w:t xml:space="preserve"> من </w:t>
      </w:r>
      <w:r w:rsidR="00046D61" w:rsidRPr="00FA2616">
        <w:rPr>
          <w:i/>
          <w:iCs/>
          <w:spacing w:val="-4"/>
          <w:rtl/>
          <w:lang w:bidi="ar-EG"/>
        </w:rPr>
        <w:t>[أدخل إجمالي عدد الصفحات]</w:t>
      </w:r>
      <w:r w:rsidR="00046D61" w:rsidRPr="00FA2616">
        <w:rPr>
          <w:spacing w:val="-4"/>
          <w:rtl/>
          <w:lang w:bidi="ar-EG"/>
        </w:rPr>
        <w:t xml:space="preserve"> الصفحات</w:t>
      </w:r>
    </w:p>
    <w:p w14:paraId="58D127A4" w14:textId="77777777" w:rsidR="003D12FA" w:rsidRPr="00FA2616" w:rsidRDefault="003D12FA" w:rsidP="00E54177">
      <w:pPr>
        <w:bidi/>
        <w:jc w:val="both"/>
        <w:rPr>
          <w:spacing w:val="-4"/>
          <w:rtl/>
          <w:lang w:bidi="ar-EG"/>
        </w:rPr>
      </w:pPr>
    </w:p>
    <w:tbl>
      <w:tblPr>
        <w:bidiVisual/>
        <w:tblW w:w="9444" w:type="dxa"/>
        <w:tblInd w:w="3" w:type="dxa"/>
        <w:tblLayout w:type="fixed"/>
        <w:tblCellMar>
          <w:left w:w="0" w:type="dxa"/>
          <w:right w:w="0" w:type="dxa"/>
        </w:tblCellMar>
        <w:tblLook w:val="0000" w:firstRow="0" w:lastRow="0" w:firstColumn="0" w:lastColumn="0" w:noHBand="0" w:noVBand="0"/>
      </w:tblPr>
      <w:tblGrid>
        <w:gridCol w:w="968"/>
        <w:gridCol w:w="1530"/>
        <w:gridCol w:w="5128"/>
        <w:gridCol w:w="1818"/>
      </w:tblGrid>
      <w:tr w:rsidR="00510A22" w:rsidRPr="00FA2616" w14:paraId="3329A6B7" w14:textId="77777777" w:rsidTr="003D12FA">
        <w:tc>
          <w:tcPr>
            <w:tcW w:w="9444" w:type="dxa"/>
            <w:gridSpan w:val="4"/>
            <w:tcBorders>
              <w:top w:val="single" w:sz="2" w:space="0" w:color="auto"/>
              <w:left w:val="single" w:sz="2" w:space="0" w:color="auto"/>
              <w:bottom w:val="single" w:sz="2" w:space="0" w:color="auto"/>
              <w:right w:val="single" w:sz="2" w:space="0" w:color="auto"/>
            </w:tcBorders>
          </w:tcPr>
          <w:p w14:paraId="7CDFDCE1" w14:textId="46AA8BAE" w:rsidR="00510A22" w:rsidRPr="00FA2616" w:rsidRDefault="00E655B1" w:rsidP="00E54177">
            <w:pPr>
              <w:bidi/>
              <w:spacing w:before="120" w:after="120"/>
              <w:jc w:val="center"/>
              <w:rPr>
                <w:sz w:val="40"/>
                <w:szCs w:val="32"/>
              </w:rPr>
            </w:pPr>
            <w:r w:rsidRPr="00FA2616">
              <w:rPr>
                <w:sz w:val="40"/>
                <w:szCs w:val="32"/>
                <w:rtl/>
              </w:rPr>
              <w:t>إقرار</w:t>
            </w:r>
            <w:r w:rsidR="00046D61" w:rsidRPr="00FA2616">
              <w:rPr>
                <w:sz w:val="40"/>
                <w:szCs w:val="32"/>
                <w:rtl/>
              </w:rPr>
              <w:t xml:space="preserve"> تنفيذ المتطلبات البيئية والاجتماعية</w:t>
            </w:r>
          </w:p>
        </w:tc>
      </w:tr>
      <w:tr w:rsidR="00510A22" w:rsidRPr="00FA2616" w14:paraId="43BC4ECF" w14:textId="77777777" w:rsidTr="003D12FA">
        <w:tc>
          <w:tcPr>
            <w:tcW w:w="9444" w:type="dxa"/>
            <w:gridSpan w:val="4"/>
            <w:tcBorders>
              <w:top w:val="single" w:sz="2" w:space="0" w:color="auto"/>
              <w:left w:val="single" w:sz="2" w:space="0" w:color="auto"/>
              <w:bottom w:val="single" w:sz="2" w:space="0" w:color="auto"/>
              <w:right w:val="single" w:sz="2" w:space="0" w:color="auto"/>
            </w:tcBorders>
          </w:tcPr>
          <w:p w14:paraId="6E15CF34" w14:textId="1547EC41" w:rsidR="0090081A" w:rsidRPr="00FA2616" w:rsidRDefault="0090081A" w:rsidP="00E54177">
            <w:pPr>
              <w:bidi/>
              <w:ind w:right="124"/>
              <w:jc w:val="both"/>
              <w:rPr>
                <w:spacing w:val="-4"/>
                <w:szCs w:val="20"/>
                <w:rtl/>
              </w:rPr>
            </w:pPr>
          </w:p>
          <w:p w14:paraId="742021BB" w14:textId="6AA480D0" w:rsidR="000E6642" w:rsidRPr="00FA2616" w:rsidRDefault="000E6642" w:rsidP="00E54177">
            <w:pPr>
              <w:bidi/>
              <w:ind w:left="361" w:right="124" w:hanging="295"/>
              <w:jc w:val="both"/>
              <w:rPr>
                <w:rFonts w:eastAsia="MS Mincho"/>
                <w:spacing w:val="-2"/>
                <w:rtl/>
                <w:lang w:val="fr-FR" w:bidi="ar-AE"/>
              </w:rPr>
            </w:pPr>
            <w:r w:rsidRPr="00FA2616">
              <w:rPr>
                <w:rFonts w:eastAsia="MS Mincho"/>
                <w:spacing w:val="-2"/>
              </w:rPr>
              <w:sym w:font="Wingdings" w:char="F0A8"/>
            </w:r>
            <w:r w:rsidRPr="00FA2616">
              <w:rPr>
                <w:rFonts w:eastAsia="MS Mincho"/>
                <w:spacing w:val="-2"/>
              </w:rPr>
              <w:tab/>
            </w:r>
            <w:r w:rsidRPr="00FA2616">
              <w:rPr>
                <w:rFonts w:eastAsia="MS Mincho"/>
                <w:b/>
                <w:bCs/>
                <w:spacing w:val="-2"/>
                <w:rtl/>
                <w:lang w:bidi="ar-AE"/>
              </w:rPr>
              <w:t xml:space="preserve">لم يُعلَّق أو يُفسَخ أي عقد: </w:t>
            </w:r>
            <w:r w:rsidRPr="00FA2616">
              <w:rPr>
                <w:rFonts w:eastAsia="MS Mincho"/>
                <w:spacing w:val="-2"/>
                <w:rtl/>
                <w:lang w:val="fr-FR" w:bidi="ar-AE"/>
              </w:rPr>
              <w:t>لم يعلِّق أي صاحب عمل أو يفسخ أيّ عقدٍ أو طالب بكفالة حسن التنفيذ الخاصة بالعقد لأسباب متعلقة بتنفيذ المتطلبات البيئية والاجتماعية خلال مدة الخمس سنوات الماضية.</w:t>
            </w:r>
          </w:p>
          <w:p w14:paraId="358B800D" w14:textId="76D8BD58" w:rsidR="00510A22" w:rsidRPr="00FA2616" w:rsidRDefault="004E0A0D" w:rsidP="00E54177">
            <w:pPr>
              <w:bidi/>
              <w:ind w:left="361" w:right="124" w:hanging="295"/>
              <w:jc w:val="both"/>
              <w:rPr>
                <w:spacing w:val="-4"/>
                <w:szCs w:val="20"/>
              </w:rPr>
            </w:pPr>
            <w:r w:rsidRPr="00FA2616">
              <w:rPr>
                <w:rFonts w:eastAsia="MS Mincho"/>
                <w:spacing w:val="-2"/>
              </w:rPr>
              <w:sym w:font="Wingdings" w:char="F0A8"/>
            </w:r>
            <w:r w:rsidRPr="00FA2616">
              <w:rPr>
                <w:rFonts w:eastAsia="MS Mincho"/>
                <w:spacing w:val="-2"/>
              </w:rPr>
              <w:tab/>
            </w:r>
            <w:r w:rsidRPr="00FA2616">
              <w:rPr>
                <w:rFonts w:eastAsia="MS Mincho"/>
                <w:b/>
                <w:bCs/>
                <w:spacing w:val="-2"/>
                <w:rtl/>
                <w:lang w:bidi="ar-AE"/>
              </w:rPr>
              <w:t xml:space="preserve">إقرار تعليق أو فسخ عقد: </w:t>
            </w:r>
            <w:r w:rsidRPr="00FA2616">
              <w:rPr>
                <w:rFonts w:eastAsia="MS Mincho"/>
                <w:spacing w:val="-2"/>
                <w:rtl/>
                <w:lang w:val="fr-FR" w:bidi="ar-AE"/>
              </w:rPr>
              <w:t xml:space="preserve">علق صاحب العمل (أو أصحاب العمل) أو فسخ العقد التالي (أو العقود التالية) وطالب (أو طالبوا) بكفالة حسن التنفيذ لأسباب متعلقة بتنفيذ المتطلبات البيئية والاجتماعية </w:t>
            </w:r>
            <w:r w:rsidR="005B1144" w:rsidRPr="00FA2616">
              <w:rPr>
                <w:rFonts w:eastAsia="MS Mincho"/>
                <w:spacing w:val="-2"/>
                <w:rtl/>
                <w:lang w:val="fr-FR" w:bidi="ar-AE"/>
              </w:rPr>
              <w:t>خلال الحمس سنوات الماضية</w:t>
            </w:r>
            <w:r w:rsidRPr="00FA2616">
              <w:rPr>
                <w:rFonts w:eastAsia="MS Mincho"/>
                <w:spacing w:val="-2"/>
                <w:rtl/>
                <w:lang w:val="fr-FR" w:bidi="ar-AE"/>
              </w:rPr>
              <w:t xml:space="preserve">. وتُبيّن تفاصيل ذلك فيما يلي:  </w:t>
            </w:r>
          </w:p>
        </w:tc>
      </w:tr>
      <w:tr w:rsidR="00510A22" w:rsidRPr="00FA2616" w14:paraId="3AAA1DF2" w14:textId="77777777" w:rsidTr="003D12FA">
        <w:tc>
          <w:tcPr>
            <w:tcW w:w="968" w:type="dxa"/>
            <w:tcBorders>
              <w:top w:val="single" w:sz="2" w:space="0" w:color="auto"/>
              <w:left w:val="single" w:sz="2" w:space="0" w:color="auto"/>
              <w:bottom w:val="single" w:sz="2" w:space="0" w:color="auto"/>
              <w:right w:val="single" w:sz="2" w:space="0" w:color="auto"/>
            </w:tcBorders>
          </w:tcPr>
          <w:p w14:paraId="2A283E1B" w14:textId="01A07BC8" w:rsidR="00510A22" w:rsidRPr="00FA2616" w:rsidRDefault="00C47852" w:rsidP="00E54177">
            <w:pPr>
              <w:bidi/>
              <w:ind w:left="68" w:right="-14"/>
              <w:jc w:val="both"/>
              <w:rPr>
                <w:b/>
                <w:bCs/>
                <w:spacing w:val="-4"/>
                <w:szCs w:val="20"/>
              </w:rPr>
            </w:pPr>
            <w:r w:rsidRPr="00FA2616">
              <w:rPr>
                <w:b/>
                <w:bCs/>
                <w:spacing w:val="-4"/>
                <w:rtl/>
              </w:rPr>
              <w:t>السنة</w:t>
            </w:r>
          </w:p>
        </w:tc>
        <w:tc>
          <w:tcPr>
            <w:tcW w:w="1530" w:type="dxa"/>
            <w:tcBorders>
              <w:top w:val="single" w:sz="2" w:space="0" w:color="auto"/>
              <w:left w:val="single" w:sz="2" w:space="0" w:color="auto"/>
              <w:bottom w:val="single" w:sz="2" w:space="0" w:color="auto"/>
              <w:right w:val="single" w:sz="2" w:space="0" w:color="auto"/>
            </w:tcBorders>
          </w:tcPr>
          <w:p w14:paraId="64E362A7" w14:textId="43E7867E" w:rsidR="00510A22" w:rsidRPr="00FA2616" w:rsidRDefault="00C47852" w:rsidP="00E54177">
            <w:pPr>
              <w:bidi/>
              <w:ind w:left="75" w:right="-14"/>
              <w:jc w:val="center"/>
              <w:rPr>
                <w:b/>
                <w:bCs/>
                <w:spacing w:val="-4"/>
                <w:szCs w:val="20"/>
              </w:rPr>
            </w:pPr>
            <w:r w:rsidRPr="00FA2616">
              <w:rPr>
                <w:b/>
                <w:bCs/>
                <w:spacing w:val="-4"/>
                <w:rtl/>
              </w:rPr>
              <w:t>الجزء الذي عُلِّق أو فُسِخ من العقد</w:t>
            </w:r>
          </w:p>
        </w:tc>
        <w:tc>
          <w:tcPr>
            <w:tcW w:w="5128" w:type="dxa"/>
            <w:tcBorders>
              <w:top w:val="single" w:sz="2" w:space="0" w:color="auto"/>
              <w:left w:val="single" w:sz="2" w:space="0" w:color="auto"/>
              <w:bottom w:val="single" w:sz="2" w:space="0" w:color="auto"/>
              <w:right w:val="single" w:sz="2" w:space="0" w:color="auto"/>
            </w:tcBorders>
          </w:tcPr>
          <w:p w14:paraId="5D41E22D" w14:textId="77777777" w:rsidR="005B1144" w:rsidRPr="00FA2616" w:rsidRDefault="005B1144" w:rsidP="00E54177">
            <w:pPr>
              <w:bidi/>
              <w:ind w:left="1323"/>
              <w:rPr>
                <w:b/>
                <w:bCs/>
                <w:spacing w:val="-4"/>
              </w:rPr>
            </w:pPr>
            <w:r w:rsidRPr="00FA2616">
              <w:rPr>
                <w:b/>
                <w:bCs/>
                <w:spacing w:val="-4"/>
                <w:rtl/>
              </w:rPr>
              <w:t xml:space="preserve">             معلومات عن العقد</w:t>
            </w:r>
          </w:p>
          <w:p w14:paraId="50B5FD54" w14:textId="77777777" w:rsidR="00510A22" w:rsidRPr="00FA2616" w:rsidRDefault="00510A22" w:rsidP="00E54177">
            <w:pPr>
              <w:bidi/>
              <w:ind w:left="40" w:right="-14"/>
              <w:jc w:val="both"/>
              <w:rPr>
                <w:i/>
                <w:iCs/>
                <w:spacing w:val="-6"/>
                <w:szCs w:val="20"/>
              </w:rPr>
            </w:pPr>
          </w:p>
        </w:tc>
        <w:tc>
          <w:tcPr>
            <w:tcW w:w="1818" w:type="dxa"/>
            <w:tcBorders>
              <w:top w:val="single" w:sz="2" w:space="0" w:color="auto"/>
              <w:left w:val="single" w:sz="2" w:space="0" w:color="auto"/>
              <w:bottom w:val="single" w:sz="2" w:space="0" w:color="auto"/>
              <w:right w:val="single" w:sz="2" w:space="0" w:color="auto"/>
            </w:tcBorders>
          </w:tcPr>
          <w:p w14:paraId="70C46D83" w14:textId="394960CA" w:rsidR="00510A22" w:rsidRPr="00FA2616" w:rsidRDefault="005B1144" w:rsidP="00E54177">
            <w:pPr>
              <w:bidi/>
              <w:ind w:right="-14"/>
              <w:jc w:val="center"/>
              <w:rPr>
                <w:i/>
                <w:iCs/>
                <w:spacing w:val="-6"/>
                <w:szCs w:val="20"/>
              </w:rPr>
            </w:pPr>
            <w:r w:rsidRPr="00FA2616">
              <w:rPr>
                <w:b/>
                <w:bCs/>
                <w:spacing w:val="-4"/>
                <w:rtl/>
              </w:rPr>
              <w:t>المبلغ الإجمالي للعقد (القيمة الحالية، والعملة، وسعر الصرف، وما يعادله بالدولار الأمريكي)</w:t>
            </w:r>
          </w:p>
        </w:tc>
      </w:tr>
      <w:tr w:rsidR="00822880" w:rsidRPr="00FA2616" w14:paraId="6CB1C7D9" w14:textId="77777777" w:rsidTr="003D12FA">
        <w:tc>
          <w:tcPr>
            <w:tcW w:w="968" w:type="dxa"/>
            <w:tcBorders>
              <w:top w:val="single" w:sz="2" w:space="0" w:color="auto"/>
              <w:left w:val="single" w:sz="2" w:space="0" w:color="auto"/>
              <w:bottom w:val="single" w:sz="2" w:space="0" w:color="auto"/>
              <w:right w:val="single" w:sz="2" w:space="0" w:color="auto"/>
            </w:tcBorders>
          </w:tcPr>
          <w:p w14:paraId="448BD8FB" w14:textId="77777777" w:rsidR="00822880" w:rsidRPr="00FA2616" w:rsidRDefault="00822880" w:rsidP="00E54177">
            <w:pPr>
              <w:bidi/>
              <w:jc w:val="center"/>
              <w:rPr>
                <w:rtl/>
              </w:rPr>
            </w:pPr>
            <w:r w:rsidRPr="00FA2616">
              <w:rPr>
                <w:rtl/>
              </w:rPr>
              <w:t>[أدخل السنة]</w:t>
            </w:r>
          </w:p>
          <w:p w14:paraId="2B4BA15C" w14:textId="4D6205F8" w:rsidR="00822880" w:rsidRPr="00FA2616" w:rsidRDefault="00822880" w:rsidP="00E54177">
            <w:pPr>
              <w:bidi/>
              <w:ind w:right="-14"/>
              <w:jc w:val="both"/>
              <w:rPr>
                <w:szCs w:val="20"/>
              </w:rPr>
            </w:pPr>
          </w:p>
        </w:tc>
        <w:tc>
          <w:tcPr>
            <w:tcW w:w="1530" w:type="dxa"/>
            <w:tcBorders>
              <w:top w:val="single" w:sz="2" w:space="0" w:color="auto"/>
              <w:left w:val="single" w:sz="2" w:space="0" w:color="auto"/>
              <w:bottom w:val="single" w:sz="2" w:space="0" w:color="auto"/>
              <w:right w:val="single" w:sz="2" w:space="0" w:color="auto"/>
            </w:tcBorders>
          </w:tcPr>
          <w:p w14:paraId="4B36D9DF" w14:textId="77777777" w:rsidR="00822880" w:rsidRPr="00FA2616" w:rsidRDefault="00822880" w:rsidP="00E54177">
            <w:pPr>
              <w:bidi/>
              <w:jc w:val="both"/>
              <w:rPr>
                <w:rtl/>
              </w:rPr>
            </w:pPr>
            <w:r w:rsidRPr="00FA2616">
              <w:rPr>
                <w:rtl/>
              </w:rPr>
              <w:t>[أدخل المبلغ والنسبة المئوية]</w:t>
            </w:r>
          </w:p>
          <w:p w14:paraId="0F7A151A" w14:textId="72052A5B" w:rsidR="00822880" w:rsidRPr="00FA2616" w:rsidRDefault="00822880" w:rsidP="00E54177">
            <w:pPr>
              <w:bidi/>
              <w:ind w:right="-14"/>
              <w:jc w:val="both"/>
              <w:rPr>
                <w:szCs w:val="20"/>
              </w:rPr>
            </w:pPr>
          </w:p>
        </w:tc>
        <w:tc>
          <w:tcPr>
            <w:tcW w:w="5128" w:type="dxa"/>
            <w:tcBorders>
              <w:top w:val="single" w:sz="2" w:space="0" w:color="auto"/>
              <w:left w:val="single" w:sz="2" w:space="0" w:color="auto"/>
              <w:bottom w:val="single" w:sz="2" w:space="0" w:color="auto"/>
              <w:right w:val="single" w:sz="2" w:space="0" w:color="auto"/>
            </w:tcBorders>
          </w:tcPr>
          <w:p w14:paraId="46D12AD4" w14:textId="77777777" w:rsidR="00822880" w:rsidRPr="00FA2616" w:rsidRDefault="00822880" w:rsidP="00E54177">
            <w:pPr>
              <w:bidi/>
              <w:jc w:val="both"/>
              <w:rPr>
                <w:rtl/>
              </w:rPr>
            </w:pPr>
            <w:r w:rsidRPr="00FA2616">
              <w:rPr>
                <w:rtl/>
              </w:rPr>
              <w:t>معلومات عن العقد: [اذكر الاسم الكامل للعقد والرقم المرجعي وأيّ معلومات تعريفية أخرى]</w:t>
            </w:r>
          </w:p>
          <w:p w14:paraId="6164CF8B" w14:textId="77777777" w:rsidR="00822880" w:rsidRPr="00FA2616" w:rsidRDefault="00822880" w:rsidP="00E54177">
            <w:pPr>
              <w:bidi/>
              <w:jc w:val="both"/>
              <w:rPr>
                <w:rtl/>
              </w:rPr>
            </w:pPr>
            <w:r w:rsidRPr="00FA2616">
              <w:rPr>
                <w:rtl/>
              </w:rPr>
              <w:t>اسم صاحب العمل: [اذكر الاسم الكامل لصاحب العمل]</w:t>
            </w:r>
          </w:p>
          <w:p w14:paraId="737B011A" w14:textId="77777777" w:rsidR="00822880" w:rsidRPr="00FA2616" w:rsidRDefault="00822880" w:rsidP="00E54177">
            <w:pPr>
              <w:bidi/>
              <w:jc w:val="both"/>
              <w:rPr>
                <w:rtl/>
              </w:rPr>
            </w:pPr>
            <w:r w:rsidRPr="00FA2616">
              <w:rPr>
                <w:rtl/>
              </w:rPr>
              <w:t>عنوان صاحب العمل: [اذكر الشارع والمدينة والبلد]</w:t>
            </w:r>
          </w:p>
          <w:p w14:paraId="7C46406A" w14:textId="50E63B14" w:rsidR="00822880" w:rsidRPr="00FA2616" w:rsidRDefault="00822880" w:rsidP="00E54177">
            <w:pPr>
              <w:bidi/>
              <w:ind w:left="38" w:right="-14"/>
              <w:jc w:val="both"/>
              <w:rPr>
                <w:szCs w:val="20"/>
              </w:rPr>
            </w:pPr>
            <w:r w:rsidRPr="00FA2616">
              <w:rPr>
                <w:rtl/>
              </w:rPr>
              <w:t>سبب (أو أسباب) التعليق أو الفسخ: [اذكر أهم سبب أو أهم الأسباب، كالانتهاكات المتعلقة بالعنف ضد الجنس الآخر أو الاستغلال والاعتداء الجنسي، مثلاً]</w:t>
            </w:r>
          </w:p>
        </w:tc>
        <w:tc>
          <w:tcPr>
            <w:tcW w:w="1818" w:type="dxa"/>
            <w:tcBorders>
              <w:top w:val="single" w:sz="2" w:space="0" w:color="auto"/>
              <w:left w:val="single" w:sz="2" w:space="0" w:color="auto"/>
              <w:bottom w:val="single" w:sz="2" w:space="0" w:color="auto"/>
              <w:right w:val="single" w:sz="2" w:space="0" w:color="auto"/>
            </w:tcBorders>
          </w:tcPr>
          <w:p w14:paraId="31C75D64" w14:textId="48568DC9" w:rsidR="00822880" w:rsidRPr="00FA2616" w:rsidRDefault="00822880" w:rsidP="00E54177">
            <w:pPr>
              <w:bidi/>
              <w:jc w:val="center"/>
              <w:rPr>
                <w:rtl/>
              </w:rPr>
            </w:pPr>
            <w:r w:rsidRPr="00FA2616">
              <w:rPr>
                <w:rtl/>
              </w:rPr>
              <w:t>[أدخل المبلغ]</w:t>
            </w:r>
          </w:p>
          <w:p w14:paraId="2E2215F9" w14:textId="6E82FA40" w:rsidR="00822880" w:rsidRPr="00FA2616" w:rsidRDefault="00822880" w:rsidP="00E54177">
            <w:pPr>
              <w:bidi/>
              <w:ind w:right="-14"/>
              <w:jc w:val="both"/>
              <w:rPr>
                <w:szCs w:val="20"/>
              </w:rPr>
            </w:pPr>
          </w:p>
        </w:tc>
      </w:tr>
      <w:tr w:rsidR="00822880" w:rsidRPr="00FA2616" w14:paraId="1684B76E" w14:textId="77777777" w:rsidTr="003D12FA">
        <w:tc>
          <w:tcPr>
            <w:tcW w:w="968" w:type="dxa"/>
            <w:tcBorders>
              <w:top w:val="single" w:sz="2" w:space="0" w:color="auto"/>
              <w:left w:val="single" w:sz="2" w:space="0" w:color="auto"/>
              <w:bottom w:val="single" w:sz="2" w:space="0" w:color="auto"/>
              <w:right w:val="single" w:sz="2" w:space="0" w:color="auto"/>
            </w:tcBorders>
          </w:tcPr>
          <w:p w14:paraId="08BB691E" w14:textId="77777777" w:rsidR="0022383A" w:rsidRPr="00FA2616" w:rsidRDefault="0022383A" w:rsidP="00E54177">
            <w:pPr>
              <w:bidi/>
              <w:jc w:val="center"/>
              <w:rPr>
                <w:rtl/>
              </w:rPr>
            </w:pPr>
            <w:r w:rsidRPr="00FA2616">
              <w:rPr>
                <w:rtl/>
              </w:rPr>
              <w:t>[أدخل السنة]</w:t>
            </w:r>
          </w:p>
          <w:p w14:paraId="7B4CBA3A" w14:textId="47FE7AD7" w:rsidR="00822880" w:rsidRPr="00FA2616" w:rsidRDefault="00822880" w:rsidP="00E54177">
            <w:pPr>
              <w:bidi/>
              <w:ind w:right="-14"/>
              <w:jc w:val="both"/>
              <w:rPr>
                <w:i/>
                <w:iCs/>
                <w:spacing w:val="-6"/>
                <w:szCs w:val="20"/>
              </w:rPr>
            </w:pPr>
          </w:p>
        </w:tc>
        <w:tc>
          <w:tcPr>
            <w:tcW w:w="1530" w:type="dxa"/>
            <w:tcBorders>
              <w:top w:val="single" w:sz="2" w:space="0" w:color="auto"/>
              <w:left w:val="single" w:sz="2" w:space="0" w:color="auto"/>
              <w:bottom w:val="single" w:sz="2" w:space="0" w:color="auto"/>
              <w:right w:val="single" w:sz="2" w:space="0" w:color="auto"/>
            </w:tcBorders>
          </w:tcPr>
          <w:p w14:paraId="7D390444" w14:textId="77777777" w:rsidR="0022383A" w:rsidRPr="00FA2616" w:rsidRDefault="0022383A" w:rsidP="00E54177">
            <w:pPr>
              <w:bidi/>
              <w:jc w:val="both"/>
              <w:rPr>
                <w:rtl/>
              </w:rPr>
            </w:pPr>
            <w:r w:rsidRPr="00FA2616">
              <w:rPr>
                <w:rtl/>
              </w:rPr>
              <w:t>[أدخل المبلغ والنسبة المئوية]</w:t>
            </w:r>
          </w:p>
          <w:p w14:paraId="49914093" w14:textId="2722CDAC" w:rsidR="00822880" w:rsidRPr="00FA2616" w:rsidRDefault="00822880" w:rsidP="00E54177">
            <w:pPr>
              <w:bidi/>
              <w:ind w:right="-14"/>
              <w:jc w:val="both"/>
              <w:rPr>
                <w:i/>
                <w:iCs/>
                <w:spacing w:val="-6"/>
                <w:szCs w:val="20"/>
              </w:rPr>
            </w:pPr>
          </w:p>
        </w:tc>
        <w:tc>
          <w:tcPr>
            <w:tcW w:w="5128" w:type="dxa"/>
            <w:tcBorders>
              <w:top w:val="single" w:sz="2" w:space="0" w:color="auto"/>
              <w:left w:val="single" w:sz="2" w:space="0" w:color="auto"/>
              <w:bottom w:val="single" w:sz="2" w:space="0" w:color="auto"/>
              <w:right w:val="single" w:sz="2" w:space="0" w:color="auto"/>
            </w:tcBorders>
          </w:tcPr>
          <w:p w14:paraId="41BA26F0" w14:textId="696D776F" w:rsidR="005F73D9" w:rsidRPr="00FA2616" w:rsidRDefault="0022383A" w:rsidP="00E54177">
            <w:pPr>
              <w:bidi/>
              <w:jc w:val="both"/>
              <w:rPr>
                <w:rtl/>
              </w:rPr>
            </w:pPr>
            <w:r w:rsidRPr="00FA2616">
              <w:rPr>
                <w:rtl/>
              </w:rPr>
              <w:t>معلومات</w:t>
            </w:r>
            <w:r w:rsidR="005F73D9" w:rsidRPr="00FA2616">
              <w:rPr>
                <w:rtl/>
              </w:rPr>
              <w:t xml:space="preserve"> عن العقد: [اذكر الاسم الكامل للعقد والرقم المرجعي وأيّ معلومات تعريفية أخرى]</w:t>
            </w:r>
          </w:p>
          <w:p w14:paraId="1D74AC71" w14:textId="77777777" w:rsidR="005F73D9" w:rsidRPr="00FA2616" w:rsidRDefault="005F73D9" w:rsidP="00E54177">
            <w:pPr>
              <w:bidi/>
              <w:jc w:val="both"/>
              <w:rPr>
                <w:rtl/>
              </w:rPr>
            </w:pPr>
            <w:r w:rsidRPr="00FA2616">
              <w:rPr>
                <w:rtl/>
              </w:rPr>
              <w:t>اسم صاحب العمل: [اذكر الاسم الكامل لصاحب العمل]</w:t>
            </w:r>
          </w:p>
          <w:p w14:paraId="20082A11" w14:textId="77777777" w:rsidR="005F73D9" w:rsidRPr="00FA2616" w:rsidRDefault="005F73D9" w:rsidP="00E54177">
            <w:pPr>
              <w:bidi/>
              <w:jc w:val="both"/>
              <w:rPr>
                <w:rtl/>
              </w:rPr>
            </w:pPr>
            <w:r w:rsidRPr="00FA2616">
              <w:rPr>
                <w:rtl/>
              </w:rPr>
              <w:t>عنوان صاحب العمل: [اذكر الشارع والمدينة والبلد]</w:t>
            </w:r>
          </w:p>
          <w:p w14:paraId="526B6BC4" w14:textId="462A1A6D" w:rsidR="00822880" w:rsidRPr="00FA2616" w:rsidRDefault="005F73D9" w:rsidP="00E54177">
            <w:pPr>
              <w:bidi/>
              <w:ind w:left="40" w:right="-14"/>
              <w:jc w:val="both"/>
              <w:rPr>
                <w:spacing w:val="-4"/>
                <w:szCs w:val="20"/>
              </w:rPr>
            </w:pPr>
            <w:r w:rsidRPr="00FA2616">
              <w:rPr>
                <w:rtl/>
              </w:rPr>
              <w:t>سبب (أو أسباب) التعليق أو الفسخ: [اذكر أهم سبب أو أهمّ الأسباب]</w:t>
            </w:r>
            <w:r w:rsidR="00822880" w:rsidRPr="00FA2616">
              <w:rPr>
                <w:spacing w:val="-4"/>
                <w:szCs w:val="20"/>
              </w:rPr>
              <w:t xml:space="preserve"> </w:t>
            </w:r>
          </w:p>
        </w:tc>
        <w:tc>
          <w:tcPr>
            <w:tcW w:w="1818" w:type="dxa"/>
            <w:tcBorders>
              <w:top w:val="single" w:sz="2" w:space="0" w:color="auto"/>
              <w:left w:val="single" w:sz="2" w:space="0" w:color="auto"/>
              <w:bottom w:val="single" w:sz="2" w:space="0" w:color="auto"/>
              <w:right w:val="single" w:sz="2" w:space="0" w:color="auto"/>
            </w:tcBorders>
          </w:tcPr>
          <w:p w14:paraId="52590737" w14:textId="77777777" w:rsidR="00822880" w:rsidRPr="00FA2616" w:rsidRDefault="00822880" w:rsidP="00E54177">
            <w:pPr>
              <w:bidi/>
              <w:jc w:val="center"/>
              <w:rPr>
                <w:rtl/>
              </w:rPr>
            </w:pPr>
            <w:r w:rsidRPr="00FA2616">
              <w:rPr>
                <w:rtl/>
              </w:rPr>
              <w:t>[أدخل المبلغ]</w:t>
            </w:r>
          </w:p>
          <w:p w14:paraId="7E12138B" w14:textId="2FFE85A0" w:rsidR="00822880" w:rsidRPr="00FA2616" w:rsidRDefault="00822880" w:rsidP="00E54177">
            <w:pPr>
              <w:bidi/>
              <w:ind w:right="-14"/>
              <w:jc w:val="both"/>
              <w:rPr>
                <w:i/>
                <w:iCs/>
                <w:spacing w:val="-6"/>
                <w:szCs w:val="20"/>
              </w:rPr>
            </w:pPr>
          </w:p>
        </w:tc>
      </w:tr>
      <w:tr w:rsidR="00822880" w:rsidRPr="00FA2616" w14:paraId="01CBAA72" w14:textId="77777777" w:rsidTr="003D12FA">
        <w:tc>
          <w:tcPr>
            <w:tcW w:w="968" w:type="dxa"/>
            <w:tcBorders>
              <w:top w:val="single" w:sz="2" w:space="0" w:color="auto"/>
              <w:left w:val="single" w:sz="2" w:space="0" w:color="auto"/>
              <w:bottom w:val="single" w:sz="2" w:space="0" w:color="auto"/>
              <w:right w:val="single" w:sz="2" w:space="0" w:color="auto"/>
            </w:tcBorders>
          </w:tcPr>
          <w:p w14:paraId="7C7DBB38" w14:textId="77777777" w:rsidR="00822880" w:rsidRPr="00FA2616" w:rsidRDefault="00822880" w:rsidP="00E54177">
            <w:pPr>
              <w:bidi/>
              <w:ind w:right="-14"/>
              <w:jc w:val="both"/>
              <w:rPr>
                <w:i/>
                <w:iCs/>
                <w:spacing w:val="-6"/>
                <w:szCs w:val="20"/>
              </w:rPr>
            </w:pPr>
            <w:r w:rsidRPr="00FA2616">
              <w:rPr>
                <w:i/>
                <w:iCs/>
                <w:spacing w:val="-6"/>
                <w:szCs w:val="20"/>
              </w:rPr>
              <w:t>…</w:t>
            </w:r>
          </w:p>
        </w:tc>
        <w:tc>
          <w:tcPr>
            <w:tcW w:w="1530" w:type="dxa"/>
            <w:tcBorders>
              <w:top w:val="single" w:sz="2" w:space="0" w:color="auto"/>
              <w:left w:val="single" w:sz="2" w:space="0" w:color="auto"/>
              <w:bottom w:val="single" w:sz="2" w:space="0" w:color="auto"/>
              <w:right w:val="single" w:sz="2" w:space="0" w:color="auto"/>
            </w:tcBorders>
          </w:tcPr>
          <w:p w14:paraId="7E843F63" w14:textId="77777777" w:rsidR="00822880" w:rsidRPr="00FA2616" w:rsidRDefault="00822880" w:rsidP="00E54177">
            <w:pPr>
              <w:bidi/>
              <w:ind w:right="-14"/>
              <w:jc w:val="both"/>
              <w:rPr>
                <w:i/>
                <w:iCs/>
                <w:spacing w:val="-6"/>
                <w:szCs w:val="20"/>
              </w:rPr>
            </w:pPr>
            <w:r w:rsidRPr="00FA2616">
              <w:rPr>
                <w:i/>
                <w:iCs/>
                <w:spacing w:val="-6"/>
                <w:szCs w:val="20"/>
              </w:rPr>
              <w:t>…</w:t>
            </w:r>
          </w:p>
        </w:tc>
        <w:tc>
          <w:tcPr>
            <w:tcW w:w="5128" w:type="dxa"/>
            <w:tcBorders>
              <w:top w:val="single" w:sz="2" w:space="0" w:color="auto"/>
              <w:left w:val="single" w:sz="2" w:space="0" w:color="auto"/>
              <w:bottom w:val="single" w:sz="2" w:space="0" w:color="auto"/>
              <w:right w:val="single" w:sz="2" w:space="0" w:color="auto"/>
            </w:tcBorders>
          </w:tcPr>
          <w:p w14:paraId="3280B679" w14:textId="612BA4E1" w:rsidR="00822880" w:rsidRPr="00FA2616" w:rsidRDefault="00DC7361" w:rsidP="00E54177">
            <w:pPr>
              <w:bidi/>
              <w:ind w:left="40" w:right="-14"/>
              <w:jc w:val="both"/>
              <w:rPr>
                <w:i/>
                <w:spacing w:val="-4"/>
                <w:szCs w:val="20"/>
              </w:rPr>
            </w:pPr>
            <w:r w:rsidRPr="00FA2616">
              <w:rPr>
                <w:rtl/>
              </w:rPr>
              <w:t>[اذكر جميع العقود المنطبقة]</w:t>
            </w:r>
          </w:p>
        </w:tc>
        <w:tc>
          <w:tcPr>
            <w:tcW w:w="1818" w:type="dxa"/>
            <w:tcBorders>
              <w:top w:val="single" w:sz="2" w:space="0" w:color="auto"/>
              <w:left w:val="single" w:sz="2" w:space="0" w:color="auto"/>
              <w:bottom w:val="single" w:sz="2" w:space="0" w:color="auto"/>
              <w:right w:val="single" w:sz="2" w:space="0" w:color="auto"/>
            </w:tcBorders>
          </w:tcPr>
          <w:p w14:paraId="0EE4FD07" w14:textId="77777777" w:rsidR="00822880" w:rsidRPr="00FA2616" w:rsidRDefault="00822880" w:rsidP="00E54177">
            <w:pPr>
              <w:bidi/>
              <w:ind w:right="-14"/>
              <w:jc w:val="both"/>
              <w:rPr>
                <w:i/>
                <w:iCs/>
                <w:spacing w:val="-6"/>
                <w:szCs w:val="20"/>
              </w:rPr>
            </w:pPr>
            <w:r w:rsidRPr="00FA2616">
              <w:rPr>
                <w:i/>
                <w:iCs/>
                <w:spacing w:val="-6"/>
                <w:szCs w:val="20"/>
              </w:rPr>
              <w:t>…</w:t>
            </w:r>
          </w:p>
        </w:tc>
      </w:tr>
      <w:tr w:rsidR="00DC7361" w:rsidRPr="00FA2616" w14:paraId="7D79CEB9" w14:textId="77777777" w:rsidTr="003D12FA">
        <w:tc>
          <w:tcPr>
            <w:tcW w:w="9444" w:type="dxa"/>
            <w:gridSpan w:val="4"/>
            <w:tcBorders>
              <w:top w:val="single" w:sz="2" w:space="0" w:color="auto"/>
              <w:left w:val="single" w:sz="2" w:space="0" w:color="auto"/>
              <w:bottom w:val="single" w:sz="2" w:space="0" w:color="auto"/>
              <w:right w:val="single" w:sz="2" w:space="0" w:color="auto"/>
            </w:tcBorders>
          </w:tcPr>
          <w:p w14:paraId="7D569407" w14:textId="6F8B9672" w:rsidR="00DC7361" w:rsidRPr="00FA2616" w:rsidRDefault="00DC7361" w:rsidP="00E54177">
            <w:pPr>
              <w:bidi/>
              <w:ind w:right="-14"/>
              <w:jc w:val="both"/>
              <w:rPr>
                <w:i/>
                <w:iCs/>
                <w:spacing w:val="-6"/>
                <w:szCs w:val="20"/>
              </w:rPr>
            </w:pPr>
            <w:r w:rsidRPr="00FA2616">
              <w:rPr>
                <w:bCs/>
                <w:spacing w:val="-4"/>
                <w:rtl/>
                <w:lang w:val="fr-FR" w:bidi="ar-AE"/>
              </w:rPr>
              <w:t>مطالبة صاحب العمل (أو أصحاب العمل) بكفالة حسن التنفيذ لأسباب متعلقة بتنفيذ المتطلبات البيئية والاجتماعية</w:t>
            </w:r>
          </w:p>
        </w:tc>
      </w:tr>
      <w:tr w:rsidR="00822880" w:rsidRPr="00FA2616" w14:paraId="3746D936" w14:textId="77777777" w:rsidTr="003D12FA">
        <w:tc>
          <w:tcPr>
            <w:tcW w:w="968" w:type="dxa"/>
            <w:tcBorders>
              <w:top w:val="single" w:sz="2" w:space="0" w:color="auto"/>
              <w:left w:val="single" w:sz="2" w:space="0" w:color="auto"/>
              <w:bottom w:val="single" w:sz="2" w:space="0" w:color="auto"/>
              <w:right w:val="single" w:sz="2" w:space="0" w:color="auto"/>
            </w:tcBorders>
          </w:tcPr>
          <w:p w14:paraId="44FC7BA1" w14:textId="778B7158" w:rsidR="00822880" w:rsidRPr="00FA2616" w:rsidRDefault="00DC7361" w:rsidP="00E54177">
            <w:pPr>
              <w:bidi/>
              <w:ind w:right="-14"/>
              <w:jc w:val="both"/>
              <w:rPr>
                <w:i/>
                <w:iCs/>
                <w:spacing w:val="-6"/>
                <w:szCs w:val="20"/>
              </w:rPr>
            </w:pPr>
            <w:r w:rsidRPr="00FA2616">
              <w:rPr>
                <w:bCs/>
                <w:spacing w:val="-4"/>
                <w:rtl/>
              </w:rPr>
              <w:t>السنة</w:t>
            </w:r>
          </w:p>
        </w:tc>
        <w:tc>
          <w:tcPr>
            <w:tcW w:w="6658" w:type="dxa"/>
            <w:gridSpan w:val="2"/>
            <w:tcBorders>
              <w:top w:val="single" w:sz="2" w:space="0" w:color="auto"/>
              <w:left w:val="single" w:sz="2" w:space="0" w:color="auto"/>
              <w:bottom w:val="single" w:sz="2" w:space="0" w:color="auto"/>
              <w:right w:val="single" w:sz="2" w:space="0" w:color="auto"/>
            </w:tcBorders>
          </w:tcPr>
          <w:p w14:paraId="00478F71" w14:textId="77777777" w:rsidR="00DC7361" w:rsidRPr="00FA2616" w:rsidRDefault="00DC7361" w:rsidP="00E54177">
            <w:pPr>
              <w:bidi/>
              <w:ind w:left="1323"/>
              <w:rPr>
                <w:bCs/>
                <w:spacing w:val="-4"/>
              </w:rPr>
            </w:pPr>
            <w:r w:rsidRPr="00FA2616">
              <w:rPr>
                <w:bCs/>
                <w:spacing w:val="-4"/>
                <w:rtl/>
              </w:rPr>
              <w:t xml:space="preserve">                             معلومات عن العقد       </w:t>
            </w:r>
          </w:p>
          <w:p w14:paraId="49BE580D" w14:textId="77777777" w:rsidR="00822880" w:rsidRPr="00FA2616" w:rsidRDefault="00822880" w:rsidP="00E54177">
            <w:pPr>
              <w:bidi/>
              <w:ind w:left="40" w:right="-14"/>
              <w:jc w:val="both"/>
              <w:rPr>
                <w:i/>
                <w:spacing w:val="-4"/>
                <w:szCs w:val="20"/>
              </w:rPr>
            </w:pPr>
          </w:p>
        </w:tc>
        <w:tc>
          <w:tcPr>
            <w:tcW w:w="1818" w:type="dxa"/>
            <w:tcBorders>
              <w:top w:val="single" w:sz="2" w:space="0" w:color="auto"/>
              <w:left w:val="single" w:sz="2" w:space="0" w:color="auto"/>
              <w:bottom w:val="single" w:sz="2" w:space="0" w:color="auto"/>
              <w:right w:val="single" w:sz="2" w:space="0" w:color="auto"/>
            </w:tcBorders>
          </w:tcPr>
          <w:p w14:paraId="2644C503" w14:textId="238FDB94" w:rsidR="00822880" w:rsidRPr="00FA2616" w:rsidRDefault="00DC7361" w:rsidP="00E54177">
            <w:pPr>
              <w:bidi/>
              <w:ind w:right="-14"/>
              <w:jc w:val="both"/>
              <w:rPr>
                <w:i/>
                <w:iCs/>
                <w:spacing w:val="-6"/>
                <w:szCs w:val="20"/>
              </w:rPr>
            </w:pPr>
            <w:r w:rsidRPr="00FA2616">
              <w:rPr>
                <w:b/>
                <w:bCs/>
                <w:spacing w:val="-4"/>
                <w:rtl/>
              </w:rPr>
              <w:t>المبلغ الإجمالي للعقد (القيمة الحالية، والعملة، وسعر الصرف، وما يعادله بالدولار الأمريكي)</w:t>
            </w:r>
          </w:p>
        </w:tc>
      </w:tr>
      <w:tr w:rsidR="00822880" w:rsidRPr="00FA2616" w14:paraId="5D6145C6" w14:textId="77777777" w:rsidTr="003D12FA">
        <w:tc>
          <w:tcPr>
            <w:tcW w:w="968" w:type="dxa"/>
            <w:tcBorders>
              <w:top w:val="single" w:sz="2" w:space="0" w:color="auto"/>
              <w:left w:val="single" w:sz="2" w:space="0" w:color="auto"/>
              <w:bottom w:val="single" w:sz="2" w:space="0" w:color="auto"/>
              <w:right w:val="single" w:sz="2" w:space="0" w:color="auto"/>
            </w:tcBorders>
          </w:tcPr>
          <w:p w14:paraId="09E81552" w14:textId="27869354" w:rsidR="00AF4D13" w:rsidRPr="00FA2616" w:rsidRDefault="00AF4D13" w:rsidP="00E54177">
            <w:pPr>
              <w:bidi/>
              <w:jc w:val="center"/>
              <w:rPr>
                <w:rtl/>
              </w:rPr>
            </w:pPr>
            <w:r w:rsidRPr="00FA2616">
              <w:rPr>
                <w:rtl/>
              </w:rPr>
              <w:t>[أدخل السنة]</w:t>
            </w:r>
          </w:p>
          <w:p w14:paraId="3407AD48" w14:textId="76287A48" w:rsidR="00822880" w:rsidRPr="00FA2616" w:rsidRDefault="00822880" w:rsidP="00E54177">
            <w:pPr>
              <w:bidi/>
              <w:ind w:right="-14"/>
              <w:jc w:val="both"/>
              <w:rPr>
                <w:i/>
                <w:iCs/>
                <w:spacing w:val="-6"/>
                <w:szCs w:val="20"/>
              </w:rPr>
            </w:pPr>
          </w:p>
        </w:tc>
        <w:tc>
          <w:tcPr>
            <w:tcW w:w="6658" w:type="dxa"/>
            <w:gridSpan w:val="2"/>
            <w:tcBorders>
              <w:top w:val="single" w:sz="2" w:space="0" w:color="auto"/>
              <w:left w:val="single" w:sz="2" w:space="0" w:color="auto"/>
              <w:bottom w:val="single" w:sz="2" w:space="0" w:color="auto"/>
              <w:right w:val="single" w:sz="2" w:space="0" w:color="auto"/>
            </w:tcBorders>
          </w:tcPr>
          <w:p w14:paraId="476BB74E" w14:textId="77777777" w:rsidR="00AF4D13" w:rsidRPr="00FA2616" w:rsidRDefault="00AF4D13" w:rsidP="00E54177">
            <w:pPr>
              <w:bidi/>
              <w:jc w:val="both"/>
              <w:rPr>
                <w:rtl/>
              </w:rPr>
            </w:pPr>
            <w:r w:rsidRPr="00FA2616">
              <w:rPr>
                <w:rtl/>
              </w:rPr>
              <w:t>معلومات عن العقد: [اذكر الاسم الكامل للعقد والرقم المرجعي وأيّ معلومات تعريفية أخرى]</w:t>
            </w:r>
          </w:p>
          <w:p w14:paraId="0A640315" w14:textId="77777777" w:rsidR="00AF4D13" w:rsidRPr="00FA2616" w:rsidRDefault="00AF4D13" w:rsidP="00E54177">
            <w:pPr>
              <w:bidi/>
              <w:jc w:val="both"/>
              <w:rPr>
                <w:rtl/>
              </w:rPr>
            </w:pPr>
            <w:r w:rsidRPr="00FA2616">
              <w:rPr>
                <w:rtl/>
              </w:rPr>
              <w:t>اسم صاحب العمل: [اذكر الاسم الكامل لصاحب العمل]</w:t>
            </w:r>
          </w:p>
          <w:p w14:paraId="39D6E4A4" w14:textId="77777777" w:rsidR="00AF4D13" w:rsidRPr="00FA2616" w:rsidRDefault="00AF4D13" w:rsidP="00E54177">
            <w:pPr>
              <w:bidi/>
              <w:jc w:val="both"/>
              <w:rPr>
                <w:rtl/>
              </w:rPr>
            </w:pPr>
            <w:r w:rsidRPr="00FA2616">
              <w:rPr>
                <w:rtl/>
              </w:rPr>
              <w:t>عنوان صاحب العمل: [اذكر الشارع والمدينة والبلد]</w:t>
            </w:r>
          </w:p>
          <w:p w14:paraId="098BBB3D" w14:textId="040E4145" w:rsidR="00822880" w:rsidRPr="00FA2616" w:rsidRDefault="00AF4D13" w:rsidP="00E54177">
            <w:pPr>
              <w:bidi/>
              <w:ind w:left="40" w:right="-14"/>
              <w:jc w:val="both"/>
              <w:rPr>
                <w:i/>
                <w:spacing w:val="-4"/>
                <w:szCs w:val="20"/>
              </w:rPr>
            </w:pPr>
            <w:r w:rsidRPr="00FA2616">
              <w:rPr>
                <w:rtl/>
              </w:rPr>
              <w:lastRenderedPageBreak/>
              <w:t>سبب (أو أسباب) المطالبة بكفالة حسن التنفيذ: [اذكر أهم سبب أو أهم الأسباب، كالانتهاكات المتعلقة بالعنف ضد الجنس الآخر أو الاستغلال والاعتداء الجنسي، مثلاً]</w:t>
            </w:r>
          </w:p>
        </w:tc>
        <w:tc>
          <w:tcPr>
            <w:tcW w:w="1818" w:type="dxa"/>
            <w:tcBorders>
              <w:top w:val="single" w:sz="2" w:space="0" w:color="auto"/>
              <w:left w:val="single" w:sz="2" w:space="0" w:color="auto"/>
              <w:bottom w:val="single" w:sz="2" w:space="0" w:color="auto"/>
              <w:right w:val="single" w:sz="2" w:space="0" w:color="auto"/>
            </w:tcBorders>
          </w:tcPr>
          <w:p w14:paraId="509ACAC2" w14:textId="08F86CBA" w:rsidR="00822880" w:rsidRPr="00FA2616" w:rsidRDefault="00DC7361" w:rsidP="00E54177">
            <w:pPr>
              <w:bidi/>
              <w:ind w:right="-14"/>
              <w:jc w:val="center"/>
              <w:rPr>
                <w:i/>
                <w:iCs/>
                <w:spacing w:val="-6"/>
                <w:szCs w:val="20"/>
              </w:rPr>
            </w:pPr>
            <w:r w:rsidRPr="00FA2616">
              <w:rPr>
                <w:rtl/>
              </w:rPr>
              <w:lastRenderedPageBreak/>
              <w:t>[أدخل المبلغ]</w:t>
            </w:r>
          </w:p>
        </w:tc>
      </w:tr>
    </w:tbl>
    <w:p w14:paraId="77BE99D6" w14:textId="77777777" w:rsidR="00510A22" w:rsidRPr="00FA2616" w:rsidRDefault="00510A22" w:rsidP="00E54177">
      <w:pPr>
        <w:pStyle w:val="Section3-Heading1"/>
        <w:bidi/>
      </w:pPr>
    </w:p>
    <w:p w14:paraId="6620AFEF" w14:textId="77777777" w:rsidR="00510A22" w:rsidRPr="00FA2616" w:rsidRDefault="00510A22" w:rsidP="00E54177">
      <w:pPr>
        <w:pStyle w:val="Section3-Heading1"/>
        <w:bidi/>
      </w:pPr>
    </w:p>
    <w:p w14:paraId="1A4ACDA2" w14:textId="2E9D19B1" w:rsidR="00B720EB" w:rsidRPr="00FA2616" w:rsidRDefault="00BD0FF6" w:rsidP="00E54177">
      <w:pPr>
        <w:pStyle w:val="Style4"/>
        <w:bidi/>
        <w:rPr>
          <w:b w:val="0"/>
          <w:bCs/>
          <w:sz w:val="40"/>
          <w:szCs w:val="32"/>
        </w:rPr>
      </w:pPr>
      <w:r w:rsidRPr="00FA2616">
        <w:br w:type="page"/>
      </w:r>
      <w:bookmarkStart w:id="246" w:name="_Toc152608391"/>
      <w:bookmarkStart w:id="247" w:name="_Toc29564167"/>
      <w:r w:rsidR="000D288D" w:rsidRPr="00FA2616">
        <w:rPr>
          <w:b w:val="0"/>
          <w:bCs/>
          <w:sz w:val="40"/>
          <w:szCs w:val="32"/>
          <w:rtl/>
        </w:rPr>
        <w:lastRenderedPageBreak/>
        <w:t>نماذج الجداول</w:t>
      </w:r>
      <w:bookmarkEnd w:id="246"/>
    </w:p>
    <w:p w14:paraId="4A193CC0" w14:textId="5CE003EF" w:rsidR="00B720EB" w:rsidRPr="00FA2616" w:rsidRDefault="00B720EB" w:rsidP="00E54177">
      <w:pPr>
        <w:pStyle w:val="BodyText"/>
        <w:bidi/>
        <w:spacing w:after="0"/>
        <w:rPr>
          <w:i/>
          <w:iCs/>
          <w:rtl/>
        </w:rPr>
      </w:pPr>
    </w:p>
    <w:p w14:paraId="4E0FDB5F" w14:textId="5DB33B3A" w:rsidR="00591C99" w:rsidRPr="00FA2616" w:rsidRDefault="00591C99" w:rsidP="00E54177">
      <w:pPr>
        <w:pStyle w:val="BodyText"/>
        <w:bidi/>
        <w:spacing w:after="0"/>
        <w:rPr>
          <w:i/>
          <w:iCs/>
        </w:rPr>
      </w:pPr>
      <w:r w:rsidRPr="00FA2616">
        <w:rPr>
          <w:i/>
          <w:iCs/>
          <w:rtl/>
        </w:rPr>
        <w:t xml:space="preserve">[يجب على مقدم العطاء ملء هذه النماذج وفقاً للتعليمات المبينة. يجب أن تتطابق قائمة البنود في العمود 1 من </w:t>
      </w:r>
      <w:r w:rsidRPr="00FA2616">
        <w:rPr>
          <w:b/>
          <w:bCs/>
          <w:i/>
          <w:iCs/>
          <w:rtl/>
        </w:rPr>
        <w:t>جداول الأنشطة</w:t>
      </w:r>
      <w:r w:rsidRPr="00FA2616">
        <w:rPr>
          <w:i/>
          <w:iCs/>
          <w:rtl/>
        </w:rPr>
        <w:t xml:space="preserve"> مع قائمة الخدمات غير الاستشارية المحددة في متطلبات صاحب العمل.]</w:t>
      </w:r>
    </w:p>
    <w:p w14:paraId="453C6F30" w14:textId="77777777" w:rsidR="00B720EB" w:rsidRPr="00FA2616" w:rsidRDefault="00B720EB" w:rsidP="00E54177">
      <w:pPr>
        <w:pStyle w:val="BodyText"/>
        <w:bidi/>
        <w:spacing w:after="0"/>
      </w:pPr>
    </w:p>
    <w:p w14:paraId="3A824B52" w14:textId="77777777" w:rsidR="00B720EB" w:rsidRPr="00FA2616" w:rsidRDefault="00B720EB" w:rsidP="00E54177">
      <w:pPr>
        <w:pStyle w:val="BodyText"/>
        <w:bidi/>
        <w:spacing w:after="0"/>
        <w:jc w:val="center"/>
      </w:pPr>
    </w:p>
    <w:p w14:paraId="33905C2F" w14:textId="77777777" w:rsidR="00B720EB" w:rsidRPr="00FA2616" w:rsidRDefault="00B720EB" w:rsidP="00E54177">
      <w:pPr>
        <w:pStyle w:val="BodyText"/>
        <w:bidi/>
        <w:spacing w:after="0"/>
        <w:jc w:val="center"/>
      </w:pPr>
    </w:p>
    <w:p w14:paraId="442D5748" w14:textId="77777777" w:rsidR="00B720EB" w:rsidRPr="00FA2616" w:rsidRDefault="00B720EB" w:rsidP="00E54177">
      <w:pPr>
        <w:pStyle w:val="BodyText"/>
        <w:bidi/>
        <w:spacing w:after="0"/>
        <w:jc w:val="center"/>
        <w:sectPr w:rsidR="00B720EB" w:rsidRPr="00FA2616" w:rsidSect="00583350">
          <w:headerReference w:type="even" r:id="rId42"/>
          <w:headerReference w:type="default" r:id="rId43"/>
          <w:headerReference w:type="first" r:id="rId44"/>
          <w:pgSz w:w="12240" w:h="15840" w:code="1"/>
          <w:pgMar w:top="1440" w:right="1440" w:bottom="1440" w:left="1440" w:header="720" w:footer="720" w:gutter="0"/>
          <w:paperSrc w:first="15" w:other="15"/>
          <w:cols w:space="720"/>
        </w:sectPr>
      </w:pPr>
    </w:p>
    <w:p w14:paraId="1A7A47B1" w14:textId="73BA8DC2" w:rsidR="00B720EB" w:rsidRPr="00FA2616" w:rsidRDefault="003D12FA" w:rsidP="00E54177">
      <w:pPr>
        <w:pStyle w:val="Style4"/>
        <w:bidi/>
        <w:rPr>
          <w:rtl/>
        </w:rPr>
      </w:pPr>
      <w:bookmarkStart w:id="248" w:name="_Toc347230625"/>
      <w:bookmarkStart w:id="249" w:name="_Toc436904342"/>
      <w:bookmarkStart w:id="250" w:name="_Toc152608392"/>
      <w:r w:rsidRPr="00FA2616">
        <w:rPr>
          <w:b w:val="0"/>
          <w:bCs/>
          <w:sz w:val="40"/>
          <w:szCs w:val="32"/>
          <w:rtl/>
        </w:rPr>
        <w:lastRenderedPageBreak/>
        <w:t>جدول الأنشطة</w:t>
      </w:r>
      <w:bookmarkEnd w:id="248"/>
      <w:bookmarkEnd w:id="249"/>
      <w:bookmarkEnd w:id="250"/>
    </w:p>
    <w:p w14:paraId="35E55428" w14:textId="77777777" w:rsidR="003D12FA" w:rsidRPr="00FA2616" w:rsidRDefault="003D12FA" w:rsidP="00E54177">
      <w:pPr>
        <w:bidi/>
        <w:jc w:val="both"/>
      </w:pPr>
    </w:p>
    <w:tbl>
      <w:tblPr>
        <w:bidiVisual/>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898"/>
        <w:gridCol w:w="1620"/>
        <w:gridCol w:w="1530"/>
        <w:gridCol w:w="1512"/>
        <w:gridCol w:w="1530"/>
        <w:gridCol w:w="1710"/>
      </w:tblGrid>
      <w:tr w:rsidR="00B720EB" w:rsidRPr="00FA2616" w14:paraId="2C042656" w14:textId="77777777" w:rsidTr="00086AFA">
        <w:trPr>
          <w:cantSplit/>
        </w:trPr>
        <w:tc>
          <w:tcPr>
            <w:tcW w:w="2880" w:type="dxa"/>
            <w:gridSpan w:val="2"/>
            <w:tcBorders>
              <w:top w:val="double" w:sz="6" w:space="0" w:color="auto"/>
              <w:bottom w:val="double" w:sz="6" w:space="0" w:color="auto"/>
              <w:right w:val="nil"/>
            </w:tcBorders>
          </w:tcPr>
          <w:p w14:paraId="3A89061A" w14:textId="0B2C9802" w:rsidR="00EC3EE2" w:rsidRPr="00FA2616" w:rsidRDefault="00EC3EE2" w:rsidP="00E54177">
            <w:pPr>
              <w:suppressAutoHyphens/>
              <w:bidi/>
              <w:rPr>
                <w:sz w:val="22"/>
                <w:szCs w:val="22"/>
              </w:rPr>
            </w:pPr>
          </w:p>
        </w:tc>
        <w:tc>
          <w:tcPr>
            <w:tcW w:w="7560" w:type="dxa"/>
            <w:gridSpan w:val="4"/>
            <w:tcBorders>
              <w:top w:val="double" w:sz="6" w:space="0" w:color="auto"/>
              <w:left w:val="nil"/>
              <w:bottom w:val="double" w:sz="6" w:space="0" w:color="auto"/>
              <w:right w:val="nil"/>
            </w:tcBorders>
          </w:tcPr>
          <w:p w14:paraId="35BBECB0" w14:textId="6C419E2C" w:rsidR="00E5286A" w:rsidRPr="00FA2616" w:rsidRDefault="00E5286A" w:rsidP="00E54177">
            <w:pPr>
              <w:suppressAutoHyphens/>
              <w:bidi/>
              <w:jc w:val="center"/>
              <w:rPr>
                <w:sz w:val="22"/>
                <w:szCs w:val="22"/>
              </w:rPr>
            </w:pPr>
            <w:r w:rsidRPr="00FA2616">
              <w:rPr>
                <w:sz w:val="22"/>
                <w:szCs w:val="22"/>
                <w:rtl/>
              </w:rPr>
              <w:t xml:space="preserve">العملات طبقا للبند 16 من </w:t>
            </w:r>
            <w:r w:rsidR="00E924AD" w:rsidRPr="00FA2616">
              <w:rPr>
                <w:sz w:val="22"/>
                <w:szCs w:val="22"/>
                <w:rtl/>
              </w:rPr>
              <w:t>التعليمات الموجهة لمقدِّمي العطاءات</w:t>
            </w:r>
          </w:p>
        </w:tc>
        <w:tc>
          <w:tcPr>
            <w:tcW w:w="3240" w:type="dxa"/>
            <w:gridSpan w:val="2"/>
            <w:tcBorders>
              <w:top w:val="double" w:sz="6" w:space="0" w:color="auto"/>
              <w:left w:val="nil"/>
              <w:bottom w:val="double" w:sz="6" w:space="0" w:color="auto"/>
            </w:tcBorders>
          </w:tcPr>
          <w:p w14:paraId="48D02C23" w14:textId="4A48186D" w:rsidR="00E54177" w:rsidRPr="00FA2616" w:rsidRDefault="00E54177" w:rsidP="00E54177">
            <w:pPr>
              <w:suppressAutoHyphens/>
              <w:bidi/>
              <w:rPr>
                <w:sz w:val="22"/>
                <w:szCs w:val="22"/>
                <w:rtl/>
              </w:rPr>
            </w:pPr>
            <w:r w:rsidRPr="00FA2616">
              <w:rPr>
                <w:sz w:val="22"/>
                <w:szCs w:val="22"/>
                <w:rtl/>
              </w:rPr>
              <w:t>التاريخ: ــــــــــــــــــــــــــــــــــــــــــــــــــــــ</w:t>
            </w:r>
          </w:p>
          <w:p w14:paraId="753A2962" w14:textId="4A440B7B" w:rsidR="00E54177" w:rsidRPr="00FA2616" w:rsidRDefault="00E54177" w:rsidP="00E54177">
            <w:pPr>
              <w:suppressAutoHyphens/>
              <w:bidi/>
              <w:rPr>
                <w:sz w:val="22"/>
                <w:szCs w:val="22"/>
                <w:rtl/>
              </w:rPr>
            </w:pPr>
            <w:r w:rsidRPr="00FA2616">
              <w:rPr>
                <w:sz w:val="22"/>
                <w:szCs w:val="22"/>
                <w:rtl/>
              </w:rPr>
              <w:t>الرقم المرجعي: ــــــــــــــــــــــــــــــــــــــــــ</w:t>
            </w:r>
          </w:p>
          <w:p w14:paraId="5352794E" w14:textId="65FA00FB" w:rsidR="00E54177" w:rsidRPr="00FA2616" w:rsidRDefault="00E54177" w:rsidP="00E54177">
            <w:pPr>
              <w:suppressAutoHyphens/>
              <w:bidi/>
              <w:rPr>
                <w:sz w:val="22"/>
                <w:szCs w:val="22"/>
                <w:rtl/>
              </w:rPr>
            </w:pPr>
            <w:r w:rsidRPr="00FA2616">
              <w:rPr>
                <w:sz w:val="22"/>
                <w:szCs w:val="22"/>
                <w:rtl/>
              </w:rPr>
              <w:t>رقم البديل: ـــــــــــــــــــــــــــــــــــــــــــــــــ</w:t>
            </w:r>
          </w:p>
          <w:p w14:paraId="0BD2AB59" w14:textId="3F2CE15A" w:rsidR="00B720EB" w:rsidRPr="00FA2616" w:rsidRDefault="00E54177" w:rsidP="00E54177">
            <w:pPr>
              <w:suppressAutoHyphens/>
              <w:bidi/>
              <w:rPr>
                <w:sz w:val="22"/>
                <w:szCs w:val="22"/>
              </w:rPr>
            </w:pPr>
            <w:r w:rsidRPr="00FA2616">
              <w:rPr>
                <w:sz w:val="22"/>
                <w:szCs w:val="22"/>
                <w:rtl/>
              </w:rPr>
              <w:t>رقم الصفحة: ــــــــــــــــ من ــــــــــــــــ</w:t>
            </w:r>
          </w:p>
        </w:tc>
      </w:tr>
      <w:tr w:rsidR="00B720EB" w:rsidRPr="00FA2616" w14:paraId="3C147748" w14:textId="77777777" w:rsidTr="00086AFA">
        <w:trPr>
          <w:cantSplit/>
        </w:trPr>
        <w:tc>
          <w:tcPr>
            <w:tcW w:w="810" w:type="dxa"/>
            <w:tcBorders>
              <w:top w:val="double" w:sz="6" w:space="0" w:color="auto"/>
              <w:bottom w:val="double" w:sz="6" w:space="0" w:color="auto"/>
              <w:right w:val="single" w:sz="6" w:space="0" w:color="auto"/>
            </w:tcBorders>
          </w:tcPr>
          <w:p w14:paraId="363F8324" w14:textId="605E73DF" w:rsidR="00B720EB" w:rsidRPr="00FA2616" w:rsidRDefault="003D12FA" w:rsidP="00E54177">
            <w:pPr>
              <w:suppressAutoHyphens/>
              <w:bidi/>
              <w:jc w:val="center"/>
              <w:rPr>
                <w:sz w:val="22"/>
                <w:szCs w:val="22"/>
              </w:rPr>
            </w:pPr>
            <w:r w:rsidRPr="00FA2616">
              <w:rPr>
                <w:sz w:val="22"/>
                <w:szCs w:val="22"/>
                <w:rtl/>
              </w:rPr>
              <w:t>1</w:t>
            </w:r>
          </w:p>
        </w:tc>
        <w:tc>
          <w:tcPr>
            <w:tcW w:w="4968" w:type="dxa"/>
            <w:gridSpan w:val="2"/>
            <w:tcBorders>
              <w:top w:val="double" w:sz="6" w:space="0" w:color="auto"/>
              <w:left w:val="single" w:sz="6" w:space="0" w:color="auto"/>
              <w:bottom w:val="double" w:sz="6" w:space="0" w:color="auto"/>
              <w:right w:val="single" w:sz="6" w:space="0" w:color="auto"/>
            </w:tcBorders>
          </w:tcPr>
          <w:p w14:paraId="3D96C402" w14:textId="106A7F16" w:rsidR="00B720EB" w:rsidRPr="00FA2616" w:rsidRDefault="003D12FA" w:rsidP="00E54177">
            <w:pPr>
              <w:suppressAutoHyphens/>
              <w:bidi/>
              <w:jc w:val="center"/>
              <w:rPr>
                <w:sz w:val="22"/>
                <w:szCs w:val="22"/>
              </w:rPr>
            </w:pPr>
            <w:r w:rsidRPr="00FA2616">
              <w:rPr>
                <w:sz w:val="22"/>
                <w:szCs w:val="22"/>
                <w:rtl/>
              </w:rPr>
              <w:t>2</w:t>
            </w:r>
          </w:p>
        </w:tc>
        <w:tc>
          <w:tcPr>
            <w:tcW w:w="1620" w:type="dxa"/>
            <w:tcBorders>
              <w:top w:val="double" w:sz="6" w:space="0" w:color="auto"/>
              <w:left w:val="single" w:sz="6" w:space="0" w:color="auto"/>
              <w:bottom w:val="double" w:sz="6" w:space="0" w:color="auto"/>
              <w:right w:val="single" w:sz="6" w:space="0" w:color="auto"/>
            </w:tcBorders>
          </w:tcPr>
          <w:p w14:paraId="5BEA68F3" w14:textId="17090629" w:rsidR="00B720EB" w:rsidRPr="00FA2616" w:rsidRDefault="003D12FA" w:rsidP="00E54177">
            <w:pPr>
              <w:suppressAutoHyphens/>
              <w:bidi/>
              <w:jc w:val="center"/>
              <w:rPr>
                <w:sz w:val="22"/>
                <w:szCs w:val="22"/>
              </w:rPr>
            </w:pPr>
            <w:r w:rsidRPr="00FA2616">
              <w:rPr>
                <w:sz w:val="22"/>
                <w:szCs w:val="22"/>
                <w:rtl/>
              </w:rPr>
              <w:t>3</w:t>
            </w:r>
          </w:p>
        </w:tc>
        <w:tc>
          <w:tcPr>
            <w:tcW w:w="1530" w:type="dxa"/>
            <w:tcBorders>
              <w:top w:val="double" w:sz="6" w:space="0" w:color="auto"/>
              <w:left w:val="single" w:sz="6" w:space="0" w:color="auto"/>
              <w:bottom w:val="double" w:sz="6" w:space="0" w:color="auto"/>
              <w:right w:val="single" w:sz="6" w:space="0" w:color="auto"/>
            </w:tcBorders>
          </w:tcPr>
          <w:p w14:paraId="4AC92584" w14:textId="7955DBD9" w:rsidR="00B720EB" w:rsidRPr="00FA2616" w:rsidRDefault="003D12FA" w:rsidP="00E54177">
            <w:pPr>
              <w:suppressAutoHyphens/>
              <w:bidi/>
              <w:jc w:val="center"/>
              <w:rPr>
                <w:sz w:val="22"/>
                <w:szCs w:val="22"/>
              </w:rPr>
            </w:pPr>
            <w:r w:rsidRPr="00FA2616">
              <w:rPr>
                <w:sz w:val="22"/>
                <w:szCs w:val="22"/>
                <w:rtl/>
              </w:rPr>
              <w:t>4</w:t>
            </w:r>
          </w:p>
        </w:tc>
        <w:tc>
          <w:tcPr>
            <w:tcW w:w="1512" w:type="dxa"/>
            <w:tcBorders>
              <w:top w:val="double" w:sz="6" w:space="0" w:color="auto"/>
              <w:left w:val="single" w:sz="6" w:space="0" w:color="auto"/>
              <w:bottom w:val="double" w:sz="6" w:space="0" w:color="auto"/>
              <w:right w:val="single" w:sz="6" w:space="0" w:color="auto"/>
            </w:tcBorders>
          </w:tcPr>
          <w:p w14:paraId="21B120BB" w14:textId="4930E639" w:rsidR="00B720EB" w:rsidRPr="00FA2616" w:rsidRDefault="003D12FA" w:rsidP="00E54177">
            <w:pPr>
              <w:suppressAutoHyphens/>
              <w:bidi/>
              <w:jc w:val="center"/>
              <w:rPr>
                <w:sz w:val="22"/>
                <w:szCs w:val="22"/>
              </w:rPr>
            </w:pPr>
            <w:r w:rsidRPr="00FA2616">
              <w:rPr>
                <w:sz w:val="22"/>
                <w:szCs w:val="22"/>
                <w:rtl/>
              </w:rPr>
              <w:t>5</w:t>
            </w:r>
          </w:p>
        </w:tc>
        <w:tc>
          <w:tcPr>
            <w:tcW w:w="1530" w:type="dxa"/>
            <w:tcBorders>
              <w:top w:val="double" w:sz="6" w:space="0" w:color="auto"/>
              <w:left w:val="single" w:sz="6" w:space="0" w:color="auto"/>
              <w:bottom w:val="double" w:sz="6" w:space="0" w:color="auto"/>
              <w:right w:val="single" w:sz="6" w:space="0" w:color="auto"/>
            </w:tcBorders>
          </w:tcPr>
          <w:p w14:paraId="23416F5E" w14:textId="492E3F53" w:rsidR="00B720EB" w:rsidRPr="00FA2616" w:rsidRDefault="003D12FA" w:rsidP="00E54177">
            <w:pPr>
              <w:suppressAutoHyphens/>
              <w:bidi/>
              <w:jc w:val="center"/>
              <w:rPr>
                <w:sz w:val="22"/>
                <w:szCs w:val="22"/>
              </w:rPr>
            </w:pPr>
            <w:r w:rsidRPr="00FA2616">
              <w:rPr>
                <w:sz w:val="22"/>
                <w:szCs w:val="22"/>
                <w:rtl/>
              </w:rPr>
              <w:t>6</w:t>
            </w:r>
          </w:p>
        </w:tc>
        <w:tc>
          <w:tcPr>
            <w:tcW w:w="1710" w:type="dxa"/>
            <w:tcBorders>
              <w:top w:val="double" w:sz="6" w:space="0" w:color="auto"/>
              <w:left w:val="single" w:sz="6" w:space="0" w:color="auto"/>
              <w:bottom w:val="double" w:sz="6" w:space="0" w:color="auto"/>
            </w:tcBorders>
          </w:tcPr>
          <w:p w14:paraId="205A1CED" w14:textId="50BFCA49" w:rsidR="00B720EB" w:rsidRPr="00FA2616" w:rsidRDefault="003D12FA" w:rsidP="00E54177">
            <w:pPr>
              <w:suppressAutoHyphens/>
              <w:bidi/>
              <w:jc w:val="center"/>
              <w:rPr>
                <w:sz w:val="22"/>
                <w:szCs w:val="22"/>
              </w:rPr>
            </w:pPr>
            <w:r w:rsidRPr="00FA2616">
              <w:rPr>
                <w:sz w:val="22"/>
                <w:szCs w:val="22"/>
                <w:rtl/>
              </w:rPr>
              <w:t>7</w:t>
            </w:r>
          </w:p>
        </w:tc>
      </w:tr>
      <w:tr w:rsidR="00B720EB" w:rsidRPr="00FA2616" w14:paraId="43D385A3" w14:textId="77777777" w:rsidTr="00086AFA">
        <w:trPr>
          <w:cantSplit/>
          <w:trHeight w:val="693"/>
        </w:trPr>
        <w:tc>
          <w:tcPr>
            <w:tcW w:w="810" w:type="dxa"/>
            <w:tcBorders>
              <w:top w:val="double" w:sz="6" w:space="0" w:color="auto"/>
              <w:left w:val="double" w:sz="6" w:space="0" w:color="auto"/>
              <w:bottom w:val="single" w:sz="6" w:space="0" w:color="auto"/>
              <w:right w:val="single" w:sz="6" w:space="0" w:color="auto"/>
            </w:tcBorders>
          </w:tcPr>
          <w:p w14:paraId="035E0B8A" w14:textId="36108E55" w:rsidR="00B720EB" w:rsidRPr="00FA2616" w:rsidRDefault="00EC3EE2" w:rsidP="00E54177">
            <w:pPr>
              <w:suppressAutoHyphens/>
              <w:bidi/>
              <w:jc w:val="center"/>
              <w:rPr>
                <w:sz w:val="22"/>
                <w:szCs w:val="22"/>
                <w:rtl/>
                <w:lang w:bidi="ar-EG"/>
              </w:rPr>
            </w:pPr>
            <w:r w:rsidRPr="00FA2616">
              <w:rPr>
                <w:sz w:val="22"/>
                <w:szCs w:val="22"/>
                <w:rtl/>
                <w:lang w:bidi="ar-EG"/>
              </w:rPr>
              <w:t>رقم الخدمة</w:t>
            </w:r>
          </w:p>
        </w:tc>
        <w:tc>
          <w:tcPr>
            <w:tcW w:w="4968" w:type="dxa"/>
            <w:gridSpan w:val="2"/>
            <w:tcBorders>
              <w:top w:val="double" w:sz="6" w:space="0" w:color="auto"/>
              <w:left w:val="single" w:sz="6" w:space="0" w:color="auto"/>
              <w:bottom w:val="single" w:sz="6" w:space="0" w:color="auto"/>
              <w:right w:val="single" w:sz="6" w:space="0" w:color="auto"/>
            </w:tcBorders>
          </w:tcPr>
          <w:p w14:paraId="49ED6ACC" w14:textId="3C512CCE" w:rsidR="00B720EB" w:rsidRPr="00FA2616" w:rsidRDefault="00EC3EE2" w:rsidP="00E54177">
            <w:pPr>
              <w:suppressAutoHyphens/>
              <w:bidi/>
              <w:jc w:val="center"/>
              <w:rPr>
                <w:sz w:val="22"/>
                <w:szCs w:val="22"/>
              </w:rPr>
            </w:pPr>
            <w:r w:rsidRPr="00FA2616">
              <w:rPr>
                <w:sz w:val="22"/>
                <w:szCs w:val="22"/>
                <w:rtl/>
              </w:rPr>
              <w:t>وصف الخدمات</w:t>
            </w:r>
          </w:p>
        </w:tc>
        <w:tc>
          <w:tcPr>
            <w:tcW w:w="1620" w:type="dxa"/>
            <w:tcBorders>
              <w:top w:val="double" w:sz="6" w:space="0" w:color="auto"/>
              <w:left w:val="single" w:sz="6" w:space="0" w:color="auto"/>
              <w:bottom w:val="single" w:sz="6" w:space="0" w:color="auto"/>
              <w:right w:val="single" w:sz="6" w:space="0" w:color="auto"/>
            </w:tcBorders>
          </w:tcPr>
          <w:p w14:paraId="342700C2" w14:textId="1C19318E" w:rsidR="00B720EB" w:rsidRPr="00FA2616" w:rsidRDefault="00EC3EE2" w:rsidP="00E54177">
            <w:pPr>
              <w:suppressAutoHyphens/>
              <w:bidi/>
              <w:jc w:val="center"/>
              <w:rPr>
                <w:sz w:val="22"/>
                <w:szCs w:val="22"/>
              </w:rPr>
            </w:pPr>
            <w:r w:rsidRPr="00FA2616">
              <w:rPr>
                <w:sz w:val="22"/>
                <w:szCs w:val="22"/>
                <w:rtl/>
              </w:rPr>
              <w:t>الوحدة</w:t>
            </w:r>
          </w:p>
        </w:tc>
        <w:tc>
          <w:tcPr>
            <w:tcW w:w="1530" w:type="dxa"/>
            <w:tcBorders>
              <w:top w:val="double" w:sz="6" w:space="0" w:color="auto"/>
              <w:left w:val="single" w:sz="6" w:space="0" w:color="auto"/>
              <w:bottom w:val="single" w:sz="6" w:space="0" w:color="auto"/>
              <w:right w:val="single" w:sz="6" w:space="0" w:color="auto"/>
            </w:tcBorders>
          </w:tcPr>
          <w:p w14:paraId="5754D47D" w14:textId="2B777794" w:rsidR="00B720EB" w:rsidRPr="00FA2616" w:rsidRDefault="00EC3EE2" w:rsidP="00E54177">
            <w:pPr>
              <w:suppressAutoHyphens/>
              <w:bidi/>
              <w:jc w:val="center"/>
              <w:rPr>
                <w:sz w:val="22"/>
                <w:szCs w:val="22"/>
              </w:rPr>
            </w:pPr>
            <w:r w:rsidRPr="00FA2616">
              <w:rPr>
                <w:sz w:val="22"/>
                <w:szCs w:val="22"/>
                <w:rtl/>
              </w:rPr>
              <w:t>تاريخ التسليم</w:t>
            </w:r>
          </w:p>
        </w:tc>
        <w:tc>
          <w:tcPr>
            <w:tcW w:w="1512" w:type="dxa"/>
            <w:tcBorders>
              <w:top w:val="double" w:sz="6" w:space="0" w:color="auto"/>
              <w:left w:val="single" w:sz="6" w:space="0" w:color="auto"/>
              <w:bottom w:val="single" w:sz="6" w:space="0" w:color="auto"/>
              <w:right w:val="single" w:sz="6" w:space="0" w:color="auto"/>
            </w:tcBorders>
          </w:tcPr>
          <w:p w14:paraId="6C689A39" w14:textId="143DA8CB" w:rsidR="00B720EB" w:rsidRPr="00FA2616" w:rsidRDefault="003C7D24" w:rsidP="00E54177">
            <w:pPr>
              <w:suppressAutoHyphens/>
              <w:bidi/>
              <w:jc w:val="center"/>
              <w:rPr>
                <w:sz w:val="22"/>
                <w:szCs w:val="22"/>
              </w:rPr>
            </w:pPr>
            <w:r w:rsidRPr="00FA2616">
              <w:rPr>
                <w:sz w:val="22"/>
                <w:szCs w:val="22"/>
                <w:rtl/>
              </w:rPr>
              <w:t>الكمية والوحدة المادية</w:t>
            </w:r>
          </w:p>
        </w:tc>
        <w:tc>
          <w:tcPr>
            <w:tcW w:w="1530" w:type="dxa"/>
            <w:tcBorders>
              <w:top w:val="double" w:sz="6" w:space="0" w:color="auto"/>
              <w:left w:val="single" w:sz="6" w:space="0" w:color="auto"/>
              <w:bottom w:val="single" w:sz="6" w:space="0" w:color="auto"/>
              <w:right w:val="single" w:sz="6" w:space="0" w:color="auto"/>
            </w:tcBorders>
          </w:tcPr>
          <w:p w14:paraId="03F15C3F" w14:textId="365A7E46" w:rsidR="00B720EB" w:rsidRPr="00FA2616" w:rsidRDefault="003C7D24" w:rsidP="00E54177">
            <w:pPr>
              <w:suppressAutoHyphens/>
              <w:bidi/>
              <w:jc w:val="center"/>
              <w:rPr>
                <w:sz w:val="22"/>
                <w:szCs w:val="22"/>
              </w:rPr>
            </w:pPr>
            <w:r w:rsidRPr="00FA2616">
              <w:rPr>
                <w:sz w:val="22"/>
                <w:szCs w:val="22"/>
                <w:rtl/>
              </w:rPr>
              <w:t>سعر الوحدة</w:t>
            </w:r>
          </w:p>
        </w:tc>
        <w:tc>
          <w:tcPr>
            <w:tcW w:w="1710" w:type="dxa"/>
            <w:tcBorders>
              <w:top w:val="double" w:sz="6" w:space="0" w:color="auto"/>
              <w:left w:val="single" w:sz="6" w:space="0" w:color="auto"/>
              <w:bottom w:val="single" w:sz="6" w:space="0" w:color="auto"/>
              <w:right w:val="double" w:sz="6" w:space="0" w:color="auto"/>
            </w:tcBorders>
          </w:tcPr>
          <w:p w14:paraId="12003173" w14:textId="77777777" w:rsidR="00B720EB" w:rsidRPr="00FA2616" w:rsidRDefault="003C7D24" w:rsidP="00E54177">
            <w:pPr>
              <w:suppressAutoHyphens/>
              <w:bidi/>
              <w:jc w:val="center"/>
              <w:rPr>
                <w:sz w:val="22"/>
                <w:szCs w:val="22"/>
                <w:rtl/>
              </w:rPr>
            </w:pPr>
            <w:r w:rsidRPr="00FA2616">
              <w:rPr>
                <w:sz w:val="22"/>
                <w:szCs w:val="22"/>
                <w:rtl/>
              </w:rPr>
              <w:t xml:space="preserve">إجمالي السعر لكل خدمة </w:t>
            </w:r>
          </w:p>
          <w:p w14:paraId="26952C5C" w14:textId="6C16B86D" w:rsidR="006B0F62" w:rsidRPr="00FA2616" w:rsidRDefault="008C6035" w:rsidP="00E54177">
            <w:pPr>
              <w:suppressAutoHyphens/>
              <w:bidi/>
              <w:jc w:val="center"/>
              <w:rPr>
                <w:sz w:val="22"/>
                <w:szCs w:val="22"/>
              </w:rPr>
            </w:pPr>
            <w:r w:rsidRPr="00FA2616">
              <w:rPr>
                <w:sz w:val="22"/>
                <w:szCs w:val="22"/>
              </w:rPr>
              <w:t>Col5*</w:t>
            </w:r>
            <w:r w:rsidR="00D83686" w:rsidRPr="00FA2616">
              <w:rPr>
                <w:sz w:val="22"/>
                <w:szCs w:val="22"/>
              </w:rPr>
              <w:t>6</w:t>
            </w:r>
          </w:p>
        </w:tc>
      </w:tr>
      <w:tr w:rsidR="00B720EB" w:rsidRPr="00FA2616" w14:paraId="16FEC6FC" w14:textId="77777777" w:rsidTr="00086AFA">
        <w:trPr>
          <w:cantSplit/>
          <w:trHeight w:val="390"/>
        </w:trPr>
        <w:tc>
          <w:tcPr>
            <w:tcW w:w="810" w:type="dxa"/>
            <w:tcBorders>
              <w:top w:val="single" w:sz="6" w:space="0" w:color="auto"/>
              <w:left w:val="double" w:sz="6" w:space="0" w:color="auto"/>
              <w:bottom w:val="single" w:sz="6" w:space="0" w:color="auto"/>
              <w:right w:val="single" w:sz="6" w:space="0" w:color="auto"/>
            </w:tcBorders>
          </w:tcPr>
          <w:p w14:paraId="24BA8B3E" w14:textId="19EB5841" w:rsidR="00B720EB" w:rsidRPr="00FA2616" w:rsidRDefault="00AB4D81" w:rsidP="00E54177">
            <w:pPr>
              <w:suppressAutoHyphens/>
              <w:bidi/>
              <w:rPr>
                <w:i/>
                <w:iCs/>
                <w:sz w:val="22"/>
                <w:szCs w:val="22"/>
              </w:rPr>
            </w:pPr>
            <w:r w:rsidRPr="00FA2616">
              <w:rPr>
                <w:i/>
                <w:iCs/>
                <w:sz w:val="22"/>
                <w:szCs w:val="22"/>
                <w:rtl/>
              </w:rPr>
              <w:t xml:space="preserve">أدخل </w:t>
            </w:r>
            <w:r w:rsidR="006146C0" w:rsidRPr="00FA2616">
              <w:rPr>
                <w:i/>
                <w:iCs/>
                <w:sz w:val="22"/>
                <w:szCs w:val="22"/>
                <w:rtl/>
              </w:rPr>
              <w:t>رقم الخدمة</w:t>
            </w:r>
          </w:p>
        </w:tc>
        <w:tc>
          <w:tcPr>
            <w:tcW w:w="4968" w:type="dxa"/>
            <w:gridSpan w:val="2"/>
            <w:tcBorders>
              <w:top w:val="single" w:sz="6" w:space="0" w:color="auto"/>
              <w:left w:val="single" w:sz="6" w:space="0" w:color="auto"/>
              <w:bottom w:val="single" w:sz="6" w:space="0" w:color="auto"/>
              <w:right w:val="single" w:sz="6" w:space="0" w:color="auto"/>
            </w:tcBorders>
          </w:tcPr>
          <w:p w14:paraId="517EB8AE" w14:textId="77777777" w:rsidR="00B720EB" w:rsidRPr="00FA2616" w:rsidRDefault="00B720EB" w:rsidP="00E54177">
            <w:pPr>
              <w:suppressAutoHyphens/>
              <w:bidi/>
              <w:jc w:val="center"/>
              <w:rPr>
                <w:i/>
                <w:iCs/>
                <w:sz w:val="22"/>
                <w:szCs w:val="22"/>
              </w:rPr>
            </w:pPr>
          </w:p>
          <w:p w14:paraId="237C98E0" w14:textId="47E14AE7" w:rsidR="00D83686" w:rsidRPr="00FA2616" w:rsidRDefault="00D83686" w:rsidP="00E54177">
            <w:pPr>
              <w:suppressAutoHyphens/>
              <w:bidi/>
              <w:jc w:val="center"/>
              <w:rPr>
                <w:i/>
                <w:iCs/>
                <w:sz w:val="22"/>
                <w:szCs w:val="22"/>
              </w:rPr>
            </w:pPr>
            <w:r w:rsidRPr="00FA2616">
              <w:rPr>
                <w:i/>
                <w:iCs/>
                <w:sz w:val="22"/>
                <w:szCs w:val="22"/>
                <w:rtl/>
                <w:lang w:bidi="ar-EG"/>
              </w:rPr>
              <w:t>أدخل أسماء الخدمات]</w:t>
            </w:r>
            <w:r w:rsidRPr="00FA2616">
              <w:rPr>
                <w:i/>
                <w:iCs/>
                <w:sz w:val="22"/>
                <w:szCs w:val="22"/>
              </w:rPr>
              <w:t>]</w:t>
            </w:r>
          </w:p>
        </w:tc>
        <w:tc>
          <w:tcPr>
            <w:tcW w:w="1620" w:type="dxa"/>
            <w:tcBorders>
              <w:top w:val="single" w:sz="6" w:space="0" w:color="auto"/>
              <w:left w:val="single" w:sz="6" w:space="0" w:color="auto"/>
              <w:bottom w:val="single" w:sz="6" w:space="0" w:color="auto"/>
              <w:right w:val="single" w:sz="6" w:space="0" w:color="auto"/>
            </w:tcBorders>
          </w:tcPr>
          <w:p w14:paraId="7E018A8F" w14:textId="77777777" w:rsidR="00B720EB" w:rsidRPr="00FA2616" w:rsidRDefault="00B720EB" w:rsidP="00E54177">
            <w:pPr>
              <w:suppressAutoHyphens/>
              <w:bidi/>
              <w:rPr>
                <w:i/>
                <w:iCs/>
                <w:sz w:val="22"/>
                <w:szCs w:val="22"/>
              </w:rPr>
            </w:pPr>
          </w:p>
        </w:tc>
        <w:tc>
          <w:tcPr>
            <w:tcW w:w="1530" w:type="dxa"/>
            <w:tcBorders>
              <w:top w:val="single" w:sz="6" w:space="0" w:color="auto"/>
              <w:left w:val="single" w:sz="6" w:space="0" w:color="auto"/>
              <w:bottom w:val="single" w:sz="6" w:space="0" w:color="auto"/>
              <w:right w:val="single" w:sz="6" w:space="0" w:color="auto"/>
            </w:tcBorders>
          </w:tcPr>
          <w:p w14:paraId="1C2D9134" w14:textId="035202E3" w:rsidR="00D83686" w:rsidRPr="00FA2616" w:rsidRDefault="00E6614A" w:rsidP="00E54177">
            <w:pPr>
              <w:suppressAutoHyphens/>
              <w:bidi/>
              <w:rPr>
                <w:i/>
                <w:iCs/>
                <w:sz w:val="22"/>
                <w:szCs w:val="22"/>
              </w:rPr>
            </w:pPr>
            <w:r w:rsidRPr="00FA2616">
              <w:rPr>
                <w:i/>
                <w:iCs/>
                <w:sz w:val="22"/>
                <w:szCs w:val="22"/>
                <w:rtl/>
              </w:rPr>
              <w:t>[</w:t>
            </w:r>
            <w:r w:rsidR="00D83686" w:rsidRPr="00FA2616">
              <w:rPr>
                <w:i/>
                <w:iCs/>
                <w:sz w:val="22"/>
                <w:szCs w:val="22"/>
                <w:rtl/>
              </w:rPr>
              <w:t>أدخل تاريخ التسليم في مكان الوجهة النهائية لكل خدمة</w:t>
            </w:r>
            <w:r w:rsidRPr="00FA2616">
              <w:rPr>
                <w:i/>
                <w:iCs/>
                <w:sz w:val="22"/>
                <w:szCs w:val="22"/>
                <w:rtl/>
              </w:rPr>
              <w:t>]</w:t>
            </w:r>
          </w:p>
        </w:tc>
        <w:tc>
          <w:tcPr>
            <w:tcW w:w="1512" w:type="dxa"/>
            <w:tcBorders>
              <w:top w:val="single" w:sz="6" w:space="0" w:color="auto"/>
              <w:left w:val="single" w:sz="6" w:space="0" w:color="auto"/>
              <w:bottom w:val="single" w:sz="6" w:space="0" w:color="auto"/>
              <w:right w:val="single" w:sz="6" w:space="0" w:color="auto"/>
            </w:tcBorders>
          </w:tcPr>
          <w:p w14:paraId="1B28381B" w14:textId="1AB1BF9A" w:rsidR="00B720EB" w:rsidRPr="00FA2616" w:rsidRDefault="00E6614A" w:rsidP="00E54177">
            <w:pPr>
              <w:suppressAutoHyphens/>
              <w:bidi/>
              <w:jc w:val="center"/>
              <w:rPr>
                <w:i/>
                <w:iCs/>
                <w:sz w:val="22"/>
                <w:szCs w:val="22"/>
              </w:rPr>
            </w:pPr>
            <w:r w:rsidRPr="00FA2616">
              <w:rPr>
                <w:i/>
                <w:iCs/>
                <w:sz w:val="22"/>
                <w:szCs w:val="22"/>
              </w:rPr>
              <w:t>[</w:t>
            </w:r>
            <w:r w:rsidRPr="00FA2616">
              <w:rPr>
                <w:i/>
                <w:iCs/>
                <w:sz w:val="22"/>
                <w:szCs w:val="22"/>
                <w:rtl/>
              </w:rPr>
              <w:t>أدخل عدد الوحدات</w:t>
            </w:r>
            <w:r w:rsidRPr="00FA2616">
              <w:rPr>
                <w:i/>
                <w:iCs/>
                <w:sz w:val="22"/>
                <w:szCs w:val="22"/>
              </w:rPr>
              <w:t>]</w:t>
            </w:r>
          </w:p>
        </w:tc>
        <w:tc>
          <w:tcPr>
            <w:tcW w:w="1530" w:type="dxa"/>
            <w:tcBorders>
              <w:top w:val="single" w:sz="6" w:space="0" w:color="auto"/>
              <w:left w:val="single" w:sz="6" w:space="0" w:color="auto"/>
              <w:bottom w:val="single" w:sz="6" w:space="0" w:color="auto"/>
              <w:right w:val="single" w:sz="6" w:space="0" w:color="auto"/>
            </w:tcBorders>
          </w:tcPr>
          <w:p w14:paraId="70FD30D5" w14:textId="3979D91E" w:rsidR="00B720EB" w:rsidRPr="00FA2616" w:rsidRDefault="00E6614A" w:rsidP="00E54177">
            <w:pPr>
              <w:suppressAutoHyphens/>
              <w:bidi/>
              <w:rPr>
                <w:i/>
                <w:iCs/>
                <w:sz w:val="22"/>
                <w:szCs w:val="22"/>
              </w:rPr>
            </w:pPr>
            <w:r w:rsidRPr="00FA2616">
              <w:rPr>
                <w:i/>
                <w:iCs/>
                <w:sz w:val="22"/>
                <w:szCs w:val="22"/>
                <w:rtl/>
              </w:rPr>
              <w:t xml:space="preserve">[أدخل سعر الوحدة لكل </w:t>
            </w:r>
            <w:r w:rsidR="00F93C18" w:rsidRPr="00FA2616">
              <w:rPr>
                <w:i/>
                <w:iCs/>
                <w:sz w:val="22"/>
                <w:szCs w:val="22"/>
                <w:rtl/>
              </w:rPr>
              <w:t>وحدة</w:t>
            </w:r>
            <w:r w:rsidR="00F93C18" w:rsidRPr="00FA2616">
              <w:rPr>
                <w:i/>
                <w:iCs/>
                <w:sz w:val="22"/>
                <w:szCs w:val="22"/>
              </w:rPr>
              <w:t xml:space="preserve"> [</w:t>
            </w:r>
          </w:p>
        </w:tc>
        <w:tc>
          <w:tcPr>
            <w:tcW w:w="1710" w:type="dxa"/>
            <w:tcBorders>
              <w:top w:val="single" w:sz="6" w:space="0" w:color="auto"/>
              <w:left w:val="single" w:sz="6" w:space="0" w:color="auto"/>
              <w:bottom w:val="single" w:sz="6" w:space="0" w:color="auto"/>
              <w:right w:val="double" w:sz="6" w:space="0" w:color="auto"/>
            </w:tcBorders>
          </w:tcPr>
          <w:p w14:paraId="3C475118" w14:textId="04AED052" w:rsidR="00B720EB" w:rsidRPr="00FA2616" w:rsidRDefault="00F93C18" w:rsidP="00E54177">
            <w:pPr>
              <w:suppressAutoHyphens/>
              <w:bidi/>
              <w:rPr>
                <w:i/>
                <w:iCs/>
                <w:sz w:val="22"/>
                <w:szCs w:val="22"/>
              </w:rPr>
            </w:pPr>
            <w:r w:rsidRPr="00FA2616">
              <w:rPr>
                <w:i/>
                <w:iCs/>
                <w:sz w:val="22"/>
                <w:szCs w:val="22"/>
                <w:rtl/>
              </w:rPr>
              <w:t>[أدخل السعر الإجمالي للوحدة]</w:t>
            </w:r>
          </w:p>
        </w:tc>
      </w:tr>
      <w:tr w:rsidR="00B720EB" w:rsidRPr="00FA2616" w14:paraId="43A697AC" w14:textId="77777777" w:rsidTr="00E54177">
        <w:trPr>
          <w:cantSplit/>
          <w:trHeight w:val="59"/>
        </w:trPr>
        <w:tc>
          <w:tcPr>
            <w:tcW w:w="810" w:type="dxa"/>
            <w:tcBorders>
              <w:top w:val="single" w:sz="6" w:space="0" w:color="auto"/>
              <w:left w:val="double" w:sz="6" w:space="0" w:color="auto"/>
              <w:bottom w:val="single" w:sz="6" w:space="0" w:color="auto"/>
              <w:right w:val="single" w:sz="6" w:space="0" w:color="auto"/>
            </w:tcBorders>
          </w:tcPr>
          <w:p w14:paraId="47246D0A" w14:textId="77777777" w:rsidR="00B720EB" w:rsidRPr="00FA2616" w:rsidRDefault="00B720EB" w:rsidP="00E54177">
            <w:pPr>
              <w:suppressAutoHyphens/>
              <w:bidi/>
              <w:rPr>
                <w:sz w:val="22"/>
                <w:szCs w:val="22"/>
              </w:rPr>
            </w:pPr>
          </w:p>
        </w:tc>
        <w:tc>
          <w:tcPr>
            <w:tcW w:w="4968" w:type="dxa"/>
            <w:gridSpan w:val="2"/>
            <w:tcBorders>
              <w:top w:val="single" w:sz="6" w:space="0" w:color="auto"/>
              <w:left w:val="single" w:sz="6" w:space="0" w:color="auto"/>
              <w:bottom w:val="single" w:sz="6" w:space="0" w:color="auto"/>
              <w:right w:val="single" w:sz="6" w:space="0" w:color="auto"/>
            </w:tcBorders>
          </w:tcPr>
          <w:p w14:paraId="5B77FB03" w14:textId="77777777" w:rsidR="00B720EB" w:rsidRPr="00FA2616" w:rsidRDefault="00B720EB" w:rsidP="00E54177">
            <w:pPr>
              <w:suppressAutoHyphens/>
              <w:bidi/>
              <w:rPr>
                <w:sz w:val="22"/>
                <w:szCs w:val="22"/>
              </w:rPr>
            </w:pPr>
          </w:p>
        </w:tc>
        <w:tc>
          <w:tcPr>
            <w:tcW w:w="1620" w:type="dxa"/>
            <w:tcBorders>
              <w:top w:val="single" w:sz="6" w:space="0" w:color="auto"/>
              <w:left w:val="single" w:sz="6" w:space="0" w:color="auto"/>
              <w:bottom w:val="single" w:sz="6" w:space="0" w:color="auto"/>
              <w:right w:val="single" w:sz="6" w:space="0" w:color="auto"/>
            </w:tcBorders>
          </w:tcPr>
          <w:p w14:paraId="24E58EE3" w14:textId="77777777" w:rsidR="00B720EB" w:rsidRPr="00FA2616" w:rsidRDefault="00B720EB" w:rsidP="00E54177">
            <w:pPr>
              <w:suppressAutoHyphens/>
              <w:bidi/>
              <w:rPr>
                <w:sz w:val="22"/>
                <w:szCs w:val="22"/>
              </w:rPr>
            </w:pPr>
          </w:p>
        </w:tc>
        <w:tc>
          <w:tcPr>
            <w:tcW w:w="1530" w:type="dxa"/>
            <w:tcBorders>
              <w:top w:val="single" w:sz="6" w:space="0" w:color="auto"/>
              <w:left w:val="single" w:sz="6" w:space="0" w:color="auto"/>
              <w:bottom w:val="single" w:sz="6" w:space="0" w:color="auto"/>
              <w:right w:val="single" w:sz="6" w:space="0" w:color="auto"/>
            </w:tcBorders>
          </w:tcPr>
          <w:p w14:paraId="15A76A6B" w14:textId="77777777" w:rsidR="00B720EB" w:rsidRPr="00FA2616" w:rsidRDefault="00B720EB" w:rsidP="00E54177">
            <w:pPr>
              <w:suppressAutoHyphens/>
              <w:bidi/>
              <w:rPr>
                <w:sz w:val="22"/>
                <w:szCs w:val="22"/>
              </w:rPr>
            </w:pPr>
          </w:p>
        </w:tc>
        <w:tc>
          <w:tcPr>
            <w:tcW w:w="1512" w:type="dxa"/>
            <w:tcBorders>
              <w:top w:val="single" w:sz="6" w:space="0" w:color="auto"/>
              <w:left w:val="single" w:sz="6" w:space="0" w:color="auto"/>
              <w:bottom w:val="single" w:sz="6" w:space="0" w:color="auto"/>
              <w:right w:val="single" w:sz="6" w:space="0" w:color="auto"/>
            </w:tcBorders>
          </w:tcPr>
          <w:p w14:paraId="52AA3714" w14:textId="77777777" w:rsidR="00B720EB" w:rsidRPr="00FA2616" w:rsidRDefault="00B720EB" w:rsidP="00E54177">
            <w:pPr>
              <w:suppressAutoHyphens/>
              <w:bidi/>
              <w:rPr>
                <w:sz w:val="22"/>
                <w:szCs w:val="22"/>
              </w:rPr>
            </w:pPr>
          </w:p>
        </w:tc>
        <w:tc>
          <w:tcPr>
            <w:tcW w:w="1530" w:type="dxa"/>
            <w:tcBorders>
              <w:top w:val="single" w:sz="6" w:space="0" w:color="auto"/>
              <w:left w:val="single" w:sz="6" w:space="0" w:color="auto"/>
              <w:bottom w:val="single" w:sz="6" w:space="0" w:color="auto"/>
              <w:right w:val="single" w:sz="6" w:space="0" w:color="auto"/>
            </w:tcBorders>
          </w:tcPr>
          <w:p w14:paraId="670FDA8C" w14:textId="77777777" w:rsidR="00B720EB" w:rsidRPr="00FA2616" w:rsidRDefault="00B720EB" w:rsidP="00E54177">
            <w:pPr>
              <w:suppressAutoHyphens/>
              <w:bidi/>
              <w:rPr>
                <w:sz w:val="22"/>
                <w:szCs w:val="22"/>
              </w:rPr>
            </w:pPr>
          </w:p>
        </w:tc>
        <w:tc>
          <w:tcPr>
            <w:tcW w:w="1710" w:type="dxa"/>
            <w:tcBorders>
              <w:top w:val="single" w:sz="6" w:space="0" w:color="auto"/>
              <w:left w:val="single" w:sz="6" w:space="0" w:color="auto"/>
              <w:bottom w:val="single" w:sz="6" w:space="0" w:color="auto"/>
              <w:right w:val="double" w:sz="6" w:space="0" w:color="auto"/>
            </w:tcBorders>
          </w:tcPr>
          <w:p w14:paraId="6640165B" w14:textId="77777777" w:rsidR="00B720EB" w:rsidRPr="00FA2616" w:rsidRDefault="00B720EB" w:rsidP="00E54177">
            <w:pPr>
              <w:suppressAutoHyphens/>
              <w:bidi/>
              <w:rPr>
                <w:sz w:val="22"/>
                <w:szCs w:val="22"/>
              </w:rPr>
            </w:pPr>
          </w:p>
        </w:tc>
      </w:tr>
      <w:tr w:rsidR="00B720EB" w:rsidRPr="00FA2616" w14:paraId="10BED171" w14:textId="77777777" w:rsidTr="00E54177">
        <w:trPr>
          <w:cantSplit/>
          <w:trHeight w:val="59"/>
        </w:trPr>
        <w:tc>
          <w:tcPr>
            <w:tcW w:w="810" w:type="dxa"/>
            <w:tcBorders>
              <w:top w:val="single" w:sz="6" w:space="0" w:color="auto"/>
              <w:left w:val="double" w:sz="6" w:space="0" w:color="auto"/>
              <w:bottom w:val="single" w:sz="6" w:space="0" w:color="auto"/>
              <w:right w:val="single" w:sz="6" w:space="0" w:color="auto"/>
            </w:tcBorders>
          </w:tcPr>
          <w:p w14:paraId="69156990" w14:textId="77777777" w:rsidR="00B720EB" w:rsidRPr="00FA2616" w:rsidRDefault="00B720EB" w:rsidP="00E54177">
            <w:pPr>
              <w:suppressAutoHyphens/>
              <w:bidi/>
              <w:rPr>
                <w:sz w:val="22"/>
                <w:szCs w:val="22"/>
              </w:rPr>
            </w:pPr>
          </w:p>
        </w:tc>
        <w:tc>
          <w:tcPr>
            <w:tcW w:w="4968" w:type="dxa"/>
            <w:gridSpan w:val="2"/>
            <w:tcBorders>
              <w:top w:val="single" w:sz="6" w:space="0" w:color="auto"/>
              <w:left w:val="single" w:sz="6" w:space="0" w:color="auto"/>
              <w:bottom w:val="single" w:sz="6" w:space="0" w:color="auto"/>
              <w:right w:val="single" w:sz="6" w:space="0" w:color="auto"/>
            </w:tcBorders>
          </w:tcPr>
          <w:p w14:paraId="757FAF79" w14:textId="77777777" w:rsidR="00B720EB" w:rsidRPr="00FA2616" w:rsidRDefault="00B720EB" w:rsidP="00E54177">
            <w:pPr>
              <w:suppressAutoHyphens/>
              <w:bidi/>
              <w:rPr>
                <w:sz w:val="22"/>
                <w:szCs w:val="22"/>
              </w:rPr>
            </w:pPr>
          </w:p>
        </w:tc>
        <w:tc>
          <w:tcPr>
            <w:tcW w:w="1620" w:type="dxa"/>
            <w:tcBorders>
              <w:top w:val="single" w:sz="6" w:space="0" w:color="auto"/>
              <w:left w:val="single" w:sz="6" w:space="0" w:color="auto"/>
              <w:bottom w:val="single" w:sz="6" w:space="0" w:color="auto"/>
              <w:right w:val="single" w:sz="6" w:space="0" w:color="auto"/>
            </w:tcBorders>
          </w:tcPr>
          <w:p w14:paraId="3E7B9FF4" w14:textId="77777777" w:rsidR="00B720EB" w:rsidRPr="00FA2616" w:rsidRDefault="00B720EB" w:rsidP="00E54177">
            <w:pPr>
              <w:suppressAutoHyphens/>
              <w:bidi/>
              <w:rPr>
                <w:sz w:val="22"/>
                <w:szCs w:val="22"/>
              </w:rPr>
            </w:pPr>
          </w:p>
        </w:tc>
        <w:tc>
          <w:tcPr>
            <w:tcW w:w="1530" w:type="dxa"/>
            <w:tcBorders>
              <w:top w:val="single" w:sz="6" w:space="0" w:color="auto"/>
              <w:left w:val="single" w:sz="6" w:space="0" w:color="auto"/>
              <w:bottom w:val="single" w:sz="6" w:space="0" w:color="auto"/>
              <w:right w:val="single" w:sz="6" w:space="0" w:color="auto"/>
            </w:tcBorders>
          </w:tcPr>
          <w:p w14:paraId="27B43C2B" w14:textId="77777777" w:rsidR="00B720EB" w:rsidRPr="00FA2616" w:rsidRDefault="00B720EB" w:rsidP="00E54177">
            <w:pPr>
              <w:suppressAutoHyphens/>
              <w:bidi/>
              <w:rPr>
                <w:sz w:val="22"/>
                <w:szCs w:val="22"/>
              </w:rPr>
            </w:pPr>
          </w:p>
        </w:tc>
        <w:tc>
          <w:tcPr>
            <w:tcW w:w="1512" w:type="dxa"/>
            <w:tcBorders>
              <w:top w:val="single" w:sz="6" w:space="0" w:color="auto"/>
              <w:left w:val="single" w:sz="6" w:space="0" w:color="auto"/>
              <w:bottom w:val="single" w:sz="6" w:space="0" w:color="auto"/>
              <w:right w:val="single" w:sz="6" w:space="0" w:color="auto"/>
            </w:tcBorders>
          </w:tcPr>
          <w:p w14:paraId="48750002" w14:textId="77777777" w:rsidR="00B720EB" w:rsidRPr="00FA2616" w:rsidRDefault="00B720EB" w:rsidP="00E54177">
            <w:pPr>
              <w:suppressAutoHyphens/>
              <w:bidi/>
              <w:rPr>
                <w:sz w:val="22"/>
                <w:szCs w:val="22"/>
              </w:rPr>
            </w:pPr>
          </w:p>
        </w:tc>
        <w:tc>
          <w:tcPr>
            <w:tcW w:w="1530" w:type="dxa"/>
            <w:tcBorders>
              <w:top w:val="single" w:sz="6" w:space="0" w:color="auto"/>
              <w:left w:val="single" w:sz="6" w:space="0" w:color="auto"/>
              <w:bottom w:val="single" w:sz="6" w:space="0" w:color="auto"/>
              <w:right w:val="single" w:sz="6" w:space="0" w:color="auto"/>
            </w:tcBorders>
          </w:tcPr>
          <w:p w14:paraId="4B8E2405" w14:textId="77777777" w:rsidR="00B720EB" w:rsidRPr="00FA2616" w:rsidRDefault="00B720EB" w:rsidP="00E54177">
            <w:pPr>
              <w:suppressAutoHyphens/>
              <w:bidi/>
              <w:rPr>
                <w:sz w:val="22"/>
                <w:szCs w:val="22"/>
              </w:rPr>
            </w:pPr>
          </w:p>
        </w:tc>
        <w:tc>
          <w:tcPr>
            <w:tcW w:w="1710" w:type="dxa"/>
            <w:tcBorders>
              <w:top w:val="single" w:sz="6" w:space="0" w:color="auto"/>
              <w:left w:val="single" w:sz="6" w:space="0" w:color="auto"/>
              <w:bottom w:val="single" w:sz="6" w:space="0" w:color="auto"/>
              <w:right w:val="double" w:sz="6" w:space="0" w:color="auto"/>
            </w:tcBorders>
          </w:tcPr>
          <w:p w14:paraId="27089EBF" w14:textId="77777777" w:rsidR="00B720EB" w:rsidRPr="00FA2616" w:rsidRDefault="00B720EB" w:rsidP="00E54177">
            <w:pPr>
              <w:suppressAutoHyphens/>
              <w:bidi/>
              <w:rPr>
                <w:sz w:val="22"/>
                <w:szCs w:val="22"/>
              </w:rPr>
            </w:pPr>
          </w:p>
        </w:tc>
      </w:tr>
      <w:tr w:rsidR="00B720EB" w:rsidRPr="00FA2616" w14:paraId="20D5CCF9" w14:textId="77777777" w:rsidTr="00E54177">
        <w:trPr>
          <w:cantSplit/>
          <w:trHeight w:val="59"/>
        </w:trPr>
        <w:tc>
          <w:tcPr>
            <w:tcW w:w="810" w:type="dxa"/>
            <w:tcBorders>
              <w:top w:val="single" w:sz="6" w:space="0" w:color="auto"/>
              <w:left w:val="double" w:sz="6" w:space="0" w:color="auto"/>
              <w:bottom w:val="single" w:sz="6" w:space="0" w:color="auto"/>
              <w:right w:val="single" w:sz="6" w:space="0" w:color="auto"/>
            </w:tcBorders>
          </w:tcPr>
          <w:p w14:paraId="03759D8B" w14:textId="77777777" w:rsidR="00B720EB" w:rsidRPr="00FA2616" w:rsidRDefault="00B720EB" w:rsidP="00E54177">
            <w:pPr>
              <w:suppressAutoHyphens/>
              <w:bidi/>
              <w:rPr>
                <w:sz w:val="22"/>
                <w:szCs w:val="22"/>
              </w:rPr>
            </w:pPr>
          </w:p>
        </w:tc>
        <w:tc>
          <w:tcPr>
            <w:tcW w:w="4968" w:type="dxa"/>
            <w:gridSpan w:val="2"/>
            <w:tcBorders>
              <w:top w:val="single" w:sz="6" w:space="0" w:color="auto"/>
              <w:left w:val="single" w:sz="6" w:space="0" w:color="auto"/>
              <w:bottom w:val="single" w:sz="6" w:space="0" w:color="auto"/>
              <w:right w:val="single" w:sz="6" w:space="0" w:color="auto"/>
            </w:tcBorders>
          </w:tcPr>
          <w:p w14:paraId="52298788" w14:textId="77777777" w:rsidR="00B720EB" w:rsidRPr="00FA2616" w:rsidRDefault="00B720EB" w:rsidP="00E54177">
            <w:pPr>
              <w:suppressAutoHyphens/>
              <w:bidi/>
              <w:rPr>
                <w:sz w:val="22"/>
                <w:szCs w:val="22"/>
              </w:rPr>
            </w:pPr>
          </w:p>
        </w:tc>
        <w:tc>
          <w:tcPr>
            <w:tcW w:w="1620" w:type="dxa"/>
            <w:tcBorders>
              <w:top w:val="single" w:sz="6" w:space="0" w:color="auto"/>
              <w:left w:val="single" w:sz="6" w:space="0" w:color="auto"/>
              <w:bottom w:val="single" w:sz="6" w:space="0" w:color="auto"/>
              <w:right w:val="single" w:sz="6" w:space="0" w:color="auto"/>
            </w:tcBorders>
          </w:tcPr>
          <w:p w14:paraId="1E41426D" w14:textId="77777777" w:rsidR="00B720EB" w:rsidRPr="00FA2616" w:rsidRDefault="00B720EB" w:rsidP="00E54177">
            <w:pPr>
              <w:suppressAutoHyphens/>
              <w:bidi/>
              <w:rPr>
                <w:sz w:val="22"/>
                <w:szCs w:val="22"/>
              </w:rPr>
            </w:pPr>
          </w:p>
        </w:tc>
        <w:tc>
          <w:tcPr>
            <w:tcW w:w="1530" w:type="dxa"/>
            <w:tcBorders>
              <w:top w:val="single" w:sz="6" w:space="0" w:color="auto"/>
              <w:left w:val="single" w:sz="6" w:space="0" w:color="auto"/>
              <w:bottom w:val="single" w:sz="6" w:space="0" w:color="auto"/>
              <w:right w:val="single" w:sz="6" w:space="0" w:color="auto"/>
            </w:tcBorders>
          </w:tcPr>
          <w:p w14:paraId="489E1727" w14:textId="77777777" w:rsidR="00B720EB" w:rsidRPr="00FA2616" w:rsidRDefault="00B720EB" w:rsidP="00E54177">
            <w:pPr>
              <w:suppressAutoHyphens/>
              <w:bidi/>
              <w:rPr>
                <w:sz w:val="22"/>
                <w:szCs w:val="22"/>
              </w:rPr>
            </w:pPr>
          </w:p>
        </w:tc>
        <w:tc>
          <w:tcPr>
            <w:tcW w:w="1512" w:type="dxa"/>
            <w:tcBorders>
              <w:top w:val="single" w:sz="6" w:space="0" w:color="auto"/>
              <w:left w:val="single" w:sz="6" w:space="0" w:color="auto"/>
              <w:bottom w:val="single" w:sz="6" w:space="0" w:color="auto"/>
              <w:right w:val="single" w:sz="6" w:space="0" w:color="auto"/>
            </w:tcBorders>
          </w:tcPr>
          <w:p w14:paraId="73EB1EE9" w14:textId="77777777" w:rsidR="00B720EB" w:rsidRPr="00FA2616" w:rsidRDefault="00B720EB" w:rsidP="00E54177">
            <w:pPr>
              <w:suppressAutoHyphens/>
              <w:bidi/>
              <w:rPr>
                <w:sz w:val="22"/>
                <w:szCs w:val="22"/>
              </w:rPr>
            </w:pPr>
          </w:p>
        </w:tc>
        <w:tc>
          <w:tcPr>
            <w:tcW w:w="1530" w:type="dxa"/>
            <w:tcBorders>
              <w:top w:val="single" w:sz="6" w:space="0" w:color="auto"/>
              <w:left w:val="single" w:sz="6" w:space="0" w:color="auto"/>
              <w:bottom w:val="single" w:sz="6" w:space="0" w:color="auto"/>
              <w:right w:val="single" w:sz="6" w:space="0" w:color="auto"/>
            </w:tcBorders>
          </w:tcPr>
          <w:p w14:paraId="1E0DD87E" w14:textId="77777777" w:rsidR="00B720EB" w:rsidRPr="00FA2616" w:rsidRDefault="00B720EB" w:rsidP="00E54177">
            <w:pPr>
              <w:suppressAutoHyphens/>
              <w:bidi/>
              <w:rPr>
                <w:sz w:val="22"/>
                <w:szCs w:val="22"/>
              </w:rPr>
            </w:pPr>
          </w:p>
        </w:tc>
        <w:tc>
          <w:tcPr>
            <w:tcW w:w="1710" w:type="dxa"/>
            <w:tcBorders>
              <w:top w:val="single" w:sz="6" w:space="0" w:color="auto"/>
              <w:left w:val="single" w:sz="6" w:space="0" w:color="auto"/>
              <w:bottom w:val="single" w:sz="6" w:space="0" w:color="auto"/>
              <w:right w:val="double" w:sz="6" w:space="0" w:color="auto"/>
            </w:tcBorders>
          </w:tcPr>
          <w:p w14:paraId="14371964" w14:textId="77777777" w:rsidR="00B720EB" w:rsidRPr="00FA2616" w:rsidRDefault="00B720EB" w:rsidP="00E54177">
            <w:pPr>
              <w:suppressAutoHyphens/>
              <w:bidi/>
              <w:rPr>
                <w:sz w:val="22"/>
                <w:szCs w:val="22"/>
              </w:rPr>
            </w:pPr>
          </w:p>
        </w:tc>
      </w:tr>
      <w:tr w:rsidR="00B720EB" w:rsidRPr="00FA2616" w14:paraId="2FB531F2" w14:textId="77777777" w:rsidTr="00E54177">
        <w:trPr>
          <w:cantSplit/>
          <w:trHeight w:val="59"/>
        </w:trPr>
        <w:tc>
          <w:tcPr>
            <w:tcW w:w="810" w:type="dxa"/>
            <w:tcBorders>
              <w:top w:val="single" w:sz="6" w:space="0" w:color="auto"/>
              <w:left w:val="double" w:sz="6" w:space="0" w:color="auto"/>
              <w:bottom w:val="single" w:sz="6" w:space="0" w:color="auto"/>
              <w:right w:val="single" w:sz="6" w:space="0" w:color="auto"/>
            </w:tcBorders>
          </w:tcPr>
          <w:p w14:paraId="45253669" w14:textId="77777777" w:rsidR="00B720EB" w:rsidRPr="00FA2616" w:rsidRDefault="00B720EB" w:rsidP="00E54177">
            <w:pPr>
              <w:suppressAutoHyphens/>
              <w:bidi/>
              <w:rPr>
                <w:sz w:val="22"/>
                <w:szCs w:val="22"/>
              </w:rPr>
            </w:pPr>
          </w:p>
        </w:tc>
        <w:tc>
          <w:tcPr>
            <w:tcW w:w="4968" w:type="dxa"/>
            <w:gridSpan w:val="2"/>
            <w:tcBorders>
              <w:top w:val="single" w:sz="6" w:space="0" w:color="auto"/>
              <w:left w:val="single" w:sz="6" w:space="0" w:color="auto"/>
              <w:bottom w:val="single" w:sz="6" w:space="0" w:color="auto"/>
              <w:right w:val="single" w:sz="6" w:space="0" w:color="auto"/>
            </w:tcBorders>
          </w:tcPr>
          <w:p w14:paraId="3FA53EB3" w14:textId="77777777" w:rsidR="00B720EB" w:rsidRPr="00FA2616" w:rsidRDefault="00B720EB" w:rsidP="00E54177">
            <w:pPr>
              <w:suppressAutoHyphens/>
              <w:bidi/>
              <w:rPr>
                <w:sz w:val="22"/>
                <w:szCs w:val="22"/>
              </w:rPr>
            </w:pPr>
          </w:p>
        </w:tc>
        <w:tc>
          <w:tcPr>
            <w:tcW w:w="1620" w:type="dxa"/>
            <w:tcBorders>
              <w:top w:val="single" w:sz="6" w:space="0" w:color="auto"/>
              <w:left w:val="single" w:sz="6" w:space="0" w:color="auto"/>
              <w:bottom w:val="single" w:sz="6" w:space="0" w:color="auto"/>
              <w:right w:val="single" w:sz="6" w:space="0" w:color="auto"/>
            </w:tcBorders>
          </w:tcPr>
          <w:p w14:paraId="416329BA" w14:textId="77777777" w:rsidR="00B720EB" w:rsidRPr="00FA2616" w:rsidRDefault="00B720EB" w:rsidP="00E54177">
            <w:pPr>
              <w:suppressAutoHyphens/>
              <w:bidi/>
              <w:rPr>
                <w:sz w:val="22"/>
                <w:szCs w:val="22"/>
              </w:rPr>
            </w:pPr>
          </w:p>
        </w:tc>
        <w:tc>
          <w:tcPr>
            <w:tcW w:w="1530" w:type="dxa"/>
            <w:tcBorders>
              <w:top w:val="single" w:sz="6" w:space="0" w:color="auto"/>
              <w:left w:val="single" w:sz="6" w:space="0" w:color="auto"/>
              <w:bottom w:val="single" w:sz="6" w:space="0" w:color="auto"/>
              <w:right w:val="single" w:sz="6" w:space="0" w:color="auto"/>
            </w:tcBorders>
          </w:tcPr>
          <w:p w14:paraId="1444901A" w14:textId="77777777" w:rsidR="00B720EB" w:rsidRPr="00FA2616" w:rsidRDefault="00B720EB" w:rsidP="00E54177">
            <w:pPr>
              <w:suppressAutoHyphens/>
              <w:bidi/>
              <w:rPr>
                <w:sz w:val="22"/>
                <w:szCs w:val="22"/>
              </w:rPr>
            </w:pPr>
          </w:p>
        </w:tc>
        <w:tc>
          <w:tcPr>
            <w:tcW w:w="1512" w:type="dxa"/>
            <w:tcBorders>
              <w:top w:val="single" w:sz="6" w:space="0" w:color="auto"/>
              <w:left w:val="single" w:sz="6" w:space="0" w:color="auto"/>
              <w:bottom w:val="single" w:sz="6" w:space="0" w:color="auto"/>
              <w:right w:val="single" w:sz="6" w:space="0" w:color="auto"/>
            </w:tcBorders>
          </w:tcPr>
          <w:p w14:paraId="2558EC85" w14:textId="77777777" w:rsidR="00B720EB" w:rsidRPr="00FA2616" w:rsidRDefault="00B720EB" w:rsidP="00E54177">
            <w:pPr>
              <w:suppressAutoHyphens/>
              <w:bidi/>
              <w:rPr>
                <w:sz w:val="22"/>
                <w:szCs w:val="22"/>
              </w:rPr>
            </w:pPr>
          </w:p>
        </w:tc>
        <w:tc>
          <w:tcPr>
            <w:tcW w:w="1530" w:type="dxa"/>
            <w:tcBorders>
              <w:top w:val="single" w:sz="6" w:space="0" w:color="auto"/>
              <w:left w:val="single" w:sz="6" w:space="0" w:color="auto"/>
              <w:bottom w:val="single" w:sz="6" w:space="0" w:color="auto"/>
              <w:right w:val="single" w:sz="6" w:space="0" w:color="auto"/>
            </w:tcBorders>
          </w:tcPr>
          <w:p w14:paraId="5F767132" w14:textId="77777777" w:rsidR="00B720EB" w:rsidRPr="00FA2616" w:rsidRDefault="00B720EB" w:rsidP="00E54177">
            <w:pPr>
              <w:suppressAutoHyphens/>
              <w:bidi/>
              <w:rPr>
                <w:sz w:val="22"/>
                <w:szCs w:val="22"/>
              </w:rPr>
            </w:pPr>
          </w:p>
        </w:tc>
        <w:tc>
          <w:tcPr>
            <w:tcW w:w="1710" w:type="dxa"/>
            <w:tcBorders>
              <w:top w:val="single" w:sz="6" w:space="0" w:color="auto"/>
              <w:left w:val="single" w:sz="6" w:space="0" w:color="auto"/>
              <w:bottom w:val="single" w:sz="6" w:space="0" w:color="auto"/>
              <w:right w:val="double" w:sz="6" w:space="0" w:color="auto"/>
            </w:tcBorders>
          </w:tcPr>
          <w:p w14:paraId="5DE184EC" w14:textId="77777777" w:rsidR="00B720EB" w:rsidRPr="00FA2616" w:rsidRDefault="00B720EB" w:rsidP="00E54177">
            <w:pPr>
              <w:suppressAutoHyphens/>
              <w:bidi/>
              <w:rPr>
                <w:sz w:val="22"/>
                <w:szCs w:val="22"/>
              </w:rPr>
            </w:pPr>
          </w:p>
        </w:tc>
      </w:tr>
      <w:tr w:rsidR="00B720EB" w:rsidRPr="00FA2616" w14:paraId="55B280B0" w14:textId="77777777" w:rsidTr="00E54177">
        <w:trPr>
          <w:cantSplit/>
          <w:trHeight w:val="59"/>
        </w:trPr>
        <w:tc>
          <w:tcPr>
            <w:tcW w:w="810" w:type="dxa"/>
            <w:tcBorders>
              <w:top w:val="single" w:sz="6" w:space="0" w:color="auto"/>
              <w:left w:val="double" w:sz="6" w:space="0" w:color="auto"/>
              <w:bottom w:val="single" w:sz="6" w:space="0" w:color="auto"/>
              <w:right w:val="single" w:sz="6" w:space="0" w:color="auto"/>
            </w:tcBorders>
          </w:tcPr>
          <w:p w14:paraId="5549CD15" w14:textId="77777777" w:rsidR="00B720EB" w:rsidRPr="00FA2616" w:rsidRDefault="00B720EB" w:rsidP="00E54177">
            <w:pPr>
              <w:suppressAutoHyphens/>
              <w:bidi/>
              <w:rPr>
                <w:sz w:val="22"/>
                <w:szCs w:val="22"/>
              </w:rPr>
            </w:pPr>
          </w:p>
        </w:tc>
        <w:tc>
          <w:tcPr>
            <w:tcW w:w="4968" w:type="dxa"/>
            <w:gridSpan w:val="2"/>
            <w:tcBorders>
              <w:top w:val="single" w:sz="6" w:space="0" w:color="auto"/>
              <w:left w:val="single" w:sz="6" w:space="0" w:color="auto"/>
              <w:bottom w:val="single" w:sz="6" w:space="0" w:color="auto"/>
              <w:right w:val="single" w:sz="6" w:space="0" w:color="auto"/>
            </w:tcBorders>
          </w:tcPr>
          <w:p w14:paraId="0B4D7300" w14:textId="77777777" w:rsidR="00B720EB" w:rsidRPr="00FA2616" w:rsidRDefault="00B720EB" w:rsidP="00E54177">
            <w:pPr>
              <w:suppressAutoHyphens/>
              <w:bidi/>
              <w:rPr>
                <w:sz w:val="22"/>
                <w:szCs w:val="22"/>
              </w:rPr>
            </w:pPr>
          </w:p>
        </w:tc>
        <w:tc>
          <w:tcPr>
            <w:tcW w:w="1620" w:type="dxa"/>
            <w:tcBorders>
              <w:top w:val="single" w:sz="6" w:space="0" w:color="auto"/>
              <w:left w:val="single" w:sz="6" w:space="0" w:color="auto"/>
              <w:bottom w:val="single" w:sz="6" w:space="0" w:color="auto"/>
              <w:right w:val="single" w:sz="6" w:space="0" w:color="auto"/>
            </w:tcBorders>
          </w:tcPr>
          <w:p w14:paraId="35418EB5" w14:textId="77777777" w:rsidR="00B720EB" w:rsidRPr="00FA2616" w:rsidRDefault="00B720EB" w:rsidP="00E54177">
            <w:pPr>
              <w:suppressAutoHyphens/>
              <w:bidi/>
              <w:rPr>
                <w:sz w:val="22"/>
                <w:szCs w:val="22"/>
              </w:rPr>
            </w:pPr>
          </w:p>
        </w:tc>
        <w:tc>
          <w:tcPr>
            <w:tcW w:w="1530" w:type="dxa"/>
            <w:tcBorders>
              <w:top w:val="single" w:sz="6" w:space="0" w:color="auto"/>
              <w:left w:val="single" w:sz="6" w:space="0" w:color="auto"/>
              <w:bottom w:val="single" w:sz="6" w:space="0" w:color="auto"/>
              <w:right w:val="single" w:sz="6" w:space="0" w:color="auto"/>
            </w:tcBorders>
          </w:tcPr>
          <w:p w14:paraId="2F0C8913" w14:textId="77777777" w:rsidR="00B720EB" w:rsidRPr="00FA2616" w:rsidRDefault="00B720EB" w:rsidP="00E54177">
            <w:pPr>
              <w:suppressAutoHyphens/>
              <w:bidi/>
              <w:rPr>
                <w:sz w:val="22"/>
                <w:szCs w:val="22"/>
              </w:rPr>
            </w:pPr>
          </w:p>
        </w:tc>
        <w:tc>
          <w:tcPr>
            <w:tcW w:w="1512" w:type="dxa"/>
            <w:tcBorders>
              <w:top w:val="single" w:sz="6" w:space="0" w:color="auto"/>
              <w:left w:val="single" w:sz="6" w:space="0" w:color="auto"/>
              <w:bottom w:val="single" w:sz="6" w:space="0" w:color="auto"/>
              <w:right w:val="single" w:sz="6" w:space="0" w:color="auto"/>
            </w:tcBorders>
          </w:tcPr>
          <w:p w14:paraId="0EF37725" w14:textId="77777777" w:rsidR="00B720EB" w:rsidRPr="00FA2616" w:rsidRDefault="00B720EB" w:rsidP="00E54177">
            <w:pPr>
              <w:suppressAutoHyphens/>
              <w:bidi/>
              <w:rPr>
                <w:sz w:val="22"/>
                <w:szCs w:val="22"/>
              </w:rPr>
            </w:pPr>
          </w:p>
        </w:tc>
        <w:tc>
          <w:tcPr>
            <w:tcW w:w="1530" w:type="dxa"/>
            <w:tcBorders>
              <w:top w:val="single" w:sz="6" w:space="0" w:color="auto"/>
              <w:left w:val="single" w:sz="6" w:space="0" w:color="auto"/>
              <w:bottom w:val="single" w:sz="6" w:space="0" w:color="auto"/>
              <w:right w:val="single" w:sz="6" w:space="0" w:color="auto"/>
            </w:tcBorders>
          </w:tcPr>
          <w:p w14:paraId="2D2E86BB" w14:textId="77777777" w:rsidR="00B720EB" w:rsidRPr="00FA2616" w:rsidRDefault="00B720EB" w:rsidP="00E54177">
            <w:pPr>
              <w:suppressAutoHyphens/>
              <w:bidi/>
              <w:rPr>
                <w:sz w:val="22"/>
                <w:szCs w:val="22"/>
              </w:rPr>
            </w:pPr>
          </w:p>
        </w:tc>
        <w:tc>
          <w:tcPr>
            <w:tcW w:w="1710" w:type="dxa"/>
            <w:tcBorders>
              <w:top w:val="single" w:sz="6" w:space="0" w:color="auto"/>
              <w:left w:val="single" w:sz="6" w:space="0" w:color="auto"/>
              <w:bottom w:val="single" w:sz="6" w:space="0" w:color="auto"/>
              <w:right w:val="double" w:sz="6" w:space="0" w:color="auto"/>
            </w:tcBorders>
          </w:tcPr>
          <w:p w14:paraId="6CF387ED" w14:textId="77777777" w:rsidR="00B720EB" w:rsidRPr="00FA2616" w:rsidRDefault="00B720EB" w:rsidP="00E54177">
            <w:pPr>
              <w:suppressAutoHyphens/>
              <w:bidi/>
              <w:rPr>
                <w:sz w:val="22"/>
                <w:szCs w:val="22"/>
              </w:rPr>
            </w:pPr>
          </w:p>
        </w:tc>
      </w:tr>
      <w:tr w:rsidR="00B720EB" w:rsidRPr="00FA2616" w14:paraId="1241D147" w14:textId="77777777" w:rsidTr="00E54177">
        <w:trPr>
          <w:cantSplit/>
          <w:trHeight w:val="59"/>
        </w:trPr>
        <w:tc>
          <w:tcPr>
            <w:tcW w:w="810" w:type="dxa"/>
            <w:tcBorders>
              <w:top w:val="single" w:sz="6" w:space="0" w:color="auto"/>
              <w:left w:val="double" w:sz="6" w:space="0" w:color="auto"/>
              <w:bottom w:val="single" w:sz="6" w:space="0" w:color="auto"/>
              <w:right w:val="single" w:sz="6" w:space="0" w:color="auto"/>
            </w:tcBorders>
          </w:tcPr>
          <w:p w14:paraId="3BFFC7DD" w14:textId="77777777" w:rsidR="00B720EB" w:rsidRPr="00FA2616" w:rsidRDefault="00B720EB" w:rsidP="00E54177">
            <w:pPr>
              <w:suppressAutoHyphens/>
              <w:bidi/>
              <w:rPr>
                <w:sz w:val="22"/>
                <w:szCs w:val="22"/>
              </w:rPr>
            </w:pPr>
          </w:p>
        </w:tc>
        <w:tc>
          <w:tcPr>
            <w:tcW w:w="4968" w:type="dxa"/>
            <w:gridSpan w:val="2"/>
            <w:tcBorders>
              <w:top w:val="single" w:sz="6" w:space="0" w:color="auto"/>
              <w:left w:val="single" w:sz="6" w:space="0" w:color="auto"/>
              <w:bottom w:val="single" w:sz="6" w:space="0" w:color="auto"/>
              <w:right w:val="single" w:sz="6" w:space="0" w:color="auto"/>
            </w:tcBorders>
          </w:tcPr>
          <w:p w14:paraId="5EA340A6" w14:textId="77777777" w:rsidR="00B720EB" w:rsidRPr="00FA2616" w:rsidRDefault="00B720EB" w:rsidP="00E54177">
            <w:pPr>
              <w:suppressAutoHyphens/>
              <w:bidi/>
              <w:rPr>
                <w:sz w:val="22"/>
                <w:szCs w:val="22"/>
              </w:rPr>
            </w:pPr>
          </w:p>
        </w:tc>
        <w:tc>
          <w:tcPr>
            <w:tcW w:w="1620" w:type="dxa"/>
            <w:tcBorders>
              <w:top w:val="single" w:sz="6" w:space="0" w:color="auto"/>
              <w:left w:val="single" w:sz="6" w:space="0" w:color="auto"/>
              <w:bottom w:val="single" w:sz="6" w:space="0" w:color="auto"/>
              <w:right w:val="single" w:sz="6" w:space="0" w:color="auto"/>
            </w:tcBorders>
          </w:tcPr>
          <w:p w14:paraId="37F41891" w14:textId="77777777" w:rsidR="00B720EB" w:rsidRPr="00FA2616" w:rsidRDefault="00B720EB" w:rsidP="00E54177">
            <w:pPr>
              <w:suppressAutoHyphens/>
              <w:bidi/>
              <w:rPr>
                <w:sz w:val="22"/>
                <w:szCs w:val="22"/>
              </w:rPr>
            </w:pPr>
          </w:p>
        </w:tc>
        <w:tc>
          <w:tcPr>
            <w:tcW w:w="1530" w:type="dxa"/>
            <w:tcBorders>
              <w:top w:val="single" w:sz="6" w:space="0" w:color="auto"/>
              <w:left w:val="single" w:sz="6" w:space="0" w:color="auto"/>
              <w:bottom w:val="single" w:sz="6" w:space="0" w:color="auto"/>
              <w:right w:val="single" w:sz="6" w:space="0" w:color="auto"/>
            </w:tcBorders>
          </w:tcPr>
          <w:p w14:paraId="2A5F3A9C" w14:textId="77777777" w:rsidR="00B720EB" w:rsidRPr="00FA2616" w:rsidRDefault="00B720EB" w:rsidP="00E54177">
            <w:pPr>
              <w:suppressAutoHyphens/>
              <w:bidi/>
              <w:rPr>
                <w:sz w:val="22"/>
                <w:szCs w:val="22"/>
              </w:rPr>
            </w:pPr>
          </w:p>
        </w:tc>
        <w:tc>
          <w:tcPr>
            <w:tcW w:w="1512" w:type="dxa"/>
            <w:tcBorders>
              <w:top w:val="single" w:sz="6" w:space="0" w:color="auto"/>
              <w:left w:val="single" w:sz="6" w:space="0" w:color="auto"/>
              <w:bottom w:val="single" w:sz="6" w:space="0" w:color="auto"/>
              <w:right w:val="single" w:sz="6" w:space="0" w:color="auto"/>
            </w:tcBorders>
          </w:tcPr>
          <w:p w14:paraId="22583489" w14:textId="77777777" w:rsidR="00B720EB" w:rsidRPr="00FA2616" w:rsidRDefault="00B720EB" w:rsidP="00E54177">
            <w:pPr>
              <w:suppressAutoHyphens/>
              <w:bidi/>
              <w:rPr>
                <w:sz w:val="22"/>
                <w:szCs w:val="22"/>
              </w:rPr>
            </w:pPr>
          </w:p>
        </w:tc>
        <w:tc>
          <w:tcPr>
            <w:tcW w:w="1530" w:type="dxa"/>
            <w:tcBorders>
              <w:top w:val="single" w:sz="6" w:space="0" w:color="auto"/>
              <w:left w:val="single" w:sz="6" w:space="0" w:color="auto"/>
              <w:bottom w:val="single" w:sz="6" w:space="0" w:color="auto"/>
              <w:right w:val="single" w:sz="6" w:space="0" w:color="auto"/>
            </w:tcBorders>
          </w:tcPr>
          <w:p w14:paraId="2CE438A6" w14:textId="77777777" w:rsidR="00B720EB" w:rsidRPr="00FA2616" w:rsidRDefault="00B720EB" w:rsidP="00E54177">
            <w:pPr>
              <w:suppressAutoHyphens/>
              <w:bidi/>
              <w:rPr>
                <w:sz w:val="22"/>
                <w:szCs w:val="22"/>
              </w:rPr>
            </w:pPr>
          </w:p>
        </w:tc>
        <w:tc>
          <w:tcPr>
            <w:tcW w:w="1710" w:type="dxa"/>
            <w:tcBorders>
              <w:top w:val="single" w:sz="6" w:space="0" w:color="auto"/>
              <w:left w:val="single" w:sz="6" w:space="0" w:color="auto"/>
              <w:bottom w:val="single" w:sz="6" w:space="0" w:color="auto"/>
              <w:right w:val="double" w:sz="6" w:space="0" w:color="auto"/>
            </w:tcBorders>
          </w:tcPr>
          <w:p w14:paraId="4A5DF9B7" w14:textId="77777777" w:rsidR="00B720EB" w:rsidRPr="00FA2616" w:rsidRDefault="00B720EB" w:rsidP="00E54177">
            <w:pPr>
              <w:suppressAutoHyphens/>
              <w:bidi/>
              <w:rPr>
                <w:sz w:val="22"/>
                <w:szCs w:val="22"/>
              </w:rPr>
            </w:pPr>
          </w:p>
        </w:tc>
      </w:tr>
      <w:tr w:rsidR="00B720EB" w:rsidRPr="00FA2616" w14:paraId="42260C0A" w14:textId="77777777" w:rsidTr="00E54177">
        <w:trPr>
          <w:cantSplit/>
          <w:trHeight w:val="59"/>
        </w:trPr>
        <w:tc>
          <w:tcPr>
            <w:tcW w:w="810" w:type="dxa"/>
            <w:tcBorders>
              <w:top w:val="single" w:sz="6" w:space="0" w:color="auto"/>
              <w:left w:val="double" w:sz="6" w:space="0" w:color="auto"/>
              <w:bottom w:val="single" w:sz="6" w:space="0" w:color="auto"/>
              <w:right w:val="single" w:sz="6" w:space="0" w:color="auto"/>
            </w:tcBorders>
          </w:tcPr>
          <w:p w14:paraId="02064493" w14:textId="77777777" w:rsidR="00B720EB" w:rsidRPr="00FA2616" w:rsidRDefault="00B720EB" w:rsidP="00E54177">
            <w:pPr>
              <w:suppressAutoHyphens/>
              <w:bidi/>
              <w:rPr>
                <w:sz w:val="22"/>
                <w:szCs w:val="22"/>
              </w:rPr>
            </w:pPr>
          </w:p>
        </w:tc>
        <w:tc>
          <w:tcPr>
            <w:tcW w:w="4968" w:type="dxa"/>
            <w:gridSpan w:val="2"/>
            <w:tcBorders>
              <w:top w:val="single" w:sz="6" w:space="0" w:color="auto"/>
              <w:left w:val="single" w:sz="6" w:space="0" w:color="auto"/>
              <w:bottom w:val="single" w:sz="6" w:space="0" w:color="auto"/>
              <w:right w:val="single" w:sz="6" w:space="0" w:color="auto"/>
            </w:tcBorders>
          </w:tcPr>
          <w:p w14:paraId="45815C39" w14:textId="77777777" w:rsidR="00B720EB" w:rsidRPr="00FA2616" w:rsidRDefault="00B720EB" w:rsidP="00E54177">
            <w:pPr>
              <w:suppressAutoHyphens/>
              <w:bidi/>
              <w:rPr>
                <w:sz w:val="22"/>
                <w:szCs w:val="22"/>
              </w:rPr>
            </w:pPr>
          </w:p>
        </w:tc>
        <w:tc>
          <w:tcPr>
            <w:tcW w:w="1620" w:type="dxa"/>
            <w:tcBorders>
              <w:top w:val="single" w:sz="6" w:space="0" w:color="auto"/>
              <w:left w:val="single" w:sz="6" w:space="0" w:color="auto"/>
              <w:bottom w:val="single" w:sz="6" w:space="0" w:color="auto"/>
              <w:right w:val="single" w:sz="6" w:space="0" w:color="auto"/>
            </w:tcBorders>
          </w:tcPr>
          <w:p w14:paraId="0EBBBF9E" w14:textId="77777777" w:rsidR="00B720EB" w:rsidRPr="00FA2616" w:rsidRDefault="00B720EB" w:rsidP="00E54177">
            <w:pPr>
              <w:suppressAutoHyphens/>
              <w:bidi/>
              <w:rPr>
                <w:sz w:val="22"/>
                <w:szCs w:val="22"/>
              </w:rPr>
            </w:pPr>
          </w:p>
        </w:tc>
        <w:tc>
          <w:tcPr>
            <w:tcW w:w="1530" w:type="dxa"/>
            <w:tcBorders>
              <w:top w:val="single" w:sz="6" w:space="0" w:color="auto"/>
              <w:left w:val="single" w:sz="6" w:space="0" w:color="auto"/>
              <w:bottom w:val="single" w:sz="6" w:space="0" w:color="auto"/>
              <w:right w:val="single" w:sz="6" w:space="0" w:color="auto"/>
            </w:tcBorders>
          </w:tcPr>
          <w:p w14:paraId="53B2D0C3" w14:textId="77777777" w:rsidR="00B720EB" w:rsidRPr="00FA2616" w:rsidRDefault="00B720EB" w:rsidP="00E54177">
            <w:pPr>
              <w:suppressAutoHyphens/>
              <w:bidi/>
              <w:rPr>
                <w:sz w:val="22"/>
                <w:szCs w:val="22"/>
              </w:rPr>
            </w:pPr>
          </w:p>
        </w:tc>
        <w:tc>
          <w:tcPr>
            <w:tcW w:w="1512" w:type="dxa"/>
            <w:tcBorders>
              <w:top w:val="single" w:sz="6" w:space="0" w:color="auto"/>
              <w:left w:val="single" w:sz="6" w:space="0" w:color="auto"/>
              <w:bottom w:val="single" w:sz="6" w:space="0" w:color="auto"/>
              <w:right w:val="single" w:sz="6" w:space="0" w:color="auto"/>
            </w:tcBorders>
          </w:tcPr>
          <w:p w14:paraId="0DFFA3CE" w14:textId="77777777" w:rsidR="00B720EB" w:rsidRPr="00FA2616" w:rsidRDefault="00B720EB" w:rsidP="00E54177">
            <w:pPr>
              <w:pStyle w:val="CommentText"/>
              <w:suppressAutoHyphens/>
              <w:bidi/>
              <w:rPr>
                <w:sz w:val="22"/>
                <w:szCs w:val="22"/>
              </w:rPr>
            </w:pPr>
          </w:p>
        </w:tc>
        <w:tc>
          <w:tcPr>
            <w:tcW w:w="1530" w:type="dxa"/>
            <w:tcBorders>
              <w:top w:val="single" w:sz="6" w:space="0" w:color="auto"/>
              <w:left w:val="single" w:sz="6" w:space="0" w:color="auto"/>
              <w:bottom w:val="single" w:sz="6" w:space="0" w:color="auto"/>
              <w:right w:val="single" w:sz="6" w:space="0" w:color="auto"/>
            </w:tcBorders>
          </w:tcPr>
          <w:p w14:paraId="233BDCF2" w14:textId="77777777" w:rsidR="00B720EB" w:rsidRPr="00FA2616" w:rsidRDefault="00B720EB" w:rsidP="00E54177">
            <w:pPr>
              <w:suppressAutoHyphens/>
              <w:bidi/>
              <w:rPr>
                <w:sz w:val="22"/>
                <w:szCs w:val="22"/>
              </w:rPr>
            </w:pPr>
          </w:p>
        </w:tc>
        <w:tc>
          <w:tcPr>
            <w:tcW w:w="1710" w:type="dxa"/>
            <w:tcBorders>
              <w:top w:val="single" w:sz="6" w:space="0" w:color="auto"/>
              <w:left w:val="single" w:sz="6" w:space="0" w:color="auto"/>
              <w:bottom w:val="single" w:sz="6" w:space="0" w:color="auto"/>
              <w:right w:val="double" w:sz="6" w:space="0" w:color="auto"/>
            </w:tcBorders>
          </w:tcPr>
          <w:p w14:paraId="4A97F1DA" w14:textId="77777777" w:rsidR="00B720EB" w:rsidRPr="00FA2616" w:rsidRDefault="00B720EB" w:rsidP="00E54177">
            <w:pPr>
              <w:suppressAutoHyphens/>
              <w:bidi/>
              <w:rPr>
                <w:sz w:val="22"/>
                <w:szCs w:val="22"/>
              </w:rPr>
            </w:pPr>
          </w:p>
        </w:tc>
      </w:tr>
      <w:tr w:rsidR="00B720EB" w:rsidRPr="00FA2616" w14:paraId="42DC97E9" w14:textId="77777777" w:rsidTr="00E54177">
        <w:trPr>
          <w:cantSplit/>
          <w:trHeight w:val="59"/>
        </w:trPr>
        <w:tc>
          <w:tcPr>
            <w:tcW w:w="810" w:type="dxa"/>
            <w:tcBorders>
              <w:top w:val="single" w:sz="6" w:space="0" w:color="auto"/>
              <w:left w:val="double" w:sz="6" w:space="0" w:color="auto"/>
              <w:bottom w:val="nil"/>
              <w:right w:val="single" w:sz="6" w:space="0" w:color="auto"/>
            </w:tcBorders>
          </w:tcPr>
          <w:p w14:paraId="48A8BF4A" w14:textId="77777777" w:rsidR="00B720EB" w:rsidRPr="00FA2616" w:rsidRDefault="00B720EB" w:rsidP="00E54177">
            <w:pPr>
              <w:suppressAutoHyphens/>
              <w:bidi/>
              <w:rPr>
                <w:sz w:val="22"/>
                <w:szCs w:val="22"/>
              </w:rPr>
            </w:pPr>
          </w:p>
        </w:tc>
        <w:tc>
          <w:tcPr>
            <w:tcW w:w="4968" w:type="dxa"/>
            <w:gridSpan w:val="2"/>
            <w:tcBorders>
              <w:top w:val="single" w:sz="6" w:space="0" w:color="auto"/>
              <w:left w:val="single" w:sz="6" w:space="0" w:color="auto"/>
              <w:bottom w:val="nil"/>
              <w:right w:val="single" w:sz="6" w:space="0" w:color="auto"/>
            </w:tcBorders>
          </w:tcPr>
          <w:p w14:paraId="0CBF43B1" w14:textId="77777777" w:rsidR="00B720EB" w:rsidRPr="00FA2616" w:rsidRDefault="00B720EB" w:rsidP="00E54177">
            <w:pPr>
              <w:suppressAutoHyphens/>
              <w:bidi/>
              <w:rPr>
                <w:sz w:val="22"/>
                <w:szCs w:val="22"/>
              </w:rPr>
            </w:pPr>
          </w:p>
        </w:tc>
        <w:tc>
          <w:tcPr>
            <w:tcW w:w="1620" w:type="dxa"/>
            <w:tcBorders>
              <w:top w:val="single" w:sz="6" w:space="0" w:color="auto"/>
              <w:left w:val="single" w:sz="6" w:space="0" w:color="auto"/>
              <w:bottom w:val="nil"/>
              <w:right w:val="single" w:sz="6" w:space="0" w:color="auto"/>
            </w:tcBorders>
          </w:tcPr>
          <w:p w14:paraId="20948D8F" w14:textId="77777777" w:rsidR="00B720EB" w:rsidRPr="00FA2616" w:rsidRDefault="00B720EB" w:rsidP="00E54177">
            <w:pPr>
              <w:suppressAutoHyphens/>
              <w:bidi/>
              <w:rPr>
                <w:sz w:val="22"/>
                <w:szCs w:val="22"/>
              </w:rPr>
            </w:pPr>
          </w:p>
        </w:tc>
        <w:tc>
          <w:tcPr>
            <w:tcW w:w="1530" w:type="dxa"/>
            <w:tcBorders>
              <w:top w:val="single" w:sz="6" w:space="0" w:color="auto"/>
              <w:left w:val="single" w:sz="6" w:space="0" w:color="auto"/>
              <w:bottom w:val="nil"/>
              <w:right w:val="single" w:sz="6" w:space="0" w:color="auto"/>
            </w:tcBorders>
          </w:tcPr>
          <w:p w14:paraId="7E075986" w14:textId="77777777" w:rsidR="00B720EB" w:rsidRPr="00FA2616" w:rsidRDefault="00B720EB" w:rsidP="00E54177">
            <w:pPr>
              <w:suppressAutoHyphens/>
              <w:bidi/>
              <w:rPr>
                <w:sz w:val="22"/>
                <w:szCs w:val="22"/>
              </w:rPr>
            </w:pPr>
          </w:p>
        </w:tc>
        <w:tc>
          <w:tcPr>
            <w:tcW w:w="1512" w:type="dxa"/>
            <w:tcBorders>
              <w:top w:val="single" w:sz="6" w:space="0" w:color="auto"/>
              <w:left w:val="single" w:sz="6" w:space="0" w:color="auto"/>
              <w:bottom w:val="nil"/>
              <w:right w:val="single" w:sz="6" w:space="0" w:color="auto"/>
            </w:tcBorders>
          </w:tcPr>
          <w:p w14:paraId="7B025AD1" w14:textId="77777777" w:rsidR="00B720EB" w:rsidRPr="00FA2616" w:rsidRDefault="00B720EB" w:rsidP="00E54177">
            <w:pPr>
              <w:suppressAutoHyphens/>
              <w:bidi/>
              <w:rPr>
                <w:sz w:val="22"/>
                <w:szCs w:val="22"/>
              </w:rPr>
            </w:pPr>
          </w:p>
        </w:tc>
        <w:tc>
          <w:tcPr>
            <w:tcW w:w="1530" w:type="dxa"/>
            <w:tcBorders>
              <w:top w:val="single" w:sz="6" w:space="0" w:color="auto"/>
              <w:left w:val="single" w:sz="6" w:space="0" w:color="auto"/>
              <w:bottom w:val="nil"/>
              <w:right w:val="single" w:sz="6" w:space="0" w:color="auto"/>
            </w:tcBorders>
          </w:tcPr>
          <w:p w14:paraId="24630EEB" w14:textId="77777777" w:rsidR="00B720EB" w:rsidRPr="00FA2616" w:rsidRDefault="00B720EB" w:rsidP="00E54177">
            <w:pPr>
              <w:suppressAutoHyphens/>
              <w:bidi/>
              <w:rPr>
                <w:sz w:val="22"/>
                <w:szCs w:val="22"/>
              </w:rPr>
            </w:pPr>
          </w:p>
        </w:tc>
        <w:tc>
          <w:tcPr>
            <w:tcW w:w="1710" w:type="dxa"/>
            <w:tcBorders>
              <w:top w:val="single" w:sz="6" w:space="0" w:color="auto"/>
              <w:left w:val="single" w:sz="6" w:space="0" w:color="auto"/>
              <w:bottom w:val="nil"/>
              <w:right w:val="double" w:sz="6" w:space="0" w:color="auto"/>
            </w:tcBorders>
          </w:tcPr>
          <w:p w14:paraId="0740251E" w14:textId="77777777" w:rsidR="00B720EB" w:rsidRPr="00FA2616" w:rsidRDefault="00B720EB" w:rsidP="00E54177">
            <w:pPr>
              <w:suppressAutoHyphens/>
              <w:bidi/>
              <w:rPr>
                <w:sz w:val="22"/>
                <w:szCs w:val="22"/>
              </w:rPr>
            </w:pPr>
          </w:p>
        </w:tc>
      </w:tr>
      <w:tr w:rsidR="00B720EB" w:rsidRPr="00FA2616" w14:paraId="2210989E" w14:textId="77777777" w:rsidTr="00E54177">
        <w:trPr>
          <w:cantSplit/>
          <w:trHeight w:val="29"/>
        </w:trPr>
        <w:tc>
          <w:tcPr>
            <w:tcW w:w="8928" w:type="dxa"/>
            <w:gridSpan w:val="5"/>
            <w:tcBorders>
              <w:top w:val="double" w:sz="6" w:space="0" w:color="auto"/>
              <w:left w:val="nil"/>
              <w:bottom w:val="nil"/>
              <w:right w:val="double" w:sz="6" w:space="0" w:color="auto"/>
            </w:tcBorders>
          </w:tcPr>
          <w:p w14:paraId="23BC9F56" w14:textId="77777777" w:rsidR="00B720EB" w:rsidRPr="00FA2616" w:rsidRDefault="00B720EB" w:rsidP="00E54177">
            <w:pPr>
              <w:suppressAutoHyphens/>
              <w:bidi/>
              <w:rPr>
                <w:sz w:val="22"/>
                <w:szCs w:val="22"/>
              </w:rPr>
            </w:pPr>
          </w:p>
        </w:tc>
        <w:tc>
          <w:tcPr>
            <w:tcW w:w="3042" w:type="dxa"/>
            <w:gridSpan w:val="2"/>
            <w:tcBorders>
              <w:top w:val="double" w:sz="6" w:space="0" w:color="auto"/>
              <w:left w:val="double" w:sz="6" w:space="0" w:color="auto"/>
              <w:bottom w:val="double" w:sz="6" w:space="0" w:color="auto"/>
              <w:right w:val="double" w:sz="6" w:space="0" w:color="auto"/>
            </w:tcBorders>
          </w:tcPr>
          <w:p w14:paraId="163969FB" w14:textId="4F7F9E2E" w:rsidR="00B720EB" w:rsidRPr="00FA2616" w:rsidRDefault="00F93C18" w:rsidP="00E54177">
            <w:pPr>
              <w:suppressAutoHyphens/>
              <w:bidi/>
              <w:rPr>
                <w:b/>
                <w:bCs/>
                <w:sz w:val="22"/>
                <w:szCs w:val="22"/>
              </w:rPr>
            </w:pPr>
            <w:r w:rsidRPr="00FA2616">
              <w:rPr>
                <w:b/>
                <w:bCs/>
                <w:sz w:val="22"/>
                <w:szCs w:val="22"/>
                <w:rtl/>
              </w:rPr>
              <w:t>إجمالي سعر العطاء</w:t>
            </w:r>
          </w:p>
        </w:tc>
        <w:tc>
          <w:tcPr>
            <w:tcW w:w="1710" w:type="dxa"/>
            <w:tcBorders>
              <w:top w:val="double" w:sz="6" w:space="0" w:color="auto"/>
              <w:left w:val="double" w:sz="6" w:space="0" w:color="auto"/>
              <w:bottom w:val="double" w:sz="6" w:space="0" w:color="auto"/>
              <w:right w:val="double" w:sz="6" w:space="0" w:color="auto"/>
            </w:tcBorders>
          </w:tcPr>
          <w:p w14:paraId="33A37D74" w14:textId="77777777" w:rsidR="00B720EB" w:rsidRPr="00FA2616" w:rsidRDefault="00B720EB" w:rsidP="00E54177">
            <w:pPr>
              <w:suppressAutoHyphens/>
              <w:bidi/>
              <w:rPr>
                <w:sz w:val="22"/>
                <w:szCs w:val="22"/>
              </w:rPr>
            </w:pPr>
          </w:p>
        </w:tc>
      </w:tr>
      <w:tr w:rsidR="00B720EB" w:rsidRPr="00FA2616" w14:paraId="499624FD" w14:textId="77777777" w:rsidTr="00086AFA">
        <w:trPr>
          <w:cantSplit/>
          <w:trHeight w:hRule="exact" w:val="495"/>
        </w:trPr>
        <w:tc>
          <w:tcPr>
            <w:tcW w:w="13680" w:type="dxa"/>
            <w:gridSpan w:val="8"/>
            <w:tcBorders>
              <w:top w:val="nil"/>
              <w:left w:val="nil"/>
              <w:bottom w:val="nil"/>
              <w:right w:val="nil"/>
            </w:tcBorders>
          </w:tcPr>
          <w:p w14:paraId="71BBB831" w14:textId="0DD3916C" w:rsidR="00B720EB" w:rsidRPr="00FA2616" w:rsidRDefault="008A5A18" w:rsidP="00E54177">
            <w:pPr>
              <w:suppressAutoHyphens/>
              <w:bidi/>
              <w:rPr>
                <w:sz w:val="18"/>
                <w:szCs w:val="22"/>
              </w:rPr>
            </w:pPr>
            <w:r w:rsidRPr="00FA2616">
              <w:rPr>
                <w:sz w:val="18"/>
                <w:szCs w:val="22"/>
                <w:rtl/>
              </w:rPr>
              <w:t xml:space="preserve">اسم مقدم العطاء </w:t>
            </w:r>
            <w:r w:rsidRPr="00FA2616">
              <w:rPr>
                <w:i/>
                <w:iCs/>
                <w:sz w:val="18"/>
                <w:szCs w:val="22"/>
                <w:rtl/>
              </w:rPr>
              <w:t>[أدخل الاسم الكامل لمقدم العطاء]</w:t>
            </w:r>
            <w:r w:rsidRPr="00FA2616">
              <w:rPr>
                <w:sz w:val="18"/>
                <w:szCs w:val="22"/>
                <w:rtl/>
              </w:rPr>
              <w:t xml:space="preserve"> توقيع مقدم العطاء </w:t>
            </w:r>
            <w:r w:rsidRPr="00FA2616">
              <w:rPr>
                <w:i/>
                <w:iCs/>
                <w:sz w:val="18"/>
                <w:szCs w:val="22"/>
                <w:rtl/>
              </w:rPr>
              <w:t>[توقيع الشخص الذي يوقع العطاء]</w:t>
            </w:r>
            <w:r w:rsidRPr="00FA2616">
              <w:rPr>
                <w:sz w:val="18"/>
                <w:szCs w:val="22"/>
                <w:rtl/>
              </w:rPr>
              <w:t xml:space="preserve"> التاريخ </w:t>
            </w:r>
            <w:r w:rsidRPr="00FA2616">
              <w:rPr>
                <w:i/>
                <w:iCs/>
                <w:sz w:val="18"/>
                <w:szCs w:val="22"/>
                <w:rtl/>
              </w:rPr>
              <w:t>[أدخل التاريخ]</w:t>
            </w:r>
          </w:p>
        </w:tc>
      </w:tr>
    </w:tbl>
    <w:p w14:paraId="2015DB0C" w14:textId="77777777" w:rsidR="00B720EB" w:rsidRPr="00FA2616" w:rsidRDefault="00B720EB" w:rsidP="00E54177">
      <w:pPr>
        <w:bidi/>
        <w:sectPr w:rsidR="00B720EB" w:rsidRPr="00FA2616" w:rsidSect="00F34973">
          <w:headerReference w:type="even" r:id="rId45"/>
          <w:headerReference w:type="default" r:id="rId46"/>
          <w:headerReference w:type="first" r:id="rId47"/>
          <w:pgSz w:w="15840" w:h="12240" w:orient="landscape" w:code="1"/>
          <w:pgMar w:top="1440" w:right="1440" w:bottom="1440" w:left="1440" w:header="720" w:footer="720" w:gutter="0"/>
          <w:paperSrc w:first="15" w:other="15"/>
          <w:cols w:space="720"/>
        </w:sectPr>
      </w:pPr>
    </w:p>
    <w:p w14:paraId="6ADCFF7C" w14:textId="7D6F976C" w:rsidR="008C5134" w:rsidRPr="00FA2616" w:rsidRDefault="004449AF" w:rsidP="00E54177">
      <w:pPr>
        <w:pStyle w:val="Style4"/>
        <w:bidi/>
        <w:rPr>
          <w:b w:val="0"/>
          <w:bCs/>
          <w:sz w:val="40"/>
          <w:szCs w:val="32"/>
          <w:rtl/>
        </w:rPr>
      </w:pPr>
      <w:bookmarkStart w:id="251" w:name="_Toc152608393"/>
      <w:r w:rsidRPr="00FA2616">
        <w:rPr>
          <w:b w:val="0"/>
          <w:bCs/>
          <w:sz w:val="40"/>
          <w:szCs w:val="32"/>
          <w:rtl/>
        </w:rPr>
        <w:lastRenderedPageBreak/>
        <w:t>بيان الطريقة</w:t>
      </w:r>
      <w:bookmarkEnd w:id="251"/>
    </w:p>
    <w:p w14:paraId="6FE44A19" w14:textId="77777777" w:rsidR="00C36561" w:rsidRPr="00FA2616" w:rsidRDefault="00C36561" w:rsidP="00E54177">
      <w:pPr>
        <w:pStyle w:val="BodyText"/>
        <w:bidi/>
        <w:spacing w:after="0"/>
        <w:rPr>
          <w:rtl/>
        </w:rPr>
      </w:pPr>
    </w:p>
    <w:p w14:paraId="26520E52" w14:textId="1F066B0C" w:rsidR="007A019A" w:rsidRPr="00FA2616" w:rsidRDefault="007A019A" w:rsidP="00E54177">
      <w:pPr>
        <w:pStyle w:val="BodyText"/>
        <w:bidi/>
        <w:spacing w:after="0"/>
        <w:rPr>
          <w:i/>
          <w:iCs/>
        </w:rPr>
      </w:pPr>
      <w:r w:rsidRPr="00FA2616">
        <w:rPr>
          <w:i/>
          <w:iCs/>
          <w:rtl/>
        </w:rPr>
        <w:t>[</w:t>
      </w:r>
      <w:r w:rsidR="00D4251D" w:rsidRPr="00FA2616">
        <w:rPr>
          <w:b/>
          <w:bCs/>
          <w:i/>
          <w:iCs/>
          <w:rtl/>
        </w:rPr>
        <w:t>ملحوظة</w:t>
      </w:r>
      <w:r w:rsidRPr="00FA2616">
        <w:rPr>
          <w:b/>
          <w:bCs/>
          <w:i/>
          <w:iCs/>
          <w:rtl/>
        </w:rPr>
        <w:t xml:space="preserve"> لصاحب العمل</w:t>
      </w:r>
      <w:r w:rsidRPr="00FA2616">
        <w:rPr>
          <w:i/>
          <w:iCs/>
          <w:rtl/>
        </w:rPr>
        <w:t>: قم بإد</w:t>
      </w:r>
      <w:r w:rsidR="00C17C67" w:rsidRPr="00FA2616">
        <w:rPr>
          <w:i/>
          <w:iCs/>
          <w:rtl/>
        </w:rPr>
        <w:t>راج</w:t>
      </w:r>
      <w:r w:rsidRPr="00FA2616">
        <w:rPr>
          <w:i/>
          <w:iCs/>
          <w:rtl/>
        </w:rPr>
        <w:t xml:space="preserve"> ما يلي </w:t>
      </w:r>
      <w:r w:rsidR="00C17C67" w:rsidRPr="00FA2616">
        <w:rPr>
          <w:i/>
          <w:iCs/>
          <w:rtl/>
        </w:rPr>
        <w:t>في حالة تطبيقه طبقاً للبند 12-1 (ط) من ورقة بيانات المناقصة</w:t>
      </w:r>
      <w:r w:rsidRPr="00FA2616">
        <w:rPr>
          <w:i/>
          <w:iCs/>
          <w:rtl/>
        </w:rPr>
        <w:t xml:space="preserve">؛ </w:t>
      </w:r>
      <w:r w:rsidR="00882197" w:rsidRPr="00FA2616">
        <w:rPr>
          <w:i/>
          <w:iCs/>
          <w:rtl/>
        </w:rPr>
        <w:t>و</w:t>
      </w:r>
      <w:r w:rsidRPr="00FA2616">
        <w:rPr>
          <w:i/>
          <w:iCs/>
          <w:rtl/>
        </w:rPr>
        <w:t>تعديل</w:t>
      </w:r>
      <w:r w:rsidR="00882197" w:rsidRPr="00FA2616">
        <w:rPr>
          <w:i/>
          <w:iCs/>
          <w:rtl/>
        </w:rPr>
        <w:t>ه</w:t>
      </w:r>
      <w:r w:rsidRPr="00FA2616">
        <w:rPr>
          <w:i/>
          <w:iCs/>
          <w:rtl/>
        </w:rPr>
        <w:t xml:space="preserve"> حسب الاقتضاء]</w:t>
      </w:r>
    </w:p>
    <w:p w14:paraId="0450D93F" w14:textId="77777777" w:rsidR="00E54177" w:rsidRPr="00FA2616" w:rsidRDefault="00E54177" w:rsidP="00E54177">
      <w:pPr>
        <w:pStyle w:val="BodyText"/>
        <w:bidi/>
        <w:spacing w:after="0"/>
        <w:rPr>
          <w:rtl/>
        </w:rPr>
      </w:pPr>
    </w:p>
    <w:p w14:paraId="34FC2699" w14:textId="0CBAE0CB" w:rsidR="007A019A" w:rsidRPr="00FA2616" w:rsidRDefault="00806DF3" w:rsidP="00E54177">
      <w:pPr>
        <w:pStyle w:val="BodyText"/>
        <w:bidi/>
        <w:spacing w:after="0"/>
        <w:rPr>
          <w:i/>
          <w:iCs/>
        </w:rPr>
      </w:pPr>
      <w:r w:rsidRPr="00FA2616">
        <w:rPr>
          <w:i/>
          <w:iCs/>
          <w:rtl/>
        </w:rPr>
        <w:t>يُقدم</w:t>
      </w:r>
      <w:r w:rsidR="007A019A" w:rsidRPr="00FA2616">
        <w:rPr>
          <w:i/>
          <w:iCs/>
          <w:rtl/>
        </w:rPr>
        <w:t xml:space="preserve"> مقدم العطاء ا</w:t>
      </w:r>
      <w:r w:rsidRPr="00FA2616">
        <w:rPr>
          <w:i/>
          <w:iCs/>
          <w:rtl/>
        </w:rPr>
        <w:t>لا</w:t>
      </w:r>
      <w:r w:rsidR="007A019A" w:rsidRPr="00FA2616">
        <w:rPr>
          <w:i/>
          <w:iCs/>
          <w:rtl/>
        </w:rPr>
        <w:t xml:space="preserve">ستراتيجيات وخطط </w:t>
      </w:r>
      <w:r w:rsidRPr="00FA2616">
        <w:rPr>
          <w:i/>
          <w:iCs/>
          <w:rtl/>
        </w:rPr>
        <w:t>ال</w:t>
      </w:r>
      <w:r w:rsidR="007A019A" w:rsidRPr="00FA2616">
        <w:rPr>
          <w:i/>
          <w:iCs/>
          <w:rtl/>
        </w:rPr>
        <w:t xml:space="preserve">تنفيذ </w:t>
      </w:r>
      <w:r w:rsidRPr="00FA2616">
        <w:rPr>
          <w:i/>
          <w:iCs/>
          <w:rtl/>
        </w:rPr>
        <w:t>ال</w:t>
      </w:r>
      <w:r w:rsidR="007A019A" w:rsidRPr="00FA2616">
        <w:rPr>
          <w:i/>
          <w:iCs/>
          <w:rtl/>
        </w:rPr>
        <w:t>شاملة و</w:t>
      </w:r>
      <w:r w:rsidRPr="00FA2616">
        <w:rPr>
          <w:i/>
          <w:iCs/>
          <w:rtl/>
        </w:rPr>
        <w:t>ال</w:t>
      </w:r>
      <w:r w:rsidR="007A019A" w:rsidRPr="00FA2616">
        <w:rPr>
          <w:i/>
          <w:iCs/>
          <w:rtl/>
        </w:rPr>
        <w:t>موجزة للإدارة البيئية والاجتماعي</w:t>
      </w:r>
      <w:r w:rsidRPr="00FA2616">
        <w:rPr>
          <w:i/>
          <w:iCs/>
          <w:rtl/>
        </w:rPr>
        <w:t xml:space="preserve"> </w:t>
      </w:r>
      <w:r w:rsidR="00604EF2" w:rsidRPr="00FA2616">
        <w:rPr>
          <w:i/>
          <w:iCs/>
          <w:rtl/>
        </w:rPr>
        <w:t>على النحو</w:t>
      </w:r>
      <w:r w:rsidR="007A019A" w:rsidRPr="00FA2616">
        <w:rPr>
          <w:i/>
          <w:iCs/>
          <w:rtl/>
        </w:rPr>
        <w:t xml:space="preserve"> </w:t>
      </w:r>
      <w:r w:rsidR="00604EF2" w:rsidRPr="00FA2616">
        <w:rPr>
          <w:i/>
          <w:iCs/>
          <w:rtl/>
        </w:rPr>
        <w:t>ال</w:t>
      </w:r>
      <w:r w:rsidR="007A019A" w:rsidRPr="00FA2616">
        <w:rPr>
          <w:i/>
          <w:iCs/>
          <w:rtl/>
        </w:rPr>
        <w:t>مطلوب</w:t>
      </w:r>
      <w:r w:rsidR="00E1209A" w:rsidRPr="00FA2616">
        <w:rPr>
          <w:i/>
          <w:iCs/>
          <w:rtl/>
        </w:rPr>
        <w:t xml:space="preserve"> في البند </w:t>
      </w:r>
      <w:r w:rsidR="00E1209A" w:rsidRPr="00FA2616">
        <w:rPr>
          <w:i/>
          <w:iCs/>
          <w:rtl/>
          <w:lang w:bidi="ar-EG"/>
        </w:rPr>
        <w:t>1-12 (ط)</w:t>
      </w:r>
      <w:r w:rsidR="007A019A" w:rsidRPr="00FA2616">
        <w:rPr>
          <w:i/>
          <w:iCs/>
          <w:rtl/>
        </w:rPr>
        <w:t xml:space="preserve"> في </w:t>
      </w:r>
      <w:r w:rsidR="00E924AD" w:rsidRPr="00FA2616">
        <w:rPr>
          <w:i/>
          <w:iCs/>
          <w:rtl/>
        </w:rPr>
        <w:t>التعليمات الموجهة لمقدِّمي العطاءات</w:t>
      </w:r>
      <w:r w:rsidR="0064078D" w:rsidRPr="00FA2616">
        <w:rPr>
          <w:i/>
          <w:iCs/>
          <w:rtl/>
        </w:rPr>
        <w:t>.</w:t>
      </w:r>
      <w:r w:rsidR="007A019A" w:rsidRPr="00FA2616">
        <w:rPr>
          <w:i/>
          <w:iCs/>
          <w:rtl/>
        </w:rPr>
        <w:t xml:space="preserve"> تصف هذه الاستراتيجيات والخطط</w:t>
      </w:r>
      <w:r w:rsidR="0064078D" w:rsidRPr="00FA2616">
        <w:rPr>
          <w:i/>
          <w:iCs/>
          <w:rtl/>
        </w:rPr>
        <w:t xml:space="preserve"> </w:t>
      </w:r>
      <w:r w:rsidR="00F468B1" w:rsidRPr="00FA2616">
        <w:rPr>
          <w:i/>
          <w:iCs/>
          <w:rtl/>
        </w:rPr>
        <w:t>ت</w:t>
      </w:r>
      <w:r w:rsidR="0064078D" w:rsidRPr="00FA2616">
        <w:rPr>
          <w:i/>
          <w:iCs/>
          <w:rtl/>
        </w:rPr>
        <w:t>فصيلاً</w:t>
      </w:r>
      <w:r w:rsidR="007A019A" w:rsidRPr="00FA2616">
        <w:rPr>
          <w:i/>
          <w:iCs/>
          <w:rtl/>
        </w:rPr>
        <w:t xml:space="preserve"> الإجراءات والمواد والمعدات وعمليات الإدارة وما إلى ذلك التي </w:t>
      </w:r>
      <w:r w:rsidR="00F468B1" w:rsidRPr="00FA2616">
        <w:rPr>
          <w:i/>
          <w:iCs/>
          <w:rtl/>
        </w:rPr>
        <w:t xml:space="preserve">سينفذها </w:t>
      </w:r>
      <w:r w:rsidR="0064078D" w:rsidRPr="00FA2616">
        <w:rPr>
          <w:i/>
          <w:iCs/>
          <w:rtl/>
        </w:rPr>
        <w:t>مقدم</w:t>
      </w:r>
      <w:r w:rsidR="007A019A" w:rsidRPr="00FA2616">
        <w:rPr>
          <w:i/>
          <w:iCs/>
          <w:rtl/>
        </w:rPr>
        <w:t xml:space="preserve"> الخدمة و</w:t>
      </w:r>
      <w:r w:rsidR="00816181">
        <w:rPr>
          <w:i/>
          <w:iCs/>
          <w:rtl/>
        </w:rPr>
        <w:t>المقاولين المتعاقدين من الباطن</w:t>
      </w:r>
      <w:r w:rsidR="007A019A" w:rsidRPr="00FA2616">
        <w:rPr>
          <w:i/>
          <w:iCs/>
          <w:rtl/>
        </w:rPr>
        <w:t>.</w:t>
      </w:r>
    </w:p>
    <w:p w14:paraId="2CAAFD09" w14:textId="77777777" w:rsidR="00E54177" w:rsidRPr="00FA2616" w:rsidRDefault="00E54177" w:rsidP="00E54177">
      <w:pPr>
        <w:pStyle w:val="BodyText"/>
        <w:bidi/>
        <w:spacing w:after="0"/>
        <w:rPr>
          <w:rtl/>
        </w:rPr>
      </w:pPr>
    </w:p>
    <w:p w14:paraId="06B02D13" w14:textId="03293601" w:rsidR="007A019A" w:rsidRPr="00FA2616" w:rsidRDefault="00F678C3" w:rsidP="00E54177">
      <w:pPr>
        <w:pStyle w:val="BodyText"/>
        <w:bidi/>
        <w:spacing w:after="0"/>
        <w:rPr>
          <w:i/>
          <w:iCs/>
        </w:rPr>
      </w:pPr>
      <w:r w:rsidRPr="00FA2616">
        <w:rPr>
          <w:i/>
          <w:iCs/>
          <w:rtl/>
        </w:rPr>
        <w:t xml:space="preserve">يأخذ مقدم العطاء في الاعتبار </w:t>
      </w:r>
      <w:r w:rsidR="007A019A" w:rsidRPr="00FA2616">
        <w:rPr>
          <w:i/>
          <w:iCs/>
          <w:rtl/>
        </w:rPr>
        <w:t xml:space="preserve">عند </w:t>
      </w:r>
      <w:r w:rsidR="00F468B1" w:rsidRPr="00FA2616">
        <w:rPr>
          <w:i/>
          <w:iCs/>
          <w:rtl/>
        </w:rPr>
        <w:t>وضع</w:t>
      </w:r>
      <w:r w:rsidR="007A019A" w:rsidRPr="00FA2616">
        <w:rPr>
          <w:i/>
          <w:iCs/>
          <w:rtl/>
        </w:rPr>
        <w:t xml:space="preserve"> هذه الاستراتيجيات والخطط </w:t>
      </w:r>
      <w:r w:rsidRPr="00FA2616">
        <w:rPr>
          <w:i/>
          <w:iCs/>
          <w:rtl/>
        </w:rPr>
        <w:t>البنود المتعلقة بالمتطلبات</w:t>
      </w:r>
      <w:r w:rsidR="007A019A" w:rsidRPr="00FA2616">
        <w:rPr>
          <w:i/>
          <w:iCs/>
          <w:rtl/>
        </w:rPr>
        <w:t xml:space="preserve"> البيئية والاجتماعي</w:t>
      </w:r>
      <w:r w:rsidRPr="00FA2616">
        <w:rPr>
          <w:i/>
          <w:iCs/>
          <w:rtl/>
        </w:rPr>
        <w:t xml:space="preserve">ة المنصوص عليها </w:t>
      </w:r>
      <w:r w:rsidR="007A019A" w:rsidRPr="00FA2616">
        <w:rPr>
          <w:i/>
          <w:iCs/>
          <w:rtl/>
        </w:rPr>
        <w:t>في العقد</w:t>
      </w:r>
      <w:r w:rsidRPr="00FA2616">
        <w:rPr>
          <w:i/>
          <w:iCs/>
          <w:rtl/>
        </w:rPr>
        <w:t>؛</w:t>
      </w:r>
      <w:r w:rsidR="007A019A" w:rsidRPr="00FA2616">
        <w:rPr>
          <w:i/>
          <w:iCs/>
          <w:rtl/>
        </w:rPr>
        <w:t xml:space="preserve"> بما في ذلك تلك ال</w:t>
      </w:r>
      <w:r w:rsidR="00FC47D3" w:rsidRPr="00FA2616">
        <w:rPr>
          <w:i/>
          <w:iCs/>
          <w:rtl/>
        </w:rPr>
        <w:t>واردة تفصيلاً في القسم 7 المتعلق</w:t>
      </w:r>
      <w:r w:rsidR="007A019A" w:rsidRPr="00FA2616">
        <w:rPr>
          <w:i/>
          <w:iCs/>
          <w:rtl/>
        </w:rPr>
        <w:t xml:space="preserve"> </w:t>
      </w:r>
      <w:r w:rsidR="00FC47D3" w:rsidRPr="00FA2616">
        <w:rPr>
          <w:i/>
          <w:iCs/>
          <w:rtl/>
        </w:rPr>
        <w:t>ب</w:t>
      </w:r>
      <w:r w:rsidR="007A019A" w:rsidRPr="00FA2616">
        <w:rPr>
          <w:i/>
          <w:iCs/>
          <w:rtl/>
        </w:rPr>
        <w:t>متطلبات صاحب العم</w:t>
      </w:r>
      <w:r w:rsidR="00FC47D3" w:rsidRPr="00FA2616">
        <w:rPr>
          <w:i/>
          <w:iCs/>
          <w:rtl/>
        </w:rPr>
        <w:t>ل</w:t>
      </w:r>
      <w:r w:rsidR="007A019A" w:rsidRPr="00FA2616">
        <w:rPr>
          <w:i/>
          <w:iCs/>
          <w:rtl/>
        </w:rPr>
        <w:t>.]</w:t>
      </w:r>
    </w:p>
    <w:p w14:paraId="36BA101F" w14:textId="77777777" w:rsidR="00E54177" w:rsidRPr="00FA2616" w:rsidRDefault="00E54177" w:rsidP="00E54177">
      <w:pPr>
        <w:bidi/>
        <w:jc w:val="both"/>
        <w:rPr>
          <w:rtl/>
        </w:rPr>
      </w:pPr>
    </w:p>
    <w:p w14:paraId="3B422E0F" w14:textId="7F9C7C4B" w:rsidR="00CC06E4" w:rsidRPr="00FA2616" w:rsidRDefault="00CC06E4" w:rsidP="00E54177">
      <w:pPr>
        <w:bidi/>
        <w:jc w:val="both"/>
      </w:pPr>
      <w:r w:rsidRPr="00FA2616">
        <w:br w:type="page"/>
      </w:r>
    </w:p>
    <w:p w14:paraId="31593C69" w14:textId="0DAFEFEC" w:rsidR="007A019A" w:rsidRPr="00FA2616" w:rsidRDefault="007A019A" w:rsidP="00E54177">
      <w:pPr>
        <w:bidi/>
        <w:jc w:val="both"/>
        <w:sectPr w:rsidR="007A019A" w:rsidRPr="00FA2616" w:rsidSect="00E356DB">
          <w:headerReference w:type="even" r:id="rId48"/>
          <w:headerReference w:type="default" r:id="rId49"/>
          <w:headerReference w:type="first" r:id="rId50"/>
          <w:footnotePr>
            <w:numRestart w:val="eachSect"/>
          </w:footnotePr>
          <w:pgSz w:w="12240" w:h="15840" w:code="1"/>
          <w:pgMar w:top="1440" w:right="1440" w:bottom="1440" w:left="1440" w:header="720" w:footer="720" w:gutter="0"/>
          <w:paperSrc w:first="15" w:other="15"/>
          <w:cols w:space="720"/>
          <w:docGrid w:linePitch="326"/>
        </w:sectPr>
      </w:pPr>
    </w:p>
    <w:p w14:paraId="74EDD295" w14:textId="0E1CA647" w:rsidR="002C5AB3" w:rsidRPr="00FA2616" w:rsidRDefault="00ED6B99" w:rsidP="00E54177">
      <w:pPr>
        <w:pStyle w:val="Style4"/>
        <w:bidi/>
        <w:rPr>
          <w:b w:val="0"/>
          <w:bCs/>
          <w:sz w:val="40"/>
          <w:szCs w:val="32"/>
        </w:rPr>
      </w:pPr>
      <w:bookmarkStart w:id="252" w:name="_Toc454783523"/>
      <w:bookmarkStart w:id="253" w:name="_Toc454783836"/>
      <w:bookmarkStart w:id="254" w:name="_Toc494364676"/>
      <w:bookmarkStart w:id="255" w:name="_Toc152608394"/>
      <w:r w:rsidRPr="00FA2616">
        <w:rPr>
          <w:b w:val="0"/>
          <w:bCs/>
          <w:sz w:val="40"/>
          <w:szCs w:val="32"/>
          <w:rtl/>
        </w:rPr>
        <w:lastRenderedPageBreak/>
        <w:t>خطة العمل</w:t>
      </w:r>
      <w:bookmarkEnd w:id="252"/>
      <w:bookmarkEnd w:id="253"/>
      <w:bookmarkEnd w:id="254"/>
      <w:bookmarkEnd w:id="255"/>
    </w:p>
    <w:p w14:paraId="62B495DD" w14:textId="3E81FBE8" w:rsidR="002C5AB3" w:rsidRPr="00FA2616" w:rsidRDefault="002C5AB3" w:rsidP="00E54177">
      <w:pPr>
        <w:bidi/>
        <w:rPr>
          <w:rtl/>
        </w:rPr>
      </w:pPr>
    </w:p>
    <w:p w14:paraId="1B09448A" w14:textId="77777777" w:rsidR="00E54177" w:rsidRPr="00FA2616" w:rsidRDefault="00E54177" w:rsidP="00E54177">
      <w:pPr>
        <w:bidi/>
        <w:rPr>
          <w:rtl/>
        </w:rPr>
      </w:pPr>
    </w:p>
    <w:p w14:paraId="4D971C5A" w14:textId="77777777" w:rsidR="00E54177" w:rsidRPr="00FA2616" w:rsidRDefault="00E54177" w:rsidP="00E54177">
      <w:pPr>
        <w:bidi/>
        <w:rPr>
          <w:rtl/>
        </w:rPr>
      </w:pPr>
    </w:p>
    <w:p w14:paraId="50300F0E" w14:textId="77777777" w:rsidR="00C36561" w:rsidRPr="00FA2616" w:rsidRDefault="00C36561" w:rsidP="00E54177">
      <w:pPr>
        <w:bidi/>
        <w:sectPr w:rsidR="00C36561" w:rsidRPr="00FA2616" w:rsidSect="00E356DB">
          <w:footnotePr>
            <w:numRestart w:val="eachSect"/>
          </w:footnotePr>
          <w:pgSz w:w="12240" w:h="15840" w:code="1"/>
          <w:pgMar w:top="1440" w:right="1440" w:bottom="1440" w:left="1440" w:header="720" w:footer="720" w:gutter="0"/>
          <w:paperSrc w:first="15" w:other="15"/>
          <w:cols w:space="720"/>
          <w:docGrid w:linePitch="326"/>
        </w:sectPr>
      </w:pPr>
    </w:p>
    <w:p w14:paraId="44E62350" w14:textId="5C1200EB" w:rsidR="002C5AB3" w:rsidRPr="00FA2616" w:rsidRDefault="00ED6B99" w:rsidP="00E54177">
      <w:pPr>
        <w:pStyle w:val="Style4"/>
        <w:bidi/>
        <w:rPr>
          <w:b w:val="0"/>
          <w:bCs/>
          <w:sz w:val="40"/>
          <w:szCs w:val="32"/>
        </w:rPr>
      </w:pPr>
      <w:bookmarkStart w:id="256" w:name="_Toc152608395"/>
      <w:bookmarkStart w:id="257" w:name="_Toc442521491"/>
      <w:bookmarkStart w:id="258" w:name="_Toc454783524"/>
      <w:bookmarkStart w:id="259" w:name="_Toc454783837"/>
      <w:bookmarkStart w:id="260" w:name="_Toc494364677"/>
      <w:bookmarkStart w:id="261" w:name="_Toc125873863"/>
      <w:r w:rsidRPr="00FA2616">
        <w:rPr>
          <w:b w:val="0"/>
          <w:bCs/>
          <w:sz w:val="40"/>
          <w:szCs w:val="32"/>
          <w:rtl/>
        </w:rPr>
        <w:lastRenderedPageBreak/>
        <w:t>أخرى</w:t>
      </w:r>
      <w:r w:rsidR="00C36561" w:rsidRPr="00FA2616">
        <w:rPr>
          <w:b w:val="0"/>
          <w:bCs/>
          <w:sz w:val="40"/>
          <w:szCs w:val="32"/>
          <w:rtl/>
        </w:rPr>
        <w:t xml:space="preserve"> –</w:t>
      </w:r>
      <w:r w:rsidRPr="00FA2616">
        <w:rPr>
          <w:b w:val="0"/>
          <w:bCs/>
          <w:sz w:val="40"/>
          <w:szCs w:val="32"/>
          <w:rtl/>
        </w:rPr>
        <w:t xml:space="preserve"> الجدول</w:t>
      </w:r>
      <w:r w:rsidR="00C36561" w:rsidRPr="00FA2616">
        <w:rPr>
          <w:b w:val="0"/>
          <w:bCs/>
          <w:sz w:val="40"/>
          <w:szCs w:val="32"/>
          <w:rtl/>
        </w:rPr>
        <w:t xml:space="preserve"> </w:t>
      </w:r>
      <w:r w:rsidRPr="00FA2616">
        <w:rPr>
          <w:b w:val="0"/>
          <w:bCs/>
          <w:sz w:val="40"/>
          <w:szCs w:val="32"/>
          <w:rtl/>
        </w:rPr>
        <w:t>الزمني</w:t>
      </w:r>
      <w:bookmarkEnd w:id="256"/>
      <w:r w:rsidRPr="00FA2616">
        <w:rPr>
          <w:b w:val="0"/>
          <w:bCs/>
          <w:sz w:val="40"/>
          <w:szCs w:val="32"/>
          <w:rtl/>
        </w:rPr>
        <w:t xml:space="preserve"> </w:t>
      </w:r>
      <w:bookmarkEnd w:id="257"/>
      <w:bookmarkEnd w:id="258"/>
      <w:bookmarkEnd w:id="259"/>
      <w:bookmarkEnd w:id="260"/>
    </w:p>
    <w:p w14:paraId="22D0BD2B" w14:textId="77777777" w:rsidR="00A94526" w:rsidRPr="00FA2616" w:rsidRDefault="00A94526" w:rsidP="00E54177">
      <w:pPr>
        <w:bidi/>
        <w:jc w:val="both"/>
        <w:rPr>
          <w:b/>
          <w:i/>
          <w:noProof/>
          <w:rtl/>
        </w:rPr>
      </w:pPr>
    </w:p>
    <w:p w14:paraId="20A6AD50" w14:textId="52D329A2" w:rsidR="00A94526" w:rsidRPr="00FA2616" w:rsidRDefault="00A94526" w:rsidP="00E54177">
      <w:pPr>
        <w:bidi/>
        <w:jc w:val="both"/>
        <w:rPr>
          <w:b/>
          <w:bCs/>
          <w:i/>
          <w:iCs/>
          <w:noProof/>
        </w:rPr>
      </w:pPr>
      <w:r w:rsidRPr="00FA2616">
        <w:rPr>
          <w:b/>
          <w:bCs/>
          <w:i/>
          <w:iCs/>
          <w:noProof/>
          <w:rtl/>
        </w:rPr>
        <w:t>(</w:t>
      </w:r>
      <w:r w:rsidR="000A767D" w:rsidRPr="00FA2616">
        <w:rPr>
          <w:b/>
          <w:bCs/>
          <w:i/>
          <w:iCs/>
          <w:noProof/>
          <w:rtl/>
        </w:rPr>
        <w:t>ي</w:t>
      </w:r>
      <w:r w:rsidRPr="00FA2616">
        <w:rPr>
          <w:b/>
          <w:bCs/>
          <w:i/>
          <w:iCs/>
          <w:noProof/>
          <w:rtl/>
        </w:rPr>
        <w:t>ستخدم من قبل مقدمي العطاءات عند الدعوة إلى مدة زمنية بديلة للإتم</w:t>
      </w:r>
      <w:r w:rsidR="000A767D" w:rsidRPr="00FA2616">
        <w:rPr>
          <w:b/>
          <w:bCs/>
          <w:i/>
          <w:iCs/>
          <w:noProof/>
          <w:rtl/>
        </w:rPr>
        <w:t>ا</w:t>
      </w:r>
      <w:r w:rsidRPr="00FA2616">
        <w:rPr>
          <w:b/>
          <w:bCs/>
          <w:i/>
          <w:iCs/>
          <w:noProof/>
          <w:rtl/>
        </w:rPr>
        <w:t xml:space="preserve">م وفقا للبند 14-2 من </w:t>
      </w:r>
      <w:r w:rsidR="00E924AD" w:rsidRPr="00FA2616">
        <w:rPr>
          <w:b/>
          <w:bCs/>
          <w:i/>
          <w:iCs/>
          <w:noProof/>
          <w:rtl/>
        </w:rPr>
        <w:t>التعليمات الموجهة لمقدِّمي العطاءات</w:t>
      </w:r>
      <w:r w:rsidRPr="00FA2616">
        <w:rPr>
          <w:b/>
          <w:bCs/>
          <w:i/>
          <w:iCs/>
          <w:noProof/>
          <w:rtl/>
        </w:rPr>
        <w:t>)</w:t>
      </w:r>
    </w:p>
    <w:p w14:paraId="3FD60563" w14:textId="77777777" w:rsidR="00A94526" w:rsidRPr="00FA2616" w:rsidRDefault="00A94526" w:rsidP="00E54177">
      <w:pPr>
        <w:bidi/>
        <w:jc w:val="both"/>
        <w:rPr>
          <w:b/>
          <w:i/>
          <w:noProof/>
          <w:rtl/>
        </w:rPr>
      </w:pPr>
    </w:p>
    <w:p w14:paraId="7F3AC882" w14:textId="4F8C9D62" w:rsidR="00C36561" w:rsidRPr="00FA2616" w:rsidRDefault="00C36561" w:rsidP="00E54177">
      <w:pPr>
        <w:bidi/>
        <w:rPr>
          <w:b/>
          <w:i/>
          <w:noProof/>
          <w:rtl/>
        </w:rPr>
      </w:pPr>
      <w:r w:rsidRPr="00FA2616">
        <w:rPr>
          <w:b/>
          <w:i/>
          <w:noProof/>
          <w:rtl/>
        </w:rPr>
        <w:br w:type="page"/>
      </w:r>
    </w:p>
    <w:p w14:paraId="13624776" w14:textId="70AEFE76" w:rsidR="005F0345" w:rsidRPr="00FA2616" w:rsidRDefault="00B4051E" w:rsidP="00E54177">
      <w:pPr>
        <w:pStyle w:val="Style4"/>
        <w:bidi/>
        <w:rPr>
          <w:b w:val="0"/>
          <w:bCs/>
          <w:sz w:val="40"/>
          <w:szCs w:val="32"/>
          <w:rtl/>
        </w:rPr>
      </w:pPr>
      <w:bookmarkStart w:id="262" w:name="_Toc152608396"/>
      <w:bookmarkEnd w:id="247"/>
      <w:bookmarkEnd w:id="261"/>
      <w:r w:rsidRPr="00FA2616">
        <w:rPr>
          <w:b w:val="0"/>
          <w:bCs/>
          <w:sz w:val="40"/>
          <w:szCs w:val="32"/>
          <w:rtl/>
        </w:rPr>
        <w:lastRenderedPageBreak/>
        <w:t xml:space="preserve">نموذج </w:t>
      </w:r>
      <w:r w:rsidR="003E2C7B">
        <w:rPr>
          <w:b w:val="0"/>
          <w:bCs/>
          <w:sz w:val="40"/>
          <w:szCs w:val="32"/>
          <w:rtl/>
        </w:rPr>
        <w:t>كفالة (ضمان) دخول العطاء</w:t>
      </w:r>
      <w:bookmarkEnd w:id="262"/>
    </w:p>
    <w:p w14:paraId="2DBD1C02" w14:textId="65F8E629" w:rsidR="005F0345" w:rsidRPr="00FA2616" w:rsidRDefault="00B4051E" w:rsidP="00E54177">
      <w:pPr>
        <w:bidi/>
        <w:jc w:val="center"/>
        <w:rPr>
          <w:bCs/>
        </w:rPr>
      </w:pPr>
      <w:r w:rsidRPr="00FA2616">
        <w:rPr>
          <w:bCs/>
          <w:rtl/>
        </w:rPr>
        <w:t>(الضمان البنكي)</w:t>
      </w:r>
    </w:p>
    <w:p w14:paraId="4AA404AD" w14:textId="77777777" w:rsidR="00573826" w:rsidRPr="00FA2616" w:rsidRDefault="00573826" w:rsidP="00E54177">
      <w:pPr>
        <w:bidi/>
        <w:jc w:val="both"/>
        <w:rPr>
          <w:rtl/>
        </w:rPr>
      </w:pPr>
    </w:p>
    <w:p w14:paraId="683DED7B" w14:textId="77777777" w:rsidR="004F70E9" w:rsidRPr="00FA2616" w:rsidRDefault="004F70E9" w:rsidP="004F70E9">
      <w:pPr>
        <w:bidi/>
        <w:jc w:val="both"/>
        <w:rPr>
          <w:rtl/>
        </w:rPr>
      </w:pPr>
    </w:p>
    <w:p w14:paraId="0FDF7175" w14:textId="44A35FEE" w:rsidR="00100E49" w:rsidRPr="00FA2616" w:rsidRDefault="00100E49" w:rsidP="00E54177">
      <w:pPr>
        <w:bidi/>
        <w:rPr>
          <w:i/>
          <w:iCs/>
        </w:rPr>
      </w:pPr>
      <w:r w:rsidRPr="00FA2616">
        <w:rPr>
          <w:i/>
          <w:iCs/>
          <w:rtl/>
        </w:rPr>
        <w:t xml:space="preserve"> [يستوفي البنك نموذج الضمان البنكي الحالي وفقا للتعليمات الموضحة]</w:t>
      </w:r>
    </w:p>
    <w:p w14:paraId="7A60621C" w14:textId="77777777" w:rsidR="004F70E9" w:rsidRPr="00FA2616" w:rsidRDefault="004F70E9" w:rsidP="00E54177">
      <w:pPr>
        <w:bidi/>
        <w:jc w:val="both"/>
        <w:rPr>
          <w:b/>
          <w:rtl/>
        </w:rPr>
      </w:pPr>
    </w:p>
    <w:p w14:paraId="2ACC77B4" w14:textId="77777777" w:rsidR="004F70E9" w:rsidRPr="00FA2616" w:rsidRDefault="004F70E9" w:rsidP="004F70E9">
      <w:pPr>
        <w:bidi/>
        <w:jc w:val="both"/>
        <w:rPr>
          <w:b/>
          <w:rtl/>
        </w:rPr>
      </w:pPr>
    </w:p>
    <w:p w14:paraId="69D4A728" w14:textId="77777777" w:rsidR="00573826" w:rsidRPr="00FA2616" w:rsidRDefault="00573826" w:rsidP="004F70E9">
      <w:pPr>
        <w:bidi/>
        <w:jc w:val="both"/>
        <w:rPr>
          <w:b/>
          <w:i/>
          <w:iCs/>
          <w:rtl/>
        </w:rPr>
      </w:pPr>
      <w:r w:rsidRPr="00FA2616">
        <w:rPr>
          <w:b/>
          <w:i/>
          <w:iCs/>
          <w:rtl/>
        </w:rPr>
        <w:t xml:space="preserve">[ورقة رسمية تحمل ترويسة الضامن أو رمز السويفت] </w:t>
      </w:r>
    </w:p>
    <w:p w14:paraId="5EA0C089" w14:textId="77777777" w:rsidR="004F70E9" w:rsidRPr="00FA2616" w:rsidRDefault="004F70E9" w:rsidP="004F70E9">
      <w:pPr>
        <w:bidi/>
        <w:jc w:val="both"/>
        <w:rPr>
          <w:b/>
          <w:rtl/>
        </w:rPr>
      </w:pPr>
    </w:p>
    <w:p w14:paraId="00FAB980" w14:textId="6404070B" w:rsidR="00260DAF" w:rsidRPr="00FA2616" w:rsidRDefault="00260DAF" w:rsidP="00E54177">
      <w:pPr>
        <w:bidi/>
        <w:jc w:val="both"/>
        <w:rPr>
          <w:bCs/>
          <w:rtl/>
        </w:rPr>
      </w:pPr>
      <w:r w:rsidRPr="00FA2616">
        <w:rPr>
          <w:bCs/>
          <w:rtl/>
        </w:rPr>
        <w:t xml:space="preserve">المستفيد: </w:t>
      </w:r>
      <w:r w:rsidRPr="00FA2616">
        <w:rPr>
          <w:b/>
          <w:rtl/>
        </w:rPr>
        <w:t>[أدخل اسم وعنوان صاحب العمل]</w:t>
      </w:r>
    </w:p>
    <w:p w14:paraId="2DAB1B8C" w14:textId="77777777" w:rsidR="00260DAF" w:rsidRPr="00FA2616" w:rsidRDefault="00260DAF" w:rsidP="00E54177">
      <w:pPr>
        <w:bidi/>
        <w:jc w:val="both"/>
        <w:rPr>
          <w:b/>
          <w:rtl/>
        </w:rPr>
      </w:pPr>
    </w:p>
    <w:p w14:paraId="184C9E9B" w14:textId="77777777" w:rsidR="00260DAF" w:rsidRPr="00FA2616" w:rsidRDefault="00260DAF" w:rsidP="00E54177">
      <w:pPr>
        <w:bidi/>
        <w:jc w:val="both"/>
        <w:rPr>
          <w:b/>
          <w:rtl/>
        </w:rPr>
      </w:pPr>
      <w:r w:rsidRPr="00FA2616">
        <w:rPr>
          <w:bCs/>
          <w:rtl/>
        </w:rPr>
        <w:t xml:space="preserve">رقم الدعوة إلى تقديم العطاءات: </w:t>
      </w:r>
      <w:r w:rsidRPr="00FA2616">
        <w:rPr>
          <w:b/>
          <w:rtl/>
        </w:rPr>
        <w:t>[أدخل الرقم المرجعي لطلب تقديم العطاءات]</w:t>
      </w:r>
    </w:p>
    <w:p w14:paraId="4E6D6FFF" w14:textId="77777777" w:rsidR="00260DAF" w:rsidRPr="00FA2616" w:rsidRDefault="00260DAF" w:rsidP="00E54177">
      <w:pPr>
        <w:bidi/>
        <w:jc w:val="both"/>
        <w:rPr>
          <w:b/>
          <w:rtl/>
        </w:rPr>
      </w:pPr>
    </w:p>
    <w:p w14:paraId="576E5700" w14:textId="77777777" w:rsidR="00260DAF" w:rsidRPr="00FA2616" w:rsidRDefault="00260DAF" w:rsidP="00E54177">
      <w:pPr>
        <w:bidi/>
        <w:jc w:val="both"/>
        <w:rPr>
          <w:b/>
          <w:rtl/>
        </w:rPr>
      </w:pPr>
      <w:r w:rsidRPr="00FA2616">
        <w:rPr>
          <w:bCs/>
          <w:rtl/>
        </w:rPr>
        <w:t xml:space="preserve">التاريخ: </w:t>
      </w:r>
      <w:r w:rsidRPr="00FA2616">
        <w:rPr>
          <w:b/>
          <w:rtl/>
        </w:rPr>
        <w:t>[أدخل تاريخ الإصدار]</w:t>
      </w:r>
    </w:p>
    <w:p w14:paraId="3F0C7690" w14:textId="77777777" w:rsidR="00260DAF" w:rsidRPr="00FA2616" w:rsidRDefault="00260DAF" w:rsidP="00E54177">
      <w:pPr>
        <w:bidi/>
        <w:jc w:val="both"/>
        <w:rPr>
          <w:b/>
          <w:rtl/>
        </w:rPr>
      </w:pPr>
    </w:p>
    <w:p w14:paraId="5C2D4ACD" w14:textId="303D03BC" w:rsidR="00260DAF" w:rsidRPr="00FA2616" w:rsidRDefault="00260DAF" w:rsidP="00E54177">
      <w:pPr>
        <w:bidi/>
        <w:jc w:val="both"/>
        <w:rPr>
          <w:bCs/>
          <w:rtl/>
        </w:rPr>
      </w:pPr>
      <w:r w:rsidRPr="00FA2616">
        <w:rPr>
          <w:bCs/>
          <w:rtl/>
        </w:rPr>
        <w:t xml:space="preserve">رقم </w:t>
      </w:r>
      <w:r w:rsidR="003E2C7B">
        <w:rPr>
          <w:bCs/>
          <w:rtl/>
        </w:rPr>
        <w:t>كفالة (ضمان) دخول العطاء</w:t>
      </w:r>
      <w:r w:rsidRPr="00FA2616">
        <w:rPr>
          <w:bCs/>
          <w:rtl/>
        </w:rPr>
        <w:t xml:space="preserve">: </w:t>
      </w:r>
      <w:r w:rsidRPr="00FA2616">
        <w:rPr>
          <w:b/>
          <w:rtl/>
        </w:rPr>
        <w:t>[أدخل الرقم المرجعي للكفالة]</w:t>
      </w:r>
      <w:r w:rsidRPr="00FA2616">
        <w:rPr>
          <w:bCs/>
          <w:rtl/>
        </w:rPr>
        <w:t xml:space="preserve"> </w:t>
      </w:r>
    </w:p>
    <w:p w14:paraId="509B882B" w14:textId="77777777" w:rsidR="00260DAF" w:rsidRPr="00FA2616" w:rsidRDefault="00260DAF" w:rsidP="00E54177">
      <w:pPr>
        <w:bidi/>
        <w:jc w:val="both"/>
        <w:rPr>
          <w:bCs/>
          <w:rtl/>
        </w:rPr>
      </w:pPr>
    </w:p>
    <w:p w14:paraId="79C3B076" w14:textId="77777777" w:rsidR="00260DAF" w:rsidRPr="00FA2616" w:rsidRDefault="00260DAF" w:rsidP="00E54177">
      <w:pPr>
        <w:bidi/>
        <w:jc w:val="both"/>
        <w:rPr>
          <w:bCs/>
          <w:rtl/>
        </w:rPr>
      </w:pPr>
      <w:r w:rsidRPr="00FA2616">
        <w:rPr>
          <w:bCs/>
          <w:rtl/>
        </w:rPr>
        <w:t xml:space="preserve">الضامن: </w:t>
      </w:r>
      <w:r w:rsidRPr="00FA2616">
        <w:rPr>
          <w:b/>
          <w:rtl/>
        </w:rPr>
        <w:t>[أدخل اسم وعنوان مكان الإصدار، ما لم تبين ذلك ترويسة الورقة الرسمية]</w:t>
      </w:r>
      <w:r w:rsidRPr="00FA2616">
        <w:rPr>
          <w:bCs/>
          <w:rtl/>
        </w:rPr>
        <w:t xml:space="preserve"> </w:t>
      </w:r>
    </w:p>
    <w:p w14:paraId="737DA252" w14:textId="77777777" w:rsidR="004F70E9" w:rsidRPr="00FA2616" w:rsidRDefault="004F70E9" w:rsidP="00E54177">
      <w:pPr>
        <w:bidi/>
        <w:jc w:val="both"/>
        <w:rPr>
          <w:b/>
          <w:rtl/>
        </w:rPr>
      </w:pPr>
    </w:p>
    <w:p w14:paraId="3B5F7CDB" w14:textId="1C838779" w:rsidR="005F0345" w:rsidRPr="00FA2616" w:rsidRDefault="00AD28A1" w:rsidP="004F70E9">
      <w:pPr>
        <w:bidi/>
        <w:jc w:val="both"/>
        <w:rPr>
          <w:b/>
          <w:rtl/>
        </w:rPr>
      </w:pPr>
      <w:r w:rsidRPr="00FA2616">
        <w:rPr>
          <w:b/>
          <w:rtl/>
        </w:rPr>
        <w:t xml:space="preserve">بلغنا أن [أدخل اسم مقدِّم العطاء] وفي حالة </w:t>
      </w:r>
      <w:r w:rsidR="005F236A">
        <w:rPr>
          <w:b/>
          <w:rtl/>
        </w:rPr>
        <w:t>المشروع المشترك أو الشراكة التضامنية</w:t>
      </w:r>
      <w:r w:rsidRPr="00FA2616">
        <w:rPr>
          <w:b/>
          <w:rtl/>
        </w:rPr>
        <w:t xml:space="preserve"> </w:t>
      </w:r>
      <w:r w:rsidR="00E92DD7" w:rsidRPr="00FA2616">
        <w:rPr>
          <w:b/>
          <w:rtl/>
        </w:rPr>
        <w:t>أدخل</w:t>
      </w:r>
      <w:r w:rsidR="00D34223" w:rsidRPr="00FA2616">
        <w:rPr>
          <w:b/>
          <w:rtl/>
        </w:rPr>
        <w:t xml:space="preserve"> اسم </w:t>
      </w:r>
      <w:r w:rsidR="005F236A">
        <w:rPr>
          <w:b/>
          <w:rtl/>
        </w:rPr>
        <w:t>المشروع المشترك أو الشراكة التضامنية</w:t>
      </w:r>
      <w:r w:rsidR="00D34223" w:rsidRPr="00FA2616">
        <w:rPr>
          <w:b/>
          <w:rtl/>
        </w:rPr>
        <w:t xml:space="preserve"> (سواء أكان كيان قانوني مؤسس</w:t>
      </w:r>
      <w:r w:rsidR="00E92DD7" w:rsidRPr="00FA2616">
        <w:rPr>
          <w:b/>
          <w:rtl/>
        </w:rPr>
        <w:t xml:space="preserve"> </w:t>
      </w:r>
      <w:r w:rsidR="00D34223" w:rsidRPr="00FA2616">
        <w:rPr>
          <w:b/>
          <w:rtl/>
        </w:rPr>
        <w:t xml:space="preserve">أو قيد التأسيس) </w:t>
      </w:r>
      <w:r w:rsidR="00357F3B" w:rsidRPr="00FA2616">
        <w:rPr>
          <w:b/>
          <w:rtl/>
        </w:rPr>
        <w:t xml:space="preserve">أو </w:t>
      </w:r>
      <w:r w:rsidR="002429D0" w:rsidRPr="00FA2616">
        <w:rPr>
          <w:b/>
          <w:rtl/>
        </w:rPr>
        <w:t>اسم</w:t>
      </w:r>
      <w:r w:rsidR="00357F3B" w:rsidRPr="00FA2616">
        <w:rPr>
          <w:b/>
          <w:rtl/>
        </w:rPr>
        <w:t xml:space="preserve"> </w:t>
      </w:r>
      <w:r w:rsidR="002429D0" w:rsidRPr="00FA2616">
        <w:rPr>
          <w:b/>
          <w:rtl/>
        </w:rPr>
        <w:t>جميع</w:t>
      </w:r>
      <w:r w:rsidR="00357F3B" w:rsidRPr="00FA2616">
        <w:rPr>
          <w:b/>
          <w:rtl/>
        </w:rPr>
        <w:t xml:space="preserve"> أعضاء </w:t>
      </w:r>
      <w:r w:rsidR="005F236A">
        <w:rPr>
          <w:b/>
          <w:rtl/>
        </w:rPr>
        <w:t>المشروع المشترك أو الشراكة التضامنية</w:t>
      </w:r>
      <w:r w:rsidR="00357F3B" w:rsidRPr="00FA2616">
        <w:rPr>
          <w:b/>
          <w:rtl/>
        </w:rPr>
        <w:t xml:space="preserve"> </w:t>
      </w:r>
      <w:r w:rsidRPr="00FA2616">
        <w:rPr>
          <w:b/>
          <w:rtl/>
        </w:rPr>
        <w:t xml:space="preserve">(ويُشار إليه لاحقاً بعبارة "صاحب الطلب") قدم أو سيقدم للمستفيد عطاءً (ويُشار إليه لاحقاً بعبارة "العطاء") لتنفيذ </w:t>
      </w:r>
      <w:r w:rsidR="00357F3B" w:rsidRPr="00FA2616">
        <w:rPr>
          <w:b/>
          <w:rtl/>
        </w:rPr>
        <w:t xml:space="preserve">ـــــــــــــــــــــــــــــــــــــــــــــــــــــــــــــــــــــــــــــــــــــــــــــــــــــ </w:t>
      </w:r>
      <w:r w:rsidRPr="00FA2616">
        <w:rPr>
          <w:b/>
          <w:rtl/>
        </w:rPr>
        <w:t>بموجب الدعوة إلى تقديم العطاءات ر</w:t>
      </w:r>
      <w:r w:rsidR="00E92DD7" w:rsidRPr="00FA2616">
        <w:rPr>
          <w:b/>
          <w:rtl/>
        </w:rPr>
        <w:t>قم ـــــــــــــــــــــــــــــــــــــــــــــــــــــــــــــــــــــــــــــــــــــــــ</w:t>
      </w:r>
      <w:r w:rsidRPr="00FA2616">
        <w:rPr>
          <w:b/>
          <w:rtl/>
        </w:rPr>
        <w:t xml:space="preserve"> ("الدعوة إلى تقديم العطاءات"). </w:t>
      </w:r>
      <w:r w:rsidRPr="00FA2616">
        <w:rPr>
          <w:bCs/>
          <w:rtl/>
        </w:rPr>
        <w:t xml:space="preserve">   </w:t>
      </w:r>
      <w:r w:rsidRPr="00FA2616">
        <w:rPr>
          <w:b/>
          <w:rtl/>
        </w:rPr>
        <w:t xml:space="preserve"> </w:t>
      </w:r>
    </w:p>
    <w:p w14:paraId="4BA3530B" w14:textId="77777777" w:rsidR="002429D0" w:rsidRPr="00FA2616" w:rsidRDefault="002429D0" w:rsidP="00E54177">
      <w:pPr>
        <w:bidi/>
        <w:jc w:val="both"/>
        <w:rPr>
          <w:bCs/>
          <w:rtl/>
        </w:rPr>
      </w:pPr>
    </w:p>
    <w:p w14:paraId="53B5A616" w14:textId="374C4147" w:rsidR="002429D0" w:rsidRPr="00FA2616" w:rsidRDefault="002429D0" w:rsidP="00E54177">
      <w:pPr>
        <w:bidi/>
        <w:jc w:val="both"/>
        <w:rPr>
          <w:b/>
          <w:rtl/>
        </w:rPr>
      </w:pPr>
      <w:r w:rsidRPr="00FA2616">
        <w:rPr>
          <w:b/>
          <w:rtl/>
        </w:rPr>
        <w:t>كما نفهم أنه وفقا لشروط المستفيد يجب أن تكون العطاءات مدعومةً ب</w:t>
      </w:r>
      <w:r w:rsidR="003E2C7B">
        <w:rPr>
          <w:b/>
          <w:rtl/>
        </w:rPr>
        <w:t>كفالة (ضمان) دخول العطاء</w:t>
      </w:r>
      <w:r w:rsidRPr="00FA2616">
        <w:rPr>
          <w:b/>
          <w:rtl/>
        </w:rPr>
        <w:t xml:space="preserve">. </w:t>
      </w:r>
    </w:p>
    <w:p w14:paraId="35C9111C" w14:textId="77777777" w:rsidR="004F70E9" w:rsidRPr="00FA2616" w:rsidRDefault="004F70E9" w:rsidP="00E54177">
      <w:pPr>
        <w:bidi/>
        <w:jc w:val="both"/>
        <w:rPr>
          <w:b/>
          <w:rtl/>
        </w:rPr>
      </w:pPr>
    </w:p>
    <w:p w14:paraId="56F698B6" w14:textId="55085E31" w:rsidR="000F170E" w:rsidRPr="00FA2616" w:rsidRDefault="000F170E" w:rsidP="004F70E9">
      <w:pPr>
        <w:bidi/>
        <w:jc w:val="both"/>
        <w:rPr>
          <w:b/>
          <w:rtl/>
        </w:rPr>
      </w:pPr>
      <w:r w:rsidRPr="00FA2616">
        <w:rPr>
          <w:b/>
          <w:rtl/>
        </w:rPr>
        <w:t>وبطلبٍ من صاحب الطلب، نتعهد- بصفتنا ضامناً على نحو لا رجعة فيه- بدفع أي مبلغ أو مبالغ للمستفيد بقيمة إجمالية لا تتجاوز مبلغ [أدخل المبلغ بالأرقام] [أدخل المبلغ بالحروف] بناءً على تسلُّمنا لمطالبة الامتثال من المستفيد مدعومة بإحاطة المستفيد، سواء ضمن المطالبة في حد ذاتها أو في شكل وثيقة منفصلة موقّع عليها تُرفق بالمطالبة أو تُعرّفها، يبي</w:t>
      </w:r>
      <w:r w:rsidR="004F70E9" w:rsidRPr="00FA2616">
        <w:rPr>
          <w:b/>
          <w:rtl/>
        </w:rPr>
        <w:t>ن فيها المستفيد أن صاحب الطلب:</w:t>
      </w:r>
    </w:p>
    <w:p w14:paraId="3946D601" w14:textId="77777777" w:rsidR="004F70E9" w:rsidRPr="00FA2616" w:rsidRDefault="004F70E9" w:rsidP="004F70E9">
      <w:pPr>
        <w:bidi/>
        <w:jc w:val="both"/>
        <w:rPr>
          <w:b/>
          <w:rtl/>
        </w:rPr>
      </w:pPr>
    </w:p>
    <w:p w14:paraId="4F3A6F13" w14:textId="77777777" w:rsidR="00BD2D19" w:rsidRPr="00FA2616" w:rsidRDefault="00BD2D19" w:rsidP="00D72201">
      <w:pPr>
        <w:pStyle w:val="ListParagraph"/>
        <w:numPr>
          <w:ilvl w:val="0"/>
          <w:numId w:val="52"/>
        </w:numPr>
        <w:bidi/>
        <w:jc w:val="both"/>
        <w:rPr>
          <w:b/>
        </w:rPr>
      </w:pPr>
      <w:r w:rsidRPr="00FA2616">
        <w:rPr>
          <w:b/>
          <w:rtl/>
        </w:rPr>
        <w:t xml:space="preserve">سحب عطاءة خلال مدة صلاحية العطاء التي حددها صاحب الطلب في خطاب العطاء أو خلال أي مدة صلاحية ممدّدة أقرها صاحب الطلب؛ </w:t>
      </w:r>
    </w:p>
    <w:p w14:paraId="3D1255FE" w14:textId="77777777" w:rsidR="004F70E9" w:rsidRPr="00FA2616" w:rsidRDefault="004F70E9" w:rsidP="004F70E9">
      <w:pPr>
        <w:bidi/>
        <w:jc w:val="both"/>
        <w:rPr>
          <w:b/>
        </w:rPr>
      </w:pPr>
    </w:p>
    <w:p w14:paraId="0C8FFDCC" w14:textId="0ACE0798" w:rsidR="005F0345" w:rsidRPr="00FA2616" w:rsidRDefault="00BD2D19" w:rsidP="00D72201">
      <w:pPr>
        <w:pStyle w:val="ListParagraph"/>
        <w:numPr>
          <w:ilvl w:val="0"/>
          <w:numId w:val="52"/>
        </w:numPr>
        <w:bidi/>
        <w:jc w:val="both"/>
        <w:rPr>
          <w:b/>
        </w:rPr>
      </w:pPr>
      <w:r w:rsidRPr="00FA2616">
        <w:rPr>
          <w:b/>
          <w:rtl/>
        </w:rPr>
        <w:t>على الرغم من إبلاغ المستفيد له بقبول عطائه خلال مدة صلاحية العطاء</w:t>
      </w:r>
      <w:r w:rsidR="00E5036D" w:rsidRPr="00FA2616">
        <w:rPr>
          <w:b/>
          <w:rtl/>
        </w:rPr>
        <w:t xml:space="preserve"> أو أي مدة تم تمديدها</w:t>
      </w:r>
      <w:r w:rsidRPr="00FA2616">
        <w:rPr>
          <w:b/>
          <w:rtl/>
        </w:rPr>
        <w:t xml:space="preserve">، لم يقم صاحب الطلب بما يلي: (1) </w:t>
      </w:r>
      <w:r w:rsidR="00E5036D" w:rsidRPr="00FA2616">
        <w:rPr>
          <w:b/>
          <w:rtl/>
        </w:rPr>
        <w:t>التوقيع على</w:t>
      </w:r>
      <w:r w:rsidRPr="00FA2616">
        <w:rPr>
          <w:b/>
          <w:rtl/>
        </w:rPr>
        <w:t xml:space="preserve"> اتفاقية العقد؛ (2) تقديم كفالة حسن التنفيذ وفقا لل</w:t>
      </w:r>
      <w:r w:rsidR="00BC4F69" w:rsidRPr="00FA2616">
        <w:rPr>
          <w:b/>
          <w:rtl/>
        </w:rPr>
        <w:t>تعليمات موجهة لمقدِّمي العطاءات</w:t>
      </w:r>
      <w:r w:rsidR="000A767D" w:rsidRPr="00FA2616">
        <w:rPr>
          <w:b/>
          <w:rtl/>
        </w:rPr>
        <w:t xml:space="preserve"> </w:t>
      </w:r>
      <w:r w:rsidRPr="00FA2616">
        <w:rPr>
          <w:b/>
          <w:rtl/>
        </w:rPr>
        <w:t>المتضمنة في مستند المناقصة الذي قدمه المستفيد</w:t>
      </w:r>
      <w:r w:rsidR="00A44E93" w:rsidRPr="00FA2616">
        <w:rPr>
          <w:b/>
          <w:rtl/>
        </w:rPr>
        <w:t>.</w:t>
      </w:r>
    </w:p>
    <w:p w14:paraId="0F0CA820" w14:textId="77777777" w:rsidR="004F70E9" w:rsidRPr="00FA2616" w:rsidRDefault="004F70E9" w:rsidP="004F70E9">
      <w:pPr>
        <w:bidi/>
        <w:jc w:val="both"/>
        <w:rPr>
          <w:b/>
          <w:rtl/>
        </w:rPr>
      </w:pPr>
    </w:p>
    <w:p w14:paraId="38A92DD8" w14:textId="5D037B9A" w:rsidR="00A44E93" w:rsidRPr="00FA2616" w:rsidRDefault="00A44E93" w:rsidP="004F70E9">
      <w:pPr>
        <w:bidi/>
        <w:jc w:val="both"/>
        <w:rPr>
          <w:b/>
        </w:rPr>
      </w:pPr>
      <w:r w:rsidRPr="00FA2616">
        <w:rPr>
          <w:b/>
          <w:rtl/>
        </w:rPr>
        <w:t xml:space="preserve">وتنتهي صلاحية هذه الكفالة بما يلي: (أ) إذا كان صاحب الطلب هو مقدِّم العطاء الفائز، عند تسلُّمنا لنسخ من اتفاقية العقد التي وقَّع عليها صاحب الطلب التي تُصدَر للمستفيد بناءً على تعليمات صاحب الطلب؛ (ب) إذا لم يكن صاحب الطلب هو مقدِّم العطاء الفائز، </w:t>
      </w:r>
      <w:r w:rsidRPr="00FA2616">
        <w:rPr>
          <w:b/>
          <w:rtl/>
          <w:lang w:val="fr-FR" w:bidi="ar-AE"/>
        </w:rPr>
        <w:t>عند تحقق أيٍّ مما يلي أيهما أسبق: (1) تسلُّمنا لنسخة من الإخطار الذي يرسله المستفيد إلى صاحب الطلب لإبلاغه بنتائج عملية المناقصة؛ (2) ثمانية وعشرين يوماً بعد انتهاء مدة صلاحي</w:t>
      </w:r>
      <w:r w:rsidR="00235FFF" w:rsidRPr="00FA2616">
        <w:rPr>
          <w:b/>
          <w:rtl/>
          <w:lang w:val="fr-FR" w:bidi="ar-AE"/>
        </w:rPr>
        <w:t>ة العطاء.</w:t>
      </w:r>
      <w:r w:rsidRPr="00FA2616">
        <w:rPr>
          <w:b/>
          <w:rtl/>
        </w:rPr>
        <w:t xml:space="preserve"> </w:t>
      </w:r>
    </w:p>
    <w:p w14:paraId="0AC83FE7" w14:textId="77777777" w:rsidR="004F70E9" w:rsidRPr="00FA2616" w:rsidRDefault="004F70E9" w:rsidP="004F70E9">
      <w:pPr>
        <w:bidi/>
        <w:jc w:val="both"/>
        <w:rPr>
          <w:b/>
          <w:rtl/>
        </w:rPr>
      </w:pPr>
    </w:p>
    <w:p w14:paraId="234F662D" w14:textId="77777777" w:rsidR="00960F7B" w:rsidRPr="00FA2616" w:rsidRDefault="00960F7B" w:rsidP="004F70E9">
      <w:pPr>
        <w:bidi/>
        <w:jc w:val="both"/>
        <w:rPr>
          <w:b/>
          <w:rtl/>
        </w:rPr>
      </w:pPr>
      <w:r w:rsidRPr="00FA2616">
        <w:rPr>
          <w:b/>
          <w:rtl/>
        </w:rPr>
        <w:t>ومن ثم يجب أن نتسلَّم أيّ مطالبة بالدفع بموجب هذه الكفالة في مكتبنا في التاريخ المذكور آنفاً أو قبله.</w:t>
      </w:r>
    </w:p>
    <w:p w14:paraId="380FA2BE" w14:textId="77777777" w:rsidR="00960F7B" w:rsidRPr="00FA2616" w:rsidRDefault="00960F7B" w:rsidP="004F70E9">
      <w:pPr>
        <w:bidi/>
        <w:jc w:val="both"/>
        <w:rPr>
          <w:b/>
          <w:rtl/>
        </w:rPr>
      </w:pPr>
    </w:p>
    <w:p w14:paraId="1241B00E" w14:textId="4E6A8A06" w:rsidR="005F0345" w:rsidRPr="00FA2616" w:rsidRDefault="00960F7B" w:rsidP="004F70E9">
      <w:pPr>
        <w:bidi/>
        <w:jc w:val="both"/>
        <w:rPr>
          <w:rtl/>
        </w:rPr>
      </w:pPr>
      <w:r w:rsidRPr="00FA2616">
        <w:rPr>
          <w:rtl/>
        </w:rPr>
        <w:lastRenderedPageBreak/>
        <w:t xml:space="preserve">وتخضع هذه الكفالة للقواعد الموحَّدَة للكفالات المستحقة الدفع عند الطلب </w:t>
      </w:r>
      <w:r w:rsidR="004F70E9" w:rsidRPr="00FA2616">
        <w:rPr>
          <w:rtl/>
        </w:rPr>
        <w:t>(</w:t>
      </w:r>
      <w:r w:rsidRPr="00FA2616">
        <w:rPr>
          <w:lang w:val="fr-FR"/>
        </w:rPr>
        <w:t>URDG</w:t>
      </w:r>
      <w:r w:rsidR="004F70E9" w:rsidRPr="00FA2616">
        <w:rPr>
          <w:rtl/>
          <w:lang w:val="fr-FR" w:bidi="ar-AE"/>
        </w:rPr>
        <w:t>)</w:t>
      </w:r>
      <w:r w:rsidRPr="00FA2616">
        <w:rPr>
          <w:rtl/>
          <w:lang w:val="fr-FR" w:bidi="ar-AE"/>
        </w:rPr>
        <w:t>،</w:t>
      </w:r>
      <w:r w:rsidRPr="00FA2616">
        <w:rPr>
          <w:rtl/>
        </w:rPr>
        <w:t xml:space="preserve"> مراجعة 2010، المنشور رقم 758 الصادر عن غرفة التجارة الدولية. </w:t>
      </w:r>
    </w:p>
    <w:p w14:paraId="52B1AC72" w14:textId="77777777" w:rsidR="004F70E9" w:rsidRPr="00FA2616" w:rsidRDefault="004F70E9" w:rsidP="004F70E9">
      <w:pPr>
        <w:bidi/>
        <w:jc w:val="both"/>
      </w:pPr>
    </w:p>
    <w:p w14:paraId="29A1F026" w14:textId="1E7F2AD0" w:rsidR="00960F7B" w:rsidRPr="00FA2616" w:rsidRDefault="00960F7B" w:rsidP="004F70E9">
      <w:pPr>
        <w:bidi/>
        <w:jc w:val="both"/>
        <w:rPr>
          <w:b/>
          <w:rtl/>
        </w:rPr>
      </w:pPr>
      <w:r w:rsidRPr="00FA2616">
        <w:rPr>
          <w:b/>
        </w:rPr>
        <w:t>__________________________</w:t>
      </w:r>
    </w:p>
    <w:p w14:paraId="1237A55F" w14:textId="5939C7F5" w:rsidR="005F0345" w:rsidRPr="00FA2616" w:rsidRDefault="00960F7B" w:rsidP="004F70E9">
      <w:pPr>
        <w:bidi/>
        <w:jc w:val="both"/>
        <w:rPr>
          <w:i/>
          <w:iCs/>
          <w:rtl/>
        </w:rPr>
      </w:pPr>
      <w:r w:rsidRPr="00FA2616">
        <w:rPr>
          <w:i/>
          <w:iCs/>
          <w:rtl/>
        </w:rPr>
        <w:t xml:space="preserve">             [التوقيع (التوقيعات)]</w:t>
      </w:r>
      <w:r w:rsidRPr="00FA2616">
        <w:rPr>
          <w:i/>
          <w:iCs/>
        </w:rPr>
        <w:t xml:space="preserve"> </w:t>
      </w:r>
    </w:p>
    <w:p w14:paraId="18B8E044" w14:textId="77777777" w:rsidR="00534F8B" w:rsidRPr="00FA2616" w:rsidRDefault="00534F8B" w:rsidP="004F70E9">
      <w:pPr>
        <w:bidi/>
        <w:jc w:val="both"/>
        <w:rPr>
          <w:rtl/>
        </w:rPr>
      </w:pPr>
    </w:p>
    <w:p w14:paraId="4C4A1FC5" w14:textId="77777777" w:rsidR="004F70E9" w:rsidRPr="00FA2616" w:rsidRDefault="004F70E9" w:rsidP="004F70E9">
      <w:pPr>
        <w:bidi/>
        <w:jc w:val="both"/>
      </w:pPr>
    </w:p>
    <w:p w14:paraId="7BCFF058" w14:textId="06F1CB49" w:rsidR="005F0345" w:rsidRPr="00FA2616" w:rsidRDefault="00D4251D" w:rsidP="00E54177">
      <w:pPr>
        <w:pStyle w:val="Header"/>
        <w:bidi/>
        <w:rPr>
          <w:b/>
          <w:bCs/>
          <w:i/>
          <w:iCs/>
          <w:sz w:val="24"/>
        </w:rPr>
      </w:pPr>
      <w:r w:rsidRPr="00FA2616">
        <w:rPr>
          <w:b/>
          <w:bCs/>
          <w:i/>
          <w:iCs/>
          <w:sz w:val="24"/>
          <w:rtl/>
        </w:rPr>
        <w:t>ملحوظة</w:t>
      </w:r>
      <w:r w:rsidR="00534F8B" w:rsidRPr="00FA2616">
        <w:rPr>
          <w:b/>
          <w:bCs/>
          <w:i/>
          <w:iCs/>
          <w:sz w:val="24"/>
          <w:rtl/>
        </w:rPr>
        <w:t xml:space="preserve">: النص المائل مخصص للاستخدام </w:t>
      </w:r>
      <w:r w:rsidR="00224E7B" w:rsidRPr="00FA2616">
        <w:rPr>
          <w:b/>
          <w:bCs/>
          <w:i/>
          <w:iCs/>
          <w:sz w:val="24"/>
          <w:rtl/>
        </w:rPr>
        <w:t>أثناء</w:t>
      </w:r>
      <w:r w:rsidR="00534F8B" w:rsidRPr="00FA2616">
        <w:rPr>
          <w:b/>
          <w:bCs/>
          <w:i/>
          <w:iCs/>
          <w:sz w:val="24"/>
          <w:rtl/>
        </w:rPr>
        <w:t xml:space="preserve"> إعداد هذا النموذج ويجب حذفه </w:t>
      </w:r>
      <w:r w:rsidR="00224E7B" w:rsidRPr="00FA2616">
        <w:rPr>
          <w:b/>
          <w:bCs/>
          <w:i/>
          <w:iCs/>
          <w:sz w:val="24"/>
          <w:rtl/>
        </w:rPr>
        <w:t>بعد الانتهاء</w:t>
      </w:r>
      <w:r w:rsidR="005F0345" w:rsidRPr="00FA2616">
        <w:rPr>
          <w:b/>
          <w:bCs/>
          <w:i/>
          <w:iCs/>
          <w:sz w:val="24"/>
        </w:rPr>
        <w:t>.</w:t>
      </w:r>
    </w:p>
    <w:p w14:paraId="73446111" w14:textId="77777777" w:rsidR="005F0345" w:rsidRPr="00FA2616" w:rsidRDefault="005F0345" w:rsidP="00E54177">
      <w:pPr>
        <w:bidi/>
        <w:rPr>
          <w:i/>
          <w:iCs/>
        </w:rPr>
      </w:pPr>
    </w:p>
    <w:p w14:paraId="214CC82E" w14:textId="227408EB" w:rsidR="005F0345" w:rsidRPr="00FA2616" w:rsidRDefault="005F0345" w:rsidP="00E54177">
      <w:pPr>
        <w:pStyle w:val="Style4"/>
        <w:bidi/>
        <w:rPr>
          <w:b w:val="0"/>
          <w:bCs/>
          <w:sz w:val="40"/>
          <w:szCs w:val="32"/>
        </w:rPr>
      </w:pPr>
      <w:r w:rsidRPr="00FA2616">
        <w:br w:type="page"/>
      </w:r>
      <w:bookmarkStart w:id="263" w:name="_Toc152608397"/>
      <w:r w:rsidR="00301DA8" w:rsidRPr="00FA2616">
        <w:rPr>
          <w:b w:val="0"/>
          <w:bCs/>
          <w:sz w:val="40"/>
          <w:szCs w:val="32"/>
          <w:rtl/>
        </w:rPr>
        <w:lastRenderedPageBreak/>
        <w:t xml:space="preserve">نموذج </w:t>
      </w:r>
      <w:r w:rsidR="003E2C7B">
        <w:rPr>
          <w:b w:val="0"/>
          <w:bCs/>
          <w:sz w:val="40"/>
          <w:szCs w:val="32"/>
          <w:rtl/>
        </w:rPr>
        <w:t>كفالة (ضمان) دخول العطاء</w:t>
      </w:r>
      <w:r w:rsidR="00301DA8" w:rsidRPr="00FA2616">
        <w:rPr>
          <w:b w:val="0"/>
          <w:bCs/>
          <w:sz w:val="40"/>
          <w:szCs w:val="32"/>
          <w:rtl/>
        </w:rPr>
        <w:t xml:space="preserve"> (سند العطاء) </w:t>
      </w:r>
      <w:r w:rsidR="00427E43" w:rsidRPr="00FA2616">
        <w:rPr>
          <w:b w:val="0"/>
          <w:bCs/>
          <w:sz w:val="40"/>
          <w:szCs w:val="32"/>
          <w:rtl/>
        </w:rPr>
        <w:t>(غير منطبق)</w:t>
      </w:r>
      <w:bookmarkEnd w:id="263"/>
    </w:p>
    <w:p w14:paraId="6BC688A7" w14:textId="05317021" w:rsidR="005F0345" w:rsidRPr="00FA2616" w:rsidRDefault="005F0345" w:rsidP="00E54177">
      <w:pPr>
        <w:bidi/>
        <w:rPr>
          <w:i/>
          <w:iCs/>
        </w:rPr>
      </w:pPr>
    </w:p>
    <w:p w14:paraId="0415919E" w14:textId="6154FC5E" w:rsidR="00AE1913" w:rsidRPr="00FA2616" w:rsidRDefault="004F70E9" w:rsidP="004F70E9">
      <w:pPr>
        <w:bidi/>
        <w:rPr>
          <w:i/>
          <w:iCs/>
          <w:rtl/>
        </w:rPr>
      </w:pPr>
      <w:r w:rsidRPr="00FA2616">
        <w:rPr>
          <w:i/>
          <w:iCs/>
          <w:rtl/>
        </w:rPr>
        <w:t>[</w:t>
      </w:r>
      <w:r w:rsidR="00427E43" w:rsidRPr="00FA2616">
        <w:rPr>
          <w:i/>
          <w:iCs/>
          <w:rtl/>
        </w:rPr>
        <w:t>يملأ الكفيل نموذج سند العط</w:t>
      </w:r>
      <w:r w:rsidRPr="00FA2616">
        <w:rPr>
          <w:i/>
          <w:iCs/>
          <w:rtl/>
        </w:rPr>
        <w:t>اء هذا وفقا للتعليمات المقدمة].</w:t>
      </w:r>
    </w:p>
    <w:p w14:paraId="14628090" w14:textId="77777777" w:rsidR="004F70E9" w:rsidRPr="00FA2616" w:rsidRDefault="004F70E9" w:rsidP="004F70E9">
      <w:pPr>
        <w:bidi/>
        <w:rPr>
          <w:rtl/>
        </w:rPr>
      </w:pPr>
    </w:p>
    <w:p w14:paraId="7750A6B3" w14:textId="77777777" w:rsidR="00AE1913" w:rsidRPr="00FA2616" w:rsidRDefault="00AE1913" w:rsidP="00E54177">
      <w:pPr>
        <w:bidi/>
        <w:rPr>
          <w:b/>
          <w:bCs/>
          <w:rtl/>
        </w:rPr>
      </w:pPr>
      <w:r w:rsidRPr="00FA2616">
        <w:rPr>
          <w:b/>
          <w:bCs/>
          <w:rtl/>
        </w:rPr>
        <w:t xml:space="preserve">رقم السند: </w:t>
      </w:r>
      <w:r w:rsidRPr="00FA2616">
        <w:t>______________________</w:t>
      </w:r>
    </w:p>
    <w:p w14:paraId="21EAD115" w14:textId="77777777" w:rsidR="004F70E9" w:rsidRPr="00FA2616" w:rsidRDefault="004F70E9" w:rsidP="00E54177">
      <w:pPr>
        <w:bidi/>
        <w:jc w:val="both"/>
        <w:rPr>
          <w:rtl/>
          <w:lang w:val="fr-FR" w:bidi="ar-AE"/>
        </w:rPr>
      </w:pPr>
    </w:p>
    <w:p w14:paraId="6C180B80" w14:textId="6EBE28CD" w:rsidR="00AE1913" w:rsidRPr="00FA2616" w:rsidRDefault="00AE1913" w:rsidP="004F70E9">
      <w:pPr>
        <w:bidi/>
        <w:jc w:val="both"/>
        <w:rPr>
          <w:rtl/>
          <w:lang w:val="fr-FR" w:bidi="ar-AE"/>
        </w:rPr>
      </w:pPr>
      <w:r w:rsidRPr="00FA2616">
        <w:rPr>
          <w:rtl/>
          <w:lang w:val="fr-FR" w:bidi="ar-AE"/>
        </w:rPr>
        <w:t>يلتزم</w:t>
      </w:r>
      <w:r w:rsidRPr="00FA2616">
        <w:rPr>
          <w:rtl/>
        </w:rPr>
        <w:t xml:space="preserve"> [اسم مقدِّم العطاء] بصفته أصيلاً (ويُشار إليه لاحقاً بعبارة "الأصيل") و[اسم الكفيل وصفته القانونية وعنوانه]، </w:t>
      </w:r>
      <w:r w:rsidRPr="00FA2616">
        <w:rPr>
          <w:b/>
          <w:bCs/>
          <w:rtl/>
        </w:rPr>
        <w:t xml:space="preserve">المرخص له بإجراء معاملات تجارية في </w:t>
      </w:r>
      <w:r w:rsidRPr="00FA2616">
        <w:rPr>
          <w:rtl/>
        </w:rPr>
        <w:t>[اسم بلد صاحب العمل]</w:t>
      </w:r>
      <w:r w:rsidRPr="00FA2616">
        <w:rPr>
          <w:b/>
          <w:bCs/>
          <w:rtl/>
        </w:rPr>
        <w:t xml:space="preserve"> </w:t>
      </w:r>
      <w:r w:rsidRPr="00FA2616">
        <w:rPr>
          <w:rtl/>
        </w:rPr>
        <w:t>بصفته كفيلاً (ويُشار إليه لاحقاً بعبارة "الكفيل")، بموجب هذا السند، التزاما قاطعاً لـ[اسم صاحب العمل] بصفته متعهداً له (ويُشار إليه لاحقاً بعبارة "</w:t>
      </w:r>
      <w:r w:rsidR="00160E2F" w:rsidRPr="00FA2616">
        <w:rPr>
          <w:rtl/>
        </w:rPr>
        <w:t>صاحب العمل</w:t>
      </w:r>
      <w:r w:rsidRPr="00FA2616">
        <w:rPr>
          <w:rtl/>
        </w:rPr>
        <w:t>") بدفع [مبلغ السند]</w:t>
      </w:r>
      <w:r w:rsidRPr="00FA2616">
        <w:rPr>
          <w:rStyle w:val="FootnoteReference"/>
          <w:b/>
          <w:bCs/>
        </w:rPr>
        <w:t xml:space="preserve"> </w:t>
      </w:r>
      <w:r w:rsidRPr="00FA2616">
        <w:rPr>
          <w:rStyle w:val="FootnoteReference"/>
          <w:b/>
          <w:bCs/>
        </w:rPr>
        <w:footnoteReference w:id="3"/>
      </w:r>
      <w:r w:rsidRPr="00FA2616">
        <w:rPr>
          <w:rtl/>
        </w:rPr>
        <w:t xml:space="preserve">[المبلغ بالحروف] إليه </w:t>
      </w:r>
      <w:r w:rsidRPr="00FA2616">
        <w:rPr>
          <w:rtl/>
          <w:lang w:bidi="ar-AE"/>
        </w:rPr>
        <w:t>فعلياً وعلى النحو الواجب</w:t>
      </w:r>
      <w:r w:rsidRPr="00FA2616">
        <w:rPr>
          <w:rtl/>
        </w:rPr>
        <w:t xml:space="preserve">، ونلزم أنفسنا لهذا الغرض- نحن الأصيل والكفيل المذكورين آنفاً وخلفاءنا ومن ينوبون عنا </w:t>
      </w:r>
      <w:r w:rsidRPr="00FA2616">
        <w:rPr>
          <w:rtl/>
          <w:lang w:val="fr-FR" w:bidi="ar-AE"/>
        </w:rPr>
        <w:t xml:space="preserve">في الملكية، على نحو مشترك ومنفرد- إلزاماً تامّاً بهذا السند. </w:t>
      </w:r>
    </w:p>
    <w:p w14:paraId="4863D205" w14:textId="77777777" w:rsidR="004F70E9" w:rsidRPr="00FA2616" w:rsidRDefault="004F70E9" w:rsidP="00E54177">
      <w:pPr>
        <w:bidi/>
        <w:jc w:val="both"/>
        <w:rPr>
          <w:rtl/>
          <w:lang w:val="fr-FR" w:bidi="ar-AE"/>
        </w:rPr>
      </w:pPr>
    </w:p>
    <w:p w14:paraId="717E0BAF" w14:textId="77777777" w:rsidR="00AE1913" w:rsidRPr="00FA2616" w:rsidRDefault="00AE1913" w:rsidP="004F70E9">
      <w:pPr>
        <w:bidi/>
        <w:jc w:val="both"/>
        <w:rPr>
          <w:rtl/>
        </w:rPr>
      </w:pPr>
      <w:r w:rsidRPr="00FA2616">
        <w:rPr>
          <w:rtl/>
          <w:lang w:val="fr-FR" w:bidi="ar-AE"/>
        </w:rPr>
        <w:t xml:space="preserve">وحيث أن الأصيل قدم عطاءً كتابيّاً لصاحب العمل يوم </w:t>
      </w:r>
      <w:r w:rsidRPr="00FA2616">
        <w:t>___</w:t>
      </w:r>
      <w:r w:rsidRPr="00FA2616">
        <w:rPr>
          <w:rtl/>
        </w:rPr>
        <w:t xml:space="preserve"> من </w:t>
      </w:r>
      <w:r w:rsidRPr="00FA2616">
        <w:rPr>
          <w:rtl/>
          <w:lang w:val="fr-FR" w:bidi="ar-AE"/>
        </w:rPr>
        <w:t xml:space="preserve">شهر </w:t>
      </w:r>
      <w:r w:rsidRPr="00FA2616">
        <w:rPr>
          <w:lang w:val="fr-FR" w:bidi="ar-AE"/>
        </w:rPr>
        <w:t>______</w:t>
      </w:r>
      <w:r w:rsidRPr="00FA2616">
        <w:rPr>
          <w:rtl/>
          <w:lang w:val="fr-FR" w:bidi="ar-AE"/>
        </w:rPr>
        <w:t xml:space="preserve"> سنة </w:t>
      </w:r>
      <w:r w:rsidRPr="00FA2616">
        <w:rPr>
          <w:lang w:val="fr-FR" w:bidi="ar-AE"/>
        </w:rPr>
        <w:t>__</w:t>
      </w:r>
      <w:r w:rsidRPr="00FA2616">
        <w:rPr>
          <w:rtl/>
          <w:lang w:val="fr-FR" w:bidi="ar-AE"/>
        </w:rPr>
        <w:t xml:space="preserve"> 20، لبناء</w:t>
      </w:r>
      <w:r w:rsidRPr="00FA2616">
        <w:rPr>
          <w:rtl/>
        </w:rPr>
        <w:t xml:space="preserve"> [اسم العقد] (ويُشار إليه لاحقاً بعبارة "العطاء")،</w:t>
      </w:r>
    </w:p>
    <w:p w14:paraId="387CD6EB" w14:textId="77777777" w:rsidR="004F70E9" w:rsidRPr="00FA2616" w:rsidRDefault="004F70E9" w:rsidP="00E54177">
      <w:pPr>
        <w:bidi/>
        <w:jc w:val="both"/>
        <w:rPr>
          <w:rtl/>
        </w:rPr>
      </w:pPr>
    </w:p>
    <w:p w14:paraId="0B931EDB" w14:textId="76237C6B" w:rsidR="00AE1913" w:rsidRPr="00FA2616" w:rsidRDefault="00AE1913" w:rsidP="004F70E9">
      <w:pPr>
        <w:bidi/>
        <w:jc w:val="both"/>
        <w:rPr>
          <w:rtl/>
        </w:rPr>
      </w:pPr>
      <w:r w:rsidRPr="00FA2616">
        <w:rPr>
          <w:rtl/>
        </w:rPr>
        <w:t xml:space="preserve">لذلك ينص شرط الوفاء بهذا الالتزام على أنه إذا قام الأصيل بأحد مما يلي: </w:t>
      </w:r>
    </w:p>
    <w:p w14:paraId="3A9CBF9F" w14:textId="4444EAB6" w:rsidR="00581E9F" w:rsidRPr="00FA2616" w:rsidRDefault="00581E9F" w:rsidP="00D72201">
      <w:pPr>
        <w:pStyle w:val="ListParagraph"/>
        <w:numPr>
          <w:ilvl w:val="0"/>
          <w:numId w:val="53"/>
        </w:numPr>
        <w:bidi/>
        <w:jc w:val="both"/>
        <w:rPr>
          <w:b/>
          <w:rtl/>
        </w:rPr>
      </w:pPr>
      <w:r w:rsidRPr="00FA2616">
        <w:rPr>
          <w:b/>
          <w:rtl/>
        </w:rPr>
        <w:t>سحب عطاءه خلال مدة صلاحية العطاء التي حددها الأصيل في خطاب العطاء أو خلال أي مدة صلاحية ممدّدة أقرها الأصيل؛</w:t>
      </w:r>
    </w:p>
    <w:p w14:paraId="651E17D2" w14:textId="137E2966" w:rsidR="00E5351E" w:rsidRPr="00FA2616" w:rsidRDefault="00581E9F" w:rsidP="00D72201">
      <w:pPr>
        <w:pStyle w:val="ListParagraph"/>
        <w:numPr>
          <w:ilvl w:val="0"/>
          <w:numId w:val="53"/>
        </w:numPr>
        <w:bidi/>
        <w:jc w:val="both"/>
        <w:rPr>
          <w:b/>
          <w:rtl/>
        </w:rPr>
      </w:pPr>
      <w:r w:rsidRPr="00FA2616">
        <w:rPr>
          <w:b/>
          <w:rtl/>
        </w:rPr>
        <w:t>على الرغم من إبلاغ صاحب العمل له بقبول عطائه خلال مدة صلاحية العطاء أو مدة صلاحية ممددة أقرها الأصيل، لم يقم بأحد مما يلي: (1) تنفيذ اتفاقية العقد؛ (2) تقديم كفالة حسن التنفيذ وفقاً لل</w:t>
      </w:r>
      <w:r w:rsidR="00BC4F69" w:rsidRPr="00FA2616">
        <w:rPr>
          <w:b/>
          <w:rtl/>
        </w:rPr>
        <w:t>تعليمات موجهة لمقدِّمي العطاءات</w:t>
      </w:r>
      <w:r w:rsidR="00E70163" w:rsidRPr="00FA2616">
        <w:rPr>
          <w:b/>
          <w:rtl/>
        </w:rPr>
        <w:t xml:space="preserve"> </w:t>
      </w:r>
      <w:r w:rsidRPr="00FA2616">
        <w:rPr>
          <w:b/>
          <w:rtl/>
        </w:rPr>
        <w:t>المتضمنة في مستند المناقصة الذي قدمه صاحب العمل،</w:t>
      </w:r>
    </w:p>
    <w:p w14:paraId="129127FA" w14:textId="77777777" w:rsidR="00152FC2" w:rsidRPr="00FA2616" w:rsidRDefault="00152FC2" w:rsidP="004F70E9">
      <w:pPr>
        <w:bidi/>
        <w:jc w:val="both"/>
        <w:rPr>
          <w:rtl/>
          <w:lang w:bidi="ar-AE"/>
        </w:rPr>
      </w:pPr>
    </w:p>
    <w:p w14:paraId="6BFA04B7" w14:textId="1C66106F" w:rsidR="00E5351E" w:rsidRPr="00FA2616" w:rsidRDefault="00E5351E" w:rsidP="00E54177">
      <w:pPr>
        <w:bidi/>
        <w:jc w:val="both"/>
        <w:rPr>
          <w:rtl/>
          <w:lang w:bidi="ar-AE"/>
        </w:rPr>
      </w:pPr>
      <w:r w:rsidRPr="00FA2616">
        <w:rPr>
          <w:rtl/>
          <w:lang w:bidi="ar-AE"/>
        </w:rPr>
        <w:t>فإن الكفيل يتعهّد</w:t>
      </w:r>
      <w:r w:rsidR="00436E49" w:rsidRPr="00FA2616">
        <w:rPr>
          <w:rtl/>
          <w:lang w:bidi="ar-AE"/>
        </w:rPr>
        <w:t xml:space="preserve">، </w:t>
      </w:r>
      <w:r w:rsidR="00436E49" w:rsidRPr="00FA2616">
        <w:rPr>
          <w:b/>
          <w:bCs/>
          <w:rtl/>
          <w:lang w:bidi="ar-AE"/>
        </w:rPr>
        <w:t>بشكل لا رجعة فيه ودون قيد أو شرط،</w:t>
      </w:r>
      <w:r w:rsidRPr="00FA2616">
        <w:rPr>
          <w:rtl/>
          <w:lang w:bidi="ar-AE"/>
        </w:rPr>
        <w:t xml:space="preserve"> بأن يدفع لصاحب العمل على الفور المبلغ المذكور آنفاً عند تسلُّمه لأول مطالبة كتابية من صاحب العمل، دون أن يكون صاحب العمل مُلزماً بتأييد مطالبته، بشرط أن يذكر صاحب العمل في المطالبة أنها نشأت عن إحدى الوقائع المذكورة فيما سبق مع تحديد الواقعة (أو الوقائع).    </w:t>
      </w:r>
    </w:p>
    <w:p w14:paraId="6A06DD42" w14:textId="77777777" w:rsidR="004F70E9" w:rsidRPr="00FA2616" w:rsidRDefault="004F70E9" w:rsidP="00E54177">
      <w:pPr>
        <w:bidi/>
        <w:jc w:val="both"/>
        <w:rPr>
          <w:rtl/>
          <w:lang w:bidi="ar-AE"/>
        </w:rPr>
      </w:pPr>
    </w:p>
    <w:p w14:paraId="32D47A56" w14:textId="77777777" w:rsidR="00152FC2" w:rsidRPr="00FA2616" w:rsidRDefault="00152FC2" w:rsidP="004F70E9">
      <w:pPr>
        <w:bidi/>
        <w:jc w:val="both"/>
        <w:rPr>
          <w:rtl/>
          <w:lang w:bidi="ar-AE"/>
        </w:rPr>
      </w:pPr>
      <w:r w:rsidRPr="00FA2616">
        <w:rPr>
          <w:rtl/>
          <w:lang w:bidi="ar-AE"/>
        </w:rPr>
        <w:t xml:space="preserve">ويوافق الكفيل بموجب هذه الوثيقة أن التزامه يظل نافذاً وساري المفعول حتى 28 يوماً، ومنها اليوم الثامن والعشرون بعد تاريخ انتهاء مدة صلاحية العطاء المبين في خطاب العطاء الذي قدمه الأصيل أو تاريخ انتهاء أيّ مدة صلاحية ممددة أقرها الأصيل. </w:t>
      </w:r>
    </w:p>
    <w:p w14:paraId="4607C319" w14:textId="3B36AD88" w:rsidR="00152FC2" w:rsidRPr="00FA2616" w:rsidRDefault="00152FC2" w:rsidP="00E54177">
      <w:pPr>
        <w:bidi/>
        <w:jc w:val="both"/>
        <w:rPr>
          <w:rtl/>
          <w:lang w:bidi="ar-AE"/>
        </w:rPr>
      </w:pPr>
    </w:p>
    <w:p w14:paraId="269FF501" w14:textId="6186F5A9" w:rsidR="00114C1F" w:rsidRPr="00FA2616" w:rsidRDefault="00CD069A" w:rsidP="00E54177">
      <w:pPr>
        <w:tabs>
          <w:tab w:val="left" w:pos="4320"/>
        </w:tabs>
        <w:bidi/>
      </w:pPr>
      <w:r w:rsidRPr="00FA2616">
        <w:rPr>
          <w:rtl/>
        </w:rPr>
        <w:t>الأصيل:</w:t>
      </w:r>
      <w:r w:rsidRPr="00FA2616">
        <w:t xml:space="preserve"> _______________________</w:t>
      </w:r>
      <w:r w:rsidRPr="00FA2616">
        <w:tab/>
      </w:r>
      <w:r w:rsidRPr="00FA2616">
        <w:rPr>
          <w:rtl/>
        </w:rPr>
        <w:t>الكفيل:</w:t>
      </w:r>
      <w:r w:rsidRPr="00FA2616">
        <w:t xml:space="preserve"> _____________________________</w:t>
      </w:r>
      <w:r w:rsidRPr="00FA2616">
        <w:br/>
      </w:r>
      <w:r w:rsidRPr="00FA2616">
        <w:tab/>
      </w:r>
      <w:r w:rsidRPr="00FA2616">
        <w:rPr>
          <w:rtl/>
        </w:rPr>
        <w:t>الختم الرسمي (عند الاقتضاء)</w:t>
      </w:r>
    </w:p>
    <w:p w14:paraId="24631774" w14:textId="77777777" w:rsidR="004F70E9" w:rsidRPr="00FA2616" w:rsidRDefault="004F70E9" w:rsidP="00E54177">
      <w:pPr>
        <w:tabs>
          <w:tab w:val="left" w:pos="4320"/>
        </w:tabs>
        <w:bidi/>
        <w:rPr>
          <w:rtl/>
        </w:rPr>
      </w:pPr>
    </w:p>
    <w:p w14:paraId="2D2CCD1C" w14:textId="77777777" w:rsidR="00114C1F" w:rsidRPr="00FA2616" w:rsidRDefault="00114C1F" w:rsidP="004F70E9">
      <w:pPr>
        <w:tabs>
          <w:tab w:val="left" w:pos="4320"/>
        </w:tabs>
        <w:bidi/>
      </w:pPr>
      <w:r w:rsidRPr="00FA2616">
        <w:t>_______________________________</w:t>
      </w:r>
      <w:r w:rsidRPr="00FA2616">
        <w:tab/>
        <w:t>____________________________________</w:t>
      </w:r>
      <w:r w:rsidRPr="00FA2616">
        <w:br/>
      </w:r>
      <w:r w:rsidRPr="00FA2616">
        <w:rPr>
          <w:i/>
          <w:iCs/>
          <w:rtl/>
        </w:rPr>
        <w:t>(التوقيع)</w:t>
      </w:r>
      <w:r w:rsidRPr="00FA2616">
        <w:rPr>
          <w:rtl/>
        </w:rPr>
        <w:t xml:space="preserve"> </w:t>
      </w:r>
      <w:r w:rsidRPr="00FA2616">
        <w:tab/>
      </w:r>
      <w:r w:rsidRPr="00FA2616">
        <w:rPr>
          <w:i/>
          <w:iCs/>
          <w:rtl/>
        </w:rPr>
        <w:t>(التوقيع)</w:t>
      </w:r>
    </w:p>
    <w:p w14:paraId="2AC579B3" w14:textId="77777777" w:rsidR="00114C1F" w:rsidRPr="00FA2616" w:rsidRDefault="00114C1F" w:rsidP="00E54177">
      <w:pPr>
        <w:tabs>
          <w:tab w:val="left" w:pos="4320"/>
        </w:tabs>
        <w:bidi/>
        <w:rPr>
          <w:i/>
          <w:iCs/>
        </w:rPr>
      </w:pPr>
      <w:r w:rsidRPr="00FA2616">
        <w:rPr>
          <w:i/>
          <w:iCs/>
          <w:rtl/>
        </w:rPr>
        <w:t>(الاسم والصفة في شكل مطبوع)</w:t>
      </w:r>
      <w:r w:rsidRPr="00FA2616">
        <w:rPr>
          <w:i/>
          <w:iCs/>
        </w:rPr>
        <w:tab/>
      </w:r>
      <w:r w:rsidRPr="00FA2616">
        <w:rPr>
          <w:i/>
          <w:iCs/>
          <w:rtl/>
        </w:rPr>
        <w:t>(الاسم والصفة في شكل مطبوع)</w:t>
      </w:r>
    </w:p>
    <w:p w14:paraId="1816C205" w14:textId="77777777" w:rsidR="00581E9F" w:rsidRPr="00FA2616" w:rsidRDefault="00581E9F" w:rsidP="004F70E9">
      <w:pPr>
        <w:bidi/>
        <w:jc w:val="both"/>
        <w:rPr>
          <w:lang w:bidi="ar-AE"/>
        </w:rPr>
      </w:pPr>
    </w:p>
    <w:p w14:paraId="2995EBD3" w14:textId="337BCDD3" w:rsidR="000C72BD" w:rsidRPr="00FA2616" w:rsidRDefault="000C72BD" w:rsidP="004F70E9">
      <w:pPr>
        <w:tabs>
          <w:tab w:val="left" w:pos="4320"/>
        </w:tabs>
        <w:bidi/>
        <w:jc w:val="both"/>
        <w:rPr>
          <w:i/>
        </w:rPr>
      </w:pPr>
      <w:r w:rsidRPr="00FA2616">
        <w:rPr>
          <w:i/>
        </w:rPr>
        <w:br w:type="page"/>
      </w:r>
    </w:p>
    <w:p w14:paraId="7784C907" w14:textId="40CDE69A" w:rsidR="005F0345" w:rsidRPr="00FA2616" w:rsidRDefault="00483C37" w:rsidP="00E54177">
      <w:pPr>
        <w:pStyle w:val="Style4"/>
        <w:bidi/>
        <w:rPr>
          <w:b w:val="0"/>
          <w:bCs/>
          <w:sz w:val="40"/>
          <w:szCs w:val="32"/>
          <w:rtl/>
        </w:rPr>
      </w:pPr>
      <w:bookmarkStart w:id="264" w:name="_Toc152608398"/>
      <w:bookmarkStart w:id="265" w:name="_Hlt61940523"/>
      <w:r w:rsidRPr="00FA2616">
        <w:rPr>
          <w:b w:val="0"/>
          <w:bCs/>
          <w:sz w:val="40"/>
          <w:szCs w:val="32"/>
          <w:rtl/>
        </w:rPr>
        <w:lastRenderedPageBreak/>
        <w:t>نموذج إقرار تأمين العطاء</w:t>
      </w:r>
      <w:bookmarkEnd w:id="264"/>
      <w:r w:rsidRPr="00FA2616">
        <w:rPr>
          <w:b w:val="0"/>
          <w:bCs/>
          <w:sz w:val="40"/>
          <w:szCs w:val="32"/>
          <w:rtl/>
        </w:rPr>
        <w:t xml:space="preserve"> </w:t>
      </w:r>
    </w:p>
    <w:p w14:paraId="3C210768" w14:textId="77777777" w:rsidR="005F0345" w:rsidRPr="00FA2616" w:rsidRDefault="005F0345" w:rsidP="004F70E9">
      <w:pPr>
        <w:suppressAutoHyphens/>
        <w:bidi/>
        <w:jc w:val="both"/>
        <w:outlineLvl w:val="1"/>
        <w:rPr>
          <w:sz w:val="32"/>
        </w:rPr>
      </w:pPr>
    </w:p>
    <w:p w14:paraId="0193515A" w14:textId="5E42307A" w:rsidR="00483C37" w:rsidRPr="00FA2616" w:rsidRDefault="004F70E9" w:rsidP="004F70E9">
      <w:pPr>
        <w:bidi/>
        <w:jc w:val="both"/>
        <w:rPr>
          <w:i/>
          <w:iCs/>
        </w:rPr>
      </w:pPr>
      <w:r w:rsidRPr="00FA2616">
        <w:rPr>
          <w:i/>
          <w:iCs/>
          <w:rtl/>
        </w:rPr>
        <w:t>[</w:t>
      </w:r>
      <w:r w:rsidR="00C328E5" w:rsidRPr="00FA2616">
        <w:rPr>
          <w:i/>
          <w:iCs/>
          <w:rtl/>
        </w:rPr>
        <w:t>يملأ</w:t>
      </w:r>
      <w:r w:rsidR="00483C37" w:rsidRPr="00FA2616">
        <w:rPr>
          <w:i/>
          <w:iCs/>
          <w:rtl/>
        </w:rPr>
        <w:t xml:space="preserve"> مقدِّم العطاء هذا النموذج وفقاً للتعليمات المقدمة</w:t>
      </w:r>
      <w:r w:rsidRPr="00FA2616">
        <w:rPr>
          <w:i/>
          <w:iCs/>
          <w:rtl/>
        </w:rPr>
        <w:t>]</w:t>
      </w:r>
      <w:r w:rsidR="00483C37" w:rsidRPr="00FA2616">
        <w:rPr>
          <w:i/>
          <w:iCs/>
          <w:rtl/>
        </w:rPr>
        <w:t>.</w:t>
      </w:r>
    </w:p>
    <w:p w14:paraId="47DB1DBB" w14:textId="77777777" w:rsidR="004F70E9" w:rsidRPr="00FA2616" w:rsidRDefault="004F70E9" w:rsidP="004F70E9">
      <w:pPr>
        <w:bidi/>
        <w:jc w:val="both"/>
        <w:rPr>
          <w:rtl/>
        </w:rPr>
      </w:pPr>
    </w:p>
    <w:p w14:paraId="597E1E06" w14:textId="422F20EF" w:rsidR="005A7C4D" w:rsidRPr="00FA2616" w:rsidRDefault="005A7C4D" w:rsidP="00FF1997">
      <w:pPr>
        <w:bidi/>
        <w:jc w:val="right"/>
        <w:rPr>
          <w:rtl/>
        </w:rPr>
      </w:pPr>
      <w:r w:rsidRPr="00FA2616">
        <w:rPr>
          <w:b/>
          <w:bCs/>
          <w:rtl/>
        </w:rPr>
        <w:t>التاريخ</w:t>
      </w:r>
      <w:r w:rsidR="005776DE" w:rsidRPr="00FA2616">
        <w:rPr>
          <w:b/>
          <w:bCs/>
          <w:rtl/>
        </w:rPr>
        <w:t>:</w:t>
      </w:r>
      <w:r w:rsidR="00FF1997" w:rsidRPr="00FA2616">
        <w:rPr>
          <w:b/>
          <w:bCs/>
          <w:rtl/>
        </w:rPr>
        <w:t xml:space="preserve"> </w:t>
      </w:r>
      <w:r w:rsidR="00FF1997" w:rsidRPr="00FA2616">
        <w:rPr>
          <w:i/>
          <w:iCs/>
          <w:rtl/>
        </w:rPr>
        <w:t>[</w:t>
      </w:r>
      <w:r w:rsidRPr="00FA2616">
        <w:rPr>
          <w:i/>
          <w:iCs/>
          <w:rtl/>
        </w:rPr>
        <w:t>أدخل التاريخ في شكل يوم وشهر وسنة]</w:t>
      </w:r>
    </w:p>
    <w:p w14:paraId="5652AABD" w14:textId="6A1D5E48" w:rsidR="005A7C4D" w:rsidRPr="00FA2616" w:rsidRDefault="005A7C4D" w:rsidP="00FF1997">
      <w:pPr>
        <w:bidi/>
        <w:jc w:val="right"/>
        <w:rPr>
          <w:rtl/>
        </w:rPr>
      </w:pPr>
      <w:r w:rsidRPr="00FA2616">
        <w:rPr>
          <w:b/>
          <w:bCs/>
          <w:rtl/>
        </w:rPr>
        <w:t xml:space="preserve">رقم </w:t>
      </w:r>
      <w:r w:rsidR="00CC78F8" w:rsidRPr="00FA2616">
        <w:rPr>
          <w:b/>
          <w:bCs/>
          <w:rtl/>
          <w:lang w:bidi="ar-EG"/>
        </w:rPr>
        <w:t>الدعوة إلى تقديم العطاءات</w:t>
      </w:r>
      <w:r w:rsidR="00FF1997" w:rsidRPr="00FA2616">
        <w:rPr>
          <w:b/>
          <w:bCs/>
          <w:rtl/>
        </w:rPr>
        <w:t>:</w:t>
      </w:r>
      <w:r w:rsidR="00FF1997" w:rsidRPr="00FA2616">
        <w:rPr>
          <w:rtl/>
        </w:rPr>
        <w:t xml:space="preserve"> </w:t>
      </w:r>
      <w:r w:rsidR="00FF1997" w:rsidRPr="00FA2616">
        <w:rPr>
          <w:i/>
          <w:iCs/>
          <w:rtl/>
        </w:rPr>
        <w:t>[</w:t>
      </w:r>
      <w:r w:rsidRPr="00FA2616">
        <w:rPr>
          <w:i/>
          <w:iCs/>
          <w:rtl/>
        </w:rPr>
        <w:t>أدخل رقم عملية المناقصة]</w:t>
      </w:r>
    </w:p>
    <w:p w14:paraId="0B5CE06B" w14:textId="77777777" w:rsidR="00FF1997" w:rsidRPr="00FA2616" w:rsidRDefault="00FF1997" w:rsidP="004F70E9">
      <w:pPr>
        <w:bidi/>
        <w:jc w:val="both"/>
        <w:rPr>
          <w:rtl/>
        </w:rPr>
      </w:pPr>
    </w:p>
    <w:p w14:paraId="6B5FBB7C" w14:textId="536C2886" w:rsidR="00777D34" w:rsidRPr="00FA2616" w:rsidRDefault="00777D34" w:rsidP="00FF1997">
      <w:pPr>
        <w:bidi/>
        <w:jc w:val="both"/>
        <w:rPr>
          <w:rtl/>
        </w:rPr>
      </w:pPr>
      <w:r w:rsidRPr="00FA2616">
        <w:rPr>
          <w:b/>
          <w:bCs/>
          <w:rtl/>
        </w:rPr>
        <w:t>إلى عناية</w:t>
      </w:r>
      <w:r w:rsidR="005776DE" w:rsidRPr="00FA2616">
        <w:rPr>
          <w:b/>
          <w:bCs/>
          <w:rtl/>
        </w:rPr>
        <w:t>:</w:t>
      </w:r>
      <w:r w:rsidR="00FF1997" w:rsidRPr="00FA2616">
        <w:rPr>
          <w:rtl/>
        </w:rPr>
        <w:t xml:space="preserve"> </w:t>
      </w:r>
      <w:r w:rsidR="00FF1997" w:rsidRPr="00FA2616">
        <w:rPr>
          <w:i/>
          <w:iCs/>
          <w:rtl/>
        </w:rPr>
        <w:t>[</w:t>
      </w:r>
      <w:r w:rsidRPr="00FA2616">
        <w:rPr>
          <w:i/>
          <w:iCs/>
          <w:rtl/>
        </w:rPr>
        <w:t>أدخل الاسم الكامل لصاحب العمل]</w:t>
      </w:r>
    </w:p>
    <w:p w14:paraId="775B7804" w14:textId="77777777" w:rsidR="00FF1997" w:rsidRPr="00FA2616" w:rsidRDefault="00FF1997" w:rsidP="004F70E9">
      <w:pPr>
        <w:bidi/>
        <w:jc w:val="both"/>
        <w:rPr>
          <w:rtl/>
        </w:rPr>
      </w:pPr>
    </w:p>
    <w:p w14:paraId="52A86E72" w14:textId="77777777" w:rsidR="00777D34" w:rsidRPr="00FA2616" w:rsidRDefault="00777D34" w:rsidP="00FF1997">
      <w:pPr>
        <w:bidi/>
        <w:jc w:val="both"/>
        <w:rPr>
          <w:rtl/>
        </w:rPr>
      </w:pPr>
      <w:r w:rsidRPr="00FA2616">
        <w:rPr>
          <w:rtl/>
        </w:rPr>
        <w:t xml:space="preserve">نقرّ- نحن الموقعين فيما يلي- أننا: </w:t>
      </w:r>
    </w:p>
    <w:p w14:paraId="0B181B68" w14:textId="77777777" w:rsidR="00FF1997" w:rsidRPr="00FA2616" w:rsidRDefault="00FF1997" w:rsidP="004F70E9">
      <w:pPr>
        <w:bidi/>
        <w:jc w:val="both"/>
        <w:rPr>
          <w:rtl/>
        </w:rPr>
      </w:pPr>
    </w:p>
    <w:p w14:paraId="22A1E28F" w14:textId="77777777" w:rsidR="00777D34" w:rsidRPr="00FA2616" w:rsidRDefault="00777D34" w:rsidP="00FF1997">
      <w:pPr>
        <w:bidi/>
        <w:jc w:val="both"/>
        <w:rPr>
          <w:rtl/>
        </w:rPr>
      </w:pPr>
      <w:r w:rsidRPr="00FA2616">
        <w:rPr>
          <w:rtl/>
        </w:rPr>
        <w:t xml:space="preserve">نفهم، وفقاً لشروطكم، أنه يجب دعم العطاء بإقرار الالتزام بالعطاء. </w:t>
      </w:r>
    </w:p>
    <w:p w14:paraId="36E01243" w14:textId="77777777" w:rsidR="00FF1997" w:rsidRPr="00FA2616" w:rsidRDefault="00FF1997" w:rsidP="004F70E9">
      <w:pPr>
        <w:bidi/>
        <w:jc w:val="both"/>
        <w:rPr>
          <w:rtl/>
        </w:rPr>
      </w:pPr>
    </w:p>
    <w:p w14:paraId="377D44F1" w14:textId="25FC445B" w:rsidR="00777D34" w:rsidRPr="00FA2616" w:rsidRDefault="00777D34" w:rsidP="00FF1997">
      <w:pPr>
        <w:bidi/>
        <w:jc w:val="both"/>
        <w:rPr>
          <w:rtl/>
        </w:rPr>
      </w:pPr>
      <w:r w:rsidRPr="00FA2616">
        <w:rPr>
          <w:rtl/>
        </w:rPr>
        <w:t>ونقبل بأن تعلَّق أهليتنا للمشاركة في تقديم العطاء</w:t>
      </w:r>
      <w:r w:rsidR="007F0277" w:rsidRPr="00FA2616">
        <w:rPr>
          <w:rtl/>
          <w:lang w:bidi="ar-EG"/>
        </w:rPr>
        <w:t xml:space="preserve"> أو مقترح العطاء</w:t>
      </w:r>
      <w:r w:rsidRPr="00FA2616">
        <w:rPr>
          <w:rtl/>
        </w:rPr>
        <w:t xml:space="preserve"> للحصول على عقد مع صاحب العمل تعليقاً تلقائياً </w:t>
      </w:r>
      <w:r w:rsidR="005776DE" w:rsidRPr="00FA2616">
        <w:rPr>
          <w:rtl/>
        </w:rPr>
        <w:t>مدةَ</w:t>
      </w:r>
      <w:r w:rsidR="005776DE" w:rsidRPr="00FA2616">
        <w:t>]</w:t>
      </w:r>
      <w:r w:rsidRPr="00FA2616">
        <w:t xml:space="preserve"> </w:t>
      </w:r>
      <w:r w:rsidRPr="00FA2616">
        <w:rPr>
          <w:rtl/>
        </w:rPr>
        <w:t xml:space="preserve">أدخل عدد الأشهر أو السنوات] ابتداءً من </w:t>
      </w:r>
      <w:r w:rsidR="00EF7F8D" w:rsidRPr="00FA2616">
        <w:rPr>
          <w:rtl/>
        </w:rPr>
        <w:t>تاريخ</w:t>
      </w:r>
      <w:r w:rsidR="00EF7F8D" w:rsidRPr="00FA2616">
        <w:t>]</w:t>
      </w:r>
      <w:r w:rsidRPr="00FA2616">
        <w:t xml:space="preserve"> </w:t>
      </w:r>
      <w:r w:rsidRPr="00FA2616">
        <w:rPr>
          <w:rtl/>
        </w:rPr>
        <w:t xml:space="preserve">أدخل التاريخ]، إنْ انتهكنا التزامنا المقرَّر (أو التزاماتنا المقررة) في شروط مقدِّم العطاء بقيامنا بأحد مما يلي: </w:t>
      </w:r>
    </w:p>
    <w:p w14:paraId="1DE8B088" w14:textId="2D18ED7B" w:rsidR="007563A5" w:rsidRPr="00FA2616" w:rsidRDefault="007563A5" w:rsidP="00D72201">
      <w:pPr>
        <w:pStyle w:val="ListParagraph"/>
        <w:numPr>
          <w:ilvl w:val="0"/>
          <w:numId w:val="54"/>
        </w:numPr>
        <w:bidi/>
        <w:jc w:val="both"/>
      </w:pPr>
      <w:r w:rsidRPr="00FA2616">
        <w:rPr>
          <w:rtl/>
        </w:rPr>
        <w:t>سحب عطائنا خلال مدة صلاحية العطاء المحددة في خطاب العطاء أو أي مدة صلاحية مُمددة.</w:t>
      </w:r>
    </w:p>
    <w:p w14:paraId="1C81DF0B" w14:textId="4D2977FE" w:rsidR="00FA565F" w:rsidRPr="00FA2616" w:rsidRDefault="00FA565F" w:rsidP="00D72201">
      <w:pPr>
        <w:pStyle w:val="ListParagraph"/>
        <w:numPr>
          <w:ilvl w:val="0"/>
          <w:numId w:val="54"/>
        </w:numPr>
        <w:bidi/>
        <w:jc w:val="both"/>
        <w:rPr>
          <w:b/>
          <w:rtl/>
        </w:rPr>
      </w:pPr>
      <w:r w:rsidRPr="00FA2616">
        <w:rPr>
          <w:b/>
          <w:rtl/>
        </w:rPr>
        <w:t xml:space="preserve">على الرغم من إبلاغ صاحب العمل لنا بقبول عطائنا خلال مدة صلاحية العطاء، قمنا بأحد مما يلي: (1) لم نوقع العقد؛ (2) لم نقدم أو رفضنا تقديم كفالة حسن التنفيذ، إذا كانت مطلوبة، وفقا </w:t>
      </w:r>
      <w:r w:rsidR="00EF7F8D" w:rsidRPr="00FA2616">
        <w:rPr>
          <w:b/>
          <w:rtl/>
        </w:rPr>
        <w:t>للتعليمات</w:t>
      </w:r>
      <w:r w:rsidR="00B5098C" w:rsidRPr="00FA2616">
        <w:rPr>
          <w:b/>
          <w:rtl/>
        </w:rPr>
        <w:t xml:space="preserve"> الموجهة لمقدمي العطاءات</w:t>
      </w:r>
      <w:r w:rsidRPr="00FA2616">
        <w:rPr>
          <w:b/>
          <w:rtl/>
        </w:rPr>
        <w:t xml:space="preserve">. </w:t>
      </w:r>
    </w:p>
    <w:p w14:paraId="7C0DCFCB" w14:textId="77777777" w:rsidR="00170E85" w:rsidRPr="00FA2616" w:rsidRDefault="00170E85" w:rsidP="00FF1997">
      <w:pPr>
        <w:bidi/>
        <w:jc w:val="both"/>
        <w:rPr>
          <w:rtl/>
        </w:rPr>
      </w:pPr>
    </w:p>
    <w:p w14:paraId="79C70E53" w14:textId="4B5E4F1C" w:rsidR="00170E85" w:rsidRPr="00FA2616" w:rsidRDefault="00170E85" w:rsidP="00FF1997">
      <w:pPr>
        <w:bidi/>
        <w:jc w:val="both"/>
        <w:rPr>
          <w:rtl/>
        </w:rPr>
      </w:pPr>
      <w:r w:rsidRPr="00FA2616">
        <w:rPr>
          <w:rtl/>
        </w:rPr>
        <w:t xml:space="preserve">ونفهم أن صلاحية إقرار الالتزام بالعطاء هذا تنتهي، إذا لم نكن مقدِّم العطاء الفائز، عند تحقق أيٍ مما يلي أيهما أسبق: (1) تسلُّمنا لإخطار منكم يتضمن اسم مقدِّم العطاء الفائز؛ (2) ثمانية وعشرين يوماً بعد انتهاء مدة صلاحية عطائنا.   </w:t>
      </w:r>
    </w:p>
    <w:p w14:paraId="62A33228" w14:textId="2229E05A" w:rsidR="005F0345" w:rsidRPr="00FA2616" w:rsidRDefault="005F0345" w:rsidP="004F70E9">
      <w:pPr>
        <w:pStyle w:val="NormalWeb"/>
        <w:bidi/>
        <w:spacing w:before="0" w:beforeAutospacing="0" w:after="0" w:afterAutospacing="0"/>
        <w:jc w:val="both"/>
        <w:rPr>
          <w:rFonts w:ascii="Times New Roman" w:hAnsi="Times New Roman" w:cs="Times New Roman"/>
        </w:rPr>
      </w:pPr>
    </w:p>
    <w:p w14:paraId="7DC1521F" w14:textId="5249B552" w:rsidR="005F0345" w:rsidRPr="00FA2616" w:rsidRDefault="00170E85" w:rsidP="00FF1997">
      <w:pPr>
        <w:bidi/>
        <w:jc w:val="both"/>
        <w:rPr>
          <w:i/>
        </w:rPr>
      </w:pPr>
      <w:r w:rsidRPr="00FA2616">
        <w:rPr>
          <w:i/>
          <w:rtl/>
        </w:rPr>
        <w:t>اسم مقدم العطاء</w:t>
      </w:r>
      <w:r w:rsidR="005F0345" w:rsidRPr="00FA2616">
        <w:rPr>
          <w:i/>
        </w:rPr>
        <w:t>*</w:t>
      </w:r>
      <w:r w:rsidR="00FF1997" w:rsidRPr="00FA2616">
        <w:rPr>
          <w:i/>
          <w:rtl/>
        </w:rPr>
        <w:t xml:space="preserve"> ــــــــــــــــــــــــــــــــــــــ</w:t>
      </w:r>
    </w:p>
    <w:p w14:paraId="4AED3B71" w14:textId="77777777" w:rsidR="00FF1997" w:rsidRPr="00FA2616" w:rsidRDefault="00FF1997" w:rsidP="00FF1997">
      <w:pPr>
        <w:bidi/>
        <w:jc w:val="both"/>
        <w:rPr>
          <w:i/>
          <w:rtl/>
          <w:lang w:bidi="ar-EG"/>
        </w:rPr>
      </w:pPr>
    </w:p>
    <w:p w14:paraId="7C7872C2" w14:textId="39812AA9" w:rsidR="005F0345" w:rsidRPr="00FA2616" w:rsidRDefault="00410647" w:rsidP="00FF1997">
      <w:pPr>
        <w:bidi/>
        <w:jc w:val="both"/>
        <w:rPr>
          <w:i/>
          <w:u w:val="single"/>
        </w:rPr>
      </w:pPr>
      <w:r w:rsidRPr="00FA2616">
        <w:rPr>
          <w:i/>
          <w:rtl/>
          <w:lang w:bidi="ar-EG"/>
        </w:rPr>
        <w:t xml:space="preserve">اسم الشخص </w:t>
      </w:r>
      <w:r w:rsidR="00BB418D" w:rsidRPr="00FA2616">
        <w:rPr>
          <w:i/>
          <w:rtl/>
          <w:lang w:bidi="ar-EG"/>
        </w:rPr>
        <w:t>المخوّل له</w:t>
      </w:r>
      <w:r w:rsidRPr="00FA2616">
        <w:rPr>
          <w:i/>
          <w:rtl/>
          <w:lang w:bidi="ar-EG"/>
        </w:rPr>
        <w:t xml:space="preserve"> حسب الأصول </w:t>
      </w:r>
      <w:r w:rsidR="00BB418D" w:rsidRPr="00FA2616">
        <w:rPr>
          <w:i/>
          <w:rtl/>
          <w:lang w:bidi="ar-EG"/>
        </w:rPr>
        <w:t>ا</w:t>
      </w:r>
      <w:r w:rsidRPr="00FA2616">
        <w:rPr>
          <w:i/>
          <w:rtl/>
          <w:lang w:bidi="ar-EG"/>
        </w:rPr>
        <w:t>لتوقيع على العطاء نيابة عن مقدم العطاء</w:t>
      </w:r>
      <w:r w:rsidR="009107AD" w:rsidRPr="00FA2616">
        <w:rPr>
          <w:i/>
          <w:rtl/>
          <w:lang w:bidi="ar-EG"/>
        </w:rPr>
        <w:t>**</w:t>
      </w:r>
      <w:r w:rsidR="00FF1997" w:rsidRPr="00FA2616">
        <w:rPr>
          <w:i/>
          <w:rtl/>
        </w:rPr>
        <w:t xml:space="preserve"> ــــــــــــــــــــــــــــــــــــــ</w:t>
      </w:r>
    </w:p>
    <w:p w14:paraId="0A0E34AC" w14:textId="77777777" w:rsidR="00FF1997" w:rsidRPr="00FA2616" w:rsidRDefault="00FF1997" w:rsidP="00FF1997">
      <w:pPr>
        <w:bidi/>
        <w:jc w:val="both"/>
        <w:rPr>
          <w:i/>
          <w:rtl/>
        </w:rPr>
      </w:pPr>
    </w:p>
    <w:p w14:paraId="5A7073D3" w14:textId="098E41C2" w:rsidR="009F0898" w:rsidRPr="00FA2616" w:rsidRDefault="009107AD" w:rsidP="00FF1997">
      <w:pPr>
        <w:bidi/>
        <w:jc w:val="both"/>
        <w:rPr>
          <w:i/>
          <w:rtl/>
        </w:rPr>
      </w:pPr>
      <w:r w:rsidRPr="00FA2616">
        <w:rPr>
          <w:i/>
          <w:rtl/>
        </w:rPr>
        <w:t xml:space="preserve">صفة الشخص </w:t>
      </w:r>
      <w:r w:rsidR="009C330F" w:rsidRPr="00FA2616">
        <w:rPr>
          <w:i/>
          <w:rtl/>
        </w:rPr>
        <w:t xml:space="preserve">الموقع على العطاء </w:t>
      </w:r>
      <w:r w:rsidR="0004084F" w:rsidRPr="00FA2616">
        <w:rPr>
          <w:i/>
          <w:rtl/>
        </w:rPr>
        <w:t>ــــــــــــــــــــــــــــــــــــــــــــــــــــــــــــــــــــــــــــــــــــــــــــــــــــــــــــــ</w:t>
      </w:r>
    </w:p>
    <w:p w14:paraId="317D528B" w14:textId="77777777" w:rsidR="00FF1997" w:rsidRPr="00FA2616" w:rsidRDefault="00FF1997" w:rsidP="00FF1997">
      <w:pPr>
        <w:bidi/>
        <w:jc w:val="both"/>
        <w:rPr>
          <w:i/>
          <w:rtl/>
        </w:rPr>
      </w:pPr>
    </w:p>
    <w:p w14:paraId="6B94FF71" w14:textId="2BE79821" w:rsidR="005F0345" w:rsidRPr="00FA2616" w:rsidRDefault="0004084F" w:rsidP="00FF1997">
      <w:pPr>
        <w:bidi/>
        <w:jc w:val="both"/>
        <w:rPr>
          <w:i/>
          <w:rtl/>
        </w:rPr>
      </w:pPr>
      <w:r w:rsidRPr="00FA2616">
        <w:rPr>
          <w:i/>
          <w:rtl/>
        </w:rPr>
        <w:t>توقيع الشخص</w:t>
      </w:r>
      <w:r w:rsidR="00BB418D" w:rsidRPr="00FA2616">
        <w:rPr>
          <w:i/>
          <w:rtl/>
        </w:rPr>
        <w:t xml:space="preserve"> المذكور آنفاَ</w:t>
      </w:r>
      <w:r w:rsidR="00FF1997" w:rsidRPr="00FA2616">
        <w:rPr>
          <w:i/>
          <w:rtl/>
        </w:rPr>
        <w:t xml:space="preserve"> ــــــــــــــــــــــــــــــــــــــــــــــــــــــــــــــــــــــــــــــــــــــــــــــــــــــــــــــــــــــــ</w:t>
      </w:r>
    </w:p>
    <w:p w14:paraId="2FD478A3" w14:textId="77777777" w:rsidR="00FF1997" w:rsidRPr="00FA2616" w:rsidRDefault="00FF1997" w:rsidP="00FF1997">
      <w:pPr>
        <w:bidi/>
        <w:jc w:val="both"/>
        <w:rPr>
          <w:i/>
          <w:rtl/>
        </w:rPr>
      </w:pPr>
    </w:p>
    <w:p w14:paraId="2DCDE8D2" w14:textId="77777777" w:rsidR="00FF1997" w:rsidRPr="00FA2616" w:rsidRDefault="00FF1997" w:rsidP="00FF1997">
      <w:pPr>
        <w:bidi/>
        <w:jc w:val="both"/>
        <w:rPr>
          <w:i/>
          <w:rtl/>
        </w:rPr>
      </w:pPr>
    </w:p>
    <w:p w14:paraId="4E18739B" w14:textId="2F4EB7DB" w:rsidR="005F0345" w:rsidRPr="00FA2616" w:rsidRDefault="009F0898" w:rsidP="00FF1997">
      <w:pPr>
        <w:bidi/>
        <w:jc w:val="both"/>
        <w:rPr>
          <w:i/>
        </w:rPr>
      </w:pPr>
      <w:r w:rsidRPr="00FA2616">
        <w:rPr>
          <w:i/>
          <w:rtl/>
        </w:rPr>
        <w:t>تم التوقيع بتاريخ ـــــــــــــــــــــــــــــــــــ</w:t>
      </w:r>
    </w:p>
    <w:p w14:paraId="79F02712" w14:textId="77777777" w:rsidR="00FF1997" w:rsidRPr="00FA2616" w:rsidRDefault="00FF1997" w:rsidP="00FF1997">
      <w:pPr>
        <w:bidi/>
        <w:jc w:val="both"/>
        <w:rPr>
          <w:i/>
          <w:sz w:val="20"/>
          <w:rtl/>
        </w:rPr>
      </w:pPr>
    </w:p>
    <w:p w14:paraId="42CEDA12" w14:textId="6E780D5B" w:rsidR="006E23C4" w:rsidRPr="00FA2616" w:rsidRDefault="004B46FB" w:rsidP="006E23C4">
      <w:pPr>
        <w:tabs>
          <w:tab w:val="left" w:pos="540"/>
        </w:tabs>
        <w:bidi/>
        <w:ind w:left="547" w:hanging="547"/>
        <w:jc w:val="both"/>
        <w:rPr>
          <w:rtl/>
          <w:lang w:bidi="ar-EG"/>
        </w:rPr>
      </w:pPr>
      <w:r w:rsidRPr="00FA2616">
        <w:rPr>
          <w:i/>
          <w:sz w:val="16"/>
          <w:szCs w:val="20"/>
          <w:rtl/>
        </w:rPr>
        <w:t>*</w:t>
      </w:r>
      <w:r w:rsidR="00FF1997" w:rsidRPr="00FA2616">
        <w:rPr>
          <w:i/>
          <w:sz w:val="16"/>
          <w:szCs w:val="20"/>
          <w:rtl/>
        </w:rPr>
        <w:t xml:space="preserve"> </w:t>
      </w:r>
      <w:r w:rsidRPr="00FA2616">
        <w:rPr>
          <w:i/>
          <w:sz w:val="16"/>
          <w:szCs w:val="20"/>
          <w:rtl/>
        </w:rPr>
        <w:t xml:space="preserve">إذا كان مقدم العطاء </w:t>
      </w:r>
      <w:r w:rsidR="005F236A">
        <w:rPr>
          <w:i/>
          <w:sz w:val="16"/>
          <w:szCs w:val="20"/>
          <w:rtl/>
        </w:rPr>
        <w:t>مشروع مشترك أو شراكة تضامنية</w:t>
      </w:r>
      <w:r w:rsidR="000C3C6D" w:rsidRPr="00FA2616">
        <w:rPr>
          <w:i/>
          <w:sz w:val="16"/>
          <w:szCs w:val="20"/>
          <w:rtl/>
        </w:rPr>
        <w:t xml:space="preserve">، حدد اسم </w:t>
      </w:r>
      <w:r w:rsidR="006E23C4">
        <w:rPr>
          <w:rFonts w:hint="cs"/>
          <w:i/>
          <w:sz w:val="16"/>
          <w:szCs w:val="20"/>
          <w:rtl/>
        </w:rPr>
        <w:t>ا</w:t>
      </w:r>
      <w:r w:rsidR="006E23C4">
        <w:rPr>
          <w:rFonts w:hint="cs"/>
          <w:rtl/>
          <w:lang w:bidi="ar-EG"/>
        </w:rPr>
        <w:t>لمشروع المشترك أو الشراكة التضامنية</w:t>
      </w:r>
      <w:r w:rsidR="006E23C4" w:rsidRPr="00FA2616">
        <w:rPr>
          <w:rtl/>
          <w:lang w:bidi="ar-EG"/>
        </w:rPr>
        <w:t>.</w:t>
      </w:r>
    </w:p>
    <w:p w14:paraId="4D4A70A5" w14:textId="44EFE91D" w:rsidR="004B46FB" w:rsidRPr="00FA2616" w:rsidRDefault="000C3C6D" w:rsidP="00FF1997">
      <w:pPr>
        <w:bidi/>
        <w:jc w:val="both"/>
        <w:rPr>
          <w:i/>
          <w:sz w:val="16"/>
          <w:szCs w:val="20"/>
          <w:rtl/>
        </w:rPr>
      </w:pPr>
      <w:r w:rsidRPr="00FA2616">
        <w:rPr>
          <w:i/>
          <w:sz w:val="16"/>
          <w:szCs w:val="20"/>
          <w:rtl/>
        </w:rPr>
        <w:t>باعتباره مقدم العطاء</w:t>
      </w:r>
    </w:p>
    <w:p w14:paraId="0D17C791" w14:textId="77777777" w:rsidR="00FF1997" w:rsidRPr="00FA2616" w:rsidRDefault="00FF1997" w:rsidP="00FF1997">
      <w:pPr>
        <w:bidi/>
        <w:jc w:val="both"/>
        <w:rPr>
          <w:i/>
          <w:sz w:val="16"/>
          <w:szCs w:val="20"/>
          <w:rtl/>
        </w:rPr>
      </w:pPr>
    </w:p>
    <w:p w14:paraId="16CCF522" w14:textId="164DB22B" w:rsidR="00EF7F8D" w:rsidRPr="00FA2616" w:rsidRDefault="000C3C6D" w:rsidP="00FF1997">
      <w:pPr>
        <w:bidi/>
        <w:jc w:val="both"/>
        <w:rPr>
          <w:i/>
          <w:sz w:val="16"/>
          <w:szCs w:val="20"/>
          <w:rtl/>
        </w:rPr>
      </w:pPr>
      <w:r w:rsidRPr="00FA2616">
        <w:rPr>
          <w:i/>
          <w:sz w:val="16"/>
          <w:szCs w:val="20"/>
          <w:rtl/>
        </w:rPr>
        <w:t>**</w:t>
      </w:r>
      <w:r w:rsidR="00FF1997" w:rsidRPr="00FA2616">
        <w:rPr>
          <w:i/>
          <w:sz w:val="16"/>
          <w:szCs w:val="20"/>
          <w:rtl/>
        </w:rPr>
        <w:t xml:space="preserve"> </w:t>
      </w:r>
      <w:r w:rsidRPr="00FA2616">
        <w:rPr>
          <w:i/>
          <w:sz w:val="16"/>
          <w:szCs w:val="20"/>
          <w:rtl/>
        </w:rPr>
        <w:t xml:space="preserve">يجب </w:t>
      </w:r>
      <w:r w:rsidR="00E50F72" w:rsidRPr="00FA2616">
        <w:rPr>
          <w:i/>
          <w:sz w:val="16"/>
          <w:szCs w:val="20"/>
          <w:rtl/>
        </w:rPr>
        <w:t xml:space="preserve">أن يكون لدى الشخص الموقع على العطاء توكيلا قانونياً من مقدم العطاء وإرفاقه مع العطاء </w:t>
      </w:r>
      <w:r w:rsidR="00EF7F8D" w:rsidRPr="00FA2616">
        <w:rPr>
          <w:i/>
          <w:sz w:val="16"/>
          <w:szCs w:val="20"/>
          <w:rtl/>
        </w:rPr>
        <w:t xml:space="preserve"> </w:t>
      </w:r>
    </w:p>
    <w:p w14:paraId="644FBA0C" w14:textId="77777777" w:rsidR="00FF1997" w:rsidRPr="00FA2616" w:rsidRDefault="00FF1997" w:rsidP="00FF1997">
      <w:pPr>
        <w:bidi/>
        <w:jc w:val="both"/>
        <w:rPr>
          <w:i/>
          <w:sz w:val="20"/>
          <w:szCs w:val="20"/>
          <w:rtl/>
        </w:rPr>
      </w:pPr>
    </w:p>
    <w:p w14:paraId="6A2E25DA" w14:textId="3B33A9DE" w:rsidR="001B0976" w:rsidRPr="006E23C4" w:rsidRDefault="001B0976" w:rsidP="006E23C4">
      <w:pPr>
        <w:tabs>
          <w:tab w:val="left" w:pos="540"/>
        </w:tabs>
        <w:bidi/>
        <w:ind w:left="547" w:hanging="547"/>
        <w:jc w:val="both"/>
        <w:rPr>
          <w:lang w:bidi="ar-EG"/>
        </w:rPr>
      </w:pPr>
      <w:r w:rsidRPr="00FA2616">
        <w:rPr>
          <w:iCs/>
          <w:sz w:val="20"/>
          <w:szCs w:val="20"/>
          <w:rtl/>
        </w:rPr>
        <w:t>[</w:t>
      </w:r>
      <w:r w:rsidR="00D4251D" w:rsidRPr="00FA2616">
        <w:rPr>
          <w:iCs/>
          <w:sz w:val="20"/>
          <w:szCs w:val="20"/>
          <w:rtl/>
        </w:rPr>
        <w:t>ملحوظة</w:t>
      </w:r>
      <w:r w:rsidRPr="00FA2616">
        <w:rPr>
          <w:iCs/>
          <w:sz w:val="20"/>
          <w:szCs w:val="20"/>
          <w:rtl/>
        </w:rPr>
        <w:t>: عندما يتعلق الأمر ب</w:t>
      </w:r>
      <w:r w:rsidR="005F236A">
        <w:rPr>
          <w:iCs/>
          <w:sz w:val="20"/>
          <w:szCs w:val="20"/>
          <w:rtl/>
        </w:rPr>
        <w:t>مشروع مشترك أو شراكة تضامنية</w:t>
      </w:r>
      <w:r w:rsidRPr="00FA2616">
        <w:rPr>
          <w:iCs/>
          <w:sz w:val="20"/>
          <w:szCs w:val="20"/>
          <w:rtl/>
        </w:rPr>
        <w:t xml:space="preserve">، يجب أن يحمل إقرار تأمين العطاء اسم جميع الشركاء في </w:t>
      </w:r>
      <w:r w:rsidR="006E23C4">
        <w:rPr>
          <w:rFonts w:hint="cs"/>
          <w:rtl/>
          <w:lang w:bidi="ar-EG"/>
        </w:rPr>
        <w:t xml:space="preserve">المشروع المشترك أو الشراكة التضامنية </w:t>
      </w:r>
      <w:r w:rsidRPr="00FA2616">
        <w:rPr>
          <w:iCs/>
          <w:sz w:val="20"/>
          <w:szCs w:val="20"/>
          <w:rtl/>
        </w:rPr>
        <w:t xml:space="preserve">مقدم العطاء]. </w:t>
      </w:r>
    </w:p>
    <w:p w14:paraId="357C6741" w14:textId="77777777" w:rsidR="0046288A" w:rsidRPr="00FA2616" w:rsidRDefault="0046288A" w:rsidP="00FF1997">
      <w:pPr>
        <w:suppressAutoHyphens/>
        <w:bidi/>
        <w:jc w:val="both"/>
        <w:rPr>
          <w:i/>
          <w:sz w:val="20"/>
          <w:rtl/>
        </w:rPr>
      </w:pPr>
    </w:p>
    <w:p w14:paraId="61A15D49" w14:textId="77777777" w:rsidR="00FF1997" w:rsidRPr="00FA2616" w:rsidRDefault="00FF1997" w:rsidP="00FF1997">
      <w:pPr>
        <w:suppressAutoHyphens/>
        <w:bidi/>
        <w:jc w:val="both"/>
        <w:rPr>
          <w:i/>
          <w:sz w:val="20"/>
          <w:rtl/>
        </w:rPr>
      </w:pPr>
    </w:p>
    <w:p w14:paraId="57F2BD1C" w14:textId="77777777" w:rsidR="00FF1997" w:rsidRPr="00FA2616" w:rsidRDefault="00FF1997" w:rsidP="00FF1997">
      <w:pPr>
        <w:suppressAutoHyphens/>
        <w:bidi/>
        <w:jc w:val="both"/>
        <w:rPr>
          <w:i/>
          <w:sz w:val="20"/>
          <w:rtl/>
        </w:rPr>
        <w:sectPr w:rsidR="00FF1997" w:rsidRPr="00FA2616" w:rsidSect="00416D84">
          <w:headerReference w:type="even" r:id="rId51"/>
          <w:headerReference w:type="default" r:id="rId52"/>
          <w:headerReference w:type="first" r:id="rId53"/>
          <w:footnotePr>
            <w:numRestart w:val="eachSect"/>
          </w:footnotePr>
          <w:pgSz w:w="12240" w:h="15840" w:code="1"/>
          <w:pgMar w:top="1440" w:right="1440" w:bottom="1440" w:left="1440" w:header="720" w:footer="720" w:gutter="0"/>
          <w:cols w:space="720"/>
          <w:noEndnote/>
          <w:titlePg/>
        </w:sectPr>
      </w:pPr>
    </w:p>
    <w:p w14:paraId="1F83E182" w14:textId="5BB4F68C" w:rsidR="00E02D5A" w:rsidRPr="00FA2616" w:rsidRDefault="003408E9" w:rsidP="00E54177">
      <w:pPr>
        <w:pStyle w:val="Header20"/>
      </w:pPr>
      <w:bookmarkStart w:id="266" w:name="_Hlt164666589"/>
      <w:bookmarkStart w:id="267" w:name="_Toc152589427"/>
      <w:bookmarkEnd w:id="265"/>
      <w:bookmarkEnd w:id="266"/>
      <w:r w:rsidRPr="00FA2616">
        <w:rPr>
          <w:rtl/>
        </w:rPr>
        <w:lastRenderedPageBreak/>
        <w:t>القسم 5 – البلدان المؤهلة</w:t>
      </w:r>
      <w:bookmarkEnd w:id="267"/>
    </w:p>
    <w:p w14:paraId="5DA33FD0" w14:textId="4CC397DE" w:rsidR="00083FB4" w:rsidRPr="00FA2616" w:rsidRDefault="00083FB4" w:rsidP="00E54177">
      <w:pPr>
        <w:bidi/>
        <w:rPr>
          <w:b/>
          <w:u w:val="single"/>
          <w:rtl/>
          <w:lang w:val="en-GB"/>
        </w:rPr>
      </w:pPr>
      <w:bookmarkStart w:id="268" w:name="_Toc78357427"/>
    </w:p>
    <w:p w14:paraId="7A2B1335" w14:textId="7554FE58" w:rsidR="002D5874" w:rsidRPr="00FA2616" w:rsidRDefault="002D5874" w:rsidP="002E04B2">
      <w:pPr>
        <w:bidi/>
        <w:jc w:val="center"/>
        <w:rPr>
          <w:b/>
          <w:bCs/>
          <w:sz w:val="28"/>
          <w:szCs w:val="28"/>
          <w:rtl/>
        </w:rPr>
      </w:pPr>
      <w:r w:rsidRPr="00FA2616">
        <w:rPr>
          <w:b/>
          <w:bCs/>
          <w:sz w:val="28"/>
          <w:szCs w:val="28"/>
          <w:rtl/>
          <w:lang w:val="fr-FR" w:bidi="ar-AE"/>
        </w:rPr>
        <w:t>الأهلية لتوريد السلع والأشغال والخدمات غير الاستشارية في المشاريع المموَّلة من البنك الإسلامي للتنمية</w:t>
      </w:r>
    </w:p>
    <w:p w14:paraId="37F9043D" w14:textId="77777777" w:rsidR="002D5874" w:rsidRPr="00FA2616" w:rsidRDefault="002D5874" w:rsidP="002E04B2">
      <w:pPr>
        <w:bidi/>
        <w:jc w:val="both"/>
        <w:rPr>
          <w:spacing w:val="-2"/>
        </w:rPr>
      </w:pPr>
    </w:p>
    <w:p w14:paraId="1655FE87" w14:textId="61E04F2C" w:rsidR="005C75BA" w:rsidRPr="00FA2616" w:rsidRDefault="005C75BA" w:rsidP="00E54177">
      <w:pPr>
        <w:bidi/>
        <w:jc w:val="both"/>
        <w:rPr>
          <w:rtl/>
          <w:lang w:val="fr-FR" w:bidi="ar-AE"/>
        </w:rPr>
      </w:pPr>
      <w:r w:rsidRPr="00FA2616">
        <w:rPr>
          <w:rtl/>
        </w:rPr>
        <w:t xml:space="preserve">طبقاً للفقرة 1-11 من </w:t>
      </w:r>
      <w:r w:rsidRPr="00FA2616">
        <w:rPr>
          <w:rtl/>
          <w:lang w:val="fr-FR" w:bidi="ar-AE"/>
        </w:rPr>
        <w:t>تعليمات توريد السلع والأشغال و</w:t>
      </w:r>
      <w:r w:rsidR="006C107C" w:rsidRPr="00FA2616">
        <w:rPr>
          <w:rtl/>
          <w:lang w:val="fr-FR" w:bidi="ar-AE"/>
        </w:rPr>
        <w:t xml:space="preserve">ما يتعلق بهما من </w:t>
      </w:r>
      <w:r w:rsidRPr="00FA2616">
        <w:rPr>
          <w:rtl/>
          <w:lang w:val="fr-FR" w:bidi="ar-AE"/>
        </w:rPr>
        <w:t xml:space="preserve">خدمات في المشاريع المموَّلة من البنك الإسلامي للتنمية، الصادرة في </w:t>
      </w:r>
      <w:r w:rsidR="006C107C" w:rsidRPr="00FA2616">
        <w:rPr>
          <w:rtl/>
          <w:lang w:val="fr-FR" w:bidi="ar-AE"/>
        </w:rPr>
        <w:t>إبريل 2019</w:t>
      </w:r>
      <w:r w:rsidRPr="00FA2616">
        <w:rPr>
          <w:rtl/>
          <w:lang w:val="fr-FR" w:bidi="ar-AE"/>
        </w:rPr>
        <w:t>، فإنه يقع في صميم السياسة المعتمدة من البنك الإسلامي للتنمية أن السلع أو الأشغال و</w:t>
      </w:r>
      <w:r w:rsidR="006C107C" w:rsidRPr="00FA2616">
        <w:rPr>
          <w:rtl/>
          <w:lang w:val="fr-FR" w:bidi="ar-AE"/>
        </w:rPr>
        <w:t xml:space="preserve">ما يتصل بهما من </w:t>
      </w:r>
      <w:r w:rsidRPr="00FA2616">
        <w:rPr>
          <w:rtl/>
          <w:lang w:val="fr-FR" w:bidi="ar-AE"/>
        </w:rPr>
        <w:t>خدما</w:t>
      </w:r>
      <w:r w:rsidR="006C107C" w:rsidRPr="00FA2616">
        <w:rPr>
          <w:rtl/>
          <w:lang w:val="fr-FR" w:bidi="ar-AE"/>
        </w:rPr>
        <w:t>ت</w:t>
      </w:r>
      <w:r w:rsidRPr="00FA2616">
        <w:rPr>
          <w:rtl/>
          <w:lang w:val="fr-FR" w:bidi="ar-AE"/>
        </w:rPr>
        <w:t xml:space="preserve"> التي سيورّدها المقاول وشركاؤه والمقاولون المتعاملون معه من الباطن تلتزم، التزاماً قاطعاً، بتعليمات المقاطعة الصادرة عن منظمة التعاون الإسلامي وجامعة الدول العربية والاتحاد الأفريقي (تعليمات المقاطعة). وعلى المستفيد أن يوضح لمقدِّمي العطاءات المحتملين أنه لن يُنظَر في العروض المقدمة من الشركات غير الخاضعة لتعليمات المقاطعة المذكورة. وعلى مقدِّم العطاء أن يقدم خطاباً مشفوعاً بيمين يقسم فيها على ذلك.   </w:t>
      </w:r>
    </w:p>
    <w:p w14:paraId="58AE7BA4" w14:textId="77777777" w:rsidR="002E04B2" w:rsidRPr="00FA2616" w:rsidRDefault="002E04B2" w:rsidP="00E54177">
      <w:pPr>
        <w:bidi/>
        <w:jc w:val="both"/>
        <w:rPr>
          <w:rtl/>
          <w:lang w:val="fr-FR" w:bidi="ar-AE"/>
        </w:rPr>
      </w:pPr>
    </w:p>
    <w:p w14:paraId="54AFF7C8" w14:textId="714A73C1" w:rsidR="00BC3A7D" w:rsidRPr="00FA2616" w:rsidRDefault="00BC3A7D" w:rsidP="002E04B2">
      <w:pPr>
        <w:bidi/>
        <w:jc w:val="both"/>
        <w:rPr>
          <w:rtl/>
          <w:lang w:val="fr-FR" w:bidi="ar-AE"/>
        </w:rPr>
      </w:pPr>
      <w:r w:rsidRPr="00FA2616">
        <w:rPr>
          <w:rtl/>
          <w:lang w:val="fr-FR" w:bidi="ar-AE"/>
        </w:rPr>
        <w:t xml:space="preserve">وتُحدَّد أهلية الشركات أثناء عملية التقييم. وإذا أخفت الشركات معلومات تفادياً لاستبعادها بسبب عدم الأهلية، فإن المستفيد يحتفظ بحق إلغاء العقد في أي وقت ومعاقبة تلك الشركات ومطالبتها بالتعويض عن الخسائر التي تكبدها المستفيد أو البنك الإسلامي للتنمية جراء ذلك التصرف. ويحتفظ البنك الإسلامي للتنمية بحق عدم الوفاء بأيّ عقد إذا اكتشف أن المورِّد أو المقاول المعنيّ به غير مؤهل بحسب شرط الأهلية المنصوص عليه فيه. </w:t>
      </w:r>
    </w:p>
    <w:p w14:paraId="5047A60D" w14:textId="67BA3323" w:rsidR="00390FF7" w:rsidRPr="00FA2616" w:rsidRDefault="00390FF7" w:rsidP="00E54177">
      <w:pPr>
        <w:bidi/>
        <w:jc w:val="both"/>
        <w:rPr>
          <w:rtl/>
          <w:lang w:val="fr-FR" w:bidi="ar-AE"/>
        </w:rPr>
      </w:pPr>
    </w:p>
    <w:p w14:paraId="18376414" w14:textId="0BC0B6A2" w:rsidR="00390FF7" w:rsidRPr="00FA2616" w:rsidRDefault="00390FF7" w:rsidP="00E54177">
      <w:pPr>
        <w:bidi/>
        <w:jc w:val="both"/>
        <w:rPr>
          <w:rtl/>
          <w:lang w:val="fr-FR" w:bidi="ar-AE"/>
        </w:rPr>
      </w:pPr>
      <w:r w:rsidRPr="00FA2616">
        <w:rPr>
          <w:rtl/>
          <w:lang w:val="fr-FR" w:bidi="ar-AE"/>
        </w:rPr>
        <w:t xml:space="preserve">وفي نطاق تطبيق شرط الأهلية، يجب على </w:t>
      </w:r>
      <w:r w:rsidR="00A07E92" w:rsidRPr="00FA2616">
        <w:rPr>
          <w:rtl/>
          <w:lang w:val="fr-FR" w:bidi="ar-AE"/>
        </w:rPr>
        <w:t xml:space="preserve">كل </w:t>
      </w:r>
      <w:r w:rsidRPr="00FA2616">
        <w:rPr>
          <w:rtl/>
          <w:lang w:val="fr-FR" w:bidi="ar-AE"/>
        </w:rPr>
        <w:t>شركة من شركات البلدان الأعضاء</w:t>
      </w:r>
      <w:r w:rsidR="002E04B2" w:rsidRPr="00FA2616">
        <w:rPr>
          <w:rtl/>
          <w:lang w:val="fr-FR" w:bidi="ar-AE"/>
        </w:rPr>
        <w:t xml:space="preserve"> أن تمتثل لجميع الشروط التالية:</w:t>
      </w:r>
    </w:p>
    <w:p w14:paraId="6537BCC0" w14:textId="77777777" w:rsidR="002E04B2" w:rsidRPr="00FA2616" w:rsidRDefault="002E04B2" w:rsidP="002E04B2">
      <w:pPr>
        <w:bidi/>
        <w:jc w:val="both"/>
        <w:rPr>
          <w:rtl/>
          <w:lang w:val="fr-FR" w:bidi="ar-AE"/>
        </w:rPr>
      </w:pPr>
    </w:p>
    <w:p w14:paraId="480ABF29" w14:textId="75F52C14" w:rsidR="00390FF7" w:rsidRPr="00FA2616" w:rsidRDefault="00390FF7" w:rsidP="00D72201">
      <w:pPr>
        <w:pStyle w:val="ListParagraph"/>
        <w:numPr>
          <w:ilvl w:val="0"/>
          <w:numId w:val="115"/>
        </w:numPr>
        <w:bidi/>
        <w:jc w:val="both"/>
        <w:rPr>
          <w:i/>
          <w:iCs/>
          <w:lang w:val="fr-FR" w:bidi="ar-AE"/>
        </w:rPr>
      </w:pPr>
      <w:r w:rsidRPr="00FA2616">
        <w:rPr>
          <w:i/>
          <w:iCs/>
          <w:rtl/>
          <w:lang w:val="fr-FR" w:bidi="ar-AE"/>
        </w:rPr>
        <w:t>أن تكون مسجلة أو مؤسسة في أحد البلدان الأعضاء في البنك الإسلامي للتنمية؛</w:t>
      </w:r>
    </w:p>
    <w:p w14:paraId="5F546F85" w14:textId="77777777" w:rsidR="00390FF7" w:rsidRPr="00FA2616" w:rsidRDefault="00390FF7" w:rsidP="00D72201">
      <w:pPr>
        <w:pStyle w:val="ListParagraph"/>
        <w:numPr>
          <w:ilvl w:val="0"/>
          <w:numId w:val="115"/>
        </w:numPr>
        <w:bidi/>
        <w:jc w:val="both"/>
        <w:rPr>
          <w:i/>
          <w:iCs/>
          <w:lang w:val="fr-FR" w:bidi="ar-AE"/>
        </w:rPr>
      </w:pPr>
      <w:r w:rsidRPr="00FA2616">
        <w:rPr>
          <w:i/>
          <w:iCs/>
          <w:rtl/>
          <w:lang w:val="fr-FR" w:bidi="ar-AE"/>
        </w:rPr>
        <w:t>أن يكون مكان مزاولة نشاطها التجاري الرئيس في أحد البلدان الأعضاء في البنك الإسلامي للتنمية؛</w:t>
      </w:r>
    </w:p>
    <w:p w14:paraId="4547232C" w14:textId="3A699B7C" w:rsidR="00390FF7" w:rsidRPr="00FA2616" w:rsidRDefault="00390FF7" w:rsidP="00D72201">
      <w:pPr>
        <w:pStyle w:val="ListParagraph"/>
        <w:numPr>
          <w:ilvl w:val="0"/>
          <w:numId w:val="115"/>
        </w:numPr>
        <w:bidi/>
        <w:jc w:val="both"/>
        <w:rPr>
          <w:lang w:val="fr-FR" w:bidi="ar-AE"/>
        </w:rPr>
      </w:pPr>
      <w:r w:rsidRPr="00FA2616">
        <w:rPr>
          <w:i/>
          <w:iCs/>
          <w:rtl/>
          <w:lang w:val="fr-FR" w:bidi="ar-AE"/>
        </w:rPr>
        <w:t>أن يكون المالك لأكثر من خمسين في المائة (50%) من حصص الشركة المعنية شركةٌ أو عدةُ شركات في بلد أو عدة بلدان أعضاء في البنك الإسلامي للتنمي</w:t>
      </w:r>
      <w:r w:rsidR="00380E23" w:rsidRPr="00FA2616">
        <w:rPr>
          <w:i/>
          <w:iCs/>
          <w:rtl/>
          <w:lang w:val="fr-FR" w:bidi="ar-AE"/>
        </w:rPr>
        <w:t>ة</w:t>
      </w:r>
      <w:r w:rsidRPr="00FA2616">
        <w:rPr>
          <w:i/>
          <w:iCs/>
          <w:rtl/>
          <w:lang w:val="fr-FR" w:bidi="ar-AE"/>
        </w:rPr>
        <w:t xml:space="preserve"> (ويجب أن تستوفي تلك الشركة أو الشركات أيضاً شرط الجنسية) أو مواطنو ذلك البلد العضو أو تلك البلدان الأعضاء. </w:t>
      </w:r>
    </w:p>
    <w:p w14:paraId="551D315D" w14:textId="77777777" w:rsidR="00390FF7" w:rsidRPr="00FA2616" w:rsidRDefault="00390FF7" w:rsidP="00E54177">
      <w:pPr>
        <w:bidi/>
        <w:rPr>
          <w:sz w:val="16"/>
          <w:szCs w:val="16"/>
          <w:rtl/>
          <w:lang w:val="fr-FR" w:bidi="ar-AE"/>
        </w:rPr>
      </w:pPr>
    </w:p>
    <w:p w14:paraId="5BFBA994" w14:textId="77777777" w:rsidR="00390FF7" w:rsidRPr="00FA2616" w:rsidRDefault="00390FF7" w:rsidP="00E54177">
      <w:pPr>
        <w:bidi/>
        <w:rPr>
          <w:rtl/>
          <w:lang w:val="fr-FR" w:bidi="ar-AE"/>
        </w:rPr>
      </w:pPr>
      <w:r w:rsidRPr="00FA2616">
        <w:rPr>
          <w:rtl/>
          <w:lang w:val="fr-FR" w:bidi="ar-AE"/>
        </w:rPr>
        <w:t>وفي نطاق تطبيق شرط الأهلية، تعرَّف شركة محلية من شركات أحد البلدان الأعضاء على النحو التالي:</w:t>
      </w:r>
    </w:p>
    <w:p w14:paraId="60A58913" w14:textId="77777777" w:rsidR="00390FF7" w:rsidRPr="00FA2616" w:rsidRDefault="00390FF7" w:rsidP="00E54177">
      <w:pPr>
        <w:bidi/>
        <w:rPr>
          <w:sz w:val="16"/>
          <w:szCs w:val="16"/>
          <w:rtl/>
          <w:lang w:val="fr-FR" w:bidi="ar-AE"/>
        </w:rPr>
      </w:pPr>
    </w:p>
    <w:p w14:paraId="498896D6" w14:textId="55B40675" w:rsidR="00390FF7" w:rsidRPr="00FA2616" w:rsidRDefault="00390FF7" w:rsidP="00D72201">
      <w:pPr>
        <w:pStyle w:val="ListParagraph"/>
        <w:numPr>
          <w:ilvl w:val="0"/>
          <w:numId w:val="116"/>
        </w:numPr>
        <w:bidi/>
        <w:jc w:val="both"/>
        <w:rPr>
          <w:i/>
          <w:iCs/>
          <w:lang w:val="fr-FR" w:bidi="ar-AE"/>
        </w:rPr>
      </w:pPr>
      <w:r w:rsidRPr="00FA2616">
        <w:rPr>
          <w:i/>
          <w:iCs/>
          <w:rtl/>
          <w:lang w:val="fr-FR" w:bidi="ar-AE"/>
        </w:rPr>
        <w:t>أن تكون مسجلة أو مؤسسة في البلد العضو محل الأشغال المزمع تنفيذها أو محل تسليم السلع المزمع شراؤها؛</w:t>
      </w:r>
    </w:p>
    <w:p w14:paraId="180F7007" w14:textId="77777777" w:rsidR="00390FF7" w:rsidRPr="00FA2616" w:rsidRDefault="00390FF7" w:rsidP="00D72201">
      <w:pPr>
        <w:pStyle w:val="ListParagraph"/>
        <w:numPr>
          <w:ilvl w:val="0"/>
          <w:numId w:val="116"/>
        </w:numPr>
        <w:bidi/>
        <w:jc w:val="both"/>
        <w:rPr>
          <w:i/>
          <w:iCs/>
          <w:lang w:val="fr-FR" w:bidi="ar-AE"/>
        </w:rPr>
      </w:pPr>
      <w:r w:rsidRPr="00FA2616">
        <w:rPr>
          <w:i/>
          <w:iCs/>
          <w:rtl/>
          <w:lang w:val="fr-FR" w:bidi="ar-AE"/>
        </w:rPr>
        <w:t>أن يقع مقر مزاولة نشاطها التجاري الرئيس في البلد العضو المستفيد؛</w:t>
      </w:r>
    </w:p>
    <w:p w14:paraId="79461D81" w14:textId="6C0F5B5B" w:rsidR="00121C6E" w:rsidRPr="00FA2616" w:rsidRDefault="00390FF7" w:rsidP="00D72201">
      <w:pPr>
        <w:pStyle w:val="ListParagraph"/>
        <w:numPr>
          <w:ilvl w:val="0"/>
          <w:numId w:val="116"/>
        </w:numPr>
        <w:bidi/>
        <w:jc w:val="both"/>
        <w:rPr>
          <w:rtl/>
          <w:lang w:val="fr-FR" w:bidi="ar-AE"/>
        </w:rPr>
      </w:pPr>
      <w:r w:rsidRPr="00FA2616">
        <w:rPr>
          <w:i/>
          <w:iCs/>
          <w:rtl/>
          <w:lang w:val="fr-FR" w:bidi="ar-AE"/>
        </w:rPr>
        <w:t xml:space="preserve">أن يكون المالك لأكثر من خمسين في المائة (50%) من حصص الشركة المعنية شركةٌ أو عدةُ شركات في بلد أو عدة بلدان أعضاء في البنك الإسلامي للتنمية (ويجب أن تستوفي تلك الشركة أو الشركات أيضاً شرط الجنسية) أو مواطنو ذلك البلد العضو أو تلك البلدان الأعضاء. </w:t>
      </w:r>
    </w:p>
    <w:p w14:paraId="54354946" w14:textId="77777777" w:rsidR="002E04B2" w:rsidRPr="00FA2616" w:rsidRDefault="002E04B2" w:rsidP="002E04B2">
      <w:pPr>
        <w:bidi/>
        <w:jc w:val="both"/>
        <w:rPr>
          <w:rtl/>
          <w:lang w:val="fr-FR" w:bidi="ar-AE"/>
        </w:rPr>
      </w:pPr>
    </w:p>
    <w:p w14:paraId="04CC1F35" w14:textId="16B06EAC" w:rsidR="00B86DE1" w:rsidRPr="00FA2616" w:rsidRDefault="00B86DE1" w:rsidP="002E04B2">
      <w:pPr>
        <w:bidi/>
        <w:jc w:val="both"/>
        <w:rPr>
          <w:rtl/>
          <w:lang w:val="fr-FR" w:bidi="ar-AE"/>
        </w:rPr>
      </w:pPr>
      <w:r w:rsidRPr="00FA2616">
        <w:rPr>
          <w:rtl/>
          <w:lang w:val="fr-FR" w:bidi="ar-AE"/>
        </w:rPr>
        <w:t>بناءً على البند 4-8 من ال</w:t>
      </w:r>
      <w:r w:rsidR="00BC4F69" w:rsidRPr="00FA2616">
        <w:rPr>
          <w:rtl/>
          <w:lang w:val="fr-FR" w:bidi="ar-AE"/>
        </w:rPr>
        <w:t xml:space="preserve">تعليمات موجهة لمقدِّمي </w:t>
      </w:r>
      <w:r w:rsidR="00EF7F8D" w:rsidRPr="00FA2616">
        <w:rPr>
          <w:rtl/>
          <w:lang w:val="fr-FR" w:bidi="ar-AE"/>
        </w:rPr>
        <w:t>العطاءات وللمعلومات</w:t>
      </w:r>
      <w:r w:rsidRPr="00FA2616">
        <w:rPr>
          <w:rtl/>
          <w:lang w:val="fr-FR" w:bidi="ar-AE"/>
        </w:rPr>
        <w:t xml:space="preserve"> المتعلقة بمقدِّمي العطاءات، فإن الشركات والسلع والخدمات التابعة للبلدان الآتي ذكرها، </w:t>
      </w:r>
      <w:r w:rsidR="008075AD" w:rsidRPr="00FA2616">
        <w:rPr>
          <w:rtl/>
          <w:lang w:val="fr-FR" w:bidi="ar-AE"/>
        </w:rPr>
        <w:t>مستبعدة</w:t>
      </w:r>
      <w:r w:rsidRPr="00FA2616">
        <w:rPr>
          <w:rtl/>
          <w:lang w:val="fr-FR" w:bidi="ar-AE"/>
        </w:rPr>
        <w:t xml:space="preserve"> في الوقت الحاليّ من عملية المناقصة:</w:t>
      </w:r>
    </w:p>
    <w:p w14:paraId="306DFF72" w14:textId="77777777" w:rsidR="002E04B2" w:rsidRPr="00FA2616" w:rsidRDefault="002E04B2" w:rsidP="002E04B2">
      <w:pPr>
        <w:bidi/>
        <w:jc w:val="both"/>
        <w:rPr>
          <w:spacing w:val="-7"/>
          <w:rtl/>
          <w:lang w:val="fr-FR" w:bidi="ar-AE"/>
        </w:rPr>
      </w:pPr>
    </w:p>
    <w:p w14:paraId="455B4C40" w14:textId="576BC77A" w:rsidR="004153FC" w:rsidRPr="00FA2616" w:rsidRDefault="004153FC" w:rsidP="002E04B2">
      <w:pPr>
        <w:bidi/>
        <w:jc w:val="both"/>
        <w:rPr>
          <w:spacing w:val="-4"/>
          <w:rtl/>
        </w:rPr>
      </w:pPr>
      <w:r w:rsidRPr="00FA2616">
        <w:rPr>
          <w:spacing w:val="-7"/>
          <w:rtl/>
          <w:lang w:val="fr-FR" w:bidi="ar-AE"/>
        </w:rPr>
        <w:t>بموجب البند 4-8 (أ)</w:t>
      </w:r>
      <w:r w:rsidR="003D30AD" w:rsidRPr="00FA2616">
        <w:rPr>
          <w:spacing w:val="-7"/>
          <w:rtl/>
          <w:lang w:val="fr-FR" w:bidi="ar-AE"/>
        </w:rPr>
        <w:t xml:space="preserve"> </w:t>
      </w:r>
      <w:r w:rsidRPr="00FA2616">
        <w:rPr>
          <w:spacing w:val="-7"/>
          <w:rtl/>
          <w:lang w:val="fr-FR" w:bidi="ar-AE"/>
        </w:rPr>
        <w:t xml:space="preserve">من </w:t>
      </w:r>
      <w:r w:rsidR="00E924AD" w:rsidRPr="00FA2616">
        <w:rPr>
          <w:spacing w:val="-7"/>
          <w:rtl/>
          <w:lang w:val="fr-FR" w:bidi="ar-AE"/>
        </w:rPr>
        <w:t>التعليمات الموجهة لمقدِّمي العطاءات</w:t>
      </w:r>
      <w:r w:rsidRPr="00FA2616">
        <w:rPr>
          <w:spacing w:val="-7"/>
          <w:rtl/>
          <w:lang w:val="fr-FR" w:bidi="ar-AE"/>
        </w:rPr>
        <w:t>:</w:t>
      </w:r>
      <w:r w:rsidR="002E04B2" w:rsidRPr="00FA2616">
        <w:rPr>
          <w:spacing w:val="-7"/>
          <w:rtl/>
          <w:lang w:val="fr-FR" w:bidi="ar-AE"/>
        </w:rPr>
        <w:t xml:space="preserve"> </w:t>
      </w:r>
      <w:r w:rsidR="002E04B2" w:rsidRPr="00FA2616">
        <w:rPr>
          <w:i/>
          <w:iCs/>
          <w:spacing w:val="-4"/>
          <w:rtl/>
        </w:rPr>
        <w:t>[</w:t>
      </w:r>
      <w:r w:rsidR="00EF7F8D" w:rsidRPr="00FA2616">
        <w:rPr>
          <w:i/>
          <w:iCs/>
          <w:spacing w:val="-4"/>
          <w:rtl/>
        </w:rPr>
        <w:t>أدخل</w:t>
      </w:r>
      <w:r w:rsidRPr="00FA2616">
        <w:rPr>
          <w:i/>
          <w:iCs/>
          <w:spacing w:val="-4"/>
          <w:rtl/>
        </w:rPr>
        <w:t xml:space="preserve"> قائمة البلدان تبعاً لموافقة البنك الإسلامي للتنمية عل</w:t>
      </w:r>
      <w:r w:rsidR="002E04B2" w:rsidRPr="00FA2616">
        <w:rPr>
          <w:i/>
          <w:iCs/>
          <w:spacing w:val="-4"/>
          <w:rtl/>
        </w:rPr>
        <w:t>ى تطبيق الحظر أو ضع "لا يوجد"]</w:t>
      </w:r>
      <w:r w:rsidR="002E04B2" w:rsidRPr="00FA2616">
        <w:rPr>
          <w:spacing w:val="-4"/>
          <w:rtl/>
        </w:rPr>
        <w:t>.</w:t>
      </w:r>
    </w:p>
    <w:p w14:paraId="0FD5C810" w14:textId="77777777" w:rsidR="002E04B2" w:rsidRPr="00FA2616" w:rsidRDefault="002E04B2" w:rsidP="002E04B2">
      <w:pPr>
        <w:bidi/>
        <w:jc w:val="both"/>
        <w:rPr>
          <w:spacing w:val="-7"/>
          <w:rtl/>
          <w:lang w:val="fr-FR" w:bidi="ar-AE"/>
        </w:rPr>
      </w:pPr>
    </w:p>
    <w:p w14:paraId="4AFBF083" w14:textId="666A881D" w:rsidR="00416D84" w:rsidRPr="00FA2616" w:rsidRDefault="003D30AD" w:rsidP="002E04B2">
      <w:pPr>
        <w:bidi/>
        <w:jc w:val="both"/>
        <w:rPr>
          <w:spacing w:val="-4"/>
          <w:rtl/>
        </w:rPr>
      </w:pPr>
      <w:r w:rsidRPr="00FA2616">
        <w:rPr>
          <w:spacing w:val="-7"/>
          <w:rtl/>
          <w:lang w:val="fr-FR" w:bidi="ar-AE"/>
        </w:rPr>
        <w:t xml:space="preserve">بموجب البند 4-8 (ب) من </w:t>
      </w:r>
      <w:r w:rsidR="00E924AD" w:rsidRPr="00FA2616">
        <w:rPr>
          <w:spacing w:val="-7"/>
          <w:rtl/>
          <w:lang w:val="fr-FR" w:bidi="ar-AE"/>
        </w:rPr>
        <w:t>التعليمات الموجهة لمقدِّمي العطاءات</w:t>
      </w:r>
      <w:r w:rsidRPr="00FA2616">
        <w:rPr>
          <w:spacing w:val="-7"/>
          <w:rtl/>
          <w:lang w:val="fr-FR" w:bidi="ar-AE"/>
        </w:rPr>
        <w:t>:</w:t>
      </w:r>
      <w:r w:rsidR="002E04B2" w:rsidRPr="00FA2616">
        <w:rPr>
          <w:spacing w:val="-7"/>
          <w:rtl/>
          <w:lang w:val="fr-FR" w:bidi="ar-AE"/>
        </w:rPr>
        <w:t xml:space="preserve"> </w:t>
      </w:r>
      <w:r w:rsidR="002E04B2" w:rsidRPr="00FA2616">
        <w:rPr>
          <w:i/>
          <w:iCs/>
          <w:spacing w:val="-4"/>
          <w:rtl/>
        </w:rPr>
        <w:t>[</w:t>
      </w:r>
      <w:r w:rsidR="00EF7F8D" w:rsidRPr="00FA2616">
        <w:rPr>
          <w:i/>
          <w:iCs/>
          <w:spacing w:val="-4"/>
          <w:rtl/>
        </w:rPr>
        <w:t>أدخل</w:t>
      </w:r>
      <w:r w:rsidRPr="00FA2616">
        <w:rPr>
          <w:i/>
          <w:iCs/>
          <w:spacing w:val="-4"/>
          <w:rtl/>
        </w:rPr>
        <w:t xml:space="preserve"> قائمة البلدان تبعاً لموافقة البنك الإسلامي للتنمية عل</w:t>
      </w:r>
      <w:r w:rsidR="002E04B2" w:rsidRPr="00FA2616">
        <w:rPr>
          <w:i/>
          <w:iCs/>
          <w:spacing w:val="-4"/>
          <w:rtl/>
        </w:rPr>
        <w:t>ى تطبيق الحظر أو ضع "لا يوجد"]</w:t>
      </w:r>
      <w:r w:rsidR="002E04B2" w:rsidRPr="00FA2616">
        <w:rPr>
          <w:spacing w:val="-4"/>
          <w:rtl/>
        </w:rPr>
        <w:t>.</w:t>
      </w:r>
    </w:p>
    <w:p w14:paraId="4863388B" w14:textId="77777777" w:rsidR="00CF354A" w:rsidRPr="00FA2616" w:rsidRDefault="00CF354A" w:rsidP="00E54177">
      <w:pPr>
        <w:bidi/>
        <w:jc w:val="both"/>
        <w:rPr>
          <w:spacing w:val="-4"/>
          <w:rtl/>
        </w:rPr>
      </w:pPr>
    </w:p>
    <w:p w14:paraId="45B6A969" w14:textId="77777777" w:rsidR="009715E9" w:rsidRPr="00FA2616" w:rsidRDefault="009715E9" w:rsidP="009715E9">
      <w:pPr>
        <w:bidi/>
        <w:jc w:val="both"/>
        <w:rPr>
          <w:spacing w:val="-4"/>
          <w:rtl/>
        </w:rPr>
      </w:pPr>
    </w:p>
    <w:p w14:paraId="4569B6BA" w14:textId="77777777" w:rsidR="009715E9" w:rsidRPr="00FA2616" w:rsidRDefault="009715E9" w:rsidP="009715E9">
      <w:pPr>
        <w:bidi/>
        <w:jc w:val="both"/>
        <w:rPr>
          <w:spacing w:val="-4"/>
          <w:rtl/>
        </w:rPr>
        <w:sectPr w:rsidR="009715E9" w:rsidRPr="00FA2616" w:rsidSect="00416D84">
          <w:headerReference w:type="default" r:id="rId54"/>
          <w:headerReference w:type="first" r:id="rId55"/>
          <w:footnotePr>
            <w:numRestart w:val="eachSect"/>
          </w:footnotePr>
          <w:pgSz w:w="12240" w:h="15840" w:code="1"/>
          <w:pgMar w:top="1440" w:right="1440" w:bottom="1440" w:left="1440" w:header="720" w:footer="720" w:gutter="0"/>
          <w:cols w:space="720"/>
          <w:noEndnote/>
          <w:titlePg/>
        </w:sectPr>
      </w:pPr>
    </w:p>
    <w:p w14:paraId="2765D073" w14:textId="00D8D7E9" w:rsidR="009715E9" w:rsidRPr="00FA2616" w:rsidRDefault="009715E9" w:rsidP="009715E9">
      <w:pPr>
        <w:pStyle w:val="Header20"/>
      </w:pPr>
      <w:bookmarkStart w:id="269" w:name="_Toc152589428"/>
      <w:r w:rsidRPr="00FA2616">
        <w:rPr>
          <w:rtl/>
        </w:rPr>
        <w:lastRenderedPageBreak/>
        <w:t>القسم 6 – سياسة البنك الإسلامي للتنمية بشأن الفساد والاحتيال</w:t>
      </w:r>
      <w:bookmarkEnd w:id="269"/>
    </w:p>
    <w:p w14:paraId="07FAA1E0" w14:textId="77777777" w:rsidR="009715E9" w:rsidRPr="00FA2616" w:rsidRDefault="009715E9" w:rsidP="00585129">
      <w:pPr>
        <w:bidi/>
        <w:adjustRightInd w:val="0"/>
        <w:jc w:val="both"/>
        <w:rPr>
          <w:rtl/>
        </w:rPr>
      </w:pPr>
    </w:p>
    <w:p w14:paraId="3520B68A" w14:textId="77777777" w:rsidR="009715E9" w:rsidRPr="00FA2616" w:rsidRDefault="009715E9" w:rsidP="00585129">
      <w:pPr>
        <w:bidi/>
        <w:adjustRightInd w:val="0"/>
        <w:jc w:val="both"/>
        <w:rPr>
          <w:rtl/>
        </w:rPr>
      </w:pPr>
      <w:r w:rsidRPr="00FA2616">
        <w:rPr>
          <w:rtl/>
        </w:rPr>
        <w:t>تعليمات شراء الخدمات الاستشارية في المشاريع الممولة من البنك الإسلامي للتنمية الصادرة في إبريل 2019.</w:t>
      </w:r>
    </w:p>
    <w:p w14:paraId="3D8174E2" w14:textId="77777777" w:rsidR="00585129" w:rsidRPr="00FA2616" w:rsidRDefault="00585129" w:rsidP="00585129">
      <w:pPr>
        <w:bidi/>
        <w:adjustRightInd w:val="0"/>
        <w:jc w:val="both"/>
        <w:rPr>
          <w:rtl/>
        </w:rPr>
      </w:pPr>
    </w:p>
    <w:p w14:paraId="43078D65" w14:textId="77777777" w:rsidR="009715E9" w:rsidRPr="00FA2616" w:rsidRDefault="009715E9" w:rsidP="00585129">
      <w:pPr>
        <w:bidi/>
        <w:adjustRightInd w:val="0"/>
        <w:jc w:val="both"/>
        <w:rPr>
          <w:b/>
          <w:bCs/>
          <w:rtl/>
        </w:rPr>
      </w:pPr>
      <w:r w:rsidRPr="00FA2616">
        <w:rPr>
          <w:b/>
          <w:bCs/>
          <w:rtl/>
        </w:rPr>
        <w:t>الاحتيال والفساد:</w:t>
      </w:r>
    </w:p>
    <w:p w14:paraId="2A6DDB58" w14:textId="77777777" w:rsidR="00585129" w:rsidRPr="00FA2616" w:rsidRDefault="00585129" w:rsidP="00585129">
      <w:pPr>
        <w:bidi/>
        <w:adjustRightInd w:val="0"/>
        <w:jc w:val="both"/>
        <w:rPr>
          <w:rtl/>
        </w:rPr>
      </w:pPr>
    </w:p>
    <w:p w14:paraId="13C83D8D" w14:textId="745717B0" w:rsidR="009715E9" w:rsidRPr="00FA2616" w:rsidRDefault="009715E9" w:rsidP="00585129">
      <w:pPr>
        <w:bidi/>
        <w:adjustRightInd w:val="0"/>
        <w:jc w:val="both"/>
        <w:rPr>
          <w:rtl/>
        </w:rPr>
      </w:pPr>
      <w:r w:rsidRPr="00FA2616">
        <w:rPr>
          <w:rtl/>
        </w:rPr>
        <w:t>1-39 تشترط سياسة البنك الإسلامي للتنمية قيام المستفيدين، فضلاً عن الشركات الاستشارية والاستشاريين المستقلين، ووكلائهم (سواءً أتمَّ الإعلان عنهم أم لا يتمّ)، و</w:t>
      </w:r>
      <w:r w:rsidR="00816181">
        <w:rPr>
          <w:rtl/>
        </w:rPr>
        <w:t>المقاولين المتعاقدين من الباطن</w:t>
      </w:r>
      <w:r w:rsidRPr="00FA2616">
        <w:rPr>
          <w:rtl/>
        </w:rPr>
        <w:t>، والاستشاريين من الباطن، ومقدّمي الخدمات أو المورّدين، وأي موظفين لديهم، مراعاة أعلى معايير الأخلاقيات أثناء اختيار وتنفيذ عقود تمويل المشاريع من جانب البنك الإسلامي للتنمية. وسعياً إلى تنفيذ هذه السياسة، ويجب مراعاة متطلبات تعليمات مكافحة الفساد الخاصة بمجموعة البنك الإسلامي للتنمية بشأن الوقاية من الاحتيال والفساد ومكافحتهما في المشاريع الممولة من جانب مجموعة البنك الإسلامي للتنمية واتفاق الحظر المتبادل. ويقوم البنك الإسلامي للتنمية بالمهام التالية:</w:t>
      </w:r>
    </w:p>
    <w:p w14:paraId="03EE063F" w14:textId="77777777" w:rsidR="009715E9" w:rsidRPr="00FA2616" w:rsidRDefault="009715E9" w:rsidP="00D72201">
      <w:pPr>
        <w:pStyle w:val="ListParagraph"/>
        <w:numPr>
          <w:ilvl w:val="0"/>
          <w:numId w:val="56"/>
        </w:numPr>
        <w:bidi/>
        <w:adjustRightInd w:val="0"/>
        <w:jc w:val="both"/>
      </w:pPr>
      <w:r w:rsidRPr="00FA2616">
        <w:rPr>
          <w:rtl/>
        </w:rPr>
        <w:t>تعريف الشروط الواردة أدناه كما يلي، لأغراض هذا الحُكم:</w:t>
      </w:r>
    </w:p>
    <w:p w14:paraId="5D723EF4" w14:textId="77777777" w:rsidR="009715E9" w:rsidRPr="00FA2616" w:rsidRDefault="009715E9" w:rsidP="00D72201">
      <w:pPr>
        <w:pStyle w:val="ListParagraph"/>
        <w:numPr>
          <w:ilvl w:val="0"/>
          <w:numId w:val="57"/>
        </w:numPr>
        <w:bidi/>
        <w:adjustRightInd w:val="0"/>
        <w:jc w:val="both"/>
      </w:pPr>
      <w:r w:rsidRPr="00FA2616">
        <w:rPr>
          <w:rtl/>
        </w:rPr>
        <w:t>"الممارسات القائمة على الفساد" هي عرض أو إعطاء أو استلام أو التماس الحصول على شيء ذي قيمة، على نحو مباشر أو غير مباشر، بغية التأثير بصورة غير ملائمة على الإجراءات الخاصة بطرف آخر.</w:t>
      </w:r>
    </w:p>
    <w:p w14:paraId="02E60CF5" w14:textId="77777777" w:rsidR="009715E9" w:rsidRPr="00FA2616" w:rsidRDefault="009715E9" w:rsidP="00D72201">
      <w:pPr>
        <w:pStyle w:val="ListParagraph"/>
        <w:numPr>
          <w:ilvl w:val="0"/>
          <w:numId w:val="57"/>
        </w:numPr>
        <w:bidi/>
        <w:adjustRightInd w:val="0"/>
        <w:jc w:val="both"/>
      </w:pPr>
      <w:r w:rsidRPr="00FA2616">
        <w:rPr>
          <w:rtl/>
        </w:rPr>
        <w:t>"الممارسات القائمة على الاحتيال" هي أي فعل أو سهو، بما في ذلك تحريف الحقائق التي تؤدي عن قصد أو عن إهمال إلى تضليل، أو محاولة تضليل، أحد الأطراف للحصول على مزايا مالية أو غير مالية أو تجنب الوفاء بالتزام ما.</w:t>
      </w:r>
    </w:p>
    <w:p w14:paraId="4E8BBF36" w14:textId="77777777" w:rsidR="009715E9" w:rsidRPr="00FA2616" w:rsidRDefault="009715E9" w:rsidP="00D72201">
      <w:pPr>
        <w:pStyle w:val="ListParagraph"/>
        <w:numPr>
          <w:ilvl w:val="0"/>
          <w:numId w:val="57"/>
        </w:numPr>
        <w:bidi/>
        <w:adjustRightInd w:val="0"/>
        <w:jc w:val="both"/>
      </w:pPr>
      <w:r w:rsidRPr="00FA2616">
        <w:rPr>
          <w:rtl/>
        </w:rPr>
        <w:t>"الممارسات القائمة على التواطؤ" هي ترتيبات تتم بين طرفين أو أكثر ويكون القصد منها تحقيق غرض غير ملائم، بما في ذلك التأثير بصورة غير ملائمة على إجراءات طرف آخر.</w:t>
      </w:r>
    </w:p>
    <w:p w14:paraId="62335AE7" w14:textId="77777777" w:rsidR="009715E9" w:rsidRPr="00FA2616" w:rsidRDefault="009715E9" w:rsidP="00D72201">
      <w:pPr>
        <w:pStyle w:val="ListParagraph"/>
        <w:numPr>
          <w:ilvl w:val="0"/>
          <w:numId w:val="57"/>
        </w:numPr>
        <w:bidi/>
        <w:adjustRightInd w:val="0"/>
        <w:jc w:val="both"/>
      </w:pPr>
      <w:r w:rsidRPr="00FA2616">
        <w:rPr>
          <w:rtl/>
        </w:rPr>
        <w:t>"الممارسات القائمة على الإكراه" هي الإضرار أو الإيذاء أو التهديد بالإضرار أو بالإيذاء، على نحو مباشر أو غير مباشر، لأي طرف أو ممتلكات أحد الأطراف بغية التأثير بصورة غير ملائمة على إجراءات هذا الطرف.</w:t>
      </w:r>
    </w:p>
    <w:p w14:paraId="67332A0E" w14:textId="3120B90E" w:rsidR="009715E9" w:rsidRPr="00FA2616" w:rsidRDefault="009715E9" w:rsidP="00D72201">
      <w:pPr>
        <w:pStyle w:val="ListParagraph"/>
        <w:numPr>
          <w:ilvl w:val="0"/>
          <w:numId w:val="57"/>
        </w:numPr>
        <w:bidi/>
        <w:adjustRightInd w:val="0"/>
        <w:jc w:val="both"/>
      </w:pPr>
      <w:r w:rsidRPr="00FA2616">
        <w:rPr>
          <w:rtl/>
        </w:rPr>
        <w:t>الممارسات القائمة على التعطيل</w:t>
      </w:r>
      <w:r w:rsidRPr="00FA2616">
        <w:t>"</w:t>
      </w:r>
      <w:r w:rsidRPr="00FA2616">
        <w:rPr>
          <w:rtl/>
        </w:rPr>
        <w:t xml:space="preserve"> ويقصد بها تدمير أو تزوير أو تغيير أو إلغاء أدلة مادية متعلقة بتحقيق ما عن عمد، أو تقديم إفادات خاطئة للمحققين من أجل إعاقة تحقيقات البنك الإسلامي للتنمية بشكل</w:t>
      </w:r>
      <w:r w:rsidRPr="00FA2616">
        <w:t xml:space="preserve"> </w:t>
      </w:r>
      <w:r w:rsidRPr="00FA2616">
        <w:rPr>
          <w:rtl/>
        </w:rPr>
        <w:t xml:space="preserve">مادي في الادعاءات المتعلقة بالممارسات القائمة على الفساد أو الاحتيال أو الإكراه أو التواطؤ؛ و </w:t>
      </w:r>
      <w:r w:rsidRPr="00FA2616">
        <w:t>/</w:t>
      </w:r>
      <w:r w:rsidRPr="00FA2616">
        <w:rPr>
          <w:rtl/>
        </w:rPr>
        <w:t xml:space="preserve"> أو التهديد أو المضايقة أو الترويع إلى طرف لمنعه من الإفصاح عن معرفته بأمور ذات صلة بالتحقيق أو لمنعه من متابعة التحقيق، أو القيام بأفعال يُقصد بها الإعاقة المادية لممارسة البنك الإسلامي للتنمية لحقوقه في التفتيش والمراجعة المنصوص عليها في الفقرة </w:t>
      </w:r>
      <w:r w:rsidR="00585129" w:rsidRPr="00FA2616">
        <w:rPr>
          <w:rtl/>
        </w:rPr>
        <w:t>1-39</w:t>
      </w:r>
      <w:r w:rsidRPr="00FA2616">
        <w:rPr>
          <w:rtl/>
        </w:rPr>
        <w:t xml:space="preserve"> (ه) تالياً</w:t>
      </w:r>
      <w:r w:rsidR="00585129" w:rsidRPr="00FA2616">
        <w:rPr>
          <w:rtl/>
        </w:rPr>
        <w:t>.</w:t>
      </w:r>
    </w:p>
    <w:p w14:paraId="30E148A2" w14:textId="1F101969" w:rsidR="009715E9" w:rsidRPr="00FA2616" w:rsidRDefault="009715E9" w:rsidP="00D72201">
      <w:pPr>
        <w:pStyle w:val="ListParagraph"/>
        <w:numPr>
          <w:ilvl w:val="0"/>
          <w:numId w:val="56"/>
        </w:numPr>
        <w:bidi/>
        <w:adjustRightInd w:val="0"/>
        <w:jc w:val="both"/>
      </w:pPr>
      <w:r w:rsidRPr="00FA2616">
        <w:rPr>
          <w:rtl/>
        </w:rPr>
        <w:t xml:space="preserve">رفض عرض إرساء عقد إذا قرر البنك أن الاستشاري المُوصي بالإرساء عليه، أو أي من موظفيه، أو وكلائه أو الاستشاريين من الباطن أو </w:t>
      </w:r>
      <w:r w:rsidR="00816181">
        <w:rPr>
          <w:rtl/>
        </w:rPr>
        <w:t>المقاولين المتعاقدين من الباطن</w:t>
      </w:r>
      <w:r w:rsidRPr="00FA2616">
        <w:rPr>
          <w:rtl/>
        </w:rPr>
        <w:t xml:space="preserve"> لديه أو مقدمي الخدمة أو الموردين و </w:t>
      </w:r>
      <w:r w:rsidRPr="00FA2616">
        <w:t>/</w:t>
      </w:r>
      <w:r w:rsidRPr="00FA2616">
        <w:rPr>
          <w:rtl/>
        </w:rPr>
        <w:t xml:space="preserve"> أو موظفيهم قد شاركوا على نحو مباشر أو غير مباشر في ممارسات قائمة على الفساد أو الاحتيال أو الإكراه أو التواطؤ أو التعطيل أثناء التنافس على العقد محل النقاش.</w:t>
      </w:r>
    </w:p>
    <w:p w14:paraId="4DAC37C2" w14:textId="77777777" w:rsidR="009715E9" w:rsidRPr="00FA2616" w:rsidRDefault="009715E9" w:rsidP="00D72201">
      <w:pPr>
        <w:pStyle w:val="ListParagraph"/>
        <w:numPr>
          <w:ilvl w:val="0"/>
          <w:numId w:val="56"/>
        </w:numPr>
        <w:bidi/>
        <w:adjustRightInd w:val="0"/>
        <w:jc w:val="both"/>
      </w:pPr>
      <w:r w:rsidRPr="00FA2616">
        <w:rPr>
          <w:rtl/>
        </w:rPr>
        <w:t>الإعلان عن حدوث مخالفة في إجراءات الشراء ويلغي جزء تمويل المشروع المخصص لعقد ما إذا قرر البنك الإسلامي للتنمية، في أي وقت أن ممثلي المستفيد، أو أي متلقٍ لأي مبالغ من تمويل المشاريع من جانب البنك الإسلامي للتنمية قد شاركوا في ممارسات قائمة على الفساد أو الاحتيال أو التواطؤ أو الإكراه أو التعطيل أثناء عملية الاختيار أو تنفيذ العقد محل النقاش، وذلك من دون قيام المستفيد باتخاذ إجراء ملائم في الوقت المناسب، إجراء ينال رضى البنك الإسلامي للتنمية، للتعامل مع تلك الممارسات عند حدوثها، بما في ذلك عدم إبلاغ البنك الإسلامي للتنمية في الوقت المناسب عند العلم بوقوع هذه الممارسات</w:t>
      </w:r>
      <w:r w:rsidRPr="00FA2616">
        <w:t>.</w:t>
      </w:r>
    </w:p>
    <w:p w14:paraId="62E3DD33" w14:textId="77777777" w:rsidR="009715E9" w:rsidRPr="00FA2616" w:rsidRDefault="009715E9" w:rsidP="00D72201">
      <w:pPr>
        <w:pStyle w:val="ListParagraph"/>
        <w:numPr>
          <w:ilvl w:val="0"/>
          <w:numId w:val="56"/>
        </w:numPr>
        <w:bidi/>
        <w:adjustRightInd w:val="0"/>
        <w:jc w:val="both"/>
      </w:pPr>
      <w:r w:rsidRPr="00FA2616">
        <w:rPr>
          <w:rtl/>
        </w:rPr>
        <w:t>معاقبة أي شركة أو فرد، في أي وقت، وفقاً لإجراءات الجزاءات السائدة</w:t>
      </w:r>
      <w:r w:rsidRPr="00FA2616">
        <w:rPr>
          <w:rStyle w:val="FootnoteReference"/>
          <w:rtl/>
        </w:rPr>
        <w:footnoteReference w:id="4"/>
      </w:r>
      <w:r w:rsidRPr="00FA2616">
        <w:rPr>
          <w:rtl/>
        </w:rPr>
        <w:t xml:space="preserve"> لدى البنك الإسلامي للتنمية بما يتضمن الإعلان علناً أن مثل هذه الشركة أو الفرد غير مؤهل، سواء لأجل غير مسمى أم لفترة محددة من الوقت</w:t>
      </w:r>
      <w:r w:rsidRPr="00FA2616">
        <w:t>:</w:t>
      </w:r>
    </w:p>
    <w:p w14:paraId="5AA9D18E" w14:textId="77777777" w:rsidR="009715E9" w:rsidRPr="00FA2616" w:rsidRDefault="009715E9" w:rsidP="00D72201">
      <w:pPr>
        <w:pStyle w:val="ListParagraph"/>
        <w:numPr>
          <w:ilvl w:val="0"/>
          <w:numId w:val="58"/>
        </w:numPr>
        <w:bidi/>
        <w:adjustRightInd w:val="0"/>
        <w:jc w:val="both"/>
      </w:pPr>
      <w:r w:rsidRPr="00FA2616">
        <w:rPr>
          <w:rtl/>
        </w:rPr>
        <w:t>لإرساء عقد عليها أو عليه، مموّل من جانب البنك الإسلامي للتنمية</w:t>
      </w:r>
    </w:p>
    <w:p w14:paraId="3FD9213B" w14:textId="621C6F01" w:rsidR="009715E9" w:rsidRPr="00FA2616" w:rsidRDefault="009715E9" w:rsidP="00D72201">
      <w:pPr>
        <w:pStyle w:val="ListParagraph"/>
        <w:numPr>
          <w:ilvl w:val="0"/>
          <w:numId w:val="58"/>
        </w:numPr>
        <w:bidi/>
        <w:adjustRightInd w:val="0"/>
        <w:jc w:val="both"/>
      </w:pPr>
      <w:r w:rsidRPr="00FA2616">
        <w:rPr>
          <w:rtl/>
        </w:rPr>
        <w:lastRenderedPageBreak/>
        <w:t>ولترشيحه ك</w:t>
      </w:r>
      <w:r w:rsidR="00816181">
        <w:rPr>
          <w:rtl/>
        </w:rPr>
        <w:t>مقاول متعاقد من الباطن</w:t>
      </w:r>
      <w:r w:rsidRPr="00FA2616">
        <w:rPr>
          <w:rtl/>
        </w:rPr>
        <w:t xml:space="preserve"> أو استشاري أو استشاري من الباطن أو مورد أو مقدم خدمة لاي شركة مؤهلة أخرى تم إرساس عقد عليها ممول من جانب البنك الإسلامي للتنمية</w:t>
      </w:r>
    </w:p>
    <w:p w14:paraId="07DCBCD0" w14:textId="1EF980A9" w:rsidR="009715E9" w:rsidRPr="00FA2616" w:rsidRDefault="009715E9" w:rsidP="00D72201">
      <w:pPr>
        <w:pStyle w:val="ListParagraph"/>
        <w:numPr>
          <w:ilvl w:val="0"/>
          <w:numId w:val="56"/>
        </w:numPr>
        <w:bidi/>
        <w:adjustRightInd w:val="0"/>
        <w:jc w:val="both"/>
      </w:pPr>
      <w:r w:rsidRPr="00FA2616">
        <w:rPr>
          <w:rtl/>
        </w:rPr>
        <w:t>اشتراط إدراج بند في طلب استدراج العروض وفي العقود الممولة من جانب البنك تطالب الاستشاريين ووكلائهم، والموظفين والاستشاريين من الباطن و</w:t>
      </w:r>
      <w:r w:rsidR="00816181">
        <w:rPr>
          <w:rtl/>
        </w:rPr>
        <w:t>المقاولين المتعاقدين من الباطن</w:t>
      </w:r>
      <w:r w:rsidRPr="00FA2616">
        <w:rPr>
          <w:rtl/>
        </w:rPr>
        <w:t xml:space="preserve"> ومقدمي الخدمة والموردين بالسماح للبنك الإسلامي للتنمية بالتفتيش على حساباتهم وسجلاتهم وأي مستندات أخرى متعلقة بتقديم العروض أو أداء العقد، وقيام مراجعين يعيّنهم البنك الإسلامي للتنمية بتدقيقها.</w:t>
      </w:r>
    </w:p>
    <w:p w14:paraId="0B8DF165" w14:textId="5F7277C5" w:rsidR="009715E9" w:rsidRPr="00FA2616" w:rsidRDefault="009715E9" w:rsidP="00585129">
      <w:pPr>
        <w:bidi/>
        <w:jc w:val="both"/>
        <w:rPr>
          <w:rtl/>
        </w:rPr>
      </w:pPr>
    </w:p>
    <w:p w14:paraId="0393E892" w14:textId="77777777" w:rsidR="009715E9" w:rsidRPr="00FA2616" w:rsidRDefault="009715E9" w:rsidP="00585129">
      <w:pPr>
        <w:bidi/>
        <w:jc w:val="both"/>
        <w:rPr>
          <w:rtl/>
        </w:rPr>
      </w:pPr>
    </w:p>
    <w:p w14:paraId="5C4DEB33" w14:textId="77777777" w:rsidR="009715E9" w:rsidRPr="00FA2616" w:rsidRDefault="009715E9" w:rsidP="00585129">
      <w:pPr>
        <w:bidi/>
        <w:jc w:val="both"/>
        <w:rPr>
          <w:rtl/>
        </w:rPr>
      </w:pPr>
    </w:p>
    <w:p w14:paraId="217D049D" w14:textId="77777777" w:rsidR="00CF354A" w:rsidRPr="00FA2616" w:rsidRDefault="00CF354A" w:rsidP="00E54177">
      <w:pPr>
        <w:bidi/>
        <w:ind w:left="1440"/>
        <w:jc w:val="both"/>
        <w:rPr>
          <w:spacing w:val="-7"/>
          <w:lang w:val="fr-FR" w:bidi="ar-AE"/>
        </w:rPr>
        <w:sectPr w:rsidR="00CF354A" w:rsidRPr="00FA2616" w:rsidSect="00416D84">
          <w:headerReference w:type="default" r:id="rId56"/>
          <w:headerReference w:type="first" r:id="rId57"/>
          <w:footnotePr>
            <w:numRestart w:val="eachSect"/>
          </w:footnotePr>
          <w:pgSz w:w="12240" w:h="15840" w:code="1"/>
          <w:pgMar w:top="1440" w:right="1440" w:bottom="1440" w:left="1440" w:header="720" w:footer="720" w:gutter="0"/>
          <w:cols w:space="720"/>
          <w:noEndnote/>
          <w:titlePg/>
        </w:sectPr>
      </w:pPr>
    </w:p>
    <w:p w14:paraId="65D9270A" w14:textId="77777777" w:rsidR="001D42D0" w:rsidRPr="00FA2616" w:rsidRDefault="001D42D0" w:rsidP="001D42D0">
      <w:pPr>
        <w:bidi/>
        <w:jc w:val="both"/>
        <w:rPr>
          <w:rtl/>
          <w:lang w:val="en-GB"/>
        </w:rPr>
      </w:pPr>
      <w:bookmarkStart w:id="270" w:name="_Toc442612315"/>
      <w:bookmarkStart w:id="271" w:name="_Toc164583188"/>
      <w:bookmarkStart w:id="272" w:name="_Toc29564169"/>
      <w:bookmarkEnd w:id="268"/>
    </w:p>
    <w:p w14:paraId="56BBA4B1" w14:textId="77777777" w:rsidR="001D42D0" w:rsidRPr="00FA2616" w:rsidRDefault="001D42D0" w:rsidP="001D42D0">
      <w:pPr>
        <w:bidi/>
        <w:jc w:val="both"/>
        <w:rPr>
          <w:lang w:val="en-GB"/>
        </w:rPr>
      </w:pPr>
    </w:p>
    <w:p w14:paraId="77A9F004" w14:textId="77777777" w:rsidR="001D42D0" w:rsidRPr="00FA2616" w:rsidRDefault="001D42D0" w:rsidP="001D42D0">
      <w:pPr>
        <w:bidi/>
        <w:jc w:val="both"/>
        <w:rPr>
          <w:lang w:val="en-GB"/>
        </w:rPr>
      </w:pPr>
    </w:p>
    <w:p w14:paraId="4D69C1DD" w14:textId="77777777" w:rsidR="001D42D0" w:rsidRPr="00FA2616" w:rsidRDefault="001D42D0" w:rsidP="001D42D0">
      <w:pPr>
        <w:bidi/>
        <w:jc w:val="both"/>
        <w:rPr>
          <w:lang w:val="en-GB"/>
        </w:rPr>
      </w:pPr>
    </w:p>
    <w:p w14:paraId="6D3F113A" w14:textId="77777777" w:rsidR="001D42D0" w:rsidRPr="00FA2616" w:rsidRDefault="001D42D0" w:rsidP="001D42D0">
      <w:pPr>
        <w:bidi/>
        <w:jc w:val="both"/>
        <w:rPr>
          <w:lang w:val="en-GB"/>
        </w:rPr>
      </w:pPr>
    </w:p>
    <w:p w14:paraId="2784C506" w14:textId="77777777" w:rsidR="001D42D0" w:rsidRPr="00FA2616" w:rsidRDefault="001D42D0" w:rsidP="001D42D0">
      <w:pPr>
        <w:bidi/>
        <w:jc w:val="both"/>
        <w:rPr>
          <w:lang w:val="en-GB"/>
        </w:rPr>
      </w:pPr>
    </w:p>
    <w:p w14:paraId="2B8740D6" w14:textId="77777777" w:rsidR="001D42D0" w:rsidRPr="00FA2616" w:rsidRDefault="001D42D0" w:rsidP="001D42D0">
      <w:pPr>
        <w:bidi/>
        <w:jc w:val="both"/>
        <w:rPr>
          <w:lang w:val="en-GB"/>
        </w:rPr>
      </w:pPr>
    </w:p>
    <w:p w14:paraId="7ECF1A6B" w14:textId="77777777" w:rsidR="001D42D0" w:rsidRPr="00FA2616" w:rsidRDefault="001D42D0" w:rsidP="001D42D0">
      <w:pPr>
        <w:bidi/>
        <w:jc w:val="both"/>
        <w:rPr>
          <w:lang w:val="en-GB"/>
        </w:rPr>
      </w:pPr>
    </w:p>
    <w:p w14:paraId="6A35826A" w14:textId="77777777" w:rsidR="001D42D0" w:rsidRPr="00FA2616" w:rsidRDefault="001D42D0" w:rsidP="001D42D0">
      <w:pPr>
        <w:bidi/>
        <w:jc w:val="both"/>
        <w:rPr>
          <w:lang w:val="en-GB"/>
        </w:rPr>
      </w:pPr>
    </w:p>
    <w:p w14:paraId="21D90CFA" w14:textId="77777777" w:rsidR="001D42D0" w:rsidRPr="00FA2616" w:rsidRDefault="001D42D0" w:rsidP="001D42D0">
      <w:pPr>
        <w:bidi/>
        <w:jc w:val="both"/>
        <w:rPr>
          <w:lang w:val="en-GB"/>
        </w:rPr>
      </w:pPr>
    </w:p>
    <w:p w14:paraId="1ED39EF3" w14:textId="77777777" w:rsidR="001D42D0" w:rsidRPr="00FA2616" w:rsidRDefault="001D42D0" w:rsidP="001D42D0">
      <w:pPr>
        <w:bidi/>
        <w:jc w:val="both"/>
        <w:rPr>
          <w:lang w:val="en-GB"/>
        </w:rPr>
      </w:pPr>
    </w:p>
    <w:p w14:paraId="378598BC" w14:textId="77777777" w:rsidR="001D42D0" w:rsidRPr="00FA2616" w:rsidRDefault="001D42D0" w:rsidP="001D42D0">
      <w:pPr>
        <w:bidi/>
        <w:jc w:val="both"/>
        <w:rPr>
          <w:lang w:val="en-GB"/>
        </w:rPr>
      </w:pPr>
    </w:p>
    <w:p w14:paraId="1B413094" w14:textId="77777777" w:rsidR="001D42D0" w:rsidRPr="00FA2616" w:rsidRDefault="001D42D0" w:rsidP="001D42D0">
      <w:pPr>
        <w:bidi/>
        <w:jc w:val="both"/>
        <w:rPr>
          <w:lang w:val="en-GB"/>
        </w:rPr>
      </w:pPr>
    </w:p>
    <w:p w14:paraId="2EF14DCC" w14:textId="77777777" w:rsidR="001D42D0" w:rsidRPr="00FA2616" w:rsidRDefault="001D42D0" w:rsidP="001D42D0">
      <w:pPr>
        <w:bidi/>
        <w:jc w:val="both"/>
        <w:rPr>
          <w:lang w:val="en-GB"/>
        </w:rPr>
      </w:pPr>
    </w:p>
    <w:p w14:paraId="7A424F24" w14:textId="77777777" w:rsidR="001D42D0" w:rsidRPr="00FA2616" w:rsidRDefault="001D42D0" w:rsidP="001D42D0">
      <w:pPr>
        <w:bidi/>
        <w:jc w:val="both"/>
        <w:rPr>
          <w:lang w:val="en-GB"/>
        </w:rPr>
      </w:pPr>
    </w:p>
    <w:p w14:paraId="5CE31595" w14:textId="77777777" w:rsidR="001D42D0" w:rsidRPr="00FA2616" w:rsidRDefault="001D42D0" w:rsidP="001D42D0">
      <w:pPr>
        <w:pStyle w:val="Header1"/>
        <w:bidi/>
        <w:spacing w:before="0" w:after="0"/>
        <w:rPr>
          <w:sz w:val="58"/>
          <w:szCs w:val="60"/>
          <w:rtl/>
          <w:lang w:val="en-GB"/>
        </w:rPr>
      </w:pPr>
      <w:bookmarkStart w:id="273" w:name="_Toc152589429"/>
      <w:r w:rsidRPr="00FA2616">
        <w:rPr>
          <w:sz w:val="58"/>
          <w:szCs w:val="60"/>
          <w:rtl/>
          <w:lang w:val="en-GB"/>
        </w:rPr>
        <w:t>الجزء الثاني – متطلبات صاحب العمل</w:t>
      </w:r>
      <w:bookmarkEnd w:id="273"/>
    </w:p>
    <w:p w14:paraId="0EBFD890" w14:textId="77777777" w:rsidR="001D42D0" w:rsidRPr="00FA2616" w:rsidRDefault="001D42D0" w:rsidP="001D42D0">
      <w:pPr>
        <w:bidi/>
        <w:jc w:val="both"/>
        <w:rPr>
          <w:rtl/>
          <w:lang w:val="en-GB"/>
        </w:rPr>
      </w:pPr>
    </w:p>
    <w:bookmarkEnd w:id="270"/>
    <w:p w14:paraId="4BCFE2E2" w14:textId="77777777" w:rsidR="00CF354A" w:rsidRPr="00FA2616" w:rsidRDefault="00CF354A" w:rsidP="00E54177">
      <w:pPr>
        <w:bidi/>
        <w:jc w:val="both"/>
        <w:rPr>
          <w:lang w:val="en-GB"/>
        </w:rPr>
      </w:pPr>
    </w:p>
    <w:p w14:paraId="013FDEAF" w14:textId="77777777" w:rsidR="00CF354A" w:rsidRPr="00FA2616" w:rsidRDefault="00CF354A" w:rsidP="00E54177">
      <w:pPr>
        <w:bidi/>
        <w:jc w:val="both"/>
        <w:rPr>
          <w:lang w:val="en-GB"/>
        </w:rPr>
      </w:pPr>
    </w:p>
    <w:p w14:paraId="37854C83" w14:textId="77777777" w:rsidR="00EE013E" w:rsidRPr="00FA2616" w:rsidRDefault="00EE013E" w:rsidP="00E54177">
      <w:pPr>
        <w:pStyle w:val="Heading1"/>
        <w:bidi/>
        <w:sectPr w:rsidR="00EE013E" w:rsidRPr="00FA2616" w:rsidSect="00416D84">
          <w:headerReference w:type="even" r:id="rId58"/>
          <w:headerReference w:type="default" r:id="rId59"/>
          <w:headerReference w:type="first" r:id="rId60"/>
          <w:footnotePr>
            <w:numRestart w:val="eachSect"/>
          </w:footnotePr>
          <w:pgSz w:w="12240" w:h="15840" w:code="1"/>
          <w:pgMar w:top="1440" w:right="1440" w:bottom="1440" w:left="1440" w:header="720" w:footer="720" w:gutter="0"/>
          <w:cols w:space="720"/>
          <w:noEndnote/>
          <w:titlePg/>
        </w:sectPr>
      </w:pPr>
    </w:p>
    <w:p w14:paraId="6070A990" w14:textId="449DBE99" w:rsidR="000848AF" w:rsidRPr="00FA2616" w:rsidRDefault="00FF08FE" w:rsidP="00E54177">
      <w:pPr>
        <w:pStyle w:val="Header20"/>
      </w:pPr>
      <w:bookmarkStart w:id="274" w:name="_Hlt162678350"/>
      <w:bookmarkStart w:id="275" w:name="_Hlt164667893"/>
      <w:bookmarkStart w:id="276" w:name="_Toc152589430"/>
      <w:bookmarkEnd w:id="271"/>
      <w:bookmarkEnd w:id="274"/>
      <w:bookmarkEnd w:id="275"/>
      <w:r w:rsidRPr="00FA2616">
        <w:rPr>
          <w:rtl/>
        </w:rPr>
        <w:lastRenderedPageBreak/>
        <w:t>القسم 7</w:t>
      </w:r>
      <w:r w:rsidR="000848AF" w:rsidRPr="00FA2616">
        <w:rPr>
          <w:rtl/>
        </w:rPr>
        <w:t xml:space="preserve"> – جد</w:t>
      </w:r>
      <w:r w:rsidRPr="00FA2616">
        <w:rPr>
          <w:rtl/>
        </w:rPr>
        <w:t>ا</w:t>
      </w:r>
      <w:r w:rsidR="000848AF" w:rsidRPr="00FA2616">
        <w:rPr>
          <w:rtl/>
        </w:rPr>
        <w:t>ول الأنشطة</w:t>
      </w:r>
      <w:bookmarkEnd w:id="276"/>
      <w:r w:rsidR="000848AF" w:rsidRPr="00FA2616">
        <w:rPr>
          <w:rtl/>
        </w:rPr>
        <w:t xml:space="preserve"> </w:t>
      </w:r>
    </w:p>
    <w:p w14:paraId="5D25F518" w14:textId="77777777" w:rsidR="000848AF" w:rsidRPr="00FA2616" w:rsidRDefault="000848AF" w:rsidP="00E54177">
      <w:pPr>
        <w:bidi/>
        <w:jc w:val="both"/>
        <w:rPr>
          <w:rtl/>
        </w:rPr>
      </w:pPr>
    </w:p>
    <w:p w14:paraId="14387642" w14:textId="77777777" w:rsidR="000848AF" w:rsidRPr="00FA2616" w:rsidRDefault="000848AF" w:rsidP="00E54177">
      <w:pPr>
        <w:bidi/>
        <w:jc w:val="both"/>
        <w:rPr>
          <w:b/>
          <w:bCs/>
        </w:rPr>
      </w:pPr>
      <w:r w:rsidRPr="00FA2616">
        <w:rPr>
          <w:b/>
          <w:bCs/>
          <w:rtl/>
        </w:rPr>
        <w:t>الأهداف</w:t>
      </w:r>
    </w:p>
    <w:p w14:paraId="5145288E" w14:textId="77777777" w:rsidR="00215ABA" w:rsidRPr="00FA2616" w:rsidRDefault="00215ABA" w:rsidP="00E54177">
      <w:pPr>
        <w:bidi/>
        <w:jc w:val="both"/>
        <w:rPr>
          <w:rtl/>
        </w:rPr>
      </w:pPr>
    </w:p>
    <w:p w14:paraId="551D81F7" w14:textId="77777777" w:rsidR="000848AF" w:rsidRPr="00FA2616" w:rsidRDefault="000848AF" w:rsidP="00215ABA">
      <w:pPr>
        <w:bidi/>
        <w:jc w:val="both"/>
      </w:pPr>
      <w:r w:rsidRPr="00FA2616">
        <w:rPr>
          <w:rtl/>
        </w:rPr>
        <w:t>تتمثل أهداف جدول النشاط فيما يلي:</w:t>
      </w:r>
    </w:p>
    <w:p w14:paraId="680FBF37" w14:textId="77777777" w:rsidR="000848AF" w:rsidRPr="00FA2616" w:rsidRDefault="000848AF" w:rsidP="00D72201">
      <w:pPr>
        <w:pStyle w:val="ListParagraph"/>
        <w:numPr>
          <w:ilvl w:val="0"/>
          <w:numId w:val="59"/>
        </w:numPr>
        <w:bidi/>
        <w:jc w:val="both"/>
      </w:pPr>
      <w:r w:rsidRPr="00FA2616">
        <w:rPr>
          <w:rtl/>
        </w:rPr>
        <w:t>توفير معلومات كافية عن كميات الخدمات التي سيتم تنفيذها حتى يُمكن إعداد العطاءات بكفاءة ودقة؛ و</w:t>
      </w:r>
    </w:p>
    <w:p w14:paraId="3F277CB1" w14:textId="77777777" w:rsidR="000848AF" w:rsidRPr="00FA2616" w:rsidRDefault="000848AF" w:rsidP="00D72201">
      <w:pPr>
        <w:pStyle w:val="ListParagraph"/>
        <w:numPr>
          <w:ilvl w:val="0"/>
          <w:numId w:val="59"/>
        </w:numPr>
        <w:bidi/>
        <w:jc w:val="both"/>
      </w:pPr>
      <w:r w:rsidRPr="00FA2616">
        <w:rPr>
          <w:rtl/>
        </w:rPr>
        <w:t>عند إبرام العقد، تقديم جدول أنشطة مسعر لاستخدامه في التقييم الدوري للخدمات المنفذة</w:t>
      </w:r>
      <w:r w:rsidRPr="00FA2616">
        <w:t>.</w:t>
      </w:r>
    </w:p>
    <w:p w14:paraId="20948C23" w14:textId="77777777" w:rsidR="00215ABA" w:rsidRPr="00FA2616" w:rsidRDefault="00215ABA" w:rsidP="00E54177">
      <w:pPr>
        <w:bidi/>
        <w:jc w:val="both"/>
        <w:rPr>
          <w:rtl/>
        </w:rPr>
      </w:pPr>
    </w:p>
    <w:p w14:paraId="130F5D07" w14:textId="72A5D7FC" w:rsidR="000848AF" w:rsidRPr="00FA2616" w:rsidRDefault="000848AF" w:rsidP="00215ABA">
      <w:pPr>
        <w:bidi/>
        <w:jc w:val="both"/>
        <w:rPr>
          <w:rtl/>
        </w:rPr>
      </w:pPr>
      <w:r w:rsidRPr="00FA2616">
        <w:rPr>
          <w:rtl/>
        </w:rPr>
        <w:t>ولتحقيق هذه الأهداف، يجب ذكر الخدمات في جدول الأنشطة على نحو مفصل بصورة كافية للتمييز بين فئات الخدمات المختلفة، أو بين الخدمات ذات الطبيعة المماثلة التي يتم تنفيذها في مواقع مختلفة أو في ظروف أخرى قد تؤدي إلى اعتبارات مختلفة من حيث التكلفة. واتساقاً مع هذه المتطلبات، يجب أن يكون تخطيط ومحتوى جدول الأنشطة بسيطًا ومختصرًا قدر الإمكان.</w:t>
      </w:r>
    </w:p>
    <w:p w14:paraId="7DD0EC3C" w14:textId="77777777" w:rsidR="00215ABA" w:rsidRPr="00FA2616" w:rsidRDefault="00215ABA" w:rsidP="00215ABA">
      <w:pPr>
        <w:bidi/>
        <w:jc w:val="both"/>
        <w:rPr>
          <w:rtl/>
        </w:rPr>
      </w:pPr>
    </w:p>
    <w:p w14:paraId="4F7086C5" w14:textId="77777777" w:rsidR="000848AF" w:rsidRPr="00FA2616" w:rsidRDefault="000848AF" w:rsidP="00E54177">
      <w:pPr>
        <w:bidi/>
        <w:jc w:val="both"/>
        <w:rPr>
          <w:bCs/>
          <w:rtl/>
        </w:rPr>
      </w:pPr>
      <w:r w:rsidRPr="00FA2616">
        <w:rPr>
          <w:bCs/>
          <w:rtl/>
        </w:rPr>
        <w:t>جدول العمل اليومي</w:t>
      </w:r>
    </w:p>
    <w:p w14:paraId="5303C29D" w14:textId="77777777" w:rsidR="00215ABA" w:rsidRPr="00FA2616" w:rsidRDefault="00215ABA" w:rsidP="00E54177">
      <w:pPr>
        <w:bidi/>
        <w:jc w:val="both"/>
        <w:rPr>
          <w:b/>
          <w:rtl/>
        </w:rPr>
      </w:pPr>
    </w:p>
    <w:p w14:paraId="2AEF1A5F" w14:textId="77777777" w:rsidR="000848AF" w:rsidRPr="00FA2616" w:rsidRDefault="000848AF" w:rsidP="00215ABA">
      <w:pPr>
        <w:bidi/>
        <w:jc w:val="both"/>
        <w:rPr>
          <w:b/>
          <w:rtl/>
        </w:rPr>
      </w:pPr>
      <w:r w:rsidRPr="00FA2616">
        <w:rPr>
          <w:b/>
          <w:rtl/>
        </w:rPr>
        <w:t xml:space="preserve">لا ينبغي إدراج جدول العمل اليومي إلاّ عندما يرتفع احتمال نشوء عمل غير متوقع خارج نطاق البنود الواردة في جدول الكميات. ولكي يَسهُل على صاحب العمل التحقق من مطابقة الأسعار التي يعرضها مقدِّمو العطاءات للواقع، يتضمن جدول العمل اليومي عادةً ما يلي:  </w:t>
      </w:r>
    </w:p>
    <w:p w14:paraId="31D36A15" w14:textId="77777777" w:rsidR="000848AF" w:rsidRPr="00FA2616" w:rsidRDefault="000848AF" w:rsidP="00D72201">
      <w:pPr>
        <w:pStyle w:val="ListParagraph"/>
        <w:numPr>
          <w:ilvl w:val="0"/>
          <w:numId w:val="60"/>
        </w:numPr>
        <w:bidi/>
        <w:jc w:val="both"/>
        <w:rPr>
          <w:b/>
          <w:rtl/>
        </w:rPr>
      </w:pPr>
      <w:r w:rsidRPr="00FA2616">
        <w:rPr>
          <w:b/>
          <w:rtl/>
        </w:rPr>
        <w:t>قائمة مختلف فئات اليد العاملة والمواد والمصنع التي يتعين على مقدِّم العطاء إدراج أسعار أو معدلات العمل اليومي الأساسي الخاص بها، إلى جانب بيان شروط الدفع للمقاول مقابل العمل المنفذ كل يوم؛</w:t>
      </w:r>
    </w:p>
    <w:p w14:paraId="16996A9E" w14:textId="77777777" w:rsidR="000848AF" w:rsidRPr="00FA2616" w:rsidRDefault="000848AF" w:rsidP="00E54177">
      <w:pPr>
        <w:pStyle w:val="ListParagraph"/>
        <w:bidi/>
        <w:rPr>
          <w:b/>
          <w:rtl/>
        </w:rPr>
      </w:pPr>
    </w:p>
    <w:p w14:paraId="169BF1B6" w14:textId="77777777" w:rsidR="000848AF" w:rsidRPr="00FA2616" w:rsidRDefault="000848AF" w:rsidP="00D72201">
      <w:pPr>
        <w:pStyle w:val="ListParagraph"/>
        <w:numPr>
          <w:ilvl w:val="0"/>
          <w:numId w:val="60"/>
        </w:numPr>
        <w:bidi/>
        <w:jc w:val="both"/>
        <w:rPr>
          <w:b/>
        </w:rPr>
      </w:pPr>
      <w:r w:rsidRPr="00FA2616">
        <w:rPr>
          <w:b/>
          <w:rtl/>
        </w:rPr>
        <w:t xml:space="preserve">الكميات الاسمية لكل بند من بنود العمل اليومي التي يجب أن يسعّرها كل مقدِّم عطاء بصفتها عطاء بمعدلات العمل اليومي. وينبغي إدراج ربح المقاول والمصاريف العامة والإشراف والأعباء الأخرى في كل سعر يدرجه مقدِّم العطاء مقابل كل بند عمل يومي أساسي. </w:t>
      </w:r>
    </w:p>
    <w:p w14:paraId="7794A370" w14:textId="77777777" w:rsidR="000848AF" w:rsidRPr="00FA2616" w:rsidRDefault="000848AF" w:rsidP="00A00D84">
      <w:pPr>
        <w:bidi/>
        <w:ind w:left="360"/>
        <w:jc w:val="both"/>
        <w:rPr>
          <w:b/>
          <w:rtl/>
        </w:rPr>
      </w:pPr>
    </w:p>
    <w:p w14:paraId="1C4EF51A" w14:textId="77777777" w:rsidR="000848AF" w:rsidRPr="00FA2616" w:rsidRDefault="000848AF" w:rsidP="00A00D84">
      <w:pPr>
        <w:bidi/>
        <w:jc w:val="both"/>
        <w:rPr>
          <w:bCs/>
          <w:rtl/>
        </w:rPr>
      </w:pPr>
      <w:r w:rsidRPr="00FA2616">
        <w:rPr>
          <w:bCs/>
          <w:rtl/>
        </w:rPr>
        <w:t>المبالغ الاحتياطية</w:t>
      </w:r>
    </w:p>
    <w:p w14:paraId="5B98D253" w14:textId="77777777" w:rsidR="00A00D84" w:rsidRPr="00FA2616" w:rsidRDefault="00A00D84" w:rsidP="00E54177">
      <w:pPr>
        <w:bidi/>
        <w:jc w:val="both"/>
        <w:rPr>
          <w:b/>
          <w:rtl/>
        </w:rPr>
      </w:pPr>
    </w:p>
    <w:p w14:paraId="1C1DB233" w14:textId="77777777" w:rsidR="000848AF" w:rsidRPr="00FA2616" w:rsidRDefault="000848AF" w:rsidP="00A00D84">
      <w:pPr>
        <w:bidi/>
        <w:jc w:val="both"/>
        <w:rPr>
          <w:b/>
          <w:rtl/>
          <w:lang w:bidi="ar-AE"/>
        </w:rPr>
      </w:pPr>
      <w:r w:rsidRPr="00FA2616">
        <w:rPr>
          <w:b/>
          <w:rtl/>
        </w:rPr>
        <w:t>ويتعيّن ذكر التكلفة التقديرية للخدمات المتخصصة الواجب تنفيذها أو السلع الخاصة الواجب توريدها بواسطة مقاولين آخرين، في القسم الخاص بذلك من جدول الكميات، وذلك بصفتها مبلغاً احتياطياً خاصاً مع وضع وصف مختصر ملائم. ويُفترض أن ينفذ صاحب العمل إجراءات توريد منفصلة لاختيار مقدمي الخدمة المتخصصين. ولإضفاء المنافسة بين مقدِّمي العطاءات فيما يتعلق بالمرافق ووسائل الراحة والحضور</w:t>
      </w:r>
      <w:r w:rsidRPr="00FA2616">
        <w:rPr>
          <w:b/>
          <w:rtl/>
          <w:lang w:bidi="ar-AE"/>
        </w:rPr>
        <w:t xml:space="preserve"> إلخ. مما يجب على مقدِّم العطاء الفائز وضعه تحت تصرف المقاولين المتخصصين بصفته مقدم الخدمة الرئيسي، فإنه ينبغي أن يكون كل مبلغ احتياطي مرتبط بذلك مشفوعاً ببند في جدول الكميات يدعو مقدِّم العطاء إلى عرض مبلغ </w:t>
      </w:r>
      <w:r w:rsidRPr="00FA2616">
        <w:rPr>
          <w:b/>
          <w:rtl/>
          <w:lang w:val="fr-FR" w:bidi="ar-AE"/>
        </w:rPr>
        <w:t xml:space="preserve">لتلك المرافق ووسائل الراحة والحضور، إلخ. </w:t>
      </w:r>
      <w:r w:rsidRPr="00FA2616">
        <w:rPr>
          <w:b/>
          <w:rtl/>
          <w:lang w:bidi="ar-AE"/>
        </w:rPr>
        <w:t xml:space="preserve"> </w:t>
      </w:r>
    </w:p>
    <w:p w14:paraId="10C9A0BB" w14:textId="77777777" w:rsidR="00A00D84" w:rsidRPr="00FA2616" w:rsidRDefault="00A00D84" w:rsidP="00E54177">
      <w:pPr>
        <w:bidi/>
        <w:jc w:val="both"/>
        <w:rPr>
          <w:b/>
          <w:i/>
          <w:iCs/>
          <w:rtl/>
          <w:lang w:bidi="ar-AE"/>
        </w:rPr>
      </w:pPr>
    </w:p>
    <w:p w14:paraId="37ABFD72" w14:textId="0D29BDD8" w:rsidR="00917C3B" w:rsidRPr="00FA2616" w:rsidRDefault="000848AF" w:rsidP="00A00D84">
      <w:pPr>
        <w:bidi/>
        <w:jc w:val="both"/>
        <w:rPr>
          <w:b/>
          <w:i/>
          <w:iCs/>
          <w:rtl/>
          <w:lang w:bidi="ar-AE"/>
        </w:rPr>
      </w:pPr>
      <w:r w:rsidRPr="00FA2616">
        <w:rPr>
          <w:b/>
          <w:i/>
          <w:iCs/>
          <w:rtl/>
          <w:lang w:bidi="ar-AE"/>
        </w:rPr>
        <w:t>وليس الغرض من هذه ال</w:t>
      </w:r>
      <w:r w:rsidR="00D97559" w:rsidRPr="00FA2616">
        <w:rPr>
          <w:b/>
          <w:i/>
          <w:iCs/>
          <w:rtl/>
          <w:lang w:bidi="ar-AE"/>
        </w:rPr>
        <w:t>ملحوظات</w:t>
      </w:r>
      <w:r w:rsidRPr="00FA2616">
        <w:rPr>
          <w:b/>
          <w:i/>
          <w:iCs/>
          <w:rtl/>
          <w:lang w:bidi="ar-AE"/>
        </w:rPr>
        <w:t xml:space="preserve"> المتعلقة بإعداد جدول الكميات إلاّ تقديم معلومات لصاحب العمل أو الشخص المشرف على إعداد مستند المناقصة. ولا ينبغي إدراجها في مستند المناقصة النهائي.   </w:t>
      </w:r>
    </w:p>
    <w:p w14:paraId="1564ADE9" w14:textId="52707E16" w:rsidR="00191CD3" w:rsidRPr="00FA2616" w:rsidRDefault="00191CD3" w:rsidP="00E54177">
      <w:pPr>
        <w:bidi/>
        <w:jc w:val="both"/>
        <w:rPr>
          <w:b/>
          <w:i/>
          <w:iCs/>
          <w:rtl/>
          <w:lang w:bidi="ar-AE"/>
        </w:rPr>
      </w:pPr>
    </w:p>
    <w:p w14:paraId="40A205E8" w14:textId="77777777" w:rsidR="00191CD3" w:rsidRPr="00FA2616" w:rsidRDefault="00191CD3" w:rsidP="00E54177">
      <w:pPr>
        <w:bidi/>
        <w:jc w:val="both"/>
        <w:rPr>
          <w:b/>
          <w:i/>
          <w:iCs/>
          <w:rtl/>
          <w:lang w:bidi="ar-AE"/>
        </w:rPr>
      </w:pPr>
    </w:p>
    <w:p w14:paraId="2227F2F6" w14:textId="71A096B7" w:rsidR="00A00D84" w:rsidRPr="00FA2616" w:rsidRDefault="00A00D84">
      <w:pPr>
        <w:rPr>
          <w:b/>
          <w:i/>
          <w:iCs/>
          <w:rtl/>
          <w:lang w:bidi="ar-AE"/>
        </w:rPr>
      </w:pPr>
      <w:r w:rsidRPr="00FA2616">
        <w:rPr>
          <w:b/>
          <w:i/>
          <w:iCs/>
          <w:rtl/>
          <w:lang w:bidi="ar-AE"/>
        </w:rPr>
        <w:br w:type="page"/>
      </w:r>
    </w:p>
    <w:p w14:paraId="3AEB6257" w14:textId="7ACCBF3B" w:rsidR="00F070F5" w:rsidRPr="00FA2616" w:rsidRDefault="00F070F5" w:rsidP="00E54177">
      <w:pPr>
        <w:bidi/>
        <w:jc w:val="center"/>
        <w:rPr>
          <w:b/>
          <w:bCs/>
          <w:sz w:val="32"/>
          <w:szCs w:val="32"/>
        </w:rPr>
      </w:pPr>
      <w:r w:rsidRPr="00FA2616">
        <w:rPr>
          <w:b/>
          <w:bCs/>
          <w:sz w:val="32"/>
          <w:szCs w:val="32"/>
          <w:rtl/>
        </w:rPr>
        <w:lastRenderedPageBreak/>
        <w:t>مواصفات الأداء والرسومات</w:t>
      </w:r>
    </w:p>
    <w:p w14:paraId="250057F2" w14:textId="77777777" w:rsidR="00A00D84" w:rsidRPr="00FA2616" w:rsidRDefault="00A00D84" w:rsidP="00A00D84">
      <w:pPr>
        <w:bidi/>
        <w:jc w:val="both"/>
        <w:rPr>
          <w:rtl/>
        </w:rPr>
      </w:pPr>
    </w:p>
    <w:p w14:paraId="732882D6" w14:textId="77777777" w:rsidR="00F070F5" w:rsidRPr="00FA2616" w:rsidRDefault="00F070F5" w:rsidP="00A00D84">
      <w:pPr>
        <w:bidi/>
        <w:jc w:val="center"/>
        <w:rPr>
          <w:b/>
          <w:bCs/>
        </w:rPr>
      </w:pPr>
      <w:r w:rsidRPr="00FA2616">
        <w:rPr>
          <w:b/>
          <w:bCs/>
          <w:rtl/>
        </w:rPr>
        <w:t>(تقدم وصفاً للمخرجات والأداء بدلا من المدخلات، حيثما أمكن ذلك)</w:t>
      </w:r>
    </w:p>
    <w:p w14:paraId="743046C6" w14:textId="77777777" w:rsidR="00F070F5" w:rsidRPr="00FA2616" w:rsidRDefault="00F070F5" w:rsidP="00A00D84">
      <w:pPr>
        <w:bidi/>
        <w:jc w:val="both"/>
      </w:pPr>
    </w:p>
    <w:p w14:paraId="7B17FDA8" w14:textId="63E133F0" w:rsidR="00F070F5" w:rsidRPr="00FA2616" w:rsidRDefault="00D97559" w:rsidP="00A00D84">
      <w:pPr>
        <w:bidi/>
        <w:jc w:val="both"/>
        <w:rPr>
          <w:bCs/>
          <w:rtl/>
        </w:rPr>
      </w:pPr>
      <w:r w:rsidRPr="00FA2616">
        <w:rPr>
          <w:bCs/>
          <w:rtl/>
        </w:rPr>
        <w:t>ملحوظات</w:t>
      </w:r>
      <w:r w:rsidR="00F070F5" w:rsidRPr="00FA2616">
        <w:rPr>
          <w:bCs/>
          <w:rtl/>
        </w:rPr>
        <w:t xml:space="preserve"> متعلقة بالمواصفات</w:t>
      </w:r>
    </w:p>
    <w:p w14:paraId="626B0D3E" w14:textId="77777777" w:rsidR="00F070F5" w:rsidRPr="00FA2616" w:rsidRDefault="00F070F5" w:rsidP="00A00D84">
      <w:pPr>
        <w:bidi/>
        <w:jc w:val="both"/>
        <w:rPr>
          <w:bCs/>
          <w:rtl/>
        </w:rPr>
      </w:pPr>
    </w:p>
    <w:p w14:paraId="3FE7DD10" w14:textId="77777777" w:rsidR="00F070F5" w:rsidRPr="00FA2616" w:rsidRDefault="00F070F5" w:rsidP="00A00D84">
      <w:pPr>
        <w:bidi/>
        <w:jc w:val="both"/>
        <w:rPr>
          <w:rtl/>
          <w:lang w:val="fr-FR" w:bidi="ar-AE"/>
        </w:rPr>
      </w:pPr>
      <w:bookmarkStart w:id="277" w:name="_Hlk33951759"/>
      <w:r w:rsidRPr="00FA2616">
        <w:rPr>
          <w:rtl/>
        </w:rPr>
        <w:t xml:space="preserve">تشكّل مجموعة من المواصفات الدقيقة والواضحة شرطاً لازماً لمقدِّمي العطاءات للاستجابة استجابة واقعية وتنافسية لمتطلبات صاحب العمل دون أن تكون العطاءات مقيَّدةً بتحفظات أو شروط. وفيما يتعلق بالمناقصة التنافسية الدولية، يجب </w:t>
      </w:r>
      <w:r w:rsidRPr="00FA2616">
        <w:rPr>
          <w:rtl/>
          <w:lang w:val="fr-FR" w:bidi="ar-AE"/>
        </w:rPr>
        <w:t xml:space="preserve">إعداد المواصفات بطريقة تتيح الحد الأقصى من المنافسة وتقدم، في الوقت ذاته، بياناً واضحاً عن المعايير المشترط توفرها في الصنع والمواد وأداء السلع والخدمات المراد شراؤها. وإذا تحقق ذلك فقط، يمكن تحقيق أهداف الاقتصاد والكفاءة والإنصاف في عملية التوريد، وضمان استيفاء العطاءات للشروط، ومن ثم تسهيل مهمّة تقييم العطاءات. وينبغي أن تشترط المواصفات أن تكون جميع السلع والمواد المراد إدراجها في الأشغال جديدة وغير مستعملة من قبل، وأن تكون من أحدث طراز أو من طراز عصري يتضمن جميع التحسينات الحديثة من ناحية التصميم والمواد، ما لم يذكر العقد خلاف ذلك.    </w:t>
      </w:r>
    </w:p>
    <w:bookmarkEnd w:id="277"/>
    <w:p w14:paraId="5996B668" w14:textId="77777777" w:rsidR="00A00D84" w:rsidRPr="00FA2616" w:rsidRDefault="00A00D84" w:rsidP="00A00D84">
      <w:pPr>
        <w:bidi/>
        <w:jc w:val="both"/>
        <w:rPr>
          <w:rtl/>
          <w:lang w:val="fr-FR" w:bidi="ar-AE"/>
        </w:rPr>
      </w:pPr>
    </w:p>
    <w:p w14:paraId="3D188AFA" w14:textId="77777777" w:rsidR="00F070F5" w:rsidRPr="00FA2616" w:rsidRDefault="00F070F5" w:rsidP="00A00D84">
      <w:pPr>
        <w:bidi/>
        <w:jc w:val="both"/>
        <w:rPr>
          <w:bCs/>
        </w:rPr>
      </w:pPr>
      <w:r w:rsidRPr="00FA2616">
        <w:rPr>
          <w:rtl/>
          <w:lang w:val="fr-FR" w:bidi="ar-AE"/>
        </w:rPr>
        <w:t xml:space="preserve">وفي هذا الصدد، يمكن الاستعانة بالمواصفات المتضمنة في مشاريع مماثلة منفذة سابقاً في نفس البلد لإعداد هذه المواصفات. كما يشجع البنك الإسلامي للتنمية الاعتماد على وحدات القياس المتري. ويُفترض أن يقوم صاحب العمل أو مدير المشروع خصوصاً بإعداد أغلب المواصفات بصيغة مكتوبة لجعلها تتسق مع أشغال العقد المعنية. ولا تتوفر في الوقت الحاليّ مجموعة قياسية من المواصفات قابلة للتطبيق العام في جميع القطاعات وجميع البلدان، وإنما توجد مبادئ وممارسات راسخة تجسدها هذه المستندات.   </w:t>
      </w:r>
    </w:p>
    <w:p w14:paraId="71985C54" w14:textId="77777777" w:rsidR="00F070F5" w:rsidRPr="00FA2616" w:rsidRDefault="00F070F5" w:rsidP="00A00D84">
      <w:pPr>
        <w:bidi/>
        <w:jc w:val="both"/>
      </w:pPr>
    </w:p>
    <w:p w14:paraId="7D1AF59A" w14:textId="10157076" w:rsidR="00F070F5" w:rsidRPr="00FA2616" w:rsidRDefault="00F070F5" w:rsidP="00A00D84">
      <w:pPr>
        <w:bidi/>
        <w:jc w:val="both"/>
        <w:rPr>
          <w:rtl/>
          <w:lang w:bidi="ar-AE"/>
        </w:rPr>
      </w:pPr>
      <w:r w:rsidRPr="00FA2616">
        <w:rPr>
          <w:rtl/>
          <w:lang w:bidi="ar-AE"/>
        </w:rPr>
        <w:t xml:space="preserve">ويتيح تقييس مواصفاتٍ عامةٍ الاستفادة من مزايا هائلة في حالة الخدمات المتكررة في القطاعات العامة </w:t>
      </w:r>
      <w:r w:rsidRPr="00FA2616">
        <w:rPr>
          <w:rtl/>
          <w:lang w:val="fr-FR" w:bidi="ar-AE"/>
        </w:rPr>
        <w:t xml:space="preserve">المتعارَفة مثل التعليم والصحة والصرف الصحي والإسكان الاجتماعي والحضري والطرق والموانئ والطرق السريعة والسكك الحديدية والتزويد بالمياه، في نفس البلد أو المنطقة حيث تكون الظروف السائدة مماثلة. وينبغي أن تشمل هذه المواصفات العامة جميع فئات الصنع والمواد والمعدات الشائع استخدامها في قطاع البناء، حتى وإن كان استخدامها غير مقرر بالضرورة في عقد خدمات محدد. وبالتالي ينبغي الاعتماد على الحذف والإضافة لتكييف المواصفات العامة وتطبيقها على الخدمات المحددة.  </w:t>
      </w:r>
      <w:r w:rsidRPr="00FA2616">
        <w:rPr>
          <w:rtl/>
          <w:lang w:bidi="ar-AE"/>
        </w:rPr>
        <w:t xml:space="preserve"> </w:t>
      </w:r>
    </w:p>
    <w:p w14:paraId="218821C8" w14:textId="7E84B0FF" w:rsidR="004F1FB3" w:rsidRPr="00FA2616" w:rsidRDefault="004F1FB3" w:rsidP="00A00D84">
      <w:pPr>
        <w:bidi/>
        <w:jc w:val="both"/>
        <w:rPr>
          <w:rtl/>
        </w:rPr>
      </w:pPr>
    </w:p>
    <w:p w14:paraId="321AE12A" w14:textId="3A35D7ED" w:rsidR="004F1FB3" w:rsidRPr="00FA2616" w:rsidRDefault="004F1FB3" w:rsidP="00A00D84">
      <w:pPr>
        <w:bidi/>
        <w:jc w:val="both"/>
        <w:rPr>
          <w:rtl/>
          <w:lang w:bidi="ar-AE"/>
        </w:rPr>
      </w:pPr>
      <w:r w:rsidRPr="00FA2616">
        <w:rPr>
          <w:rtl/>
          <w:lang w:bidi="ar-AE"/>
        </w:rPr>
        <w:t>ينبغي</w:t>
      </w:r>
      <w:r w:rsidRPr="00FA2616">
        <w:rPr>
          <w:b/>
          <w:bCs/>
          <w:rtl/>
          <w:lang w:bidi="ar-AE"/>
        </w:rPr>
        <w:t xml:space="preserve"> </w:t>
      </w:r>
      <w:r w:rsidRPr="00FA2616">
        <w:rPr>
          <w:rtl/>
          <w:lang w:bidi="ar-AE"/>
        </w:rPr>
        <w:t xml:space="preserve">أن تُحدَّد بوضوح أيّ متطلبات فنية </w:t>
      </w:r>
      <w:r w:rsidR="00FD30FA">
        <w:rPr>
          <w:rFonts w:hint="cs"/>
          <w:rtl/>
          <w:lang w:bidi="ar-AE"/>
        </w:rPr>
        <w:t>للمشتريات</w:t>
      </w:r>
      <w:r w:rsidRPr="00FA2616">
        <w:rPr>
          <w:rtl/>
          <w:lang w:bidi="ar-AE"/>
        </w:rPr>
        <w:t xml:space="preserve"> المستدام</w:t>
      </w:r>
      <w:r w:rsidR="00FD30FA">
        <w:rPr>
          <w:rFonts w:hint="cs"/>
          <w:rtl/>
          <w:lang w:bidi="ar-AE"/>
        </w:rPr>
        <w:t>ة</w:t>
      </w:r>
      <w:r w:rsidRPr="00FA2616">
        <w:rPr>
          <w:rtl/>
          <w:lang w:bidi="ar-AE"/>
        </w:rPr>
        <w:t>. لمزيد من المعلومات، برجاء الرجوع إلى لوائح الش</w:t>
      </w:r>
      <w:r w:rsidRPr="00FA2616">
        <w:rPr>
          <w:rtl/>
          <w:lang w:bidi="ar-EG"/>
        </w:rPr>
        <w:t>راء وتعليمات/ أدوات الشراء المستدام الخاصة بالنبك الإسلامي للتنمية</w:t>
      </w:r>
      <w:r w:rsidRPr="00FA2616">
        <w:rPr>
          <w:rtl/>
          <w:lang w:bidi="ar-AE"/>
        </w:rPr>
        <w:t xml:space="preserve">، وأن يكون هذا التحديد دقيقاً بما يكفي لتفادي إجراء التقييم بناء على معايير مصنَّفة/ نظام درجات جدارة. وتُحدَّد متطلبات </w:t>
      </w:r>
      <w:r w:rsidR="00170340">
        <w:rPr>
          <w:rFonts w:hint="cs"/>
          <w:rtl/>
          <w:lang w:bidi="ar-AE"/>
        </w:rPr>
        <w:t>المشتريات</w:t>
      </w:r>
      <w:r w:rsidRPr="00FA2616">
        <w:rPr>
          <w:rtl/>
          <w:lang w:bidi="ar-AE"/>
        </w:rPr>
        <w:t xml:space="preserve"> المستدام</w:t>
      </w:r>
      <w:r w:rsidR="00170340">
        <w:rPr>
          <w:rFonts w:hint="cs"/>
          <w:rtl/>
          <w:lang w:bidi="ar-AE"/>
        </w:rPr>
        <w:t>ة</w:t>
      </w:r>
      <w:r w:rsidRPr="00FA2616">
        <w:rPr>
          <w:rtl/>
          <w:lang w:bidi="ar-AE"/>
        </w:rPr>
        <w:t xml:space="preserve"> لإتاحة تقييم هذه المتطلبات بحسب اختبار النجاح أو الإخفاق. ولتشجيع مقدِّمي العطاءات على تقديم حلول مبتكرة لاستيفاء متطلبات </w:t>
      </w:r>
      <w:r w:rsidR="00170340">
        <w:rPr>
          <w:rFonts w:hint="cs"/>
          <w:rtl/>
          <w:lang w:bidi="ar-AE"/>
        </w:rPr>
        <w:t>المشتريات</w:t>
      </w:r>
      <w:r w:rsidRPr="00FA2616">
        <w:rPr>
          <w:rtl/>
          <w:lang w:bidi="ar-AE"/>
        </w:rPr>
        <w:t xml:space="preserve"> المستدام</w:t>
      </w:r>
      <w:r w:rsidR="00170340">
        <w:rPr>
          <w:rFonts w:hint="cs"/>
          <w:rtl/>
          <w:lang w:bidi="ar-AE"/>
        </w:rPr>
        <w:t>ة</w:t>
      </w:r>
      <w:r w:rsidRPr="00FA2616">
        <w:rPr>
          <w:rtl/>
          <w:lang w:bidi="ar-AE"/>
        </w:rPr>
        <w:t xml:space="preserve">، ما دامت معايير تقييم العطاء تحدد آلية التعديلات النقدية لأغراض مقارنة العطاءات، فإنه يمكن دعوة مقدِّمي العطاءات إلى عرض تقديم خدمات غير استشارية تتجاوز الحد الأدنى المحدد من متطلبات </w:t>
      </w:r>
      <w:r w:rsidR="00170340">
        <w:rPr>
          <w:rFonts w:hint="cs"/>
          <w:rtl/>
          <w:lang w:bidi="ar-AE"/>
        </w:rPr>
        <w:t>المشتريات</w:t>
      </w:r>
      <w:r w:rsidRPr="00FA2616">
        <w:rPr>
          <w:rtl/>
          <w:lang w:bidi="ar-AE"/>
        </w:rPr>
        <w:t xml:space="preserve"> المستدام</w:t>
      </w:r>
      <w:r w:rsidR="00170340">
        <w:rPr>
          <w:rFonts w:hint="cs"/>
          <w:rtl/>
          <w:lang w:bidi="ar-AE"/>
        </w:rPr>
        <w:t>ة</w:t>
      </w:r>
      <w:r w:rsidRPr="00FA2616">
        <w:rPr>
          <w:rtl/>
          <w:lang w:bidi="ar-AE"/>
        </w:rPr>
        <w:t xml:space="preserve">].   </w:t>
      </w:r>
    </w:p>
    <w:p w14:paraId="4C3CDE6D" w14:textId="77777777" w:rsidR="004F1FB3" w:rsidRPr="00FA2616" w:rsidRDefault="004F1FB3" w:rsidP="00A00D84">
      <w:pPr>
        <w:bidi/>
        <w:jc w:val="both"/>
      </w:pPr>
      <w:r w:rsidRPr="00FA2616">
        <w:rPr>
          <w:rtl/>
          <w:lang w:bidi="ar-AE"/>
        </w:rPr>
        <w:t xml:space="preserve"> </w:t>
      </w:r>
    </w:p>
    <w:p w14:paraId="562DD117" w14:textId="77777777" w:rsidR="004F1FB3" w:rsidRPr="00FA2616" w:rsidRDefault="004F1FB3" w:rsidP="00A00D84">
      <w:pPr>
        <w:bidi/>
        <w:jc w:val="both"/>
        <w:rPr>
          <w:rtl/>
        </w:rPr>
      </w:pPr>
      <w:r w:rsidRPr="00FA2616">
        <w:rPr>
          <w:rtl/>
        </w:rPr>
        <w:t>يجب تحديد أي متطلبات بيئية واجتماعية مطبقة وإعدادها على النحو الذي لا يتعارض مع الشروط العامة ذات الصلة (والشروط الخاصة المقابلة إن وجدت) بالإضافة إلى أي أجزاء أخرى من المواصفات.</w:t>
      </w:r>
    </w:p>
    <w:p w14:paraId="36BB42DC" w14:textId="77777777" w:rsidR="004F1FB3" w:rsidRPr="00FA2616" w:rsidRDefault="004F1FB3" w:rsidP="00A00D84">
      <w:pPr>
        <w:bidi/>
        <w:jc w:val="both"/>
        <w:rPr>
          <w:rtl/>
        </w:rPr>
      </w:pPr>
    </w:p>
    <w:p w14:paraId="4900D427" w14:textId="77777777" w:rsidR="004F1FB3" w:rsidRPr="00FA2616" w:rsidRDefault="004F1FB3" w:rsidP="00A00D84">
      <w:pPr>
        <w:bidi/>
        <w:jc w:val="both"/>
        <w:rPr>
          <w:rtl/>
          <w:lang w:bidi="ar-AE"/>
        </w:rPr>
      </w:pPr>
      <w:r w:rsidRPr="00FA2616">
        <w:rPr>
          <w:rtl/>
          <w:lang w:bidi="ar-AE"/>
        </w:rPr>
        <w:t>يجب إعداد هذه المواصفات بعناية فائقة لضمان عدم انطوائها على قيود. كما ينبغي الاعتماد قدر الإمكان على المعايير الدولية المتعارفة عند وضع المواصفات الخاصة بمعايير السلع والمواد والصنع. وعند استخدام معايير خاصة أخرى، سواء المعايير الوطنية المعمول بها في بلد المستفيد أو غيرها، فإنه ينبغي أن تذكر المواصفات أنّ السلع والمواد والصنع تُقبَل أيضاً لدى استيفائها لمعايير أخرى ذات حجية وضمانها إلى حد بعيد لجودة مماثلة للمعايير المذكورة أو أعلى منها.</w:t>
      </w:r>
    </w:p>
    <w:p w14:paraId="05E0933F" w14:textId="77777777" w:rsidR="00A00D84" w:rsidRPr="00FA2616" w:rsidRDefault="00A00D84" w:rsidP="00A00D84">
      <w:pPr>
        <w:bidi/>
        <w:jc w:val="both"/>
        <w:rPr>
          <w:rtl/>
          <w:lang w:bidi="ar-AE"/>
        </w:rPr>
      </w:pPr>
    </w:p>
    <w:p w14:paraId="3FD7BB07" w14:textId="77777777" w:rsidR="004F1FB3" w:rsidRPr="00FA2616" w:rsidRDefault="004F1FB3" w:rsidP="00A00D84">
      <w:pPr>
        <w:bidi/>
        <w:jc w:val="both"/>
        <w:rPr>
          <w:rtl/>
          <w:lang w:bidi="ar-AE"/>
        </w:rPr>
      </w:pPr>
      <w:r w:rsidRPr="00FA2616">
        <w:rPr>
          <w:rtl/>
          <w:lang w:bidi="ar-AE"/>
        </w:rPr>
        <w:t>ولهذا الغرض، يمكن إدراج البند التالي الذي في الشروط الخاصة أو المواصفات:</w:t>
      </w:r>
    </w:p>
    <w:p w14:paraId="6D93753E" w14:textId="77777777" w:rsidR="00191CD3" w:rsidRPr="00FA2616" w:rsidRDefault="00191CD3" w:rsidP="00A00D84">
      <w:pPr>
        <w:bidi/>
        <w:jc w:val="both"/>
        <w:rPr>
          <w:rtl/>
        </w:rPr>
      </w:pPr>
    </w:p>
    <w:p w14:paraId="1E6106E2" w14:textId="0B51C427" w:rsidR="00F70814" w:rsidRPr="00FA2616" w:rsidRDefault="00F70814" w:rsidP="00F70814">
      <w:pPr>
        <w:bidi/>
        <w:jc w:val="both"/>
        <w:rPr>
          <w:rtl/>
        </w:rPr>
      </w:pPr>
      <w:r w:rsidRPr="00FA2616">
        <w:rPr>
          <w:rtl/>
        </w:rPr>
        <w:br w:type="page"/>
      </w:r>
    </w:p>
    <w:p w14:paraId="697DA51E" w14:textId="1586C07F" w:rsidR="004F1FB3" w:rsidRPr="00FA2616" w:rsidRDefault="00191CD3" w:rsidP="00A00D84">
      <w:pPr>
        <w:bidi/>
        <w:jc w:val="both"/>
        <w:rPr>
          <w:b/>
          <w:bCs/>
          <w:lang w:bidi="ar-AE"/>
        </w:rPr>
      </w:pPr>
      <w:r w:rsidRPr="00FA2616">
        <w:rPr>
          <w:b/>
          <w:bCs/>
          <w:rtl/>
          <w:lang w:bidi="ar-AE"/>
        </w:rPr>
        <w:lastRenderedPageBreak/>
        <w:t>نموذج</w:t>
      </w:r>
      <w:r w:rsidR="004F1FB3" w:rsidRPr="00FA2616">
        <w:rPr>
          <w:b/>
          <w:bCs/>
          <w:rtl/>
          <w:lang w:bidi="ar-AE"/>
        </w:rPr>
        <w:t xml:space="preserve"> للبند ذات الصلة: معادلة المعايير والقواعد </w:t>
      </w:r>
    </w:p>
    <w:p w14:paraId="137D8BBD" w14:textId="77777777" w:rsidR="00A00D84" w:rsidRPr="00FA2616" w:rsidRDefault="00A00D84" w:rsidP="00A00D84">
      <w:pPr>
        <w:bidi/>
        <w:jc w:val="both"/>
        <w:rPr>
          <w:rtl/>
          <w:lang w:bidi="ar-AE"/>
        </w:rPr>
      </w:pPr>
    </w:p>
    <w:p w14:paraId="1434573A" w14:textId="77777777" w:rsidR="004F1FB3" w:rsidRPr="00FA2616" w:rsidRDefault="004F1FB3" w:rsidP="00A00D84">
      <w:pPr>
        <w:bidi/>
        <w:jc w:val="both"/>
        <w:rPr>
          <w:rtl/>
          <w:lang w:bidi="ar-AE"/>
        </w:rPr>
      </w:pPr>
      <w:r w:rsidRPr="00FA2616">
        <w:rPr>
          <w:rtl/>
          <w:lang w:bidi="ar-AE"/>
        </w:rPr>
        <w:t xml:space="preserve">عندما يشير العقد إلى معايير وقواعد خاصة يجب توفرها في السلع والمواد المزمع تقديمها وفي الأشغال المنفذة أو قيد الاختبار، فإنه تنطبق أحكام أحدث إصدار أو مراجعة للمعايير والقواعد ذات الصلة، ما لم يذكر العقد خلاف ذلك صراحة. وإذا كانت هذه المعايير والقواعد معمول بها وطنيا أو مرتبطة ببلد معين أو منطقة معينة، تُقبل المعايير الأخرى ذات الحجية التي تضمن إلى حد بعيد جودة مماثلة لجودة المعايير والقواعد المحددة أو أعلى منها، وذلك بناءً على استعراضها المسبق من قبل صاحب العمل وموافقته عليها كتابيّاً. ويقوم المقاول بوصف الاختلافات بين المعايير المحددة والمعايير البديلة المقترحة كتابةً وبالتفصيل، ثم يعرضها على مدير المشروع قبل التاريخ الذي يريد فيه المقاول الحصول على موافقة صاحب العمل بما لا يقل عن 28 يوماً. وإذا رأى مدير المشروع أن هذه البدائل المقترَحة لا تضمن إلى حد بعيد جودة مماثلة أو أعلى، فإنه يتعين على مقدم الخدمة الامتثال للمعايير المحددة في المستندات. </w:t>
      </w:r>
    </w:p>
    <w:p w14:paraId="52669FCF" w14:textId="77777777" w:rsidR="00A00D84" w:rsidRPr="00FA2616" w:rsidRDefault="00A00D84" w:rsidP="00A00D84">
      <w:pPr>
        <w:pStyle w:val="ListParagraph"/>
        <w:bidi/>
        <w:ind w:left="0"/>
        <w:jc w:val="both"/>
        <w:rPr>
          <w:i/>
          <w:rtl/>
        </w:rPr>
      </w:pPr>
    </w:p>
    <w:p w14:paraId="3703120E" w14:textId="77777777" w:rsidR="004F1FB3" w:rsidRPr="00FA2616" w:rsidRDefault="004F1FB3" w:rsidP="00A00D84">
      <w:pPr>
        <w:pStyle w:val="ListParagraph"/>
        <w:bidi/>
        <w:ind w:left="0"/>
        <w:jc w:val="both"/>
        <w:rPr>
          <w:iCs/>
          <w:rtl/>
        </w:rPr>
      </w:pPr>
      <w:r w:rsidRPr="00FA2616">
        <w:rPr>
          <w:iCs/>
          <w:rtl/>
        </w:rPr>
        <w:t>إذا كانت البدائل الفنية لأجزاء من الخدمات مسموحة في مستند العطاء، فيجب وصف هذه الأجزاء في هذا القسم.</w:t>
      </w:r>
    </w:p>
    <w:p w14:paraId="460DB359" w14:textId="77777777" w:rsidR="00A00D84" w:rsidRPr="00FA2616" w:rsidRDefault="00A00D84" w:rsidP="00A00D84">
      <w:pPr>
        <w:bidi/>
        <w:jc w:val="both"/>
        <w:rPr>
          <w:rtl/>
          <w:lang w:bidi="ar-AE"/>
        </w:rPr>
      </w:pPr>
    </w:p>
    <w:p w14:paraId="00919289" w14:textId="342571DD" w:rsidR="00D07DEE" w:rsidRPr="00FA2616" w:rsidRDefault="004F1FB3" w:rsidP="00A00D84">
      <w:pPr>
        <w:bidi/>
        <w:jc w:val="both"/>
        <w:rPr>
          <w:i/>
          <w:iCs/>
          <w:lang w:val="fr-FR" w:bidi="ar-AE"/>
        </w:rPr>
      </w:pPr>
      <w:r w:rsidRPr="00FA2616">
        <w:rPr>
          <w:i/>
          <w:iCs/>
          <w:rtl/>
          <w:lang w:bidi="ar-AE"/>
        </w:rPr>
        <w:t>[يُقصد من هذه ال</w:t>
      </w:r>
      <w:r w:rsidR="00D97559" w:rsidRPr="00FA2616">
        <w:rPr>
          <w:i/>
          <w:iCs/>
          <w:rtl/>
          <w:lang w:bidi="ar-AE"/>
        </w:rPr>
        <w:t>ملحوظات</w:t>
      </w:r>
      <w:r w:rsidRPr="00FA2616">
        <w:rPr>
          <w:i/>
          <w:iCs/>
          <w:rtl/>
          <w:lang w:bidi="ar-AE"/>
        </w:rPr>
        <w:t xml:space="preserve"> المتعلقة بإعداد المواصفات تقديم معلومات لصاحب العمل أو الشخص المشرف على إعد</w:t>
      </w:r>
      <w:r w:rsidR="00A00D84" w:rsidRPr="00FA2616">
        <w:rPr>
          <w:i/>
          <w:iCs/>
          <w:rtl/>
          <w:lang w:bidi="ar-AE"/>
        </w:rPr>
        <w:t>اد مستندات المناقصة.].</w:t>
      </w:r>
    </w:p>
    <w:p w14:paraId="6D003C73" w14:textId="77777777" w:rsidR="00917C3B" w:rsidRPr="00FA2616" w:rsidRDefault="00917C3B" w:rsidP="00A00D84">
      <w:pPr>
        <w:bidi/>
        <w:jc w:val="both"/>
        <w:rPr>
          <w:rtl/>
        </w:rPr>
      </w:pPr>
    </w:p>
    <w:p w14:paraId="193AACFE" w14:textId="7B0B4A16" w:rsidR="00A00D84" w:rsidRPr="00FA2616" w:rsidRDefault="00A00D84" w:rsidP="00F70814">
      <w:pPr>
        <w:bidi/>
        <w:jc w:val="both"/>
        <w:rPr>
          <w:rtl/>
        </w:rPr>
      </w:pPr>
      <w:r w:rsidRPr="00FA2616">
        <w:rPr>
          <w:rtl/>
        </w:rPr>
        <w:br w:type="page"/>
      </w:r>
    </w:p>
    <w:p w14:paraId="0CA6321C" w14:textId="3D95F858" w:rsidR="001D2C44" w:rsidRPr="00FA2616" w:rsidRDefault="001D2C44" w:rsidP="00E54177">
      <w:pPr>
        <w:pStyle w:val="Style9"/>
        <w:bidi/>
        <w:spacing w:after="0"/>
        <w:jc w:val="center"/>
        <w:rPr>
          <w:b w:val="0"/>
          <w:bCs/>
          <w:szCs w:val="32"/>
        </w:rPr>
      </w:pPr>
      <w:bookmarkStart w:id="278" w:name="_Toc473887359"/>
      <w:bookmarkStart w:id="279" w:name="_Toc531206414"/>
      <w:r w:rsidRPr="00FA2616">
        <w:rPr>
          <w:b w:val="0"/>
          <w:bCs/>
          <w:szCs w:val="32"/>
          <w:rtl/>
        </w:rPr>
        <w:lastRenderedPageBreak/>
        <w:t>المتطلبات البيئية والاجتماعية والصحة والسلامة</w:t>
      </w:r>
      <w:bookmarkEnd w:id="278"/>
      <w:bookmarkEnd w:id="279"/>
    </w:p>
    <w:p w14:paraId="01EF6F8A" w14:textId="77777777" w:rsidR="00A00D84" w:rsidRPr="00FA2616" w:rsidRDefault="00A00D84" w:rsidP="00E54177">
      <w:pPr>
        <w:bidi/>
        <w:jc w:val="both"/>
        <w:rPr>
          <w:rtl/>
          <w:lang w:val="en-GB"/>
        </w:rPr>
      </w:pPr>
    </w:p>
    <w:p w14:paraId="5EDD21EE" w14:textId="77777777" w:rsidR="001D2C44" w:rsidRPr="00FA2616" w:rsidRDefault="001D2C44" w:rsidP="00A00D84">
      <w:pPr>
        <w:bidi/>
        <w:jc w:val="both"/>
        <w:rPr>
          <w:i/>
          <w:iCs/>
          <w:rtl/>
          <w:lang w:val="fr-FR" w:bidi="ar-AE"/>
        </w:rPr>
      </w:pPr>
      <w:r w:rsidRPr="00FA2616">
        <w:rPr>
          <w:i/>
          <w:iCs/>
          <w:rtl/>
        </w:rPr>
        <w:t xml:space="preserve">ينبغي أن يعتمد صاحب العمل على خدمات متخصص أو متخصصين لديهم المؤهلات المناسبة في مجال البيئة والمسؤولية الاجتماعية والصحة والسلامة، من أجل إعداد </w:t>
      </w:r>
      <w:r w:rsidRPr="00FA2616">
        <w:rPr>
          <w:i/>
          <w:iCs/>
          <w:rtl/>
          <w:lang w:val="fr-FR" w:bidi="ar-AE"/>
        </w:rPr>
        <w:t>مواصفات البيئة والمسؤولية الاجتماعية والصحة والسلامة بالتعاون مع متخصص أو متخصصي التوريد.</w:t>
      </w:r>
    </w:p>
    <w:p w14:paraId="2DA77769" w14:textId="77777777" w:rsidR="00F70814" w:rsidRPr="00FA2616" w:rsidRDefault="00F70814" w:rsidP="00E54177">
      <w:pPr>
        <w:bidi/>
        <w:jc w:val="both"/>
        <w:rPr>
          <w:rtl/>
          <w:lang w:val="fr-FR" w:bidi="ar-AE"/>
        </w:rPr>
      </w:pPr>
    </w:p>
    <w:p w14:paraId="646B856B" w14:textId="77777777" w:rsidR="001D2C44" w:rsidRPr="00FA2616" w:rsidRDefault="001D2C44" w:rsidP="00F70814">
      <w:pPr>
        <w:bidi/>
        <w:jc w:val="both"/>
        <w:rPr>
          <w:i/>
          <w:iCs/>
          <w:rtl/>
        </w:rPr>
      </w:pPr>
      <w:r w:rsidRPr="00FA2616">
        <w:rPr>
          <w:i/>
          <w:iCs/>
          <w:rtl/>
          <w:lang w:val="fr-FR" w:bidi="ar-AE"/>
        </w:rPr>
        <w:t>وينبغي أن يرفق صاحب العمل أو يشير إلى السياسات المعمول بها لديه في مجال البيئة والمسؤولية الاجتماعية والصحة والسلامة التي ستطبّق على المشروع. وإذا كانت هذه السياسات غير متوفرة، وجب أن يعتمد صاحب العمل على التعليمات التالية لإعداد سياسة ملائمة للخدمات.</w:t>
      </w:r>
    </w:p>
    <w:p w14:paraId="0C9CB5DD" w14:textId="77777777" w:rsidR="00F70814" w:rsidRPr="00FA2616" w:rsidRDefault="00F70814" w:rsidP="00F70814">
      <w:pPr>
        <w:bidi/>
        <w:jc w:val="both"/>
        <w:rPr>
          <w:b/>
          <w:rtl/>
          <w:lang w:val="fr-FR"/>
        </w:rPr>
      </w:pPr>
    </w:p>
    <w:p w14:paraId="3746AB51" w14:textId="1A1A12E9" w:rsidR="001D2C44" w:rsidRPr="00FA2616" w:rsidRDefault="001D2C44" w:rsidP="00F70814">
      <w:pPr>
        <w:bidi/>
        <w:jc w:val="both"/>
        <w:rPr>
          <w:bCs/>
          <w:sz w:val="28"/>
          <w:szCs w:val="28"/>
          <w:rtl/>
          <w:lang w:val="fr-FR" w:bidi="ar-AE"/>
        </w:rPr>
      </w:pPr>
      <w:r w:rsidRPr="00FA2616">
        <w:rPr>
          <w:bCs/>
          <w:sz w:val="28"/>
          <w:szCs w:val="28"/>
          <w:rtl/>
          <w:lang w:val="fr-FR" w:bidi="ar-AE"/>
        </w:rPr>
        <w:t>المحتوى المقترح للسياسة البيئية والاجتماعية</w:t>
      </w:r>
      <w:r w:rsidR="00F70814" w:rsidRPr="00FA2616">
        <w:rPr>
          <w:bCs/>
          <w:sz w:val="28"/>
          <w:szCs w:val="28"/>
          <w:rtl/>
          <w:lang w:val="fr-FR" w:bidi="ar-AE"/>
        </w:rPr>
        <w:t xml:space="preserve"> (بيان)</w:t>
      </w:r>
    </w:p>
    <w:p w14:paraId="6282A4CD" w14:textId="77777777" w:rsidR="00F70814" w:rsidRPr="00FA2616" w:rsidRDefault="00F70814" w:rsidP="00E54177">
      <w:pPr>
        <w:bidi/>
        <w:jc w:val="both"/>
        <w:rPr>
          <w:b/>
          <w:rtl/>
          <w:lang w:val="fr-FR" w:bidi="ar-AE"/>
        </w:rPr>
      </w:pPr>
    </w:p>
    <w:p w14:paraId="2D272542" w14:textId="77777777" w:rsidR="001D2C44" w:rsidRPr="00FA2616" w:rsidRDefault="001D2C44" w:rsidP="00F70814">
      <w:pPr>
        <w:bidi/>
        <w:jc w:val="both"/>
        <w:rPr>
          <w:b/>
          <w:i/>
          <w:iCs/>
          <w:rtl/>
          <w:lang w:val="fr-FR" w:bidi="ar-AE"/>
        </w:rPr>
      </w:pPr>
      <w:r w:rsidRPr="00FA2616">
        <w:rPr>
          <w:b/>
          <w:i/>
          <w:iCs/>
          <w:rtl/>
          <w:lang w:val="fr-FR" w:bidi="ar-AE"/>
        </w:rPr>
        <w:t>ينبغي ذكر هدف السياسة المتعلقة بالأشغال على نحو يدمج على الأقل حماية البيئة، والصحة والسلامة المهنية والمجتمعية، وقضايا المرأة، والمساواة، وحماية الأطفال، والفئات الهشة (ومنها ذوو الاحتياجات الخاصة)، والتحرش الجنسي، والعنف ضد الجنس الآخر، والاستغلال والاعتداء الجنسي، والوقاية والتوعية بشأن فيروس فقدان المناعة المكتسبة/ الإيدز، والمشاركة الواسعة للأطراف المعنيّة في عمليات التخطيط والبرامج والأنشطة الخاصة بالأطراف المعنية بتنفيذ الأشغال. ويُوصَى صاحب العمل بطلب مشورة البنك الإسلامي للتنمية من أجل الاتفاق على المسائل الواجب إدراجها التي يمكن أن تعالج أيضاً: التكيف مع المناخ، وحيازة الأراضي وإعادة التوطين، والسكان الأصليين، إلخ. وينبغي أن تضبط هذه السياسة إطاراً للرصد والتحسين المستمر للعمليات والأنشطة ورفع التقارير بشأن الامتثال لهذه السياسة.</w:t>
      </w:r>
    </w:p>
    <w:p w14:paraId="75542160" w14:textId="77777777" w:rsidR="00F70814" w:rsidRPr="00FA2616" w:rsidRDefault="00F70814" w:rsidP="00E54177">
      <w:pPr>
        <w:bidi/>
        <w:jc w:val="both"/>
        <w:rPr>
          <w:b/>
          <w:rtl/>
          <w:lang w:val="fr-FR" w:bidi="ar-AE"/>
        </w:rPr>
      </w:pPr>
    </w:p>
    <w:p w14:paraId="51CD1EDB" w14:textId="77777777" w:rsidR="001D2C44" w:rsidRPr="00FA2616" w:rsidRDefault="001D2C44" w:rsidP="00F70814">
      <w:pPr>
        <w:bidi/>
        <w:jc w:val="both"/>
        <w:rPr>
          <w:b/>
          <w:i/>
          <w:iCs/>
          <w:rtl/>
          <w:lang w:val="fr-FR" w:bidi="ar-AE"/>
        </w:rPr>
      </w:pPr>
      <w:r w:rsidRPr="00FA2616">
        <w:rPr>
          <w:b/>
          <w:i/>
          <w:iCs/>
          <w:rtl/>
          <w:lang w:val="fr-FR" w:bidi="ar-AE"/>
        </w:rPr>
        <w:t xml:space="preserve">وتتضمن هذه السياسة بياناً ينص على أنه لأغراض هذه السياسة و/أو مدوّنة السلوك، فإن كلمة "طفل" (أو "أطفال") تعني أي شخص (أو أشخاص) يقل عمره (أو تقل أعمارهم) عن 18 سنة. </w:t>
      </w:r>
    </w:p>
    <w:p w14:paraId="37914A93" w14:textId="77777777" w:rsidR="00F70814" w:rsidRPr="00FA2616" w:rsidRDefault="00F70814" w:rsidP="00E54177">
      <w:pPr>
        <w:bidi/>
        <w:jc w:val="both"/>
        <w:rPr>
          <w:b/>
          <w:rtl/>
          <w:lang w:val="fr-FR" w:bidi="ar-AE"/>
        </w:rPr>
      </w:pPr>
    </w:p>
    <w:p w14:paraId="45259525" w14:textId="77777777" w:rsidR="001D2C44" w:rsidRPr="00FA2616" w:rsidRDefault="001D2C44" w:rsidP="00F70814">
      <w:pPr>
        <w:bidi/>
        <w:jc w:val="both"/>
        <w:rPr>
          <w:b/>
          <w:i/>
          <w:iCs/>
          <w:lang w:val="fr-FR" w:bidi="ar-AE"/>
        </w:rPr>
      </w:pPr>
      <w:r w:rsidRPr="00FA2616">
        <w:rPr>
          <w:b/>
          <w:i/>
          <w:iCs/>
          <w:rtl/>
          <w:lang w:val="fr-FR" w:bidi="ar-AE"/>
        </w:rPr>
        <w:t>وينبغي أن تكون هذه السياسة مختصرة قدر الإمكان وفي الوقت ذاته دقيقة وصريحة وقابلة للقياس، لإتاحة إعداد تقارير الامتثال لها.</w:t>
      </w:r>
    </w:p>
    <w:p w14:paraId="5BE6B60D" w14:textId="77777777" w:rsidR="00F70814" w:rsidRPr="00FA2616" w:rsidRDefault="00F70814" w:rsidP="00E54177">
      <w:pPr>
        <w:bidi/>
        <w:jc w:val="both"/>
        <w:rPr>
          <w:b/>
          <w:rtl/>
          <w:lang w:val="fr-FR" w:bidi="ar-AE"/>
        </w:rPr>
      </w:pPr>
    </w:p>
    <w:p w14:paraId="4DD78142" w14:textId="6D01D1CB" w:rsidR="001D2C44" w:rsidRPr="00FA2616" w:rsidRDefault="001D2C44" w:rsidP="00F70814">
      <w:pPr>
        <w:bidi/>
        <w:jc w:val="both"/>
        <w:rPr>
          <w:b/>
          <w:lang w:val="fr-FR" w:bidi="ar-AE"/>
        </w:rPr>
      </w:pPr>
      <w:r w:rsidRPr="00FA2616">
        <w:rPr>
          <w:b/>
          <w:rtl/>
          <w:lang w:val="fr-FR" w:bidi="ar-AE"/>
        </w:rPr>
        <w:t>وتُضبط هذه السياس</w:t>
      </w:r>
      <w:r w:rsidR="00F70814" w:rsidRPr="00FA2616">
        <w:rPr>
          <w:b/>
          <w:rtl/>
          <w:lang w:val="fr-FR" w:bidi="ar-AE"/>
        </w:rPr>
        <w:t>ة بحيث تلتزم بما يلي على الأقل:</w:t>
      </w:r>
    </w:p>
    <w:p w14:paraId="4D7A6CBB" w14:textId="77777777" w:rsidR="001D2C44" w:rsidRPr="00FA2616" w:rsidRDefault="001D2C44" w:rsidP="00D72201">
      <w:pPr>
        <w:pStyle w:val="ListParagraph"/>
        <w:numPr>
          <w:ilvl w:val="0"/>
          <w:numId w:val="61"/>
        </w:numPr>
        <w:bidi/>
        <w:jc w:val="both"/>
        <w:rPr>
          <w:b/>
          <w:i/>
          <w:iCs/>
          <w:lang w:val="fr-FR" w:bidi="ar-AE"/>
        </w:rPr>
      </w:pPr>
      <w:r w:rsidRPr="00FA2616">
        <w:rPr>
          <w:b/>
          <w:i/>
          <w:iCs/>
          <w:rtl/>
          <w:lang w:val="fr-FR" w:bidi="ar-AE"/>
        </w:rPr>
        <w:t>تطبيق الممارسات الصناعية الدولية الجيدة لحماية البيئة الطبيعية والتقليل من الآثار غير الممكن تفاديها؛</w:t>
      </w:r>
    </w:p>
    <w:p w14:paraId="4EACA2EE" w14:textId="6FE94BAF" w:rsidR="001D2C44" w:rsidRPr="00FA2616" w:rsidRDefault="001D2C44" w:rsidP="00D72201">
      <w:pPr>
        <w:pStyle w:val="ListParagraph"/>
        <w:numPr>
          <w:ilvl w:val="0"/>
          <w:numId w:val="61"/>
        </w:numPr>
        <w:bidi/>
        <w:jc w:val="both"/>
        <w:rPr>
          <w:b/>
          <w:i/>
          <w:iCs/>
          <w:lang w:val="fr-FR" w:bidi="ar-AE"/>
        </w:rPr>
      </w:pPr>
      <w:r w:rsidRPr="00FA2616">
        <w:rPr>
          <w:b/>
          <w:i/>
          <w:iCs/>
          <w:rtl/>
          <w:lang w:val="fr-FR" w:bidi="ar-AE"/>
        </w:rPr>
        <w:t>توفير بيئة عمل صحية وآمنة وأنظمة عمل آمنة والحفاظ عليها؛</w:t>
      </w:r>
    </w:p>
    <w:p w14:paraId="4FF35AED" w14:textId="77777777" w:rsidR="001D2C44" w:rsidRPr="00FA2616" w:rsidRDefault="001D2C44" w:rsidP="00D72201">
      <w:pPr>
        <w:pStyle w:val="ListParagraph"/>
        <w:numPr>
          <w:ilvl w:val="0"/>
          <w:numId w:val="61"/>
        </w:numPr>
        <w:bidi/>
        <w:jc w:val="both"/>
        <w:rPr>
          <w:b/>
          <w:i/>
          <w:iCs/>
          <w:rtl/>
          <w:lang w:val="fr-FR" w:bidi="ar-AE"/>
        </w:rPr>
      </w:pPr>
      <w:r w:rsidRPr="00FA2616">
        <w:rPr>
          <w:b/>
          <w:i/>
          <w:iCs/>
          <w:rtl/>
          <w:lang w:val="fr-FR" w:bidi="ar-AE"/>
        </w:rPr>
        <w:t xml:space="preserve">حماية صحة وسلامة السكان والمستخدمين، ولا سيما الأشخاص من ذوي الاحتياجات الخاصة والمسنين أو أي من الفئات الهشة؛ </w:t>
      </w:r>
    </w:p>
    <w:p w14:paraId="429AD340" w14:textId="77777777" w:rsidR="001D2C44" w:rsidRPr="00FA2616" w:rsidRDefault="001D2C44" w:rsidP="00D72201">
      <w:pPr>
        <w:pStyle w:val="ListParagraph"/>
        <w:numPr>
          <w:ilvl w:val="0"/>
          <w:numId w:val="61"/>
        </w:numPr>
        <w:bidi/>
        <w:jc w:val="both"/>
        <w:rPr>
          <w:b/>
          <w:i/>
          <w:iCs/>
          <w:rtl/>
          <w:lang w:val="fr-FR" w:bidi="ar-AE"/>
        </w:rPr>
      </w:pPr>
      <w:r w:rsidRPr="00FA2616">
        <w:rPr>
          <w:b/>
          <w:i/>
          <w:iCs/>
          <w:rtl/>
          <w:lang w:val="fr-FR" w:bidi="ar-AE"/>
        </w:rPr>
        <w:t>ضمان استيفاء شروط تشغيل وظروف عمل جميع الموظفين المشاركين في الأشغال للمتطلبات المنصوص عليها في اتفاقيات العمل الخاصة بمنظمة العمل الدولية التي وقّع عليها البلد المضيف؛</w:t>
      </w:r>
    </w:p>
    <w:p w14:paraId="06470B81" w14:textId="6E821870" w:rsidR="001D2C44" w:rsidRPr="00FA2616" w:rsidRDefault="001D2C44" w:rsidP="00D72201">
      <w:pPr>
        <w:pStyle w:val="ListParagraph"/>
        <w:numPr>
          <w:ilvl w:val="0"/>
          <w:numId w:val="61"/>
        </w:numPr>
        <w:bidi/>
        <w:jc w:val="both"/>
        <w:rPr>
          <w:b/>
          <w:i/>
          <w:iCs/>
          <w:rtl/>
          <w:lang w:val="fr-FR" w:bidi="ar-AE"/>
        </w:rPr>
      </w:pPr>
      <w:r w:rsidRPr="00FA2616">
        <w:rPr>
          <w:b/>
          <w:i/>
          <w:iCs/>
          <w:rtl/>
          <w:lang w:val="fr-FR" w:bidi="ar-AE"/>
        </w:rPr>
        <w:t xml:space="preserve">عدم التسامح مع الأنشطة غير المشروعة وإيقاع تدابير تأديبية عليها. وينبغي عدم التسامح مع العنف ضد الجنس الآخر والمعاملة غير الإنسانية والنشاط الجنسي مع الأطفال والتحرش الجنسي، وإيقاع تدابير تأديبية على ذلك. </w:t>
      </w:r>
    </w:p>
    <w:p w14:paraId="4CBF472F" w14:textId="77777777" w:rsidR="001D2C44" w:rsidRPr="00FA2616" w:rsidRDefault="001D2C44" w:rsidP="00D72201">
      <w:pPr>
        <w:pStyle w:val="ListParagraph"/>
        <w:numPr>
          <w:ilvl w:val="0"/>
          <w:numId w:val="61"/>
        </w:numPr>
        <w:bidi/>
        <w:jc w:val="both"/>
        <w:rPr>
          <w:b/>
          <w:lang w:val="fr-FR" w:bidi="ar-AE"/>
        </w:rPr>
      </w:pPr>
      <w:r w:rsidRPr="00FA2616">
        <w:rPr>
          <w:b/>
          <w:i/>
          <w:iCs/>
          <w:rtl/>
          <w:lang w:val="fr-FR" w:bidi="ar-AE"/>
        </w:rPr>
        <w:t>إدماج منظور المساواة بين الجنسين وتوفير بيئة تتيح للنساء والرجال فرصاً متساوية من أجل المشاركة في التخطيط للخدمات وتطويرها والاستفادة منها؛</w:t>
      </w:r>
    </w:p>
    <w:p w14:paraId="611AA605" w14:textId="77777777" w:rsidR="001D2C44" w:rsidRPr="00FA2616" w:rsidRDefault="001D2C44" w:rsidP="00D72201">
      <w:pPr>
        <w:pStyle w:val="ListParagraph"/>
        <w:numPr>
          <w:ilvl w:val="0"/>
          <w:numId w:val="61"/>
        </w:numPr>
        <w:bidi/>
        <w:jc w:val="both"/>
        <w:rPr>
          <w:b/>
          <w:i/>
          <w:iCs/>
          <w:lang w:val="fr-FR" w:bidi="ar-AE"/>
        </w:rPr>
      </w:pPr>
      <w:r w:rsidRPr="00FA2616">
        <w:rPr>
          <w:b/>
          <w:i/>
          <w:iCs/>
          <w:rtl/>
          <w:lang w:val="fr-FR" w:bidi="ar-AE"/>
        </w:rPr>
        <w:t>التعاون، ولا سيما مع المستخدمين النهائيين للخدمات والسلطات والمقاولين والمجتمعات المحلية ذات الصلة.</w:t>
      </w:r>
    </w:p>
    <w:p w14:paraId="566006C0" w14:textId="77777777" w:rsidR="001D2C44" w:rsidRPr="00FA2616" w:rsidRDefault="001D2C44" w:rsidP="00D72201">
      <w:pPr>
        <w:pStyle w:val="ListParagraph"/>
        <w:numPr>
          <w:ilvl w:val="0"/>
          <w:numId w:val="61"/>
        </w:numPr>
        <w:bidi/>
        <w:jc w:val="both"/>
        <w:rPr>
          <w:b/>
          <w:i/>
          <w:iCs/>
          <w:rtl/>
          <w:lang w:val="fr-FR" w:bidi="ar-AE"/>
        </w:rPr>
      </w:pPr>
      <w:r w:rsidRPr="00FA2616">
        <w:rPr>
          <w:b/>
          <w:i/>
          <w:iCs/>
          <w:rtl/>
          <w:lang w:val="fr-FR" w:bidi="ar-AE"/>
        </w:rPr>
        <w:t>التفاعل مع الأشخاص المتضررين والمنظمات المتضررة والإصغاء لشواغلهم والاستجابة لها، مع إيلاء اهتمام خاص للضعفاء والمعاقين والمسنين؛</w:t>
      </w:r>
    </w:p>
    <w:p w14:paraId="57A62067" w14:textId="77777777" w:rsidR="001D2C44" w:rsidRPr="00FA2616" w:rsidRDefault="001D2C44" w:rsidP="00D72201">
      <w:pPr>
        <w:pStyle w:val="ListParagraph"/>
        <w:numPr>
          <w:ilvl w:val="0"/>
          <w:numId w:val="61"/>
        </w:numPr>
        <w:bidi/>
        <w:jc w:val="both"/>
        <w:rPr>
          <w:b/>
          <w:i/>
          <w:iCs/>
          <w:rtl/>
          <w:lang w:val="fr-FR" w:bidi="ar-AE"/>
        </w:rPr>
      </w:pPr>
      <w:r w:rsidRPr="00FA2616">
        <w:rPr>
          <w:b/>
          <w:i/>
          <w:iCs/>
          <w:rtl/>
          <w:lang w:val="fr-FR" w:bidi="ar-AE"/>
        </w:rPr>
        <w:t xml:space="preserve">توفير بيئة تشجع على تبادل المعلومات والآراء والأفكار دون الخشية من الانتقام، وتحمي المبلغين عن الانتهاكات، </w:t>
      </w:r>
    </w:p>
    <w:p w14:paraId="029228FE" w14:textId="77777777" w:rsidR="001D2C44" w:rsidRPr="00FA2616" w:rsidRDefault="001D2C44" w:rsidP="00D72201">
      <w:pPr>
        <w:pStyle w:val="ListParagraph"/>
        <w:numPr>
          <w:ilvl w:val="0"/>
          <w:numId w:val="61"/>
        </w:numPr>
        <w:bidi/>
        <w:jc w:val="both"/>
        <w:rPr>
          <w:b/>
          <w:i/>
          <w:iCs/>
          <w:rtl/>
          <w:lang w:val="fr-FR" w:bidi="ar-AE"/>
        </w:rPr>
      </w:pPr>
      <w:r w:rsidRPr="00FA2616">
        <w:rPr>
          <w:b/>
          <w:i/>
          <w:iCs/>
          <w:rtl/>
          <w:lang w:val="fr-FR" w:bidi="ar-AE"/>
        </w:rPr>
        <w:t xml:space="preserve">التقليل من خطر انتقال فيروس فقدان المناعة المكتسبة والتخفيف من آثار فيروس فقدان المناعة المكتسبة/ الإيدز ذات الصلة بتنفيذ الخدمات. </w:t>
      </w:r>
    </w:p>
    <w:p w14:paraId="3C3B41B6" w14:textId="77777777" w:rsidR="001D2C44" w:rsidRPr="00FA2616" w:rsidRDefault="001D2C44" w:rsidP="00F70814">
      <w:pPr>
        <w:bidi/>
        <w:jc w:val="both"/>
        <w:rPr>
          <w:b/>
          <w:rtl/>
          <w:lang w:val="fr-FR" w:bidi="ar-AE"/>
        </w:rPr>
      </w:pPr>
      <w:r w:rsidRPr="00FA2616">
        <w:rPr>
          <w:b/>
          <w:rtl/>
          <w:lang w:val="fr-FR" w:bidi="ar-AE"/>
        </w:rPr>
        <w:t xml:space="preserve">  </w:t>
      </w:r>
    </w:p>
    <w:p w14:paraId="4854A7C1" w14:textId="77777777" w:rsidR="001D2C44" w:rsidRPr="00FA2616" w:rsidRDefault="001D2C44" w:rsidP="00E54177">
      <w:pPr>
        <w:bidi/>
        <w:jc w:val="both"/>
        <w:rPr>
          <w:b/>
          <w:i/>
          <w:iCs/>
          <w:rtl/>
          <w:lang w:val="fr-FR" w:bidi="ar-AE"/>
        </w:rPr>
      </w:pPr>
      <w:r w:rsidRPr="00FA2616">
        <w:rPr>
          <w:b/>
          <w:i/>
          <w:iCs/>
          <w:rtl/>
          <w:lang w:val="fr-FR" w:bidi="ar-AE"/>
        </w:rPr>
        <w:t xml:space="preserve">وينبغي أن يوقع على هذه السياسة كبير مديري صاحب العمل وذلك لتأكيد نية تطبيقها تطبيقاً صارماً.  </w:t>
      </w:r>
    </w:p>
    <w:p w14:paraId="0F44337B" w14:textId="77777777" w:rsidR="001D2C44" w:rsidRPr="00FA2616" w:rsidRDefault="001D2C44" w:rsidP="00F70814">
      <w:pPr>
        <w:bidi/>
        <w:jc w:val="both"/>
        <w:rPr>
          <w:b/>
          <w:rtl/>
          <w:lang w:val="fr-FR" w:bidi="ar-AE"/>
        </w:rPr>
      </w:pPr>
    </w:p>
    <w:p w14:paraId="4677A783" w14:textId="77777777" w:rsidR="001D2C44" w:rsidRPr="00FA2616" w:rsidRDefault="001D2C44" w:rsidP="00F70814">
      <w:pPr>
        <w:bidi/>
        <w:jc w:val="both"/>
        <w:rPr>
          <w:bCs/>
          <w:sz w:val="28"/>
          <w:szCs w:val="28"/>
          <w:rtl/>
          <w:lang w:val="fr-FR" w:bidi="ar-AE"/>
        </w:rPr>
      </w:pPr>
      <w:r w:rsidRPr="00FA2616">
        <w:rPr>
          <w:bCs/>
          <w:sz w:val="28"/>
          <w:szCs w:val="28"/>
          <w:rtl/>
          <w:lang w:val="fr-FR" w:bidi="ar-AE"/>
        </w:rPr>
        <w:lastRenderedPageBreak/>
        <w:t>الحد الأدنى من محتوى متطلبات البيئة والمسؤولية الاجتماعية والصحة والسلامة</w:t>
      </w:r>
    </w:p>
    <w:p w14:paraId="77621E69" w14:textId="77777777" w:rsidR="001D2C44" w:rsidRPr="00FA2616" w:rsidRDefault="001D2C44" w:rsidP="00F70814">
      <w:pPr>
        <w:bidi/>
        <w:jc w:val="both"/>
        <w:rPr>
          <w:b/>
          <w:rtl/>
          <w:lang w:val="fr-FR" w:bidi="ar-AE"/>
        </w:rPr>
      </w:pPr>
    </w:p>
    <w:p w14:paraId="0A358979" w14:textId="77777777" w:rsidR="001D2C44" w:rsidRPr="00FA2616" w:rsidRDefault="001D2C44" w:rsidP="00F70814">
      <w:pPr>
        <w:bidi/>
        <w:jc w:val="both"/>
        <w:rPr>
          <w:b/>
          <w:rtl/>
          <w:lang w:val="fr-FR" w:bidi="ar-AE"/>
        </w:rPr>
      </w:pPr>
      <w:r w:rsidRPr="00FA2616">
        <w:rPr>
          <w:b/>
          <w:rtl/>
          <w:lang w:val="fr-FR" w:bidi="ar-AE"/>
        </w:rPr>
        <w:t xml:space="preserve">عند إعداد المواصفات المفصلة لمتطلبات البيئة والمسؤولية الاجتماعية والصحة والسلامة، ينبغي على الخبراء مراعاة العناصر التالية والإشارة إليها: </w:t>
      </w:r>
    </w:p>
    <w:p w14:paraId="4CE545EC" w14:textId="77777777" w:rsidR="001D2C44" w:rsidRPr="00FA2616" w:rsidRDefault="001D2C44" w:rsidP="00D72201">
      <w:pPr>
        <w:pStyle w:val="ListParagraph"/>
        <w:numPr>
          <w:ilvl w:val="0"/>
          <w:numId w:val="62"/>
        </w:numPr>
        <w:bidi/>
        <w:jc w:val="both"/>
      </w:pPr>
      <w:r w:rsidRPr="00FA2616">
        <w:rPr>
          <w:rtl/>
        </w:rPr>
        <w:t>تقارير المشروع، مثل تقييم الأثر البيئي والاجتماعي وخطة الإدارة البيئية والاجتماعية؛</w:t>
      </w:r>
    </w:p>
    <w:p w14:paraId="12B855EA" w14:textId="77777777" w:rsidR="001D2C44" w:rsidRPr="00FA2616" w:rsidRDefault="001D2C44" w:rsidP="00D72201">
      <w:pPr>
        <w:pStyle w:val="ListParagraph"/>
        <w:numPr>
          <w:ilvl w:val="0"/>
          <w:numId w:val="62"/>
        </w:numPr>
        <w:bidi/>
        <w:jc w:val="both"/>
      </w:pPr>
      <w:r w:rsidRPr="00FA2616">
        <w:rPr>
          <w:rtl/>
          <w:lang w:val="fr-FR" w:bidi="ar-AE"/>
        </w:rPr>
        <w:t>شروط الموافقة والترخيص؛</w:t>
      </w:r>
    </w:p>
    <w:p w14:paraId="44C4AA0E" w14:textId="77777777" w:rsidR="001D2C44" w:rsidRPr="00FA2616" w:rsidRDefault="001D2C44" w:rsidP="00D72201">
      <w:pPr>
        <w:pStyle w:val="ListParagraph"/>
        <w:numPr>
          <w:ilvl w:val="0"/>
          <w:numId w:val="62"/>
        </w:numPr>
        <w:bidi/>
        <w:jc w:val="both"/>
      </w:pPr>
      <w:r w:rsidRPr="00FA2616">
        <w:rPr>
          <w:rtl/>
        </w:rPr>
        <w:t>المعايير المطلوبة؛</w:t>
      </w:r>
    </w:p>
    <w:p w14:paraId="47BCAFD4" w14:textId="77777777" w:rsidR="001D2C44" w:rsidRPr="00FA2616" w:rsidRDefault="001D2C44" w:rsidP="00D72201">
      <w:pPr>
        <w:pStyle w:val="ListParagraph"/>
        <w:numPr>
          <w:ilvl w:val="0"/>
          <w:numId w:val="62"/>
        </w:numPr>
        <w:bidi/>
        <w:jc w:val="both"/>
      </w:pPr>
      <w:r w:rsidRPr="00FA2616">
        <w:rPr>
          <w:rtl/>
          <w:lang w:bidi="ar-AE"/>
        </w:rPr>
        <w:t>الاتفاقيات</w:t>
      </w:r>
      <w:r w:rsidRPr="00FA2616">
        <w:rPr>
          <w:rtl/>
        </w:rPr>
        <w:t xml:space="preserve"> والمعاهدات الدولية ذات الصلة، إلخ.، والمتطلبات والمعايير الوطنية </w:t>
      </w:r>
      <w:r w:rsidRPr="00FA2616">
        <w:rPr>
          <w:rtl/>
          <w:lang w:bidi="ar-AE"/>
        </w:rPr>
        <w:t>و</w:t>
      </w:r>
      <w:r w:rsidRPr="00FA2616">
        <w:rPr>
          <w:rtl/>
        </w:rPr>
        <w:t>القانونية والتنظيمية؛</w:t>
      </w:r>
    </w:p>
    <w:p w14:paraId="2CB24291" w14:textId="77777777" w:rsidR="001D2C44" w:rsidRPr="00FA2616" w:rsidRDefault="001D2C44" w:rsidP="00D72201">
      <w:pPr>
        <w:pStyle w:val="ListParagraph"/>
        <w:numPr>
          <w:ilvl w:val="0"/>
          <w:numId w:val="62"/>
        </w:numPr>
        <w:bidi/>
        <w:jc w:val="both"/>
      </w:pPr>
      <w:r w:rsidRPr="00FA2616">
        <w:rPr>
          <w:rtl/>
        </w:rPr>
        <w:t>المعايير الدولية ذات الصلة، مثل المبادئ التوجيهية لمنظمة الصحة العالمية بشأن الاستخدام الآمن للمبيدات؛</w:t>
      </w:r>
    </w:p>
    <w:p w14:paraId="4DB07364" w14:textId="77777777" w:rsidR="001D2C44" w:rsidRPr="00FA2616" w:rsidRDefault="001D2C44" w:rsidP="00D72201">
      <w:pPr>
        <w:pStyle w:val="ListParagraph"/>
        <w:numPr>
          <w:ilvl w:val="0"/>
          <w:numId w:val="62"/>
        </w:numPr>
        <w:bidi/>
        <w:jc w:val="both"/>
      </w:pPr>
      <w:r w:rsidRPr="00FA2616">
        <w:rPr>
          <w:rtl/>
        </w:rPr>
        <w:t xml:space="preserve">المعايير القطاعية ذات الصلة، مثل توجيه مجلس الاتحاد الأوروبي رقم </w:t>
      </w:r>
      <w:r w:rsidRPr="00FA2616">
        <w:rPr>
          <w:lang w:val="fr-FR"/>
        </w:rPr>
        <w:t>91/271/EEC</w:t>
      </w:r>
      <w:r w:rsidRPr="00FA2616">
        <w:rPr>
          <w:rtl/>
          <w:lang w:val="fr-FR" w:bidi="ar-AE"/>
        </w:rPr>
        <w:t xml:space="preserve"> المتعلق بمعالجة مياه الصرف الصحي في المناطق الحضرية؛ </w:t>
      </w:r>
    </w:p>
    <w:p w14:paraId="05479E72" w14:textId="77777777" w:rsidR="001D2C44" w:rsidRPr="00FA2616" w:rsidRDefault="001D2C44" w:rsidP="00D72201">
      <w:pPr>
        <w:pStyle w:val="ListParagraph"/>
        <w:numPr>
          <w:ilvl w:val="0"/>
          <w:numId w:val="62"/>
        </w:numPr>
        <w:bidi/>
        <w:jc w:val="both"/>
      </w:pPr>
      <w:r w:rsidRPr="00FA2616">
        <w:rPr>
          <w:rtl/>
        </w:rPr>
        <w:t>آلية معالجة التظلمات، ومنها أنواع التظلمات الواجب حفظها في السجلات وطريقة الحفاظ على السرية، كتلك المتعلقة بادعاءات العنف ضد الجنس الآخر والاستغلال والاعتداء الجنسي، مثلاً؛</w:t>
      </w:r>
    </w:p>
    <w:p w14:paraId="658182D3" w14:textId="07E5324B" w:rsidR="008306E6" w:rsidRPr="00FA2616" w:rsidRDefault="001D2C44" w:rsidP="00D72201">
      <w:pPr>
        <w:pStyle w:val="ListParagraph"/>
        <w:numPr>
          <w:ilvl w:val="0"/>
          <w:numId w:val="62"/>
        </w:numPr>
        <w:bidi/>
        <w:jc w:val="both"/>
        <w:rPr>
          <w:rtl/>
        </w:rPr>
      </w:pPr>
      <w:r w:rsidRPr="00FA2616">
        <w:rPr>
          <w:rtl/>
        </w:rPr>
        <w:t>الوقاية من العنف ضد الجنس الآخر والاستغلال والاعتداء الجنسي والتصدي ل</w:t>
      </w:r>
      <w:r w:rsidRPr="00FA2616">
        <w:rPr>
          <w:rtl/>
          <w:lang w:bidi="ar-AE"/>
        </w:rPr>
        <w:t xml:space="preserve">لمسائل المتعلقة بذلك. </w:t>
      </w:r>
    </w:p>
    <w:p w14:paraId="05802772" w14:textId="77777777" w:rsidR="00F70814" w:rsidRPr="00FA2616" w:rsidRDefault="00F70814" w:rsidP="00F70814">
      <w:pPr>
        <w:bidi/>
        <w:jc w:val="both"/>
        <w:rPr>
          <w:rtl/>
        </w:rPr>
      </w:pPr>
    </w:p>
    <w:p w14:paraId="29889226" w14:textId="7EC71087" w:rsidR="008306E6" w:rsidRPr="00FA2616" w:rsidRDefault="008306E6" w:rsidP="00F70814">
      <w:pPr>
        <w:bidi/>
        <w:jc w:val="both"/>
        <w:rPr>
          <w:rtl/>
        </w:rPr>
      </w:pPr>
      <w:r w:rsidRPr="00FA2616">
        <w:rPr>
          <w:rtl/>
        </w:rPr>
        <w:t xml:space="preserve">وينبغي أن تبين المواصفات المفصَّلة المتعلقة بالبيئة والمسؤولية الاجتماعية والصحة والسلامة، على قدر الإمكان، النتائج المتوخاة وليس طريقة العمل. </w:t>
      </w:r>
    </w:p>
    <w:p w14:paraId="2075EF8C" w14:textId="77777777" w:rsidR="00F70814" w:rsidRPr="00FA2616" w:rsidRDefault="00F70814" w:rsidP="00F70814">
      <w:pPr>
        <w:bidi/>
        <w:jc w:val="both"/>
        <w:rPr>
          <w:rtl/>
          <w:lang w:bidi="ar-AE"/>
        </w:rPr>
      </w:pPr>
    </w:p>
    <w:p w14:paraId="4398BCEC" w14:textId="35D20E78" w:rsidR="00CC06E4" w:rsidRPr="00FA2616" w:rsidRDefault="008306E6" w:rsidP="00F70814">
      <w:pPr>
        <w:bidi/>
        <w:jc w:val="both"/>
        <w:rPr>
          <w:rtl/>
          <w:lang w:bidi="ar-AE"/>
        </w:rPr>
      </w:pPr>
      <w:r w:rsidRPr="00FA2616">
        <w:rPr>
          <w:rtl/>
          <w:lang w:bidi="ar-AE"/>
        </w:rPr>
        <w:t>كما ينبغي إعداد متطلبات البيئة والمسؤولية الاجتماعية والصحة والسلامة بطريقة لا تتعارض مع شروط العقد العامة وشروط العقد الخاصة ذات الصلة</w:t>
      </w:r>
      <w:r w:rsidR="000D6444" w:rsidRPr="00FA2616">
        <w:rPr>
          <w:rtl/>
          <w:lang w:bidi="ar-AE"/>
        </w:rPr>
        <w:t>.</w:t>
      </w:r>
      <w:r w:rsidRPr="00FA2616">
        <w:rPr>
          <w:rtl/>
          <w:lang w:bidi="ar-AE"/>
        </w:rPr>
        <w:t xml:space="preserve"> </w:t>
      </w:r>
    </w:p>
    <w:p w14:paraId="67738B00" w14:textId="77777777" w:rsidR="00F70814" w:rsidRPr="00FA2616" w:rsidRDefault="00F70814" w:rsidP="00F70814">
      <w:pPr>
        <w:bidi/>
        <w:jc w:val="both"/>
        <w:rPr>
          <w:lang w:bidi="ar-AE"/>
        </w:rPr>
      </w:pPr>
    </w:p>
    <w:p w14:paraId="5AB8567B" w14:textId="1C3BE7A9" w:rsidR="001A3AA5" w:rsidRPr="00FA2616" w:rsidRDefault="001A3AA5" w:rsidP="00F70814">
      <w:pPr>
        <w:tabs>
          <w:tab w:val="left" w:pos="2970"/>
        </w:tabs>
        <w:bidi/>
        <w:jc w:val="both"/>
        <w:rPr>
          <w:bCs/>
          <w:smallCaps/>
          <w:sz w:val="28"/>
          <w:szCs w:val="28"/>
          <w:rtl/>
          <w:lang w:bidi="ar-EG"/>
        </w:rPr>
      </w:pPr>
      <w:r w:rsidRPr="00FA2616">
        <w:rPr>
          <w:bCs/>
          <w:smallCaps/>
          <w:sz w:val="28"/>
          <w:szCs w:val="28"/>
          <w:rtl/>
          <w:lang w:bidi="ar-EG"/>
        </w:rPr>
        <w:t>الحد الأدنى من متطلبات مدونة السلوك الخاصة بمقدم العطاء</w:t>
      </w:r>
    </w:p>
    <w:p w14:paraId="14A6F34C" w14:textId="77777777" w:rsidR="00F70814" w:rsidRPr="00FA2616" w:rsidRDefault="00F70814" w:rsidP="00F70814">
      <w:pPr>
        <w:bidi/>
        <w:jc w:val="both"/>
        <w:rPr>
          <w:i/>
          <w:rtl/>
        </w:rPr>
      </w:pPr>
    </w:p>
    <w:p w14:paraId="4F800A4C" w14:textId="56A8613B" w:rsidR="00445D60" w:rsidRPr="00FA2616" w:rsidRDefault="00355DF4" w:rsidP="00F70814">
      <w:pPr>
        <w:bidi/>
        <w:jc w:val="both"/>
        <w:rPr>
          <w:iCs/>
          <w:rtl/>
        </w:rPr>
      </w:pPr>
      <w:r w:rsidRPr="00FA2616">
        <w:rPr>
          <w:iCs/>
          <w:rtl/>
        </w:rPr>
        <w:t>[</w:t>
      </w:r>
      <w:r w:rsidR="00445D60" w:rsidRPr="00FA2616">
        <w:rPr>
          <w:iCs/>
          <w:rtl/>
        </w:rPr>
        <w:t xml:space="preserve">ينبغي أن يحدد صاحب العمل الحد الأدنى من متطلبات مدونة قواعد السلوك، مع الأخذ في الاعتبار </w:t>
      </w:r>
      <w:r w:rsidR="00751E5F" w:rsidRPr="00FA2616">
        <w:rPr>
          <w:iCs/>
          <w:rtl/>
        </w:rPr>
        <w:t>المسائل</w:t>
      </w:r>
      <w:r w:rsidR="00445D60" w:rsidRPr="00FA2616">
        <w:rPr>
          <w:iCs/>
          <w:rtl/>
        </w:rPr>
        <w:t xml:space="preserve"> والآثار وتدابير التخفيف المحددة</w:t>
      </w:r>
      <w:r w:rsidR="00751E5F" w:rsidRPr="00FA2616">
        <w:rPr>
          <w:iCs/>
          <w:rtl/>
        </w:rPr>
        <w:t xml:space="preserve"> المتعلقة بما يلي</w:t>
      </w:r>
      <w:r w:rsidR="00445D60" w:rsidRPr="00FA2616">
        <w:rPr>
          <w:iCs/>
          <w:rtl/>
        </w:rPr>
        <w:t xml:space="preserve"> على سبيل المثال</w:t>
      </w:r>
      <w:r w:rsidRPr="00FA2616">
        <w:rPr>
          <w:iCs/>
          <w:rtl/>
        </w:rPr>
        <w:t>:</w:t>
      </w:r>
    </w:p>
    <w:p w14:paraId="64037591" w14:textId="77777777" w:rsidR="00355DF4" w:rsidRPr="00FA2616" w:rsidRDefault="00355DF4" w:rsidP="00D72201">
      <w:pPr>
        <w:pStyle w:val="ListParagraph"/>
        <w:numPr>
          <w:ilvl w:val="0"/>
          <w:numId w:val="63"/>
        </w:numPr>
        <w:bidi/>
        <w:jc w:val="both"/>
        <w:rPr>
          <w:iCs/>
        </w:rPr>
      </w:pPr>
      <w:r w:rsidRPr="00FA2616">
        <w:rPr>
          <w:iCs/>
          <w:rtl/>
        </w:rPr>
        <w:t>تقارير المشروع، مثل تقييم الأثر البيئي والاجتماعي وخطة الإدارة البيئية والاجتماعية؛</w:t>
      </w:r>
    </w:p>
    <w:p w14:paraId="0720D8AA" w14:textId="316F4630" w:rsidR="00355DF4" w:rsidRPr="00FA2616" w:rsidRDefault="00334584" w:rsidP="00D72201">
      <w:pPr>
        <w:pStyle w:val="ListParagraph"/>
        <w:numPr>
          <w:ilvl w:val="0"/>
          <w:numId w:val="63"/>
        </w:numPr>
        <w:bidi/>
        <w:jc w:val="both"/>
        <w:rPr>
          <w:iCs/>
        </w:rPr>
      </w:pPr>
      <w:r w:rsidRPr="00FA2616">
        <w:rPr>
          <w:iCs/>
          <w:rtl/>
        </w:rPr>
        <w:t>أي متطلبات خاصة بالعنف القائم على النوع الاجتماعي / الاستغلال والانتهاك الجنسيين</w:t>
      </w:r>
    </w:p>
    <w:p w14:paraId="14E477B5" w14:textId="036E720F" w:rsidR="00334584" w:rsidRPr="00FA2616" w:rsidRDefault="00334584" w:rsidP="00D72201">
      <w:pPr>
        <w:pStyle w:val="ListParagraph"/>
        <w:numPr>
          <w:ilvl w:val="0"/>
          <w:numId w:val="63"/>
        </w:numPr>
        <w:bidi/>
        <w:jc w:val="both"/>
        <w:rPr>
          <w:iCs/>
        </w:rPr>
      </w:pPr>
      <w:r w:rsidRPr="00FA2616">
        <w:rPr>
          <w:iCs/>
          <w:rtl/>
        </w:rPr>
        <w:t>شروط الموافق</w:t>
      </w:r>
      <w:r w:rsidR="00751E5F" w:rsidRPr="00FA2616">
        <w:rPr>
          <w:iCs/>
          <w:rtl/>
        </w:rPr>
        <w:t>ة</w:t>
      </w:r>
      <w:r w:rsidRPr="00FA2616">
        <w:rPr>
          <w:iCs/>
          <w:rtl/>
        </w:rPr>
        <w:t xml:space="preserve"> / </w:t>
      </w:r>
      <w:r w:rsidR="00751E5F" w:rsidRPr="00FA2616">
        <w:rPr>
          <w:iCs/>
          <w:rtl/>
        </w:rPr>
        <w:t>الترخيص</w:t>
      </w:r>
      <w:r w:rsidRPr="00FA2616">
        <w:rPr>
          <w:iCs/>
          <w:rtl/>
        </w:rPr>
        <w:t xml:space="preserve"> (</w:t>
      </w:r>
      <w:r w:rsidR="00E018F8" w:rsidRPr="00FA2616">
        <w:rPr>
          <w:iCs/>
          <w:rtl/>
        </w:rPr>
        <w:t xml:space="preserve">شروط السلطات التنظيمية المرفقة بأي </w:t>
      </w:r>
      <w:r w:rsidR="00256C16" w:rsidRPr="00FA2616">
        <w:rPr>
          <w:iCs/>
          <w:rtl/>
        </w:rPr>
        <w:t>رخص</w:t>
      </w:r>
      <w:r w:rsidR="00E018F8" w:rsidRPr="00FA2616">
        <w:rPr>
          <w:iCs/>
          <w:rtl/>
        </w:rPr>
        <w:t xml:space="preserve"> أو موافقات</w:t>
      </w:r>
      <w:r w:rsidR="00256C16" w:rsidRPr="00FA2616">
        <w:rPr>
          <w:iCs/>
          <w:rtl/>
        </w:rPr>
        <w:t xml:space="preserve"> خاصة</w:t>
      </w:r>
      <w:r w:rsidR="00E018F8" w:rsidRPr="00FA2616">
        <w:rPr>
          <w:iCs/>
          <w:rtl/>
        </w:rPr>
        <w:t xml:space="preserve"> </w:t>
      </w:r>
      <w:r w:rsidR="00256C16" w:rsidRPr="00FA2616">
        <w:rPr>
          <w:iCs/>
          <w:rtl/>
        </w:rPr>
        <w:t>ب</w:t>
      </w:r>
      <w:r w:rsidR="00E018F8" w:rsidRPr="00FA2616">
        <w:rPr>
          <w:iCs/>
          <w:rtl/>
        </w:rPr>
        <w:t>المشروع)</w:t>
      </w:r>
    </w:p>
    <w:p w14:paraId="0872FB71" w14:textId="5D74E502" w:rsidR="00E018F8" w:rsidRPr="00FA2616" w:rsidRDefault="00E018F8" w:rsidP="00D72201">
      <w:pPr>
        <w:pStyle w:val="ListParagraph"/>
        <w:numPr>
          <w:ilvl w:val="0"/>
          <w:numId w:val="63"/>
        </w:numPr>
        <w:bidi/>
        <w:jc w:val="both"/>
        <w:rPr>
          <w:iCs/>
        </w:rPr>
      </w:pPr>
      <w:r w:rsidRPr="00FA2616">
        <w:rPr>
          <w:iCs/>
          <w:rtl/>
        </w:rPr>
        <w:t>المعايير المطلوبة</w:t>
      </w:r>
    </w:p>
    <w:p w14:paraId="6882552A" w14:textId="16BCE913" w:rsidR="00E018F8" w:rsidRPr="00FA2616" w:rsidRDefault="00E018F8" w:rsidP="00D72201">
      <w:pPr>
        <w:pStyle w:val="ListParagraph"/>
        <w:numPr>
          <w:ilvl w:val="0"/>
          <w:numId w:val="63"/>
        </w:numPr>
        <w:bidi/>
        <w:jc w:val="both"/>
        <w:rPr>
          <w:iCs/>
        </w:rPr>
      </w:pPr>
      <w:r w:rsidRPr="00FA2616">
        <w:rPr>
          <w:iCs/>
          <w:rtl/>
        </w:rPr>
        <w:t>الاتفاقيات أو المعايير أو المعاهدات الدولية ذات الصلة، وما إلى ذلك، والمتطلبات والمعايير الوطنية والقانونية و/أو التنظيمية</w:t>
      </w:r>
    </w:p>
    <w:p w14:paraId="68463738" w14:textId="085CADF8" w:rsidR="001D6CF7" w:rsidRPr="00FA2616" w:rsidRDefault="001D6CF7" w:rsidP="00D72201">
      <w:pPr>
        <w:pStyle w:val="ListParagraph"/>
        <w:numPr>
          <w:ilvl w:val="0"/>
          <w:numId w:val="63"/>
        </w:numPr>
        <w:bidi/>
        <w:jc w:val="both"/>
        <w:rPr>
          <w:iCs/>
        </w:rPr>
      </w:pPr>
      <w:r w:rsidRPr="00FA2616">
        <w:rPr>
          <w:iCs/>
          <w:rtl/>
        </w:rPr>
        <w:t xml:space="preserve">معايير القطاع ذات الصلة، </w:t>
      </w:r>
      <w:r w:rsidR="00256C16" w:rsidRPr="00FA2616">
        <w:rPr>
          <w:iCs/>
          <w:rtl/>
        </w:rPr>
        <w:t>مثل</w:t>
      </w:r>
      <w:r w:rsidRPr="00FA2616">
        <w:rPr>
          <w:iCs/>
          <w:rtl/>
        </w:rPr>
        <w:t xml:space="preserve"> </w:t>
      </w:r>
      <w:r w:rsidR="00256C16" w:rsidRPr="00FA2616">
        <w:rPr>
          <w:iCs/>
          <w:rtl/>
        </w:rPr>
        <w:t>إيواء</w:t>
      </w:r>
      <w:r w:rsidRPr="00FA2616">
        <w:rPr>
          <w:iCs/>
          <w:rtl/>
        </w:rPr>
        <w:t xml:space="preserve"> العمال</w:t>
      </w:r>
    </w:p>
    <w:p w14:paraId="48743A19" w14:textId="030B8DBD" w:rsidR="001D6CF7" w:rsidRPr="00FA2616" w:rsidRDefault="001D6CF7" w:rsidP="00D72201">
      <w:pPr>
        <w:pStyle w:val="ListParagraph"/>
        <w:numPr>
          <w:ilvl w:val="0"/>
          <w:numId w:val="63"/>
        </w:numPr>
        <w:bidi/>
        <w:jc w:val="both"/>
        <w:rPr>
          <w:iCs/>
        </w:rPr>
      </w:pPr>
      <w:r w:rsidRPr="00FA2616">
        <w:rPr>
          <w:iCs/>
          <w:rtl/>
        </w:rPr>
        <w:t>آليات معالجة التظلمات</w:t>
      </w:r>
    </w:p>
    <w:p w14:paraId="3041908E" w14:textId="77777777" w:rsidR="00F70814" w:rsidRPr="00FA2616" w:rsidRDefault="00F70814" w:rsidP="00F70814">
      <w:pPr>
        <w:bidi/>
        <w:ind w:left="360"/>
        <w:jc w:val="both"/>
        <w:rPr>
          <w:iCs/>
          <w:rtl/>
        </w:rPr>
      </w:pPr>
    </w:p>
    <w:p w14:paraId="229EDB69" w14:textId="620930C4" w:rsidR="001D6CF7" w:rsidRPr="00FA2616" w:rsidRDefault="001D6CF7" w:rsidP="00F70814">
      <w:pPr>
        <w:bidi/>
        <w:ind w:left="360"/>
        <w:jc w:val="both"/>
        <w:rPr>
          <w:iCs/>
        </w:rPr>
      </w:pPr>
      <w:r w:rsidRPr="00FA2616">
        <w:rPr>
          <w:iCs/>
          <w:rtl/>
        </w:rPr>
        <w:t xml:space="preserve">يمكن أن تشمل </w:t>
      </w:r>
      <w:r w:rsidR="00256C16" w:rsidRPr="00FA2616">
        <w:rPr>
          <w:iCs/>
          <w:rtl/>
        </w:rPr>
        <w:t xml:space="preserve">المسائل المحددة </w:t>
      </w:r>
      <w:r w:rsidRPr="00FA2616">
        <w:rPr>
          <w:iCs/>
          <w:rtl/>
        </w:rPr>
        <w:t>المخاطر المرتبطة بما يلي: تدفق العمالة، وانتشار الأمراض المعدية، والتحرش الجنسي، والعنف القائم على نوع الجنس، والسلوك غير المشروع والجريمة، والحفاظ على بيئة آمنة وما إلى ذلك.]</w:t>
      </w:r>
    </w:p>
    <w:p w14:paraId="4B770682" w14:textId="77777777" w:rsidR="00F70814" w:rsidRPr="00FA2616" w:rsidRDefault="00F70814" w:rsidP="00F70814">
      <w:pPr>
        <w:bidi/>
        <w:ind w:left="360"/>
        <w:jc w:val="both"/>
        <w:rPr>
          <w:iCs/>
          <w:rtl/>
        </w:rPr>
      </w:pPr>
    </w:p>
    <w:p w14:paraId="4B06759C" w14:textId="46A62392" w:rsidR="00D87DF3" w:rsidRPr="00FA2616" w:rsidRDefault="001D6CF7" w:rsidP="00F70814">
      <w:pPr>
        <w:bidi/>
        <w:ind w:left="360"/>
        <w:jc w:val="both"/>
        <w:rPr>
          <w:iCs/>
          <w:rtl/>
        </w:rPr>
      </w:pPr>
      <w:r w:rsidRPr="00FA2616">
        <w:rPr>
          <w:iCs/>
          <w:rtl/>
        </w:rPr>
        <w:t>[</w:t>
      </w:r>
      <w:r w:rsidR="00FC0C46" w:rsidRPr="00FA2616">
        <w:rPr>
          <w:iCs/>
          <w:rtl/>
        </w:rPr>
        <w:t>عدِّ</w:t>
      </w:r>
      <w:r w:rsidR="0019124E" w:rsidRPr="00FA2616">
        <w:rPr>
          <w:iCs/>
          <w:rtl/>
        </w:rPr>
        <w:t>ل</w:t>
      </w:r>
      <w:r w:rsidRPr="00FA2616">
        <w:rPr>
          <w:iCs/>
          <w:rtl/>
        </w:rPr>
        <w:t xml:space="preserve"> التعليمات </w:t>
      </w:r>
      <w:r w:rsidR="0019124E" w:rsidRPr="00FA2616">
        <w:rPr>
          <w:iCs/>
          <w:rtl/>
        </w:rPr>
        <w:t>الآتي ذكرها الموجهة</w:t>
      </w:r>
      <w:r w:rsidRPr="00FA2616">
        <w:rPr>
          <w:iCs/>
          <w:rtl/>
        </w:rPr>
        <w:t xml:space="preserve"> لمقدم العطاء مع مراعاة الاعتبارات المذكورة أعلاه</w:t>
      </w:r>
      <w:r w:rsidR="00FC0C46" w:rsidRPr="00FA2616">
        <w:rPr>
          <w:iCs/>
          <w:rtl/>
        </w:rPr>
        <w:t>.]</w:t>
      </w:r>
    </w:p>
    <w:p w14:paraId="63D05C6F" w14:textId="77777777" w:rsidR="00F70814" w:rsidRPr="00FA2616" w:rsidRDefault="00F70814" w:rsidP="00F70814">
      <w:pPr>
        <w:bidi/>
        <w:jc w:val="both"/>
        <w:rPr>
          <w:rtl/>
        </w:rPr>
      </w:pPr>
    </w:p>
    <w:p w14:paraId="2EA25C77" w14:textId="19A7B3AE" w:rsidR="001C5227" w:rsidRPr="00FA2616" w:rsidRDefault="00D87DF3" w:rsidP="00F70814">
      <w:pPr>
        <w:bidi/>
        <w:jc w:val="both"/>
        <w:rPr>
          <w:rtl/>
        </w:rPr>
      </w:pPr>
      <w:r w:rsidRPr="00FA2616">
        <w:rPr>
          <w:rtl/>
        </w:rPr>
        <w:t xml:space="preserve">وتتضمن مدوّنة السلوك الـمُرضية الالتزامات الواقعة على عاتق جميع موظفي المقاول (ومنهم </w:t>
      </w:r>
      <w:r w:rsidR="00816181">
        <w:rPr>
          <w:rtl/>
        </w:rPr>
        <w:t>المقاولون المتعاقدون من الباطن</w:t>
      </w:r>
      <w:r w:rsidRPr="00FA2616">
        <w:rPr>
          <w:rtl/>
        </w:rPr>
        <w:t xml:space="preserve"> والعمال المياومون) المؤهلين لمعالجة المسائل التالية، على الأقل. ويمكن إضافة التزامات أخرى من أجل الاستجابة للشواغل الخاصة بالمنطقة والموقع وقطاع المشروع أو المتطلبات الخاصة للمشروع. وتتضمن مدونة السلوك بياناً ينص على أن كلمة "طفل" (أو "أطفال") تعني أي شخص (أو أشخاص) يقل عمره (أو تقل أعمارهم) عن 18 سنة. </w:t>
      </w:r>
    </w:p>
    <w:p w14:paraId="5E535D91" w14:textId="77777777" w:rsidR="00F70814" w:rsidRPr="00FA2616" w:rsidRDefault="00F70814" w:rsidP="00F70814">
      <w:pPr>
        <w:bidi/>
        <w:jc w:val="both"/>
        <w:rPr>
          <w:rtl/>
        </w:rPr>
      </w:pPr>
    </w:p>
    <w:p w14:paraId="0B98A4E8" w14:textId="0F4A40BD" w:rsidR="004A1AAF" w:rsidRPr="00FA2616" w:rsidRDefault="004A1AAF" w:rsidP="00F70814">
      <w:pPr>
        <w:bidi/>
        <w:jc w:val="both"/>
      </w:pPr>
      <w:r w:rsidRPr="00FA2616">
        <w:rPr>
          <w:rtl/>
        </w:rPr>
        <w:t xml:space="preserve">وتتضمن المسائل التي ينبغي تناولها ما يلي: </w:t>
      </w:r>
    </w:p>
    <w:p w14:paraId="79FB004A" w14:textId="77777777" w:rsidR="004A1AAF" w:rsidRPr="00FA2616" w:rsidRDefault="004A1AAF" w:rsidP="00D72201">
      <w:pPr>
        <w:pStyle w:val="ListParagraph"/>
        <w:numPr>
          <w:ilvl w:val="0"/>
          <w:numId w:val="64"/>
        </w:numPr>
        <w:bidi/>
        <w:jc w:val="both"/>
        <w:rPr>
          <w:rtl/>
        </w:rPr>
      </w:pPr>
      <w:r w:rsidRPr="00FA2616">
        <w:rPr>
          <w:rtl/>
        </w:rPr>
        <w:t xml:space="preserve">الامتثال </w:t>
      </w:r>
      <w:r w:rsidRPr="00FA2616">
        <w:rPr>
          <w:rtl/>
          <w:lang w:val="fr-FR" w:bidi="ar-AE"/>
        </w:rPr>
        <w:t>للقوانين والقواعد واللوائح التنظيمية السارية المفعول؛</w:t>
      </w:r>
    </w:p>
    <w:p w14:paraId="2D4716F0" w14:textId="04658DAB" w:rsidR="004A1AAF" w:rsidRPr="00FA2616" w:rsidRDefault="004A1AAF" w:rsidP="00D72201">
      <w:pPr>
        <w:pStyle w:val="ListParagraph"/>
        <w:numPr>
          <w:ilvl w:val="0"/>
          <w:numId w:val="64"/>
        </w:numPr>
        <w:bidi/>
        <w:jc w:val="both"/>
      </w:pPr>
      <w:r w:rsidRPr="00FA2616">
        <w:rPr>
          <w:rtl/>
          <w:lang w:val="fr-FR" w:bidi="ar-AE"/>
        </w:rPr>
        <w:lastRenderedPageBreak/>
        <w:t xml:space="preserve">الامتثال لمتطلبات الصحة والسلامة السارية المفعول من أجل حماية السكان (ومنهم الفئات الهشة والمحرومة)، وموظفي صاحب العمل وموظفي </w:t>
      </w:r>
      <w:r w:rsidR="001C5227" w:rsidRPr="00FA2616">
        <w:rPr>
          <w:rtl/>
          <w:lang w:val="fr-FR" w:bidi="ar-AE"/>
        </w:rPr>
        <w:t xml:space="preserve">مقدم الخدمة </w:t>
      </w:r>
      <w:r w:rsidRPr="00FA2616">
        <w:rPr>
          <w:rtl/>
          <w:lang w:val="fr-FR" w:bidi="ar-AE"/>
        </w:rPr>
        <w:t>(ويشمل ذلك تجهيزات الحماية الشخصية الواجب ارتداؤها، والوقاية من الحوادث الممكن تفاديها، وواجب الإبلاغ عن الظروف أو الممارسات التي تشكل خطراً على السلامة أو تهدد البيئة)؛</w:t>
      </w:r>
    </w:p>
    <w:p w14:paraId="1B47B900" w14:textId="77777777" w:rsidR="004A1AAF" w:rsidRPr="00FA2616" w:rsidRDefault="004A1AAF" w:rsidP="00D72201">
      <w:pPr>
        <w:pStyle w:val="ListParagraph"/>
        <w:numPr>
          <w:ilvl w:val="0"/>
          <w:numId w:val="64"/>
        </w:numPr>
        <w:bidi/>
        <w:jc w:val="both"/>
      </w:pPr>
      <w:r w:rsidRPr="00FA2616">
        <w:rPr>
          <w:rtl/>
          <w:lang w:bidi="ar-AE"/>
        </w:rPr>
        <w:t>استخدام مواد محظورة؛</w:t>
      </w:r>
    </w:p>
    <w:p w14:paraId="2990F73D" w14:textId="24A81052" w:rsidR="004A1AAF" w:rsidRPr="00FA2616" w:rsidRDefault="004A1AAF" w:rsidP="00D72201">
      <w:pPr>
        <w:pStyle w:val="ListParagraph"/>
        <w:numPr>
          <w:ilvl w:val="0"/>
          <w:numId w:val="64"/>
        </w:numPr>
        <w:bidi/>
        <w:jc w:val="both"/>
      </w:pPr>
      <w:r w:rsidRPr="00FA2616">
        <w:rPr>
          <w:rtl/>
          <w:lang w:val="fr-FR" w:bidi="ar-AE"/>
        </w:rPr>
        <w:t xml:space="preserve">عدم التمييز عند التعامل مع السكان (ومنهم الفئات الهشة والمحرومة)، وموظفي صاحب العمل وموظفي </w:t>
      </w:r>
      <w:r w:rsidR="000952C6" w:rsidRPr="00FA2616">
        <w:rPr>
          <w:rtl/>
          <w:lang w:val="fr-FR" w:bidi="ar-AE"/>
        </w:rPr>
        <w:t>مقدم الخدمة</w:t>
      </w:r>
      <w:r w:rsidRPr="00FA2616">
        <w:rPr>
          <w:rtl/>
          <w:lang w:val="fr-FR" w:bidi="ar-AE"/>
        </w:rPr>
        <w:t xml:space="preserve"> (بحسب الحالة الأسرية أو الأصل الإثني أو العرق أو الجنس أو الديانة أو اللغة أو الحالة </w:t>
      </w:r>
      <w:r w:rsidR="00625A17" w:rsidRPr="00FA2616">
        <w:rPr>
          <w:rtl/>
          <w:lang w:val="fr-FR" w:bidi="ar-AE"/>
        </w:rPr>
        <w:t>الاجتماعية</w:t>
      </w:r>
      <w:r w:rsidRPr="00FA2616">
        <w:rPr>
          <w:rtl/>
          <w:lang w:val="fr-FR" w:bidi="ar-AE"/>
        </w:rPr>
        <w:t xml:space="preserve"> أو العمر أو الإعاقة (جسدية كانت أو عقلية) أو الميول الجنسية أو الهوية الجنسية أو الاقتناعات السياسية أو الحالة الاجتماعية أو المدنية أو الصحية)؛</w:t>
      </w:r>
    </w:p>
    <w:p w14:paraId="3969A884" w14:textId="77777777" w:rsidR="004A1AAF" w:rsidRPr="00FA2616" w:rsidRDefault="004A1AAF" w:rsidP="00D72201">
      <w:pPr>
        <w:pStyle w:val="ListParagraph"/>
        <w:numPr>
          <w:ilvl w:val="0"/>
          <w:numId w:val="64"/>
        </w:numPr>
        <w:bidi/>
        <w:jc w:val="both"/>
      </w:pPr>
      <w:r w:rsidRPr="00FA2616">
        <w:rPr>
          <w:rtl/>
          <w:lang w:val="fr-FR" w:bidi="ar-AE"/>
        </w:rPr>
        <w:t>التفاعلات مع المجتمع (أو المجتمعات) وأفراد المجتمع (أو المجتمعات) وأي شخص (أو أشخاص) متأثر (كالتعبير، مثلاً، عن الاحترام ويشمل ذلك ثقافتهم وتقاليدهم)؛</w:t>
      </w:r>
    </w:p>
    <w:p w14:paraId="2572A320" w14:textId="77777777" w:rsidR="004A1AAF" w:rsidRPr="00FA2616" w:rsidRDefault="004A1AAF" w:rsidP="00D72201">
      <w:pPr>
        <w:pStyle w:val="ListParagraph"/>
        <w:numPr>
          <w:ilvl w:val="0"/>
          <w:numId w:val="64"/>
        </w:numPr>
        <w:bidi/>
        <w:jc w:val="both"/>
      </w:pPr>
      <w:r w:rsidRPr="00FA2616">
        <w:rPr>
          <w:rtl/>
          <w:lang w:val="fr-FR" w:bidi="ar-AE"/>
        </w:rPr>
        <w:t xml:space="preserve">التحرش الجنسي (مثلاً، لحظر التحدث إلى النساء والأطفال والتصرف معهم بطريقة غير لائقة أو بطريقة تشكل تحرشاً بهم أو معاملة سيئة لهم أو استفزازاً جنسياً أو إهانة أو تكون غير لائقة من الناحية الثقافية)       </w:t>
      </w:r>
    </w:p>
    <w:p w14:paraId="39E8CDEE" w14:textId="2A0AACF8" w:rsidR="004A1AAF" w:rsidRPr="00FA2616" w:rsidRDefault="004A1AAF" w:rsidP="00D72201">
      <w:pPr>
        <w:pStyle w:val="ListParagraph"/>
        <w:numPr>
          <w:ilvl w:val="0"/>
          <w:numId w:val="64"/>
        </w:numPr>
        <w:bidi/>
        <w:jc w:val="both"/>
      </w:pPr>
      <w:r w:rsidRPr="00FA2616">
        <w:rPr>
          <w:rtl/>
          <w:lang w:val="fr-FR" w:bidi="ar-AE"/>
        </w:rPr>
        <w:t>العنف، ومنه العنف ضد الجن</w:t>
      </w:r>
      <w:r w:rsidR="008F6ACA" w:rsidRPr="00FA2616">
        <w:rPr>
          <w:rtl/>
          <w:lang w:val="fr-FR" w:bidi="ar-AE"/>
        </w:rPr>
        <w:t>سي و/ أو العنف القائم على الجن</w:t>
      </w:r>
      <w:r w:rsidR="008F56A0" w:rsidRPr="00FA2616">
        <w:rPr>
          <w:rtl/>
          <w:lang w:val="fr-FR" w:bidi="ar-AE"/>
        </w:rPr>
        <w:t>س</w:t>
      </w:r>
      <w:r w:rsidRPr="00FA2616">
        <w:rPr>
          <w:rtl/>
          <w:lang w:val="fr-FR" w:bidi="ar-AE"/>
        </w:rPr>
        <w:t xml:space="preserve"> (كالأعمال التي تلحق ضررا أو معاناة جسدية أو عقلية أو جنسية، مثلاً، أو التهديد بتنفيذ مثل هذه الأعمال، أو الإكراه، أو الحرمان من الحرية)؛</w:t>
      </w:r>
    </w:p>
    <w:p w14:paraId="3330EBFE" w14:textId="77777777" w:rsidR="004A1AAF" w:rsidRPr="00FA2616" w:rsidRDefault="004A1AAF" w:rsidP="00D72201">
      <w:pPr>
        <w:pStyle w:val="ListParagraph"/>
        <w:numPr>
          <w:ilvl w:val="0"/>
          <w:numId w:val="64"/>
        </w:numPr>
        <w:bidi/>
        <w:jc w:val="both"/>
      </w:pPr>
      <w:r w:rsidRPr="00FA2616">
        <w:rPr>
          <w:rtl/>
        </w:rPr>
        <w:t xml:space="preserve">الاستغلال، ومنه الاستغلال والإيذاء الجنسي (مثلا حظر تبادل المال والتوظيف وتقديم السلع والخدمات مقابل خدمات جنسية، ويشمل ذلك </w:t>
      </w:r>
      <w:r w:rsidRPr="00FA2616">
        <w:rPr>
          <w:rtl/>
          <w:lang w:val="fr-FR" w:bidi="ar-AE"/>
        </w:rPr>
        <w:t>تلبية الرغبات الجنسية أو الأشكال الأخرى من الإهانة والسلوكيات المنحطة والسلوكيات الاستغلالية والتعسف في استخدام السلطة)؛</w:t>
      </w:r>
    </w:p>
    <w:p w14:paraId="76DA4284" w14:textId="77777777" w:rsidR="004A1AAF" w:rsidRPr="00FA2616" w:rsidRDefault="004A1AAF" w:rsidP="00D72201">
      <w:pPr>
        <w:pStyle w:val="ListParagraph"/>
        <w:numPr>
          <w:ilvl w:val="0"/>
          <w:numId w:val="64"/>
        </w:numPr>
        <w:bidi/>
        <w:jc w:val="both"/>
      </w:pPr>
      <w:r w:rsidRPr="00FA2616">
        <w:rPr>
          <w:rtl/>
          <w:lang w:val="fr-FR" w:bidi="ar-AE"/>
        </w:rPr>
        <w:t>حماية الأطفال (ومنها حظر النشاط الجنسي أو الإيذاء أو السلوكيات غير المقبولة تجاه الأطفال، والحد من التفاعلات معهم، وضمان سلامتهم في المناطق المنفذ فيها المشروع)؛</w:t>
      </w:r>
    </w:p>
    <w:p w14:paraId="2E36BA97" w14:textId="00E6C4E1" w:rsidR="004A1AAF" w:rsidRPr="00FA2616" w:rsidRDefault="004A1AAF" w:rsidP="00D72201">
      <w:pPr>
        <w:pStyle w:val="ListParagraph"/>
        <w:numPr>
          <w:ilvl w:val="0"/>
          <w:numId w:val="64"/>
        </w:numPr>
        <w:bidi/>
        <w:jc w:val="both"/>
      </w:pPr>
      <w:r w:rsidRPr="00FA2616">
        <w:rPr>
          <w:rtl/>
          <w:lang w:val="fr-FR" w:bidi="ar-AE"/>
        </w:rPr>
        <w:t>المتطلبات الخاصة بمرافق الصرف الصحيّ (مثلا ضمان استخدام العمّال لمرافق المصرف الصحيّ التي يوفرها لهم صاحب العمل عوض</w:t>
      </w:r>
      <w:r w:rsidR="008F56A0" w:rsidRPr="00FA2616">
        <w:rPr>
          <w:rtl/>
          <w:lang w:val="fr-FR" w:bidi="ar-AE"/>
        </w:rPr>
        <w:t>ا عن</w:t>
      </w:r>
      <w:r w:rsidRPr="00FA2616">
        <w:rPr>
          <w:rtl/>
          <w:lang w:val="fr-FR" w:bidi="ar-AE"/>
        </w:rPr>
        <w:t xml:space="preserve"> استخدام أماكن مفتوحة)؛</w:t>
      </w:r>
    </w:p>
    <w:p w14:paraId="04A0F76B" w14:textId="77777777" w:rsidR="004A1AAF" w:rsidRPr="00FA2616" w:rsidRDefault="004A1AAF" w:rsidP="00D72201">
      <w:pPr>
        <w:pStyle w:val="ListParagraph"/>
        <w:numPr>
          <w:ilvl w:val="0"/>
          <w:numId w:val="64"/>
        </w:numPr>
        <w:bidi/>
        <w:jc w:val="both"/>
      </w:pPr>
      <w:r w:rsidRPr="00FA2616">
        <w:rPr>
          <w:rtl/>
          <w:lang w:val="fr-FR" w:bidi="ar-AE"/>
        </w:rPr>
        <w:t>تفادي تضارب المصالح (بحيث لا تقدَّم أيّ مزايا أو عقود أو توظيف أو أيّ معاملة تفضيلية مهما كان نوعها أو أيّ تسهيلات لأي شخص توجد معه علاقة مالية أو عائلية أو شخصية)؛</w:t>
      </w:r>
    </w:p>
    <w:p w14:paraId="2E407F11" w14:textId="5099650B" w:rsidR="004A1AAF" w:rsidRPr="00FA2616" w:rsidRDefault="008F56A0" w:rsidP="00D72201">
      <w:pPr>
        <w:pStyle w:val="ListParagraph"/>
        <w:numPr>
          <w:ilvl w:val="0"/>
          <w:numId w:val="64"/>
        </w:numPr>
        <w:bidi/>
        <w:jc w:val="both"/>
      </w:pPr>
      <w:r w:rsidRPr="00FA2616">
        <w:rPr>
          <w:rtl/>
          <w:lang w:bidi="ar-AE"/>
        </w:rPr>
        <w:t>وضع</w:t>
      </w:r>
      <w:r w:rsidR="004A1AAF" w:rsidRPr="00FA2616">
        <w:rPr>
          <w:rtl/>
          <w:lang w:val="fr-FR" w:bidi="ar-AE"/>
        </w:rPr>
        <w:t xml:space="preserve"> تعليمات عمل معقولة (ويشمل ذلك احترام المعايير البيئية والاجتماعية)؛</w:t>
      </w:r>
    </w:p>
    <w:p w14:paraId="7B5775AE" w14:textId="77777777" w:rsidR="004A1AAF" w:rsidRPr="00FA2616" w:rsidRDefault="004A1AAF" w:rsidP="00D72201">
      <w:pPr>
        <w:pStyle w:val="ListParagraph"/>
        <w:numPr>
          <w:ilvl w:val="0"/>
          <w:numId w:val="64"/>
        </w:numPr>
        <w:bidi/>
        <w:jc w:val="both"/>
      </w:pPr>
      <w:r w:rsidRPr="00FA2616">
        <w:rPr>
          <w:rtl/>
          <w:lang w:val="fr-FR" w:bidi="ar-AE"/>
        </w:rPr>
        <w:t>حماية الممتلكات والاستخدام الملائم لها (مثلا حظر السرقة أو الإهمال أو الإهدار)؛</w:t>
      </w:r>
    </w:p>
    <w:p w14:paraId="654A917D" w14:textId="77777777" w:rsidR="004A1AAF" w:rsidRPr="00FA2616" w:rsidRDefault="004A1AAF" w:rsidP="00D72201">
      <w:pPr>
        <w:pStyle w:val="ListParagraph"/>
        <w:numPr>
          <w:ilvl w:val="0"/>
          <w:numId w:val="64"/>
        </w:numPr>
        <w:bidi/>
        <w:jc w:val="both"/>
      </w:pPr>
      <w:r w:rsidRPr="00FA2616">
        <w:rPr>
          <w:rtl/>
          <w:lang w:val="fr-FR" w:bidi="ar-AE"/>
        </w:rPr>
        <w:t>واجب الإبلاغ عن انتهاك هذه المدونة؛</w:t>
      </w:r>
    </w:p>
    <w:p w14:paraId="0EEC5733" w14:textId="5F015804" w:rsidR="00251A6D" w:rsidRPr="00FA2616" w:rsidRDefault="004A1AAF" w:rsidP="00D72201">
      <w:pPr>
        <w:pStyle w:val="ListParagraph"/>
        <w:numPr>
          <w:ilvl w:val="0"/>
          <w:numId w:val="64"/>
        </w:numPr>
        <w:bidi/>
        <w:jc w:val="both"/>
        <w:rPr>
          <w:rtl/>
        </w:rPr>
      </w:pPr>
      <w:r w:rsidRPr="00FA2616">
        <w:rPr>
          <w:rtl/>
          <w:lang w:val="fr-FR" w:bidi="ar-AE"/>
        </w:rPr>
        <w:t xml:space="preserve">عدم الانتقام من الموظفين الذين يبلغون عن انتهاك المدونة إذا كان هذا الإبلاغ صادراً عن حسن نية.    </w:t>
      </w:r>
    </w:p>
    <w:p w14:paraId="3F39768B" w14:textId="77777777" w:rsidR="00F70814" w:rsidRPr="00FA2616" w:rsidRDefault="00F70814" w:rsidP="00F70814">
      <w:pPr>
        <w:bidi/>
        <w:jc w:val="both"/>
        <w:rPr>
          <w:rtl/>
        </w:rPr>
      </w:pPr>
    </w:p>
    <w:p w14:paraId="4B70F015" w14:textId="519A8165" w:rsidR="00251A6D" w:rsidRPr="00FA2616" w:rsidRDefault="00251A6D" w:rsidP="00F70814">
      <w:pPr>
        <w:bidi/>
        <w:jc w:val="both"/>
        <w:rPr>
          <w:lang w:val="fr-FR" w:bidi="ar-AE"/>
        </w:rPr>
      </w:pPr>
      <w:r w:rsidRPr="00FA2616">
        <w:rPr>
          <w:rtl/>
        </w:rPr>
        <w:t xml:space="preserve">ينبغي أن </w:t>
      </w:r>
      <w:r w:rsidRPr="00FA2616">
        <w:rPr>
          <w:rtl/>
          <w:lang w:val="fr-FR" w:bidi="ar-AE"/>
        </w:rPr>
        <w:t xml:space="preserve">تُكتب مدونة السلوك بلغة سهلة وواضحة وأن يوقع عليها كل عامل بحيث يشكل ذلك دليلاً على أنهم: </w:t>
      </w:r>
    </w:p>
    <w:p w14:paraId="46B72128" w14:textId="77777777" w:rsidR="00251A6D" w:rsidRPr="00FA2616" w:rsidRDefault="00251A6D" w:rsidP="00D72201">
      <w:pPr>
        <w:pStyle w:val="ListParagraph"/>
        <w:numPr>
          <w:ilvl w:val="0"/>
          <w:numId w:val="65"/>
        </w:numPr>
        <w:bidi/>
        <w:jc w:val="both"/>
        <w:rPr>
          <w:rtl/>
          <w:lang w:val="fr-FR" w:bidi="ar-AE"/>
        </w:rPr>
      </w:pPr>
      <w:r w:rsidRPr="00FA2616">
        <w:rPr>
          <w:rtl/>
          <w:lang w:val="fr-FR" w:bidi="ar-AE"/>
        </w:rPr>
        <w:t>تلقوا نسخة من المدوّنة؛</w:t>
      </w:r>
    </w:p>
    <w:p w14:paraId="7A7FD8F7" w14:textId="77777777" w:rsidR="00251A6D" w:rsidRPr="00FA2616" w:rsidRDefault="00251A6D" w:rsidP="00D72201">
      <w:pPr>
        <w:pStyle w:val="ListParagraph"/>
        <w:numPr>
          <w:ilvl w:val="0"/>
          <w:numId w:val="65"/>
        </w:numPr>
        <w:bidi/>
        <w:jc w:val="both"/>
        <w:rPr>
          <w:lang w:val="fr-FR" w:bidi="ar-AE"/>
        </w:rPr>
      </w:pPr>
      <w:r w:rsidRPr="00FA2616">
        <w:rPr>
          <w:rtl/>
          <w:lang w:val="fr-FR" w:bidi="ar-AE"/>
        </w:rPr>
        <w:t>تلقوا شرحاً للمدونة؛</w:t>
      </w:r>
    </w:p>
    <w:p w14:paraId="15B368FB" w14:textId="77777777" w:rsidR="00251A6D" w:rsidRPr="00FA2616" w:rsidRDefault="00251A6D" w:rsidP="00D72201">
      <w:pPr>
        <w:pStyle w:val="ListParagraph"/>
        <w:numPr>
          <w:ilvl w:val="0"/>
          <w:numId w:val="65"/>
        </w:numPr>
        <w:bidi/>
        <w:jc w:val="both"/>
        <w:rPr>
          <w:lang w:val="fr-FR" w:bidi="ar-AE"/>
        </w:rPr>
      </w:pPr>
      <w:r w:rsidRPr="00FA2616">
        <w:rPr>
          <w:rtl/>
          <w:lang w:val="fr-FR" w:bidi="ar-AE"/>
        </w:rPr>
        <w:t xml:space="preserve">أقروا بأن الالتزام بمدونة السلوك هذه شرط للتشغيل؛ </w:t>
      </w:r>
    </w:p>
    <w:p w14:paraId="1ECF125E" w14:textId="77777777" w:rsidR="00251A6D" w:rsidRPr="00FA2616" w:rsidRDefault="00251A6D" w:rsidP="00D72201">
      <w:pPr>
        <w:pStyle w:val="ListParagraph"/>
        <w:numPr>
          <w:ilvl w:val="0"/>
          <w:numId w:val="65"/>
        </w:numPr>
        <w:bidi/>
        <w:jc w:val="both"/>
        <w:rPr>
          <w:lang w:val="fr-FR" w:bidi="ar-AE"/>
        </w:rPr>
      </w:pPr>
      <w:r w:rsidRPr="00FA2616">
        <w:rPr>
          <w:rtl/>
          <w:lang w:val="fr-FR" w:bidi="ar-AE"/>
        </w:rPr>
        <w:t>فهموا أن انتهاك مدونة السلوك قد يؤدي إلى عواقب وخيمة تصل إلى حد الفصل من العمل أو الإحالة على السلطات القانونية.</w:t>
      </w:r>
    </w:p>
    <w:p w14:paraId="738BFE79" w14:textId="77777777" w:rsidR="00F70814" w:rsidRPr="00FA2616" w:rsidRDefault="00F70814" w:rsidP="00F70814">
      <w:pPr>
        <w:bidi/>
        <w:jc w:val="both"/>
        <w:rPr>
          <w:rtl/>
          <w:lang w:val="fr-FR" w:bidi="ar-AE"/>
        </w:rPr>
      </w:pPr>
    </w:p>
    <w:p w14:paraId="56A4CEA6" w14:textId="1213BA03" w:rsidR="004A1AAF" w:rsidRPr="00FA2616" w:rsidRDefault="00251A6D" w:rsidP="00F70814">
      <w:pPr>
        <w:bidi/>
        <w:ind w:left="360"/>
        <w:jc w:val="both"/>
        <w:rPr>
          <w:i/>
          <w:iCs/>
          <w:rtl/>
          <w:lang w:val="fr-FR" w:bidi="ar-AE"/>
        </w:rPr>
      </w:pPr>
      <w:r w:rsidRPr="00FA2616">
        <w:rPr>
          <w:i/>
          <w:iCs/>
          <w:rtl/>
          <w:lang w:val="fr-FR" w:bidi="ar-AE"/>
        </w:rPr>
        <w:t>وتُعرض نسخة من مدونة السلوك في موقع متاح للسكان والأفراد المتأثرين بالمشروع وتُوفّر بلغات يفهمها السكان وموظفو مقدم الخدم</w:t>
      </w:r>
      <w:r w:rsidR="009A222E" w:rsidRPr="00FA2616">
        <w:rPr>
          <w:i/>
          <w:iCs/>
          <w:rtl/>
          <w:lang w:val="fr-FR" w:bidi="ar-AE"/>
        </w:rPr>
        <w:t>ة، وموظفو صاحب العمل</w:t>
      </w:r>
      <w:r w:rsidRPr="00FA2616">
        <w:rPr>
          <w:i/>
          <w:iCs/>
          <w:rtl/>
          <w:lang w:val="fr-FR" w:bidi="ar-AE"/>
        </w:rPr>
        <w:t>، والأشخاص المتأثرون بالمشروع</w:t>
      </w:r>
      <w:r w:rsidR="009A222E" w:rsidRPr="00FA2616">
        <w:rPr>
          <w:i/>
          <w:iCs/>
          <w:rtl/>
          <w:lang w:val="fr-FR" w:bidi="ar-AE"/>
        </w:rPr>
        <w:t>.</w:t>
      </w:r>
    </w:p>
    <w:p w14:paraId="47DD9B7B" w14:textId="77777777" w:rsidR="00F70814" w:rsidRPr="00FA2616" w:rsidRDefault="00F70814" w:rsidP="00F70814">
      <w:pPr>
        <w:bidi/>
        <w:jc w:val="both"/>
        <w:rPr>
          <w:rtl/>
          <w:lang w:bidi="ar-AE"/>
        </w:rPr>
      </w:pPr>
    </w:p>
    <w:p w14:paraId="1BEE82C5" w14:textId="77777777" w:rsidR="004A1ECA" w:rsidRPr="00FA2616" w:rsidRDefault="004A1ECA" w:rsidP="00F70814">
      <w:pPr>
        <w:bidi/>
        <w:jc w:val="both"/>
        <w:rPr>
          <w:b/>
          <w:bCs/>
          <w:sz w:val="28"/>
          <w:szCs w:val="28"/>
          <w:rtl/>
          <w:lang w:val="fr-FR" w:bidi="ar-AE"/>
        </w:rPr>
      </w:pPr>
      <w:r w:rsidRPr="00FA2616">
        <w:rPr>
          <w:b/>
          <w:bCs/>
          <w:sz w:val="28"/>
          <w:szCs w:val="28"/>
          <w:rtl/>
          <w:lang w:val="fr-FR" w:bidi="ar-AE"/>
        </w:rPr>
        <w:t>الدفع المتعلق بمتطلبات البيئة والمسؤولية الاجتماعية والصحة والسلامة</w:t>
      </w:r>
    </w:p>
    <w:p w14:paraId="6F69C5FE" w14:textId="77777777" w:rsidR="00F70814" w:rsidRPr="00FA2616" w:rsidRDefault="00F70814" w:rsidP="00F70814">
      <w:pPr>
        <w:bidi/>
        <w:jc w:val="both"/>
        <w:rPr>
          <w:rtl/>
          <w:lang w:val="fr-FR" w:bidi="ar-AE"/>
        </w:rPr>
      </w:pPr>
    </w:p>
    <w:p w14:paraId="281B8806" w14:textId="0DE75621" w:rsidR="004A1ECA" w:rsidRPr="00FA2616" w:rsidRDefault="004A1ECA" w:rsidP="00F70814">
      <w:pPr>
        <w:bidi/>
        <w:jc w:val="both"/>
        <w:rPr>
          <w:i/>
          <w:iCs/>
          <w:rtl/>
          <w:lang w:val="fr-FR" w:bidi="ar-AE"/>
        </w:rPr>
      </w:pPr>
      <w:r w:rsidRPr="00FA2616">
        <w:rPr>
          <w:i/>
          <w:iCs/>
          <w:rtl/>
          <w:lang w:val="fr-FR" w:bidi="ar-AE"/>
        </w:rPr>
        <w:t xml:space="preserve">يدرس </w:t>
      </w:r>
      <w:r w:rsidR="001A7B4C" w:rsidRPr="00FA2616">
        <w:rPr>
          <w:i/>
          <w:iCs/>
          <w:rtl/>
          <w:lang w:val="fr-FR" w:bidi="ar-AE"/>
        </w:rPr>
        <w:t>ال</w:t>
      </w:r>
      <w:r w:rsidR="00A95B03" w:rsidRPr="00FA2616">
        <w:rPr>
          <w:i/>
          <w:iCs/>
          <w:rtl/>
          <w:lang w:val="fr-FR" w:bidi="ar-AE"/>
        </w:rPr>
        <w:t>مختصو</w:t>
      </w:r>
      <w:r w:rsidR="001A7B4C" w:rsidRPr="00FA2616">
        <w:rPr>
          <w:i/>
          <w:iCs/>
          <w:rtl/>
          <w:lang w:val="fr-FR" w:bidi="ar-AE"/>
        </w:rPr>
        <w:t>ن لدى</w:t>
      </w:r>
      <w:r w:rsidRPr="00FA2616">
        <w:rPr>
          <w:i/>
          <w:iCs/>
          <w:rtl/>
          <w:lang w:val="fr-FR" w:bidi="ar-AE"/>
        </w:rPr>
        <w:t xml:space="preserve"> صاحب العمل في مجال البيئة والمسؤولية الاجتماعية والصحة والسلامة ومجال التوريد الطريقة التي يعتمد عليها </w:t>
      </w:r>
      <w:r w:rsidR="001A7B4C" w:rsidRPr="00FA2616">
        <w:rPr>
          <w:i/>
          <w:iCs/>
          <w:rtl/>
          <w:lang w:val="fr-FR" w:bidi="ar-AE"/>
        </w:rPr>
        <w:t>مقدم الخدمة</w:t>
      </w:r>
      <w:r w:rsidRPr="00FA2616">
        <w:rPr>
          <w:i/>
          <w:iCs/>
          <w:rtl/>
          <w:lang w:val="fr-FR" w:bidi="ar-AE"/>
        </w:rPr>
        <w:t xml:space="preserve"> لحساب تكلفة تنفيذ متطلبات البيئة والمسؤولية الاجتماعية والصحة والسلامة. وفي أغلب الحالات، يُشكّل الدفع مقابل تنفيذ متطلبات البيئة والمسؤولية الاجتماعية والصحة والسلامة التزاماً تبعياً </w:t>
      </w:r>
      <w:r w:rsidR="001A7B4C" w:rsidRPr="00FA2616">
        <w:rPr>
          <w:i/>
          <w:iCs/>
          <w:rtl/>
          <w:lang w:val="fr-FR" w:bidi="ar-AE"/>
        </w:rPr>
        <w:t>لمقدم الخدمة</w:t>
      </w:r>
      <w:r w:rsidRPr="00FA2616">
        <w:rPr>
          <w:i/>
          <w:iCs/>
          <w:rtl/>
          <w:lang w:val="fr-FR" w:bidi="ar-AE"/>
        </w:rPr>
        <w:t xml:space="preserve"> ويكون متضمناً في الأسعار المعروضة لبنود </w:t>
      </w:r>
      <w:r w:rsidR="001A7B4C" w:rsidRPr="00FA2616">
        <w:rPr>
          <w:i/>
          <w:iCs/>
          <w:rtl/>
          <w:lang w:val="fr-FR" w:bidi="ar-AE"/>
        </w:rPr>
        <w:t xml:space="preserve">فاتورة </w:t>
      </w:r>
      <w:r w:rsidRPr="00FA2616">
        <w:rPr>
          <w:i/>
          <w:iCs/>
          <w:rtl/>
          <w:lang w:val="fr-FR" w:bidi="ar-AE"/>
        </w:rPr>
        <w:t xml:space="preserve">الكميات الأخرى. فعادةً ما تكون تكلفة تنفيذ نظم السلامة في مكان العمل، مثلاً، ومنها الإجراءات الضرورية لضمان السلامة المرورية، متضمنةً في أسعار مقدِّم العطاء المعروضة </w:t>
      </w:r>
      <w:r w:rsidR="00A95B03" w:rsidRPr="00FA2616">
        <w:rPr>
          <w:i/>
          <w:iCs/>
          <w:rtl/>
          <w:lang w:val="fr-FR" w:bidi="ar-AE"/>
        </w:rPr>
        <w:t>للخدمات</w:t>
      </w:r>
      <w:r w:rsidRPr="00FA2616">
        <w:rPr>
          <w:i/>
          <w:iCs/>
          <w:rtl/>
          <w:lang w:val="fr-FR" w:bidi="ar-AE"/>
        </w:rPr>
        <w:t xml:space="preserve"> ذات الصلة. ويمكن، بدلاً من ذلك، رصد مبالغ احتياطية للأنشطة المنفصلة مثل خدمات الإرشاد الخاصة ب</w:t>
      </w:r>
      <w:r w:rsidRPr="00FA2616">
        <w:rPr>
          <w:b/>
          <w:i/>
          <w:iCs/>
          <w:rtl/>
          <w:lang w:val="fr-FR" w:bidi="ar-AE"/>
        </w:rPr>
        <w:t xml:space="preserve">فيروس فقدان المناعة المكتسبة (الإيدز) أو أنشطة التوعية </w:t>
      </w:r>
      <w:r w:rsidRPr="00FA2616">
        <w:rPr>
          <w:b/>
          <w:i/>
          <w:iCs/>
          <w:rtl/>
          <w:lang w:val="fr-FR" w:bidi="ar-AE"/>
        </w:rPr>
        <w:lastRenderedPageBreak/>
        <w:t xml:space="preserve">بالعنف ضد الجنس الآخر والاستغلال والاعتداء الجنسي أو الأنشطة التي ترمي إلى تشجيع المقاول على تحقيق نتائج إضافية في مجال البيئة والمسؤولية الاجتماعية والصحة والسلامة مقارنة بالمتطلبات الأصلية المقررة في العقد.  </w:t>
      </w:r>
      <w:r w:rsidRPr="00FA2616">
        <w:rPr>
          <w:i/>
          <w:iCs/>
          <w:rtl/>
          <w:lang w:val="fr-FR" w:bidi="ar-AE"/>
        </w:rPr>
        <w:t xml:space="preserve">      </w:t>
      </w:r>
    </w:p>
    <w:p w14:paraId="5F34CFBB" w14:textId="77777777" w:rsidR="00553288" w:rsidRPr="00FA2616" w:rsidRDefault="00553288" w:rsidP="00F70814">
      <w:pPr>
        <w:bidi/>
        <w:jc w:val="both"/>
        <w:rPr>
          <w:i/>
        </w:rPr>
      </w:pPr>
    </w:p>
    <w:p w14:paraId="539840AE" w14:textId="77777777" w:rsidR="00917C3B" w:rsidRPr="00FA2616" w:rsidRDefault="00917C3B" w:rsidP="00F70814">
      <w:pPr>
        <w:bidi/>
        <w:jc w:val="both"/>
        <w:sectPr w:rsidR="00917C3B" w:rsidRPr="00FA2616" w:rsidSect="00F34973">
          <w:headerReference w:type="even" r:id="rId61"/>
          <w:headerReference w:type="default" r:id="rId62"/>
          <w:headerReference w:type="first" r:id="rId63"/>
          <w:footnotePr>
            <w:numRestart w:val="eachSect"/>
          </w:footnotePr>
          <w:pgSz w:w="12240" w:h="15840" w:code="1"/>
          <w:pgMar w:top="1440" w:right="1440" w:bottom="1440" w:left="1440" w:header="720" w:footer="720" w:gutter="0"/>
          <w:cols w:space="720"/>
          <w:noEndnote/>
          <w:titlePg/>
        </w:sectPr>
      </w:pPr>
      <w:r w:rsidRPr="00FA2616">
        <w:rPr>
          <w:i/>
        </w:rPr>
        <w:t xml:space="preserve"> </w:t>
      </w:r>
    </w:p>
    <w:p w14:paraId="0D63B3A1" w14:textId="77777777" w:rsidR="00CF354A" w:rsidRPr="00FA2616" w:rsidRDefault="00CF354A" w:rsidP="00F70814">
      <w:pPr>
        <w:bidi/>
        <w:jc w:val="both"/>
        <w:rPr>
          <w:rtl/>
          <w:lang w:val="en-GB"/>
        </w:rPr>
      </w:pPr>
    </w:p>
    <w:p w14:paraId="44EEE6CD" w14:textId="77777777" w:rsidR="00CF354A" w:rsidRPr="00FA2616" w:rsidRDefault="00CF354A" w:rsidP="00F70814">
      <w:pPr>
        <w:bidi/>
        <w:jc w:val="both"/>
        <w:rPr>
          <w:lang w:val="en-GB"/>
        </w:rPr>
      </w:pPr>
    </w:p>
    <w:p w14:paraId="1C1932F9" w14:textId="77777777" w:rsidR="00CF354A" w:rsidRPr="00FA2616" w:rsidRDefault="00CF354A" w:rsidP="00F70814">
      <w:pPr>
        <w:bidi/>
        <w:jc w:val="both"/>
        <w:rPr>
          <w:lang w:val="en-GB"/>
        </w:rPr>
      </w:pPr>
    </w:p>
    <w:p w14:paraId="0DC52E89" w14:textId="77777777" w:rsidR="00CF354A" w:rsidRPr="00FA2616" w:rsidRDefault="00CF354A" w:rsidP="00F70814">
      <w:pPr>
        <w:bidi/>
        <w:jc w:val="both"/>
        <w:rPr>
          <w:lang w:val="en-GB"/>
        </w:rPr>
      </w:pPr>
    </w:p>
    <w:p w14:paraId="6096FA76" w14:textId="77777777" w:rsidR="00CF354A" w:rsidRPr="00FA2616" w:rsidRDefault="00CF354A" w:rsidP="00F70814">
      <w:pPr>
        <w:bidi/>
        <w:jc w:val="both"/>
        <w:rPr>
          <w:lang w:val="en-GB"/>
        </w:rPr>
      </w:pPr>
    </w:p>
    <w:p w14:paraId="1B135FA7" w14:textId="77777777" w:rsidR="00CF354A" w:rsidRPr="00FA2616" w:rsidRDefault="00CF354A" w:rsidP="00F70814">
      <w:pPr>
        <w:bidi/>
        <w:jc w:val="both"/>
        <w:rPr>
          <w:lang w:val="en-GB"/>
        </w:rPr>
      </w:pPr>
    </w:p>
    <w:p w14:paraId="51495AE4" w14:textId="77777777" w:rsidR="00CF354A" w:rsidRPr="00FA2616" w:rsidRDefault="00CF354A" w:rsidP="00F70814">
      <w:pPr>
        <w:bidi/>
        <w:jc w:val="both"/>
        <w:rPr>
          <w:lang w:val="en-GB"/>
        </w:rPr>
      </w:pPr>
    </w:p>
    <w:p w14:paraId="0630B2C6" w14:textId="77777777" w:rsidR="00CF354A" w:rsidRPr="00FA2616" w:rsidRDefault="00CF354A" w:rsidP="00F70814">
      <w:pPr>
        <w:bidi/>
        <w:jc w:val="both"/>
        <w:rPr>
          <w:lang w:val="en-GB"/>
        </w:rPr>
      </w:pPr>
    </w:p>
    <w:p w14:paraId="15471685" w14:textId="77777777" w:rsidR="00CF354A" w:rsidRPr="00FA2616" w:rsidRDefault="00CF354A" w:rsidP="00F70814">
      <w:pPr>
        <w:bidi/>
        <w:jc w:val="both"/>
        <w:rPr>
          <w:lang w:val="en-GB"/>
        </w:rPr>
      </w:pPr>
    </w:p>
    <w:p w14:paraId="6337B5D2" w14:textId="77777777" w:rsidR="00CF354A" w:rsidRPr="00FA2616" w:rsidRDefault="00CF354A" w:rsidP="00F70814">
      <w:pPr>
        <w:bidi/>
        <w:jc w:val="both"/>
        <w:rPr>
          <w:lang w:val="en-GB"/>
        </w:rPr>
      </w:pPr>
    </w:p>
    <w:p w14:paraId="6B471A65" w14:textId="77777777" w:rsidR="00CF354A" w:rsidRPr="00FA2616" w:rsidRDefault="00CF354A" w:rsidP="00F70814">
      <w:pPr>
        <w:bidi/>
        <w:jc w:val="both"/>
        <w:rPr>
          <w:lang w:val="en-GB"/>
        </w:rPr>
      </w:pPr>
    </w:p>
    <w:p w14:paraId="21CC7E1E" w14:textId="77777777" w:rsidR="00CF354A" w:rsidRPr="00FA2616" w:rsidRDefault="00CF354A" w:rsidP="00F70814">
      <w:pPr>
        <w:bidi/>
        <w:jc w:val="both"/>
        <w:rPr>
          <w:lang w:val="en-GB"/>
        </w:rPr>
      </w:pPr>
    </w:p>
    <w:p w14:paraId="3D0F0E41" w14:textId="77777777" w:rsidR="00CF354A" w:rsidRPr="00FA2616" w:rsidRDefault="00CF354A" w:rsidP="00F70814">
      <w:pPr>
        <w:bidi/>
        <w:jc w:val="both"/>
        <w:rPr>
          <w:lang w:val="en-GB"/>
        </w:rPr>
      </w:pPr>
    </w:p>
    <w:p w14:paraId="05A2A6CA" w14:textId="77777777" w:rsidR="00CF354A" w:rsidRPr="00FA2616" w:rsidRDefault="00CF354A" w:rsidP="00F70814">
      <w:pPr>
        <w:bidi/>
        <w:jc w:val="both"/>
        <w:rPr>
          <w:lang w:val="en-GB"/>
        </w:rPr>
      </w:pPr>
    </w:p>
    <w:p w14:paraId="4BE53852" w14:textId="77777777" w:rsidR="00CF354A" w:rsidRPr="00FA2616" w:rsidRDefault="00CF354A" w:rsidP="00E54177">
      <w:pPr>
        <w:bidi/>
        <w:jc w:val="both"/>
        <w:rPr>
          <w:lang w:val="en-GB"/>
        </w:rPr>
      </w:pPr>
    </w:p>
    <w:p w14:paraId="1FC15EF3" w14:textId="6AC39F4E" w:rsidR="007C544E" w:rsidRPr="00FA2616" w:rsidRDefault="007C544E" w:rsidP="00E54177">
      <w:pPr>
        <w:pStyle w:val="Header1"/>
        <w:bidi/>
        <w:spacing w:before="0" w:after="0"/>
        <w:rPr>
          <w:sz w:val="58"/>
          <w:szCs w:val="60"/>
          <w:lang w:val="en-GB"/>
        </w:rPr>
      </w:pPr>
      <w:bookmarkStart w:id="280" w:name="_Toc152589431"/>
      <w:r w:rsidRPr="00FA2616">
        <w:rPr>
          <w:sz w:val="58"/>
          <w:szCs w:val="60"/>
          <w:rtl/>
          <w:lang w:val="en-GB"/>
        </w:rPr>
        <w:t xml:space="preserve">الجزء الثالث </w:t>
      </w:r>
      <w:r w:rsidR="00CF354A" w:rsidRPr="00FA2616">
        <w:rPr>
          <w:sz w:val="58"/>
          <w:szCs w:val="60"/>
          <w:lang w:val="en-GB"/>
        </w:rPr>
        <w:t>–</w:t>
      </w:r>
      <w:r w:rsidR="004A15DD" w:rsidRPr="00FA2616">
        <w:rPr>
          <w:sz w:val="58"/>
          <w:szCs w:val="60"/>
          <w:rtl/>
          <w:lang w:val="en-GB"/>
        </w:rPr>
        <w:t xml:space="preserve"> </w:t>
      </w:r>
      <w:r w:rsidRPr="00FA2616">
        <w:rPr>
          <w:sz w:val="58"/>
          <w:szCs w:val="60"/>
          <w:rtl/>
          <w:lang w:val="en-GB"/>
        </w:rPr>
        <w:t>شروط</w:t>
      </w:r>
      <w:r w:rsidR="00CF354A" w:rsidRPr="00FA2616">
        <w:rPr>
          <w:sz w:val="58"/>
          <w:szCs w:val="60"/>
          <w:rtl/>
          <w:lang w:val="en-GB"/>
        </w:rPr>
        <w:t xml:space="preserve"> </w:t>
      </w:r>
      <w:r w:rsidRPr="00FA2616">
        <w:rPr>
          <w:sz w:val="58"/>
          <w:szCs w:val="60"/>
          <w:rtl/>
          <w:lang w:val="en-GB"/>
        </w:rPr>
        <w:t>ونماذج العقد</w:t>
      </w:r>
      <w:bookmarkEnd w:id="280"/>
    </w:p>
    <w:p w14:paraId="33AE90AF" w14:textId="77777777" w:rsidR="00CF354A" w:rsidRPr="00FA2616" w:rsidRDefault="00CF354A" w:rsidP="00E54177">
      <w:pPr>
        <w:bidi/>
        <w:jc w:val="both"/>
        <w:rPr>
          <w:rtl/>
          <w:lang w:val="en-GB"/>
        </w:rPr>
      </w:pPr>
    </w:p>
    <w:p w14:paraId="691A93BF" w14:textId="77777777" w:rsidR="00CF354A" w:rsidRPr="00FA2616" w:rsidRDefault="00CF354A" w:rsidP="00E54177">
      <w:pPr>
        <w:bidi/>
        <w:jc w:val="both"/>
        <w:rPr>
          <w:rtl/>
          <w:lang w:val="en-GB"/>
        </w:rPr>
      </w:pPr>
    </w:p>
    <w:p w14:paraId="4BD6621F" w14:textId="77777777" w:rsidR="008D2B62" w:rsidRPr="00FA2616" w:rsidRDefault="008D2B62" w:rsidP="002B0EC3">
      <w:pPr>
        <w:bidi/>
        <w:jc w:val="both"/>
        <w:rPr>
          <w:b/>
        </w:rPr>
        <w:sectPr w:rsidR="008D2B62" w:rsidRPr="00FA2616" w:rsidSect="00F34973">
          <w:headerReference w:type="even" r:id="rId64"/>
          <w:headerReference w:type="default" r:id="rId65"/>
          <w:headerReference w:type="first" r:id="rId66"/>
          <w:footnotePr>
            <w:numRestart w:val="eachSect"/>
          </w:footnotePr>
          <w:pgSz w:w="12240" w:h="15840" w:code="1"/>
          <w:pgMar w:top="1440" w:right="1440" w:bottom="1440" w:left="1440" w:header="720" w:footer="720" w:gutter="0"/>
          <w:cols w:space="720"/>
          <w:noEndnote/>
          <w:titlePg/>
        </w:sectPr>
      </w:pPr>
    </w:p>
    <w:p w14:paraId="7A7F0F6F" w14:textId="79EFCEED" w:rsidR="00BD0FF6" w:rsidRPr="00FA2616" w:rsidRDefault="0016291A" w:rsidP="00E54177">
      <w:pPr>
        <w:pStyle w:val="Header20"/>
      </w:pPr>
      <w:bookmarkStart w:id="281" w:name="_Hlt164585000"/>
      <w:bookmarkStart w:id="282" w:name="_Toc152589432"/>
      <w:bookmarkStart w:id="283" w:name="_Hlt162245353"/>
      <w:bookmarkStart w:id="284" w:name="_Toc164583189"/>
      <w:bookmarkEnd w:id="272"/>
      <w:bookmarkEnd w:id="281"/>
      <w:r w:rsidRPr="00FA2616">
        <w:rPr>
          <w:rtl/>
        </w:rPr>
        <w:lastRenderedPageBreak/>
        <w:t xml:space="preserve">القسم </w:t>
      </w:r>
      <w:r w:rsidR="00D67098" w:rsidRPr="00FA2616">
        <w:rPr>
          <w:rtl/>
        </w:rPr>
        <w:t>8 – شروط العقد العامة</w:t>
      </w:r>
      <w:bookmarkEnd w:id="282"/>
      <w:r w:rsidR="00D67098" w:rsidRPr="00FA2616">
        <w:rPr>
          <w:rtl/>
        </w:rPr>
        <w:t xml:space="preserve"> </w:t>
      </w:r>
    </w:p>
    <w:p w14:paraId="04121879" w14:textId="77777777" w:rsidR="00BD0FF6" w:rsidRPr="00FA2616" w:rsidRDefault="00BD0FF6" w:rsidP="002B0EC3">
      <w:pPr>
        <w:bidi/>
        <w:jc w:val="both"/>
        <w:rPr>
          <w:lang w:val="en-GB"/>
        </w:rPr>
      </w:pPr>
    </w:p>
    <w:p w14:paraId="45417EE6" w14:textId="48433EDE" w:rsidR="00BD0FF6" w:rsidRPr="00FA2616" w:rsidRDefault="009E6BDF" w:rsidP="002B0EC3">
      <w:pPr>
        <w:bidi/>
        <w:jc w:val="center"/>
        <w:rPr>
          <w:b/>
          <w:bCs/>
          <w:sz w:val="32"/>
          <w:szCs w:val="32"/>
          <w:rtl/>
          <w:lang w:val="en-GB"/>
        </w:rPr>
      </w:pPr>
      <w:r w:rsidRPr="00FA2616">
        <w:rPr>
          <w:b/>
          <w:bCs/>
          <w:sz w:val="32"/>
          <w:szCs w:val="32"/>
          <w:rtl/>
          <w:lang w:val="en-GB"/>
        </w:rPr>
        <w:t>جدول البنود</w:t>
      </w:r>
    </w:p>
    <w:p w14:paraId="56CF949A" w14:textId="740B0BD1" w:rsidR="0009248C" w:rsidRPr="00FA2616" w:rsidRDefault="0009248C" w:rsidP="002B0EC3">
      <w:pPr>
        <w:bidi/>
        <w:jc w:val="both"/>
        <w:rPr>
          <w:lang w:val="en-GB"/>
        </w:rPr>
      </w:pPr>
    </w:p>
    <w:p w14:paraId="51D29F28" w14:textId="77777777" w:rsidR="000F7753" w:rsidRPr="000F7753" w:rsidRDefault="00FA2616" w:rsidP="000F7753">
      <w:pPr>
        <w:pStyle w:val="TOC1"/>
        <w:bidi/>
        <w:rPr>
          <w:rFonts w:asciiTheme="minorHAnsi" w:eastAsiaTheme="minorEastAsia" w:hAnsiTheme="minorHAnsi" w:cstheme="minorBidi"/>
          <w:bCs/>
          <w:sz w:val="22"/>
          <w:szCs w:val="22"/>
          <w:lang w:val="en-GB" w:eastAsia="en-GB"/>
        </w:rPr>
      </w:pPr>
      <w:r w:rsidRPr="000F7753">
        <w:rPr>
          <w:b w:val="0"/>
          <w:rtl/>
          <w:lang w:val="en-GB"/>
        </w:rPr>
        <w:fldChar w:fldCharType="begin"/>
      </w:r>
      <w:r w:rsidRPr="000F7753">
        <w:rPr>
          <w:b w:val="0"/>
          <w:rtl/>
          <w:lang w:val="en-GB"/>
        </w:rPr>
        <w:instrText xml:space="preserve"> </w:instrText>
      </w:r>
      <w:r w:rsidRPr="000F7753">
        <w:rPr>
          <w:b w:val="0"/>
          <w:lang w:val="en-GB"/>
        </w:rPr>
        <w:instrText>TOC</w:instrText>
      </w:r>
      <w:r w:rsidRPr="000F7753">
        <w:rPr>
          <w:b w:val="0"/>
          <w:rtl/>
          <w:lang w:val="en-GB"/>
        </w:rPr>
        <w:instrText xml:space="preserve"> \</w:instrText>
      </w:r>
      <w:r w:rsidRPr="000F7753">
        <w:rPr>
          <w:b w:val="0"/>
          <w:lang w:val="en-GB"/>
        </w:rPr>
        <w:instrText>h \z \t "Heading 2,1,Heading 3,2</w:instrText>
      </w:r>
      <w:r w:rsidRPr="000F7753">
        <w:rPr>
          <w:b w:val="0"/>
          <w:rtl/>
          <w:lang w:val="en-GB"/>
        </w:rPr>
        <w:instrText xml:space="preserve">" </w:instrText>
      </w:r>
      <w:r w:rsidRPr="000F7753">
        <w:rPr>
          <w:b w:val="0"/>
          <w:rtl/>
          <w:lang w:val="en-GB"/>
        </w:rPr>
        <w:fldChar w:fldCharType="separate"/>
      </w:r>
      <w:hyperlink w:anchor="_Toc152611768" w:history="1">
        <w:r w:rsidR="000F7753" w:rsidRPr="000F7753">
          <w:rPr>
            <w:rStyle w:val="Hyperlink"/>
            <w:bCs/>
            <w:rtl/>
            <w:lang w:bidi="ar-EG"/>
          </w:rPr>
          <w:t>1- الشروط العامة</w:t>
        </w:r>
        <w:r w:rsidR="000F7753" w:rsidRPr="000F7753">
          <w:rPr>
            <w:bCs/>
            <w:webHidden/>
          </w:rPr>
          <w:tab/>
        </w:r>
        <w:r w:rsidR="000F7753" w:rsidRPr="000F7753">
          <w:rPr>
            <w:bCs/>
            <w:webHidden/>
          </w:rPr>
          <w:fldChar w:fldCharType="begin"/>
        </w:r>
        <w:r w:rsidR="000F7753" w:rsidRPr="000F7753">
          <w:rPr>
            <w:bCs/>
            <w:webHidden/>
          </w:rPr>
          <w:instrText xml:space="preserve"> PAGEREF _Toc152611768 \h </w:instrText>
        </w:r>
        <w:r w:rsidR="000F7753" w:rsidRPr="000F7753">
          <w:rPr>
            <w:bCs/>
            <w:webHidden/>
          </w:rPr>
        </w:r>
        <w:r w:rsidR="000F7753" w:rsidRPr="000F7753">
          <w:rPr>
            <w:bCs/>
            <w:webHidden/>
          </w:rPr>
          <w:fldChar w:fldCharType="separate"/>
        </w:r>
        <w:r w:rsidR="00810F74">
          <w:rPr>
            <w:bCs/>
            <w:webHidden/>
            <w:rtl/>
          </w:rPr>
          <w:t>69</w:t>
        </w:r>
        <w:r w:rsidR="000F7753" w:rsidRPr="000F7753">
          <w:rPr>
            <w:bCs/>
            <w:webHidden/>
          </w:rPr>
          <w:fldChar w:fldCharType="end"/>
        </w:r>
      </w:hyperlink>
    </w:p>
    <w:p w14:paraId="1830B11A"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69" w:history="1">
        <w:r w:rsidR="000F7753" w:rsidRPr="000F7753">
          <w:rPr>
            <w:rStyle w:val="Hyperlink"/>
            <w:noProof/>
            <w:rtl/>
          </w:rPr>
          <w:t>1-1 التعريفات</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_Toc152611769 \h </w:instrText>
        </w:r>
        <w:r w:rsidR="000F7753" w:rsidRPr="000F7753">
          <w:rPr>
            <w:noProof/>
            <w:webHidden/>
          </w:rPr>
        </w:r>
        <w:r w:rsidR="000F7753" w:rsidRPr="000F7753">
          <w:rPr>
            <w:noProof/>
            <w:webHidden/>
          </w:rPr>
          <w:fldChar w:fldCharType="separate"/>
        </w:r>
        <w:r w:rsidR="00810F74">
          <w:rPr>
            <w:noProof/>
            <w:webHidden/>
            <w:rtl/>
          </w:rPr>
          <w:t>69</w:t>
        </w:r>
        <w:r w:rsidR="000F7753" w:rsidRPr="000F7753">
          <w:rPr>
            <w:noProof/>
            <w:webHidden/>
          </w:rPr>
          <w:fldChar w:fldCharType="end"/>
        </w:r>
      </w:hyperlink>
    </w:p>
    <w:p w14:paraId="1F06F7AE"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70" w:history="1">
        <w:r w:rsidR="000F7753" w:rsidRPr="000F7753">
          <w:rPr>
            <w:rStyle w:val="Hyperlink"/>
            <w:noProof/>
            <w:rtl/>
          </w:rPr>
          <w:t>1-2 القانون المعمول به</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_Toc152611770 \h </w:instrText>
        </w:r>
        <w:r w:rsidR="000F7753" w:rsidRPr="000F7753">
          <w:rPr>
            <w:noProof/>
            <w:webHidden/>
          </w:rPr>
        </w:r>
        <w:r w:rsidR="000F7753" w:rsidRPr="000F7753">
          <w:rPr>
            <w:noProof/>
            <w:webHidden/>
          </w:rPr>
          <w:fldChar w:fldCharType="separate"/>
        </w:r>
        <w:r w:rsidR="00810F74">
          <w:rPr>
            <w:noProof/>
            <w:webHidden/>
            <w:rtl/>
          </w:rPr>
          <w:t>70</w:t>
        </w:r>
        <w:r w:rsidR="000F7753" w:rsidRPr="000F7753">
          <w:rPr>
            <w:noProof/>
            <w:webHidden/>
          </w:rPr>
          <w:fldChar w:fldCharType="end"/>
        </w:r>
      </w:hyperlink>
    </w:p>
    <w:p w14:paraId="6958A1C1" w14:textId="2696248A"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71" w:history="1">
        <w:r w:rsidR="000F7753" w:rsidRPr="000F7753">
          <w:rPr>
            <w:rStyle w:val="Hyperlink"/>
            <w:noProof/>
            <w:rtl/>
          </w:rPr>
          <w:t>1-3 الل</w:t>
        </w:r>
        <w:r w:rsidR="000F7753">
          <w:rPr>
            <w:rStyle w:val="Hyperlink"/>
            <w:rFonts w:hint="cs"/>
            <w:noProof/>
            <w:rtl/>
          </w:rPr>
          <w:t>غ</w:t>
        </w:r>
        <w:r w:rsidR="000F7753" w:rsidRPr="000F7753">
          <w:rPr>
            <w:rStyle w:val="Hyperlink"/>
            <w:noProof/>
            <w:rtl/>
          </w:rPr>
          <w:t>ة</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_Toc152611771 \h </w:instrText>
        </w:r>
        <w:r w:rsidR="000F7753" w:rsidRPr="000F7753">
          <w:rPr>
            <w:noProof/>
            <w:webHidden/>
          </w:rPr>
        </w:r>
        <w:r w:rsidR="000F7753" w:rsidRPr="000F7753">
          <w:rPr>
            <w:noProof/>
            <w:webHidden/>
          </w:rPr>
          <w:fldChar w:fldCharType="separate"/>
        </w:r>
        <w:r w:rsidR="00810F74">
          <w:rPr>
            <w:noProof/>
            <w:webHidden/>
            <w:rtl/>
          </w:rPr>
          <w:t>70</w:t>
        </w:r>
        <w:r w:rsidR="000F7753" w:rsidRPr="000F7753">
          <w:rPr>
            <w:noProof/>
            <w:webHidden/>
          </w:rPr>
          <w:fldChar w:fldCharType="end"/>
        </w:r>
      </w:hyperlink>
    </w:p>
    <w:p w14:paraId="08425743"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72" w:history="1">
        <w:r w:rsidR="000F7753" w:rsidRPr="000F7753">
          <w:rPr>
            <w:rStyle w:val="Hyperlink"/>
            <w:noProof/>
            <w:rtl/>
            <w:lang w:bidi="ar-EG"/>
          </w:rPr>
          <w:t>1-4 الإخطارات</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_Toc152611772 \h </w:instrText>
        </w:r>
        <w:r w:rsidR="000F7753" w:rsidRPr="000F7753">
          <w:rPr>
            <w:noProof/>
            <w:webHidden/>
          </w:rPr>
        </w:r>
        <w:r w:rsidR="000F7753" w:rsidRPr="000F7753">
          <w:rPr>
            <w:noProof/>
            <w:webHidden/>
          </w:rPr>
          <w:fldChar w:fldCharType="separate"/>
        </w:r>
        <w:r w:rsidR="00810F74">
          <w:rPr>
            <w:noProof/>
            <w:webHidden/>
            <w:rtl/>
          </w:rPr>
          <w:t>70</w:t>
        </w:r>
        <w:r w:rsidR="000F7753" w:rsidRPr="000F7753">
          <w:rPr>
            <w:noProof/>
            <w:webHidden/>
          </w:rPr>
          <w:fldChar w:fldCharType="end"/>
        </w:r>
      </w:hyperlink>
    </w:p>
    <w:p w14:paraId="741A5943"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73" w:history="1">
        <w:r w:rsidR="000F7753" w:rsidRPr="000F7753">
          <w:rPr>
            <w:rStyle w:val="Hyperlink"/>
            <w:noProof/>
            <w:rtl/>
          </w:rPr>
          <w:t>1-5 الموقع</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_Toc152611773 \h </w:instrText>
        </w:r>
        <w:r w:rsidR="000F7753" w:rsidRPr="000F7753">
          <w:rPr>
            <w:noProof/>
            <w:webHidden/>
          </w:rPr>
        </w:r>
        <w:r w:rsidR="000F7753" w:rsidRPr="000F7753">
          <w:rPr>
            <w:noProof/>
            <w:webHidden/>
          </w:rPr>
          <w:fldChar w:fldCharType="separate"/>
        </w:r>
        <w:r w:rsidR="00810F74">
          <w:rPr>
            <w:noProof/>
            <w:webHidden/>
            <w:rtl/>
          </w:rPr>
          <w:t>70</w:t>
        </w:r>
        <w:r w:rsidR="000F7753" w:rsidRPr="000F7753">
          <w:rPr>
            <w:noProof/>
            <w:webHidden/>
          </w:rPr>
          <w:fldChar w:fldCharType="end"/>
        </w:r>
      </w:hyperlink>
    </w:p>
    <w:p w14:paraId="31DF5AD3"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74" w:history="1">
        <w:r w:rsidR="000F7753" w:rsidRPr="000F7753">
          <w:rPr>
            <w:rStyle w:val="Hyperlink"/>
            <w:noProof/>
            <w:rtl/>
            <w:lang w:bidi="ar-EG"/>
          </w:rPr>
          <w:t>1-6 الممثلون المفوَّضون</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_Toc152611774 \h </w:instrText>
        </w:r>
        <w:r w:rsidR="000F7753" w:rsidRPr="000F7753">
          <w:rPr>
            <w:noProof/>
            <w:webHidden/>
          </w:rPr>
        </w:r>
        <w:r w:rsidR="000F7753" w:rsidRPr="000F7753">
          <w:rPr>
            <w:noProof/>
            <w:webHidden/>
          </w:rPr>
          <w:fldChar w:fldCharType="separate"/>
        </w:r>
        <w:r w:rsidR="00810F74">
          <w:rPr>
            <w:noProof/>
            <w:webHidden/>
            <w:rtl/>
          </w:rPr>
          <w:t>70</w:t>
        </w:r>
        <w:r w:rsidR="000F7753" w:rsidRPr="000F7753">
          <w:rPr>
            <w:noProof/>
            <w:webHidden/>
          </w:rPr>
          <w:fldChar w:fldCharType="end"/>
        </w:r>
      </w:hyperlink>
    </w:p>
    <w:p w14:paraId="60AC1150"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75" w:history="1">
        <w:r w:rsidR="000F7753" w:rsidRPr="000F7753">
          <w:rPr>
            <w:rStyle w:val="Hyperlink"/>
            <w:noProof/>
            <w:rtl/>
            <w:lang w:bidi="ar-EG"/>
          </w:rPr>
          <w:t>1-7 التفتيش والتدقيق من قبل البنك الإسلامي للتنمية</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_Toc152611775 \h </w:instrText>
        </w:r>
        <w:r w:rsidR="000F7753" w:rsidRPr="000F7753">
          <w:rPr>
            <w:noProof/>
            <w:webHidden/>
          </w:rPr>
        </w:r>
        <w:r w:rsidR="000F7753" w:rsidRPr="000F7753">
          <w:rPr>
            <w:noProof/>
            <w:webHidden/>
          </w:rPr>
          <w:fldChar w:fldCharType="separate"/>
        </w:r>
        <w:r w:rsidR="00810F74">
          <w:rPr>
            <w:noProof/>
            <w:webHidden/>
            <w:rtl/>
          </w:rPr>
          <w:t>70</w:t>
        </w:r>
        <w:r w:rsidR="000F7753" w:rsidRPr="000F7753">
          <w:rPr>
            <w:noProof/>
            <w:webHidden/>
          </w:rPr>
          <w:fldChar w:fldCharType="end"/>
        </w:r>
      </w:hyperlink>
    </w:p>
    <w:p w14:paraId="442120E6"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76" w:history="1">
        <w:r w:rsidR="000F7753" w:rsidRPr="000F7753">
          <w:rPr>
            <w:rStyle w:val="Hyperlink"/>
            <w:noProof/>
            <w:rtl/>
          </w:rPr>
          <w:t>1-8 الضرائب والرسوم</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_Toc152611776 \h </w:instrText>
        </w:r>
        <w:r w:rsidR="000F7753" w:rsidRPr="000F7753">
          <w:rPr>
            <w:noProof/>
            <w:webHidden/>
          </w:rPr>
        </w:r>
        <w:r w:rsidR="000F7753" w:rsidRPr="000F7753">
          <w:rPr>
            <w:noProof/>
            <w:webHidden/>
          </w:rPr>
          <w:fldChar w:fldCharType="separate"/>
        </w:r>
        <w:r w:rsidR="00810F74">
          <w:rPr>
            <w:noProof/>
            <w:webHidden/>
            <w:rtl/>
          </w:rPr>
          <w:t>71</w:t>
        </w:r>
        <w:r w:rsidR="000F7753" w:rsidRPr="000F7753">
          <w:rPr>
            <w:noProof/>
            <w:webHidden/>
          </w:rPr>
          <w:fldChar w:fldCharType="end"/>
        </w:r>
      </w:hyperlink>
    </w:p>
    <w:p w14:paraId="45F7F48A" w14:textId="77777777" w:rsidR="000F7753" w:rsidRPr="000F7753" w:rsidRDefault="00000000" w:rsidP="000F7753">
      <w:pPr>
        <w:pStyle w:val="TOC1"/>
        <w:bidi/>
        <w:rPr>
          <w:rFonts w:asciiTheme="minorHAnsi" w:eastAsiaTheme="minorEastAsia" w:hAnsiTheme="minorHAnsi" w:cstheme="minorBidi"/>
          <w:bCs/>
          <w:sz w:val="22"/>
          <w:szCs w:val="22"/>
          <w:lang w:val="en-GB" w:eastAsia="en-GB"/>
        </w:rPr>
      </w:pPr>
      <w:hyperlink w:anchor="_Toc152611777" w:history="1">
        <w:r w:rsidR="000F7753" w:rsidRPr="000F7753">
          <w:rPr>
            <w:rStyle w:val="Hyperlink"/>
            <w:bCs/>
            <w:rtl/>
            <w:lang w:bidi="ar-EG"/>
          </w:rPr>
          <w:t>2- بدء العقد وإتمامُه وتعديله وفسخه</w:t>
        </w:r>
        <w:r w:rsidR="000F7753" w:rsidRPr="000F7753">
          <w:rPr>
            <w:bCs/>
            <w:webHidden/>
          </w:rPr>
          <w:tab/>
        </w:r>
        <w:r w:rsidR="000F7753" w:rsidRPr="000F7753">
          <w:rPr>
            <w:bCs/>
            <w:webHidden/>
          </w:rPr>
          <w:fldChar w:fldCharType="begin"/>
        </w:r>
        <w:r w:rsidR="000F7753" w:rsidRPr="000F7753">
          <w:rPr>
            <w:bCs/>
            <w:webHidden/>
          </w:rPr>
          <w:instrText xml:space="preserve"> PAGEREF _Toc152611777 \h </w:instrText>
        </w:r>
        <w:r w:rsidR="000F7753" w:rsidRPr="000F7753">
          <w:rPr>
            <w:bCs/>
            <w:webHidden/>
          </w:rPr>
        </w:r>
        <w:r w:rsidR="000F7753" w:rsidRPr="000F7753">
          <w:rPr>
            <w:bCs/>
            <w:webHidden/>
          </w:rPr>
          <w:fldChar w:fldCharType="separate"/>
        </w:r>
        <w:r w:rsidR="00810F74">
          <w:rPr>
            <w:bCs/>
            <w:webHidden/>
            <w:rtl/>
          </w:rPr>
          <w:t>71</w:t>
        </w:r>
        <w:r w:rsidR="000F7753" w:rsidRPr="000F7753">
          <w:rPr>
            <w:bCs/>
            <w:webHidden/>
          </w:rPr>
          <w:fldChar w:fldCharType="end"/>
        </w:r>
      </w:hyperlink>
    </w:p>
    <w:p w14:paraId="546D3BEE"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78" w:history="1">
        <w:r w:rsidR="000F7753" w:rsidRPr="000F7753">
          <w:rPr>
            <w:rStyle w:val="Hyperlink"/>
            <w:noProof/>
            <w:rtl/>
          </w:rPr>
          <w:t>2-1 دخول العقد حيّز النفاذ</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_Toc152611778 \h </w:instrText>
        </w:r>
        <w:r w:rsidR="000F7753" w:rsidRPr="000F7753">
          <w:rPr>
            <w:noProof/>
            <w:webHidden/>
          </w:rPr>
        </w:r>
        <w:r w:rsidR="000F7753" w:rsidRPr="000F7753">
          <w:rPr>
            <w:noProof/>
            <w:webHidden/>
          </w:rPr>
          <w:fldChar w:fldCharType="separate"/>
        </w:r>
        <w:r w:rsidR="00810F74">
          <w:rPr>
            <w:noProof/>
            <w:webHidden/>
            <w:rtl/>
          </w:rPr>
          <w:t>71</w:t>
        </w:r>
        <w:r w:rsidR="000F7753" w:rsidRPr="000F7753">
          <w:rPr>
            <w:noProof/>
            <w:webHidden/>
          </w:rPr>
          <w:fldChar w:fldCharType="end"/>
        </w:r>
      </w:hyperlink>
    </w:p>
    <w:p w14:paraId="7DA10594"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79" w:history="1">
        <w:r w:rsidR="000F7753" w:rsidRPr="000F7753">
          <w:rPr>
            <w:rStyle w:val="Hyperlink"/>
            <w:noProof/>
            <w:rtl/>
          </w:rPr>
          <w:t>2-3 تاريخ الإتمام المزمع</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_Toc152611779 \h </w:instrText>
        </w:r>
        <w:r w:rsidR="000F7753" w:rsidRPr="000F7753">
          <w:rPr>
            <w:noProof/>
            <w:webHidden/>
          </w:rPr>
        </w:r>
        <w:r w:rsidR="000F7753" w:rsidRPr="000F7753">
          <w:rPr>
            <w:noProof/>
            <w:webHidden/>
          </w:rPr>
          <w:fldChar w:fldCharType="separate"/>
        </w:r>
        <w:r w:rsidR="00810F74">
          <w:rPr>
            <w:noProof/>
            <w:webHidden/>
            <w:rtl/>
          </w:rPr>
          <w:t>71</w:t>
        </w:r>
        <w:r w:rsidR="000F7753" w:rsidRPr="000F7753">
          <w:rPr>
            <w:noProof/>
            <w:webHidden/>
          </w:rPr>
          <w:fldChar w:fldCharType="end"/>
        </w:r>
      </w:hyperlink>
    </w:p>
    <w:p w14:paraId="25600317"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80" w:history="1">
        <w:r w:rsidR="000F7753" w:rsidRPr="000F7753">
          <w:rPr>
            <w:rStyle w:val="Hyperlink"/>
            <w:noProof/>
            <w:rtl/>
          </w:rPr>
          <w:t>2-4 التعديل</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_Toc152611780 \h </w:instrText>
        </w:r>
        <w:r w:rsidR="000F7753" w:rsidRPr="000F7753">
          <w:rPr>
            <w:noProof/>
            <w:webHidden/>
          </w:rPr>
        </w:r>
        <w:r w:rsidR="000F7753" w:rsidRPr="000F7753">
          <w:rPr>
            <w:noProof/>
            <w:webHidden/>
          </w:rPr>
          <w:fldChar w:fldCharType="separate"/>
        </w:r>
        <w:r w:rsidR="00810F74">
          <w:rPr>
            <w:noProof/>
            <w:webHidden/>
            <w:rtl/>
          </w:rPr>
          <w:t>71</w:t>
        </w:r>
        <w:r w:rsidR="000F7753" w:rsidRPr="000F7753">
          <w:rPr>
            <w:noProof/>
            <w:webHidden/>
          </w:rPr>
          <w:fldChar w:fldCharType="end"/>
        </w:r>
      </w:hyperlink>
    </w:p>
    <w:p w14:paraId="6F635ACD"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81" w:history="1">
        <w:r w:rsidR="000F7753" w:rsidRPr="000F7753">
          <w:rPr>
            <w:rStyle w:val="Hyperlink"/>
            <w:noProof/>
            <w:rtl/>
            <w:lang w:bidi="ar-EG"/>
          </w:rPr>
          <w:t>2-5 القوة القاهرة</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_Toc152611781 \h </w:instrText>
        </w:r>
        <w:r w:rsidR="000F7753" w:rsidRPr="000F7753">
          <w:rPr>
            <w:noProof/>
            <w:webHidden/>
          </w:rPr>
        </w:r>
        <w:r w:rsidR="000F7753" w:rsidRPr="000F7753">
          <w:rPr>
            <w:noProof/>
            <w:webHidden/>
          </w:rPr>
          <w:fldChar w:fldCharType="separate"/>
        </w:r>
        <w:r w:rsidR="00810F74">
          <w:rPr>
            <w:noProof/>
            <w:webHidden/>
            <w:rtl/>
          </w:rPr>
          <w:t>72</w:t>
        </w:r>
        <w:r w:rsidR="000F7753" w:rsidRPr="000F7753">
          <w:rPr>
            <w:noProof/>
            <w:webHidden/>
          </w:rPr>
          <w:fldChar w:fldCharType="end"/>
        </w:r>
      </w:hyperlink>
    </w:p>
    <w:p w14:paraId="519F5552"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82" w:history="1">
        <w:r w:rsidR="000F7753" w:rsidRPr="000F7753">
          <w:rPr>
            <w:rStyle w:val="Hyperlink"/>
            <w:noProof/>
            <w:rtl/>
            <w:lang w:bidi="ar-EG"/>
          </w:rPr>
          <w:t>2-6 الإنهاء</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_Toc152611782 \h </w:instrText>
        </w:r>
        <w:r w:rsidR="000F7753" w:rsidRPr="000F7753">
          <w:rPr>
            <w:noProof/>
            <w:webHidden/>
          </w:rPr>
        </w:r>
        <w:r w:rsidR="000F7753" w:rsidRPr="000F7753">
          <w:rPr>
            <w:noProof/>
            <w:webHidden/>
          </w:rPr>
          <w:fldChar w:fldCharType="separate"/>
        </w:r>
        <w:r w:rsidR="00810F74">
          <w:rPr>
            <w:noProof/>
            <w:webHidden/>
            <w:rtl/>
          </w:rPr>
          <w:t>72</w:t>
        </w:r>
        <w:r w:rsidR="000F7753" w:rsidRPr="000F7753">
          <w:rPr>
            <w:noProof/>
            <w:webHidden/>
          </w:rPr>
          <w:fldChar w:fldCharType="end"/>
        </w:r>
      </w:hyperlink>
    </w:p>
    <w:p w14:paraId="68990586" w14:textId="77777777" w:rsidR="000F7753" w:rsidRPr="000F7753" w:rsidRDefault="00000000" w:rsidP="000F7753">
      <w:pPr>
        <w:pStyle w:val="TOC1"/>
        <w:bidi/>
        <w:rPr>
          <w:rFonts w:asciiTheme="minorHAnsi" w:eastAsiaTheme="minorEastAsia" w:hAnsiTheme="minorHAnsi" w:cstheme="minorBidi"/>
          <w:bCs/>
          <w:sz w:val="22"/>
          <w:szCs w:val="22"/>
          <w:lang w:val="en-GB" w:eastAsia="en-GB"/>
        </w:rPr>
      </w:pPr>
      <w:hyperlink w:anchor="_Toc152611783" w:history="1">
        <w:r w:rsidR="000F7753" w:rsidRPr="000F7753">
          <w:rPr>
            <w:rStyle w:val="Hyperlink"/>
            <w:bCs/>
            <w:rtl/>
            <w:lang w:bidi="ar-EG"/>
          </w:rPr>
          <w:t>3- التزامات مقدم الخدمة</w:t>
        </w:r>
        <w:r w:rsidR="000F7753" w:rsidRPr="000F7753">
          <w:rPr>
            <w:bCs/>
            <w:webHidden/>
          </w:rPr>
          <w:tab/>
        </w:r>
        <w:r w:rsidR="000F7753" w:rsidRPr="000F7753">
          <w:rPr>
            <w:bCs/>
            <w:webHidden/>
          </w:rPr>
          <w:fldChar w:fldCharType="begin"/>
        </w:r>
        <w:r w:rsidR="000F7753" w:rsidRPr="000F7753">
          <w:rPr>
            <w:bCs/>
            <w:webHidden/>
          </w:rPr>
          <w:instrText xml:space="preserve"> PAGEREF _Toc152611783 \h </w:instrText>
        </w:r>
        <w:r w:rsidR="000F7753" w:rsidRPr="000F7753">
          <w:rPr>
            <w:bCs/>
            <w:webHidden/>
          </w:rPr>
        </w:r>
        <w:r w:rsidR="000F7753" w:rsidRPr="000F7753">
          <w:rPr>
            <w:bCs/>
            <w:webHidden/>
          </w:rPr>
          <w:fldChar w:fldCharType="separate"/>
        </w:r>
        <w:r w:rsidR="00810F74">
          <w:rPr>
            <w:bCs/>
            <w:webHidden/>
            <w:rtl/>
          </w:rPr>
          <w:t>73</w:t>
        </w:r>
        <w:r w:rsidR="000F7753" w:rsidRPr="000F7753">
          <w:rPr>
            <w:bCs/>
            <w:webHidden/>
          </w:rPr>
          <w:fldChar w:fldCharType="end"/>
        </w:r>
      </w:hyperlink>
    </w:p>
    <w:p w14:paraId="5175E49C"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84" w:history="1">
        <w:r w:rsidR="000F7753" w:rsidRPr="000F7753">
          <w:rPr>
            <w:rStyle w:val="Hyperlink"/>
            <w:noProof/>
            <w:rtl/>
          </w:rPr>
          <w:t>3-1 أحكام عامة</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_Toc152611784 \h </w:instrText>
        </w:r>
        <w:r w:rsidR="000F7753" w:rsidRPr="000F7753">
          <w:rPr>
            <w:noProof/>
            <w:webHidden/>
          </w:rPr>
        </w:r>
        <w:r w:rsidR="000F7753" w:rsidRPr="000F7753">
          <w:rPr>
            <w:noProof/>
            <w:webHidden/>
          </w:rPr>
          <w:fldChar w:fldCharType="separate"/>
        </w:r>
        <w:r w:rsidR="00810F74">
          <w:rPr>
            <w:noProof/>
            <w:webHidden/>
            <w:rtl/>
          </w:rPr>
          <w:t>73</w:t>
        </w:r>
        <w:r w:rsidR="000F7753" w:rsidRPr="000F7753">
          <w:rPr>
            <w:noProof/>
            <w:webHidden/>
          </w:rPr>
          <w:fldChar w:fldCharType="end"/>
        </w:r>
      </w:hyperlink>
    </w:p>
    <w:p w14:paraId="32D002F9"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85" w:history="1">
        <w:r w:rsidR="000F7753" w:rsidRPr="000F7753">
          <w:rPr>
            <w:rStyle w:val="Hyperlink"/>
            <w:noProof/>
            <w:rtl/>
          </w:rPr>
          <w:t>3-2 تضارب المصالح</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_Toc152611785 \h </w:instrText>
        </w:r>
        <w:r w:rsidR="000F7753" w:rsidRPr="000F7753">
          <w:rPr>
            <w:noProof/>
            <w:webHidden/>
          </w:rPr>
        </w:r>
        <w:r w:rsidR="000F7753" w:rsidRPr="000F7753">
          <w:rPr>
            <w:noProof/>
            <w:webHidden/>
          </w:rPr>
          <w:fldChar w:fldCharType="separate"/>
        </w:r>
        <w:r w:rsidR="00810F74">
          <w:rPr>
            <w:noProof/>
            <w:webHidden/>
            <w:rtl/>
          </w:rPr>
          <w:t>74</w:t>
        </w:r>
        <w:r w:rsidR="000F7753" w:rsidRPr="000F7753">
          <w:rPr>
            <w:noProof/>
            <w:webHidden/>
          </w:rPr>
          <w:fldChar w:fldCharType="end"/>
        </w:r>
      </w:hyperlink>
    </w:p>
    <w:p w14:paraId="710EDD2D"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86" w:history="1">
        <w:r w:rsidR="000F7753" w:rsidRPr="000F7753">
          <w:rPr>
            <w:rStyle w:val="Hyperlink"/>
            <w:noProof/>
            <w:rtl/>
          </w:rPr>
          <w:t>3-3 السري</w:t>
        </w:r>
        <w:r w:rsidR="000F7753" w:rsidRPr="000F7753">
          <w:rPr>
            <w:rStyle w:val="Hyperlink"/>
            <w:noProof/>
            <w:rtl/>
            <w:lang w:bidi="ar-EG"/>
          </w:rPr>
          <w:t>ة</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_Toc152611786 \h </w:instrText>
        </w:r>
        <w:r w:rsidR="000F7753" w:rsidRPr="000F7753">
          <w:rPr>
            <w:noProof/>
            <w:webHidden/>
          </w:rPr>
        </w:r>
        <w:r w:rsidR="000F7753" w:rsidRPr="000F7753">
          <w:rPr>
            <w:noProof/>
            <w:webHidden/>
          </w:rPr>
          <w:fldChar w:fldCharType="separate"/>
        </w:r>
        <w:r w:rsidR="00810F74">
          <w:rPr>
            <w:noProof/>
            <w:webHidden/>
            <w:rtl/>
          </w:rPr>
          <w:t>74</w:t>
        </w:r>
        <w:r w:rsidR="000F7753" w:rsidRPr="000F7753">
          <w:rPr>
            <w:noProof/>
            <w:webHidden/>
          </w:rPr>
          <w:fldChar w:fldCharType="end"/>
        </w:r>
      </w:hyperlink>
    </w:p>
    <w:p w14:paraId="6247F591"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87" w:history="1">
        <w:r w:rsidR="000F7753" w:rsidRPr="000F7753">
          <w:rPr>
            <w:rStyle w:val="Hyperlink"/>
            <w:noProof/>
            <w:rtl/>
          </w:rPr>
          <w:t>3-4 التأمين الذي سيتم الحصول عليه من مقدم الخدمة</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_Toc152611787 \h </w:instrText>
        </w:r>
        <w:r w:rsidR="000F7753" w:rsidRPr="000F7753">
          <w:rPr>
            <w:noProof/>
            <w:webHidden/>
          </w:rPr>
        </w:r>
        <w:r w:rsidR="000F7753" w:rsidRPr="000F7753">
          <w:rPr>
            <w:noProof/>
            <w:webHidden/>
          </w:rPr>
          <w:fldChar w:fldCharType="separate"/>
        </w:r>
        <w:r w:rsidR="00810F74">
          <w:rPr>
            <w:noProof/>
            <w:webHidden/>
            <w:rtl/>
          </w:rPr>
          <w:t>74</w:t>
        </w:r>
        <w:r w:rsidR="000F7753" w:rsidRPr="000F7753">
          <w:rPr>
            <w:noProof/>
            <w:webHidden/>
          </w:rPr>
          <w:fldChar w:fldCharType="end"/>
        </w:r>
      </w:hyperlink>
    </w:p>
    <w:p w14:paraId="7DA49D01"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88" w:history="1">
        <w:r w:rsidR="000F7753" w:rsidRPr="000F7753">
          <w:rPr>
            <w:rStyle w:val="Hyperlink"/>
            <w:noProof/>
            <w:rtl/>
          </w:rPr>
          <w:t>3-5 إجراءات مقدم الخدمة التي تتطلب موافقة مسبقة من صاحب العمل</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_Toc152611788 \h </w:instrText>
        </w:r>
        <w:r w:rsidR="000F7753" w:rsidRPr="000F7753">
          <w:rPr>
            <w:noProof/>
            <w:webHidden/>
          </w:rPr>
        </w:r>
        <w:r w:rsidR="000F7753" w:rsidRPr="000F7753">
          <w:rPr>
            <w:noProof/>
            <w:webHidden/>
          </w:rPr>
          <w:fldChar w:fldCharType="separate"/>
        </w:r>
        <w:r w:rsidR="00810F74">
          <w:rPr>
            <w:noProof/>
            <w:webHidden/>
            <w:rtl/>
          </w:rPr>
          <w:t>75</w:t>
        </w:r>
        <w:r w:rsidR="000F7753" w:rsidRPr="000F7753">
          <w:rPr>
            <w:noProof/>
            <w:webHidden/>
          </w:rPr>
          <w:fldChar w:fldCharType="end"/>
        </w:r>
      </w:hyperlink>
    </w:p>
    <w:p w14:paraId="2F282DB2"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89" w:history="1">
        <w:r w:rsidR="000F7753" w:rsidRPr="000F7753">
          <w:rPr>
            <w:rStyle w:val="Hyperlink"/>
            <w:noProof/>
            <w:rtl/>
            <w:lang w:bidi="ar-EG"/>
          </w:rPr>
          <w:t>3-6 التزامات الإبلاغ</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_Toc152611789 \h </w:instrText>
        </w:r>
        <w:r w:rsidR="000F7753" w:rsidRPr="000F7753">
          <w:rPr>
            <w:noProof/>
            <w:webHidden/>
          </w:rPr>
        </w:r>
        <w:r w:rsidR="000F7753" w:rsidRPr="000F7753">
          <w:rPr>
            <w:noProof/>
            <w:webHidden/>
          </w:rPr>
          <w:fldChar w:fldCharType="separate"/>
        </w:r>
        <w:r w:rsidR="00810F74">
          <w:rPr>
            <w:noProof/>
            <w:webHidden/>
            <w:rtl/>
          </w:rPr>
          <w:t>75</w:t>
        </w:r>
        <w:r w:rsidR="000F7753" w:rsidRPr="000F7753">
          <w:rPr>
            <w:noProof/>
            <w:webHidden/>
          </w:rPr>
          <w:fldChar w:fldCharType="end"/>
        </w:r>
      </w:hyperlink>
    </w:p>
    <w:p w14:paraId="336DC2BB"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90" w:history="1">
        <w:r w:rsidR="000F7753" w:rsidRPr="000F7753">
          <w:rPr>
            <w:rStyle w:val="Hyperlink"/>
            <w:noProof/>
            <w:rtl/>
          </w:rPr>
          <w:t>3-7 المستندات التي يعدها مقدم الخدمة لتكون ملكا لصاحب العمل</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_Toc152611790 \h </w:instrText>
        </w:r>
        <w:r w:rsidR="000F7753" w:rsidRPr="000F7753">
          <w:rPr>
            <w:noProof/>
            <w:webHidden/>
          </w:rPr>
        </w:r>
        <w:r w:rsidR="000F7753" w:rsidRPr="000F7753">
          <w:rPr>
            <w:noProof/>
            <w:webHidden/>
          </w:rPr>
          <w:fldChar w:fldCharType="separate"/>
        </w:r>
        <w:r w:rsidR="00810F74">
          <w:rPr>
            <w:noProof/>
            <w:webHidden/>
            <w:rtl/>
          </w:rPr>
          <w:t>75</w:t>
        </w:r>
        <w:r w:rsidR="000F7753" w:rsidRPr="000F7753">
          <w:rPr>
            <w:noProof/>
            <w:webHidden/>
          </w:rPr>
          <w:fldChar w:fldCharType="end"/>
        </w:r>
      </w:hyperlink>
    </w:p>
    <w:p w14:paraId="14D45B33"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91" w:history="1">
        <w:r w:rsidR="000F7753" w:rsidRPr="000F7753">
          <w:rPr>
            <w:rStyle w:val="Hyperlink"/>
            <w:noProof/>
            <w:rtl/>
            <w:lang w:bidi="ar-EG"/>
          </w:rPr>
          <w:t>3-8 التعويضات المقطوعة</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_Toc152611791 \h </w:instrText>
        </w:r>
        <w:r w:rsidR="000F7753" w:rsidRPr="000F7753">
          <w:rPr>
            <w:noProof/>
            <w:webHidden/>
          </w:rPr>
        </w:r>
        <w:r w:rsidR="000F7753" w:rsidRPr="000F7753">
          <w:rPr>
            <w:noProof/>
            <w:webHidden/>
          </w:rPr>
          <w:fldChar w:fldCharType="separate"/>
        </w:r>
        <w:r w:rsidR="00810F74">
          <w:rPr>
            <w:noProof/>
            <w:webHidden/>
            <w:rtl/>
          </w:rPr>
          <w:t>75</w:t>
        </w:r>
        <w:r w:rsidR="000F7753" w:rsidRPr="000F7753">
          <w:rPr>
            <w:noProof/>
            <w:webHidden/>
          </w:rPr>
          <w:fldChar w:fldCharType="end"/>
        </w:r>
      </w:hyperlink>
    </w:p>
    <w:p w14:paraId="31BB7025"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92" w:history="1">
        <w:r w:rsidR="000F7753" w:rsidRPr="000F7753">
          <w:rPr>
            <w:rStyle w:val="Hyperlink"/>
            <w:noProof/>
            <w:rtl/>
            <w:lang w:bidi="ar-EG"/>
          </w:rPr>
          <w:t>3-9 كفالة حسن التنفيذ</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_Toc152611792 \h </w:instrText>
        </w:r>
        <w:r w:rsidR="000F7753" w:rsidRPr="000F7753">
          <w:rPr>
            <w:noProof/>
            <w:webHidden/>
          </w:rPr>
        </w:r>
        <w:r w:rsidR="000F7753" w:rsidRPr="000F7753">
          <w:rPr>
            <w:noProof/>
            <w:webHidden/>
          </w:rPr>
          <w:fldChar w:fldCharType="separate"/>
        </w:r>
        <w:r w:rsidR="00810F74">
          <w:rPr>
            <w:noProof/>
            <w:webHidden/>
            <w:rtl/>
          </w:rPr>
          <w:t>76</w:t>
        </w:r>
        <w:r w:rsidR="000F7753" w:rsidRPr="000F7753">
          <w:rPr>
            <w:noProof/>
            <w:webHidden/>
          </w:rPr>
          <w:fldChar w:fldCharType="end"/>
        </w:r>
      </w:hyperlink>
    </w:p>
    <w:p w14:paraId="7ECA1341"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93" w:history="1">
        <w:r w:rsidR="000F7753" w:rsidRPr="000F7753">
          <w:rPr>
            <w:rStyle w:val="Hyperlink"/>
            <w:noProof/>
            <w:rtl/>
            <w:lang w:bidi="ar-EG"/>
          </w:rPr>
          <w:t>3-10 الاحتيال والفساد</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_Toc152611793 \h </w:instrText>
        </w:r>
        <w:r w:rsidR="000F7753" w:rsidRPr="000F7753">
          <w:rPr>
            <w:noProof/>
            <w:webHidden/>
          </w:rPr>
        </w:r>
        <w:r w:rsidR="000F7753" w:rsidRPr="000F7753">
          <w:rPr>
            <w:noProof/>
            <w:webHidden/>
          </w:rPr>
          <w:fldChar w:fldCharType="separate"/>
        </w:r>
        <w:r w:rsidR="00810F74">
          <w:rPr>
            <w:noProof/>
            <w:webHidden/>
            <w:rtl/>
          </w:rPr>
          <w:t>76</w:t>
        </w:r>
        <w:r w:rsidR="000F7753" w:rsidRPr="000F7753">
          <w:rPr>
            <w:noProof/>
            <w:webHidden/>
          </w:rPr>
          <w:fldChar w:fldCharType="end"/>
        </w:r>
      </w:hyperlink>
    </w:p>
    <w:p w14:paraId="2951A052" w14:textId="380378AF"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94" w:history="1">
        <w:r w:rsidR="000F7753" w:rsidRPr="000F7753">
          <w:rPr>
            <w:rStyle w:val="Hyperlink"/>
            <w:noProof/>
            <w:rtl/>
            <w:lang w:bidi="ar-EG"/>
          </w:rPr>
          <w:t xml:space="preserve">3-11 </w:t>
        </w:r>
        <w:r w:rsidR="00460EBB">
          <w:rPr>
            <w:rStyle w:val="Hyperlink"/>
            <w:rFonts w:hint="cs"/>
            <w:noProof/>
            <w:rtl/>
            <w:lang w:bidi="ar-EG"/>
          </w:rPr>
          <w:t>المشتريات</w:t>
        </w:r>
        <w:r w:rsidR="000F7753" w:rsidRPr="000F7753">
          <w:rPr>
            <w:rStyle w:val="Hyperlink"/>
            <w:noProof/>
            <w:rtl/>
            <w:lang w:bidi="ar-EG"/>
          </w:rPr>
          <w:t xml:space="preserve"> المستدام</w:t>
        </w:r>
        <w:r w:rsidR="00460EBB">
          <w:rPr>
            <w:rStyle w:val="Hyperlink"/>
            <w:rFonts w:hint="cs"/>
            <w:noProof/>
            <w:rtl/>
            <w:lang w:bidi="ar-EG"/>
          </w:rPr>
          <w:t>ة</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_Toc152611794 \h </w:instrText>
        </w:r>
        <w:r w:rsidR="000F7753" w:rsidRPr="000F7753">
          <w:rPr>
            <w:noProof/>
            <w:webHidden/>
          </w:rPr>
        </w:r>
        <w:r w:rsidR="000F7753" w:rsidRPr="000F7753">
          <w:rPr>
            <w:noProof/>
            <w:webHidden/>
          </w:rPr>
          <w:fldChar w:fldCharType="separate"/>
        </w:r>
        <w:r w:rsidR="00810F74">
          <w:rPr>
            <w:noProof/>
            <w:webHidden/>
            <w:rtl/>
          </w:rPr>
          <w:t>76</w:t>
        </w:r>
        <w:r w:rsidR="000F7753" w:rsidRPr="000F7753">
          <w:rPr>
            <w:noProof/>
            <w:webHidden/>
          </w:rPr>
          <w:fldChar w:fldCharType="end"/>
        </w:r>
      </w:hyperlink>
    </w:p>
    <w:p w14:paraId="3B803F6F"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95" w:history="1">
        <w:r w:rsidR="000F7753" w:rsidRPr="000F7753">
          <w:rPr>
            <w:rStyle w:val="Hyperlink"/>
            <w:noProof/>
            <w:rtl/>
          </w:rPr>
          <w:t>3-12 مدونة السلوك</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_Toc152611795 \h </w:instrText>
        </w:r>
        <w:r w:rsidR="000F7753" w:rsidRPr="000F7753">
          <w:rPr>
            <w:noProof/>
            <w:webHidden/>
          </w:rPr>
        </w:r>
        <w:r w:rsidR="000F7753" w:rsidRPr="000F7753">
          <w:rPr>
            <w:noProof/>
            <w:webHidden/>
          </w:rPr>
          <w:fldChar w:fldCharType="separate"/>
        </w:r>
        <w:r w:rsidR="00810F74">
          <w:rPr>
            <w:noProof/>
            <w:webHidden/>
            <w:rtl/>
          </w:rPr>
          <w:t>76</w:t>
        </w:r>
        <w:r w:rsidR="000F7753" w:rsidRPr="000F7753">
          <w:rPr>
            <w:noProof/>
            <w:webHidden/>
          </w:rPr>
          <w:fldChar w:fldCharType="end"/>
        </w:r>
      </w:hyperlink>
    </w:p>
    <w:p w14:paraId="420E5067"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96" w:history="1">
        <w:r w:rsidR="000F7753" w:rsidRPr="000F7753">
          <w:rPr>
            <w:rStyle w:val="Hyperlink"/>
            <w:noProof/>
            <w:rtl/>
            <w:lang w:bidi="ar-EG"/>
          </w:rPr>
          <w:t>3-13 تدريب موظفي مقدم الخدمة</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_Toc152611796 \h </w:instrText>
        </w:r>
        <w:r w:rsidR="000F7753" w:rsidRPr="000F7753">
          <w:rPr>
            <w:noProof/>
            <w:webHidden/>
          </w:rPr>
        </w:r>
        <w:r w:rsidR="000F7753" w:rsidRPr="000F7753">
          <w:rPr>
            <w:noProof/>
            <w:webHidden/>
          </w:rPr>
          <w:fldChar w:fldCharType="separate"/>
        </w:r>
        <w:r w:rsidR="00810F74">
          <w:rPr>
            <w:noProof/>
            <w:webHidden/>
            <w:rtl/>
          </w:rPr>
          <w:t>77</w:t>
        </w:r>
        <w:r w:rsidR="000F7753" w:rsidRPr="000F7753">
          <w:rPr>
            <w:noProof/>
            <w:webHidden/>
          </w:rPr>
          <w:fldChar w:fldCharType="end"/>
        </w:r>
      </w:hyperlink>
    </w:p>
    <w:p w14:paraId="3A2F5968"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97" w:history="1">
        <w:r w:rsidR="000F7753" w:rsidRPr="000F7753">
          <w:rPr>
            <w:rStyle w:val="Hyperlink"/>
            <w:noProof/>
            <w:rtl/>
            <w:lang w:bidi="ar-EG"/>
          </w:rPr>
          <w:t>3-14 تأمين الموقع</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_Toc152611797 \h </w:instrText>
        </w:r>
        <w:r w:rsidR="000F7753" w:rsidRPr="000F7753">
          <w:rPr>
            <w:noProof/>
            <w:webHidden/>
          </w:rPr>
        </w:r>
        <w:r w:rsidR="000F7753" w:rsidRPr="000F7753">
          <w:rPr>
            <w:noProof/>
            <w:webHidden/>
          </w:rPr>
          <w:fldChar w:fldCharType="separate"/>
        </w:r>
        <w:r w:rsidR="00810F74">
          <w:rPr>
            <w:noProof/>
            <w:webHidden/>
            <w:rtl/>
          </w:rPr>
          <w:t>77</w:t>
        </w:r>
        <w:r w:rsidR="000F7753" w:rsidRPr="000F7753">
          <w:rPr>
            <w:noProof/>
            <w:webHidden/>
          </w:rPr>
          <w:fldChar w:fldCharType="end"/>
        </w:r>
      </w:hyperlink>
    </w:p>
    <w:p w14:paraId="4585CA64"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98" w:history="1">
        <w:r w:rsidR="000F7753" w:rsidRPr="000F7753">
          <w:rPr>
            <w:rStyle w:val="Hyperlink"/>
            <w:noProof/>
            <w:rtl/>
            <w:lang w:bidi="ar-EG"/>
          </w:rPr>
          <w:t>3-15 حماية البيئة</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_Toc152611798 \h </w:instrText>
        </w:r>
        <w:r w:rsidR="000F7753" w:rsidRPr="000F7753">
          <w:rPr>
            <w:noProof/>
            <w:webHidden/>
          </w:rPr>
        </w:r>
        <w:r w:rsidR="000F7753" w:rsidRPr="000F7753">
          <w:rPr>
            <w:noProof/>
            <w:webHidden/>
          </w:rPr>
          <w:fldChar w:fldCharType="separate"/>
        </w:r>
        <w:r w:rsidR="00810F74">
          <w:rPr>
            <w:noProof/>
            <w:webHidden/>
            <w:rtl/>
          </w:rPr>
          <w:t>77</w:t>
        </w:r>
        <w:r w:rsidR="000F7753" w:rsidRPr="000F7753">
          <w:rPr>
            <w:noProof/>
            <w:webHidden/>
          </w:rPr>
          <w:fldChar w:fldCharType="end"/>
        </w:r>
      </w:hyperlink>
    </w:p>
    <w:p w14:paraId="38B22F7A"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799" w:history="1">
        <w:r w:rsidR="000F7753" w:rsidRPr="000F7753">
          <w:rPr>
            <w:rStyle w:val="Hyperlink"/>
            <w:noProof/>
            <w:rtl/>
            <w:lang w:bidi="ar-EG"/>
          </w:rPr>
          <w:t>3-16 العثور على أشياء تراثية</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_Toc152611799 \h </w:instrText>
        </w:r>
        <w:r w:rsidR="000F7753" w:rsidRPr="000F7753">
          <w:rPr>
            <w:noProof/>
            <w:webHidden/>
          </w:rPr>
        </w:r>
        <w:r w:rsidR="000F7753" w:rsidRPr="000F7753">
          <w:rPr>
            <w:noProof/>
            <w:webHidden/>
          </w:rPr>
          <w:fldChar w:fldCharType="separate"/>
        </w:r>
        <w:r w:rsidR="00810F74">
          <w:rPr>
            <w:noProof/>
            <w:webHidden/>
            <w:rtl/>
          </w:rPr>
          <w:t>78</w:t>
        </w:r>
        <w:r w:rsidR="000F7753" w:rsidRPr="000F7753">
          <w:rPr>
            <w:noProof/>
            <w:webHidden/>
          </w:rPr>
          <w:fldChar w:fldCharType="end"/>
        </w:r>
      </w:hyperlink>
    </w:p>
    <w:p w14:paraId="26D42A4C" w14:textId="77777777" w:rsidR="000F7753" w:rsidRPr="000F7753" w:rsidRDefault="00000000" w:rsidP="000F7753">
      <w:pPr>
        <w:pStyle w:val="TOC1"/>
        <w:bidi/>
        <w:rPr>
          <w:rFonts w:asciiTheme="minorHAnsi" w:eastAsiaTheme="minorEastAsia" w:hAnsiTheme="minorHAnsi" w:cstheme="minorBidi"/>
          <w:bCs/>
          <w:sz w:val="22"/>
          <w:szCs w:val="22"/>
          <w:lang w:val="en-GB" w:eastAsia="en-GB"/>
        </w:rPr>
      </w:pPr>
      <w:hyperlink w:anchor="_Toc152611800" w:history="1">
        <w:r w:rsidR="000F7753" w:rsidRPr="000F7753">
          <w:rPr>
            <w:rStyle w:val="Hyperlink"/>
            <w:bCs/>
            <w:rtl/>
            <w:lang w:bidi="ar-EG"/>
          </w:rPr>
          <w:t>4- موظفو مقدم الخدمة</w:t>
        </w:r>
        <w:r w:rsidR="000F7753" w:rsidRPr="000F7753">
          <w:rPr>
            <w:bCs/>
            <w:webHidden/>
          </w:rPr>
          <w:tab/>
        </w:r>
        <w:r w:rsidR="000F7753" w:rsidRPr="000F7753">
          <w:rPr>
            <w:bCs/>
            <w:webHidden/>
          </w:rPr>
          <w:fldChar w:fldCharType="begin"/>
        </w:r>
        <w:r w:rsidR="000F7753" w:rsidRPr="000F7753">
          <w:rPr>
            <w:bCs/>
            <w:webHidden/>
          </w:rPr>
          <w:instrText xml:space="preserve"> PAGEREF _Toc152611800 \h </w:instrText>
        </w:r>
        <w:r w:rsidR="000F7753" w:rsidRPr="000F7753">
          <w:rPr>
            <w:bCs/>
            <w:webHidden/>
          </w:rPr>
        </w:r>
        <w:r w:rsidR="000F7753" w:rsidRPr="000F7753">
          <w:rPr>
            <w:bCs/>
            <w:webHidden/>
          </w:rPr>
          <w:fldChar w:fldCharType="separate"/>
        </w:r>
        <w:r w:rsidR="00810F74">
          <w:rPr>
            <w:bCs/>
            <w:webHidden/>
            <w:rtl/>
          </w:rPr>
          <w:t>78</w:t>
        </w:r>
        <w:r w:rsidR="000F7753" w:rsidRPr="000F7753">
          <w:rPr>
            <w:bCs/>
            <w:webHidden/>
          </w:rPr>
          <w:fldChar w:fldCharType="end"/>
        </w:r>
      </w:hyperlink>
    </w:p>
    <w:p w14:paraId="34676A52"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801" w:history="1">
        <w:r w:rsidR="000F7753" w:rsidRPr="000F7753">
          <w:rPr>
            <w:rStyle w:val="Hyperlink"/>
            <w:noProof/>
            <w:rtl/>
          </w:rPr>
          <w:t>4-1 وصف الموظفين</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_Toc152611801 \h </w:instrText>
        </w:r>
        <w:r w:rsidR="000F7753" w:rsidRPr="000F7753">
          <w:rPr>
            <w:noProof/>
            <w:webHidden/>
          </w:rPr>
        </w:r>
        <w:r w:rsidR="000F7753" w:rsidRPr="000F7753">
          <w:rPr>
            <w:noProof/>
            <w:webHidden/>
          </w:rPr>
          <w:fldChar w:fldCharType="separate"/>
        </w:r>
        <w:r w:rsidR="00810F74">
          <w:rPr>
            <w:noProof/>
            <w:webHidden/>
            <w:rtl/>
          </w:rPr>
          <w:t>78</w:t>
        </w:r>
        <w:r w:rsidR="000F7753" w:rsidRPr="000F7753">
          <w:rPr>
            <w:noProof/>
            <w:webHidden/>
          </w:rPr>
          <w:fldChar w:fldCharType="end"/>
        </w:r>
      </w:hyperlink>
    </w:p>
    <w:p w14:paraId="7E6694EA"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802" w:history="1">
        <w:r w:rsidR="000F7753" w:rsidRPr="000F7753">
          <w:rPr>
            <w:rStyle w:val="Hyperlink"/>
            <w:noProof/>
            <w:rtl/>
            <w:lang w:bidi="ar-EG"/>
          </w:rPr>
          <w:t>4-2 استبعاد و/ أو استبدال الموظفين</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_Toc152611802 \h </w:instrText>
        </w:r>
        <w:r w:rsidR="000F7753" w:rsidRPr="000F7753">
          <w:rPr>
            <w:noProof/>
            <w:webHidden/>
          </w:rPr>
        </w:r>
        <w:r w:rsidR="000F7753" w:rsidRPr="000F7753">
          <w:rPr>
            <w:noProof/>
            <w:webHidden/>
          </w:rPr>
          <w:fldChar w:fldCharType="separate"/>
        </w:r>
        <w:r w:rsidR="00810F74">
          <w:rPr>
            <w:noProof/>
            <w:webHidden/>
            <w:rtl/>
          </w:rPr>
          <w:t>78</w:t>
        </w:r>
        <w:r w:rsidR="000F7753" w:rsidRPr="000F7753">
          <w:rPr>
            <w:noProof/>
            <w:webHidden/>
          </w:rPr>
          <w:fldChar w:fldCharType="end"/>
        </w:r>
      </w:hyperlink>
    </w:p>
    <w:p w14:paraId="406BE000"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803" w:history="1">
        <w:r w:rsidR="000F7753" w:rsidRPr="000F7753">
          <w:rPr>
            <w:rStyle w:val="Hyperlink"/>
            <w:noProof/>
            <w:rtl/>
          </w:rPr>
          <w:t>4-3 موظفو مقدم الخدمة</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_Toc152611803 \h </w:instrText>
        </w:r>
        <w:r w:rsidR="000F7753" w:rsidRPr="000F7753">
          <w:rPr>
            <w:noProof/>
            <w:webHidden/>
          </w:rPr>
        </w:r>
        <w:r w:rsidR="000F7753" w:rsidRPr="000F7753">
          <w:rPr>
            <w:noProof/>
            <w:webHidden/>
          </w:rPr>
          <w:fldChar w:fldCharType="separate"/>
        </w:r>
        <w:r w:rsidR="00810F74">
          <w:rPr>
            <w:noProof/>
            <w:webHidden/>
            <w:rtl/>
          </w:rPr>
          <w:t>79</w:t>
        </w:r>
        <w:r w:rsidR="000F7753" w:rsidRPr="000F7753">
          <w:rPr>
            <w:noProof/>
            <w:webHidden/>
          </w:rPr>
          <w:fldChar w:fldCharType="end"/>
        </w:r>
      </w:hyperlink>
    </w:p>
    <w:p w14:paraId="057D37BF" w14:textId="77777777" w:rsidR="000F7753" w:rsidRPr="000F7753" w:rsidRDefault="00000000" w:rsidP="000F7753">
      <w:pPr>
        <w:pStyle w:val="TOC1"/>
        <w:bidi/>
        <w:rPr>
          <w:rFonts w:asciiTheme="minorHAnsi" w:eastAsiaTheme="minorEastAsia" w:hAnsiTheme="minorHAnsi" w:cstheme="minorBidi"/>
          <w:bCs/>
          <w:sz w:val="22"/>
          <w:szCs w:val="22"/>
          <w:lang w:val="en-GB" w:eastAsia="en-GB"/>
        </w:rPr>
      </w:pPr>
      <w:hyperlink w:anchor="_Toc152611804" w:history="1">
        <w:r w:rsidR="000F7753" w:rsidRPr="000F7753">
          <w:rPr>
            <w:rStyle w:val="Hyperlink"/>
            <w:bCs/>
            <w:rtl/>
            <w:lang w:bidi="ar-EG"/>
          </w:rPr>
          <w:t>5- التزامات صاحب العمل</w:t>
        </w:r>
        <w:r w:rsidR="000F7753" w:rsidRPr="000F7753">
          <w:rPr>
            <w:bCs/>
            <w:webHidden/>
          </w:rPr>
          <w:tab/>
        </w:r>
        <w:r w:rsidR="000F7753" w:rsidRPr="000F7753">
          <w:rPr>
            <w:bCs/>
            <w:webHidden/>
          </w:rPr>
          <w:fldChar w:fldCharType="begin"/>
        </w:r>
        <w:r w:rsidR="000F7753" w:rsidRPr="000F7753">
          <w:rPr>
            <w:bCs/>
            <w:webHidden/>
          </w:rPr>
          <w:instrText xml:space="preserve"> PAGEREF _Toc152611804 \h </w:instrText>
        </w:r>
        <w:r w:rsidR="000F7753" w:rsidRPr="000F7753">
          <w:rPr>
            <w:bCs/>
            <w:webHidden/>
          </w:rPr>
        </w:r>
        <w:r w:rsidR="000F7753" w:rsidRPr="000F7753">
          <w:rPr>
            <w:bCs/>
            <w:webHidden/>
          </w:rPr>
          <w:fldChar w:fldCharType="separate"/>
        </w:r>
        <w:r w:rsidR="00810F74">
          <w:rPr>
            <w:bCs/>
            <w:webHidden/>
            <w:rtl/>
          </w:rPr>
          <w:t>81</w:t>
        </w:r>
        <w:r w:rsidR="000F7753" w:rsidRPr="000F7753">
          <w:rPr>
            <w:bCs/>
            <w:webHidden/>
          </w:rPr>
          <w:fldChar w:fldCharType="end"/>
        </w:r>
      </w:hyperlink>
    </w:p>
    <w:p w14:paraId="2FD04266"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805" w:history="1">
        <w:r w:rsidR="000F7753" w:rsidRPr="000F7753">
          <w:rPr>
            <w:rStyle w:val="Hyperlink"/>
            <w:noProof/>
            <w:rtl/>
            <w:lang w:bidi="ar-EG"/>
          </w:rPr>
          <w:t>5-1 الدعم والإعفاءات</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_Toc152611805 \h </w:instrText>
        </w:r>
        <w:r w:rsidR="000F7753" w:rsidRPr="000F7753">
          <w:rPr>
            <w:noProof/>
            <w:webHidden/>
          </w:rPr>
        </w:r>
        <w:r w:rsidR="000F7753" w:rsidRPr="000F7753">
          <w:rPr>
            <w:noProof/>
            <w:webHidden/>
          </w:rPr>
          <w:fldChar w:fldCharType="separate"/>
        </w:r>
        <w:r w:rsidR="00810F74">
          <w:rPr>
            <w:noProof/>
            <w:webHidden/>
            <w:rtl/>
          </w:rPr>
          <w:t>81</w:t>
        </w:r>
        <w:r w:rsidR="000F7753" w:rsidRPr="000F7753">
          <w:rPr>
            <w:noProof/>
            <w:webHidden/>
          </w:rPr>
          <w:fldChar w:fldCharType="end"/>
        </w:r>
      </w:hyperlink>
    </w:p>
    <w:p w14:paraId="63901CBE"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806" w:history="1">
        <w:r w:rsidR="000F7753" w:rsidRPr="000F7753">
          <w:rPr>
            <w:rStyle w:val="Hyperlink"/>
            <w:noProof/>
            <w:rtl/>
          </w:rPr>
          <w:t>5-2 تغيّر القانون المعمول به</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_Toc152611806 \h </w:instrText>
        </w:r>
        <w:r w:rsidR="000F7753" w:rsidRPr="000F7753">
          <w:rPr>
            <w:noProof/>
            <w:webHidden/>
          </w:rPr>
        </w:r>
        <w:r w:rsidR="000F7753" w:rsidRPr="000F7753">
          <w:rPr>
            <w:noProof/>
            <w:webHidden/>
          </w:rPr>
          <w:fldChar w:fldCharType="separate"/>
        </w:r>
        <w:r w:rsidR="00810F74">
          <w:rPr>
            <w:noProof/>
            <w:webHidden/>
            <w:rtl/>
          </w:rPr>
          <w:t>81</w:t>
        </w:r>
        <w:r w:rsidR="000F7753" w:rsidRPr="000F7753">
          <w:rPr>
            <w:noProof/>
            <w:webHidden/>
          </w:rPr>
          <w:fldChar w:fldCharType="end"/>
        </w:r>
      </w:hyperlink>
    </w:p>
    <w:p w14:paraId="2AAB8F20"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807" w:history="1">
        <w:r w:rsidR="000F7753" w:rsidRPr="000F7753">
          <w:rPr>
            <w:rStyle w:val="Hyperlink"/>
            <w:noProof/>
            <w:rtl/>
          </w:rPr>
          <w:t>5-3 الخدمات والمرافق</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_Toc152611807 \h </w:instrText>
        </w:r>
        <w:r w:rsidR="000F7753" w:rsidRPr="000F7753">
          <w:rPr>
            <w:noProof/>
            <w:webHidden/>
          </w:rPr>
        </w:r>
        <w:r w:rsidR="000F7753" w:rsidRPr="000F7753">
          <w:rPr>
            <w:noProof/>
            <w:webHidden/>
          </w:rPr>
          <w:fldChar w:fldCharType="separate"/>
        </w:r>
        <w:r w:rsidR="00810F74">
          <w:rPr>
            <w:noProof/>
            <w:webHidden/>
            <w:rtl/>
          </w:rPr>
          <w:t>81</w:t>
        </w:r>
        <w:r w:rsidR="000F7753" w:rsidRPr="000F7753">
          <w:rPr>
            <w:noProof/>
            <w:webHidden/>
          </w:rPr>
          <w:fldChar w:fldCharType="end"/>
        </w:r>
      </w:hyperlink>
    </w:p>
    <w:p w14:paraId="129E79E5" w14:textId="77777777" w:rsidR="000F7753" w:rsidRPr="000F7753" w:rsidRDefault="00000000" w:rsidP="000F7753">
      <w:pPr>
        <w:pStyle w:val="TOC1"/>
        <w:bidi/>
        <w:rPr>
          <w:rFonts w:asciiTheme="minorHAnsi" w:eastAsiaTheme="minorEastAsia" w:hAnsiTheme="minorHAnsi" w:cstheme="minorBidi"/>
          <w:bCs/>
          <w:sz w:val="22"/>
          <w:szCs w:val="22"/>
          <w:lang w:val="en-GB" w:eastAsia="en-GB"/>
        </w:rPr>
      </w:pPr>
      <w:hyperlink w:anchor="_Toc152611808" w:history="1">
        <w:r w:rsidR="000F7753" w:rsidRPr="000F7753">
          <w:rPr>
            <w:rStyle w:val="Hyperlink"/>
            <w:bCs/>
            <w:rtl/>
            <w:lang w:bidi="ar-EG"/>
          </w:rPr>
          <w:t>6- الدفعات المقدمة لمقدم الخدمة</w:t>
        </w:r>
        <w:r w:rsidR="000F7753" w:rsidRPr="000F7753">
          <w:rPr>
            <w:bCs/>
            <w:webHidden/>
          </w:rPr>
          <w:tab/>
        </w:r>
        <w:r w:rsidR="000F7753" w:rsidRPr="000F7753">
          <w:rPr>
            <w:bCs/>
            <w:webHidden/>
          </w:rPr>
          <w:fldChar w:fldCharType="begin"/>
        </w:r>
        <w:r w:rsidR="000F7753" w:rsidRPr="000F7753">
          <w:rPr>
            <w:bCs/>
            <w:webHidden/>
          </w:rPr>
          <w:instrText xml:space="preserve"> PAGEREF _Toc152611808 \h </w:instrText>
        </w:r>
        <w:r w:rsidR="000F7753" w:rsidRPr="000F7753">
          <w:rPr>
            <w:bCs/>
            <w:webHidden/>
          </w:rPr>
        </w:r>
        <w:r w:rsidR="000F7753" w:rsidRPr="000F7753">
          <w:rPr>
            <w:bCs/>
            <w:webHidden/>
          </w:rPr>
          <w:fldChar w:fldCharType="separate"/>
        </w:r>
        <w:r w:rsidR="00810F74">
          <w:rPr>
            <w:bCs/>
            <w:webHidden/>
            <w:rtl/>
          </w:rPr>
          <w:t>82</w:t>
        </w:r>
        <w:r w:rsidR="000F7753" w:rsidRPr="000F7753">
          <w:rPr>
            <w:bCs/>
            <w:webHidden/>
          </w:rPr>
          <w:fldChar w:fldCharType="end"/>
        </w:r>
      </w:hyperlink>
    </w:p>
    <w:p w14:paraId="64B713AA"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809" w:history="1">
        <w:r w:rsidR="000F7753" w:rsidRPr="000F7753">
          <w:rPr>
            <w:rStyle w:val="Hyperlink"/>
            <w:noProof/>
            <w:rtl/>
            <w:lang w:bidi="ar-EG"/>
          </w:rPr>
          <w:t>6-1 الأجر المقطوع</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_Toc152611809 \h </w:instrText>
        </w:r>
        <w:r w:rsidR="000F7753" w:rsidRPr="000F7753">
          <w:rPr>
            <w:noProof/>
            <w:webHidden/>
          </w:rPr>
        </w:r>
        <w:r w:rsidR="000F7753" w:rsidRPr="000F7753">
          <w:rPr>
            <w:noProof/>
            <w:webHidden/>
          </w:rPr>
          <w:fldChar w:fldCharType="separate"/>
        </w:r>
        <w:r w:rsidR="00810F74">
          <w:rPr>
            <w:noProof/>
            <w:webHidden/>
            <w:rtl/>
          </w:rPr>
          <w:t>82</w:t>
        </w:r>
        <w:r w:rsidR="000F7753" w:rsidRPr="000F7753">
          <w:rPr>
            <w:noProof/>
            <w:webHidden/>
          </w:rPr>
          <w:fldChar w:fldCharType="end"/>
        </w:r>
      </w:hyperlink>
    </w:p>
    <w:p w14:paraId="5E7A59EA"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810" w:history="1">
        <w:r w:rsidR="000F7753" w:rsidRPr="000F7753">
          <w:rPr>
            <w:rStyle w:val="Hyperlink"/>
            <w:noProof/>
            <w:rtl/>
          </w:rPr>
          <w:t>6-2 سعر العقد</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_Toc152611810 \h </w:instrText>
        </w:r>
        <w:r w:rsidR="000F7753" w:rsidRPr="000F7753">
          <w:rPr>
            <w:noProof/>
            <w:webHidden/>
          </w:rPr>
        </w:r>
        <w:r w:rsidR="000F7753" w:rsidRPr="000F7753">
          <w:rPr>
            <w:noProof/>
            <w:webHidden/>
          </w:rPr>
          <w:fldChar w:fldCharType="separate"/>
        </w:r>
        <w:r w:rsidR="00810F74">
          <w:rPr>
            <w:noProof/>
            <w:webHidden/>
            <w:rtl/>
          </w:rPr>
          <w:t>82</w:t>
        </w:r>
        <w:r w:rsidR="000F7753" w:rsidRPr="000F7753">
          <w:rPr>
            <w:noProof/>
            <w:webHidden/>
          </w:rPr>
          <w:fldChar w:fldCharType="end"/>
        </w:r>
      </w:hyperlink>
    </w:p>
    <w:p w14:paraId="16D85B33"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811" w:history="1">
        <w:r w:rsidR="000F7753" w:rsidRPr="000F7753">
          <w:rPr>
            <w:rStyle w:val="Hyperlink"/>
            <w:noProof/>
            <w:rtl/>
          </w:rPr>
          <w:t>6-3 الدفع مقابل الخدمات الإضافية وتعويضات حوافز الأداء</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_Toc152611811 \h </w:instrText>
        </w:r>
        <w:r w:rsidR="000F7753" w:rsidRPr="000F7753">
          <w:rPr>
            <w:noProof/>
            <w:webHidden/>
          </w:rPr>
        </w:r>
        <w:r w:rsidR="000F7753" w:rsidRPr="000F7753">
          <w:rPr>
            <w:noProof/>
            <w:webHidden/>
          </w:rPr>
          <w:fldChar w:fldCharType="separate"/>
        </w:r>
        <w:r w:rsidR="00810F74">
          <w:rPr>
            <w:noProof/>
            <w:webHidden/>
            <w:rtl/>
          </w:rPr>
          <w:t>82</w:t>
        </w:r>
        <w:r w:rsidR="000F7753" w:rsidRPr="000F7753">
          <w:rPr>
            <w:noProof/>
            <w:webHidden/>
          </w:rPr>
          <w:fldChar w:fldCharType="end"/>
        </w:r>
      </w:hyperlink>
    </w:p>
    <w:p w14:paraId="052F6A4E"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812" w:history="1">
        <w:r w:rsidR="000F7753" w:rsidRPr="000F7753">
          <w:rPr>
            <w:rStyle w:val="Hyperlink"/>
            <w:noProof/>
            <w:rtl/>
          </w:rPr>
          <w:t>6-4 أحكام وشروط الدفع</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_Toc152611812 \h </w:instrText>
        </w:r>
        <w:r w:rsidR="000F7753" w:rsidRPr="000F7753">
          <w:rPr>
            <w:noProof/>
            <w:webHidden/>
          </w:rPr>
        </w:r>
        <w:r w:rsidR="000F7753" w:rsidRPr="000F7753">
          <w:rPr>
            <w:noProof/>
            <w:webHidden/>
          </w:rPr>
          <w:fldChar w:fldCharType="separate"/>
        </w:r>
        <w:r w:rsidR="00810F74">
          <w:rPr>
            <w:noProof/>
            <w:webHidden/>
            <w:rtl/>
          </w:rPr>
          <w:t>82</w:t>
        </w:r>
        <w:r w:rsidR="000F7753" w:rsidRPr="000F7753">
          <w:rPr>
            <w:noProof/>
            <w:webHidden/>
          </w:rPr>
          <w:fldChar w:fldCharType="end"/>
        </w:r>
      </w:hyperlink>
    </w:p>
    <w:p w14:paraId="070DDD59"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813" w:history="1">
        <w:r w:rsidR="000F7753" w:rsidRPr="000F7753">
          <w:rPr>
            <w:rStyle w:val="Hyperlink"/>
            <w:noProof/>
            <w:rtl/>
          </w:rPr>
          <w:t>6-6 تعديل السعر</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_Toc152611813 \h </w:instrText>
        </w:r>
        <w:r w:rsidR="000F7753" w:rsidRPr="000F7753">
          <w:rPr>
            <w:noProof/>
            <w:webHidden/>
          </w:rPr>
        </w:r>
        <w:r w:rsidR="000F7753" w:rsidRPr="000F7753">
          <w:rPr>
            <w:noProof/>
            <w:webHidden/>
          </w:rPr>
          <w:fldChar w:fldCharType="separate"/>
        </w:r>
        <w:r w:rsidR="00810F74">
          <w:rPr>
            <w:noProof/>
            <w:webHidden/>
            <w:rtl/>
          </w:rPr>
          <w:t>82</w:t>
        </w:r>
        <w:r w:rsidR="000F7753" w:rsidRPr="000F7753">
          <w:rPr>
            <w:noProof/>
            <w:webHidden/>
          </w:rPr>
          <w:fldChar w:fldCharType="end"/>
        </w:r>
      </w:hyperlink>
    </w:p>
    <w:p w14:paraId="39F15CD9"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814" w:history="1">
        <w:r w:rsidR="000F7753" w:rsidRPr="000F7753">
          <w:rPr>
            <w:rStyle w:val="Hyperlink"/>
            <w:noProof/>
            <w:rtl/>
          </w:rPr>
          <w:t>6-7 الأعمال اليومية</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_Toc152611814 \h </w:instrText>
        </w:r>
        <w:r w:rsidR="000F7753" w:rsidRPr="000F7753">
          <w:rPr>
            <w:noProof/>
            <w:webHidden/>
          </w:rPr>
        </w:r>
        <w:r w:rsidR="000F7753" w:rsidRPr="000F7753">
          <w:rPr>
            <w:noProof/>
            <w:webHidden/>
          </w:rPr>
          <w:fldChar w:fldCharType="separate"/>
        </w:r>
        <w:r w:rsidR="00810F74">
          <w:rPr>
            <w:noProof/>
            <w:webHidden/>
            <w:rtl/>
          </w:rPr>
          <w:t>83</w:t>
        </w:r>
        <w:r w:rsidR="000F7753" w:rsidRPr="000F7753">
          <w:rPr>
            <w:noProof/>
            <w:webHidden/>
          </w:rPr>
          <w:fldChar w:fldCharType="end"/>
        </w:r>
      </w:hyperlink>
    </w:p>
    <w:p w14:paraId="7B83CF8A" w14:textId="77777777" w:rsidR="000F7753" w:rsidRPr="000F7753" w:rsidRDefault="00000000" w:rsidP="000F7753">
      <w:pPr>
        <w:pStyle w:val="TOC1"/>
        <w:bidi/>
        <w:rPr>
          <w:rFonts w:asciiTheme="minorHAnsi" w:eastAsiaTheme="minorEastAsia" w:hAnsiTheme="minorHAnsi" w:cstheme="minorBidi"/>
          <w:bCs/>
          <w:sz w:val="22"/>
          <w:szCs w:val="22"/>
          <w:lang w:val="en-GB" w:eastAsia="en-GB"/>
        </w:rPr>
      </w:pPr>
      <w:hyperlink w:anchor="_Toc152611815" w:history="1">
        <w:r w:rsidR="000F7753" w:rsidRPr="000F7753">
          <w:rPr>
            <w:rStyle w:val="Hyperlink"/>
            <w:bCs/>
            <w:rtl/>
            <w:lang w:bidi="ar-EG"/>
          </w:rPr>
          <w:t>7- مراقبة الجودة</w:t>
        </w:r>
        <w:r w:rsidR="000F7753" w:rsidRPr="000F7753">
          <w:rPr>
            <w:bCs/>
            <w:webHidden/>
          </w:rPr>
          <w:tab/>
        </w:r>
        <w:r w:rsidR="000F7753" w:rsidRPr="000F7753">
          <w:rPr>
            <w:bCs/>
            <w:webHidden/>
          </w:rPr>
          <w:fldChar w:fldCharType="begin"/>
        </w:r>
        <w:r w:rsidR="000F7753" w:rsidRPr="000F7753">
          <w:rPr>
            <w:bCs/>
            <w:webHidden/>
          </w:rPr>
          <w:instrText xml:space="preserve"> PAGEREF _Toc152611815 \h </w:instrText>
        </w:r>
        <w:r w:rsidR="000F7753" w:rsidRPr="000F7753">
          <w:rPr>
            <w:bCs/>
            <w:webHidden/>
          </w:rPr>
        </w:r>
        <w:r w:rsidR="000F7753" w:rsidRPr="000F7753">
          <w:rPr>
            <w:bCs/>
            <w:webHidden/>
          </w:rPr>
          <w:fldChar w:fldCharType="separate"/>
        </w:r>
        <w:r w:rsidR="00810F74">
          <w:rPr>
            <w:bCs/>
            <w:webHidden/>
            <w:rtl/>
          </w:rPr>
          <w:t>83</w:t>
        </w:r>
        <w:r w:rsidR="000F7753" w:rsidRPr="000F7753">
          <w:rPr>
            <w:bCs/>
            <w:webHidden/>
          </w:rPr>
          <w:fldChar w:fldCharType="end"/>
        </w:r>
      </w:hyperlink>
    </w:p>
    <w:p w14:paraId="0ABDD1C1"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816" w:history="1">
        <w:r w:rsidR="000F7753" w:rsidRPr="000F7753">
          <w:rPr>
            <w:rStyle w:val="Hyperlink"/>
            <w:noProof/>
            <w:rtl/>
            <w:lang w:bidi="ar-EG"/>
          </w:rPr>
          <w:t>7-1 تحديد العيوب</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_Toc152611816 \h </w:instrText>
        </w:r>
        <w:r w:rsidR="000F7753" w:rsidRPr="000F7753">
          <w:rPr>
            <w:noProof/>
            <w:webHidden/>
          </w:rPr>
        </w:r>
        <w:r w:rsidR="000F7753" w:rsidRPr="000F7753">
          <w:rPr>
            <w:noProof/>
            <w:webHidden/>
          </w:rPr>
          <w:fldChar w:fldCharType="separate"/>
        </w:r>
        <w:r w:rsidR="00810F74">
          <w:rPr>
            <w:noProof/>
            <w:webHidden/>
            <w:rtl/>
          </w:rPr>
          <w:t>83</w:t>
        </w:r>
        <w:r w:rsidR="000F7753" w:rsidRPr="000F7753">
          <w:rPr>
            <w:noProof/>
            <w:webHidden/>
          </w:rPr>
          <w:fldChar w:fldCharType="end"/>
        </w:r>
      </w:hyperlink>
    </w:p>
    <w:p w14:paraId="2F248CE4"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817" w:history="1">
        <w:r w:rsidR="000F7753" w:rsidRPr="000F7753">
          <w:rPr>
            <w:rStyle w:val="Hyperlink"/>
            <w:noProof/>
            <w:rtl/>
            <w:lang w:bidi="ar-EG"/>
          </w:rPr>
          <w:t>7-2 تصحيح العيوب، و</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_Toc152611817 \h </w:instrText>
        </w:r>
        <w:r w:rsidR="000F7753" w:rsidRPr="000F7753">
          <w:rPr>
            <w:noProof/>
            <w:webHidden/>
          </w:rPr>
        </w:r>
        <w:r w:rsidR="000F7753" w:rsidRPr="000F7753">
          <w:rPr>
            <w:noProof/>
            <w:webHidden/>
          </w:rPr>
          <w:fldChar w:fldCharType="separate"/>
        </w:r>
        <w:r w:rsidR="00810F74">
          <w:rPr>
            <w:noProof/>
            <w:webHidden/>
            <w:rtl/>
          </w:rPr>
          <w:t>83</w:t>
        </w:r>
        <w:r w:rsidR="000F7753" w:rsidRPr="000F7753">
          <w:rPr>
            <w:noProof/>
            <w:webHidden/>
          </w:rPr>
          <w:fldChar w:fldCharType="end"/>
        </w:r>
      </w:hyperlink>
    </w:p>
    <w:p w14:paraId="283DCE03" w14:textId="77777777" w:rsidR="000F7753" w:rsidRPr="000F7753" w:rsidRDefault="00000000" w:rsidP="000F7753">
      <w:pPr>
        <w:pStyle w:val="TOC1"/>
        <w:bidi/>
        <w:rPr>
          <w:rFonts w:asciiTheme="minorHAnsi" w:eastAsiaTheme="minorEastAsia" w:hAnsiTheme="minorHAnsi" w:cstheme="minorBidi"/>
          <w:bCs/>
          <w:sz w:val="22"/>
          <w:szCs w:val="22"/>
          <w:lang w:val="en-GB" w:eastAsia="en-GB"/>
        </w:rPr>
      </w:pPr>
      <w:hyperlink w:anchor="_Toc152611818" w:history="1">
        <w:r w:rsidR="000F7753" w:rsidRPr="000F7753">
          <w:rPr>
            <w:rStyle w:val="Hyperlink"/>
            <w:bCs/>
            <w:rtl/>
            <w:lang w:bidi="ar-EG"/>
          </w:rPr>
          <w:t xml:space="preserve">8- </w:t>
        </w:r>
        <w:r w:rsidR="000F7753" w:rsidRPr="000F7753">
          <w:rPr>
            <w:rStyle w:val="Hyperlink"/>
            <w:bCs/>
            <w:rtl/>
          </w:rPr>
          <w:t>تسوية النزاعات</w:t>
        </w:r>
        <w:r w:rsidR="000F7753" w:rsidRPr="000F7753">
          <w:rPr>
            <w:bCs/>
            <w:webHidden/>
          </w:rPr>
          <w:tab/>
        </w:r>
        <w:r w:rsidR="000F7753" w:rsidRPr="000F7753">
          <w:rPr>
            <w:bCs/>
            <w:webHidden/>
          </w:rPr>
          <w:fldChar w:fldCharType="begin"/>
        </w:r>
        <w:r w:rsidR="000F7753" w:rsidRPr="000F7753">
          <w:rPr>
            <w:bCs/>
            <w:webHidden/>
          </w:rPr>
          <w:instrText xml:space="preserve"> PAGEREF _Toc152611818 \h </w:instrText>
        </w:r>
        <w:r w:rsidR="000F7753" w:rsidRPr="000F7753">
          <w:rPr>
            <w:bCs/>
            <w:webHidden/>
          </w:rPr>
        </w:r>
        <w:r w:rsidR="000F7753" w:rsidRPr="000F7753">
          <w:rPr>
            <w:bCs/>
            <w:webHidden/>
          </w:rPr>
          <w:fldChar w:fldCharType="separate"/>
        </w:r>
        <w:r w:rsidR="00810F74">
          <w:rPr>
            <w:bCs/>
            <w:webHidden/>
            <w:rtl/>
          </w:rPr>
          <w:t>83</w:t>
        </w:r>
        <w:r w:rsidR="000F7753" w:rsidRPr="000F7753">
          <w:rPr>
            <w:bCs/>
            <w:webHidden/>
          </w:rPr>
          <w:fldChar w:fldCharType="end"/>
        </w:r>
      </w:hyperlink>
    </w:p>
    <w:p w14:paraId="661511FE"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819" w:history="1">
        <w:r w:rsidR="000F7753" w:rsidRPr="000F7753">
          <w:rPr>
            <w:rStyle w:val="Hyperlink"/>
            <w:noProof/>
            <w:rtl/>
            <w:lang w:bidi="ar-EG"/>
          </w:rPr>
          <w:t>8-1 التسوية الودية</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_Toc152611819 \h </w:instrText>
        </w:r>
        <w:r w:rsidR="000F7753" w:rsidRPr="000F7753">
          <w:rPr>
            <w:noProof/>
            <w:webHidden/>
          </w:rPr>
        </w:r>
        <w:r w:rsidR="000F7753" w:rsidRPr="000F7753">
          <w:rPr>
            <w:noProof/>
            <w:webHidden/>
          </w:rPr>
          <w:fldChar w:fldCharType="separate"/>
        </w:r>
        <w:r w:rsidR="00810F74">
          <w:rPr>
            <w:noProof/>
            <w:webHidden/>
            <w:rtl/>
          </w:rPr>
          <w:t>83</w:t>
        </w:r>
        <w:r w:rsidR="000F7753" w:rsidRPr="000F7753">
          <w:rPr>
            <w:noProof/>
            <w:webHidden/>
          </w:rPr>
          <w:fldChar w:fldCharType="end"/>
        </w:r>
      </w:hyperlink>
    </w:p>
    <w:p w14:paraId="5160335C" w14:textId="77777777" w:rsidR="000F7753" w:rsidRPr="000F7753" w:rsidRDefault="00000000" w:rsidP="000F7753">
      <w:pPr>
        <w:pStyle w:val="TOC2"/>
        <w:rPr>
          <w:rFonts w:asciiTheme="minorHAnsi" w:eastAsiaTheme="minorEastAsia" w:hAnsiTheme="minorHAnsi" w:cstheme="minorBidi"/>
          <w:noProof/>
          <w:sz w:val="22"/>
          <w:szCs w:val="22"/>
          <w:lang w:val="en-GB" w:eastAsia="en-GB"/>
        </w:rPr>
      </w:pPr>
      <w:hyperlink w:anchor="_Toc152611820" w:history="1">
        <w:r w:rsidR="000F7753" w:rsidRPr="000F7753">
          <w:rPr>
            <w:rStyle w:val="Hyperlink"/>
            <w:noProof/>
            <w:rtl/>
            <w:lang w:bidi="ar-EG"/>
          </w:rPr>
          <w:t>8-2 تسوية النزاعات</w:t>
        </w:r>
        <w:r w:rsidR="000F7753" w:rsidRPr="000F7753">
          <w:rPr>
            <w:noProof/>
            <w:webHidden/>
          </w:rPr>
          <w:tab/>
        </w:r>
        <w:r w:rsidR="000F7753" w:rsidRPr="000F7753">
          <w:rPr>
            <w:noProof/>
            <w:webHidden/>
          </w:rPr>
          <w:fldChar w:fldCharType="begin"/>
        </w:r>
        <w:r w:rsidR="000F7753" w:rsidRPr="000F7753">
          <w:rPr>
            <w:noProof/>
            <w:webHidden/>
          </w:rPr>
          <w:instrText xml:space="preserve"> PAGEREF _Toc152611820 \h </w:instrText>
        </w:r>
        <w:r w:rsidR="000F7753" w:rsidRPr="000F7753">
          <w:rPr>
            <w:noProof/>
            <w:webHidden/>
          </w:rPr>
        </w:r>
        <w:r w:rsidR="000F7753" w:rsidRPr="000F7753">
          <w:rPr>
            <w:noProof/>
            <w:webHidden/>
          </w:rPr>
          <w:fldChar w:fldCharType="separate"/>
        </w:r>
        <w:r w:rsidR="00810F74">
          <w:rPr>
            <w:noProof/>
            <w:webHidden/>
            <w:rtl/>
          </w:rPr>
          <w:t>83</w:t>
        </w:r>
        <w:r w:rsidR="000F7753" w:rsidRPr="000F7753">
          <w:rPr>
            <w:noProof/>
            <w:webHidden/>
          </w:rPr>
          <w:fldChar w:fldCharType="end"/>
        </w:r>
      </w:hyperlink>
    </w:p>
    <w:p w14:paraId="408816D5" w14:textId="77777777" w:rsidR="00FA2616" w:rsidRPr="00FA2616" w:rsidRDefault="00FA2616" w:rsidP="000F7753">
      <w:pPr>
        <w:bidi/>
        <w:jc w:val="both"/>
        <w:rPr>
          <w:rtl/>
          <w:lang w:val="en-GB"/>
        </w:rPr>
      </w:pPr>
      <w:r w:rsidRPr="000F7753">
        <w:rPr>
          <w:rtl/>
          <w:lang w:val="en-GB"/>
        </w:rPr>
        <w:fldChar w:fldCharType="end"/>
      </w:r>
    </w:p>
    <w:p w14:paraId="66D13DDF" w14:textId="77777777" w:rsidR="002B0EC3" w:rsidRPr="00FA2616" w:rsidRDefault="002B0EC3" w:rsidP="002B0EC3">
      <w:pPr>
        <w:bidi/>
        <w:jc w:val="both"/>
        <w:rPr>
          <w:rtl/>
          <w:lang w:val="en-GB"/>
        </w:rPr>
      </w:pPr>
    </w:p>
    <w:p w14:paraId="56C8E8EA" w14:textId="77777777" w:rsidR="002B0EC3" w:rsidRPr="00FA2616" w:rsidRDefault="002B0EC3" w:rsidP="002B0EC3">
      <w:pPr>
        <w:bidi/>
        <w:jc w:val="both"/>
        <w:rPr>
          <w:rtl/>
          <w:lang w:val="en-GB"/>
        </w:rPr>
      </w:pPr>
    </w:p>
    <w:p w14:paraId="3B4B62A9" w14:textId="77777777" w:rsidR="002B0EC3" w:rsidRPr="00FA2616" w:rsidRDefault="002B0EC3" w:rsidP="002B0EC3">
      <w:pPr>
        <w:bidi/>
        <w:jc w:val="both"/>
        <w:rPr>
          <w:lang w:val="en-GB"/>
        </w:rPr>
      </w:pPr>
    </w:p>
    <w:bookmarkStart w:id="285" w:name="_Hlt162678404"/>
    <w:bookmarkEnd w:id="283"/>
    <w:bookmarkEnd w:id="284"/>
    <w:bookmarkEnd w:id="285"/>
    <w:p w14:paraId="3AAA5FAF" w14:textId="2FBD9AFF" w:rsidR="003E183C" w:rsidRPr="00FA2616" w:rsidRDefault="00D54B69" w:rsidP="002B0EC3">
      <w:pPr>
        <w:bidi/>
        <w:jc w:val="both"/>
        <w:rPr>
          <w:lang w:val="en-GB"/>
        </w:rPr>
        <w:sectPr w:rsidR="003E183C" w:rsidRPr="00FA2616" w:rsidSect="00F34973">
          <w:headerReference w:type="even" r:id="rId67"/>
          <w:headerReference w:type="default" r:id="rId68"/>
          <w:headerReference w:type="first" r:id="rId69"/>
          <w:footerReference w:type="first" r:id="rId70"/>
          <w:type w:val="oddPage"/>
          <w:pgSz w:w="12240" w:h="15840" w:code="1"/>
          <w:pgMar w:top="1440" w:right="1440" w:bottom="1440" w:left="1440" w:header="720" w:footer="720" w:gutter="0"/>
          <w:cols w:space="720"/>
          <w:noEndnote/>
          <w:titlePg/>
        </w:sectPr>
      </w:pPr>
      <w:r w:rsidRPr="00FA2616">
        <w:rPr>
          <w:lang w:val="en-GB"/>
        </w:rPr>
        <w:fldChar w:fldCharType="begin"/>
      </w:r>
      <w:r w:rsidRPr="00FA2616">
        <w:rPr>
          <w:lang w:val="en-GB"/>
        </w:rPr>
        <w:instrText xml:space="preserve"> TOC \h \z \u \t "Heading 2;1;Heading 3;2" </w:instrText>
      </w:r>
      <w:r w:rsidRPr="00FA2616">
        <w:rPr>
          <w:lang w:val="en-GB"/>
        </w:rPr>
        <w:fldChar w:fldCharType="end"/>
      </w:r>
    </w:p>
    <w:p w14:paraId="352582C8" w14:textId="1DF70C9E" w:rsidR="00BD0FF6" w:rsidRPr="00FA2616" w:rsidRDefault="00B05B92" w:rsidP="00E54177">
      <w:pPr>
        <w:numPr>
          <w:ilvl w:val="12"/>
          <w:numId w:val="0"/>
        </w:numPr>
        <w:bidi/>
        <w:jc w:val="center"/>
        <w:rPr>
          <w:bCs/>
          <w:sz w:val="32"/>
          <w:szCs w:val="32"/>
        </w:rPr>
      </w:pPr>
      <w:r w:rsidRPr="00FA2616">
        <w:rPr>
          <w:bCs/>
          <w:sz w:val="32"/>
          <w:szCs w:val="32"/>
          <w:rtl/>
        </w:rPr>
        <w:lastRenderedPageBreak/>
        <w:t>القسم 8 – شروط العقد العامة</w:t>
      </w:r>
    </w:p>
    <w:p w14:paraId="7B17140F" w14:textId="77777777" w:rsidR="00BD0FF6" w:rsidRPr="00FA2616" w:rsidRDefault="00BD0FF6" w:rsidP="00E54177">
      <w:pPr>
        <w:numPr>
          <w:ilvl w:val="12"/>
          <w:numId w:val="0"/>
        </w:numPr>
        <w:bidi/>
        <w:rPr>
          <w:b/>
        </w:rPr>
      </w:pPr>
    </w:p>
    <w:p w14:paraId="3F6988BF" w14:textId="3806AA49" w:rsidR="00BD0FF6" w:rsidRPr="000F7753" w:rsidRDefault="000F7753" w:rsidP="000F7753">
      <w:pPr>
        <w:pStyle w:val="Heading2"/>
        <w:bidi/>
        <w:rPr>
          <w:b w:val="0"/>
          <w:bCs/>
          <w:sz w:val="32"/>
          <w:szCs w:val="28"/>
          <w:lang w:bidi="ar-EG"/>
        </w:rPr>
      </w:pPr>
      <w:bookmarkStart w:id="286" w:name="_Toc152611768"/>
      <w:r w:rsidRPr="000F7753">
        <w:rPr>
          <w:rFonts w:hint="cs"/>
          <w:b w:val="0"/>
          <w:bCs/>
          <w:sz w:val="32"/>
          <w:szCs w:val="28"/>
          <w:rtl/>
          <w:lang w:bidi="ar-EG"/>
        </w:rPr>
        <w:t xml:space="preserve">1- </w:t>
      </w:r>
      <w:r w:rsidR="00EC0321" w:rsidRPr="000F7753">
        <w:rPr>
          <w:b w:val="0"/>
          <w:bCs/>
          <w:sz w:val="32"/>
          <w:szCs w:val="28"/>
          <w:rtl/>
          <w:lang w:bidi="ar-EG"/>
        </w:rPr>
        <w:t>الشروط العامة</w:t>
      </w:r>
      <w:bookmarkEnd w:id="286"/>
      <w:r w:rsidR="00EC0321" w:rsidRPr="000F7753">
        <w:rPr>
          <w:b w:val="0"/>
          <w:bCs/>
          <w:sz w:val="32"/>
          <w:szCs w:val="28"/>
          <w:rtl/>
          <w:lang w:bidi="ar-EG"/>
        </w:rPr>
        <w:t xml:space="preserve"> </w:t>
      </w:r>
    </w:p>
    <w:p w14:paraId="4EAFE69F" w14:textId="77777777" w:rsidR="00BD0FF6" w:rsidRPr="00FA2616" w:rsidRDefault="00BD0FF6" w:rsidP="00E54177">
      <w:pPr>
        <w:numPr>
          <w:ilvl w:val="12"/>
          <w:numId w:val="0"/>
        </w:numPr>
        <w:bidi/>
        <w:rPr>
          <w:b/>
        </w:rPr>
      </w:pPr>
    </w:p>
    <w:tbl>
      <w:tblPr>
        <w:bidiVisual/>
        <w:tblW w:w="0" w:type="auto"/>
        <w:tblLayout w:type="fixed"/>
        <w:tblLook w:val="0000" w:firstRow="0" w:lastRow="0" w:firstColumn="0" w:lastColumn="0" w:noHBand="0" w:noVBand="0"/>
      </w:tblPr>
      <w:tblGrid>
        <w:gridCol w:w="2268"/>
        <w:gridCol w:w="6876"/>
      </w:tblGrid>
      <w:tr w:rsidR="00BD0FF6" w:rsidRPr="00FA2616" w14:paraId="3DB2B645" w14:textId="77777777" w:rsidTr="00EC0321">
        <w:tc>
          <w:tcPr>
            <w:tcW w:w="2268" w:type="dxa"/>
          </w:tcPr>
          <w:p w14:paraId="4D2F366E" w14:textId="3AAFBF27" w:rsidR="00BD0FF6" w:rsidRPr="00FA2616" w:rsidRDefault="008D500C" w:rsidP="00E54177">
            <w:pPr>
              <w:pStyle w:val="Heading3"/>
              <w:keepNext w:val="0"/>
              <w:keepLines w:val="0"/>
              <w:numPr>
                <w:ilvl w:val="12"/>
                <w:numId w:val="0"/>
              </w:numPr>
              <w:tabs>
                <w:tab w:val="left" w:pos="360"/>
              </w:tabs>
              <w:bidi/>
              <w:spacing w:after="0"/>
              <w:ind w:left="360" w:hanging="360"/>
              <w:rPr>
                <w:b w:val="0"/>
                <w:bCs/>
              </w:rPr>
            </w:pPr>
            <w:bookmarkStart w:id="287" w:name="_Toc152611769"/>
            <w:r w:rsidRPr="00FA2616">
              <w:rPr>
                <w:b w:val="0"/>
                <w:bCs/>
                <w:rtl/>
              </w:rPr>
              <w:t xml:space="preserve">1-1 </w:t>
            </w:r>
            <w:r w:rsidRPr="00FA2616">
              <w:rPr>
                <w:rStyle w:val="Heading4Char"/>
                <w:b/>
                <w:bCs/>
                <w:rtl/>
              </w:rPr>
              <w:t>التعريفات</w:t>
            </w:r>
            <w:bookmarkEnd w:id="287"/>
          </w:p>
        </w:tc>
        <w:tc>
          <w:tcPr>
            <w:tcW w:w="6876" w:type="dxa"/>
          </w:tcPr>
          <w:p w14:paraId="17CAF72A" w14:textId="77777777" w:rsidR="000B1972" w:rsidRPr="00FA2616" w:rsidRDefault="000B1972" w:rsidP="00E54177">
            <w:pPr>
              <w:bidi/>
              <w:jc w:val="both"/>
            </w:pPr>
            <w:bookmarkStart w:id="288" w:name="_Toc146643545"/>
            <w:r w:rsidRPr="00FA2616">
              <w:rPr>
                <w:rtl/>
              </w:rPr>
              <w:t>يكون للمصطلحات التالية عندما ترد في هذا العقد المعاني التالية ما لم يتطلب السياق خلاف ذلك:</w:t>
            </w:r>
            <w:bookmarkEnd w:id="288"/>
          </w:p>
          <w:p w14:paraId="2747FD8B" w14:textId="57A863C8" w:rsidR="00CE7635" w:rsidRPr="00FA2616" w:rsidRDefault="00646A8F" w:rsidP="00D72201">
            <w:pPr>
              <w:pStyle w:val="ListParagraph"/>
              <w:numPr>
                <w:ilvl w:val="0"/>
                <w:numId w:val="66"/>
              </w:numPr>
              <w:bidi/>
              <w:jc w:val="both"/>
              <w:rPr>
                <w:b/>
              </w:rPr>
            </w:pPr>
            <w:r w:rsidRPr="00FA2616">
              <w:rPr>
                <w:sz w:val="26"/>
                <w:szCs w:val="26"/>
                <w:rtl/>
                <w:lang w:bidi="ar-AE"/>
              </w:rPr>
              <w:t xml:space="preserve">الـمُحكِّم هو الشخص الذي يعينه صاحب العمل ومقدم الخدمة معاً لتسوية المنازعات </w:t>
            </w:r>
            <w:r w:rsidRPr="00FA2616">
              <w:rPr>
                <w:sz w:val="26"/>
                <w:szCs w:val="26"/>
                <w:rtl/>
                <w:lang w:val="fr-FR" w:bidi="ar-AE"/>
              </w:rPr>
              <w:t xml:space="preserve">في </w:t>
            </w:r>
            <w:r w:rsidR="00F421F2" w:rsidRPr="00FA2616">
              <w:rPr>
                <w:sz w:val="26"/>
                <w:szCs w:val="26"/>
                <w:rtl/>
                <w:lang w:val="fr-FR" w:bidi="ar-AE"/>
              </w:rPr>
              <w:t>المرحلة</w:t>
            </w:r>
            <w:r w:rsidRPr="00FA2616">
              <w:rPr>
                <w:sz w:val="26"/>
                <w:szCs w:val="26"/>
                <w:rtl/>
                <w:lang w:val="fr-FR" w:bidi="ar-AE"/>
              </w:rPr>
              <w:t xml:space="preserve"> الابتدائية، وذلك بمقتضى البند الفرعي </w:t>
            </w:r>
            <w:r w:rsidR="00FC20AE" w:rsidRPr="00FA2616">
              <w:rPr>
                <w:sz w:val="26"/>
                <w:szCs w:val="26"/>
                <w:rtl/>
                <w:lang w:val="fr-FR" w:bidi="ar-AE"/>
              </w:rPr>
              <w:t>2-8</w:t>
            </w:r>
            <w:r w:rsidRPr="00FA2616">
              <w:rPr>
                <w:sz w:val="26"/>
                <w:szCs w:val="26"/>
                <w:rtl/>
                <w:lang w:val="fr-FR" w:bidi="ar-AE"/>
              </w:rPr>
              <w:t xml:space="preserve"> </w:t>
            </w:r>
            <w:r w:rsidR="00FC20AE" w:rsidRPr="00FA2616">
              <w:rPr>
                <w:sz w:val="26"/>
                <w:szCs w:val="26"/>
                <w:rtl/>
                <w:lang w:val="fr-FR" w:bidi="ar-AE"/>
              </w:rPr>
              <w:t>المذكور أدناه</w:t>
            </w:r>
            <w:r w:rsidRPr="00FA2616">
              <w:rPr>
                <w:sz w:val="26"/>
                <w:szCs w:val="26"/>
                <w:rtl/>
                <w:lang w:val="fr-FR" w:bidi="ar-AE"/>
              </w:rPr>
              <w:t xml:space="preserve">. </w:t>
            </w:r>
            <w:r w:rsidRPr="00FA2616">
              <w:rPr>
                <w:sz w:val="26"/>
                <w:szCs w:val="26"/>
                <w:rtl/>
                <w:lang w:bidi="ar-AE"/>
              </w:rPr>
              <w:t xml:space="preserve"> </w:t>
            </w:r>
          </w:p>
          <w:p w14:paraId="57A0B3C3" w14:textId="69049C92" w:rsidR="00F421F2" w:rsidRPr="00FA2616" w:rsidRDefault="00F421F2" w:rsidP="00D72201">
            <w:pPr>
              <w:pStyle w:val="ListParagraph"/>
              <w:numPr>
                <w:ilvl w:val="0"/>
                <w:numId w:val="66"/>
              </w:numPr>
              <w:bidi/>
              <w:jc w:val="both"/>
              <w:rPr>
                <w:b/>
              </w:rPr>
            </w:pPr>
            <w:r w:rsidRPr="00FA2616">
              <w:rPr>
                <w:b/>
                <w:rtl/>
              </w:rPr>
              <w:t>"جدول الأنشطة" هو قائمة مسعرة وكاملة لعناصر الخدمات التي يتعين على مقدم الخدمة تنفيذها وتُشّكل جزءاً من عطائه؛</w:t>
            </w:r>
          </w:p>
          <w:p w14:paraId="14598AC0" w14:textId="77777777" w:rsidR="00807F53" w:rsidRPr="00FA2616" w:rsidRDefault="00EB660D" w:rsidP="00D72201">
            <w:pPr>
              <w:pStyle w:val="ListParagraph"/>
              <w:numPr>
                <w:ilvl w:val="0"/>
                <w:numId w:val="66"/>
              </w:numPr>
              <w:bidi/>
              <w:jc w:val="both"/>
              <w:rPr>
                <w:b/>
              </w:rPr>
            </w:pPr>
            <w:r w:rsidRPr="00FA2616">
              <w:rPr>
                <w:b/>
                <w:rtl/>
              </w:rPr>
              <w:t>البنك هو البنك الإسلامي للتنمية</w:t>
            </w:r>
          </w:p>
          <w:p w14:paraId="0BC4E0F8" w14:textId="22A371D8" w:rsidR="00CE7635" w:rsidRPr="00FA2616" w:rsidRDefault="00EB660D" w:rsidP="00D72201">
            <w:pPr>
              <w:pStyle w:val="ListParagraph"/>
              <w:numPr>
                <w:ilvl w:val="0"/>
                <w:numId w:val="66"/>
              </w:numPr>
              <w:bidi/>
              <w:jc w:val="both"/>
              <w:rPr>
                <w:b/>
              </w:rPr>
            </w:pPr>
            <w:r w:rsidRPr="00FA2616">
              <w:rPr>
                <w:b/>
                <w:rtl/>
              </w:rPr>
              <w:t xml:space="preserve">تاريخ الإتمام هو تاريخ إتمام </w:t>
            </w:r>
            <w:r w:rsidR="00807F53" w:rsidRPr="00FA2616">
              <w:rPr>
                <w:b/>
                <w:rtl/>
              </w:rPr>
              <w:t>مقدم الخدمة ل</w:t>
            </w:r>
            <w:r w:rsidRPr="00FA2616">
              <w:rPr>
                <w:b/>
                <w:rtl/>
              </w:rPr>
              <w:t>تنفيذ الخدمات</w:t>
            </w:r>
            <w:r w:rsidR="00807F53" w:rsidRPr="00FA2616">
              <w:rPr>
                <w:b/>
                <w:rtl/>
              </w:rPr>
              <w:t xml:space="preserve"> التي صادق عليها صاحب العمل.</w:t>
            </w:r>
          </w:p>
          <w:p w14:paraId="73533C3D" w14:textId="1E2B6F0E" w:rsidR="004B29D3" w:rsidRPr="00FA2616" w:rsidRDefault="004B29D3" w:rsidP="00D72201">
            <w:pPr>
              <w:pStyle w:val="ListParagraph"/>
              <w:numPr>
                <w:ilvl w:val="0"/>
                <w:numId w:val="66"/>
              </w:numPr>
              <w:bidi/>
              <w:jc w:val="both"/>
              <w:rPr>
                <w:b/>
              </w:rPr>
            </w:pPr>
            <w:r w:rsidRPr="00FA2616">
              <w:rPr>
                <w:b/>
                <w:rtl/>
              </w:rPr>
              <w:t>"العقد" يعني العقد الموقع من قبل الطرفين، والذي تم إرفاق شروط العقد العامة به، بالإضافة إلى جميع المستندات المدرجة في البند 1 من هذا العقد الموقع؛</w:t>
            </w:r>
          </w:p>
          <w:p w14:paraId="6DA2A851" w14:textId="14DAB0DB" w:rsidR="000B7799" w:rsidRPr="00FA2616" w:rsidRDefault="004A5C4D" w:rsidP="00D72201">
            <w:pPr>
              <w:pStyle w:val="ListParagraph"/>
              <w:numPr>
                <w:ilvl w:val="0"/>
                <w:numId w:val="66"/>
              </w:numPr>
              <w:bidi/>
              <w:jc w:val="both"/>
              <w:rPr>
                <w:b/>
              </w:rPr>
            </w:pPr>
            <w:r w:rsidRPr="00FA2616">
              <w:rPr>
                <w:b/>
                <w:rtl/>
              </w:rPr>
              <w:t>"سعر العقد" يعني السعر الذي سيتم دفعه مقابل أداء الخدمات، وفقًا للبند 6؛</w:t>
            </w:r>
          </w:p>
          <w:p w14:paraId="24BF76AF" w14:textId="78204AA4" w:rsidR="000B7799" w:rsidRPr="00FA2616" w:rsidRDefault="000B7799" w:rsidP="00D72201">
            <w:pPr>
              <w:pStyle w:val="ListParagraph"/>
              <w:numPr>
                <w:ilvl w:val="0"/>
                <w:numId w:val="66"/>
              </w:numPr>
              <w:bidi/>
              <w:jc w:val="both"/>
              <w:rPr>
                <w:b/>
              </w:rPr>
            </w:pPr>
            <w:r w:rsidRPr="00FA2616">
              <w:rPr>
                <w:b/>
                <w:rtl/>
              </w:rPr>
              <w:t>"الأعمال اليومية"</w:t>
            </w:r>
            <w:r w:rsidR="00C95A3D" w:rsidRPr="00FA2616">
              <w:rPr>
                <w:b/>
                <w:rtl/>
              </w:rPr>
              <w:t xml:space="preserve"> يعني مدخلات الأشغال المتنوعة التي تستوجب دفع مبالغ لموظفي ومعدات مقدم الحدمة، إضافةً إلى </w:t>
            </w:r>
            <w:r w:rsidR="004A0F3B" w:rsidRPr="00FA2616">
              <w:rPr>
                <w:b/>
                <w:rtl/>
              </w:rPr>
              <w:t>الدفعات المرتبطة بالمواد والإدارة.</w:t>
            </w:r>
          </w:p>
          <w:p w14:paraId="09DC775C" w14:textId="178DB9C6" w:rsidR="004A0F3B" w:rsidRPr="00FA2616" w:rsidRDefault="004A0F3B" w:rsidP="00D72201">
            <w:pPr>
              <w:pStyle w:val="ListParagraph"/>
              <w:numPr>
                <w:ilvl w:val="0"/>
                <w:numId w:val="66"/>
              </w:numPr>
              <w:bidi/>
              <w:jc w:val="both"/>
              <w:rPr>
                <w:b/>
              </w:rPr>
            </w:pPr>
            <w:r w:rsidRPr="00FA2616">
              <w:rPr>
                <w:b/>
                <w:rtl/>
              </w:rPr>
              <w:t>"صاحب العمل" يعني الطرف الذي يوظف مقدم الخدمة</w:t>
            </w:r>
            <w:r w:rsidR="00A83455" w:rsidRPr="00FA2616">
              <w:rPr>
                <w:b/>
                <w:rtl/>
              </w:rPr>
              <w:t>.</w:t>
            </w:r>
          </w:p>
          <w:p w14:paraId="6E103203" w14:textId="77777777" w:rsidR="004E7810" w:rsidRPr="00FA2616" w:rsidRDefault="00AD7FEE" w:rsidP="00D72201">
            <w:pPr>
              <w:pStyle w:val="ListParagraph"/>
              <w:numPr>
                <w:ilvl w:val="0"/>
                <w:numId w:val="66"/>
              </w:numPr>
              <w:bidi/>
              <w:jc w:val="both"/>
              <w:rPr>
                <w:b/>
              </w:rPr>
            </w:pPr>
            <w:r w:rsidRPr="00FA2616">
              <w:rPr>
                <w:b/>
                <w:rtl/>
              </w:rPr>
              <w:t>"موظفو صاحب العمل" يعني جميع الموظفين والعمال وغيرهم من الموظفين لدى صاحب العمل المشاركين في الوفاء بالتزامات صاحب العمل بموجب العقد؛ وأي موظفين آخرين يتم تحديد أنهم موظفو صاحب العمل، بموجب إشعار من صاحب العمل إلى مقدم الخدمة.</w:t>
            </w:r>
          </w:p>
          <w:p w14:paraId="35697829" w14:textId="4DA706C8" w:rsidR="00BD5CF8" w:rsidRPr="00FA2616" w:rsidRDefault="00510A22" w:rsidP="00D72201">
            <w:pPr>
              <w:pStyle w:val="ListParagraph"/>
              <w:numPr>
                <w:ilvl w:val="0"/>
                <w:numId w:val="66"/>
              </w:numPr>
              <w:bidi/>
              <w:jc w:val="both"/>
              <w:rPr>
                <w:b/>
              </w:rPr>
            </w:pPr>
            <w:r w:rsidRPr="00FA2616">
              <w:rPr>
                <w:b/>
              </w:rPr>
              <w:t xml:space="preserve"> </w:t>
            </w:r>
            <w:r w:rsidR="00C43260" w:rsidRPr="00FA2616">
              <w:rPr>
                <w:b/>
                <w:rtl/>
              </w:rPr>
              <w:t>"</w:t>
            </w:r>
            <w:r w:rsidR="003C3927" w:rsidRPr="00FA2616">
              <w:rPr>
                <w:b/>
                <w:rtl/>
              </w:rPr>
              <w:t>المتطلبات البيئية والاجتماعي</w:t>
            </w:r>
            <w:r w:rsidR="00C43260" w:rsidRPr="00FA2616">
              <w:rPr>
                <w:b/>
                <w:rtl/>
              </w:rPr>
              <w:t>" يعني المتطلبات البيئية والاجتماعية، حسب الاقتضاء (بما في ذلك الاستغلال والانتهاك الجنسيين والتحرش الجنسي)</w:t>
            </w:r>
            <w:r w:rsidR="00831C96" w:rsidRPr="00FA2616">
              <w:rPr>
                <w:b/>
                <w:rtl/>
              </w:rPr>
              <w:t>.</w:t>
            </w:r>
          </w:p>
          <w:p w14:paraId="1BBC0FA2" w14:textId="40AF5677" w:rsidR="00831C96" w:rsidRPr="00FA2616" w:rsidRDefault="00831C96" w:rsidP="00D72201">
            <w:pPr>
              <w:pStyle w:val="ListParagraph"/>
              <w:numPr>
                <w:ilvl w:val="0"/>
                <w:numId w:val="66"/>
              </w:numPr>
              <w:bidi/>
              <w:jc w:val="both"/>
            </w:pPr>
            <w:r w:rsidRPr="00FA2616">
              <w:rPr>
                <w:rtl/>
              </w:rPr>
              <w:t>"العملة الأجنبية" تعني أي عملة غير عملة بلد صاحب العمل.</w:t>
            </w:r>
          </w:p>
          <w:p w14:paraId="7A9D1F1D" w14:textId="414954A7" w:rsidR="00CE7635" w:rsidRPr="00FA2616" w:rsidRDefault="006A312D" w:rsidP="00D72201">
            <w:pPr>
              <w:pStyle w:val="ListParagraph"/>
              <w:numPr>
                <w:ilvl w:val="0"/>
                <w:numId w:val="66"/>
              </w:numPr>
              <w:bidi/>
              <w:jc w:val="both"/>
            </w:pPr>
            <w:r w:rsidRPr="00FA2616">
              <w:rPr>
                <w:rtl/>
                <w:lang w:bidi="ar-EG"/>
              </w:rPr>
              <w:t>"شروط العقد العامة" تعني الشروط العامة لهذا العقد</w:t>
            </w:r>
            <w:r w:rsidR="002E3EC5" w:rsidRPr="00FA2616">
              <w:rPr>
                <w:rtl/>
                <w:lang w:bidi="ar-EG"/>
              </w:rPr>
              <w:t>.</w:t>
            </w:r>
          </w:p>
          <w:p w14:paraId="35416B1A" w14:textId="63FA07E7" w:rsidR="002E3EC5" w:rsidRPr="00FA2616" w:rsidRDefault="002E3EC5" w:rsidP="00D72201">
            <w:pPr>
              <w:pStyle w:val="ListParagraph"/>
              <w:numPr>
                <w:ilvl w:val="0"/>
                <w:numId w:val="66"/>
              </w:numPr>
              <w:bidi/>
              <w:jc w:val="both"/>
            </w:pPr>
            <w:r w:rsidRPr="00FA2616">
              <w:rPr>
                <w:rtl/>
              </w:rPr>
              <w:t>"الحكومة" تعني حكومة بلد العميل.</w:t>
            </w:r>
          </w:p>
          <w:p w14:paraId="0A0E1857" w14:textId="663766A5" w:rsidR="002E3EC5" w:rsidRPr="00FA2616" w:rsidRDefault="00AA0491" w:rsidP="00D72201">
            <w:pPr>
              <w:pStyle w:val="ListParagraph"/>
              <w:numPr>
                <w:ilvl w:val="0"/>
                <w:numId w:val="66"/>
              </w:numPr>
              <w:bidi/>
              <w:jc w:val="both"/>
            </w:pPr>
            <w:r w:rsidRPr="00FA2616">
              <w:rPr>
                <w:rtl/>
              </w:rPr>
              <w:t>"العملة المحلية" تعني عملة بلد صاحب العمل.</w:t>
            </w:r>
          </w:p>
          <w:p w14:paraId="7F4F1E40" w14:textId="5807F2A8" w:rsidR="00CE7635" w:rsidRPr="00FA2616" w:rsidRDefault="004F35DF" w:rsidP="00D72201">
            <w:pPr>
              <w:pStyle w:val="ListParagraph"/>
              <w:numPr>
                <w:ilvl w:val="0"/>
                <w:numId w:val="66"/>
              </w:numPr>
              <w:bidi/>
              <w:jc w:val="both"/>
            </w:pPr>
            <w:r w:rsidRPr="00FA2616">
              <w:rPr>
                <w:rtl/>
              </w:rPr>
              <w:t xml:space="preserve">"العضو"، في حالة كون مقدم الخدمة عبارة عن </w:t>
            </w:r>
            <w:r w:rsidR="005F236A">
              <w:rPr>
                <w:rtl/>
              </w:rPr>
              <w:t>مشروع مشترك أو شراكة تضامنية</w:t>
            </w:r>
            <w:r w:rsidRPr="00FA2616">
              <w:rPr>
                <w:rtl/>
              </w:rPr>
              <w:t xml:space="preserve"> </w:t>
            </w:r>
            <w:r w:rsidR="000B6D10" w:rsidRPr="00FA2616">
              <w:rPr>
                <w:rtl/>
              </w:rPr>
              <w:t>مكون من أكثر</w:t>
            </w:r>
            <w:r w:rsidRPr="00FA2616">
              <w:rPr>
                <w:rtl/>
              </w:rPr>
              <w:t xml:space="preserve"> من </w:t>
            </w:r>
            <w:r w:rsidR="000B6D10" w:rsidRPr="00FA2616">
              <w:rPr>
                <w:rtl/>
              </w:rPr>
              <w:t>كيان</w:t>
            </w:r>
            <w:r w:rsidRPr="00FA2616">
              <w:rPr>
                <w:rtl/>
              </w:rPr>
              <w:t xml:space="preserve">، يعني أيًا من هذه </w:t>
            </w:r>
            <w:r w:rsidR="000B6D10" w:rsidRPr="00FA2616">
              <w:rPr>
                <w:rtl/>
              </w:rPr>
              <w:t>الكيانات</w:t>
            </w:r>
            <w:r w:rsidRPr="00FA2616">
              <w:rPr>
                <w:rtl/>
              </w:rPr>
              <w:t xml:space="preserve">؛ </w:t>
            </w:r>
            <w:r w:rsidR="00197AE9" w:rsidRPr="00FA2616">
              <w:rPr>
                <w:rtl/>
              </w:rPr>
              <w:t xml:space="preserve">ويعني </w:t>
            </w:r>
            <w:r w:rsidRPr="00FA2616">
              <w:rPr>
                <w:rtl/>
              </w:rPr>
              <w:t>"الأعضاء" جميع هذه الكيانات، و</w:t>
            </w:r>
            <w:r w:rsidR="00197AE9" w:rsidRPr="00FA2616">
              <w:rPr>
                <w:rtl/>
              </w:rPr>
              <w:t xml:space="preserve">يعني </w:t>
            </w:r>
            <w:r w:rsidRPr="00FA2616">
              <w:rPr>
                <w:rtl/>
              </w:rPr>
              <w:t xml:space="preserve">"العضو المسؤول" الكيان المحدد في الشروط الخاصة للعمل نيابة عنهم في </w:t>
            </w:r>
            <w:r w:rsidR="00197AE9" w:rsidRPr="00FA2616">
              <w:rPr>
                <w:rtl/>
              </w:rPr>
              <w:t>تأدية</w:t>
            </w:r>
            <w:r w:rsidRPr="00FA2616">
              <w:rPr>
                <w:rtl/>
              </w:rPr>
              <w:t xml:space="preserve"> جميع حقوق والتزامات مقدم الخدمة تجاه صاحب العمل بموجب هذا العقد</w:t>
            </w:r>
            <w:r w:rsidR="001810E6" w:rsidRPr="00FA2616">
              <w:rPr>
                <w:rtl/>
              </w:rPr>
              <w:t>.</w:t>
            </w:r>
          </w:p>
          <w:p w14:paraId="0F3223BF" w14:textId="694A7AF9" w:rsidR="00CE7635" w:rsidRPr="00FA2616" w:rsidRDefault="001810E6" w:rsidP="00D72201">
            <w:pPr>
              <w:pStyle w:val="ListParagraph"/>
              <w:numPr>
                <w:ilvl w:val="0"/>
                <w:numId w:val="66"/>
              </w:numPr>
              <w:bidi/>
              <w:jc w:val="both"/>
            </w:pPr>
            <w:r w:rsidRPr="00FA2616">
              <w:rPr>
                <w:rtl/>
              </w:rPr>
              <w:t>"الطرف" يعني صاحب العمل أو مقدم الخدمة، حسب الحالة، و"الطرفان" يعني كليهما</w:t>
            </w:r>
            <w:r w:rsidR="00214A55" w:rsidRPr="00FA2616">
              <w:rPr>
                <w:rtl/>
              </w:rPr>
              <w:t>.</w:t>
            </w:r>
          </w:p>
          <w:p w14:paraId="11921960" w14:textId="477E7001" w:rsidR="00CE7635" w:rsidRPr="00FA2616" w:rsidRDefault="001810E6" w:rsidP="00D72201">
            <w:pPr>
              <w:pStyle w:val="ListParagraph"/>
              <w:numPr>
                <w:ilvl w:val="0"/>
                <w:numId w:val="66"/>
              </w:numPr>
              <w:bidi/>
              <w:jc w:val="both"/>
            </w:pPr>
            <w:r w:rsidRPr="00FA2616">
              <w:rPr>
                <w:rtl/>
              </w:rPr>
              <w:t>"مقدم الخدمة" هو شخص أو هيئة اعتبارية تم قبول عرضها لتقديم الخدمات من قبل صاحب العمل</w:t>
            </w:r>
            <w:r w:rsidR="00214A55" w:rsidRPr="00FA2616">
              <w:rPr>
                <w:rtl/>
              </w:rPr>
              <w:t>.</w:t>
            </w:r>
          </w:p>
          <w:p w14:paraId="2CE43A30" w14:textId="2168547A" w:rsidR="00CE7635" w:rsidRPr="00FA2616" w:rsidRDefault="00197ACF" w:rsidP="00D72201">
            <w:pPr>
              <w:pStyle w:val="ListParagraph"/>
              <w:numPr>
                <w:ilvl w:val="0"/>
                <w:numId w:val="66"/>
              </w:numPr>
              <w:bidi/>
              <w:jc w:val="both"/>
            </w:pPr>
            <w:r w:rsidRPr="00FA2616">
              <w:rPr>
                <w:rtl/>
              </w:rPr>
              <w:t xml:space="preserve">"عطاء مقدم الخدمة" يعني مستند المناقص المكتمل </w:t>
            </w:r>
            <w:r w:rsidR="00214A55" w:rsidRPr="00FA2616">
              <w:rPr>
                <w:rtl/>
              </w:rPr>
              <w:t>الذي يقدمه م</w:t>
            </w:r>
            <w:r w:rsidRPr="00FA2616">
              <w:rPr>
                <w:rtl/>
              </w:rPr>
              <w:t>قدم الخدمة إلى صاحب العمل</w:t>
            </w:r>
            <w:r w:rsidR="00214A55" w:rsidRPr="00FA2616">
              <w:rPr>
                <w:rtl/>
              </w:rPr>
              <w:t>.</w:t>
            </w:r>
          </w:p>
          <w:p w14:paraId="3A7D8976" w14:textId="270D93B9" w:rsidR="00D40DCA" w:rsidRPr="00FA2616" w:rsidRDefault="00D40DCA" w:rsidP="00D72201">
            <w:pPr>
              <w:pStyle w:val="ListParagraph"/>
              <w:numPr>
                <w:ilvl w:val="0"/>
                <w:numId w:val="66"/>
              </w:numPr>
              <w:bidi/>
              <w:jc w:val="both"/>
            </w:pPr>
            <w:r w:rsidRPr="00FA2616">
              <w:rPr>
                <w:rtl/>
              </w:rPr>
              <w:t>"موظفو مقدم الخدمة" يعني جميع الموظفين الذين يستخدمهم مقدمة الخدمة في تنفيذ الخدمات، بما في ذلك الموظفين والعمال وغيرهم م</w:t>
            </w:r>
            <w:r w:rsidR="00653431" w:rsidRPr="00FA2616">
              <w:rPr>
                <w:rtl/>
              </w:rPr>
              <w:t>ن م</w:t>
            </w:r>
            <w:r w:rsidRPr="00FA2616">
              <w:rPr>
                <w:rtl/>
              </w:rPr>
              <w:t xml:space="preserve">وظفي مقدم الخدمة وجميع </w:t>
            </w:r>
            <w:r w:rsidR="00816181">
              <w:rPr>
                <w:rtl/>
              </w:rPr>
              <w:t>المقاولين المتعاقدين من الباطن</w:t>
            </w:r>
            <w:r w:rsidRPr="00FA2616">
              <w:rPr>
                <w:rtl/>
              </w:rPr>
              <w:t>؛ وأي موظفين آخرين يساعدون مقدم الخدمة في تنفيذ الخدمات.</w:t>
            </w:r>
          </w:p>
          <w:p w14:paraId="793D58A2" w14:textId="6006BA63" w:rsidR="00653431" w:rsidRPr="00FA2616" w:rsidRDefault="00653431" w:rsidP="00D72201">
            <w:pPr>
              <w:pStyle w:val="ListParagraph"/>
              <w:numPr>
                <w:ilvl w:val="0"/>
                <w:numId w:val="66"/>
              </w:numPr>
              <w:bidi/>
              <w:jc w:val="both"/>
            </w:pPr>
            <w:r w:rsidRPr="00FA2616">
              <w:rPr>
                <w:rtl/>
              </w:rPr>
              <w:lastRenderedPageBreak/>
              <w:t xml:space="preserve">"شروط العقد الخاصة" تعني </w:t>
            </w:r>
            <w:r w:rsidR="00B21578" w:rsidRPr="00FA2616">
              <w:rPr>
                <w:rtl/>
              </w:rPr>
              <w:t>ال</w:t>
            </w:r>
            <w:r w:rsidRPr="00FA2616">
              <w:rPr>
                <w:rtl/>
              </w:rPr>
              <w:t>شروط الخاصة</w:t>
            </w:r>
            <w:r w:rsidR="00B21578" w:rsidRPr="00FA2616">
              <w:rPr>
                <w:rtl/>
              </w:rPr>
              <w:t xml:space="preserve"> لهذا العقد،</w:t>
            </w:r>
            <w:r w:rsidRPr="00FA2616">
              <w:rPr>
                <w:rtl/>
              </w:rPr>
              <w:t xml:space="preserve"> التي يجوز بموجبها تعديل أو استكمال شروط العقد</w:t>
            </w:r>
            <w:r w:rsidR="00B21578" w:rsidRPr="00FA2616">
              <w:rPr>
                <w:rtl/>
              </w:rPr>
              <w:t>.</w:t>
            </w:r>
          </w:p>
          <w:p w14:paraId="7D294CE4" w14:textId="44091204" w:rsidR="00B21578" w:rsidRPr="00FA2616" w:rsidRDefault="00B21578" w:rsidP="00D72201">
            <w:pPr>
              <w:pStyle w:val="ListParagraph"/>
              <w:numPr>
                <w:ilvl w:val="0"/>
                <w:numId w:val="66"/>
              </w:numPr>
              <w:bidi/>
              <w:jc w:val="both"/>
            </w:pPr>
            <w:r w:rsidRPr="00FA2616">
              <w:rPr>
                <w:rtl/>
              </w:rPr>
              <w:t>"المواصفات" يعني مواصفات الخدمة المنصوص عليها في مستند المناقصة المقدم من مقدم الخدمة إلى صاحب العمل.</w:t>
            </w:r>
          </w:p>
          <w:p w14:paraId="7CE714BC" w14:textId="77777777" w:rsidR="00B345FD" w:rsidRPr="00FA2616" w:rsidRDefault="00083DF1" w:rsidP="00D72201">
            <w:pPr>
              <w:pStyle w:val="ListParagraph"/>
              <w:numPr>
                <w:ilvl w:val="0"/>
                <w:numId w:val="66"/>
              </w:numPr>
              <w:bidi/>
              <w:jc w:val="both"/>
            </w:pPr>
            <w:r w:rsidRPr="00FA2616">
              <w:rPr>
                <w:rtl/>
              </w:rPr>
              <w:t xml:space="preserve">"الخدمات" يعني العمل الذي يجب أن يؤديه مقدم الخدمة بموجب هذا العقد، كما هو موضح في الملحق أ والمواصفات وجدول الأنشطة </w:t>
            </w:r>
            <w:r w:rsidR="008C4EA7" w:rsidRPr="00FA2616">
              <w:rPr>
                <w:rtl/>
              </w:rPr>
              <w:t>الوارد</w:t>
            </w:r>
            <w:r w:rsidRPr="00FA2616">
              <w:rPr>
                <w:rtl/>
              </w:rPr>
              <w:t xml:space="preserve"> في عطاء مقدم الخدمة.</w:t>
            </w:r>
          </w:p>
          <w:p w14:paraId="6BD11156" w14:textId="7619DB15" w:rsidR="00D534C8" w:rsidRPr="00FA2616" w:rsidRDefault="00D534C8" w:rsidP="00D72201">
            <w:pPr>
              <w:pStyle w:val="ListParagraph"/>
              <w:numPr>
                <w:ilvl w:val="0"/>
                <w:numId w:val="66"/>
              </w:numPr>
              <w:bidi/>
              <w:jc w:val="both"/>
            </w:pPr>
            <w:r w:rsidRPr="00FA2616">
              <w:rPr>
                <w:rtl/>
              </w:rPr>
              <w:t>"الاستغلال والاعتداء الجنسي" يعني ما يلي:</w:t>
            </w:r>
          </w:p>
          <w:p w14:paraId="4E92F76B" w14:textId="77777777" w:rsidR="00D534C8" w:rsidRPr="00FA2616" w:rsidRDefault="00D534C8" w:rsidP="00E54177">
            <w:pPr>
              <w:bidi/>
              <w:ind w:left="720"/>
              <w:jc w:val="both"/>
            </w:pPr>
            <w:bookmarkStart w:id="289" w:name="_Toc146643569"/>
            <w:r w:rsidRPr="00FA2616">
              <w:rPr>
                <w:rtl/>
              </w:rPr>
              <w:t>يُعرّف</w:t>
            </w:r>
            <w:r w:rsidRPr="00FA2616">
              <w:rPr>
                <w:b/>
                <w:bCs/>
                <w:rtl/>
              </w:rPr>
              <w:t xml:space="preserve"> </w:t>
            </w:r>
            <w:r w:rsidRPr="00FA2616">
              <w:rPr>
                <w:rtl/>
              </w:rPr>
              <w:t>الاستغلال الجنسي بأنه إساءة استغلال فعلية أو محاولة إساءة استغلال لحالة ضعف أو لتفاوت في النفوذ أو للثقة من اجل تحقيق مآرب جنسية، بما يشمل، على سبيل المثال لا الحصر، تحقيق كسب مالي أو اجتماعي أو سياسي من الاستغلال الجنسي لطرف آخر.</w:t>
            </w:r>
            <w:bookmarkEnd w:id="289"/>
          </w:p>
          <w:p w14:paraId="772AA25A" w14:textId="77777777" w:rsidR="00D534C8" w:rsidRPr="00FA2616" w:rsidRDefault="00D534C8" w:rsidP="00E54177">
            <w:pPr>
              <w:bidi/>
              <w:ind w:left="720"/>
              <w:jc w:val="both"/>
            </w:pPr>
            <w:bookmarkStart w:id="290" w:name="_Toc146643570"/>
            <w:r w:rsidRPr="00FA2616">
              <w:rPr>
                <w:rtl/>
              </w:rPr>
              <w:t>يُعرّف الاعتداء الجنسي بأنه التعدي بالفعل أو التهديد بالتعدي البدني الذي يحمل طابعا جنسيا، سواءً باستعمال القوة أو في ظل ظروف غير متكافئة أو قسرية.</w:t>
            </w:r>
            <w:bookmarkEnd w:id="290"/>
          </w:p>
          <w:p w14:paraId="3CB37C63" w14:textId="1EEE811E" w:rsidR="00CE7635" w:rsidRPr="00FA2616" w:rsidRDefault="00D534C8" w:rsidP="00E54177">
            <w:pPr>
              <w:bidi/>
              <w:ind w:left="720"/>
              <w:jc w:val="both"/>
              <w:rPr>
                <w:rtl/>
              </w:rPr>
            </w:pPr>
            <w:r w:rsidRPr="00FA2616">
              <w:rPr>
                <w:rtl/>
              </w:rPr>
              <w:t xml:space="preserve">يُعرّف التحرش الجنسي بأنه تلميحات جنسية غير المرغوب فيها، وطلبات خدمات جنسية، وغيرها من التحرش اللفظي أو الجسدي ذات الطبيعة الجنسية من قبل </w:t>
            </w:r>
            <w:r w:rsidR="00284797" w:rsidRPr="00FA2616">
              <w:rPr>
                <w:rtl/>
              </w:rPr>
              <w:t xml:space="preserve">موظفي مقدم الخدمة مع موظفي مقدم خدمة </w:t>
            </w:r>
            <w:r w:rsidRPr="00FA2616">
              <w:rPr>
                <w:rtl/>
              </w:rPr>
              <w:t xml:space="preserve">آخرين أو موظفي </w:t>
            </w:r>
            <w:r w:rsidR="00284797" w:rsidRPr="00FA2616">
              <w:rPr>
                <w:rtl/>
              </w:rPr>
              <w:t>صاحب العمل.</w:t>
            </w:r>
          </w:p>
          <w:p w14:paraId="70F77017" w14:textId="4C4C54B9" w:rsidR="00BD0FF6" w:rsidRDefault="004742D5" w:rsidP="00D72201">
            <w:pPr>
              <w:pStyle w:val="ListParagraph"/>
              <w:numPr>
                <w:ilvl w:val="0"/>
                <w:numId w:val="66"/>
              </w:numPr>
              <w:bidi/>
              <w:jc w:val="both"/>
            </w:pPr>
            <w:r w:rsidRPr="00FA2616">
              <w:rPr>
                <w:rtl/>
              </w:rPr>
              <w:t>"المقاول</w:t>
            </w:r>
            <w:r w:rsidR="00816181">
              <w:rPr>
                <w:rFonts w:hint="cs"/>
                <w:rtl/>
              </w:rPr>
              <w:t xml:space="preserve"> المتعاقد</w:t>
            </w:r>
            <w:r w:rsidRPr="00FA2616">
              <w:rPr>
                <w:rtl/>
              </w:rPr>
              <w:t xml:space="preserve"> من الباطن" يعني أي جهة يتعاقد معها مقدم الخدمة من الباطن على أي جزء من الخدمات وفقًا لأحكام البندين الفرعيين </w:t>
            </w:r>
            <w:r w:rsidR="009465F2" w:rsidRPr="00FA2616">
              <w:rPr>
                <w:rtl/>
              </w:rPr>
              <w:t>3-5 و4.</w:t>
            </w:r>
          </w:p>
          <w:p w14:paraId="4CB7AE9E" w14:textId="698B3C30" w:rsidR="000F7753" w:rsidRPr="00FA2616" w:rsidRDefault="000F7753" w:rsidP="000F7753">
            <w:pPr>
              <w:bidi/>
              <w:jc w:val="both"/>
            </w:pPr>
          </w:p>
        </w:tc>
      </w:tr>
      <w:tr w:rsidR="00BD0FF6" w:rsidRPr="00FA2616" w14:paraId="511072EF" w14:textId="77777777" w:rsidTr="00EC0321">
        <w:tc>
          <w:tcPr>
            <w:tcW w:w="2268" w:type="dxa"/>
          </w:tcPr>
          <w:p w14:paraId="0C074ADD" w14:textId="6E39FE69" w:rsidR="00BD0FF6" w:rsidRPr="00FA2616" w:rsidRDefault="009465F2" w:rsidP="00E54177">
            <w:pPr>
              <w:pStyle w:val="Heading3"/>
              <w:keepNext w:val="0"/>
              <w:keepLines w:val="0"/>
              <w:numPr>
                <w:ilvl w:val="12"/>
                <w:numId w:val="0"/>
              </w:numPr>
              <w:tabs>
                <w:tab w:val="left" w:pos="360"/>
              </w:tabs>
              <w:bidi/>
              <w:spacing w:after="0"/>
              <w:ind w:left="360" w:hanging="360"/>
              <w:rPr>
                <w:b w:val="0"/>
                <w:bCs/>
              </w:rPr>
            </w:pPr>
            <w:bookmarkStart w:id="291" w:name="_Toc152611770"/>
            <w:r w:rsidRPr="00FA2616">
              <w:rPr>
                <w:b w:val="0"/>
                <w:bCs/>
                <w:rtl/>
              </w:rPr>
              <w:lastRenderedPageBreak/>
              <w:t>1-2 القانون المعمول به</w:t>
            </w:r>
            <w:bookmarkEnd w:id="291"/>
          </w:p>
        </w:tc>
        <w:tc>
          <w:tcPr>
            <w:tcW w:w="6876" w:type="dxa"/>
          </w:tcPr>
          <w:p w14:paraId="20110E96" w14:textId="77777777" w:rsidR="00BD0FF6" w:rsidRDefault="00160265" w:rsidP="00E54177">
            <w:pPr>
              <w:numPr>
                <w:ilvl w:val="12"/>
                <w:numId w:val="0"/>
              </w:numPr>
              <w:bidi/>
              <w:jc w:val="both"/>
              <w:rPr>
                <w:b/>
                <w:rtl/>
              </w:rPr>
            </w:pPr>
            <w:r w:rsidRPr="00FA2616">
              <w:rPr>
                <w:b/>
                <w:rtl/>
              </w:rPr>
              <w:t>يتم تفسير العقد وفقاً لقوانين بلد صاحب العمل، ما لم ينص على خلاف ذلك في الشروط الخاصة للعقد.</w:t>
            </w:r>
          </w:p>
          <w:p w14:paraId="0ECFB2F1" w14:textId="3E05FD60" w:rsidR="000F7753" w:rsidRPr="00FA2616" w:rsidRDefault="000F7753" w:rsidP="000F7753">
            <w:pPr>
              <w:numPr>
                <w:ilvl w:val="12"/>
                <w:numId w:val="0"/>
              </w:numPr>
              <w:bidi/>
              <w:jc w:val="both"/>
              <w:rPr>
                <w:b/>
              </w:rPr>
            </w:pPr>
          </w:p>
        </w:tc>
      </w:tr>
      <w:tr w:rsidR="00BD0FF6" w:rsidRPr="00FA2616" w14:paraId="223044EA" w14:textId="77777777" w:rsidTr="00EC0321">
        <w:tc>
          <w:tcPr>
            <w:tcW w:w="2268" w:type="dxa"/>
          </w:tcPr>
          <w:p w14:paraId="7F161B2E" w14:textId="78CB5C88" w:rsidR="00BD0FF6" w:rsidRPr="00FA2616" w:rsidRDefault="009276F9" w:rsidP="000F7753">
            <w:pPr>
              <w:pStyle w:val="Heading3"/>
              <w:keepNext w:val="0"/>
              <w:keepLines w:val="0"/>
              <w:numPr>
                <w:ilvl w:val="12"/>
                <w:numId w:val="0"/>
              </w:numPr>
              <w:tabs>
                <w:tab w:val="left" w:pos="360"/>
              </w:tabs>
              <w:bidi/>
              <w:spacing w:after="0"/>
              <w:ind w:left="360" w:hanging="360"/>
              <w:rPr>
                <w:b w:val="0"/>
                <w:bCs/>
              </w:rPr>
            </w:pPr>
            <w:bookmarkStart w:id="292" w:name="_Toc152611771"/>
            <w:r w:rsidRPr="00FA2616">
              <w:rPr>
                <w:b w:val="0"/>
                <w:bCs/>
                <w:rtl/>
              </w:rPr>
              <w:t>1-3 الل</w:t>
            </w:r>
            <w:r w:rsidR="000F7753">
              <w:rPr>
                <w:rFonts w:hint="cs"/>
                <w:b w:val="0"/>
                <w:bCs/>
                <w:rtl/>
              </w:rPr>
              <w:t>غ</w:t>
            </w:r>
            <w:r w:rsidRPr="00FA2616">
              <w:rPr>
                <w:b w:val="0"/>
                <w:bCs/>
                <w:rtl/>
              </w:rPr>
              <w:t>ة</w:t>
            </w:r>
            <w:bookmarkEnd w:id="292"/>
            <w:r w:rsidRPr="00FA2616">
              <w:rPr>
                <w:b w:val="0"/>
                <w:bCs/>
                <w:rtl/>
              </w:rPr>
              <w:t xml:space="preserve"> </w:t>
            </w:r>
          </w:p>
        </w:tc>
        <w:tc>
          <w:tcPr>
            <w:tcW w:w="6876" w:type="dxa"/>
          </w:tcPr>
          <w:p w14:paraId="49696563" w14:textId="77777777" w:rsidR="00FA0C46" w:rsidRDefault="009276F9" w:rsidP="00E54177">
            <w:pPr>
              <w:numPr>
                <w:ilvl w:val="12"/>
                <w:numId w:val="0"/>
              </w:numPr>
              <w:bidi/>
              <w:jc w:val="both"/>
              <w:rPr>
                <w:rtl/>
              </w:rPr>
            </w:pPr>
            <w:r w:rsidRPr="00FA2616">
              <w:rPr>
                <w:rtl/>
              </w:rPr>
              <w:t xml:space="preserve">حُرِّر هذا العقد باللغة المنصوص عليها في شروط العقد الخاصة، وهي اللغة الملزمة والمستخدمة لمعالجة جميع المسائل المتعلقة بمعنى أو تفسير هذا العقد.  </w:t>
            </w:r>
          </w:p>
          <w:p w14:paraId="0E1DA42F" w14:textId="589253A4" w:rsidR="000F7753" w:rsidRPr="00FA2616" w:rsidRDefault="000F7753" w:rsidP="000F7753">
            <w:pPr>
              <w:numPr>
                <w:ilvl w:val="12"/>
                <w:numId w:val="0"/>
              </w:numPr>
              <w:bidi/>
              <w:jc w:val="both"/>
            </w:pPr>
          </w:p>
        </w:tc>
      </w:tr>
      <w:tr w:rsidR="00BD0FF6" w:rsidRPr="00FA2616" w14:paraId="0F92FB74" w14:textId="77777777" w:rsidTr="00EC0321">
        <w:tc>
          <w:tcPr>
            <w:tcW w:w="2268" w:type="dxa"/>
          </w:tcPr>
          <w:p w14:paraId="30D0946F" w14:textId="61BD0841" w:rsidR="00BD0FF6" w:rsidRPr="00FA2616" w:rsidRDefault="00FA0C46" w:rsidP="00E54177">
            <w:pPr>
              <w:pStyle w:val="Heading3"/>
              <w:keepNext w:val="0"/>
              <w:keepLines w:val="0"/>
              <w:numPr>
                <w:ilvl w:val="12"/>
                <w:numId w:val="0"/>
              </w:numPr>
              <w:tabs>
                <w:tab w:val="left" w:pos="360"/>
              </w:tabs>
              <w:bidi/>
              <w:spacing w:after="0"/>
              <w:rPr>
                <w:b w:val="0"/>
                <w:bCs/>
                <w:rtl/>
                <w:lang w:bidi="ar-EG"/>
              </w:rPr>
            </w:pPr>
            <w:bookmarkStart w:id="293" w:name="_Toc152611772"/>
            <w:r w:rsidRPr="00FA2616">
              <w:rPr>
                <w:b w:val="0"/>
                <w:bCs/>
                <w:rtl/>
                <w:lang w:bidi="ar-EG"/>
              </w:rPr>
              <w:t xml:space="preserve">1-4 </w:t>
            </w:r>
            <w:r w:rsidR="007D12DE" w:rsidRPr="00FA2616">
              <w:rPr>
                <w:b w:val="0"/>
                <w:bCs/>
                <w:rtl/>
                <w:lang w:bidi="ar-EG"/>
              </w:rPr>
              <w:t>الإخطارات</w:t>
            </w:r>
            <w:bookmarkEnd w:id="293"/>
          </w:p>
        </w:tc>
        <w:tc>
          <w:tcPr>
            <w:tcW w:w="6876" w:type="dxa"/>
          </w:tcPr>
          <w:p w14:paraId="6B635915" w14:textId="77777777" w:rsidR="00BD0FF6" w:rsidRDefault="00262A0A" w:rsidP="00E54177">
            <w:pPr>
              <w:numPr>
                <w:ilvl w:val="12"/>
                <w:numId w:val="0"/>
              </w:numPr>
              <w:bidi/>
              <w:jc w:val="both"/>
              <w:rPr>
                <w:b/>
                <w:rtl/>
              </w:rPr>
            </w:pPr>
            <w:r w:rsidRPr="00FA2616">
              <w:rPr>
                <w:b/>
                <w:rtl/>
              </w:rPr>
              <w:t xml:space="preserve">يجب أن يكون </w:t>
            </w:r>
            <w:r w:rsidR="007D12DE" w:rsidRPr="00FA2616">
              <w:rPr>
                <w:b/>
                <w:rtl/>
              </w:rPr>
              <w:t xml:space="preserve">إخطار أو طلب </w:t>
            </w:r>
            <w:r w:rsidR="00B90833" w:rsidRPr="00FA2616">
              <w:rPr>
                <w:b/>
                <w:rtl/>
              </w:rPr>
              <w:t>أو موافقة</w:t>
            </w:r>
            <w:r w:rsidR="00B75BA5" w:rsidRPr="00FA2616">
              <w:rPr>
                <w:b/>
                <w:rtl/>
              </w:rPr>
              <w:t xml:space="preserve"> يتم تقديمه</w:t>
            </w:r>
            <w:r w:rsidR="00B90833" w:rsidRPr="00FA2616">
              <w:rPr>
                <w:b/>
                <w:rtl/>
              </w:rPr>
              <w:t xml:space="preserve"> بموجب هذا العقد كتابياً</w:t>
            </w:r>
            <w:r w:rsidR="00B75BA5" w:rsidRPr="00FA2616">
              <w:rPr>
                <w:b/>
                <w:rtl/>
              </w:rPr>
              <w:t xml:space="preserve">. </w:t>
            </w:r>
            <w:r w:rsidR="00B90833" w:rsidRPr="00FA2616">
              <w:rPr>
                <w:b/>
                <w:rtl/>
              </w:rPr>
              <w:t xml:space="preserve">ويعتبر أنه تم تسليمه شخصيًا إلى ممثل </w:t>
            </w:r>
            <w:r w:rsidR="00B75BA5" w:rsidRPr="00FA2616">
              <w:rPr>
                <w:b/>
                <w:rtl/>
              </w:rPr>
              <w:t>مفوض</w:t>
            </w:r>
            <w:r w:rsidR="00B90833" w:rsidRPr="00FA2616">
              <w:rPr>
                <w:b/>
                <w:rtl/>
              </w:rPr>
              <w:t xml:space="preserve"> من الطرف الذي يتم توجيه الرسالة إليه، أو عند إرساله بالبريد المسجل أو التلكس أو برقية أو فاكس إلى هذا الطرف على العنوان المحدد في الشروط الخاصة للعقد</w:t>
            </w:r>
            <w:r w:rsidR="00BD0FF6" w:rsidRPr="00FA2616">
              <w:rPr>
                <w:b/>
              </w:rPr>
              <w:t>.</w:t>
            </w:r>
          </w:p>
          <w:p w14:paraId="4CDB2E7B" w14:textId="4B876ECB" w:rsidR="000F7753" w:rsidRPr="00FA2616" w:rsidRDefault="000F7753" w:rsidP="000F7753">
            <w:pPr>
              <w:numPr>
                <w:ilvl w:val="12"/>
                <w:numId w:val="0"/>
              </w:numPr>
              <w:bidi/>
              <w:jc w:val="both"/>
              <w:rPr>
                <w:b/>
              </w:rPr>
            </w:pPr>
          </w:p>
        </w:tc>
      </w:tr>
      <w:tr w:rsidR="00BD0FF6" w:rsidRPr="00FA2616" w14:paraId="041E0BE8" w14:textId="77777777" w:rsidTr="00EC0321">
        <w:tc>
          <w:tcPr>
            <w:tcW w:w="2268" w:type="dxa"/>
          </w:tcPr>
          <w:p w14:paraId="14C551A8" w14:textId="6776B5B1" w:rsidR="00BD0FF6" w:rsidRPr="00FA2616" w:rsidRDefault="00346D2D" w:rsidP="00E54177">
            <w:pPr>
              <w:pStyle w:val="Heading3"/>
              <w:keepNext w:val="0"/>
              <w:keepLines w:val="0"/>
              <w:numPr>
                <w:ilvl w:val="12"/>
                <w:numId w:val="0"/>
              </w:numPr>
              <w:tabs>
                <w:tab w:val="left" w:pos="360"/>
              </w:tabs>
              <w:bidi/>
              <w:spacing w:after="0"/>
              <w:ind w:left="360" w:hanging="360"/>
              <w:rPr>
                <w:b w:val="0"/>
                <w:bCs/>
              </w:rPr>
            </w:pPr>
            <w:bookmarkStart w:id="294" w:name="_Toc152611773"/>
            <w:r w:rsidRPr="00FA2616">
              <w:rPr>
                <w:b w:val="0"/>
                <w:bCs/>
                <w:rtl/>
              </w:rPr>
              <w:t>1-5 الموقع</w:t>
            </w:r>
            <w:bookmarkEnd w:id="294"/>
          </w:p>
        </w:tc>
        <w:tc>
          <w:tcPr>
            <w:tcW w:w="6876" w:type="dxa"/>
          </w:tcPr>
          <w:p w14:paraId="5D5D7DD4" w14:textId="77777777" w:rsidR="00BD0FF6" w:rsidRDefault="00E64CAB" w:rsidP="00E54177">
            <w:pPr>
              <w:numPr>
                <w:ilvl w:val="12"/>
                <w:numId w:val="0"/>
              </w:numPr>
              <w:bidi/>
              <w:jc w:val="both"/>
              <w:rPr>
                <w:b/>
                <w:rtl/>
              </w:rPr>
            </w:pPr>
            <w:r w:rsidRPr="00FA2616">
              <w:rPr>
                <w:b/>
                <w:rtl/>
              </w:rPr>
              <w:t xml:space="preserve">تُنفَذ الخدمات في المواقع المحددة في الملحق أ، في المواصفات، وحيثما </w:t>
            </w:r>
            <w:r w:rsidR="002F6977" w:rsidRPr="00FA2616">
              <w:rPr>
                <w:b/>
                <w:rtl/>
              </w:rPr>
              <w:t>لا</w:t>
            </w:r>
            <w:r w:rsidRPr="00FA2616">
              <w:rPr>
                <w:b/>
                <w:rtl/>
              </w:rPr>
              <w:t xml:space="preserve"> يتم تحديد موقع مهمة معينة، </w:t>
            </w:r>
            <w:r w:rsidR="002F6977" w:rsidRPr="00FA2616">
              <w:rPr>
                <w:b/>
                <w:rtl/>
              </w:rPr>
              <w:t xml:space="preserve">تُنفذ الخدمات </w:t>
            </w:r>
            <w:r w:rsidRPr="00FA2616">
              <w:rPr>
                <w:b/>
                <w:rtl/>
              </w:rPr>
              <w:t xml:space="preserve">في تلك المواقع، سواء في </w:t>
            </w:r>
            <w:r w:rsidR="002F6977" w:rsidRPr="00FA2616">
              <w:rPr>
                <w:b/>
                <w:rtl/>
              </w:rPr>
              <w:t>بلد</w:t>
            </w:r>
            <w:r w:rsidRPr="00FA2616">
              <w:rPr>
                <w:b/>
                <w:rtl/>
              </w:rPr>
              <w:t xml:space="preserve"> الحكومة أو في أي مكان آخر، كما قد يوافق عليها صاحب العمل</w:t>
            </w:r>
            <w:r w:rsidR="002F6977" w:rsidRPr="00FA2616">
              <w:rPr>
                <w:b/>
                <w:rtl/>
              </w:rPr>
              <w:t>.</w:t>
            </w:r>
          </w:p>
          <w:p w14:paraId="70DA5C91" w14:textId="38C180D7" w:rsidR="000F7753" w:rsidRPr="00FA2616" w:rsidRDefault="000F7753" w:rsidP="000F7753">
            <w:pPr>
              <w:numPr>
                <w:ilvl w:val="12"/>
                <w:numId w:val="0"/>
              </w:numPr>
              <w:bidi/>
              <w:jc w:val="both"/>
              <w:rPr>
                <w:b/>
              </w:rPr>
            </w:pPr>
          </w:p>
        </w:tc>
      </w:tr>
      <w:tr w:rsidR="00BD0FF6" w:rsidRPr="00FA2616" w14:paraId="5B8C66E3" w14:textId="77777777" w:rsidTr="00EC0321">
        <w:tc>
          <w:tcPr>
            <w:tcW w:w="2268" w:type="dxa"/>
          </w:tcPr>
          <w:p w14:paraId="0FBB860C" w14:textId="5F68F766" w:rsidR="00BD0FF6" w:rsidRPr="00FA2616" w:rsidRDefault="00E03841" w:rsidP="00E54177">
            <w:pPr>
              <w:pStyle w:val="Heading3"/>
              <w:keepNext w:val="0"/>
              <w:numPr>
                <w:ilvl w:val="12"/>
                <w:numId w:val="0"/>
              </w:numPr>
              <w:tabs>
                <w:tab w:val="left" w:pos="360"/>
              </w:tabs>
              <w:bidi/>
              <w:spacing w:after="0"/>
              <w:rPr>
                <w:b w:val="0"/>
                <w:bCs/>
                <w:rtl/>
                <w:lang w:bidi="ar-EG"/>
              </w:rPr>
            </w:pPr>
            <w:bookmarkStart w:id="295" w:name="_Toc152611774"/>
            <w:r w:rsidRPr="00FA2616">
              <w:rPr>
                <w:b w:val="0"/>
                <w:bCs/>
                <w:rtl/>
                <w:lang w:bidi="ar-EG"/>
              </w:rPr>
              <w:t>1-6 الممثلون المفوَّضون</w:t>
            </w:r>
            <w:bookmarkEnd w:id="295"/>
          </w:p>
        </w:tc>
        <w:tc>
          <w:tcPr>
            <w:tcW w:w="6876" w:type="dxa"/>
          </w:tcPr>
          <w:p w14:paraId="66B109F3" w14:textId="77777777" w:rsidR="00BD0FF6" w:rsidRDefault="00E03841" w:rsidP="00E54177">
            <w:pPr>
              <w:numPr>
                <w:ilvl w:val="12"/>
                <w:numId w:val="0"/>
              </w:numPr>
              <w:bidi/>
              <w:jc w:val="both"/>
              <w:rPr>
                <w:b/>
                <w:rtl/>
              </w:rPr>
            </w:pPr>
            <w:r w:rsidRPr="00FA2616">
              <w:rPr>
                <w:b/>
                <w:rtl/>
              </w:rPr>
              <w:t xml:space="preserve">أي إجراء مطلوب أو مسموح باتخاذه، وأي مستند مطلوب أو مسموح بتنفيذه، بموجب هذا العقد من قبل صاحب العمل أو مقدم الخدمة يجوز اتخاذه أو تنفيذه من قبل المسؤولين المحددين في شروط </w:t>
            </w:r>
            <w:r w:rsidR="00DD5C0E" w:rsidRPr="00FA2616">
              <w:rPr>
                <w:b/>
                <w:rtl/>
              </w:rPr>
              <w:t xml:space="preserve">العقد </w:t>
            </w:r>
            <w:r w:rsidRPr="00FA2616">
              <w:rPr>
                <w:b/>
                <w:rtl/>
              </w:rPr>
              <w:t>الخاصة</w:t>
            </w:r>
            <w:r w:rsidR="00BD0FF6" w:rsidRPr="00FA2616">
              <w:rPr>
                <w:b/>
              </w:rPr>
              <w:t>.</w:t>
            </w:r>
          </w:p>
          <w:p w14:paraId="281227C5" w14:textId="06737651" w:rsidR="000F7753" w:rsidRPr="00FA2616" w:rsidRDefault="000F7753" w:rsidP="000F7753">
            <w:pPr>
              <w:numPr>
                <w:ilvl w:val="12"/>
                <w:numId w:val="0"/>
              </w:numPr>
              <w:bidi/>
              <w:jc w:val="both"/>
              <w:rPr>
                <w:b/>
              </w:rPr>
            </w:pPr>
          </w:p>
        </w:tc>
      </w:tr>
      <w:tr w:rsidR="00323BD4" w:rsidRPr="00FA2616" w14:paraId="64F260B3" w14:textId="77777777" w:rsidTr="000F7753">
        <w:trPr>
          <w:trHeight w:val="74"/>
        </w:trPr>
        <w:tc>
          <w:tcPr>
            <w:tcW w:w="2268" w:type="dxa"/>
          </w:tcPr>
          <w:p w14:paraId="345406C1" w14:textId="6253ED02" w:rsidR="00BD0FF6" w:rsidRPr="00FA2616" w:rsidRDefault="00DD5C0E" w:rsidP="00E54177">
            <w:pPr>
              <w:pStyle w:val="Heading3"/>
              <w:keepNext w:val="0"/>
              <w:numPr>
                <w:ilvl w:val="12"/>
                <w:numId w:val="0"/>
              </w:numPr>
              <w:tabs>
                <w:tab w:val="left" w:pos="360"/>
              </w:tabs>
              <w:bidi/>
              <w:spacing w:after="0"/>
              <w:rPr>
                <w:b w:val="0"/>
                <w:bCs/>
                <w:rtl/>
                <w:lang w:bidi="ar-EG"/>
              </w:rPr>
            </w:pPr>
            <w:bookmarkStart w:id="296" w:name="_Toc152611775"/>
            <w:r w:rsidRPr="00FA2616">
              <w:rPr>
                <w:b w:val="0"/>
                <w:bCs/>
                <w:rtl/>
                <w:lang w:bidi="ar-EG"/>
              </w:rPr>
              <w:t>1-7 التفتيش والتدقيق من قبل البنك الإسلامي للتنمية</w:t>
            </w:r>
            <w:bookmarkEnd w:id="296"/>
          </w:p>
        </w:tc>
        <w:tc>
          <w:tcPr>
            <w:tcW w:w="6876" w:type="dxa"/>
          </w:tcPr>
          <w:p w14:paraId="2CD031DC" w14:textId="5091DC05" w:rsidR="00441F36" w:rsidRPr="00FA2616" w:rsidRDefault="00441F36" w:rsidP="00E54177">
            <w:pPr>
              <w:numPr>
                <w:ilvl w:val="12"/>
                <w:numId w:val="0"/>
              </w:numPr>
              <w:bidi/>
              <w:jc w:val="both"/>
              <w:rPr>
                <w:b/>
              </w:rPr>
            </w:pPr>
            <w:r w:rsidRPr="00FA2616">
              <w:rPr>
                <w:b/>
                <w:rtl/>
              </w:rPr>
              <w:t>عملا بالفقرة ه. في ملحق الشروط العامة، يجب على مقدم الخدمة أن يسمح ويطلب من المقاولين</w:t>
            </w:r>
            <w:r w:rsidR="00E605E3">
              <w:rPr>
                <w:rFonts w:hint="cs"/>
                <w:b/>
                <w:rtl/>
              </w:rPr>
              <w:t xml:space="preserve"> المتعاقدين</w:t>
            </w:r>
            <w:r w:rsidRPr="00FA2616">
              <w:rPr>
                <w:b/>
                <w:rtl/>
              </w:rPr>
              <w:t xml:space="preserve"> من الباطن </w:t>
            </w:r>
            <w:r w:rsidR="00C2528A" w:rsidRPr="00FA2616">
              <w:rPr>
                <w:b/>
                <w:rtl/>
              </w:rPr>
              <w:t>والاستشاريين</w:t>
            </w:r>
            <w:r w:rsidRPr="00FA2616">
              <w:rPr>
                <w:b/>
                <w:rtl/>
              </w:rPr>
              <w:t xml:space="preserve"> </w:t>
            </w:r>
            <w:r w:rsidR="00E605E3">
              <w:rPr>
                <w:rFonts w:hint="cs"/>
                <w:b/>
                <w:rtl/>
              </w:rPr>
              <w:t xml:space="preserve">المتعاقدين </w:t>
            </w:r>
            <w:r w:rsidRPr="00FA2616">
              <w:rPr>
                <w:b/>
                <w:rtl/>
              </w:rPr>
              <w:t>من الباطن السماح للبنك و/أو الأشخاص المعينين من قبل البنك بفحص الموقع و/أو الحسابات والسجلات المتعلقة بعملية الشراء والاختيار و/أو تنفيذ العقد، وتدقيق هذه الحسابات والسجلات من قبل مدققين يعينهم البنك إذا طلب البنك ذلك. يتم لفت انتباه مقدم الخدمة والمقاولين</w:t>
            </w:r>
            <w:r w:rsidR="00816181">
              <w:rPr>
                <w:rFonts w:hint="cs"/>
                <w:b/>
                <w:rtl/>
              </w:rPr>
              <w:t xml:space="preserve"> المتعاقدين</w:t>
            </w:r>
            <w:r w:rsidRPr="00FA2616">
              <w:rPr>
                <w:b/>
                <w:rtl/>
              </w:rPr>
              <w:t xml:space="preserve"> من الباطن </w:t>
            </w:r>
            <w:r w:rsidR="00C2528A" w:rsidRPr="00FA2616">
              <w:rPr>
                <w:b/>
                <w:rtl/>
              </w:rPr>
              <w:t>والاستشاريين</w:t>
            </w:r>
            <w:r w:rsidR="00816181">
              <w:rPr>
                <w:rFonts w:hint="cs"/>
                <w:b/>
                <w:rtl/>
              </w:rPr>
              <w:t xml:space="preserve"> المتعاقدين</w:t>
            </w:r>
            <w:r w:rsidRPr="00FA2616">
              <w:rPr>
                <w:b/>
                <w:rtl/>
              </w:rPr>
              <w:t xml:space="preserve"> من الباطن إلى البند الفرعي </w:t>
            </w:r>
            <w:r w:rsidR="00C2528A" w:rsidRPr="00FA2616">
              <w:rPr>
                <w:b/>
                <w:rtl/>
              </w:rPr>
              <w:t xml:space="preserve">3-10 </w:t>
            </w:r>
            <w:r w:rsidRPr="00FA2616">
              <w:rPr>
                <w:b/>
                <w:rtl/>
              </w:rPr>
              <w:t>(الاحتيال والفساد) الذي ينص، في جملة أمور</w:t>
            </w:r>
            <w:r w:rsidR="00C2528A" w:rsidRPr="00FA2616">
              <w:rPr>
                <w:b/>
                <w:rtl/>
              </w:rPr>
              <w:t xml:space="preserve"> أخرى</w:t>
            </w:r>
            <w:r w:rsidRPr="00FA2616">
              <w:rPr>
                <w:b/>
                <w:rtl/>
              </w:rPr>
              <w:t xml:space="preserve">، على أن الأفعال التي تهدف إلى إعاقة ممارسة البنك لحقوقه في </w:t>
            </w:r>
            <w:r w:rsidRPr="00FA2616">
              <w:rPr>
                <w:b/>
                <w:rtl/>
              </w:rPr>
              <w:lastRenderedPageBreak/>
              <w:t xml:space="preserve">التفتيش والتدقيق بشكل مادي تشكل ممارسة محظورة تخضع لإنهاء العقد (وكذلك لتحديد عدم الأهلية وفقًا لإجراءات </w:t>
            </w:r>
            <w:r w:rsidR="00D527B1" w:rsidRPr="00FA2616">
              <w:rPr>
                <w:b/>
                <w:rtl/>
              </w:rPr>
              <w:t>الجزاءات المعمول بها</w:t>
            </w:r>
            <w:r w:rsidRPr="00FA2616">
              <w:rPr>
                <w:b/>
                <w:rtl/>
              </w:rPr>
              <w:t xml:space="preserve"> لدى البنك).</w:t>
            </w:r>
          </w:p>
          <w:p w14:paraId="30D7AA9C" w14:textId="77777777" w:rsidR="00DF56F0" w:rsidRDefault="002F2738" w:rsidP="00E54177">
            <w:pPr>
              <w:numPr>
                <w:ilvl w:val="12"/>
                <w:numId w:val="0"/>
              </w:numPr>
              <w:bidi/>
              <w:jc w:val="both"/>
              <w:rPr>
                <w:b/>
                <w:rtl/>
              </w:rPr>
            </w:pPr>
            <w:r w:rsidRPr="00FA2616">
              <w:rPr>
                <w:b/>
                <w:rtl/>
              </w:rPr>
              <w:t xml:space="preserve">يجب على مقدم الخدمة الاحتفاظ بجميع المستندات والسجلات المتعلقة بالعقد لمدة ثلاث (3) سنوات بعد الانتهاء من </w:t>
            </w:r>
            <w:r w:rsidR="00E21F7F" w:rsidRPr="00FA2616">
              <w:rPr>
                <w:b/>
                <w:rtl/>
                <w:lang w:bidi="ar-EG"/>
              </w:rPr>
              <w:t>المنشآت</w:t>
            </w:r>
            <w:r w:rsidRPr="00FA2616">
              <w:rPr>
                <w:b/>
                <w:rtl/>
              </w:rPr>
              <w:t xml:space="preserve">. يجب على مقدم الخدمة تقديم أي وثائق ضرورية للتحقيق في ادعاءات الاحتيال أو التواطؤ أو الإكراه أو </w:t>
            </w:r>
            <w:r w:rsidR="00E21F7F" w:rsidRPr="00FA2616">
              <w:rPr>
                <w:b/>
                <w:rtl/>
              </w:rPr>
              <w:t>التعطيل</w:t>
            </w:r>
            <w:r w:rsidRPr="00FA2616">
              <w:rPr>
                <w:b/>
                <w:rtl/>
              </w:rPr>
              <w:t xml:space="preserve"> أو الفساد ويطلب من موظفيه أو وكلائه الذين لديهم معرفة بالعقد الرد على أسئلة البنك.</w:t>
            </w:r>
          </w:p>
          <w:p w14:paraId="4478AF85" w14:textId="319D78FF" w:rsidR="000F7753" w:rsidRPr="00FA2616" w:rsidRDefault="000F7753" w:rsidP="000F7753">
            <w:pPr>
              <w:numPr>
                <w:ilvl w:val="12"/>
                <w:numId w:val="0"/>
              </w:numPr>
              <w:bidi/>
              <w:jc w:val="both"/>
              <w:rPr>
                <w:b/>
              </w:rPr>
            </w:pPr>
          </w:p>
        </w:tc>
      </w:tr>
      <w:tr w:rsidR="00BD0FF6" w:rsidRPr="00FA2616" w14:paraId="1C277263" w14:textId="77777777" w:rsidTr="00EC0321">
        <w:tc>
          <w:tcPr>
            <w:tcW w:w="2268" w:type="dxa"/>
          </w:tcPr>
          <w:p w14:paraId="417495A2" w14:textId="7AED656D" w:rsidR="00BD0FF6" w:rsidRPr="00FA2616" w:rsidRDefault="00482639" w:rsidP="00E54177">
            <w:pPr>
              <w:pStyle w:val="Heading3"/>
              <w:keepNext w:val="0"/>
              <w:keepLines w:val="0"/>
              <w:numPr>
                <w:ilvl w:val="12"/>
                <w:numId w:val="0"/>
              </w:numPr>
              <w:tabs>
                <w:tab w:val="left" w:pos="360"/>
              </w:tabs>
              <w:bidi/>
              <w:spacing w:after="0"/>
              <w:ind w:left="360" w:hanging="360"/>
              <w:rPr>
                <w:b w:val="0"/>
                <w:bCs/>
              </w:rPr>
            </w:pPr>
            <w:bookmarkStart w:id="297" w:name="_Toc152611776"/>
            <w:r w:rsidRPr="00FA2616">
              <w:rPr>
                <w:b w:val="0"/>
                <w:bCs/>
                <w:rtl/>
              </w:rPr>
              <w:lastRenderedPageBreak/>
              <w:t>1-8 الضرائب والرسوم</w:t>
            </w:r>
            <w:bookmarkEnd w:id="297"/>
          </w:p>
        </w:tc>
        <w:tc>
          <w:tcPr>
            <w:tcW w:w="6876" w:type="dxa"/>
          </w:tcPr>
          <w:p w14:paraId="309D4331" w14:textId="5706C043" w:rsidR="00BD0FF6" w:rsidRPr="00FA2616" w:rsidRDefault="005A5514" w:rsidP="00E54177">
            <w:pPr>
              <w:numPr>
                <w:ilvl w:val="12"/>
                <w:numId w:val="0"/>
              </w:numPr>
              <w:bidi/>
              <w:jc w:val="both"/>
              <w:rPr>
                <w:b/>
              </w:rPr>
            </w:pPr>
            <w:r w:rsidRPr="00FA2616">
              <w:rPr>
                <w:b/>
                <w:rtl/>
              </w:rPr>
              <w:t xml:space="preserve">يجب على مقدم الخدمة والمقاولين </w:t>
            </w:r>
            <w:r w:rsidR="00816181">
              <w:rPr>
                <w:rFonts w:hint="cs"/>
                <w:b/>
                <w:rtl/>
              </w:rPr>
              <w:t xml:space="preserve">المتعاقدين </w:t>
            </w:r>
            <w:r w:rsidRPr="00FA2616">
              <w:rPr>
                <w:b/>
                <w:rtl/>
              </w:rPr>
              <w:t xml:space="preserve">من الباطن وموظفيهم دفع تلك الضرائب والرسوم </w:t>
            </w:r>
            <w:r w:rsidR="009759D2" w:rsidRPr="00FA2616">
              <w:rPr>
                <w:b/>
                <w:rtl/>
              </w:rPr>
              <w:t>والأتعاب</w:t>
            </w:r>
            <w:r w:rsidRPr="00FA2616">
              <w:rPr>
                <w:b/>
                <w:rtl/>
              </w:rPr>
              <w:t xml:space="preserve"> وغيرها من </w:t>
            </w:r>
            <w:r w:rsidR="009759D2" w:rsidRPr="00FA2616">
              <w:rPr>
                <w:b/>
                <w:rtl/>
              </w:rPr>
              <w:t>الأعباء</w:t>
            </w:r>
            <w:r w:rsidRPr="00FA2616">
              <w:rPr>
                <w:b/>
                <w:rtl/>
              </w:rPr>
              <w:t xml:space="preserve"> التي قد يتم فرضها بموجب القانون المعمول به، والتي يعتبر مبلغها مدرجًا في سعر العقد.</w:t>
            </w:r>
          </w:p>
        </w:tc>
      </w:tr>
    </w:tbl>
    <w:p w14:paraId="305C13A9" w14:textId="77777777" w:rsidR="00BD0FF6" w:rsidRPr="00FA2616" w:rsidRDefault="00BD0FF6" w:rsidP="00E54177">
      <w:pPr>
        <w:numPr>
          <w:ilvl w:val="12"/>
          <w:numId w:val="0"/>
        </w:numPr>
        <w:bidi/>
        <w:rPr>
          <w:b/>
        </w:rPr>
      </w:pPr>
      <w:bookmarkStart w:id="298" w:name="_Toc350746400"/>
      <w:bookmarkStart w:id="299" w:name="_Toc350849381"/>
    </w:p>
    <w:p w14:paraId="576B101D" w14:textId="4517AAF7" w:rsidR="00BD0FF6" w:rsidRPr="000F7753" w:rsidRDefault="000F7753" w:rsidP="000F7753">
      <w:pPr>
        <w:pStyle w:val="Heading2"/>
        <w:bidi/>
        <w:rPr>
          <w:b w:val="0"/>
          <w:bCs/>
          <w:sz w:val="32"/>
          <w:szCs w:val="28"/>
          <w:lang w:bidi="ar-EG"/>
        </w:rPr>
      </w:pPr>
      <w:bookmarkStart w:id="300" w:name="_Toc152611777"/>
      <w:bookmarkEnd w:id="298"/>
      <w:bookmarkEnd w:id="299"/>
      <w:r w:rsidRPr="000F7753">
        <w:rPr>
          <w:rFonts w:hint="cs"/>
          <w:b w:val="0"/>
          <w:bCs/>
          <w:sz w:val="32"/>
          <w:szCs w:val="28"/>
          <w:rtl/>
          <w:lang w:bidi="ar-EG"/>
        </w:rPr>
        <w:t xml:space="preserve">2- </w:t>
      </w:r>
      <w:r w:rsidR="004419C2" w:rsidRPr="000F7753">
        <w:rPr>
          <w:b w:val="0"/>
          <w:bCs/>
          <w:sz w:val="32"/>
          <w:szCs w:val="28"/>
          <w:rtl/>
          <w:lang w:bidi="ar-EG"/>
        </w:rPr>
        <w:t>بدء العقد وإتمامُه وتعديله وفسخه</w:t>
      </w:r>
      <w:bookmarkEnd w:id="300"/>
      <w:r w:rsidR="004419C2" w:rsidRPr="000F7753">
        <w:rPr>
          <w:b w:val="0"/>
          <w:bCs/>
          <w:sz w:val="32"/>
          <w:szCs w:val="28"/>
          <w:rtl/>
          <w:lang w:bidi="ar-EG"/>
        </w:rPr>
        <w:t xml:space="preserve"> </w:t>
      </w:r>
    </w:p>
    <w:p w14:paraId="4155FA95" w14:textId="77777777" w:rsidR="00BD0FF6" w:rsidRPr="00FA2616" w:rsidRDefault="00BD0FF6" w:rsidP="00E54177">
      <w:pPr>
        <w:numPr>
          <w:ilvl w:val="12"/>
          <w:numId w:val="0"/>
        </w:numPr>
        <w:bidi/>
        <w:rPr>
          <w:b/>
        </w:rPr>
      </w:pPr>
    </w:p>
    <w:tbl>
      <w:tblPr>
        <w:bidiVisual/>
        <w:tblW w:w="0" w:type="auto"/>
        <w:tblInd w:w="18" w:type="dxa"/>
        <w:tblLayout w:type="fixed"/>
        <w:tblLook w:val="0000" w:firstRow="0" w:lastRow="0" w:firstColumn="0" w:lastColumn="0" w:noHBand="0" w:noVBand="0"/>
      </w:tblPr>
      <w:tblGrid>
        <w:gridCol w:w="2412"/>
        <w:gridCol w:w="6714"/>
      </w:tblGrid>
      <w:tr w:rsidR="00BD0FF6" w:rsidRPr="00FA2616" w14:paraId="6CD5B263" w14:textId="77777777" w:rsidTr="0065161E">
        <w:tc>
          <w:tcPr>
            <w:tcW w:w="2412" w:type="dxa"/>
          </w:tcPr>
          <w:p w14:paraId="1A7AFC00" w14:textId="38981F52" w:rsidR="00BD0FF6" w:rsidRPr="00FA2616" w:rsidRDefault="0065161E" w:rsidP="00E54177">
            <w:pPr>
              <w:pStyle w:val="Heading3"/>
              <w:keepNext w:val="0"/>
              <w:keepLines w:val="0"/>
              <w:numPr>
                <w:ilvl w:val="12"/>
                <w:numId w:val="0"/>
              </w:numPr>
              <w:tabs>
                <w:tab w:val="left" w:pos="342"/>
              </w:tabs>
              <w:bidi/>
              <w:spacing w:after="0"/>
              <w:ind w:left="342" w:hanging="360"/>
            </w:pPr>
            <w:bookmarkStart w:id="301" w:name="_Toc152611778"/>
            <w:r w:rsidRPr="00FA2616">
              <w:rPr>
                <w:rtl/>
              </w:rPr>
              <w:t xml:space="preserve">2-1 </w:t>
            </w:r>
            <w:r w:rsidRPr="00FA2616">
              <w:rPr>
                <w:b w:val="0"/>
                <w:bCs/>
                <w:rtl/>
              </w:rPr>
              <w:t>دخول العقد حيّز النفاذ</w:t>
            </w:r>
            <w:bookmarkEnd w:id="301"/>
          </w:p>
        </w:tc>
        <w:tc>
          <w:tcPr>
            <w:tcW w:w="6714" w:type="dxa"/>
          </w:tcPr>
          <w:p w14:paraId="5CB8FBC3" w14:textId="77777777" w:rsidR="00BD0FF6" w:rsidRDefault="00CD2234" w:rsidP="00E54177">
            <w:pPr>
              <w:numPr>
                <w:ilvl w:val="12"/>
                <w:numId w:val="0"/>
              </w:numPr>
              <w:bidi/>
              <w:jc w:val="both"/>
              <w:rPr>
                <w:b/>
                <w:rtl/>
              </w:rPr>
            </w:pPr>
            <w:r w:rsidRPr="00FA2616">
              <w:rPr>
                <w:b/>
                <w:rtl/>
              </w:rPr>
              <w:t>يدخل هذا العقد حيز التنفيذ في تاريخ توقيع العقد من قبل الطرفين أو في أي تاريخ لاحق آخر كما هو منصوص عليه في شروط العقد الخاصة</w:t>
            </w:r>
            <w:r w:rsidR="00BD0FF6" w:rsidRPr="00FA2616">
              <w:rPr>
                <w:b/>
              </w:rPr>
              <w:t>.</w:t>
            </w:r>
          </w:p>
          <w:p w14:paraId="7B22459E" w14:textId="31E037E1" w:rsidR="000F7753" w:rsidRPr="00FA2616" w:rsidRDefault="000F7753" w:rsidP="000F7753">
            <w:pPr>
              <w:numPr>
                <w:ilvl w:val="12"/>
                <w:numId w:val="0"/>
              </w:numPr>
              <w:bidi/>
              <w:jc w:val="both"/>
              <w:rPr>
                <w:b/>
              </w:rPr>
            </w:pPr>
          </w:p>
        </w:tc>
      </w:tr>
      <w:tr w:rsidR="00BD0FF6" w:rsidRPr="00FA2616" w14:paraId="2A9C136E" w14:textId="77777777" w:rsidTr="0065161E">
        <w:tc>
          <w:tcPr>
            <w:tcW w:w="2412" w:type="dxa"/>
          </w:tcPr>
          <w:p w14:paraId="5D2960B2" w14:textId="47F8757F" w:rsidR="00BD0FF6" w:rsidRPr="00FA2616" w:rsidRDefault="00B42604" w:rsidP="00E54177">
            <w:pPr>
              <w:pStyle w:val="Heading4"/>
              <w:keepNext w:val="0"/>
              <w:keepLines w:val="0"/>
              <w:numPr>
                <w:ilvl w:val="12"/>
                <w:numId w:val="0"/>
              </w:numPr>
              <w:bidi/>
              <w:spacing w:before="0" w:after="0"/>
              <w:rPr>
                <w:i w:val="0"/>
              </w:rPr>
            </w:pPr>
            <w:r w:rsidRPr="00FA2616">
              <w:rPr>
                <w:i w:val="0"/>
                <w:rtl/>
              </w:rPr>
              <w:t xml:space="preserve">2-2 </w:t>
            </w:r>
            <w:r w:rsidRPr="00FA2616">
              <w:rPr>
                <w:b w:val="0"/>
                <w:bCs/>
                <w:i w:val="0"/>
                <w:rtl/>
              </w:rPr>
              <w:t>بدء تنفيذ الخدمات</w:t>
            </w:r>
          </w:p>
        </w:tc>
        <w:tc>
          <w:tcPr>
            <w:tcW w:w="6714" w:type="dxa"/>
          </w:tcPr>
          <w:p w14:paraId="176F79B0" w14:textId="77777777" w:rsidR="00BD0FF6" w:rsidRPr="00FA2616" w:rsidRDefault="00BD0FF6" w:rsidP="00E54177">
            <w:pPr>
              <w:numPr>
                <w:ilvl w:val="12"/>
                <w:numId w:val="0"/>
              </w:numPr>
              <w:bidi/>
              <w:jc w:val="both"/>
              <w:rPr>
                <w:b/>
              </w:rPr>
            </w:pPr>
          </w:p>
        </w:tc>
      </w:tr>
      <w:tr w:rsidR="00BD0FF6" w:rsidRPr="00FA2616" w14:paraId="5DFC437A" w14:textId="77777777" w:rsidTr="0065161E">
        <w:tc>
          <w:tcPr>
            <w:tcW w:w="2412" w:type="dxa"/>
          </w:tcPr>
          <w:p w14:paraId="40A2292B" w14:textId="030ACE41" w:rsidR="00BD0FF6" w:rsidRPr="00FA2616" w:rsidRDefault="00294596" w:rsidP="00E54177">
            <w:pPr>
              <w:pStyle w:val="Heading4"/>
              <w:keepNext w:val="0"/>
              <w:keepLines w:val="0"/>
              <w:numPr>
                <w:ilvl w:val="12"/>
                <w:numId w:val="0"/>
              </w:numPr>
              <w:bidi/>
              <w:spacing w:before="0" w:after="0"/>
              <w:ind w:left="893" w:hanging="551"/>
              <w:rPr>
                <w:b w:val="0"/>
                <w:bCs/>
                <w:i w:val="0"/>
                <w:rtl/>
                <w:lang w:bidi="ar-EG"/>
              </w:rPr>
            </w:pPr>
            <w:r w:rsidRPr="00FA2616">
              <w:rPr>
                <w:b w:val="0"/>
                <w:bCs/>
                <w:i w:val="0"/>
                <w:rtl/>
                <w:lang w:bidi="ar-EG"/>
              </w:rPr>
              <w:t>2-2-1 البرنامج</w:t>
            </w:r>
          </w:p>
        </w:tc>
        <w:tc>
          <w:tcPr>
            <w:tcW w:w="6714" w:type="dxa"/>
          </w:tcPr>
          <w:p w14:paraId="37FB39C3" w14:textId="19B19C91" w:rsidR="00A15574" w:rsidRPr="00FA2616" w:rsidRDefault="00A15574" w:rsidP="00E54177">
            <w:pPr>
              <w:numPr>
                <w:ilvl w:val="12"/>
                <w:numId w:val="0"/>
              </w:numPr>
              <w:bidi/>
              <w:jc w:val="both"/>
              <w:rPr>
                <w:b/>
              </w:rPr>
            </w:pPr>
            <w:r w:rsidRPr="00FA2616">
              <w:rPr>
                <w:b/>
                <w:rtl/>
              </w:rPr>
              <w:t>قبل بدء الخدمات، يجب على مقدم الخدمة أن يقدم إلى صاحب العمل للموافقة عليه برنامجاً يوضح الأساليب العامة والترتيبات والنظام والتوقيت لجميع الأنشطة. ويجب أن يتضمن هذا البرنامج</w:t>
            </w:r>
            <w:r w:rsidR="00441404" w:rsidRPr="00FA2616">
              <w:rPr>
                <w:b/>
                <w:rtl/>
              </w:rPr>
              <w:t xml:space="preserve"> المقدم</w:t>
            </w:r>
            <w:r w:rsidRPr="00FA2616">
              <w:rPr>
                <w:b/>
                <w:rtl/>
              </w:rPr>
              <w:t xml:space="preserve"> إلى صاحب العمل أي خطة إدارة بيئية واجتماعية معمول بها لإدارة المخاطر والآثار البيئية والاجتماعية.</w:t>
            </w:r>
          </w:p>
          <w:p w14:paraId="3F9F408E" w14:textId="77777777" w:rsidR="00BD0FF6" w:rsidRDefault="00A15574" w:rsidP="00E54177">
            <w:pPr>
              <w:numPr>
                <w:ilvl w:val="12"/>
                <w:numId w:val="0"/>
              </w:numPr>
              <w:bidi/>
              <w:jc w:val="both"/>
              <w:rPr>
                <w:b/>
                <w:rtl/>
              </w:rPr>
            </w:pPr>
            <w:r w:rsidRPr="00FA2616">
              <w:rPr>
                <w:b/>
                <w:rtl/>
              </w:rPr>
              <w:t>يجب أن يتم تنفيذ الخدمات وفقًا للبرنامج المعتمد وتحديثه.</w:t>
            </w:r>
          </w:p>
          <w:p w14:paraId="28123808" w14:textId="6D6B7EBC" w:rsidR="000F7753" w:rsidRPr="00FA2616" w:rsidRDefault="000F7753" w:rsidP="000F7753">
            <w:pPr>
              <w:numPr>
                <w:ilvl w:val="12"/>
                <w:numId w:val="0"/>
              </w:numPr>
              <w:bidi/>
              <w:jc w:val="both"/>
              <w:rPr>
                <w:b/>
              </w:rPr>
            </w:pPr>
          </w:p>
        </w:tc>
      </w:tr>
      <w:tr w:rsidR="00BD0FF6" w:rsidRPr="00FA2616" w14:paraId="1FE2514E" w14:textId="77777777" w:rsidTr="0065161E">
        <w:tc>
          <w:tcPr>
            <w:tcW w:w="2412" w:type="dxa"/>
          </w:tcPr>
          <w:p w14:paraId="31B57E7B" w14:textId="0AD66BBF" w:rsidR="00BD0FF6" w:rsidRPr="00FA2616" w:rsidRDefault="00475CE1" w:rsidP="00E54177">
            <w:pPr>
              <w:pStyle w:val="Heading4"/>
              <w:keepNext w:val="0"/>
              <w:keepLines w:val="0"/>
              <w:numPr>
                <w:ilvl w:val="12"/>
                <w:numId w:val="0"/>
              </w:numPr>
              <w:bidi/>
              <w:spacing w:before="0" w:after="0"/>
              <w:ind w:left="893" w:hanging="562"/>
              <w:rPr>
                <w:b w:val="0"/>
                <w:bCs/>
                <w:i w:val="0"/>
                <w:rtl/>
                <w:lang w:bidi="ar-EG"/>
              </w:rPr>
            </w:pPr>
            <w:r w:rsidRPr="00FA2616">
              <w:rPr>
                <w:b w:val="0"/>
                <w:bCs/>
                <w:i w:val="0"/>
                <w:rtl/>
                <w:lang w:bidi="ar-EG"/>
              </w:rPr>
              <w:t>2-2-2 تاريخ البدء</w:t>
            </w:r>
          </w:p>
        </w:tc>
        <w:tc>
          <w:tcPr>
            <w:tcW w:w="6714" w:type="dxa"/>
          </w:tcPr>
          <w:p w14:paraId="5B7C63D2" w14:textId="77777777" w:rsidR="00BD0FF6" w:rsidRDefault="00475CE1" w:rsidP="00E54177">
            <w:pPr>
              <w:numPr>
                <w:ilvl w:val="12"/>
                <w:numId w:val="0"/>
              </w:numPr>
              <w:bidi/>
              <w:jc w:val="both"/>
              <w:rPr>
                <w:b/>
                <w:rtl/>
              </w:rPr>
            </w:pPr>
            <w:r w:rsidRPr="00FA2616">
              <w:rPr>
                <w:b/>
                <w:rtl/>
              </w:rPr>
              <w:t>يبدأ مقدم الخدمة في تنفيذ الخدمات بعد ثلاثين (30) يومًا من تاريخ سريان العقد، أو في أي تاريخ آخر قد يتم تحديده في شروط العق</w:t>
            </w:r>
            <w:r w:rsidR="00A77D8F" w:rsidRPr="00FA2616">
              <w:rPr>
                <w:b/>
                <w:rtl/>
              </w:rPr>
              <w:t>د الخاصة</w:t>
            </w:r>
            <w:r w:rsidRPr="00FA2616">
              <w:rPr>
                <w:b/>
              </w:rPr>
              <w:t>.</w:t>
            </w:r>
          </w:p>
          <w:p w14:paraId="1AC20263" w14:textId="11DF7A42" w:rsidR="000F7753" w:rsidRPr="00FA2616" w:rsidRDefault="000F7753" w:rsidP="000F7753">
            <w:pPr>
              <w:numPr>
                <w:ilvl w:val="12"/>
                <w:numId w:val="0"/>
              </w:numPr>
              <w:bidi/>
              <w:jc w:val="both"/>
              <w:rPr>
                <w:b/>
              </w:rPr>
            </w:pPr>
          </w:p>
        </w:tc>
      </w:tr>
      <w:tr w:rsidR="00BD0FF6" w:rsidRPr="00FA2616" w14:paraId="7E91CA51" w14:textId="77777777" w:rsidTr="0065161E">
        <w:tc>
          <w:tcPr>
            <w:tcW w:w="2412" w:type="dxa"/>
          </w:tcPr>
          <w:p w14:paraId="4855DFCC" w14:textId="336ADE3C" w:rsidR="00BD0FF6" w:rsidRPr="00FA2616" w:rsidRDefault="00C23486" w:rsidP="00E54177">
            <w:pPr>
              <w:pStyle w:val="Heading3"/>
              <w:keepNext w:val="0"/>
              <w:keepLines w:val="0"/>
              <w:numPr>
                <w:ilvl w:val="12"/>
                <w:numId w:val="0"/>
              </w:numPr>
              <w:bidi/>
              <w:spacing w:after="0"/>
              <w:ind w:left="342" w:hanging="360"/>
              <w:rPr>
                <w:b w:val="0"/>
                <w:bCs/>
              </w:rPr>
            </w:pPr>
            <w:bookmarkStart w:id="302" w:name="_Toc152611779"/>
            <w:r w:rsidRPr="00FA2616">
              <w:rPr>
                <w:b w:val="0"/>
                <w:bCs/>
                <w:rtl/>
              </w:rPr>
              <w:t xml:space="preserve">2-3 تاريخ </w:t>
            </w:r>
            <w:r w:rsidR="00043B09" w:rsidRPr="00FA2616">
              <w:rPr>
                <w:b w:val="0"/>
                <w:bCs/>
                <w:rtl/>
              </w:rPr>
              <w:t>الإتمام</w:t>
            </w:r>
            <w:r w:rsidRPr="00FA2616">
              <w:rPr>
                <w:b w:val="0"/>
                <w:bCs/>
                <w:rtl/>
              </w:rPr>
              <w:t xml:space="preserve"> المزمع</w:t>
            </w:r>
            <w:bookmarkEnd w:id="302"/>
            <w:r w:rsidRPr="00FA2616">
              <w:rPr>
                <w:b w:val="0"/>
                <w:bCs/>
                <w:rtl/>
              </w:rPr>
              <w:t xml:space="preserve"> </w:t>
            </w:r>
          </w:p>
        </w:tc>
        <w:tc>
          <w:tcPr>
            <w:tcW w:w="6714" w:type="dxa"/>
          </w:tcPr>
          <w:p w14:paraId="4E0E6021" w14:textId="77777777" w:rsidR="00BD0FF6" w:rsidRDefault="00A86C02" w:rsidP="00E54177">
            <w:pPr>
              <w:numPr>
                <w:ilvl w:val="12"/>
                <w:numId w:val="0"/>
              </w:numPr>
              <w:bidi/>
              <w:jc w:val="both"/>
              <w:rPr>
                <w:b/>
                <w:rtl/>
              </w:rPr>
            </w:pPr>
            <w:r w:rsidRPr="00FA2616">
              <w:rPr>
                <w:b/>
                <w:rtl/>
              </w:rPr>
              <w:t xml:space="preserve">ما لم يتم الإنهاء مبكرًا وفقًا للبند الفرعي </w:t>
            </w:r>
            <w:r w:rsidR="00886AA7" w:rsidRPr="00FA2616">
              <w:rPr>
                <w:b/>
                <w:rtl/>
                <w:lang w:bidi="ar-EG"/>
              </w:rPr>
              <w:t>2-6</w:t>
            </w:r>
            <w:r w:rsidRPr="00FA2616">
              <w:rPr>
                <w:b/>
                <w:rtl/>
              </w:rPr>
              <w:t xml:space="preserve">، يجب على </w:t>
            </w:r>
            <w:r w:rsidR="00886AA7" w:rsidRPr="00FA2616">
              <w:rPr>
                <w:b/>
                <w:rtl/>
              </w:rPr>
              <w:t>مقدم</w:t>
            </w:r>
            <w:r w:rsidRPr="00FA2616">
              <w:rPr>
                <w:b/>
                <w:rtl/>
              </w:rPr>
              <w:t xml:space="preserve"> الخدمة </w:t>
            </w:r>
            <w:r w:rsidR="00886AA7" w:rsidRPr="00FA2616">
              <w:rPr>
                <w:b/>
                <w:rtl/>
              </w:rPr>
              <w:t>إتمام</w:t>
            </w:r>
            <w:r w:rsidRPr="00FA2616">
              <w:rPr>
                <w:b/>
                <w:rtl/>
              </w:rPr>
              <w:t xml:space="preserve"> الأنشطة بحلول تاريخ </w:t>
            </w:r>
            <w:r w:rsidR="00886AA7" w:rsidRPr="00FA2616">
              <w:rPr>
                <w:b/>
                <w:rtl/>
              </w:rPr>
              <w:t>الإتمام</w:t>
            </w:r>
            <w:r w:rsidRPr="00FA2616">
              <w:rPr>
                <w:b/>
                <w:rtl/>
              </w:rPr>
              <w:t xml:space="preserve"> </w:t>
            </w:r>
            <w:r w:rsidR="00886AA7" w:rsidRPr="00FA2616">
              <w:rPr>
                <w:b/>
                <w:rtl/>
              </w:rPr>
              <w:t>المزمع المحدد</w:t>
            </w:r>
            <w:r w:rsidRPr="00FA2616">
              <w:rPr>
                <w:b/>
                <w:rtl/>
              </w:rPr>
              <w:t xml:space="preserve"> في الشروط الخاصة للعقد. إذا لم ي</w:t>
            </w:r>
            <w:r w:rsidR="009806EB" w:rsidRPr="00FA2616">
              <w:rPr>
                <w:b/>
                <w:rtl/>
              </w:rPr>
              <w:t>ُ</w:t>
            </w:r>
            <w:r w:rsidRPr="00FA2616">
              <w:rPr>
                <w:b/>
                <w:rtl/>
              </w:rPr>
              <w:t xml:space="preserve">كمل </w:t>
            </w:r>
            <w:r w:rsidR="009806EB" w:rsidRPr="00FA2616">
              <w:rPr>
                <w:b/>
                <w:rtl/>
              </w:rPr>
              <w:t>مقدم</w:t>
            </w:r>
            <w:r w:rsidRPr="00FA2616">
              <w:rPr>
                <w:b/>
                <w:rtl/>
              </w:rPr>
              <w:t xml:space="preserve"> الخدمة الأنشطة بحلول تاريخ </w:t>
            </w:r>
            <w:r w:rsidR="009806EB" w:rsidRPr="00FA2616">
              <w:rPr>
                <w:b/>
                <w:rtl/>
              </w:rPr>
              <w:t>الإتمام</w:t>
            </w:r>
            <w:r w:rsidRPr="00FA2616">
              <w:rPr>
                <w:b/>
                <w:rtl/>
              </w:rPr>
              <w:t xml:space="preserve"> المقرر، فإنه سيكون مسؤولاً عن دفع تعويضات مقطوعة وفقًا للبند الفر</w:t>
            </w:r>
            <w:r w:rsidR="009806EB" w:rsidRPr="00FA2616">
              <w:rPr>
                <w:b/>
                <w:rtl/>
              </w:rPr>
              <w:t>عي 3-8</w:t>
            </w:r>
            <w:r w:rsidR="00043B09" w:rsidRPr="00FA2616">
              <w:rPr>
                <w:b/>
                <w:rtl/>
              </w:rPr>
              <w:t>.</w:t>
            </w:r>
            <w:r w:rsidRPr="00FA2616">
              <w:rPr>
                <w:b/>
                <w:rtl/>
              </w:rPr>
              <w:t xml:space="preserve"> </w:t>
            </w:r>
            <w:r w:rsidR="00043B09" w:rsidRPr="00FA2616">
              <w:rPr>
                <w:b/>
                <w:rtl/>
              </w:rPr>
              <w:t>و</w:t>
            </w:r>
            <w:r w:rsidRPr="00FA2616">
              <w:rPr>
                <w:b/>
                <w:rtl/>
              </w:rPr>
              <w:t xml:space="preserve">في هذه الحالة، يكون تاريخ </w:t>
            </w:r>
            <w:r w:rsidR="00043B09" w:rsidRPr="00FA2616">
              <w:rPr>
                <w:b/>
                <w:rtl/>
              </w:rPr>
              <w:t>الإتمام</w:t>
            </w:r>
            <w:r w:rsidRPr="00FA2616">
              <w:rPr>
                <w:b/>
                <w:rtl/>
              </w:rPr>
              <w:t xml:space="preserve"> هو تاريخ </w:t>
            </w:r>
            <w:r w:rsidR="00043B09" w:rsidRPr="00FA2616">
              <w:rPr>
                <w:b/>
                <w:rtl/>
              </w:rPr>
              <w:t>إتمام</w:t>
            </w:r>
            <w:r w:rsidRPr="00FA2616">
              <w:rPr>
                <w:b/>
                <w:rtl/>
              </w:rPr>
              <w:t xml:space="preserve"> جميع الأنشطة</w:t>
            </w:r>
            <w:r w:rsidR="00BD0FF6" w:rsidRPr="00FA2616">
              <w:rPr>
                <w:b/>
              </w:rPr>
              <w:t>.</w:t>
            </w:r>
          </w:p>
          <w:p w14:paraId="2177735F" w14:textId="2EAF02AA" w:rsidR="000F7753" w:rsidRPr="00FA2616" w:rsidRDefault="000F7753" w:rsidP="000F7753">
            <w:pPr>
              <w:numPr>
                <w:ilvl w:val="12"/>
                <w:numId w:val="0"/>
              </w:numPr>
              <w:bidi/>
              <w:jc w:val="both"/>
              <w:rPr>
                <w:b/>
              </w:rPr>
            </w:pPr>
          </w:p>
        </w:tc>
      </w:tr>
      <w:tr w:rsidR="00BD0FF6" w:rsidRPr="00FA2616" w14:paraId="276B4ADB" w14:textId="77777777" w:rsidTr="0065161E">
        <w:tc>
          <w:tcPr>
            <w:tcW w:w="2412" w:type="dxa"/>
          </w:tcPr>
          <w:p w14:paraId="3A0B7837" w14:textId="3E6D2353" w:rsidR="00BD0FF6" w:rsidRPr="00FA2616" w:rsidRDefault="00043B09" w:rsidP="00E54177">
            <w:pPr>
              <w:pStyle w:val="Heading3"/>
              <w:keepNext w:val="0"/>
              <w:keepLines w:val="0"/>
              <w:numPr>
                <w:ilvl w:val="12"/>
                <w:numId w:val="0"/>
              </w:numPr>
              <w:bidi/>
              <w:spacing w:after="0"/>
              <w:ind w:left="342" w:hanging="360"/>
              <w:rPr>
                <w:b w:val="0"/>
                <w:bCs/>
              </w:rPr>
            </w:pPr>
            <w:bookmarkStart w:id="303" w:name="_Toc152611780"/>
            <w:r w:rsidRPr="00FA2616">
              <w:rPr>
                <w:b w:val="0"/>
                <w:bCs/>
                <w:rtl/>
              </w:rPr>
              <w:t>2-4 التعديل</w:t>
            </w:r>
            <w:bookmarkEnd w:id="303"/>
          </w:p>
        </w:tc>
        <w:tc>
          <w:tcPr>
            <w:tcW w:w="6714" w:type="dxa"/>
          </w:tcPr>
          <w:p w14:paraId="188AC0F6" w14:textId="77777777" w:rsidR="00BD0FF6" w:rsidRDefault="004C6DBB" w:rsidP="00E54177">
            <w:pPr>
              <w:numPr>
                <w:ilvl w:val="12"/>
                <w:numId w:val="0"/>
              </w:numPr>
              <w:bidi/>
              <w:jc w:val="both"/>
              <w:rPr>
                <w:b/>
                <w:rtl/>
              </w:rPr>
            </w:pPr>
            <w:r w:rsidRPr="00FA2616">
              <w:rPr>
                <w:b/>
                <w:rtl/>
              </w:rPr>
              <w:t xml:space="preserve">لا يجوز تعديل شروط وأحكام هذا العقد، بما في ذلك أي تعديل في نطاق الخدمات أو سعر العقد، إلا بموجب اتفاق كتابي بين الطرفين ولن يصبح ساري المفعول إلا </w:t>
            </w:r>
            <w:r w:rsidR="00BE79E2" w:rsidRPr="00FA2616">
              <w:rPr>
                <w:b/>
                <w:rtl/>
              </w:rPr>
              <w:t xml:space="preserve">بعد </w:t>
            </w:r>
            <w:r w:rsidRPr="00FA2616">
              <w:rPr>
                <w:b/>
                <w:rtl/>
              </w:rPr>
              <w:t xml:space="preserve">الحصول على موافقة البنك، حسب </w:t>
            </w:r>
            <w:r w:rsidR="00BE79E2" w:rsidRPr="00FA2616">
              <w:rPr>
                <w:b/>
                <w:rtl/>
              </w:rPr>
              <w:t>كل حالة.</w:t>
            </w:r>
          </w:p>
          <w:p w14:paraId="650FBA4F" w14:textId="4B267D03" w:rsidR="000F7753" w:rsidRPr="00FA2616" w:rsidRDefault="000F7753" w:rsidP="000F7753">
            <w:pPr>
              <w:numPr>
                <w:ilvl w:val="12"/>
                <w:numId w:val="0"/>
              </w:numPr>
              <w:bidi/>
              <w:jc w:val="both"/>
              <w:rPr>
                <w:b/>
              </w:rPr>
            </w:pPr>
          </w:p>
        </w:tc>
      </w:tr>
      <w:tr w:rsidR="00323BD4" w:rsidRPr="00FA2616" w14:paraId="2EEA9BF9" w14:textId="77777777" w:rsidTr="0065161E">
        <w:tc>
          <w:tcPr>
            <w:tcW w:w="2412" w:type="dxa"/>
          </w:tcPr>
          <w:p w14:paraId="5A238B73" w14:textId="6A76A032" w:rsidR="00215461" w:rsidRPr="00FA2616" w:rsidRDefault="00BE79E2" w:rsidP="00E54177">
            <w:pPr>
              <w:pStyle w:val="Heading4"/>
              <w:keepNext w:val="0"/>
              <w:keepLines w:val="0"/>
              <w:numPr>
                <w:ilvl w:val="12"/>
                <w:numId w:val="0"/>
              </w:numPr>
              <w:bidi/>
              <w:spacing w:before="0" w:after="0"/>
              <w:rPr>
                <w:b w:val="0"/>
                <w:bCs/>
              </w:rPr>
            </w:pPr>
            <w:r w:rsidRPr="00FA2616">
              <w:rPr>
                <w:b w:val="0"/>
                <w:bCs/>
                <w:i w:val="0"/>
                <w:rtl/>
              </w:rPr>
              <w:t>2-4-1 هندسة القيمة</w:t>
            </w:r>
          </w:p>
        </w:tc>
        <w:tc>
          <w:tcPr>
            <w:tcW w:w="6714" w:type="dxa"/>
          </w:tcPr>
          <w:p w14:paraId="0DD45CBF" w14:textId="57B451A4" w:rsidR="009B6D87" w:rsidRPr="00FA2616" w:rsidRDefault="00CE4333" w:rsidP="00E54177">
            <w:pPr>
              <w:bidi/>
              <w:ind w:left="666" w:hanging="666"/>
              <w:jc w:val="both"/>
              <w:rPr>
                <w:b/>
                <w:color w:val="000000"/>
              </w:rPr>
            </w:pPr>
            <w:r w:rsidRPr="00FA2616">
              <w:rPr>
                <w:b/>
                <w:color w:val="000000"/>
                <w:rtl/>
              </w:rPr>
              <w:t>يجوز لمقدم الخدمة، على نفقته الخاصة، إعداد مقترح هندسة القيمة في أي وقت أثناء تنفيذ العقد. يجب أن</w:t>
            </w:r>
            <w:r w:rsidR="009B6D87" w:rsidRPr="00FA2616">
              <w:rPr>
                <w:b/>
                <w:color w:val="000000"/>
                <w:rtl/>
              </w:rPr>
              <w:t xml:space="preserve"> </w:t>
            </w:r>
            <w:r w:rsidRPr="00FA2616">
              <w:rPr>
                <w:b/>
                <w:color w:val="000000"/>
                <w:rtl/>
              </w:rPr>
              <w:t>يتضمن مقترح هندسة القيمة، كحدٍ أدنى، ما يلي</w:t>
            </w:r>
            <w:r w:rsidR="009B6D87" w:rsidRPr="00FA2616">
              <w:rPr>
                <w:b/>
                <w:color w:val="000000"/>
                <w:rtl/>
              </w:rPr>
              <w:t>:</w:t>
            </w:r>
          </w:p>
          <w:p w14:paraId="61913B42" w14:textId="7106C016" w:rsidR="00F930BF" w:rsidRPr="00FA2616" w:rsidRDefault="00F930BF" w:rsidP="00D72201">
            <w:pPr>
              <w:pStyle w:val="ListParagraph"/>
              <w:numPr>
                <w:ilvl w:val="0"/>
                <w:numId w:val="67"/>
              </w:numPr>
              <w:bidi/>
              <w:jc w:val="both"/>
              <w:rPr>
                <w:b/>
                <w:color w:val="000000"/>
              </w:rPr>
            </w:pPr>
            <w:r w:rsidRPr="00FA2616">
              <w:rPr>
                <w:b/>
                <w:color w:val="000000"/>
                <w:rtl/>
              </w:rPr>
              <w:t>التغيير (التغييرات) المقترحة، ووصف الاختلاف في متطلبات العقد الحالي</w:t>
            </w:r>
            <w:r w:rsidR="00640DEE" w:rsidRPr="00FA2616">
              <w:rPr>
                <w:b/>
                <w:color w:val="000000"/>
                <w:rtl/>
                <w:lang w:bidi="ar-EG"/>
              </w:rPr>
              <w:t>.</w:t>
            </w:r>
          </w:p>
          <w:p w14:paraId="1B9B337D" w14:textId="114E1954" w:rsidR="00F930BF" w:rsidRPr="00FA2616" w:rsidRDefault="00F930BF" w:rsidP="00D72201">
            <w:pPr>
              <w:pStyle w:val="ListParagraph"/>
              <w:numPr>
                <w:ilvl w:val="0"/>
                <w:numId w:val="67"/>
              </w:numPr>
              <w:bidi/>
              <w:jc w:val="both"/>
              <w:rPr>
                <w:b/>
                <w:color w:val="000000"/>
              </w:rPr>
            </w:pPr>
            <w:r w:rsidRPr="00FA2616">
              <w:rPr>
                <w:b/>
                <w:color w:val="000000"/>
                <w:rtl/>
              </w:rPr>
              <w:t>تحليل كامل للتكلفة/الفائدة للتغيير (التغييرات) المقترحة بما في ذلك وصف وتقدير التكاليف (بما في ذلك تكاليف دورة الحياة، إن أمكن) التي قد يتكبدها صاحب العمل في تنفيذ مقترح هندسة القيمة</w:t>
            </w:r>
            <w:r w:rsidR="00640DEE" w:rsidRPr="00FA2616">
              <w:rPr>
                <w:b/>
                <w:color w:val="000000"/>
                <w:rtl/>
              </w:rPr>
              <w:t>.</w:t>
            </w:r>
          </w:p>
          <w:p w14:paraId="48A8E961" w14:textId="0EDF7D3E" w:rsidR="00215461" w:rsidRPr="00FA2616" w:rsidRDefault="00F930BF" w:rsidP="00D72201">
            <w:pPr>
              <w:pStyle w:val="ListParagraph"/>
              <w:numPr>
                <w:ilvl w:val="0"/>
                <w:numId w:val="67"/>
              </w:numPr>
              <w:bidi/>
              <w:jc w:val="both"/>
              <w:rPr>
                <w:b/>
                <w:color w:val="000000"/>
              </w:rPr>
            </w:pPr>
            <w:r w:rsidRPr="00FA2616">
              <w:rPr>
                <w:b/>
                <w:color w:val="000000"/>
                <w:rtl/>
              </w:rPr>
              <w:t>وصف لأي تأثير (تأثيرات) للتغيير على الأداء/الوظيفة.</w:t>
            </w:r>
          </w:p>
          <w:p w14:paraId="1E195138" w14:textId="77777777" w:rsidR="000F7753" w:rsidRDefault="000F7753" w:rsidP="00E54177">
            <w:pPr>
              <w:bidi/>
              <w:jc w:val="both"/>
              <w:rPr>
                <w:b/>
                <w:color w:val="000000"/>
                <w:rtl/>
              </w:rPr>
            </w:pPr>
          </w:p>
          <w:p w14:paraId="43530BCE" w14:textId="77777777" w:rsidR="00232019" w:rsidRPr="00FA2616" w:rsidRDefault="00232019" w:rsidP="000F7753">
            <w:pPr>
              <w:bidi/>
              <w:jc w:val="both"/>
              <w:rPr>
                <w:b/>
                <w:color w:val="000000"/>
              </w:rPr>
            </w:pPr>
            <w:r w:rsidRPr="00FA2616">
              <w:rPr>
                <w:b/>
                <w:color w:val="000000"/>
                <w:rtl/>
              </w:rPr>
              <w:t>يجوز لصاحب العمل قبول مقترح هندسة القيمة إذا كان المقترح يوضح الفوائد التالية:</w:t>
            </w:r>
          </w:p>
          <w:p w14:paraId="4E77E904" w14:textId="77777777" w:rsidR="00232019" w:rsidRPr="00FA2616" w:rsidRDefault="00232019" w:rsidP="00D72201">
            <w:pPr>
              <w:pStyle w:val="ListParagraph"/>
              <w:numPr>
                <w:ilvl w:val="0"/>
                <w:numId w:val="68"/>
              </w:numPr>
              <w:bidi/>
              <w:jc w:val="both"/>
              <w:rPr>
                <w:b/>
                <w:color w:val="000000"/>
              </w:rPr>
            </w:pPr>
            <w:r w:rsidRPr="00FA2616">
              <w:rPr>
                <w:b/>
                <w:color w:val="000000"/>
                <w:rtl/>
              </w:rPr>
              <w:t>يُسَرع فترة التسليم؛ أو</w:t>
            </w:r>
          </w:p>
          <w:p w14:paraId="0571B314" w14:textId="77777777" w:rsidR="00232019" w:rsidRPr="00FA2616" w:rsidRDefault="00232019" w:rsidP="00D72201">
            <w:pPr>
              <w:pStyle w:val="ListParagraph"/>
              <w:numPr>
                <w:ilvl w:val="0"/>
                <w:numId w:val="68"/>
              </w:numPr>
              <w:bidi/>
              <w:jc w:val="both"/>
              <w:rPr>
                <w:b/>
                <w:color w:val="000000"/>
              </w:rPr>
            </w:pPr>
            <w:r w:rsidRPr="00FA2616">
              <w:rPr>
                <w:b/>
                <w:color w:val="000000"/>
                <w:rtl/>
              </w:rPr>
              <w:t>يقلل سعر العقد أو تكاليف دورة الحياة بالنسبة لصاحب العمل؛ أو</w:t>
            </w:r>
          </w:p>
          <w:p w14:paraId="365F1023" w14:textId="77777777" w:rsidR="00232019" w:rsidRPr="00FA2616" w:rsidRDefault="00232019" w:rsidP="00D72201">
            <w:pPr>
              <w:pStyle w:val="ListParagraph"/>
              <w:numPr>
                <w:ilvl w:val="0"/>
                <w:numId w:val="68"/>
              </w:numPr>
              <w:bidi/>
              <w:jc w:val="both"/>
              <w:rPr>
                <w:b/>
                <w:color w:val="000000"/>
              </w:rPr>
            </w:pPr>
            <w:r w:rsidRPr="00FA2616">
              <w:rPr>
                <w:b/>
                <w:color w:val="000000"/>
                <w:rtl/>
              </w:rPr>
              <w:lastRenderedPageBreak/>
              <w:t>تحسين جودة الخدمات أو كفاءتها أو سلامتها أو استدامتها؛ أو</w:t>
            </w:r>
          </w:p>
          <w:p w14:paraId="453F7C6E" w14:textId="703B84B5" w:rsidR="00232019" w:rsidRPr="00FA2616" w:rsidRDefault="00232019" w:rsidP="00D72201">
            <w:pPr>
              <w:pStyle w:val="ListParagraph"/>
              <w:numPr>
                <w:ilvl w:val="0"/>
                <w:numId w:val="68"/>
              </w:numPr>
              <w:bidi/>
              <w:jc w:val="both"/>
              <w:rPr>
                <w:b/>
                <w:color w:val="000000"/>
              </w:rPr>
            </w:pPr>
            <w:r w:rsidRPr="00FA2616">
              <w:rPr>
                <w:b/>
                <w:color w:val="000000"/>
                <w:rtl/>
              </w:rPr>
              <w:t>يحقق أي فوائد أخرى لصاحب العمل،</w:t>
            </w:r>
          </w:p>
          <w:p w14:paraId="4C4D9F7E" w14:textId="77777777" w:rsidR="000F7753" w:rsidRDefault="000F7753" w:rsidP="00E54177">
            <w:pPr>
              <w:bidi/>
              <w:jc w:val="both"/>
              <w:rPr>
                <w:b/>
                <w:color w:val="000000"/>
                <w:rtl/>
              </w:rPr>
            </w:pPr>
          </w:p>
          <w:p w14:paraId="2ED4759D" w14:textId="7916DE4A" w:rsidR="00232019" w:rsidRPr="00FA2616" w:rsidRDefault="00232019" w:rsidP="000F7753">
            <w:pPr>
              <w:bidi/>
              <w:jc w:val="both"/>
              <w:rPr>
                <w:b/>
                <w:color w:val="000000"/>
                <w:rtl/>
              </w:rPr>
            </w:pPr>
            <w:r w:rsidRPr="00FA2616">
              <w:rPr>
                <w:b/>
                <w:color w:val="000000"/>
                <w:rtl/>
              </w:rPr>
              <w:t>دون المساس بالوظائف الضرورية للخدمات.</w:t>
            </w:r>
          </w:p>
          <w:p w14:paraId="634866E3" w14:textId="66029BB1" w:rsidR="008A6BD4" w:rsidRPr="00FA2616" w:rsidRDefault="008A6BD4" w:rsidP="00E54177">
            <w:pPr>
              <w:bidi/>
              <w:jc w:val="both"/>
              <w:rPr>
                <w:b/>
                <w:color w:val="000000"/>
              </w:rPr>
            </w:pPr>
            <w:r w:rsidRPr="00FA2616">
              <w:rPr>
                <w:b/>
                <w:color w:val="000000"/>
                <w:rtl/>
              </w:rPr>
              <w:t>إذا وافق صاحب العمل على مقترح هندسة القيمة م ونتج عنه:</w:t>
            </w:r>
          </w:p>
          <w:p w14:paraId="7D2F1911" w14:textId="77777777" w:rsidR="00B523D9" w:rsidRPr="00FA2616" w:rsidRDefault="008A6BD4" w:rsidP="00D72201">
            <w:pPr>
              <w:pStyle w:val="ListParagraph"/>
              <w:numPr>
                <w:ilvl w:val="0"/>
                <w:numId w:val="69"/>
              </w:numPr>
              <w:bidi/>
              <w:jc w:val="both"/>
              <w:rPr>
                <w:b/>
                <w:color w:val="000000"/>
              </w:rPr>
            </w:pPr>
            <w:r w:rsidRPr="00FA2616">
              <w:rPr>
                <w:b/>
                <w:color w:val="000000"/>
                <w:rtl/>
              </w:rPr>
              <w:t>تخفيض سعر العقد؛</w:t>
            </w:r>
            <w:r w:rsidR="001F228C" w:rsidRPr="00FA2616">
              <w:rPr>
                <w:b/>
                <w:color w:val="000000"/>
                <w:rtl/>
              </w:rPr>
              <w:t xml:space="preserve"> يكون </w:t>
            </w:r>
            <w:r w:rsidRPr="00FA2616">
              <w:rPr>
                <w:b/>
                <w:color w:val="000000"/>
                <w:rtl/>
              </w:rPr>
              <w:t xml:space="preserve">المبلغ الواجب دفعه لمقدم الخدمة </w:t>
            </w:r>
            <w:r w:rsidR="001F228C" w:rsidRPr="00FA2616">
              <w:rPr>
                <w:b/>
                <w:color w:val="000000"/>
                <w:rtl/>
              </w:rPr>
              <w:t>مساوياَ</w:t>
            </w:r>
            <w:r w:rsidRPr="00FA2616">
              <w:rPr>
                <w:b/>
                <w:color w:val="000000"/>
                <w:rtl/>
              </w:rPr>
              <w:t xml:space="preserve"> </w:t>
            </w:r>
            <w:r w:rsidR="00B523D9" w:rsidRPr="00FA2616">
              <w:rPr>
                <w:b/>
                <w:color w:val="000000"/>
                <w:rtl/>
              </w:rPr>
              <w:t>النسبة</w:t>
            </w:r>
            <w:r w:rsidRPr="00FA2616">
              <w:rPr>
                <w:b/>
                <w:color w:val="000000"/>
                <w:rtl/>
              </w:rPr>
              <w:t xml:space="preserve"> المئوية</w:t>
            </w:r>
            <w:r w:rsidR="00B523D9" w:rsidRPr="00FA2616">
              <w:rPr>
                <w:b/>
                <w:color w:val="000000"/>
                <w:rtl/>
              </w:rPr>
              <w:t xml:space="preserve"> للتخفيض في سعر العقد</w:t>
            </w:r>
            <w:r w:rsidRPr="00FA2616">
              <w:rPr>
                <w:b/>
                <w:color w:val="000000"/>
                <w:rtl/>
              </w:rPr>
              <w:t xml:space="preserve"> المحددة في شروط العقد الخاصة؛ أو</w:t>
            </w:r>
          </w:p>
          <w:p w14:paraId="58EC8FEB" w14:textId="77777777" w:rsidR="00215461" w:rsidRDefault="008A6BD4" w:rsidP="00D72201">
            <w:pPr>
              <w:pStyle w:val="ListParagraph"/>
              <w:numPr>
                <w:ilvl w:val="0"/>
                <w:numId w:val="69"/>
              </w:numPr>
              <w:bidi/>
              <w:jc w:val="both"/>
              <w:rPr>
                <w:b/>
                <w:color w:val="000000"/>
              </w:rPr>
            </w:pPr>
            <w:r w:rsidRPr="00FA2616">
              <w:rPr>
                <w:b/>
                <w:color w:val="000000"/>
                <w:rtl/>
              </w:rPr>
              <w:t xml:space="preserve">زيادة في سعر العقد؛ ولكن يؤدي إلى انخفاض في تكاليف دورة الحياة بسبب أي فائدة </w:t>
            </w:r>
            <w:r w:rsidR="00427C7D" w:rsidRPr="00FA2616">
              <w:rPr>
                <w:b/>
                <w:color w:val="000000"/>
                <w:rtl/>
              </w:rPr>
              <w:t>من الفوائد الواردة</w:t>
            </w:r>
            <w:r w:rsidRPr="00FA2616">
              <w:rPr>
                <w:b/>
                <w:color w:val="000000"/>
                <w:rtl/>
              </w:rPr>
              <w:t xml:space="preserve"> في</w:t>
            </w:r>
            <w:r w:rsidR="00427C7D" w:rsidRPr="00FA2616">
              <w:rPr>
                <w:b/>
                <w:color w:val="000000"/>
                <w:rtl/>
              </w:rPr>
              <w:t xml:space="preserve"> الفقرات من</w:t>
            </w:r>
            <w:r w:rsidRPr="00FA2616">
              <w:rPr>
                <w:b/>
                <w:color w:val="000000"/>
                <w:rtl/>
              </w:rPr>
              <w:t xml:space="preserve"> (أ) إلى (د) أعلاه، فإن المبلغ الواجب دفعه </w:t>
            </w:r>
            <w:r w:rsidR="00427C7D" w:rsidRPr="00FA2616">
              <w:rPr>
                <w:b/>
                <w:color w:val="000000"/>
                <w:rtl/>
              </w:rPr>
              <w:t>لمقدم</w:t>
            </w:r>
            <w:r w:rsidRPr="00FA2616">
              <w:rPr>
                <w:b/>
                <w:color w:val="000000"/>
                <w:rtl/>
              </w:rPr>
              <w:t xml:space="preserve"> الخدمة يكون </w:t>
            </w:r>
            <w:r w:rsidR="00427C7D" w:rsidRPr="00FA2616">
              <w:rPr>
                <w:b/>
                <w:color w:val="000000"/>
                <w:rtl/>
              </w:rPr>
              <w:t>مساويا</w:t>
            </w:r>
            <w:r w:rsidRPr="00FA2616">
              <w:rPr>
                <w:b/>
                <w:color w:val="000000"/>
                <w:rtl/>
              </w:rPr>
              <w:t xml:space="preserve"> </w:t>
            </w:r>
            <w:r w:rsidR="00427C7D" w:rsidRPr="00FA2616">
              <w:rPr>
                <w:b/>
                <w:color w:val="000000"/>
                <w:rtl/>
              </w:rPr>
              <w:t>لمبلغ</w:t>
            </w:r>
            <w:r w:rsidRPr="00FA2616">
              <w:rPr>
                <w:b/>
                <w:color w:val="000000"/>
                <w:rtl/>
              </w:rPr>
              <w:t xml:space="preserve"> </w:t>
            </w:r>
            <w:r w:rsidR="00427C7D" w:rsidRPr="00FA2616">
              <w:rPr>
                <w:b/>
                <w:color w:val="000000"/>
                <w:rtl/>
              </w:rPr>
              <w:t xml:space="preserve">الزيادة </w:t>
            </w:r>
            <w:r w:rsidRPr="00FA2616">
              <w:rPr>
                <w:b/>
                <w:color w:val="000000"/>
                <w:rtl/>
              </w:rPr>
              <w:t>في سعر العقد</w:t>
            </w:r>
            <w:r w:rsidR="00427C7D" w:rsidRPr="00FA2616">
              <w:rPr>
                <w:b/>
                <w:color w:val="000000"/>
                <w:rtl/>
              </w:rPr>
              <w:t xml:space="preserve"> كاملا</w:t>
            </w:r>
            <w:r w:rsidR="00B12DB4" w:rsidRPr="00FA2616">
              <w:rPr>
                <w:b/>
                <w:color w:val="000000"/>
                <w:rtl/>
              </w:rPr>
              <w:t>ً</w:t>
            </w:r>
            <w:r w:rsidRPr="00FA2616">
              <w:rPr>
                <w:b/>
                <w:color w:val="000000"/>
                <w:rtl/>
              </w:rPr>
              <w:t>.</w:t>
            </w:r>
          </w:p>
          <w:p w14:paraId="1841C9E2" w14:textId="00548636" w:rsidR="000F7753" w:rsidRPr="000F7753" w:rsidRDefault="000F7753" w:rsidP="000F7753">
            <w:pPr>
              <w:bidi/>
              <w:jc w:val="both"/>
              <w:rPr>
                <w:b/>
                <w:color w:val="000000"/>
              </w:rPr>
            </w:pPr>
          </w:p>
        </w:tc>
      </w:tr>
      <w:tr w:rsidR="00BD0FF6" w:rsidRPr="00FA2616" w14:paraId="7FD85B29" w14:textId="77777777" w:rsidTr="0065161E">
        <w:tc>
          <w:tcPr>
            <w:tcW w:w="2412" w:type="dxa"/>
          </w:tcPr>
          <w:p w14:paraId="796E741F" w14:textId="78F2EC77" w:rsidR="00BD0FF6" w:rsidRPr="00FA2616" w:rsidRDefault="00B12DB4" w:rsidP="00E54177">
            <w:pPr>
              <w:pStyle w:val="Heading3"/>
              <w:keepNext w:val="0"/>
              <w:keepLines w:val="0"/>
              <w:numPr>
                <w:ilvl w:val="12"/>
                <w:numId w:val="0"/>
              </w:numPr>
              <w:bidi/>
              <w:spacing w:after="0"/>
              <w:ind w:left="342" w:hanging="360"/>
              <w:rPr>
                <w:b w:val="0"/>
                <w:bCs/>
                <w:rtl/>
                <w:lang w:bidi="ar-EG"/>
              </w:rPr>
            </w:pPr>
            <w:bookmarkStart w:id="304" w:name="_Toc152611781"/>
            <w:r w:rsidRPr="00FA2616">
              <w:rPr>
                <w:b w:val="0"/>
                <w:bCs/>
                <w:rtl/>
                <w:lang w:bidi="ar-EG"/>
              </w:rPr>
              <w:lastRenderedPageBreak/>
              <w:t>2-5 القوة القاهرة</w:t>
            </w:r>
            <w:bookmarkEnd w:id="304"/>
          </w:p>
        </w:tc>
        <w:tc>
          <w:tcPr>
            <w:tcW w:w="6714" w:type="dxa"/>
          </w:tcPr>
          <w:p w14:paraId="1D69D335" w14:textId="77777777" w:rsidR="00BD0FF6" w:rsidRPr="00FA2616" w:rsidRDefault="00BD0FF6" w:rsidP="00E54177">
            <w:pPr>
              <w:numPr>
                <w:ilvl w:val="12"/>
                <w:numId w:val="0"/>
              </w:numPr>
              <w:bidi/>
              <w:jc w:val="both"/>
              <w:rPr>
                <w:b/>
              </w:rPr>
            </w:pPr>
          </w:p>
        </w:tc>
      </w:tr>
      <w:tr w:rsidR="00BD0FF6" w:rsidRPr="00FA2616" w14:paraId="271A5806" w14:textId="77777777" w:rsidTr="0065161E">
        <w:tc>
          <w:tcPr>
            <w:tcW w:w="2412" w:type="dxa"/>
          </w:tcPr>
          <w:p w14:paraId="2A2E3BF7" w14:textId="70391427" w:rsidR="00BD0FF6" w:rsidRPr="00FA2616" w:rsidRDefault="00671951" w:rsidP="00E54177">
            <w:pPr>
              <w:pStyle w:val="Heading4"/>
              <w:keepNext w:val="0"/>
              <w:keepLines w:val="0"/>
              <w:numPr>
                <w:ilvl w:val="12"/>
                <w:numId w:val="0"/>
              </w:numPr>
              <w:bidi/>
              <w:spacing w:before="0" w:after="0"/>
              <w:ind w:left="893" w:hanging="562"/>
              <w:rPr>
                <w:b w:val="0"/>
                <w:bCs/>
                <w:i w:val="0"/>
                <w:rtl/>
                <w:lang w:bidi="ar-EG"/>
              </w:rPr>
            </w:pPr>
            <w:r w:rsidRPr="00FA2616">
              <w:rPr>
                <w:b w:val="0"/>
                <w:bCs/>
                <w:i w:val="0"/>
                <w:rtl/>
                <w:lang w:bidi="ar-EG"/>
              </w:rPr>
              <w:t>2-5-1 التعريفات</w:t>
            </w:r>
          </w:p>
        </w:tc>
        <w:tc>
          <w:tcPr>
            <w:tcW w:w="6714" w:type="dxa"/>
          </w:tcPr>
          <w:p w14:paraId="75155941" w14:textId="77777777" w:rsidR="00BD0FF6" w:rsidRDefault="00DB486C" w:rsidP="00E54177">
            <w:pPr>
              <w:numPr>
                <w:ilvl w:val="12"/>
                <w:numId w:val="0"/>
              </w:numPr>
              <w:bidi/>
              <w:jc w:val="both"/>
              <w:rPr>
                <w:b/>
                <w:rtl/>
              </w:rPr>
            </w:pPr>
            <w:r w:rsidRPr="00FA2616">
              <w:rPr>
                <w:b/>
                <w:rtl/>
              </w:rPr>
              <w:t>لأغراض هذا العقد، تعني "القوة القاهرة" حدثًا خارج عن السيطرة المعقولة لأي طرف والذي يجعل أداء الطرف لالتزاماته بموجب العقد مستحيلاً أو غير عملي إلى حد اعتباره مستحيلاً في ظل هذه الظروف.</w:t>
            </w:r>
          </w:p>
          <w:p w14:paraId="4ABF472D" w14:textId="4266A4E2" w:rsidR="000F7753" w:rsidRPr="00FA2616" w:rsidRDefault="000F7753" w:rsidP="000F7753">
            <w:pPr>
              <w:numPr>
                <w:ilvl w:val="12"/>
                <w:numId w:val="0"/>
              </w:numPr>
              <w:bidi/>
              <w:jc w:val="both"/>
              <w:rPr>
                <w:b/>
              </w:rPr>
            </w:pPr>
          </w:p>
        </w:tc>
      </w:tr>
      <w:tr w:rsidR="00BD0FF6" w:rsidRPr="00FA2616" w14:paraId="4C53FD53" w14:textId="77777777" w:rsidTr="0065161E">
        <w:tc>
          <w:tcPr>
            <w:tcW w:w="2412" w:type="dxa"/>
          </w:tcPr>
          <w:p w14:paraId="38AFAD61" w14:textId="58FE7313" w:rsidR="00BD0FF6" w:rsidRPr="00FA2616" w:rsidRDefault="00DB486C" w:rsidP="00E54177">
            <w:pPr>
              <w:pStyle w:val="Heading4"/>
              <w:keepNext w:val="0"/>
              <w:keepLines w:val="0"/>
              <w:numPr>
                <w:ilvl w:val="12"/>
                <w:numId w:val="0"/>
              </w:numPr>
              <w:bidi/>
              <w:spacing w:before="0" w:after="0"/>
              <w:ind w:left="893" w:hanging="562"/>
              <w:rPr>
                <w:b w:val="0"/>
                <w:bCs/>
                <w:i w:val="0"/>
              </w:rPr>
            </w:pPr>
            <w:r w:rsidRPr="00FA2616">
              <w:rPr>
                <w:b w:val="0"/>
                <w:bCs/>
                <w:i w:val="0"/>
                <w:rtl/>
              </w:rPr>
              <w:t>2-5-2 عدم انتهاك العقد</w:t>
            </w:r>
          </w:p>
        </w:tc>
        <w:tc>
          <w:tcPr>
            <w:tcW w:w="6714" w:type="dxa"/>
          </w:tcPr>
          <w:p w14:paraId="4F0E0C85" w14:textId="77777777" w:rsidR="00BD0FF6" w:rsidRDefault="0055312C" w:rsidP="00E54177">
            <w:pPr>
              <w:numPr>
                <w:ilvl w:val="12"/>
                <w:numId w:val="0"/>
              </w:numPr>
              <w:bidi/>
              <w:jc w:val="both"/>
              <w:rPr>
                <w:b/>
                <w:rtl/>
              </w:rPr>
            </w:pPr>
            <w:r w:rsidRPr="00FA2616">
              <w:rPr>
                <w:rtl/>
              </w:rPr>
              <w:t xml:space="preserve">لا يُعتبر عدم تنفيذ أي طرف أيّاً من التزاماته بموجب هذا العقد انتهاكاً لهذا العقد أو إخلالاً به، </w:t>
            </w:r>
            <w:r w:rsidR="0005496C" w:rsidRPr="00FA2616">
              <w:rPr>
                <w:rtl/>
              </w:rPr>
              <w:t>طالما</w:t>
            </w:r>
            <w:r w:rsidRPr="00FA2616">
              <w:rPr>
                <w:rtl/>
              </w:rPr>
              <w:t xml:space="preserve"> يكون هذا القصور ناتجاً عن حدث يدخُل في نطاق القوة القاهرة، شريطة أن يكون الطرف المتعرض لهذا الحدث</w:t>
            </w:r>
            <w:r w:rsidR="00947858" w:rsidRPr="00FA2616">
              <w:rPr>
                <w:rtl/>
              </w:rPr>
              <w:t xml:space="preserve"> (1)</w:t>
            </w:r>
            <w:r w:rsidRPr="00FA2616">
              <w:rPr>
                <w:rtl/>
              </w:rPr>
              <w:t xml:space="preserve"> قد اتخذ جميع الاحتياطات المعقولة وبَذَل العناية الواجبة واتخذ إجراءات بديلة معقولة،</w:t>
            </w:r>
            <w:r w:rsidR="00947858" w:rsidRPr="00FA2616">
              <w:rPr>
                <w:rtl/>
              </w:rPr>
              <w:t xml:space="preserve"> من أجل</w:t>
            </w:r>
            <w:r w:rsidRPr="00FA2616">
              <w:rPr>
                <w:rtl/>
              </w:rPr>
              <w:t xml:space="preserve"> تنفيذ شروط هذا العقد</w:t>
            </w:r>
            <w:r w:rsidRPr="00FA2616">
              <w:rPr>
                <w:b/>
              </w:rPr>
              <w:t xml:space="preserve"> </w:t>
            </w:r>
            <w:r w:rsidR="00947858" w:rsidRPr="00FA2616">
              <w:rPr>
                <w:b/>
                <w:rtl/>
              </w:rPr>
              <w:t xml:space="preserve">(2) أبلغ الطرف الآخر في </w:t>
            </w:r>
            <w:r w:rsidR="002E2DED" w:rsidRPr="00FA2616">
              <w:rPr>
                <w:b/>
                <w:rtl/>
              </w:rPr>
              <w:t>أسرع</w:t>
            </w:r>
            <w:r w:rsidR="00947858" w:rsidRPr="00FA2616">
              <w:rPr>
                <w:b/>
                <w:rtl/>
              </w:rPr>
              <w:t xml:space="preserve"> وقت ممكن بوقوع مثل هذا الحدث.</w:t>
            </w:r>
          </w:p>
          <w:p w14:paraId="469B3BDA" w14:textId="5742FBE3" w:rsidR="000F7753" w:rsidRPr="00FA2616" w:rsidRDefault="000F7753" w:rsidP="000F7753">
            <w:pPr>
              <w:numPr>
                <w:ilvl w:val="12"/>
                <w:numId w:val="0"/>
              </w:numPr>
              <w:bidi/>
              <w:jc w:val="both"/>
              <w:rPr>
                <w:b/>
              </w:rPr>
            </w:pPr>
          </w:p>
        </w:tc>
      </w:tr>
      <w:tr w:rsidR="00BD0FF6" w:rsidRPr="00FA2616" w14:paraId="12D9E0EC" w14:textId="77777777" w:rsidTr="0065161E">
        <w:tc>
          <w:tcPr>
            <w:tcW w:w="2412" w:type="dxa"/>
          </w:tcPr>
          <w:p w14:paraId="4D2A3EE8" w14:textId="613FDB84" w:rsidR="00BD0FF6" w:rsidRPr="00FA2616" w:rsidRDefault="006A4F92" w:rsidP="00E54177">
            <w:pPr>
              <w:pStyle w:val="Heading4"/>
              <w:keepNext w:val="0"/>
              <w:keepLines w:val="0"/>
              <w:numPr>
                <w:ilvl w:val="12"/>
                <w:numId w:val="0"/>
              </w:numPr>
              <w:bidi/>
              <w:spacing w:before="0" w:after="0"/>
              <w:ind w:left="893" w:hanging="562"/>
              <w:rPr>
                <w:b w:val="0"/>
                <w:bCs/>
                <w:i w:val="0"/>
                <w:rtl/>
                <w:lang w:bidi="ar-EG"/>
              </w:rPr>
            </w:pPr>
            <w:r w:rsidRPr="00FA2616">
              <w:rPr>
                <w:b w:val="0"/>
                <w:bCs/>
                <w:i w:val="0"/>
                <w:rtl/>
                <w:lang w:bidi="ar-EG"/>
              </w:rPr>
              <w:t>2-5-3 تمديد الوقت</w:t>
            </w:r>
          </w:p>
        </w:tc>
        <w:tc>
          <w:tcPr>
            <w:tcW w:w="6714" w:type="dxa"/>
          </w:tcPr>
          <w:p w14:paraId="69033889" w14:textId="77777777" w:rsidR="00BD0FF6" w:rsidRDefault="00EF5CCE" w:rsidP="00E54177">
            <w:pPr>
              <w:numPr>
                <w:ilvl w:val="12"/>
                <w:numId w:val="0"/>
              </w:numPr>
              <w:bidi/>
              <w:jc w:val="both"/>
              <w:rPr>
                <w:b/>
                <w:rtl/>
              </w:rPr>
            </w:pPr>
            <w:r w:rsidRPr="00FA2616">
              <w:rPr>
                <w:b/>
                <w:rtl/>
              </w:rPr>
              <w:t>أي فترة يجب على أي طرف، بموجب هذا العقد،</w:t>
            </w:r>
            <w:r w:rsidR="008356B0" w:rsidRPr="00FA2616">
              <w:rPr>
                <w:b/>
                <w:rtl/>
              </w:rPr>
              <w:t xml:space="preserve"> </w:t>
            </w:r>
            <w:r w:rsidRPr="00FA2616">
              <w:rPr>
                <w:b/>
                <w:rtl/>
              </w:rPr>
              <w:t>إكمال أي إجراء أو مهمة</w:t>
            </w:r>
            <w:r w:rsidR="008356B0" w:rsidRPr="00FA2616">
              <w:rPr>
                <w:b/>
                <w:rtl/>
              </w:rPr>
              <w:t xml:space="preserve"> خلالها</w:t>
            </w:r>
            <w:r w:rsidRPr="00FA2616">
              <w:rPr>
                <w:b/>
                <w:rtl/>
              </w:rPr>
              <w:t>، يجب تمديدها لفترة مساوية للوقت الذي لم يتمكن فيه هذا الطرف من أداء هذا الإجراء نتيجة للقوة قاهرة</w:t>
            </w:r>
            <w:r w:rsidRPr="00FA2616">
              <w:rPr>
                <w:b/>
              </w:rPr>
              <w:t>.</w:t>
            </w:r>
          </w:p>
          <w:p w14:paraId="68BC1761" w14:textId="1FC22F07" w:rsidR="000F7753" w:rsidRPr="00FA2616" w:rsidRDefault="000F7753" w:rsidP="000F7753">
            <w:pPr>
              <w:numPr>
                <w:ilvl w:val="12"/>
                <w:numId w:val="0"/>
              </w:numPr>
              <w:bidi/>
              <w:jc w:val="both"/>
              <w:rPr>
                <w:b/>
              </w:rPr>
            </w:pPr>
          </w:p>
        </w:tc>
      </w:tr>
      <w:tr w:rsidR="00BD0FF6" w:rsidRPr="00FA2616" w14:paraId="2E9BE006" w14:textId="77777777" w:rsidTr="0065161E">
        <w:tc>
          <w:tcPr>
            <w:tcW w:w="2412" w:type="dxa"/>
          </w:tcPr>
          <w:p w14:paraId="4B967ACD" w14:textId="06671765" w:rsidR="00BD0FF6" w:rsidRPr="00FA2616" w:rsidRDefault="004C7B03" w:rsidP="00E54177">
            <w:pPr>
              <w:pStyle w:val="Heading4"/>
              <w:keepNext w:val="0"/>
              <w:keepLines w:val="0"/>
              <w:numPr>
                <w:ilvl w:val="12"/>
                <w:numId w:val="0"/>
              </w:numPr>
              <w:bidi/>
              <w:spacing w:before="0" w:after="0"/>
              <w:rPr>
                <w:b w:val="0"/>
                <w:bCs/>
                <w:i w:val="0"/>
                <w:rtl/>
                <w:lang w:bidi="ar-EG"/>
              </w:rPr>
            </w:pPr>
            <w:r w:rsidRPr="00FA2616">
              <w:rPr>
                <w:b w:val="0"/>
                <w:bCs/>
                <w:i w:val="0"/>
                <w:rtl/>
                <w:lang w:bidi="ar-EG"/>
              </w:rPr>
              <w:t>2-5-4 الدفعات</w:t>
            </w:r>
          </w:p>
        </w:tc>
        <w:tc>
          <w:tcPr>
            <w:tcW w:w="6714" w:type="dxa"/>
          </w:tcPr>
          <w:p w14:paraId="3B9CC107" w14:textId="77777777" w:rsidR="00F71DEA" w:rsidRDefault="0079082A" w:rsidP="00E54177">
            <w:pPr>
              <w:numPr>
                <w:ilvl w:val="12"/>
                <w:numId w:val="0"/>
              </w:numPr>
              <w:bidi/>
              <w:jc w:val="both"/>
              <w:rPr>
                <w:b/>
                <w:rtl/>
              </w:rPr>
            </w:pPr>
            <w:r w:rsidRPr="00FA2616">
              <w:rPr>
                <w:b/>
                <w:rtl/>
              </w:rPr>
              <w:t>يحق لمقدم الخدمة، خلال فترة عدم قدرته على أداء الخدمات نتيجة حادث قوة قاهرة، الاستمرار في الدفع</w:t>
            </w:r>
            <w:r w:rsidR="003D0A37" w:rsidRPr="00FA2616">
              <w:rPr>
                <w:b/>
                <w:rtl/>
              </w:rPr>
              <w:t xml:space="preserve"> وفقا لشروط هذا العقد، بالإضافة إلى تعويضه عن التكاليف الإضافية التي تكبدها على نحو معقول وضروري من أجل أداء الخدمات و</w:t>
            </w:r>
            <w:r w:rsidR="00440A46" w:rsidRPr="00FA2616">
              <w:rPr>
                <w:b/>
                <w:rtl/>
              </w:rPr>
              <w:t>إعادة تفعيل الخدمات بعد نهاية هذا الفترة.</w:t>
            </w:r>
          </w:p>
          <w:p w14:paraId="7FDF2503" w14:textId="4B456954" w:rsidR="000F7753" w:rsidRPr="00FA2616" w:rsidRDefault="000F7753" w:rsidP="000F7753">
            <w:pPr>
              <w:numPr>
                <w:ilvl w:val="12"/>
                <w:numId w:val="0"/>
              </w:numPr>
              <w:bidi/>
              <w:jc w:val="both"/>
              <w:rPr>
                <w:b/>
              </w:rPr>
            </w:pPr>
          </w:p>
        </w:tc>
      </w:tr>
      <w:tr w:rsidR="00BD0FF6" w:rsidRPr="00FA2616" w14:paraId="57F3414A" w14:textId="77777777" w:rsidTr="0065161E">
        <w:tc>
          <w:tcPr>
            <w:tcW w:w="2412" w:type="dxa"/>
          </w:tcPr>
          <w:p w14:paraId="2CEE0A71" w14:textId="4E63D1D2" w:rsidR="00BD0FF6" w:rsidRPr="00FA2616" w:rsidRDefault="00594260" w:rsidP="00E54177">
            <w:pPr>
              <w:pStyle w:val="Heading3"/>
              <w:keepNext w:val="0"/>
              <w:keepLines w:val="0"/>
              <w:numPr>
                <w:ilvl w:val="12"/>
                <w:numId w:val="0"/>
              </w:numPr>
              <w:bidi/>
              <w:spacing w:after="0"/>
              <w:ind w:left="342" w:hanging="342"/>
              <w:rPr>
                <w:b w:val="0"/>
                <w:bCs/>
                <w:rtl/>
                <w:lang w:bidi="ar-EG"/>
              </w:rPr>
            </w:pPr>
            <w:bookmarkStart w:id="305" w:name="_Toc152611782"/>
            <w:r w:rsidRPr="00FA2616">
              <w:rPr>
                <w:b w:val="0"/>
                <w:bCs/>
                <w:rtl/>
                <w:lang w:bidi="ar-EG"/>
              </w:rPr>
              <w:t>2-6 الإنهاء</w:t>
            </w:r>
            <w:bookmarkEnd w:id="305"/>
          </w:p>
        </w:tc>
        <w:tc>
          <w:tcPr>
            <w:tcW w:w="6714" w:type="dxa"/>
          </w:tcPr>
          <w:p w14:paraId="431356BC" w14:textId="77777777" w:rsidR="00BD0FF6" w:rsidRPr="00FA2616" w:rsidRDefault="00BD0FF6" w:rsidP="00E54177">
            <w:pPr>
              <w:numPr>
                <w:ilvl w:val="12"/>
                <w:numId w:val="0"/>
              </w:numPr>
              <w:bidi/>
              <w:jc w:val="both"/>
              <w:rPr>
                <w:b/>
              </w:rPr>
            </w:pPr>
          </w:p>
        </w:tc>
      </w:tr>
      <w:tr w:rsidR="00BD0FF6" w:rsidRPr="00FA2616" w14:paraId="4EE70A45" w14:textId="77777777" w:rsidTr="000F7753">
        <w:trPr>
          <w:trHeight w:val="74"/>
        </w:trPr>
        <w:tc>
          <w:tcPr>
            <w:tcW w:w="2412" w:type="dxa"/>
          </w:tcPr>
          <w:p w14:paraId="23CC2B83" w14:textId="58012BA6" w:rsidR="00594260" w:rsidRPr="00FA2616" w:rsidRDefault="00594260" w:rsidP="00E54177">
            <w:pPr>
              <w:pStyle w:val="BankNormal"/>
              <w:bidi/>
              <w:spacing w:after="0"/>
              <w:rPr>
                <w:bCs/>
              </w:rPr>
            </w:pPr>
            <w:r w:rsidRPr="00FA2616">
              <w:rPr>
                <w:bCs/>
                <w:rtl/>
              </w:rPr>
              <w:t>2-6-1 الإنهاء من قبل صاحب العمل</w:t>
            </w:r>
          </w:p>
        </w:tc>
        <w:tc>
          <w:tcPr>
            <w:tcW w:w="6714" w:type="dxa"/>
          </w:tcPr>
          <w:p w14:paraId="75884E57" w14:textId="7756E2E8" w:rsidR="00FD260C" w:rsidRPr="00FA2616" w:rsidRDefault="00FD260C" w:rsidP="00E54177">
            <w:pPr>
              <w:numPr>
                <w:ilvl w:val="12"/>
                <w:numId w:val="0"/>
              </w:numPr>
              <w:bidi/>
              <w:jc w:val="both"/>
              <w:rPr>
                <w:b/>
                <w:rtl/>
                <w:lang w:bidi="ar-EG"/>
              </w:rPr>
            </w:pPr>
            <w:r w:rsidRPr="00FA2616">
              <w:rPr>
                <w:b/>
                <w:rtl/>
              </w:rPr>
              <w:t xml:space="preserve">يجوز لصاحب العمل إنهاء هذا العقد، بموجب إشعار </w:t>
            </w:r>
            <w:r w:rsidR="00410CE4" w:rsidRPr="00FA2616">
              <w:rPr>
                <w:b/>
                <w:rtl/>
              </w:rPr>
              <w:t xml:space="preserve">يوجه إلى </w:t>
            </w:r>
            <w:r w:rsidR="00DA56DD" w:rsidRPr="00FA2616">
              <w:rPr>
                <w:b/>
                <w:rtl/>
              </w:rPr>
              <w:t>مقدم الخدمة</w:t>
            </w:r>
            <w:r w:rsidR="00410CE4" w:rsidRPr="00FA2616">
              <w:rPr>
                <w:b/>
                <w:rtl/>
              </w:rPr>
              <w:t xml:space="preserve"> كتابةً قبل الإنهاء بمدة لا تقل</w:t>
            </w:r>
            <w:r w:rsidRPr="00FA2616">
              <w:rPr>
                <w:b/>
                <w:rtl/>
              </w:rPr>
              <w:t xml:space="preserve"> عن ثلاثين (30)</w:t>
            </w:r>
            <w:r w:rsidR="0033653A" w:rsidRPr="00FA2616">
              <w:rPr>
                <w:b/>
                <w:rtl/>
              </w:rPr>
              <w:t>،</w:t>
            </w:r>
            <w:r w:rsidRPr="00FA2616">
              <w:rPr>
                <w:b/>
                <w:rtl/>
              </w:rPr>
              <w:t xml:space="preserve"> بعد وقوع أي من الأحداث المحددة في الفقرات من (أ) إلى (د) من هذا ا</w:t>
            </w:r>
            <w:r w:rsidR="0033653A" w:rsidRPr="00FA2616">
              <w:rPr>
                <w:b/>
                <w:rtl/>
              </w:rPr>
              <w:t>لبند الفرعي 2-6-1</w:t>
            </w:r>
            <w:r w:rsidR="0033653A" w:rsidRPr="00FA2616">
              <w:rPr>
                <w:b/>
                <w:rtl/>
                <w:lang w:bidi="ar-EG"/>
              </w:rPr>
              <w:t>.</w:t>
            </w:r>
          </w:p>
          <w:p w14:paraId="41255E3F" w14:textId="38E1546F" w:rsidR="00FD260C" w:rsidRPr="00FA2616" w:rsidRDefault="00FD260C" w:rsidP="00D72201">
            <w:pPr>
              <w:pStyle w:val="ListParagraph"/>
              <w:numPr>
                <w:ilvl w:val="0"/>
                <w:numId w:val="70"/>
              </w:numPr>
              <w:bidi/>
              <w:jc w:val="both"/>
              <w:rPr>
                <w:b/>
              </w:rPr>
            </w:pPr>
            <w:r w:rsidRPr="00FA2616">
              <w:rPr>
                <w:b/>
                <w:rtl/>
              </w:rPr>
              <w:t xml:space="preserve">إذا </w:t>
            </w:r>
            <w:r w:rsidR="00BF11D9" w:rsidRPr="00FA2616">
              <w:rPr>
                <w:b/>
                <w:rtl/>
              </w:rPr>
              <w:t>أخفق</w:t>
            </w:r>
            <w:r w:rsidRPr="00FA2616">
              <w:rPr>
                <w:b/>
                <w:rtl/>
              </w:rPr>
              <w:t xml:space="preserve"> مقدم الخدمة </w:t>
            </w:r>
            <w:r w:rsidR="00BF11D9" w:rsidRPr="00FA2616">
              <w:rPr>
                <w:b/>
                <w:rtl/>
              </w:rPr>
              <w:t xml:space="preserve">في </w:t>
            </w:r>
            <w:r w:rsidRPr="00FA2616">
              <w:rPr>
                <w:b/>
                <w:rtl/>
              </w:rPr>
              <w:t>معالجة الفشل في أداء التزاماته بموجب العقد، خلال ثلاثين (30) يوماً بعد إخطاره أو خلال أي فترة أخرى قد يوافق عليها صاحب العمل كتابياً فيما بعد؛</w:t>
            </w:r>
          </w:p>
          <w:p w14:paraId="37710B71" w14:textId="654C4055" w:rsidR="00E57890" w:rsidRPr="00FA2616" w:rsidRDefault="00E57890" w:rsidP="00D72201">
            <w:pPr>
              <w:pStyle w:val="ListParagraph"/>
              <w:numPr>
                <w:ilvl w:val="0"/>
                <w:numId w:val="70"/>
              </w:numPr>
              <w:bidi/>
              <w:jc w:val="both"/>
              <w:rPr>
                <w:b/>
              </w:rPr>
            </w:pPr>
            <w:r w:rsidRPr="00FA2616">
              <w:rPr>
                <w:b/>
                <w:rtl/>
              </w:rPr>
              <w:t>إعسار أو إفلاس مقدم الخدمة</w:t>
            </w:r>
            <w:r w:rsidR="004A03C8" w:rsidRPr="00FA2616">
              <w:rPr>
                <w:b/>
                <w:rtl/>
              </w:rPr>
              <w:t>.</w:t>
            </w:r>
          </w:p>
          <w:p w14:paraId="08DA707D" w14:textId="394CE987" w:rsidR="00E57890" w:rsidRPr="00FA2616" w:rsidRDefault="00E57890" w:rsidP="00D72201">
            <w:pPr>
              <w:pStyle w:val="ListParagraph"/>
              <w:numPr>
                <w:ilvl w:val="0"/>
                <w:numId w:val="70"/>
              </w:numPr>
              <w:bidi/>
              <w:jc w:val="both"/>
              <w:rPr>
                <w:b/>
              </w:rPr>
            </w:pPr>
            <w:r w:rsidRPr="00FA2616">
              <w:rPr>
                <w:b/>
                <w:rtl/>
              </w:rPr>
              <w:t>عدم قدرة مقدم الخدمة على أداء جزء كبير من الخدمات لمدة لا تقل عن ستين (</w:t>
            </w:r>
            <w:r w:rsidR="00294257" w:rsidRPr="00FA2616">
              <w:rPr>
                <w:b/>
                <w:rtl/>
              </w:rPr>
              <w:t>60) يوما نتيجة لحدث قوة قاهرة</w:t>
            </w:r>
            <w:r w:rsidR="004A03C8" w:rsidRPr="00FA2616">
              <w:rPr>
                <w:b/>
                <w:rtl/>
              </w:rPr>
              <w:t>.</w:t>
            </w:r>
          </w:p>
          <w:p w14:paraId="6B39B60C" w14:textId="77777777" w:rsidR="00BD0FF6" w:rsidRDefault="00294257" w:rsidP="00D72201">
            <w:pPr>
              <w:pStyle w:val="ListParagraph"/>
              <w:numPr>
                <w:ilvl w:val="0"/>
                <w:numId w:val="70"/>
              </w:numPr>
              <w:bidi/>
              <w:jc w:val="both"/>
              <w:rPr>
                <w:b/>
              </w:rPr>
            </w:pPr>
            <w:r w:rsidRPr="00FA2616">
              <w:rPr>
                <w:b/>
                <w:rtl/>
              </w:rPr>
              <w:t xml:space="preserve">تورط مقدم الخدمة، طبقاً لحكم صاحب العمل، في </w:t>
            </w:r>
            <w:r w:rsidR="00377455" w:rsidRPr="00FA2616">
              <w:rPr>
                <w:b/>
                <w:rtl/>
              </w:rPr>
              <w:t xml:space="preserve">ممارسات احتيال أو فساد وفقا للفقرة أ من </w:t>
            </w:r>
            <w:r w:rsidR="008C069D" w:rsidRPr="00FA2616">
              <w:rPr>
                <w:b/>
                <w:rtl/>
              </w:rPr>
              <w:t>الم</w:t>
            </w:r>
            <w:r w:rsidR="004A03C8" w:rsidRPr="00FA2616">
              <w:rPr>
                <w:b/>
                <w:rtl/>
              </w:rPr>
              <w:t>ل</w:t>
            </w:r>
            <w:r w:rsidR="008C069D" w:rsidRPr="00FA2616">
              <w:rPr>
                <w:b/>
                <w:rtl/>
              </w:rPr>
              <w:t xml:space="preserve">حق المرفق بشروط العقد العامة، أثناء </w:t>
            </w:r>
            <w:r w:rsidR="007E3CA9" w:rsidRPr="00FA2616">
              <w:rPr>
                <w:b/>
                <w:rtl/>
              </w:rPr>
              <w:t>المنافسة</w:t>
            </w:r>
            <w:r w:rsidR="008C069D" w:rsidRPr="00FA2616">
              <w:rPr>
                <w:b/>
                <w:rtl/>
              </w:rPr>
              <w:t xml:space="preserve"> على العقد أو تنفيذه.</w:t>
            </w:r>
          </w:p>
          <w:p w14:paraId="142721C2" w14:textId="495EF1CF" w:rsidR="000F7753" w:rsidRPr="000F7753" w:rsidRDefault="000F7753" w:rsidP="000F7753">
            <w:pPr>
              <w:bidi/>
              <w:jc w:val="both"/>
              <w:rPr>
                <w:b/>
              </w:rPr>
            </w:pPr>
          </w:p>
        </w:tc>
      </w:tr>
      <w:tr w:rsidR="00BD0FF6" w:rsidRPr="00FA2616" w14:paraId="710C1EA5" w14:textId="77777777" w:rsidTr="0065161E">
        <w:tc>
          <w:tcPr>
            <w:tcW w:w="2412" w:type="dxa"/>
          </w:tcPr>
          <w:p w14:paraId="1081C772" w14:textId="19AE1B8D" w:rsidR="00BD0FF6" w:rsidRPr="00FA2616" w:rsidRDefault="000063E3" w:rsidP="00E54177">
            <w:pPr>
              <w:pStyle w:val="Heading4"/>
              <w:keepNext w:val="0"/>
              <w:keepLines w:val="0"/>
              <w:numPr>
                <w:ilvl w:val="12"/>
                <w:numId w:val="0"/>
              </w:numPr>
              <w:bidi/>
              <w:spacing w:before="0" w:after="0"/>
              <w:rPr>
                <w:b w:val="0"/>
                <w:bCs/>
                <w:i w:val="0"/>
              </w:rPr>
            </w:pPr>
            <w:r w:rsidRPr="00FA2616">
              <w:rPr>
                <w:b w:val="0"/>
                <w:bCs/>
                <w:i w:val="0"/>
                <w:rtl/>
              </w:rPr>
              <w:lastRenderedPageBreak/>
              <w:t>2-6-2 الإنهاء من قبل مقدم الخدمة</w:t>
            </w:r>
          </w:p>
        </w:tc>
        <w:tc>
          <w:tcPr>
            <w:tcW w:w="6714" w:type="dxa"/>
          </w:tcPr>
          <w:p w14:paraId="1D1F406D" w14:textId="1DC6A9C8" w:rsidR="000D1156" w:rsidRPr="00FA2616" w:rsidRDefault="000D1156" w:rsidP="00E54177">
            <w:pPr>
              <w:numPr>
                <w:ilvl w:val="12"/>
                <w:numId w:val="0"/>
              </w:numPr>
              <w:tabs>
                <w:tab w:val="left" w:pos="540"/>
              </w:tabs>
              <w:bidi/>
              <w:ind w:left="540" w:hanging="540"/>
              <w:jc w:val="both"/>
              <w:rPr>
                <w:b/>
                <w:rtl/>
                <w:lang w:bidi="ar-EG"/>
              </w:rPr>
            </w:pPr>
            <w:r w:rsidRPr="00FA2616">
              <w:rPr>
                <w:b/>
                <w:rtl/>
              </w:rPr>
              <w:t>يجوز لمقدم الخدمة إنهاء هذا العقد، بموجب إشعار كتابي</w:t>
            </w:r>
            <w:r w:rsidR="004E3138" w:rsidRPr="00FA2616">
              <w:rPr>
                <w:b/>
                <w:rtl/>
              </w:rPr>
              <w:t xml:space="preserve"> يوجه إلى صاحب العمل قبل الإنهاء بمدة</w:t>
            </w:r>
            <w:r w:rsidRPr="00FA2616">
              <w:rPr>
                <w:b/>
                <w:rtl/>
              </w:rPr>
              <w:t xml:space="preserve"> لا </w:t>
            </w:r>
            <w:r w:rsidR="004E3138" w:rsidRPr="00FA2616">
              <w:rPr>
                <w:b/>
                <w:rtl/>
              </w:rPr>
              <w:t>ت</w:t>
            </w:r>
            <w:r w:rsidRPr="00FA2616">
              <w:rPr>
                <w:b/>
                <w:rtl/>
              </w:rPr>
              <w:t>قل عن ثلاثين (30) يوماً، على أن يتم تقديم هذا الإشعار بعد وقوع أي من الأحداث المحددة في الفقرتين (أ) و(ب) من هذا البند الفرعي</w:t>
            </w:r>
            <w:r w:rsidR="004E3138" w:rsidRPr="00FA2616">
              <w:rPr>
                <w:b/>
                <w:rtl/>
              </w:rPr>
              <w:t xml:space="preserve"> 2-6-2</w:t>
            </w:r>
            <w:r w:rsidR="004E3138" w:rsidRPr="00FA2616">
              <w:rPr>
                <w:b/>
                <w:rtl/>
                <w:lang w:bidi="ar-EG"/>
              </w:rPr>
              <w:t>.</w:t>
            </w:r>
          </w:p>
          <w:p w14:paraId="52F756DC" w14:textId="2AB53BD3" w:rsidR="000D1156" w:rsidRPr="00FA2616" w:rsidRDefault="000D1156" w:rsidP="00E54177">
            <w:pPr>
              <w:numPr>
                <w:ilvl w:val="12"/>
                <w:numId w:val="0"/>
              </w:numPr>
              <w:tabs>
                <w:tab w:val="left" w:pos="540"/>
              </w:tabs>
              <w:bidi/>
              <w:ind w:left="540" w:hanging="540"/>
              <w:jc w:val="both"/>
              <w:rPr>
                <w:b/>
              </w:rPr>
            </w:pPr>
            <w:r w:rsidRPr="00FA2616">
              <w:rPr>
                <w:b/>
                <w:rtl/>
              </w:rPr>
              <w:t xml:space="preserve">(أ) </w:t>
            </w:r>
            <w:r w:rsidR="00162BE5" w:rsidRPr="00FA2616">
              <w:rPr>
                <w:b/>
                <w:rtl/>
              </w:rPr>
              <w:t>إخفاق</w:t>
            </w:r>
            <w:r w:rsidRPr="00FA2616">
              <w:rPr>
                <w:b/>
                <w:rtl/>
              </w:rPr>
              <w:t xml:space="preserve"> صاحب العمل </w:t>
            </w:r>
            <w:r w:rsidR="00396BC7" w:rsidRPr="00FA2616">
              <w:rPr>
                <w:b/>
                <w:rtl/>
              </w:rPr>
              <w:t xml:space="preserve">عن </w:t>
            </w:r>
            <w:r w:rsidRPr="00FA2616">
              <w:rPr>
                <w:b/>
                <w:rtl/>
              </w:rPr>
              <w:t xml:space="preserve">دفع أي أموال مستحقة لمقدم الخدمة بموجب هذا العقد وغير خاضعة للنزاع بموجب البند 7 خلال خمسة وأربعين (45) يومًا بعد تلقي إشعار كتابي من </w:t>
            </w:r>
            <w:r w:rsidR="00F5081A" w:rsidRPr="00FA2616">
              <w:rPr>
                <w:b/>
                <w:rtl/>
              </w:rPr>
              <w:t>مقدم الخدمة</w:t>
            </w:r>
            <w:r w:rsidRPr="00FA2616">
              <w:rPr>
                <w:b/>
                <w:rtl/>
              </w:rPr>
              <w:t xml:space="preserve"> بأن هذا الدفع متأخر. ; أو</w:t>
            </w:r>
          </w:p>
          <w:p w14:paraId="07A5FA8B" w14:textId="77777777" w:rsidR="00BD0FF6" w:rsidRDefault="000D1156" w:rsidP="00E54177">
            <w:pPr>
              <w:numPr>
                <w:ilvl w:val="12"/>
                <w:numId w:val="0"/>
              </w:numPr>
              <w:tabs>
                <w:tab w:val="left" w:pos="540"/>
              </w:tabs>
              <w:bidi/>
              <w:ind w:left="540" w:hanging="540"/>
              <w:jc w:val="both"/>
              <w:rPr>
                <w:b/>
                <w:rtl/>
              </w:rPr>
            </w:pPr>
            <w:r w:rsidRPr="00FA2616">
              <w:rPr>
                <w:b/>
                <w:rtl/>
              </w:rPr>
              <w:t xml:space="preserve">(ب) </w:t>
            </w:r>
            <w:r w:rsidR="001D44CB" w:rsidRPr="00FA2616">
              <w:rPr>
                <w:b/>
                <w:rtl/>
              </w:rPr>
              <w:t xml:space="preserve">عدم </w:t>
            </w:r>
            <w:r w:rsidRPr="00FA2616">
              <w:rPr>
                <w:b/>
                <w:rtl/>
              </w:rPr>
              <w:t xml:space="preserve">تمكن </w:t>
            </w:r>
            <w:r w:rsidR="001D44CB" w:rsidRPr="00FA2616">
              <w:rPr>
                <w:b/>
                <w:rtl/>
              </w:rPr>
              <w:t>مقدم</w:t>
            </w:r>
            <w:r w:rsidRPr="00FA2616">
              <w:rPr>
                <w:b/>
                <w:rtl/>
              </w:rPr>
              <w:t xml:space="preserve"> الخدمة، نتيجة لقوة قاهرة، من أداء جزء </w:t>
            </w:r>
            <w:r w:rsidR="00C820C6" w:rsidRPr="00FA2616">
              <w:rPr>
                <w:b/>
                <w:rtl/>
                <w:lang w:bidi="ar-EG"/>
              </w:rPr>
              <w:t>جوهري</w:t>
            </w:r>
            <w:r w:rsidRPr="00FA2616">
              <w:rPr>
                <w:b/>
                <w:rtl/>
              </w:rPr>
              <w:t xml:space="preserve"> من الخدمات لمدة لا تقل عن ستين (60) يومًا.</w:t>
            </w:r>
          </w:p>
          <w:p w14:paraId="0589678A" w14:textId="77777777" w:rsidR="000F7753" w:rsidRDefault="000F7753" w:rsidP="000F7753">
            <w:pPr>
              <w:numPr>
                <w:ilvl w:val="12"/>
                <w:numId w:val="0"/>
              </w:numPr>
              <w:tabs>
                <w:tab w:val="left" w:pos="540"/>
              </w:tabs>
              <w:bidi/>
              <w:ind w:left="540" w:hanging="540"/>
              <w:jc w:val="both"/>
              <w:rPr>
                <w:b/>
                <w:rtl/>
              </w:rPr>
            </w:pPr>
          </w:p>
          <w:p w14:paraId="5217AB1B" w14:textId="5DF7465F" w:rsidR="000F7753" w:rsidRPr="00FA2616" w:rsidRDefault="000F7753" w:rsidP="000F7753">
            <w:pPr>
              <w:numPr>
                <w:ilvl w:val="12"/>
                <w:numId w:val="0"/>
              </w:numPr>
              <w:tabs>
                <w:tab w:val="left" w:pos="540"/>
              </w:tabs>
              <w:bidi/>
              <w:jc w:val="both"/>
              <w:rPr>
                <w:b/>
              </w:rPr>
            </w:pPr>
          </w:p>
        </w:tc>
      </w:tr>
      <w:tr w:rsidR="00A325C8" w:rsidRPr="00FA2616" w14:paraId="04509927" w14:textId="77777777" w:rsidTr="0065161E">
        <w:tc>
          <w:tcPr>
            <w:tcW w:w="2412" w:type="dxa"/>
          </w:tcPr>
          <w:p w14:paraId="79009919" w14:textId="1CE6EB43" w:rsidR="00A325C8" w:rsidRPr="00FA2616" w:rsidRDefault="001D44CB" w:rsidP="00E54177">
            <w:pPr>
              <w:pStyle w:val="Heading4"/>
              <w:keepNext w:val="0"/>
              <w:keepLines w:val="0"/>
              <w:numPr>
                <w:ilvl w:val="12"/>
                <w:numId w:val="0"/>
              </w:numPr>
              <w:bidi/>
              <w:spacing w:before="0" w:after="0"/>
              <w:ind w:left="882" w:hanging="540"/>
              <w:rPr>
                <w:b w:val="0"/>
                <w:bCs/>
                <w:i w:val="0"/>
              </w:rPr>
            </w:pPr>
            <w:r w:rsidRPr="00FA2616">
              <w:rPr>
                <w:b w:val="0"/>
                <w:bCs/>
                <w:i w:val="0"/>
                <w:rtl/>
              </w:rPr>
              <w:t>2-6-</w:t>
            </w:r>
            <w:r w:rsidR="009559DB" w:rsidRPr="00FA2616">
              <w:rPr>
                <w:b w:val="0"/>
                <w:bCs/>
                <w:i w:val="0"/>
                <w:rtl/>
              </w:rPr>
              <w:t>3 تعليق التمويل</w:t>
            </w:r>
          </w:p>
        </w:tc>
        <w:tc>
          <w:tcPr>
            <w:tcW w:w="6714" w:type="dxa"/>
          </w:tcPr>
          <w:p w14:paraId="78F893F6" w14:textId="77777777" w:rsidR="00494AA9" w:rsidRPr="00FA2616" w:rsidRDefault="009559DB" w:rsidP="00E54177">
            <w:pPr>
              <w:bidi/>
              <w:jc w:val="both"/>
              <w:rPr>
                <w:b/>
                <w:rtl/>
              </w:rPr>
            </w:pPr>
            <w:r w:rsidRPr="00FA2616">
              <w:rPr>
                <w:b/>
                <w:rtl/>
              </w:rPr>
              <w:t>في حالة قيام البنك بتعليق التمويل لصاحب العمل، والذي يتم من خلاله سداد جزء من الدفعات لمقدم الخدمة:</w:t>
            </w:r>
          </w:p>
          <w:p w14:paraId="7A06530B" w14:textId="77777777" w:rsidR="000618FC" w:rsidRPr="00FA2616" w:rsidRDefault="009559DB" w:rsidP="00D72201">
            <w:pPr>
              <w:pStyle w:val="ListParagraph"/>
              <w:numPr>
                <w:ilvl w:val="0"/>
                <w:numId w:val="71"/>
              </w:numPr>
              <w:bidi/>
              <w:jc w:val="both"/>
              <w:rPr>
                <w:b/>
              </w:rPr>
            </w:pPr>
            <w:r w:rsidRPr="00FA2616">
              <w:rPr>
                <w:b/>
                <w:rtl/>
              </w:rPr>
              <w:t xml:space="preserve">يلتزم صاحب العمل بإخطار مقدم الخدمة بهذا التعليق خلال 7 أيام من استلام </w:t>
            </w:r>
            <w:r w:rsidR="00494AA9" w:rsidRPr="00FA2616">
              <w:rPr>
                <w:b/>
                <w:rtl/>
              </w:rPr>
              <w:t>إخطار</w:t>
            </w:r>
            <w:r w:rsidRPr="00FA2616">
              <w:rPr>
                <w:b/>
                <w:rtl/>
              </w:rPr>
              <w:t xml:space="preserve"> التعليق من البنك</w:t>
            </w:r>
          </w:p>
          <w:p w14:paraId="0355BFBA" w14:textId="77777777" w:rsidR="00A325C8" w:rsidRDefault="009559DB" w:rsidP="00D72201">
            <w:pPr>
              <w:pStyle w:val="ListParagraph"/>
              <w:numPr>
                <w:ilvl w:val="0"/>
                <w:numId w:val="71"/>
              </w:numPr>
              <w:bidi/>
              <w:jc w:val="both"/>
              <w:rPr>
                <w:b/>
              </w:rPr>
            </w:pPr>
            <w:r w:rsidRPr="00FA2616">
              <w:rPr>
                <w:b/>
                <w:rtl/>
              </w:rPr>
              <w:t xml:space="preserve">إذا لم يتلق </w:t>
            </w:r>
            <w:r w:rsidR="000618FC" w:rsidRPr="00FA2616">
              <w:rPr>
                <w:b/>
                <w:rtl/>
              </w:rPr>
              <w:t>مقدم</w:t>
            </w:r>
            <w:r w:rsidRPr="00FA2616">
              <w:rPr>
                <w:b/>
                <w:rtl/>
              </w:rPr>
              <w:t xml:space="preserve"> الخدمة المبالغ المستحقة بحلول تاريخ الاستحقاق المنصوص عليه في شروط العقد الخاصة وفقًا للبند الفرع</w:t>
            </w:r>
            <w:r w:rsidR="000618FC" w:rsidRPr="00FA2616">
              <w:rPr>
                <w:b/>
                <w:rtl/>
              </w:rPr>
              <w:t>ي 5-6</w:t>
            </w:r>
            <w:r w:rsidRPr="00FA2616">
              <w:rPr>
                <w:b/>
                <w:rtl/>
              </w:rPr>
              <w:t>، فيجوز لم</w:t>
            </w:r>
            <w:r w:rsidR="000618FC" w:rsidRPr="00FA2616">
              <w:rPr>
                <w:b/>
                <w:rtl/>
              </w:rPr>
              <w:t xml:space="preserve">قدم </w:t>
            </w:r>
            <w:r w:rsidRPr="00FA2616">
              <w:rPr>
                <w:b/>
                <w:rtl/>
              </w:rPr>
              <w:t>الخدمة</w:t>
            </w:r>
            <w:r w:rsidR="00E51F3E" w:rsidRPr="00FA2616">
              <w:rPr>
                <w:b/>
                <w:rtl/>
              </w:rPr>
              <w:t xml:space="preserve"> على الفور</w:t>
            </w:r>
            <w:r w:rsidRPr="00FA2616">
              <w:rPr>
                <w:b/>
                <w:rtl/>
              </w:rPr>
              <w:t xml:space="preserve"> إصدار </w:t>
            </w:r>
            <w:r w:rsidR="002C2A30" w:rsidRPr="00FA2616">
              <w:rPr>
                <w:b/>
                <w:rtl/>
              </w:rPr>
              <w:t>إشعار</w:t>
            </w:r>
            <w:r w:rsidR="00E51F3E" w:rsidRPr="00FA2616">
              <w:rPr>
                <w:b/>
                <w:rtl/>
              </w:rPr>
              <w:t xml:space="preserve"> بالإنهاء</w:t>
            </w:r>
            <w:r w:rsidRPr="00FA2616">
              <w:rPr>
                <w:b/>
                <w:rtl/>
              </w:rPr>
              <w:t xml:space="preserve"> </w:t>
            </w:r>
            <w:r w:rsidR="002C2A30" w:rsidRPr="00FA2616">
              <w:rPr>
                <w:b/>
                <w:rtl/>
              </w:rPr>
              <w:t>مدته</w:t>
            </w:r>
            <w:r w:rsidRPr="00FA2616">
              <w:rPr>
                <w:b/>
                <w:rtl/>
              </w:rPr>
              <w:t xml:space="preserve"> 14 يوم</w:t>
            </w:r>
            <w:r w:rsidR="004C5592" w:rsidRPr="00FA2616">
              <w:rPr>
                <w:b/>
                <w:rtl/>
              </w:rPr>
              <w:t>اً</w:t>
            </w:r>
            <w:r w:rsidRPr="00FA2616">
              <w:rPr>
                <w:b/>
                <w:rtl/>
              </w:rPr>
              <w:t>.</w:t>
            </w:r>
          </w:p>
          <w:p w14:paraId="26FE4959" w14:textId="76E668B4" w:rsidR="000F7753" w:rsidRPr="000F7753" w:rsidRDefault="000F7753" w:rsidP="000F7753">
            <w:pPr>
              <w:bidi/>
              <w:jc w:val="both"/>
              <w:rPr>
                <w:b/>
              </w:rPr>
            </w:pPr>
          </w:p>
        </w:tc>
      </w:tr>
      <w:tr w:rsidR="00A325C8" w:rsidRPr="00FA2616" w14:paraId="47E0315B" w14:textId="77777777" w:rsidTr="0065161E">
        <w:tc>
          <w:tcPr>
            <w:tcW w:w="2412" w:type="dxa"/>
          </w:tcPr>
          <w:p w14:paraId="2BA23FBB" w14:textId="6D90743B" w:rsidR="00A325C8" w:rsidRPr="00FA2616" w:rsidRDefault="004C5592" w:rsidP="00E54177">
            <w:pPr>
              <w:pStyle w:val="Heading4"/>
              <w:keepNext w:val="0"/>
              <w:keepLines w:val="0"/>
              <w:numPr>
                <w:ilvl w:val="12"/>
                <w:numId w:val="0"/>
              </w:numPr>
              <w:bidi/>
              <w:spacing w:before="0" w:after="0"/>
              <w:rPr>
                <w:b w:val="0"/>
                <w:bCs/>
                <w:i w:val="0"/>
                <w:rtl/>
                <w:lang w:bidi="ar-EG"/>
              </w:rPr>
            </w:pPr>
            <w:r w:rsidRPr="00FA2616">
              <w:rPr>
                <w:b w:val="0"/>
                <w:bCs/>
                <w:i w:val="0"/>
                <w:rtl/>
                <w:lang w:bidi="ar-EG"/>
              </w:rPr>
              <w:t>2-6-4 الدفع عند الإنهاء</w:t>
            </w:r>
          </w:p>
        </w:tc>
        <w:tc>
          <w:tcPr>
            <w:tcW w:w="6714" w:type="dxa"/>
          </w:tcPr>
          <w:p w14:paraId="3A57286B" w14:textId="13A6849B" w:rsidR="00CA4001" w:rsidRPr="00FA2616" w:rsidRDefault="00CA4001" w:rsidP="00E54177">
            <w:pPr>
              <w:numPr>
                <w:ilvl w:val="12"/>
                <w:numId w:val="0"/>
              </w:numPr>
              <w:bidi/>
              <w:jc w:val="both"/>
              <w:rPr>
                <w:b/>
              </w:rPr>
            </w:pPr>
            <w:r w:rsidRPr="00FA2616">
              <w:rPr>
                <w:b/>
                <w:rtl/>
              </w:rPr>
              <w:t xml:space="preserve">عند إنهاء هذا العقد بموجب البنود الفرعية </w:t>
            </w:r>
            <w:r w:rsidR="00511FB9" w:rsidRPr="00FA2616">
              <w:rPr>
                <w:b/>
                <w:rtl/>
              </w:rPr>
              <w:t>2-6-1</w:t>
            </w:r>
            <w:r w:rsidRPr="00FA2616">
              <w:rPr>
                <w:b/>
                <w:rtl/>
              </w:rPr>
              <w:t xml:space="preserve"> أو </w:t>
            </w:r>
            <w:r w:rsidR="00511FB9" w:rsidRPr="00FA2616">
              <w:rPr>
                <w:b/>
                <w:rtl/>
              </w:rPr>
              <w:t>2-6-2</w:t>
            </w:r>
            <w:r w:rsidRPr="00FA2616">
              <w:rPr>
                <w:b/>
                <w:rtl/>
              </w:rPr>
              <w:t>، يجب على صاحب العمل سداد الدفعات التالية إلى مقدم الخدمة:</w:t>
            </w:r>
          </w:p>
          <w:p w14:paraId="3CB65E6C" w14:textId="5A9C5B9A" w:rsidR="00CA4001" w:rsidRPr="00FA2616" w:rsidRDefault="00CA4001" w:rsidP="00E54177">
            <w:pPr>
              <w:numPr>
                <w:ilvl w:val="12"/>
                <w:numId w:val="0"/>
              </w:numPr>
              <w:bidi/>
              <w:jc w:val="both"/>
              <w:rPr>
                <w:b/>
              </w:rPr>
            </w:pPr>
            <w:r w:rsidRPr="00FA2616">
              <w:rPr>
                <w:b/>
                <w:rtl/>
              </w:rPr>
              <w:t xml:space="preserve">(أ) </w:t>
            </w:r>
            <w:r w:rsidR="00511FB9" w:rsidRPr="00FA2616">
              <w:rPr>
                <w:b/>
                <w:rtl/>
              </w:rPr>
              <w:t>الأجر</w:t>
            </w:r>
            <w:r w:rsidRPr="00FA2616">
              <w:rPr>
                <w:b/>
                <w:rtl/>
              </w:rPr>
              <w:t xml:space="preserve"> بموجب البند 6 مقابل الخدمات التي تم أداؤها بشكل مرض قبل التاريخ الفعلي للإنهاء؛</w:t>
            </w:r>
          </w:p>
          <w:p w14:paraId="763E1CB5" w14:textId="0581537A" w:rsidR="00A325C8" w:rsidRPr="00FA2616" w:rsidRDefault="00CA4001" w:rsidP="00E54177">
            <w:pPr>
              <w:numPr>
                <w:ilvl w:val="12"/>
                <w:numId w:val="0"/>
              </w:numPr>
              <w:bidi/>
              <w:jc w:val="both"/>
              <w:rPr>
                <w:b/>
              </w:rPr>
            </w:pPr>
            <w:r w:rsidRPr="00FA2616">
              <w:rPr>
                <w:b/>
                <w:rtl/>
              </w:rPr>
              <w:t xml:space="preserve">(ب) باستثناء حالة الإنهاء وفقًا للفقرات (أ) و(ب) و(د) من البند الفرعي </w:t>
            </w:r>
            <w:r w:rsidR="00FA5A36" w:rsidRPr="00FA2616">
              <w:rPr>
                <w:b/>
                <w:rtl/>
              </w:rPr>
              <w:t>2-6-1</w:t>
            </w:r>
            <w:r w:rsidRPr="00FA2616">
              <w:rPr>
                <w:b/>
                <w:rtl/>
              </w:rPr>
              <w:t>، يتم سداد أي تكلفة معقولة</w:t>
            </w:r>
            <w:r w:rsidR="00FC02DC" w:rsidRPr="00FA2616">
              <w:rPr>
                <w:b/>
              </w:rPr>
              <w:t xml:space="preserve"> </w:t>
            </w:r>
            <w:r w:rsidR="00FC02DC" w:rsidRPr="00FA2616">
              <w:rPr>
                <w:b/>
                <w:rtl/>
                <w:lang w:bidi="ar-EG"/>
              </w:rPr>
              <w:t>لحادث</w:t>
            </w:r>
            <w:r w:rsidRPr="00FA2616">
              <w:rPr>
                <w:b/>
                <w:rtl/>
              </w:rPr>
              <w:t xml:space="preserve"> مقابل الإنهاء الفوري والمنظم للعقد، بما في ذلك التكلفة رحلة عودة موظفي مقدم الخدمة</w:t>
            </w:r>
            <w:r w:rsidR="00A325C8" w:rsidRPr="00FA2616">
              <w:rPr>
                <w:b/>
              </w:rPr>
              <w:t>.</w:t>
            </w:r>
          </w:p>
        </w:tc>
      </w:tr>
    </w:tbl>
    <w:p w14:paraId="26D927CC" w14:textId="77777777" w:rsidR="00FA2616" w:rsidRPr="00D95999" w:rsidRDefault="00FA2616" w:rsidP="00FA2616">
      <w:pPr>
        <w:numPr>
          <w:ilvl w:val="12"/>
          <w:numId w:val="0"/>
        </w:numPr>
        <w:bidi/>
        <w:jc w:val="both"/>
        <w:rPr>
          <w:b/>
        </w:rPr>
      </w:pPr>
      <w:bookmarkStart w:id="306" w:name="_Toc350746407"/>
      <w:bookmarkStart w:id="307" w:name="_Toc350849395"/>
      <w:bookmarkStart w:id="308" w:name="_Toc29564187"/>
      <w:bookmarkStart w:id="309" w:name="_Toc454783550"/>
      <w:bookmarkStart w:id="310" w:name="_Toc494364701"/>
      <w:bookmarkStart w:id="311" w:name="_Toc55399089"/>
    </w:p>
    <w:p w14:paraId="7ED25595" w14:textId="6BDC8CB9" w:rsidR="00BD0FF6" w:rsidRPr="00FA2616" w:rsidRDefault="00FA2616" w:rsidP="00FA2616">
      <w:pPr>
        <w:pStyle w:val="Heading2"/>
        <w:bidi/>
        <w:rPr>
          <w:b w:val="0"/>
          <w:bCs/>
          <w:sz w:val="32"/>
          <w:szCs w:val="28"/>
          <w:rtl/>
          <w:lang w:bidi="ar-EG"/>
        </w:rPr>
      </w:pPr>
      <w:bookmarkStart w:id="312" w:name="_Toc152611783"/>
      <w:r w:rsidRPr="00FA2616">
        <w:rPr>
          <w:rFonts w:hint="cs"/>
          <w:b w:val="0"/>
          <w:bCs/>
          <w:sz w:val="32"/>
          <w:szCs w:val="28"/>
          <w:rtl/>
          <w:lang w:bidi="ar-EG"/>
        </w:rPr>
        <w:t xml:space="preserve">3- </w:t>
      </w:r>
      <w:r w:rsidR="00F548C5" w:rsidRPr="00FA2616">
        <w:rPr>
          <w:b w:val="0"/>
          <w:bCs/>
          <w:sz w:val="32"/>
          <w:szCs w:val="28"/>
          <w:rtl/>
          <w:lang w:bidi="ar-EG"/>
        </w:rPr>
        <w:t xml:space="preserve">التزامات مقدم </w:t>
      </w:r>
      <w:bookmarkEnd w:id="306"/>
      <w:bookmarkEnd w:id="307"/>
      <w:bookmarkEnd w:id="308"/>
      <w:bookmarkEnd w:id="309"/>
      <w:bookmarkEnd w:id="310"/>
      <w:bookmarkEnd w:id="311"/>
      <w:r w:rsidR="00F548C5" w:rsidRPr="00FA2616">
        <w:rPr>
          <w:b w:val="0"/>
          <w:bCs/>
          <w:sz w:val="32"/>
          <w:szCs w:val="28"/>
          <w:rtl/>
          <w:lang w:bidi="ar-EG"/>
        </w:rPr>
        <w:t>الخدمة</w:t>
      </w:r>
      <w:bookmarkEnd w:id="312"/>
    </w:p>
    <w:p w14:paraId="3C604E7A" w14:textId="5F99B59D" w:rsidR="00FA2616" w:rsidRPr="00FA2616" w:rsidRDefault="00FA2616" w:rsidP="00FA2616">
      <w:pPr>
        <w:bidi/>
      </w:pPr>
    </w:p>
    <w:tbl>
      <w:tblPr>
        <w:bidiVisual/>
        <w:tblW w:w="9000" w:type="dxa"/>
        <w:tblInd w:w="18" w:type="dxa"/>
        <w:tblLayout w:type="fixed"/>
        <w:tblLook w:val="0000" w:firstRow="0" w:lastRow="0" w:firstColumn="0" w:lastColumn="0" w:noHBand="0" w:noVBand="0"/>
      </w:tblPr>
      <w:tblGrid>
        <w:gridCol w:w="2592"/>
        <w:gridCol w:w="6408"/>
      </w:tblGrid>
      <w:tr w:rsidR="004B2C28" w:rsidRPr="00FA2616" w14:paraId="4D1CFC77" w14:textId="77777777" w:rsidTr="00E71B2F">
        <w:tc>
          <w:tcPr>
            <w:tcW w:w="2592" w:type="dxa"/>
          </w:tcPr>
          <w:p w14:paraId="662A3A0D" w14:textId="3F2FD622" w:rsidR="00BD0FF6" w:rsidRPr="00FA2616" w:rsidRDefault="00E71B2F" w:rsidP="00E54177">
            <w:pPr>
              <w:pStyle w:val="Heading3"/>
              <w:keepNext w:val="0"/>
              <w:keepLines w:val="0"/>
              <w:numPr>
                <w:ilvl w:val="12"/>
                <w:numId w:val="0"/>
              </w:numPr>
              <w:tabs>
                <w:tab w:val="left" w:pos="360"/>
              </w:tabs>
              <w:bidi/>
              <w:spacing w:after="0"/>
              <w:rPr>
                <w:b w:val="0"/>
                <w:bCs/>
              </w:rPr>
            </w:pPr>
            <w:bookmarkStart w:id="313" w:name="_Toc152611784"/>
            <w:r w:rsidRPr="00FA2616">
              <w:rPr>
                <w:b w:val="0"/>
                <w:bCs/>
                <w:rtl/>
              </w:rPr>
              <w:t xml:space="preserve">3-1 </w:t>
            </w:r>
            <w:r w:rsidR="001C04C7" w:rsidRPr="00FA2616">
              <w:rPr>
                <w:b w:val="0"/>
                <w:bCs/>
                <w:rtl/>
              </w:rPr>
              <w:t>أحكام عامة</w:t>
            </w:r>
            <w:bookmarkEnd w:id="313"/>
          </w:p>
        </w:tc>
        <w:tc>
          <w:tcPr>
            <w:tcW w:w="6408" w:type="dxa"/>
          </w:tcPr>
          <w:p w14:paraId="3BA1C85A" w14:textId="3BFB0D26" w:rsidR="00A70DA3" w:rsidRPr="00FA2616" w:rsidRDefault="00A70DA3" w:rsidP="00E54177">
            <w:pPr>
              <w:numPr>
                <w:ilvl w:val="12"/>
                <w:numId w:val="0"/>
              </w:numPr>
              <w:bidi/>
              <w:ind w:firstLine="3"/>
              <w:jc w:val="both"/>
              <w:rPr>
                <w:b/>
              </w:rPr>
            </w:pPr>
            <w:r w:rsidRPr="00FA2616">
              <w:rPr>
                <w:b/>
                <w:rtl/>
              </w:rPr>
              <w:t>يجب على مقدم الخدمة أداء الخدمات وفقًا للمواصفات وجدول الأنشطة، وتنفيذ التزاماته بكل العناية الواجبة والكفاءة والاقتصاد، وفقًا للتقنيات والممارسات المهنية المقبولة عمومًا، ويجب عليه مراعاة ممارسات الإدارة السليمة، و</w:t>
            </w:r>
            <w:r w:rsidR="00FB3FE9" w:rsidRPr="00FA2616">
              <w:rPr>
                <w:b/>
                <w:rtl/>
              </w:rPr>
              <w:t>ت</w:t>
            </w:r>
            <w:r w:rsidRPr="00FA2616">
              <w:rPr>
                <w:b/>
                <w:rtl/>
              </w:rPr>
              <w:t>وظيف التكنولوجيا المتقدمة المناسبة والأساليب الآمنة.</w:t>
            </w:r>
          </w:p>
          <w:p w14:paraId="488FEE46" w14:textId="49B02441" w:rsidR="00A70DA3" w:rsidRPr="00FA2616" w:rsidRDefault="00A70DA3" w:rsidP="00E54177">
            <w:pPr>
              <w:numPr>
                <w:ilvl w:val="12"/>
                <w:numId w:val="0"/>
              </w:numPr>
              <w:bidi/>
              <w:ind w:firstLine="3"/>
              <w:jc w:val="both"/>
              <w:rPr>
                <w:b/>
              </w:rPr>
            </w:pPr>
            <w:r w:rsidRPr="00FA2616">
              <w:rPr>
                <w:b/>
                <w:rtl/>
              </w:rPr>
              <w:t xml:space="preserve">يجب على </w:t>
            </w:r>
            <w:r w:rsidR="00FB3FE9" w:rsidRPr="00FA2616">
              <w:rPr>
                <w:b/>
                <w:rtl/>
              </w:rPr>
              <w:t>مقدم</w:t>
            </w:r>
            <w:r w:rsidRPr="00FA2616">
              <w:rPr>
                <w:b/>
                <w:rtl/>
              </w:rPr>
              <w:t xml:space="preserve"> الخدمة في جميع الأوقات اتخاذ جميع الاحتياطات المعقولة للحفاظ على صحة وسلامة موظفي مقدم الخدمة </w:t>
            </w:r>
            <w:r w:rsidR="00FB3FE9" w:rsidRPr="00FA2616">
              <w:rPr>
                <w:b/>
                <w:rtl/>
              </w:rPr>
              <w:t>الذين يتم استخدامهم</w:t>
            </w:r>
            <w:r w:rsidRPr="00FA2616">
              <w:rPr>
                <w:b/>
                <w:rtl/>
              </w:rPr>
              <w:t xml:space="preserve"> لتنفيذ الخدمات في المواقع في </w:t>
            </w:r>
            <w:r w:rsidR="00FB3FE9" w:rsidRPr="00FA2616">
              <w:rPr>
                <w:b/>
                <w:rtl/>
              </w:rPr>
              <w:t>بلد</w:t>
            </w:r>
            <w:r w:rsidRPr="00FA2616">
              <w:rPr>
                <w:b/>
                <w:rtl/>
              </w:rPr>
              <w:t xml:space="preserve"> صاحب العمل حيث يتم تنفيذ الخدمات.</w:t>
            </w:r>
          </w:p>
          <w:p w14:paraId="3D11DBFB" w14:textId="7EC28718" w:rsidR="00A70DA3" w:rsidRPr="00FA2616" w:rsidRDefault="00A70DA3" w:rsidP="00E54177">
            <w:pPr>
              <w:numPr>
                <w:ilvl w:val="12"/>
                <w:numId w:val="0"/>
              </w:numPr>
              <w:bidi/>
              <w:ind w:firstLine="3"/>
              <w:jc w:val="both"/>
              <w:rPr>
                <w:b/>
                <w:rtl/>
              </w:rPr>
            </w:pPr>
            <w:r w:rsidRPr="00FA2616">
              <w:rPr>
                <w:b/>
                <w:rtl/>
              </w:rPr>
              <w:t xml:space="preserve">إذا كان ذلك مطلوبًا في </w:t>
            </w:r>
            <w:r w:rsidRPr="00FA2616">
              <w:rPr>
                <w:bCs/>
                <w:rtl/>
              </w:rPr>
              <w:t>الشروط الخاصة للعقد</w:t>
            </w:r>
            <w:r w:rsidRPr="00FA2616">
              <w:rPr>
                <w:b/>
                <w:rtl/>
              </w:rPr>
              <w:t>، يجب على مقدم الخدمة أن ي</w:t>
            </w:r>
            <w:r w:rsidR="0025092E" w:rsidRPr="00FA2616">
              <w:rPr>
                <w:b/>
                <w:rtl/>
              </w:rPr>
              <w:t>ُ</w:t>
            </w:r>
            <w:r w:rsidRPr="00FA2616">
              <w:rPr>
                <w:b/>
                <w:rtl/>
              </w:rPr>
              <w:t>قدم إلى صاحب العمل دليل الصحة والسلامة الذي تم إعداده خصيصًا للعقد للحصول على موافقته.</w:t>
            </w:r>
          </w:p>
          <w:p w14:paraId="600E2DE8" w14:textId="2AA8EDA3" w:rsidR="00AA3F5C" w:rsidRPr="00FA2616" w:rsidRDefault="00CB727C" w:rsidP="00E54177">
            <w:pPr>
              <w:numPr>
                <w:ilvl w:val="12"/>
                <w:numId w:val="0"/>
              </w:numPr>
              <w:bidi/>
              <w:ind w:firstLine="3"/>
              <w:jc w:val="both"/>
              <w:rPr>
                <w:b/>
              </w:rPr>
            </w:pPr>
            <w:r w:rsidRPr="00FA2616">
              <w:rPr>
                <w:b/>
                <w:rtl/>
              </w:rPr>
              <w:t xml:space="preserve"> </w:t>
            </w:r>
            <w:r w:rsidR="00BC497D" w:rsidRPr="00FA2616">
              <w:rPr>
                <w:b/>
                <w:rtl/>
              </w:rPr>
              <w:t>تشترط</w:t>
            </w:r>
            <w:r w:rsidRPr="00FA2616">
              <w:rPr>
                <w:b/>
                <w:rtl/>
              </w:rPr>
              <w:t xml:space="preserve"> قوانين لوائح وقوانين الصحة والسلامة المعمول بها وجود</w:t>
            </w:r>
            <w:r w:rsidR="00AA3F5C" w:rsidRPr="00FA2616">
              <w:rPr>
                <w:b/>
                <w:rtl/>
              </w:rPr>
              <w:t xml:space="preserve"> دليل الصحة والسلامة بالإضافة إلى أي مستندات أخرى مماث</w:t>
            </w:r>
            <w:r w:rsidR="00BC497D" w:rsidRPr="00FA2616">
              <w:rPr>
                <w:b/>
                <w:rtl/>
              </w:rPr>
              <w:t>لة</w:t>
            </w:r>
            <w:r w:rsidR="00AA3F5C" w:rsidRPr="00FA2616">
              <w:rPr>
                <w:b/>
                <w:rtl/>
              </w:rPr>
              <w:t>.</w:t>
            </w:r>
          </w:p>
          <w:p w14:paraId="1B0415B2" w14:textId="4F5B4F75" w:rsidR="00AA3F5C" w:rsidRPr="00FA2616" w:rsidRDefault="00AA3F5C" w:rsidP="00E54177">
            <w:pPr>
              <w:numPr>
                <w:ilvl w:val="12"/>
                <w:numId w:val="0"/>
              </w:numPr>
              <w:bidi/>
              <w:ind w:firstLine="3"/>
              <w:jc w:val="both"/>
              <w:rPr>
                <w:b/>
              </w:rPr>
            </w:pPr>
            <w:r w:rsidRPr="00FA2616">
              <w:rPr>
                <w:b/>
                <w:rtl/>
              </w:rPr>
              <w:t>ي</w:t>
            </w:r>
            <w:r w:rsidR="00BC497D" w:rsidRPr="00FA2616">
              <w:rPr>
                <w:b/>
                <w:rtl/>
              </w:rPr>
              <w:t xml:space="preserve">نبغي أن </w:t>
            </w:r>
            <w:r w:rsidRPr="00FA2616">
              <w:rPr>
                <w:b/>
                <w:rtl/>
              </w:rPr>
              <w:t xml:space="preserve">يحدد دليل الصحة والسلامة </w:t>
            </w:r>
            <w:r w:rsidR="00BC497D" w:rsidRPr="00FA2616">
              <w:rPr>
                <w:b/>
                <w:rtl/>
              </w:rPr>
              <w:t>كافة</w:t>
            </w:r>
            <w:r w:rsidRPr="00FA2616">
              <w:rPr>
                <w:b/>
                <w:rtl/>
              </w:rPr>
              <w:t xml:space="preserve"> متطلبات الصحة والسلامة المعمول بها بموجب العقد،</w:t>
            </w:r>
          </w:p>
          <w:p w14:paraId="06C0FD2C" w14:textId="77777777" w:rsidR="00AA3F5C" w:rsidRPr="00FA2616" w:rsidRDefault="00AA3F5C" w:rsidP="00E54177">
            <w:pPr>
              <w:numPr>
                <w:ilvl w:val="12"/>
                <w:numId w:val="0"/>
              </w:numPr>
              <w:bidi/>
              <w:ind w:firstLine="3"/>
              <w:jc w:val="both"/>
              <w:rPr>
                <w:b/>
              </w:rPr>
            </w:pPr>
            <w:r w:rsidRPr="00FA2616">
              <w:rPr>
                <w:b/>
                <w:rtl/>
              </w:rPr>
              <w:t>1. والتي قد تشمل:</w:t>
            </w:r>
          </w:p>
          <w:p w14:paraId="1A31BCB8" w14:textId="77777777" w:rsidR="006F1431" w:rsidRPr="00FA2616" w:rsidRDefault="00AA3F5C" w:rsidP="00D72201">
            <w:pPr>
              <w:pStyle w:val="ListParagraph"/>
              <w:numPr>
                <w:ilvl w:val="0"/>
                <w:numId w:val="72"/>
              </w:numPr>
              <w:bidi/>
              <w:jc w:val="both"/>
              <w:rPr>
                <w:b/>
              </w:rPr>
            </w:pPr>
            <w:r w:rsidRPr="00FA2616">
              <w:rPr>
                <w:b/>
                <w:rtl/>
              </w:rPr>
              <w:t>إجراءات إنشاء بيئة عمل آمنة والمحافظة عليها.</w:t>
            </w:r>
          </w:p>
          <w:p w14:paraId="54D2D801" w14:textId="47F972C0" w:rsidR="0091320E" w:rsidRPr="00FA2616" w:rsidRDefault="00AA3F5C" w:rsidP="00D72201">
            <w:pPr>
              <w:pStyle w:val="ListParagraph"/>
              <w:numPr>
                <w:ilvl w:val="0"/>
                <w:numId w:val="72"/>
              </w:numPr>
              <w:bidi/>
              <w:jc w:val="both"/>
              <w:rPr>
                <w:b/>
              </w:rPr>
            </w:pPr>
            <w:r w:rsidRPr="00FA2616">
              <w:rPr>
                <w:b/>
                <w:rtl/>
              </w:rPr>
              <w:lastRenderedPageBreak/>
              <w:t xml:space="preserve"> إجراءات أنشطة الوقاية والاستعداد والاستجابة التي سيتم تنفيذها في حالة وقوع حدث طارئ (أي حادث غير متوقع، ناجم عن مخاطر طبيعية أو من صنع الإنسان)</w:t>
            </w:r>
            <w:r w:rsidR="0091320E" w:rsidRPr="00FA2616">
              <w:rPr>
                <w:b/>
                <w:rtl/>
              </w:rPr>
              <w:t>.</w:t>
            </w:r>
          </w:p>
          <w:p w14:paraId="32B5C68F" w14:textId="63A99774" w:rsidR="00AA3F5C" w:rsidRPr="00FA2616" w:rsidRDefault="00AA3F5C" w:rsidP="00D72201">
            <w:pPr>
              <w:pStyle w:val="ListParagraph"/>
              <w:numPr>
                <w:ilvl w:val="0"/>
                <w:numId w:val="72"/>
              </w:numPr>
              <w:bidi/>
              <w:jc w:val="both"/>
              <w:rPr>
                <w:b/>
              </w:rPr>
            </w:pPr>
            <w:r w:rsidRPr="00FA2616">
              <w:rPr>
                <w:b/>
                <w:rtl/>
              </w:rPr>
              <w:t>التدابير التي سيتم اتخاذها لتجنب أو تقليل احتمالية تعرض المجتمع للأمراض المنقولة بالمياه والأمراض المرتبطة بالمياه والأمراض المنقولة بالنواقل</w:t>
            </w:r>
            <w:r w:rsidR="0091320E" w:rsidRPr="00FA2616">
              <w:rPr>
                <w:b/>
                <w:rtl/>
              </w:rPr>
              <w:t>.</w:t>
            </w:r>
          </w:p>
          <w:p w14:paraId="4390C982" w14:textId="77777777" w:rsidR="00577343" w:rsidRPr="00FA2616" w:rsidRDefault="00AA3F5C" w:rsidP="00D72201">
            <w:pPr>
              <w:pStyle w:val="ListParagraph"/>
              <w:numPr>
                <w:ilvl w:val="0"/>
                <w:numId w:val="72"/>
              </w:numPr>
              <w:bidi/>
              <w:jc w:val="both"/>
              <w:rPr>
                <w:b/>
              </w:rPr>
            </w:pPr>
            <w:r w:rsidRPr="00FA2616">
              <w:rPr>
                <w:b/>
                <w:rtl/>
              </w:rPr>
              <w:t>التدابير الواجب تنفيذها لتجنب أو تقليل انتشار الأمراض المعدية</w:t>
            </w:r>
            <w:r w:rsidR="00577343" w:rsidRPr="00FA2616">
              <w:rPr>
                <w:b/>
                <w:rtl/>
              </w:rPr>
              <w:t>.</w:t>
            </w:r>
          </w:p>
          <w:p w14:paraId="4C89590A" w14:textId="34193D41" w:rsidR="00A263F9" w:rsidRPr="00FA2616" w:rsidRDefault="00C837F2" w:rsidP="00D72201">
            <w:pPr>
              <w:pStyle w:val="ListParagraph"/>
              <w:numPr>
                <w:ilvl w:val="0"/>
                <w:numId w:val="72"/>
              </w:numPr>
              <w:bidi/>
              <w:jc w:val="both"/>
              <w:rPr>
                <w:bCs/>
              </w:rPr>
            </w:pPr>
            <w:r w:rsidRPr="00FA2616">
              <w:rPr>
                <w:bCs/>
                <w:rtl/>
              </w:rPr>
              <w:t>ال</w:t>
            </w:r>
            <w:r w:rsidR="00AA3F5C" w:rsidRPr="00FA2616">
              <w:rPr>
                <w:bCs/>
                <w:rtl/>
              </w:rPr>
              <w:t xml:space="preserve">متطلبات </w:t>
            </w:r>
            <w:r w:rsidRPr="00FA2616">
              <w:rPr>
                <w:bCs/>
                <w:rtl/>
              </w:rPr>
              <w:t>ال</w:t>
            </w:r>
            <w:r w:rsidR="00AA3F5C" w:rsidRPr="00FA2616">
              <w:rPr>
                <w:bCs/>
                <w:rtl/>
              </w:rPr>
              <w:t>أخرى</w:t>
            </w:r>
            <w:r w:rsidRPr="00FA2616">
              <w:rPr>
                <w:bCs/>
                <w:rtl/>
              </w:rPr>
              <w:t xml:space="preserve"> التي </w:t>
            </w:r>
            <w:r w:rsidR="00577343" w:rsidRPr="00FA2616">
              <w:rPr>
                <w:bCs/>
                <w:rtl/>
              </w:rPr>
              <w:t>تم النص عليها</w:t>
            </w:r>
            <w:r w:rsidR="00AA3F5C" w:rsidRPr="00FA2616">
              <w:rPr>
                <w:bCs/>
                <w:rtl/>
              </w:rPr>
              <w:t xml:space="preserve"> في متطلبات </w:t>
            </w:r>
            <w:r w:rsidR="00577343" w:rsidRPr="00FA2616">
              <w:rPr>
                <w:bCs/>
                <w:rtl/>
              </w:rPr>
              <w:t>صاحب</w:t>
            </w:r>
            <w:r w:rsidR="00AA3F5C" w:rsidRPr="00FA2616">
              <w:rPr>
                <w:bCs/>
                <w:rtl/>
              </w:rPr>
              <w:t xml:space="preserve"> العمل.</w:t>
            </w:r>
          </w:p>
          <w:p w14:paraId="62765442" w14:textId="56F93C21" w:rsidR="00B742A1" w:rsidRPr="00FA2616" w:rsidRDefault="00B742A1" w:rsidP="00E54177">
            <w:pPr>
              <w:numPr>
                <w:ilvl w:val="12"/>
                <w:numId w:val="0"/>
              </w:numPr>
              <w:bidi/>
              <w:ind w:firstLine="3"/>
              <w:jc w:val="both"/>
              <w:rPr>
                <w:b/>
              </w:rPr>
            </w:pPr>
            <w:r w:rsidRPr="00FA2616">
              <w:rPr>
                <w:b/>
                <w:rtl/>
              </w:rPr>
              <w:t>ينبغي على مقدم الخدمة دائما التصرف، في أي مسألة تتعلق بهذا العقد أو الخدمات، كمستشار</w:t>
            </w:r>
            <w:r w:rsidR="00E67FB3" w:rsidRPr="00FA2616">
              <w:rPr>
                <w:b/>
                <w:rtl/>
              </w:rPr>
              <w:t>ٍ</w:t>
            </w:r>
            <w:r w:rsidRPr="00FA2616">
              <w:rPr>
                <w:b/>
                <w:rtl/>
              </w:rPr>
              <w:t xml:space="preserve"> مخلص لصاحب العمل، وعليه في جميع الأوقات دعم وحماية المصالح المشروعة لصاحب العمل في أي تعاملات مع </w:t>
            </w:r>
            <w:r w:rsidR="00816181">
              <w:rPr>
                <w:b/>
                <w:rtl/>
              </w:rPr>
              <w:t>المقاولين المتعاقدين من الباطن</w:t>
            </w:r>
            <w:r w:rsidRPr="00FA2616">
              <w:rPr>
                <w:b/>
                <w:rtl/>
              </w:rPr>
              <w:t xml:space="preserve"> أو </w:t>
            </w:r>
            <w:r w:rsidR="00E67FB3" w:rsidRPr="00FA2616">
              <w:rPr>
                <w:b/>
                <w:rtl/>
              </w:rPr>
              <w:t>ال</w:t>
            </w:r>
            <w:r w:rsidRPr="00FA2616">
              <w:rPr>
                <w:b/>
                <w:rtl/>
              </w:rPr>
              <w:t xml:space="preserve">أطراف </w:t>
            </w:r>
            <w:r w:rsidR="00E67FB3" w:rsidRPr="00FA2616">
              <w:rPr>
                <w:b/>
                <w:rtl/>
              </w:rPr>
              <w:t>ال</w:t>
            </w:r>
            <w:r w:rsidRPr="00FA2616">
              <w:rPr>
                <w:b/>
                <w:rtl/>
              </w:rPr>
              <w:t>ثالثة.</w:t>
            </w:r>
          </w:p>
          <w:p w14:paraId="208DA911" w14:textId="6C9358FA" w:rsidR="000B35E9" w:rsidRDefault="00B742A1" w:rsidP="00E54177">
            <w:pPr>
              <w:numPr>
                <w:ilvl w:val="12"/>
                <w:numId w:val="0"/>
              </w:numPr>
              <w:bidi/>
              <w:ind w:firstLine="3"/>
              <w:jc w:val="both"/>
              <w:rPr>
                <w:b/>
                <w:rtl/>
              </w:rPr>
            </w:pPr>
            <w:r w:rsidRPr="00FA2616">
              <w:rPr>
                <w:b/>
                <w:rtl/>
              </w:rPr>
              <w:t xml:space="preserve">يجب على </w:t>
            </w:r>
            <w:r w:rsidR="00E67FB3" w:rsidRPr="00FA2616">
              <w:rPr>
                <w:b/>
                <w:rtl/>
              </w:rPr>
              <w:t>مقدم</w:t>
            </w:r>
            <w:r w:rsidRPr="00FA2616">
              <w:rPr>
                <w:b/>
                <w:rtl/>
              </w:rPr>
              <w:t xml:space="preserve"> الخدمة أن يطلب من </w:t>
            </w:r>
            <w:r w:rsidR="00816181">
              <w:rPr>
                <w:b/>
                <w:rtl/>
              </w:rPr>
              <w:t>المقاولين المتعاقدين من الباطن</w:t>
            </w:r>
            <w:r w:rsidRPr="00FA2616">
              <w:rPr>
                <w:b/>
                <w:rtl/>
              </w:rPr>
              <w:t xml:space="preserve"> تنفيذ الخدمات وفقًا للعقد، بما في ذلك الامتثال للمتطلبات البيئية والاجتماعية المطبقة والالتزامات المنصوص عليها في </w:t>
            </w:r>
            <w:r w:rsidR="00E67FB3" w:rsidRPr="00FA2616">
              <w:rPr>
                <w:b/>
                <w:rtl/>
              </w:rPr>
              <w:t xml:space="preserve">البند الفرعي </w:t>
            </w:r>
            <w:r w:rsidR="00CA0BED" w:rsidRPr="00FA2616">
              <w:rPr>
                <w:b/>
                <w:rtl/>
                <w:lang w:bidi="ar-EG"/>
              </w:rPr>
              <w:t>3-12 من الشروط العامة للعقد</w:t>
            </w:r>
            <w:r w:rsidRPr="00FA2616">
              <w:rPr>
                <w:b/>
                <w:rtl/>
              </w:rPr>
              <w:t>.</w:t>
            </w:r>
            <w:r w:rsidR="00BD0FF6" w:rsidRPr="00FA2616">
              <w:rPr>
                <w:b/>
              </w:rPr>
              <w:t xml:space="preserve">  </w:t>
            </w:r>
          </w:p>
          <w:p w14:paraId="7D01E78D" w14:textId="634A9177" w:rsidR="000F7753" w:rsidRPr="00FA2616" w:rsidRDefault="000F7753" w:rsidP="000F7753">
            <w:pPr>
              <w:numPr>
                <w:ilvl w:val="12"/>
                <w:numId w:val="0"/>
              </w:numPr>
              <w:bidi/>
              <w:ind w:firstLine="3"/>
              <w:jc w:val="both"/>
              <w:rPr>
                <w:b/>
              </w:rPr>
            </w:pPr>
          </w:p>
        </w:tc>
      </w:tr>
      <w:tr w:rsidR="004B2C28" w:rsidRPr="00FA2616" w14:paraId="0158BA7A" w14:textId="77777777" w:rsidTr="00E71B2F">
        <w:tc>
          <w:tcPr>
            <w:tcW w:w="2592" w:type="dxa"/>
          </w:tcPr>
          <w:p w14:paraId="6C0E3EF7" w14:textId="674242D9" w:rsidR="00BD0FF6" w:rsidRPr="00FA2616" w:rsidRDefault="00E67339" w:rsidP="00E54177">
            <w:pPr>
              <w:pStyle w:val="Heading3"/>
              <w:keepNext w:val="0"/>
              <w:keepLines w:val="0"/>
              <w:numPr>
                <w:ilvl w:val="12"/>
                <w:numId w:val="0"/>
              </w:numPr>
              <w:tabs>
                <w:tab w:val="left" w:pos="360"/>
              </w:tabs>
              <w:bidi/>
              <w:spacing w:after="0"/>
              <w:ind w:left="360" w:hanging="468"/>
              <w:rPr>
                <w:b w:val="0"/>
                <w:bCs/>
              </w:rPr>
            </w:pPr>
            <w:bookmarkStart w:id="314" w:name="_Hlt162167302"/>
            <w:bookmarkStart w:id="315" w:name="_Toc152611785"/>
            <w:bookmarkEnd w:id="314"/>
            <w:r w:rsidRPr="00FA2616">
              <w:rPr>
                <w:b w:val="0"/>
                <w:bCs/>
                <w:rtl/>
              </w:rPr>
              <w:lastRenderedPageBreak/>
              <w:t>3-2 تضارب المصالح</w:t>
            </w:r>
            <w:bookmarkEnd w:id="315"/>
          </w:p>
        </w:tc>
        <w:tc>
          <w:tcPr>
            <w:tcW w:w="6408" w:type="dxa"/>
          </w:tcPr>
          <w:p w14:paraId="79926C7C" w14:textId="77777777" w:rsidR="00BD0FF6" w:rsidRPr="00FA2616" w:rsidRDefault="00BD0FF6" w:rsidP="00E54177">
            <w:pPr>
              <w:numPr>
                <w:ilvl w:val="12"/>
                <w:numId w:val="0"/>
              </w:numPr>
              <w:bidi/>
              <w:ind w:firstLine="3"/>
              <w:jc w:val="both"/>
              <w:rPr>
                <w:b/>
              </w:rPr>
            </w:pPr>
          </w:p>
        </w:tc>
      </w:tr>
      <w:tr w:rsidR="004B2C28" w:rsidRPr="00FA2616" w14:paraId="3BCA8990" w14:textId="77777777" w:rsidTr="00E71B2F">
        <w:tc>
          <w:tcPr>
            <w:tcW w:w="2592" w:type="dxa"/>
          </w:tcPr>
          <w:p w14:paraId="43F67D50" w14:textId="6E5D05B9" w:rsidR="00BD0FF6" w:rsidRPr="00FA2616" w:rsidRDefault="00082204" w:rsidP="00E54177">
            <w:pPr>
              <w:pStyle w:val="Heading4"/>
              <w:keepNext w:val="0"/>
              <w:keepLines w:val="0"/>
              <w:numPr>
                <w:ilvl w:val="12"/>
                <w:numId w:val="0"/>
              </w:numPr>
              <w:tabs>
                <w:tab w:val="left" w:pos="900"/>
              </w:tabs>
              <w:bidi/>
              <w:spacing w:before="0" w:after="0"/>
              <w:rPr>
                <w:b w:val="0"/>
                <w:bCs/>
                <w:i w:val="0"/>
                <w:rtl/>
                <w:lang w:bidi="ar-EG"/>
              </w:rPr>
            </w:pPr>
            <w:r w:rsidRPr="00FA2616">
              <w:rPr>
                <w:b w:val="0"/>
                <w:bCs/>
                <w:i w:val="0"/>
                <w:rtl/>
                <w:lang w:bidi="ar-EG"/>
              </w:rPr>
              <w:t>3-2-1 عدم استفادة مقدم الخدمة من العمولات والخصومات.</w:t>
            </w:r>
          </w:p>
        </w:tc>
        <w:tc>
          <w:tcPr>
            <w:tcW w:w="6408" w:type="dxa"/>
          </w:tcPr>
          <w:p w14:paraId="759BAB3E" w14:textId="55C575C1" w:rsidR="00BD0FF6" w:rsidRDefault="00720B0C" w:rsidP="00E54177">
            <w:pPr>
              <w:numPr>
                <w:ilvl w:val="12"/>
                <w:numId w:val="0"/>
              </w:numPr>
              <w:bidi/>
              <w:ind w:firstLine="3"/>
              <w:jc w:val="both"/>
              <w:rPr>
                <w:b/>
                <w:rtl/>
              </w:rPr>
            </w:pPr>
            <w:r w:rsidRPr="00FA2616">
              <w:rPr>
                <w:b/>
                <w:rtl/>
              </w:rPr>
              <w:t>يُ</w:t>
            </w:r>
            <w:r w:rsidR="008C6B21" w:rsidRPr="00FA2616">
              <w:rPr>
                <w:b/>
                <w:rtl/>
              </w:rPr>
              <w:t>ش</w:t>
            </w:r>
            <w:r w:rsidRPr="00FA2616">
              <w:rPr>
                <w:b/>
                <w:rtl/>
              </w:rPr>
              <w:t>ّ</w:t>
            </w:r>
            <w:r w:rsidR="008C6B21" w:rsidRPr="00FA2616">
              <w:rPr>
                <w:b/>
                <w:rtl/>
              </w:rPr>
              <w:t>ك</w:t>
            </w:r>
            <w:r w:rsidRPr="00FA2616">
              <w:rPr>
                <w:b/>
                <w:rtl/>
              </w:rPr>
              <w:t>ِ</w:t>
            </w:r>
            <w:r w:rsidR="008C6B21" w:rsidRPr="00FA2616">
              <w:rPr>
                <w:b/>
                <w:rtl/>
              </w:rPr>
              <w:t xml:space="preserve">ل </w:t>
            </w:r>
            <w:r w:rsidRPr="00FA2616">
              <w:rPr>
                <w:b/>
                <w:rtl/>
              </w:rPr>
              <w:t>أجر</w:t>
            </w:r>
            <w:r w:rsidR="008C6B21" w:rsidRPr="00FA2616">
              <w:rPr>
                <w:b/>
                <w:rtl/>
              </w:rPr>
              <w:t xml:space="preserve"> م</w:t>
            </w:r>
            <w:r w:rsidRPr="00FA2616">
              <w:rPr>
                <w:b/>
                <w:rtl/>
              </w:rPr>
              <w:t>قدم</w:t>
            </w:r>
            <w:r w:rsidR="008C6B21" w:rsidRPr="00FA2616">
              <w:rPr>
                <w:b/>
                <w:rtl/>
              </w:rPr>
              <w:t xml:space="preserve"> الخدمة </w:t>
            </w:r>
            <w:r w:rsidRPr="00FA2616">
              <w:rPr>
                <w:b/>
                <w:rtl/>
              </w:rPr>
              <w:t>المنصوص عليه في</w:t>
            </w:r>
            <w:r w:rsidR="008C6B21" w:rsidRPr="00FA2616">
              <w:rPr>
                <w:b/>
                <w:rtl/>
              </w:rPr>
              <w:t xml:space="preserve"> البند 6 ال</w:t>
            </w:r>
            <w:r w:rsidRPr="00FA2616">
              <w:rPr>
                <w:b/>
                <w:rtl/>
              </w:rPr>
              <w:t>أجر</w:t>
            </w:r>
            <w:r w:rsidR="008C6B21" w:rsidRPr="00FA2616">
              <w:rPr>
                <w:b/>
                <w:rtl/>
              </w:rPr>
              <w:t xml:space="preserve"> الوحيد</w:t>
            </w:r>
            <w:r w:rsidRPr="00FA2616">
              <w:rPr>
                <w:b/>
                <w:rtl/>
              </w:rPr>
              <w:t xml:space="preserve"> الذي يتحصل عليه مقدم</w:t>
            </w:r>
            <w:r w:rsidR="008C6B21" w:rsidRPr="00FA2616">
              <w:rPr>
                <w:b/>
                <w:rtl/>
              </w:rPr>
              <w:t xml:space="preserve"> الخدمة فيما يتعلق بهذا العقد أو الخدمات</w:t>
            </w:r>
            <w:r w:rsidRPr="00FA2616">
              <w:rPr>
                <w:b/>
                <w:rtl/>
              </w:rPr>
              <w:t>.</w:t>
            </w:r>
            <w:r w:rsidR="008C6B21" w:rsidRPr="00FA2616">
              <w:rPr>
                <w:b/>
                <w:rtl/>
              </w:rPr>
              <w:t xml:space="preserve"> ولا يجوز لم</w:t>
            </w:r>
            <w:r w:rsidRPr="00FA2616">
              <w:rPr>
                <w:b/>
                <w:rtl/>
              </w:rPr>
              <w:t>قدم</w:t>
            </w:r>
            <w:r w:rsidR="008C6B21" w:rsidRPr="00FA2616">
              <w:rPr>
                <w:b/>
                <w:rtl/>
              </w:rPr>
              <w:t xml:space="preserve"> الخدمة أن يقبل لمصلحته الخاصة أي عمولة تجارية أو خصم أو مدفوعات مماثلة </w:t>
            </w:r>
            <w:r w:rsidR="00183AC1" w:rsidRPr="00FA2616">
              <w:rPr>
                <w:b/>
                <w:rtl/>
              </w:rPr>
              <w:t>ذات صلة</w:t>
            </w:r>
            <w:r w:rsidR="008C6B21" w:rsidRPr="00FA2616">
              <w:rPr>
                <w:b/>
                <w:rtl/>
              </w:rPr>
              <w:t xml:space="preserve"> بالأنشطة </w:t>
            </w:r>
            <w:r w:rsidR="00183AC1" w:rsidRPr="00FA2616">
              <w:rPr>
                <w:b/>
                <w:rtl/>
              </w:rPr>
              <w:t xml:space="preserve">أو </w:t>
            </w:r>
            <w:r w:rsidR="008C6B21" w:rsidRPr="00FA2616">
              <w:rPr>
                <w:b/>
                <w:rtl/>
              </w:rPr>
              <w:t xml:space="preserve">العقد أو </w:t>
            </w:r>
            <w:r w:rsidR="00183AC1" w:rsidRPr="00FA2616">
              <w:rPr>
                <w:b/>
                <w:rtl/>
              </w:rPr>
              <w:t>ا</w:t>
            </w:r>
            <w:r w:rsidR="008C6B21" w:rsidRPr="00FA2616">
              <w:rPr>
                <w:b/>
                <w:rtl/>
              </w:rPr>
              <w:t xml:space="preserve">لخدمات أو </w:t>
            </w:r>
            <w:r w:rsidR="00621AFD" w:rsidRPr="00FA2616">
              <w:rPr>
                <w:b/>
                <w:rtl/>
              </w:rPr>
              <w:t xml:space="preserve">مقابل </w:t>
            </w:r>
            <w:r w:rsidR="008C6B21" w:rsidRPr="00FA2616">
              <w:rPr>
                <w:b/>
                <w:rtl/>
              </w:rPr>
              <w:t>الوفاء بالتزاماتهم بموجب العقد</w:t>
            </w:r>
            <w:r w:rsidR="00621AFD" w:rsidRPr="00FA2616">
              <w:rPr>
                <w:b/>
                <w:rtl/>
              </w:rPr>
              <w:t>.</w:t>
            </w:r>
            <w:r w:rsidR="008C6B21" w:rsidRPr="00FA2616">
              <w:rPr>
                <w:b/>
                <w:rtl/>
              </w:rPr>
              <w:t xml:space="preserve"> وعلى م</w:t>
            </w:r>
            <w:r w:rsidR="00621AFD" w:rsidRPr="00FA2616">
              <w:rPr>
                <w:b/>
                <w:rtl/>
              </w:rPr>
              <w:t>قدم</w:t>
            </w:r>
            <w:r w:rsidR="008C6B21" w:rsidRPr="00FA2616">
              <w:rPr>
                <w:b/>
                <w:rtl/>
              </w:rPr>
              <w:t xml:space="preserve"> الخدمة بذل قصارى جهده لضمان عدم حصول موظفي مقدم الخدمة وأي مقاولين</w:t>
            </w:r>
            <w:r w:rsidR="00AF4960">
              <w:rPr>
                <w:rFonts w:hint="cs"/>
                <w:b/>
                <w:rtl/>
              </w:rPr>
              <w:t xml:space="preserve"> متعاقدين</w:t>
            </w:r>
            <w:r w:rsidR="008C6B21" w:rsidRPr="00FA2616">
              <w:rPr>
                <w:b/>
                <w:rtl/>
              </w:rPr>
              <w:t xml:space="preserve"> من الباطن ووكلاء أي منهما بالمثل على أي </w:t>
            </w:r>
            <w:r w:rsidR="00E84CFD" w:rsidRPr="00FA2616">
              <w:rPr>
                <w:b/>
                <w:rtl/>
              </w:rPr>
              <w:t>من مثل</w:t>
            </w:r>
            <w:r w:rsidR="008C6B21" w:rsidRPr="00FA2616">
              <w:rPr>
                <w:b/>
                <w:rtl/>
              </w:rPr>
              <w:t xml:space="preserve"> هذه </w:t>
            </w:r>
            <w:r w:rsidR="00621AFD" w:rsidRPr="00FA2616">
              <w:rPr>
                <w:b/>
                <w:rtl/>
              </w:rPr>
              <w:t>الأجور الإضافية.</w:t>
            </w:r>
          </w:p>
          <w:p w14:paraId="6232393B" w14:textId="3114CCF2" w:rsidR="000F7753" w:rsidRPr="00FA2616" w:rsidRDefault="000F7753" w:rsidP="000F7753">
            <w:pPr>
              <w:numPr>
                <w:ilvl w:val="12"/>
                <w:numId w:val="0"/>
              </w:numPr>
              <w:bidi/>
              <w:ind w:firstLine="3"/>
              <w:jc w:val="both"/>
              <w:rPr>
                <w:b/>
              </w:rPr>
            </w:pPr>
          </w:p>
        </w:tc>
      </w:tr>
      <w:tr w:rsidR="004B2C28" w:rsidRPr="00FA2616" w14:paraId="0D6436A6" w14:textId="77777777" w:rsidTr="00E71B2F">
        <w:tc>
          <w:tcPr>
            <w:tcW w:w="2592" w:type="dxa"/>
          </w:tcPr>
          <w:p w14:paraId="45075A56" w14:textId="7FCB2F3B" w:rsidR="00BD0FF6" w:rsidRPr="00FA2616" w:rsidRDefault="00D24B6C" w:rsidP="00E54177">
            <w:pPr>
              <w:pStyle w:val="Heading4"/>
              <w:keepNext w:val="0"/>
              <w:keepLines w:val="0"/>
              <w:numPr>
                <w:ilvl w:val="12"/>
                <w:numId w:val="0"/>
              </w:numPr>
              <w:tabs>
                <w:tab w:val="left" w:pos="900"/>
              </w:tabs>
              <w:bidi/>
              <w:spacing w:before="0" w:after="0"/>
              <w:ind w:left="900" w:hanging="540"/>
              <w:rPr>
                <w:b w:val="0"/>
                <w:bCs/>
              </w:rPr>
            </w:pPr>
            <w:r w:rsidRPr="00FA2616">
              <w:rPr>
                <w:b w:val="0"/>
                <w:bCs/>
                <w:i w:val="0"/>
                <w:rtl/>
              </w:rPr>
              <w:t>3-2-2 عدم استفادة مقدم الخدمة والشركات التابعة له من المشروع</w:t>
            </w:r>
          </w:p>
        </w:tc>
        <w:tc>
          <w:tcPr>
            <w:tcW w:w="6408" w:type="dxa"/>
          </w:tcPr>
          <w:p w14:paraId="700560F5" w14:textId="6FCBD3C8" w:rsidR="00BD0FF6" w:rsidRDefault="00B21F13" w:rsidP="00E54177">
            <w:pPr>
              <w:numPr>
                <w:ilvl w:val="12"/>
                <w:numId w:val="0"/>
              </w:numPr>
              <w:bidi/>
              <w:ind w:firstLine="3"/>
              <w:jc w:val="both"/>
              <w:rPr>
                <w:b/>
                <w:rtl/>
              </w:rPr>
            </w:pPr>
            <w:r w:rsidRPr="00FA2616">
              <w:rPr>
                <w:b/>
                <w:rtl/>
              </w:rPr>
              <w:t xml:space="preserve">يوافق </w:t>
            </w:r>
            <w:r w:rsidR="00D03AEF" w:rsidRPr="00FA2616">
              <w:rPr>
                <w:b/>
                <w:rtl/>
              </w:rPr>
              <w:t>مقدم</w:t>
            </w:r>
            <w:r w:rsidRPr="00FA2616">
              <w:rPr>
                <w:b/>
                <w:rtl/>
              </w:rPr>
              <w:t xml:space="preserve"> الخدمة على أنه، خلال مدة هذا العقد وبعد إنهائه، سيتم استبعاد مقدم الخدمة والشركات التابعة له، وكذلك أي </w:t>
            </w:r>
            <w:r w:rsidR="00816181">
              <w:rPr>
                <w:b/>
                <w:rtl/>
              </w:rPr>
              <w:t>مقاول متعاقد من الباطن</w:t>
            </w:r>
            <w:r w:rsidRPr="00FA2616">
              <w:rPr>
                <w:b/>
                <w:rtl/>
              </w:rPr>
              <w:t xml:space="preserve"> وأي من الشركات التابعة له، من تقديم السلع أو </w:t>
            </w:r>
            <w:r w:rsidR="00D03AEF" w:rsidRPr="00FA2616">
              <w:rPr>
                <w:b/>
                <w:rtl/>
              </w:rPr>
              <w:t>الأشغال</w:t>
            </w:r>
            <w:r w:rsidRPr="00FA2616">
              <w:rPr>
                <w:b/>
                <w:rtl/>
              </w:rPr>
              <w:t xml:space="preserve"> أو الخدمات (بخلاف الخدمات و</w:t>
            </w:r>
            <w:r w:rsidR="00D03AEF" w:rsidRPr="00FA2616">
              <w:rPr>
                <w:b/>
                <w:rtl/>
              </w:rPr>
              <w:t>استمراريتها)</w:t>
            </w:r>
            <w:r w:rsidRPr="00FA2616">
              <w:rPr>
                <w:b/>
                <w:rtl/>
              </w:rPr>
              <w:t xml:space="preserve"> لأي مشروع ناتج عن الخدمات أو مرتبط بها </w:t>
            </w:r>
            <w:r w:rsidR="003377A3" w:rsidRPr="00FA2616">
              <w:rPr>
                <w:b/>
                <w:rtl/>
              </w:rPr>
              <w:t>ارتباطاً</w:t>
            </w:r>
            <w:r w:rsidRPr="00FA2616">
              <w:rPr>
                <w:b/>
                <w:rtl/>
              </w:rPr>
              <w:t xml:space="preserve"> وثيق</w:t>
            </w:r>
            <w:r w:rsidR="003377A3" w:rsidRPr="00FA2616">
              <w:rPr>
                <w:b/>
                <w:rtl/>
              </w:rPr>
              <w:t>اً</w:t>
            </w:r>
            <w:r w:rsidRPr="00FA2616">
              <w:rPr>
                <w:b/>
              </w:rPr>
              <w:t>.</w:t>
            </w:r>
          </w:p>
          <w:p w14:paraId="46217A78" w14:textId="1B7BFA95" w:rsidR="000F7753" w:rsidRPr="00FA2616" w:rsidRDefault="000F7753" w:rsidP="000F7753">
            <w:pPr>
              <w:numPr>
                <w:ilvl w:val="12"/>
                <w:numId w:val="0"/>
              </w:numPr>
              <w:bidi/>
              <w:ind w:firstLine="3"/>
              <w:jc w:val="both"/>
              <w:rPr>
                <w:b/>
              </w:rPr>
            </w:pPr>
          </w:p>
        </w:tc>
      </w:tr>
      <w:tr w:rsidR="004B2C28" w:rsidRPr="00FA2616" w14:paraId="64C47170" w14:textId="77777777" w:rsidTr="00E71B2F">
        <w:tc>
          <w:tcPr>
            <w:tcW w:w="2592" w:type="dxa"/>
          </w:tcPr>
          <w:p w14:paraId="589124BE" w14:textId="52D6F4D9" w:rsidR="00BD0FF6" w:rsidRPr="00FA2616" w:rsidRDefault="003377A3" w:rsidP="00E54177">
            <w:pPr>
              <w:pStyle w:val="Heading4"/>
              <w:keepNext w:val="0"/>
              <w:keepLines w:val="0"/>
              <w:numPr>
                <w:ilvl w:val="12"/>
                <w:numId w:val="0"/>
              </w:numPr>
              <w:tabs>
                <w:tab w:val="left" w:pos="900"/>
              </w:tabs>
              <w:bidi/>
              <w:spacing w:before="0" w:after="0"/>
              <w:rPr>
                <w:b w:val="0"/>
                <w:bCs/>
                <w:i w:val="0"/>
                <w:rtl/>
                <w:lang w:bidi="ar-EG"/>
              </w:rPr>
            </w:pPr>
            <w:r w:rsidRPr="00FA2616">
              <w:rPr>
                <w:b w:val="0"/>
                <w:bCs/>
                <w:i w:val="0"/>
                <w:rtl/>
                <w:lang w:bidi="ar-EG"/>
              </w:rPr>
              <w:t>3-2-3 حظر الأنشطة المتضاربة</w:t>
            </w:r>
          </w:p>
        </w:tc>
        <w:tc>
          <w:tcPr>
            <w:tcW w:w="6408" w:type="dxa"/>
          </w:tcPr>
          <w:p w14:paraId="19658587" w14:textId="52919C84" w:rsidR="00BD0FF6" w:rsidRDefault="006B346F" w:rsidP="00E54177">
            <w:pPr>
              <w:numPr>
                <w:ilvl w:val="12"/>
                <w:numId w:val="0"/>
              </w:numPr>
              <w:bidi/>
              <w:jc w:val="both"/>
              <w:rPr>
                <w:b/>
                <w:rtl/>
              </w:rPr>
            </w:pPr>
            <w:r w:rsidRPr="00FA2616">
              <w:rPr>
                <w:b/>
                <w:rtl/>
              </w:rPr>
              <w:t xml:space="preserve">لا يجوز لمقدم الخدمة ولا </w:t>
            </w:r>
            <w:r w:rsidR="00816181">
              <w:rPr>
                <w:b/>
                <w:rtl/>
              </w:rPr>
              <w:t>المقاولين المتعاقدين من الباطن</w:t>
            </w:r>
            <w:r w:rsidRPr="00FA2616">
              <w:rPr>
                <w:b/>
                <w:rtl/>
              </w:rPr>
              <w:t xml:space="preserve"> ولا </w:t>
            </w:r>
            <w:r w:rsidR="00507C18" w:rsidRPr="00FA2616">
              <w:rPr>
                <w:b/>
                <w:rtl/>
              </w:rPr>
              <w:t>موظفيه</w:t>
            </w:r>
            <w:r w:rsidRPr="00FA2616">
              <w:rPr>
                <w:b/>
                <w:rtl/>
              </w:rPr>
              <w:t xml:space="preserve"> المشاركة، بشكل</w:t>
            </w:r>
            <w:r w:rsidR="00507C18" w:rsidRPr="00FA2616">
              <w:rPr>
                <w:b/>
                <w:rtl/>
              </w:rPr>
              <w:t>ٍ</w:t>
            </w:r>
            <w:r w:rsidRPr="00FA2616">
              <w:rPr>
                <w:b/>
                <w:rtl/>
              </w:rPr>
              <w:t xml:space="preserve"> مباشر</w:t>
            </w:r>
            <w:r w:rsidR="00507C18" w:rsidRPr="00FA2616">
              <w:rPr>
                <w:b/>
                <w:rtl/>
              </w:rPr>
              <w:t>ٍ</w:t>
            </w:r>
            <w:r w:rsidRPr="00FA2616">
              <w:rPr>
                <w:b/>
                <w:rtl/>
              </w:rPr>
              <w:t xml:space="preserve"> أو غير مباشر</w:t>
            </w:r>
            <w:r w:rsidR="00507C18" w:rsidRPr="00FA2616">
              <w:rPr>
                <w:b/>
                <w:rtl/>
              </w:rPr>
              <w:t>ٍ</w:t>
            </w:r>
            <w:r w:rsidRPr="00FA2616">
              <w:rPr>
                <w:b/>
                <w:rtl/>
              </w:rPr>
              <w:t xml:space="preserve">، في أي نشاط تجاري أو مهني قد يتعارض مع الأنشطة </w:t>
            </w:r>
            <w:r w:rsidR="00507C18" w:rsidRPr="00FA2616">
              <w:rPr>
                <w:b/>
                <w:rtl/>
                <w:lang w:bidi="ar-EG"/>
              </w:rPr>
              <w:t>المعهودة إليهم</w:t>
            </w:r>
            <w:r w:rsidRPr="00FA2616">
              <w:rPr>
                <w:b/>
                <w:rtl/>
              </w:rPr>
              <w:t xml:space="preserve"> بموجب هذا العقد. يلتزم </w:t>
            </w:r>
            <w:r w:rsidR="0034402C" w:rsidRPr="00FA2616">
              <w:rPr>
                <w:b/>
                <w:rtl/>
              </w:rPr>
              <w:t>مقدم</w:t>
            </w:r>
            <w:r w:rsidRPr="00FA2616">
              <w:rPr>
                <w:b/>
                <w:rtl/>
              </w:rPr>
              <w:t xml:space="preserve"> الخدمة ويتأكد من أن موظفي</w:t>
            </w:r>
            <w:r w:rsidR="0034402C" w:rsidRPr="00FA2616">
              <w:rPr>
                <w:b/>
                <w:rtl/>
              </w:rPr>
              <w:t xml:space="preserve">ه </w:t>
            </w:r>
            <w:r w:rsidRPr="00FA2616">
              <w:rPr>
                <w:b/>
                <w:rtl/>
              </w:rPr>
              <w:t>ومستشاريه</w:t>
            </w:r>
            <w:r w:rsidR="00AF4960">
              <w:rPr>
                <w:rFonts w:hint="cs"/>
                <w:b/>
                <w:rtl/>
              </w:rPr>
              <w:t xml:space="preserve"> المتعاقدين</w:t>
            </w:r>
            <w:r w:rsidRPr="00FA2616">
              <w:rPr>
                <w:b/>
                <w:rtl/>
              </w:rPr>
              <w:t xml:space="preserve"> </w:t>
            </w:r>
            <w:r w:rsidR="0034402C" w:rsidRPr="00FA2616">
              <w:rPr>
                <w:b/>
                <w:rtl/>
              </w:rPr>
              <w:t>من الباطن</w:t>
            </w:r>
            <w:r w:rsidRPr="00FA2616">
              <w:rPr>
                <w:b/>
                <w:rtl/>
              </w:rPr>
              <w:t xml:space="preserve"> ملزمون بال</w:t>
            </w:r>
            <w:r w:rsidR="0034402C" w:rsidRPr="00FA2616">
              <w:rPr>
                <w:b/>
                <w:rtl/>
              </w:rPr>
              <w:t>إفصاح</w:t>
            </w:r>
            <w:r w:rsidRPr="00FA2616">
              <w:rPr>
                <w:b/>
                <w:rtl/>
              </w:rPr>
              <w:t xml:space="preserve"> عن أي حالة تعارض فعلي أو محتمل تؤثر على قدرتهم على خدمة المصلحة الفضلى لصاحب العمل، أو التي قد </w:t>
            </w:r>
            <w:r w:rsidR="00D048D6" w:rsidRPr="00FA2616">
              <w:rPr>
                <w:b/>
                <w:rtl/>
              </w:rPr>
              <w:t>يُتصور</w:t>
            </w:r>
            <w:r w:rsidRPr="00FA2616">
              <w:rPr>
                <w:b/>
                <w:rtl/>
              </w:rPr>
              <w:t xml:space="preserve"> </w:t>
            </w:r>
            <w:r w:rsidR="00D048D6" w:rsidRPr="00FA2616">
              <w:rPr>
                <w:b/>
                <w:rtl/>
              </w:rPr>
              <w:t>على نحو</w:t>
            </w:r>
            <w:r w:rsidRPr="00FA2616">
              <w:rPr>
                <w:b/>
                <w:rtl/>
              </w:rPr>
              <w:t xml:space="preserve"> معقول </w:t>
            </w:r>
            <w:r w:rsidR="00D048D6" w:rsidRPr="00FA2616">
              <w:rPr>
                <w:b/>
                <w:rtl/>
              </w:rPr>
              <w:t>أن</w:t>
            </w:r>
            <w:r w:rsidRPr="00FA2616">
              <w:rPr>
                <w:b/>
                <w:rtl/>
              </w:rPr>
              <w:t xml:space="preserve"> لها هذا التأثير. قد يؤدي عدم </w:t>
            </w:r>
            <w:r w:rsidR="003B42AF" w:rsidRPr="00FA2616">
              <w:rPr>
                <w:b/>
                <w:rtl/>
              </w:rPr>
              <w:t>الإفصاح</w:t>
            </w:r>
            <w:r w:rsidRPr="00FA2616">
              <w:rPr>
                <w:b/>
                <w:rtl/>
              </w:rPr>
              <w:t xml:space="preserve"> عن الحالات المذكورة إلى </w:t>
            </w:r>
            <w:r w:rsidR="003B42AF" w:rsidRPr="00FA2616">
              <w:rPr>
                <w:b/>
                <w:rtl/>
              </w:rPr>
              <w:t>استبعاد</w:t>
            </w:r>
            <w:r w:rsidRPr="00FA2616">
              <w:rPr>
                <w:b/>
                <w:rtl/>
              </w:rPr>
              <w:t xml:space="preserve"> الاستشاري أو إنهاء عقده.</w:t>
            </w:r>
          </w:p>
          <w:p w14:paraId="359308C6" w14:textId="49184285" w:rsidR="000F7753" w:rsidRPr="00FA2616" w:rsidRDefault="000F7753" w:rsidP="000F7753">
            <w:pPr>
              <w:numPr>
                <w:ilvl w:val="12"/>
                <w:numId w:val="0"/>
              </w:numPr>
              <w:bidi/>
              <w:jc w:val="both"/>
              <w:rPr>
                <w:b/>
              </w:rPr>
            </w:pPr>
          </w:p>
        </w:tc>
      </w:tr>
      <w:tr w:rsidR="004B2C28" w:rsidRPr="00FA2616" w14:paraId="1ABFA263" w14:textId="77777777" w:rsidTr="00E71B2F">
        <w:tc>
          <w:tcPr>
            <w:tcW w:w="2592" w:type="dxa"/>
          </w:tcPr>
          <w:p w14:paraId="5F40C9E6" w14:textId="5751DB34" w:rsidR="00BD0FF6" w:rsidRPr="00FA2616" w:rsidRDefault="00972DEC" w:rsidP="00E54177">
            <w:pPr>
              <w:pStyle w:val="Heading3"/>
              <w:keepNext w:val="0"/>
              <w:keepLines w:val="0"/>
              <w:numPr>
                <w:ilvl w:val="12"/>
                <w:numId w:val="0"/>
              </w:numPr>
              <w:tabs>
                <w:tab w:val="left" w:pos="360"/>
              </w:tabs>
              <w:bidi/>
              <w:spacing w:after="0"/>
              <w:rPr>
                <w:b w:val="0"/>
                <w:bCs/>
                <w:rtl/>
                <w:lang w:bidi="ar-EG"/>
              </w:rPr>
            </w:pPr>
            <w:bookmarkStart w:id="316" w:name="_Toc152611786"/>
            <w:r w:rsidRPr="00FA2616">
              <w:rPr>
                <w:b w:val="0"/>
                <w:bCs/>
                <w:rtl/>
              </w:rPr>
              <w:t>3-3 السري</w:t>
            </w:r>
            <w:r w:rsidR="003D2DCB" w:rsidRPr="00FA2616">
              <w:rPr>
                <w:b w:val="0"/>
                <w:bCs/>
                <w:rtl/>
                <w:lang w:bidi="ar-EG"/>
              </w:rPr>
              <w:t>ة</w:t>
            </w:r>
            <w:bookmarkEnd w:id="316"/>
          </w:p>
        </w:tc>
        <w:tc>
          <w:tcPr>
            <w:tcW w:w="6408" w:type="dxa"/>
          </w:tcPr>
          <w:p w14:paraId="66C03C85" w14:textId="38ECDB9D" w:rsidR="00BD0FF6" w:rsidRDefault="00BD0EBB" w:rsidP="00E54177">
            <w:pPr>
              <w:numPr>
                <w:ilvl w:val="12"/>
                <w:numId w:val="0"/>
              </w:numPr>
              <w:bidi/>
              <w:ind w:firstLine="3"/>
              <w:jc w:val="both"/>
              <w:rPr>
                <w:b/>
                <w:rtl/>
              </w:rPr>
            </w:pPr>
            <w:r w:rsidRPr="00FA2616">
              <w:rPr>
                <w:b/>
                <w:rtl/>
              </w:rPr>
              <w:t>لا يجوز لمقدم الخدمة و</w:t>
            </w:r>
            <w:r w:rsidR="00816181">
              <w:rPr>
                <w:b/>
                <w:rtl/>
              </w:rPr>
              <w:t>المقاولين المتعاقدين من الباطن</w:t>
            </w:r>
            <w:r w:rsidRPr="00FA2616">
              <w:rPr>
                <w:b/>
                <w:rtl/>
              </w:rPr>
              <w:t xml:space="preserve"> وموظفي أي منهم</w:t>
            </w:r>
            <w:r w:rsidR="0063012B" w:rsidRPr="00FA2616">
              <w:rPr>
                <w:b/>
                <w:rtl/>
              </w:rPr>
              <w:t>ا</w:t>
            </w:r>
            <w:r w:rsidRPr="00FA2616">
              <w:rPr>
                <w:b/>
                <w:rtl/>
              </w:rPr>
              <w:t xml:space="preserve">، سواء خلال </w:t>
            </w:r>
            <w:r w:rsidR="0063012B" w:rsidRPr="00FA2616">
              <w:rPr>
                <w:b/>
                <w:rtl/>
              </w:rPr>
              <w:t>مدة العقد</w:t>
            </w:r>
            <w:r w:rsidRPr="00FA2616">
              <w:rPr>
                <w:b/>
                <w:rtl/>
              </w:rPr>
              <w:t xml:space="preserve"> أو في غضون عامين (2) بعد انتهاء هذا العقد، الكشف عن أي معلومات ملكية أو سرية تتعلق بالمشروع والخدمات وهذا العقد وأعمال أو عمليات صاحب العمل دون الحصول على موافقة كتابية مسبقة من صاحب العمل</w:t>
            </w:r>
            <w:r w:rsidRPr="00FA2616">
              <w:rPr>
                <w:b/>
              </w:rPr>
              <w:t>.</w:t>
            </w:r>
          </w:p>
          <w:p w14:paraId="538E7231" w14:textId="04C716EA" w:rsidR="000F7753" w:rsidRPr="00FA2616" w:rsidRDefault="000F7753" w:rsidP="000F7753">
            <w:pPr>
              <w:numPr>
                <w:ilvl w:val="12"/>
                <w:numId w:val="0"/>
              </w:numPr>
              <w:bidi/>
              <w:ind w:firstLine="3"/>
              <w:jc w:val="both"/>
              <w:rPr>
                <w:b/>
              </w:rPr>
            </w:pPr>
          </w:p>
        </w:tc>
      </w:tr>
      <w:tr w:rsidR="004B2C28" w:rsidRPr="00FA2616" w14:paraId="2E83980E" w14:textId="77777777" w:rsidTr="00E71B2F">
        <w:tc>
          <w:tcPr>
            <w:tcW w:w="2592" w:type="dxa"/>
          </w:tcPr>
          <w:p w14:paraId="44C5689C" w14:textId="2453C207" w:rsidR="00BD0FF6" w:rsidRPr="00FA2616" w:rsidRDefault="00AE7766" w:rsidP="00E54177">
            <w:pPr>
              <w:pStyle w:val="Heading3"/>
              <w:keepNext w:val="0"/>
              <w:keepLines w:val="0"/>
              <w:numPr>
                <w:ilvl w:val="12"/>
                <w:numId w:val="0"/>
              </w:numPr>
              <w:tabs>
                <w:tab w:val="left" w:pos="360"/>
              </w:tabs>
              <w:bidi/>
              <w:spacing w:after="0"/>
              <w:ind w:left="360" w:hanging="360"/>
              <w:rPr>
                <w:b w:val="0"/>
                <w:bCs/>
              </w:rPr>
            </w:pPr>
            <w:bookmarkStart w:id="317" w:name="_Toc152611787"/>
            <w:r w:rsidRPr="00FA2616">
              <w:rPr>
                <w:b w:val="0"/>
                <w:bCs/>
                <w:rtl/>
              </w:rPr>
              <w:t>3-4 التأمين الذي سيتم الحصول عليه من مقدم الخدمة</w:t>
            </w:r>
            <w:bookmarkEnd w:id="317"/>
          </w:p>
        </w:tc>
        <w:tc>
          <w:tcPr>
            <w:tcW w:w="6408" w:type="dxa"/>
          </w:tcPr>
          <w:p w14:paraId="77DEA828" w14:textId="202A3DF8" w:rsidR="00BD0FF6" w:rsidRDefault="003036CE" w:rsidP="00E54177">
            <w:pPr>
              <w:numPr>
                <w:ilvl w:val="12"/>
                <w:numId w:val="0"/>
              </w:numPr>
              <w:bidi/>
              <w:ind w:firstLine="3"/>
              <w:rPr>
                <w:b/>
                <w:rtl/>
              </w:rPr>
            </w:pPr>
            <w:r w:rsidRPr="00FA2616">
              <w:rPr>
                <w:b/>
                <w:rtl/>
              </w:rPr>
              <w:t xml:space="preserve">ينبغي على مقدم الخدمة (أ) </w:t>
            </w:r>
            <w:r w:rsidR="00B81F1E" w:rsidRPr="00FA2616">
              <w:rPr>
                <w:b/>
                <w:rtl/>
              </w:rPr>
              <w:t xml:space="preserve">أن </w:t>
            </w:r>
            <w:r w:rsidR="002D11CB" w:rsidRPr="00FA2616">
              <w:rPr>
                <w:b/>
                <w:rtl/>
              </w:rPr>
              <w:t>يحافظ ويلتزم</w:t>
            </w:r>
            <w:r w:rsidRPr="00FA2616">
              <w:rPr>
                <w:b/>
                <w:rtl/>
              </w:rPr>
              <w:t xml:space="preserve"> وجعل مقاوليه </w:t>
            </w:r>
            <w:r w:rsidR="00AF4960">
              <w:rPr>
                <w:rFonts w:hint="cs"/>
                <w:b/>
                <w:rtl/>
              </w:rPr>
              <w:t xml:space="preserve">المتعاقدين </w:t>
            </w:r>
            <w:r w:rsidRPr="00FA2616">
              <w:rPr>
                <w:b/>
                <w:rtl/>
              </w:rPr>
              <w:t xml:space="preserve">من الباطن </w:t>
            </w:r>
            <w:r w:rsidR="002D11CB" w:rsidRPr="00FA2616">
              <w:rPr>
                <w:b/>
                <w:rtl/>
              </w:rPr>
              <w:t>يحافظون ويلتزمون</w:t>
            </w:r>
            <w:r w:rsidR="009A388E" w:rsidRPr="00FA2616">
              <w:rPr>
                <w:b/>
                <w:rtl/>
              </w:rPr>
              <w:t xml:space="preserve">، على نفقته الخاصة (أو على نفقة </w:t>
            </w:r>
            <w:r w:rsidR="00816181">
              <w:rPr>
                <w:b/>
                <w:rtl/>
              </w:rPr>
              <w:t>المقاولين المتعاقدين من الباطن</w:t>
            </w:r>
            <w:r w:rsidR="009A388E" w:rsidRPr="00FA2616">
              <w:rPr>
                <w:b/>
                <w:rtl/>
              </w:rPr>
              <w:t>، حسب الحالة) ولكن وفقا للشروط والأحكام التي يوافق عليها صاحب العمل، التأمين ضد المخاطر و</w:t>
            </w:r>
            <w:r w:rsidR="00C14403" w:rsidRPr="00FA2616">
              <w:rPr>
                <w:b/>
                <w:rtl/>
              </w:rPr>
              <w:t xml:space="preserve">تغطيتها على النحو </w:t>
            </w:r>
            <w:r w:rsidR="00C14403" w:rsidRPr="00FA2616">
              <w:rPr>
                <w:bCs/>
                <w:rtl/>
              </w:rPr>
              <w:t>المحدد في شروط العقد الخاصة</w:t>
            </w:r>
            <w:r w:rsidR="00C14403" w:rsidRPr="00FA2616">
              <w:rPr>
                <w:b/>
                <w:rtl/>
              </w:rPr>
              <w:t xml:space="preserve"> و(ب) </w:t>
            </w:r>
            <w:r w:rsidR="0020673E" w:rsidRPr="00FA2616">
              <w:rPr>
                <w:b/>
                <w:rtl/>
              </w:rPr>
              <w:lastRenderedPageBreak/>
              <w:t>بناء على طلب صاحب العميل، تقديم الدليل على</w:t>
            </w:r>
            <w:r w:rsidR="00AA480B" w:rsidRPr="00FA2616">
              <w:rPr>
                <w:b/>
                <w:rtl/>
              </w:rPr>
              <w:t xml:space="preserve"> التزامه بهذا التأمين والحفاظ عليه </w:t>
            </w:r>
            <w:r w:rsidR="00F32F43" w:rsidRPr="00FA2616">
              <w:rPr>
                <w:b/>
                <w:rtl/>
              </w:rPr>
              <w:t>وسداده للأقساط الحالية.</w:t>
            </w:r>
          </w:p>
          <w:p w14:paraId="644B0ECC" w14:textId="27D85C5B" w:rsidR="000F7753" w:rsidRPr="00FA2616" w:rsidRDefault="000F7753" w:rsidP="000F7753">
            <w:pPr>
              <w:numPr>
                <w:ilvl w:val="12"/>
                <w:numId w:val="0"/>
              </w:numPr>
              <w:bidi/>
              <w:ind w:firstLine="3"/>
              <w:rPr>
                <w:b/>
              </w:rPr>
            </w:pPr>
          </w:p>
        </w:tc>
      </w:tr>
      <w:tr w:rsidR="004B2C28" w:rsidRPr="00FA2616" w14:paraId="236417A8" w14:textId="77777777" w:rsidTr="00E71B2F">
        <w:tc>
          <w:tcPr>
            <w:tcW w:w="2592" w:type="dxa"/>
          </w:tcPr>
          <w:p w14:paraId="096D12CD" w14:textId="01E5EA39" w:rsidR="00BD0FF6" w:rsidRPr="00FA2616" w:rsidRDefault="00791F14" w:rsidP="00E54177">
            <w:pPr>
              <w:pStyle w:val="Heading3"/>
              <w:keepNext w:val="0"/>
              <w:keepLines w:val="0"/>
              <w:numPr>
                <w:ilvl w:val="12"/>
                <w:numId w:val="0"/>
              </w:numPr>
              <w:tabs>
                <w:tab w:val="left" w:pos="360"/>
              </w:tabs>
              <w:bidi/>
              <w:spacing w:after="0"/>
              <w:ind w:left="360" w:hanging="360"/>
              <w:rPr>
                <w:b w:val="0"/>
                <w:bCs/>
              </w:rPr>
            </w:pPr>
            <w:bookmarkStart w:id="318" w:name="_Toc152611788"/>
            <w:r w:rsidRPr="00FA2616">
              <w:rPr>
                <w:b w:val="0"/>
                <w:bCs/>
                <w:rtl/>
              </w:rPr>
              <w:lastRenderedPageBreak/>
              <w:t xml:space="preserve">3-5 </w:t>
            </w:r>
            <w:r w:rsidR="002A37CB" w:rsidRPr="00FA2616">
              <w:rPr>
                <w:b w:val="0"/>
                <w:bCs/>
                <w:rtl/>
              </w:rPr>
              <w:t>إجراءات مقدم الخدمة التي تتطلب موافقة مسبقة من صاحب العمل</w:t>
            </w:r>
            <w:bookmarkEnd w:id="318"/>
          </w:p>
        </w:tc>
        <w:tc>
          <w:tcPr>
            <w:tcW w:w="6408" w:type="dxa"/>
          </w:tcPr>
          <w:p w14:paraId="6C30A1B0" w14:textId="76F063D4" w:rsidR="002A37CB" w:rsidRPr="00FA2616" w:rsidRDefault="002A37CB" w:rsidP="00E54177">
            <w:pPr>
              <w:numPr>
                <w:ilvl w:val="12"/>
                <w:numId w:val="0"/>
              </w:numPr>
              <w:bidi/>
              <w:ind w:firstLine="3"/>
              <w:jc w:val="both"/>
              <w:rPr>
                <w:b/>
                <w:rtl/>
              </w:rPr>
            </w:pPr>
            <w:r w:rsidRPr="00FA2616">
              <w:rPr>
                <w:b/>
                <w:rtl/>
              </w:rPr>
              <w:t>يجب على مقدم الخدمة الحصول على موافقة كتابية مسبقة من صاحب العمل قبل القيام بأي من الإجراءات التالية:</w:t>
            </w:r>
          </w:p>
          <w:p w14:paraId="7F32A1D7" w14:textId="35CC5943" w:rsidR="002A37CB" w:rsidRPr="00FA2616" w:rsidRDefault="002A37CB" w:rsidP="00D72201">
            <w:pPr>
              <w:pStyle w:val="ListParagraph"/>
              <w:numPr>
                <w:ilvl w:val="0"/>
                <w:numId w:val="73"/>
              </w:numPr>
              <w:bidi/>
              <w:jc w:val="both"/>
              <w:rPr>
                <w:b/>
              </w:rPr>
            </w:pPr>
            <w:r w:rsidRPr="00FA2616">
              <w:rPr>
                <w:b/>
                <w:rtl/>
              </w:rPr>
              <w:t>الدخول في عقد من الباطن لأداء أي جزء من الخدمات.</w:t>
            </w:r>
          </w:p>
          <w:p w14:paraId="7B8938BA" w14:textId="7D752B8F" w:rsidR="002A37CB" w:rsidRPr="00FA2616" w:rsidRDefault="00D53890" w:rsidP="00D72201">
            <w:pPr>
              <w:pStyle w:val="ListParagraph"/>
              <w:numPr>
                <w:ilvl w:val="0"/>
                <w:numId w:val="73"/>
              </w:numPr>
              <w:bidi/>
              <w:jc w:val="both"/>
              <w:rPr>
                <w:b/>
              </w:rPr>
            </w:pPr>
            <w:r w:rsidRPr="00FA2616">
              <w:rPr>
                <w:b/>
                <w:rtl/>
              </w:rPr>
              <w:t>تعيين أي من الموظفين غير المدرج أسماؤهم في الملحق ج ("</w:t>
            </w:r>
            <w:r w:rsidR="00811CD9" w:rsidRPr="00FA2616">
              <w:rPr>
                <w:b/>
                <w:rtl/>
              </w:rPr>
              <w:t xml:space="preserve">الموظفون </w:t>
            </w:r>
            <w:r w:rsidR="00B164DC">
              <w:rPr>
                <w:rFonts w:hint="cs"/>
                <w:b/>
                <w:rtl/>
              </w:rPr>
              <w:t>الرئيسيون</w:t>
            </w:r>
            <w:r w:rsidR="00811CD9" w:rsidRPr="00FA2616">
              <w:rPr>
                <w:b/>
                <w:rtl/>
              </w:rPr>
              <w:t xml:space="preserve"> و</w:t>
            </w:r>
            <w:r w:rsidR="00816181">
              <w:rPr>
                <w:b/>
                <w:rtl/>
              </w:rPr>
              <w:t>المقاولون المتعاقدون من الباطن</w:t>
            </w:r>
            <w:r w:rsidR="00811CD9" w:rsidRPr="00FA2616">
              <w:rPr>
                <w:b/>
                <w:rtl/>
              </w:rPr>
              <w:t>").</w:t>
            </w:r>
          </w:p>
          <w:p w14:paraId="3F250DC5" w14:textId="7A4D70E1" w:rsidR="00811CD9" w:rsidRPr="00FA2616" w:rsidRDefault="00811CD9" w:rsidP="00D72201">
            <w:pPr>
              <w:pStyle w:val="ListParagraph"/>
              <w:numPr>
                <w:ilvl w:val="0"/>
                <w:numId w:val="73"/>
              </w:numPr>
              <w:bidi/>
              <w:jc w:val="both"/>
              <w:rPr>
                <w:b/>
              </w:rPr>
            </w:pPr>
            <w:r w:rsidRPr="00FA2616">
              <w:rPr>
                <w:b/>
                <w:rtl/>
              </w:rPr>
              <w:t xml:space="preserve">تغيير </w:t>
            </w:r>
            <w:r w:rsidR="00540B33" w:rsidRPr="00FA2616">
              <w:rPr>
                <w:b/>
                <w:rtl/>
              </w:rPr>
              <w:t>برنامج الأنشطة.</w:t>
            </w:r>
          </w:p>
          <w:p w14:paraId="33E611AD" w14:textId="77777777" w:rsidR="00BD0FF6" w:rsidRDefault="00540B33" w:rsidP="00D72201">
            <w:pPr>
              <w:pStyle w:val="ListParagraph"/>
              <w:numPr>
                <w:ilvl w:val="0"/>
                <w:numId w:val="73"/>
              </w:numPr>
              <w:bidi/>
              <w:jc w:val="both"/>
              <w:rPr>
                <w:b/>
              </w:rPr>
            </w:pPr>
            <w:r w:rsidRPr="00FA2616">
              <w:rPr>
                <w:b/>
                <w:rtl/>
              </w:rPr>
              <w:t xml:space="preserve">أي إجراء آخر قد يتم تحديده في </w:t>
            </w:r>
            <w:r w:rsidRPr="00FA2616">
              <w:rPr>
                <w:b/>
                <w:i/>
                <w:iCs/>
                <w:rtl/>
              </w:rPr>
              <w:t>شروط العقد الخاصة</w:t>
            </w:r>
            <w:r w:rsidRPr="00FA2616">
              <w:rPr>
                <w:b/>
                <w:rtl/>
              </w:rPr>
              <w:t>.</w:t>
            </w:r>
          </w:p>
          <w:p w14:paraId="0C68968B" w14:textId="078FC525" w:rsidR="000F7753" w:rsidRPr="000F7753" w:rsidRDefault="000F7753" w:rsidP="000F7753">
            <w:pPr>
              <w:bidi/>
              <w:jc w:val="both"/>
              <w:rPr>
                <w:b/>
              </w:rPr>
            </w:pPr>
          </w:p>
        </w:tc>
      </w:tr>
      <w:tr w:rsidR="004B2C28" w:rsidRPr="00FA2616" w14:paraId="4E60D151" w14:textId="77777777" w:rsidTr="00E71B2F">
        <w:tc>
          <w:tcPr>
            <w:tcW w:w="2592" w:type="dxa"/>
          </w:tcPr>
          <w:p w14:paraId="51EC549B" w14:textId="426FCF38" w:rsidR="00BD0FF6" w:rsidRPr="00FA2616" w:rsidRDefault="000528E3" w:rsidP="00E54177">
            <w:pPr>
              <w:pStyle w:val="Heading3"/>
              <w:keepNext w:val="0"/>
              <w:keepLines w:val="0"/>
              <w:numPr>
                <w:ilvl w:val="12"/>
                <w:numId w:val="0"/>
              </w:numPr>
              <w:tabs>
                <w:tab w:val="left" w:pos="360"/>
              </w:tabs>
              <w:bidi/>
              <w:spacing w:after="0"/>
              <w:rPr>
                <w:b w:val="0"/>
                <w:bCs/>
                <w:rtl/>
                <w:lang w:bidi="ar-EG"/>
              </w:rPr>
            </w:pPr>
            <w:bookmarkStart w:id="319" w:name="_Toc152611789"/>
            <w:r w:rsidRPr="00FA2616">
              <w:rPr>
                <w:b w:val="0"/>
                <w:bCs/>
                <w:rtl/>
                <w:lang w:bidi="ar-EG"/>
              </w:rPr>
              <w:t>3-6 التزامات الإبلاغ</w:t>
            </w:r>
            <w:bookmarkEnd w:id="319"/>
          </w:p>
        </w:tc>
        <w:tc>
          <w:tcPr>
            <w:tcW w:w="6408" w:type="dxa"/>
          </w:tcPr>
          <w:p w14:paraId="4BD38DA2" w14:textId="3E72EB6D" w:rsidR="00E82E97" w:rsidRPr="00FA2616" w:rsidRDefault="00B14ADF" w:rsidP="00E54177">
            <w:pPr>
              <w:numPr>
                <w:ilvl w:val="12"/>
                <w:numId w:val="0"/>
              </w:numPr>
              <w:bidi/>
              <w:jc w:val="both"/>
              <w:rPr>
                <w:b/>
                <w:rtl/>
              </w:rPr>
            </w:pPr>
            <w:r w:rsidRPr="00FA2616">
              <w:rPr>
                <w:b/>
                <w:rtl/>
              </w:rPr>
              <w:t>يقدم</w:t>
            </w:r>
            <w:r w:rsidR="000528E3" w:rsidRPr="00FA2616">
              <w:rPr>
                <w:b/>
                <w:rtl/>
              </w:rPr>
              <w:t xml:space="preserve"> مقدم الخدمة إلى صاحب العمل التقارير والمستندات المحددة في الملحق (ب) </w:t>
            </w:r>
            <w:r w:rsidRPr="00FA2616">
              <w:rPr>
                <w:b/>
                <w:rtl/>
              </w:rPr>
              <w:t>بالصيغة</w:t>
            </w:r>
            <w:r w:rsidR="000528E3" w:rsidRPr="00FA2616">
              <w:rPr>
                <w:b/>
                <w:rtl/>
              </w:rPr>
              <w:t xml:space="preserve"> و</w:t>
            </w:r>
            <w:r w:rsidRPr="00FA2616">
              <w:rPr>
                <w:b/>
                <w:rtl/>
              </w:rPr>
              <w:t>عدد النسخ</w:t>
            </w:r>
            <w:r w:rsidR="000528E3" w:rsidRPr="00FA2616">
              <w:rPr>
                <w:b/>
                <w:rtl/>
              </w:rPr>
              <w:t xml:space="preserve"> وخلال الفترات المنصوص عليها في الملحق المذكور.</w:t>
            </w:r>
            <w:r w:rsidR="00E82E97" w:rsidRPr="00FA2616">
              <w:rPr>
                <w:b/>
              </w:rPr>
              <w:t xml:space="preserve"> </w:t>
            </w:r>
          </w:p>
          <w:p w14:paraId="59BE9CAC" w14:textId="1637DA40" w:rsidR="00B14ADF" w:rsidRPr="00FA2616" w:rsidRDefault="00B14ADF" w:rsidP="00E54177">
            <w:pPr>
              <w:numPr>
                <w:ilvl w:val="12"/>
                <w:numId w:val="0"/>
              </w:numPr>
              <w:bidi/>
              <w:jc w:val="both"/>
              <w:rPr>
                <w:b/>
                <w:rtl/>
              </w:rPr>
            </w:pPr>
            <w:r w:rsidRPr="00FA2616">
              <w:rPr>
                <w:b/>
                <w:rtl/>
              </w:rPr>
              <w:t>ي</w:t>
            </w:r>
            <w:r w:rsidR="00012F9C" w:rsidRPr="00FA2616">
              <w:rPr>
                <w:b/>
                <w:rtl/>
              </w:rPr>
              <w:t>تعين أن تتضمن متطلبات الإبلاغ الجوانب البيئية والاجتماعية المعمول بها إذا تم النص على ذلك في الملحق ب.</w:t>
            </w:r>
          </w:p>
          <w:p w14:paraId="288EB1B3" w14:textId="2D580FDC" w:rsidR="008D35D7" w:rsidRPr="00FA2616" w:rsidRDefault="008D14BA" w:rsidP="00E54177">
            <w:pPr>
              <w:numPr>
                <w:ilvl w:val="12"/>
                <w:numId w:val="0"/>
              </w:numPr>
              <w:bidi/>
              <w:jc w:val="both"/>
              <w:rPr>
                <w:b/>
                <w:rtl/>
              </w:rPr>
            </w:pPr>
            <w:r w:rsidRPr="00FA2616">
              <w:rPr>
                <w:b/>
                <w:rtl/>
              </w:rPr>
              <w:t>يجب على مقد</w:t>
            </w:r>
            <w:r w:rsidR="00371F6E" w:rsidRPr="00FA2616">
              <w:rPr>
                <w:b/>
                <w:rtl/>
              </w:rPr>
              <w:t xml:space="preserve">م الخدمة إبلاغ صاحب العمل على الفور </w:t>
            </w:r>
            <w:r w:rsidR="00E757E5" w:rsidRPr="00FA2616">
              <w:rPr>
                <w:b/>
                <w:rtl/>
              </w:rPr>
              <w:t xml:space="preserve">بأي ادعاءات أو </w:t>
            </w:r>
            <w:r w:rsidR="00123BE7" w:rsidRPr="00FA2616">
              <w:rPr>
                <w:b/>
                <w:rtl/>
              </w:rPr>
              <w:t>وقائع</w:t>
            </w:r>
            <w:r w:rsidR="00E757E5" w:rsidRPr="00FA2616">
              <w:rPr>
                <w:b/>
                <w:rtl/>
              </w:rPr>
              <w:t xml:space="preserve"> أو حوادث في </w:t>
            </w:r>
            <w:r w:rsidR="007103A6" w:rsidRPr="00FA2616">
              <w:rPr>
                <w:b/>
                <w:rtl/>
              </w:rPr>
              <w:t xml:space="preserve">مواقع تنفيذ الخدمات </w:t>
            </w:r>
            <w:r w:rsidR="00123BE7" w:rsidRPr="00FA2616">
              <w:rPr>
                <w:b/>
                <w:rtl/>
              </w:rPr>
              <w:t>ب</w:t>
            </w:r>
            <w:r w:rsidR="007103A6" w:rsidRPr="00FA2616">
              <w:rPr>
                <w:b/>
                <w:rtl/>
              </w:rPr>
              <w:t xml:space="preserve">بلد صاحب العمل، والتي من المحتمل أن تؤثر </w:t>
            </w:r>
            <w:r w:rsidR="005B511A" w:rsidRPr="00FA2616">
              <w:rPr>
                <w:b/>
                <w:rtl/>
              </w:rPr>
              <w:t xml:space="preserve">تأثيرا سلبيا كبيرا على البيئة والمجتمعات المتأثرة والعامة وموظفي صاحب العمل أو موظفي مقدم الخدمات. ويشمل ذلك، على سبيل المثال لا الحصر، </w:t>
            </w:r>
            <w:r w:rsidR="004E39E6" w:rsidRPr="00FA2616">
              <w:rPr>
                <w:b/>
                <w:rtl/>
              </w:rPr>
              <w:t>الوقائع</w:t>
            </w:r>
            <w:r w:rsidR="005B511A" w:rsidRPr="00FA2616">
              <w:rPr>
                <w:b/>
                <w:rtl/>
              </w:rPr>
              <w:t xml:space="preserve"> والحوادث التي ت</w:t>
            </w:r>
            <w:r w:rsidR="004E39E6" w:rsidRPr="00FA2616">
              <w:rPr>
                <w:b/>
                <w:rtl/>
              </w:rPr>
              <w:t>ؤدي إلى</w:t>
            </w:r>
            <w:r w:rsidR="005B511A" w:rsidRPr="00FA2616">
              <w:rPr>
                <w:b/>
                <w:rtl/>
              </w:rPr>
              <w:t xml:space="preserve"> الوفاة أو </w:t>
            </w:r>
            <w:r w:rsidR="004E39E6" w:rsidRPr="00FA2616">
              <w:rPr>
                <w:b/>
                <w:rtl/>
              </w:rPr>
              <w:t xml:space="preserve">تنجم عنها </w:t>
            </w:r>
            <w:r w:rsidR="005B511A" w:rsidRPr="00FA2616">
              <w:rPr>
                <w:b/>
                <w:rtl/>
              </w:rPr>
              <w:t xml:space="preserve">إصابات </w:t>
            </w:r>
            <w:r w:rsidR="004E39E6" w:rsidRPr="00FA2616">
              <w:rPr>
                <w:b/>
                <w:rtl/>
              </w:rPr>
              <w:t>خ</w:t>
            </w:r>
            <w:r w:rsidR="005B511A" w:rsidRPr="00FA2616">
              <w:rPr>
                <w:b/>
                <w:rtl/>
              </w:rPr>
              <w:t xml:space="preserve">طيرة </w:t>
            </w:r>
            <w:r w:rsidR="00EC2F20" w:rsidRPr="00FA2616">
              <w:rPr>
                <w:b/>
                <w:rtl/>
              </w:rPr>
              <w:t xml:space="preserve">أو </w:t>
            </w:r>
            <w:r w:rsidR="004E39E6" w:rsidRPr="00FA2616">
              <w:rPr>
                <w:b/>
                <w:rtl/>
              </w:rPr>
              <w:t>تُحدث</w:t>
            </w:r>
            <w:r w:rsidR="00EC2F20" w:rsidRPr="00FA2616">
              <w:rPr>
                <w:b/>
                <w:rtl/>
              </w:rPr>
              <w:t xml:space="preserve"> تأثيرات سلبية كبيرة </w:t>
            </w:r>
            <w:r w:rsidR="000169CF" w:rsidRPr="00FA2616">
              <w:rPr>
                <w:b/>
                <w:rtl/>
              </w:rPr>
              <w:t xml:space="preserve">أو </w:t>
            </w:r>
            <w:r w:rsidR="004E39E6" w:rsidRPr="00FA2616">
              <w:rPr>
                <w:b/>
                <w:rtl/>
              </w:rPr>
              <w:t>تضر</w:t>
            </w:r>
            <w:r w:rsidR="000169CF" w:rsidRPr="00FA2616">
              <w:rPr>
                <w:b/>
                <w:rtl/>
              </w:rPr>
              <w:t xml:space="preserve"> بالممتلكات الخاصة أو الادعاء بالاستغلال أو الاعتداء الجنسي و/ أو التحرش الجنسي.</w:t>
            </w:r>
            <w:r w:rsidR="00BC600C" w:rsidRPr="00FA2616">
              <w:rPr>
                <w:b/>
                <w:rtl/>
              </w:rPr>
              <w:t xml:space="preserve"> </w:t>
            </w:r>
            <w:r w:rsidR="004E39E6" w:rsidRPr="00FA2616">
              <w:rPr>
                <w:b/>
                <w:rtl/>
              </w:rPr>
              <w:t xml:space="preserve">وفي حالات الادعاء بالاستغلال أو الاعتداء الجنسي و/ أو التحرش، يجب </w:t>
            </w:r>
            <w:r w:rsidR="001D69E4" w:rsidRPr="00FA2616">
              <w:rPr>
                <w:b/>
                <w:rtl/>
              </w:rPr>
              <w:t>أن تتضمن المعلوما</w:t>
            </w:r>
            <w:r w:rsidR="008D35D7" w:rsidRPr="00FA2616">
              <w:rPr>
                <w:b/>
                <w:rtl/>
              </w:rPr>
              <w:t>ت</w:t>
            </w:r>
            <w:r w:rsidR="004E39E6" w:rsidRPr="00FA2616">
              <w:rPr>
                <w:b/>
                <w:rtl/>
              </w:rPr>
              <w:t xml:space="preserve"> نوع الادعاء (ا</w:t>
            </w:r>
            <w:r w:rsidR="001D69E4" w:rsidRPr="00FA2616">
              <w:rPr>
                <w:b/>
                <w:rtl/>
              </w:rPr>
              <w:t xml:space="preserve">ستغلال جنسي أو اعتداء جنسي أو تحرش جنسي) وجنس وعمر الشخص الذي تعرض للحادث </w:t>
            </w:r>
            <w:r w:rsidR="008D35D7" w:rsidRPr="00FA2616">
              <w:rPr>
                <w:b/>
                <w:rtl/>
              </w:rPr>
              <w:t>المزعوم.</w:t>
            </w:r>
          </w:p>
          <w:p w14:paraId="266539C0" w14:textId="4FF881EA" w:rsidR="00B30E9D" w:rsidRPr="00FA2616" w:rsidRDefault="00A978FA" w:rsidP="00E54177">
            <w:pPr>
              <w:numPr>
                <w:ilvl w:val="12"/>
                <w:numId w:val="0"/>
              </w:numPr>
              <w:bidi/>
              <w:jc w:val="both"/>
              <w:rPr>
                <w:b/>
                <w:rtl/>
              </w:rPr>
            </w:pPr>
            <w:r w:rsidRPr="00FA2616">
              <w:rPr>
                <w:b/>
                <w:rtl/>
              </w:rPr>
              <w:t>يجب على</w:t>
            </w:r>
            <w:r w:rsidR="003A572D" w:rsidRPr="00FA2616">
              <w:rPr>
                <w:b/>
                <w:rtl/>
              </w:rPr>
              <w:t xml:space="preserve"> مقدم الخدمة، عند علمه </w:t>
            </w:r>
            <w:r w:rsidRPr="00FA2616">
              <w:rPr>
                <w:b/>
                <w:rtl/>
              </w:rPr>
              <w:t>بأي ادعاء</w:t>
            </w:r>
            <w:r w:rsidR="003A572D" w:rsidRPr="00FA2616">
              <w:rPr>
                <w:b/>
                <w:rtl/>
              </w:rPr>
              <w:t xml:space="preserve"> أو </w:t>
            </w:r>
            <w:r w:rsidRPr="00FA2616">
              <w:rPr>
                <w:b/>
                <w:rtl/>
              </w:rPr>
              <w:t>واقعة</w:t>
            </w:r>
            <w:r w:rsidR="003A572D" w:rsidRPr="00FA2616">
              <w:rPr>
                <w:b/>
                <w:rtl/>
              </w:rPr>
              <w:t xml:space="preserve"> أو حادث، إبلاغ صاحب العمل على الفور </w:t>
            </w:r>
            <w:r w:rsidR="00B031E4" w:rsidRPr="00FA2616">
              <w:rPr>
                <w:b/>
                <w:rtl/>
              </w:rPr>
              <w:t>بأي</w:t>
            </w:r>
            <w:r w:rsidR="003A572D" w:rsidRPr="00FA2616">
              <w:rPr>
                <w:b/>
                <w:rtl/>
              </w:rPr>
              <w:t xml:space="preserve"> </w:t>
            </w:r>
            <w:r w:rsidRPr="00FA2616">
              <w:rPr>
                <w:b/>
                <w:rtl/>
              </w:rPr>
              <w:t>واقعة</w:t>
            </w:r>
            <w:r w:rsidR="003A572D" w:rsidRPr="00FA2616">
              <w:rPr>
                <w:b/>
                <w:rtl/>
              </w:rPr>
              <w:t xml:space="preserve"> أو حادث في مباني </w:t>
            </w:r>
            <w:r w:rsidR="00816181">
              <w:rPr>
                <w:b/>
                <w:rtl/>
              </w:rPr>
              <w:t>المقاولين المتعاقدين من الباطن</w:t>
            </w:r>
            <w:r w:rsidR="003A572D" w:rsidRPr="00FA2616">
              <w:rPr>
                <w:b/>
                <w:rtl/>
              </w:rPr>
              <w:t xml:space="preserve"> أو الموردين يتعلق بالخدمات والذي له أو من المحتمل أن يكون له تأثير سلبي كبير على البيئة، والمجتمعات المت</w:t>
            </w:r>
            <w:r w:rsidR="00B031E4" w:rsidRPr="00FA2616">
              <w:rPr>
                <w:b/>
                <w:rtl/>
              </w:rPr>
              <w:t>أثرة</w:t>
            </w:r>
            <w:r w:rsidR="003A572D" w:rsidRPr="00FA2616">
              <w:rPr>
                <w:b/>
                <w:rtl/>
              </w:rPr>
              <w:t>، وال</w:t>
            </w:r>
            <w:r w:rsidR="00B031E4" w:rsidRPr="00FA2616">
              <w:rPr>
                <w:b/>
                <w:rtl/>
              </w:rPr>
              <w:t>عامة</w:t>
            </w:r>
            <w:r w:rsidR="003A572D" w:rsidRPr="00FA2616">
              <w:rPr>
                <w:b/>
                <w:rtl/>
              </w:rPr>
              <w:t xml:space="preserve">، وموظفي صاحب العمل أو مقدم الخدمة، وموظفي </w:t>
            </w:r>
            <w:r w:rsidR="00816181">
              <w:rPr>
                <w:b/>
                <w:rtl/>
              </w:rPr>
              <w:t>المقاولين المتعاقدين من الباطن</w:t>
            </w:r>
            <w:r w:rsidR="003A572D" w:rsidRPr="00FA2616">
              <w:rPr>
                <w:b/>
                <w:rtl/>
              </w:rPr>
              <w:t xml:space="preserve"> والموردين. ويجب أن </w:t>
            </w:r>
            <w:r w:rsidR="00B031E4" w:rsidRPr="00FA2616">
              <w:rPr>
                <w:b/>
                <w:rtl/>
              </w:rPr>
              <w:t>يتضمن</w:t>
            </w:r>
            <w:r w:rsidR="003A572D" w:rsidRPr="00FA2616">
              <w:rPr>
                <w:b/>
                <w:rtl/>
              </w:rPr>
              <w:t xml:space="preserve"> الإخطار تفاصيل كافية بشأن مثل هذه </w:t>
            </w:r>
            <w:r w:rsidR="000A4FF8" w:rsidRPr="00FA2616">
              <w:rPr>
                <w:b/>
                <w:rtl/>
              </w:rPr>
              <w:t>الوقائع</w:t>
            </w:r>
            <w:r w:rsidR="003A572D" w:rsidRPr="00FA2616">
              <w:rPr>
                <w:b/>
                <w:rtl/>
              </w:rPr>
              <w:t xml:space="preserve"> أو الحوادث. </w:t>
            </w:r>
            <w:r w:rsidR="000A4FF8" w:rsidRPr="00FA2616">
              <w:rPr>
                <w:b/>
                <w:rtl/>
              </w:rPr>
              <w:t>و</w:t>
            </w:r>
            <w:r w:rsidR="003A572D" w:rsidRPr="00FA2616">
              <w:rPr>
                <w:b/>
                <w:rtl/>
              </w:rPr>
              <w:t>على م</w:t>
            </w:r>
            <w:r w:rsidR="000A4FF8" w:rsidRPr="00FA2616">
              <w:rPr>
                <w:b/>
                <w:rtl/>
              </w:rPr>
              <w:t>قدم</w:t>
            </w:r>
            <w:r w:rsidR="003A572D" w:rsidRPr="00FA2616">
              <w:rPr>
                <w:b/>
                <w:rtl/>
              </w:rPr>
              <w:t xml:space="preserve"> الخدمة تقديم التفاصيل الكاملة لهذه </w:t>
            </w:r>
            <w:r w:rsidR="001E11CF" w:rsidRPr="00FA2616">
              <w:rPr>
                <w:b/>
                <w:rtl/>
              </w:rPr>
              <w:t>الوقائع</w:t>
            </w:r>
            <w:r w:rsidR="003A572D" w:rsidRPr="00FA2616">
              <w:rPr>
                <w:b/>
                <w:rtl/>
              </w:rPr>
              <w:t xml:space="preserve"> أو الحوادث إلى صاحب العمل خلال الإطار الزمني المتفق عليه مع صاحب العمل.</w:t>
            </w:r>
          </w:p>
          <w:p w14:paraId="5AF0B3F4" w14:textId="1C5A7716" w:rsidR="00BD0FF6" w:rsidRDefault="000449F9" w:rsidP="00E54177">
            <w:pPr>
              <w:numPr>
                <w:ilvl w:val="12"/>
                <w:numId w:val="0"/>
              </w:numPr>
              <w:bidi/>
              <w:jc w:val="both"/>
              <w:rPr>
                <w:b/>
                <w:rtl/>
              </w:rPr>
            </w:pPr>
            <w:r w:rsidRPr="00FA2616">
              <w:rPr>
                <w:b/>
                <w:rtl/>
              </w:rPr>
              <w:t xml:space="preserve">يجب على مقدم الخدمة أن يطلب من </w:t>
            </w:r>
            <w:r w:rsidR="00816181">
              <w:rPr>
                <w:b/>
                <w:rtl/>
              </w:rPr>
              <w:t>المقاولين المتعاقدين من الباطن</w:t>
            </w:r>
            <w:r w:rsidRPr="00FA2616">
              <w:rPr>
                <w:b/>
                <w:rtl/>
              </w:rPr>
              <w:t xml:space="preserve"> والموردين التابعين له إخطاره على الفور بأي وقائع أو حوادث مشار إليها في هذا البند الفرعي.</w:t>
            </w:r>
          </w:p>
          <w:p w14:paraId="7276B092" w14:textId="3EA39DF5" w:rsidR="000F7753" w:rsidRPr="00FA2616" w:rsidRDefault="000F7753" w:rsidP="000F7753">
            <w:pPr>
              <w:numPr>
                <w:ilvl w:val="12"/>
                <w:numId w:val="0"/>
              </w:numPr>
              <w:bidi/>
              <w:jc w:val="both"/>
              <w:rPr>
                <w:b/>
              </w:rPr>
            </w:pPr>
          </w:p>
        </w:tc>
      </w:tr>
      <w:tr w:rsidR="004B2C28" w:rsidRPr="00FA2616" w14:paraId="62F01229" w14:textId="77777777" w:rsidTr="00E71B2F">
        <w:tc>
          <w:tcPr>
            <w:tcW w:w="2592" w:type="dxa"/>
          </w:tcPr>
          <w:p w14:paraId="734AE910" w14:textId="214F9DA1" w:rsidR="00BD0FF6" w:rsidRPr="00FA2616" w:rsidRDefault="000449F9" w:rsidP="00E54177">
            <w:pPr>
              <w:pStyle w:val="Heading3"/>
              <w:keepNext w:val="0"/>
              <w:keepLines w:val="0"/>
              <w:numPr>
                <w:ilvl w:val="12"/>
                <w:numId w:val="0"/>
              </w:numPr>
              <w:tabs>
                <w:tab w:val="left" w:pos="360"/>
              </w:tabs>
              <w:bidi/>
              <w:spacing w:after="0"/>
              <w:ind w:left="360" w:hanging="360"/>
              <w:rPr>
                <w:b w:val="0"/>
                <w:bCs/>
              </w:rPr>
            </w:pPr>
            <w:bookmarkStart w:id="320" w:name="_Toc152611790"/>
            <w:r w:rsidRPr="00FA2616">
              <w:rPr>
                <w:b w:val="0"/>
                <w:bCs/>
                <w:rtl/>
              </w:rPr>
              <w:t xml:space="preserve">3-7 </w:t>
            </w:r>
            <w:r w:rsidR="00CE4040" w:rsidRPr="00FA2616">
              <w:rPr>
                <w:b w:val="0"/>
                <w:bCs/>
                <w:rtl/>
              </w:rPr>
              <w:t>المستندات التي يعدها مقدم الخدمة لتكون ملكا لصاحب العمل</w:t>
            </w:r>
            <w:bookmarkEnd w:id="320"/>
          </w:p>
        </w:tc>
        <w:tc>
          <w:tcPr>
            <w:tcW w:w="6408" w:type="dxa"/>
          </w:tcPr>
          <w:p w14:paraId="5F346E08" w14:textId="77777777" w:rsidR="00BD0FF6" w:rsidRDefault="007E4270" w:rsidP="00E54177">
            <w:pPr>
              <w:numPr>
                <w:ilvl w:val="12"/>
                <w:numId w:val="0"/>
              </w:numPr>
              <w:bidi/>
              <w:ind w:firstLine="3"/>
              <w:jc w:val="both"/>
              <w:rPr>
                <w:bCs/>
                <w:rtl/>
              </w:rPr>
            </w:pPr>
            <w:r w:rsidRPr="00FA2616">
              <w:rPr>
                <w:b/>
                <w:rtl/>
              </w:rPr>
              <w:t>جميع الخطط والرسومات والمواصفات والتصميمات والتقارير وغيرها من المستندات والبرامج المقدمة من قبل مقدم الخدمة وفقًا للبند الفرعي 3-6 تصبح وتظل ملكًا لصاحب العمل</w:t>
            </w:r>
            <w:r w:rsidR="003931D4" w:rsidRPr="00FA2616">
              <w:rPr>
                <w:b/>
                <w:rtl/>
              </w:rPr>
              <w:t>.</w:t>
            </w:r>
            <w:r w:rsidRPr="00FA2616">
              <w:rPr>
                <w:b/>
                <w:rtl/>
              </w:rPr>
              <w:t xml:space="preserve"> ويجب على مقدم الخدمة، في موعد لا يتجاوز </w:t>
            </w:r>
            <w:r w:rsidR="003931D4" w:rsidRPr="00FA2616">
              <w:rPr>
                <w:b/>
                <w:rtl/>
              </w:rPr>
              <w:t>تاريخ</w:t>
            </w:r>
            <w:r w:rsidRPr="00FA2616">
              <w:rPr>
                <w:b/>
                <w:rtl/>
              </w:rPr>
              <w:t xml:space="preserve"> الإنهاء أو عند انتهاء هذا العقد، يجب تسليم جميع هذه المستندات والبرامج إلى صاحب العمل، بالإضافة إلى جرد تفصيلي لها. ويجوز </w:t>
            </w:r>
            <w:r w:rsidR="003931D4" w:rsidRPr="00FA2616">
              <w:rPr>
                <w:b/>
                <w:rtl/>
              </w:rPr>
              <w:t>لمقدم</w:t>
            </w:r>
            <w:r w:rsidRPr="00FA2616">
              <w:rPr>
                <w:b/>
                <w:rtl/>
              </w:rPr>
              <w:t xml:space="preserve"> الخدمة الاحتفاظ بنسخة من هذه المستندات والبرامج. ويجب تحديد القيود المتعلقة بالاستخدام المستقبلي لهذه المستندات، إن وجدت، في </w:t>
            </w:r>
            <w:r w:rsidRPr="00FA2616">
              <w:rPr>
                <w:bCs/>
                <w:rtl/>
              </w:rPr>
              <w:t>الشروط الخاصة للعقد.</w:t>
            </w:r>
          </w:p>
          <w:p w14:paraId="1BDC0672" w14:textId="0E6A3F27" w:rsidR="000F7753" w:rsidRPr="00FA2616" w:rsidRDefault="000F7753" w:rsidP="000F7753">
            <w:pPr>
              <w:numPr>
                <w:ilvl w:val="12"/>
                <w:numId w:val="0"/>
              </w:numPr>
              <w:bidi/>
              <w:ind w:firstLine="3"/>
              <w:jc w:val="both"/>
              <w:rPr>
                <w:b/>
              </w:rPr>
            </w:pPr>
          </w:p>
        </w:tc>
      </w:tr>
      <w:tr w:rsidR="004B2C28" w:rsidRPr="00FA2616" w14:paraId="0DC4D528" w14:textId="77777777" w:rsidTr="00E71B2F">
        <w:tc>
          <w:tcPr>
            <w:tcW w:w="2592" w:type="dxa"/>
          </w:tcPr>
          <w:p w14:paraId="2EF5AB6D" w14:textId="7D1794F7" w:rsidR="00BD0FF6" w:rsidRPr="00FA2616" w:rsidRDefault="007B2A86" w:rsidP="00E54177">
            <w:pPr>
              <w:pStyle w:val="Heading3"/>
              <w:keepNext w:val="0"/>
              <w:keepLines w:val="0"/>
              <w:bidi/>
              <w:spacing w:after="0"/>
              <w:rPr>
                <w:b w:val="0"/>
                <w:bCs/>
                <w:rtl/>
                <w:lang w:bidi="ar-EG"/>
              </w:rPr>
            </w:pPr>
            <w:bookmarkStart w:id="321" w:name="_Toc152611791"/>
            <w:r w:rsidRPr="00FA2616">
              <w:rPr>
                <w:b w:val="0"/>
                <w:bCs/>
                <w:rtl/>
                <w:lang w:bidi="ar-EG"/>
              </w:rPr>
              <w:t>3-8 التعويضات المقطوعة</w:t>
            </w:r>
            <w:bookmarkEnd w:id="321"/>
          </w:p>
          <w:p w14:paraId="21BE4A18" w14:textId="77777777" w:rsidR="00BD0FF6" w:rsidRPr="00FA2616" w:rsidRDefault="00BD0FF6" w:rsidP="00E54177">
            <w:pPr>
              <w:pStyle w:val="BankNormal"/>
              <w:bidi/>
              <w:spacing w:after="0"/>
              <w:rPr>
                <w:bCs/>
              </w:rPr>
            </w:pPr>
          </w:p>
        </w:tc>
        <w:tc>
          <w:tcPr>
            <w:tcW w:w="6408" w:type="dxa"/>
          </w:tcPr>
          <w:p w14:paraId="1C2D37DD" w14:textId="77777777" w:rsidR="00BD0FF6" w:rsidRPr="00FA2616" w:rsidRDefault="00BD0FF6" w:rsidP="00E54177">
            <w:pPr>
              <w:numPr>
                <w:ilvl w:val="12"/>
                <w:numId w:val="0"/>
              </w:numPr>
              <w:bidi/>
              <w:ind w:firstLine="3"/>
              <w:jc w:val="both"/>
              <w:rPr>
                <w:b/>
              </w:rPr>
            </w:pPr>
          </w:p>
        </w:tc>
      </w:tr>
      <w:tr w:rsidR="004B2C28" w:rsidRPr="00FA2616" w14:paraId="3519AA1F" w14:textId="77777777" w:rsidTr="00E71B2F">
        <w:tc>
          <w:tcPr>
            <w:tcW w:w="2592" w:type="dxa"/>
          </w:tcPr>
          <w:p w14:paraId="53321807" w14:textId="7C4B7E4B" w:rsidR="00BD0FF6" w:rsidRPr="00FA2616" w:rsidRDefault="00E669A2" w:rsidP="00E54177">
            <w:pPr>
              <w:pStyle w:val="Heading4"/>
              <w:keepNext w:val="0"/>
              <w:keepLines w:val="0"/>
              <w:numPr>
                <w:ilvl w:val="12"/>
                <w:numId w:val="0"/>
              </w:numPr>
              <w:tabs>
                <w:tab w:val="left" w:pos="900"/>
              </w:tabs>
              <w:bidi/>
              <w:spacing w:before="0" w:after="0"/>
              <w:rPr>
                <w:b w:val="0"/>
                <w:bCs/>
                <w:i w:val="0"/>
                <w:rtl/>
                <w:lang w:bidi="ar-EG"/>
              </w:rPr>
            </w:pPr>
            <w:r w:rsidRPr="00FA2616">
              <w:rPr>
                <w:b w:val="0"/>
                <w:bCs/>
                <w:i w:val="0"/>
                <w:rtl/>
                <w:lang w:bidi="ar-EG"/>
              </w:rPr>
              <w:lastRenderedPageBreak/>
              <w:t>3-8-1 دفعات التعويضات المقطوعة</w:t>
            </w:r>
          </w:p>
        </w:tc>
        <w:tc>
          <w:tcPr>
            <w:tcW w:w="6408" w:type="dxa"/>
          </w:tcPr>
          <w:p w14:paraId="796E134D" w14:textId="77777777" w:rsidR="00BD0FF6" w:rsidRDefault="00707164" w:rsidP="00E54177">
            <w:pPr>
              <w:numPr>
                <w:ilvl w:val="12"/>
                <w:numId w:val="0"/>
              </w:numPr>
              <w:bidi/>
              <w:ind w:firstLine="3"/>
              <w:jc w:val="both"/>
              <w:rPr>
                <w:b/>
                <w:rtl/>
              </w:rPr>
            </w:pPr>
            <w:r w:rsidRPr="00FA2616">
              <w:rPr>
                <w:b/>
                <w:rtl/>
              </w:rPr>
              <w:t xml:space="preserve">يجب على مقدم الخدمة دفع تعويضات مقطوعة لصاحب العمل بالمعدل اليومي المنصوص عليه في </w:t>
            </w:r>
            <w:r w:rsidRPr="00FA2616">
              <w:rPr>
                <w:bCs/>
                <w:rtl/>
              </w:rPr>
              <w:t>شروط</w:t>
            </w:r>
            <w:r w:rsidRPr="00FA2616">
              <w:rPr>
                <w:b/>
                <w:rtl/>
              </w:rPr>
              <w:t xml:space="preserve"> </w:t>
            </w:r>
            <w:r w:rsidRPr="00FA2616">
              <w:rPr>
                <w:bCs/>
                <w:rtl/>
              </w:rPr>
              <w:t>العقد الخاصة</w:t>
            </w:r>
            <w:r w:rsidRPr="00FA2616">
              <w:rPr>
                <w:b/>
                <w:rtl/>
              </w:rPr>
              <w:t xml:space="preserve"> عن كل يوم</w:t>
            </w:r>
            <w:r w:rsidR="00713A36" w:rsidRPr="00FA2616">
              <w:rPr>
                <w:b/>
                <w:rtl/>
              </w:rPr>
              <w:t xml:space="preserve"> تأخير</w:t>
            </w:r>
            <w:r w:rsidRPr="00FA2616">
              <w:rPr>
                <w:b/>
                <w:rtl/>
              </w:rPr>
              <w:t xml:space="preserve"> عن تاريخ </w:t>
            </w:r>
            <w:r w:rsidR="00713A36" w:rsidRPr="00FA2616">
              <w:rPr>
                <w:b/>
                <w:rtl/>
              </w:rPr>
              <w:t>الإتمام</w:t>
            </w:r>
            <w:r w:rsidRPr="00FA2616">
              <w:rPr>
                <w:b/>
                <w:rtl/>
              </w:rPr>
              <w:t xml:space="preserve"> </w:t>
            </w:r>
            <w:r w:rsidR="00713A36" w:rsidRPr="00FA2616">
              <w:rPr>
                <w:b/>
                <w:rtl/>
              </w:rPr>
              <w:t>المقرر</w:t>
            </w:r>
            <w:r w:rsidRPr="00FA2616">
              <w:rPr>
                <w:b/>
                <w:rtl/>
              </w:rPr>
              <w:t xml:space="preserve">. يجب ألا يتجاوز المبلغ الإجمالي للتعويضات المقطوعة المبلغ المحدد </w:t>
            </w:r>
            <w:r w:rsidRPr="00FA2616">
              <w:rPr>
                <w:bCs/>
                <w:rtl/>
              </w:rPr>
              <w:t>في</w:t>
            </w:r>
            <w:r w:rsidR="00713A36" w:rsidRPr="00FA2616">
              <w:rPr>
                <w:bCs/>
                <w:rtl/>
              </w:rPr>
              <w:t xml:space="preserve"> شروط العقد الخاصة</w:t>
            </w:r>
            <w:r w:rsidRPr="00FA2616">
              <w:rPr>
                <w:b/>
                <w:rtl/>
              </w:rPr>
              <w:t>. يجوز لصاحب العمل خصم التعويضات المقطوعة من المدفوعات المستحقة لمقدم الخدمة. لا يؤثر دفع التعويضات المقطوعة على التزامات مقدم الخدمة</w:t>
            </w:r>
            <w:r w:rsidR="00A025D3" w:rsidRPr="00FA2616">
              <w:rPr>
                <w:b/>
                <w:rtl/>
              </w:rPr>
              <w:t>.</w:t>
            </w:r>
          </w:p>
          <w:p w14:paraId="43D09CBC" w14:textId="024CD6FF" w:rsidR="000F7753" w:rsidRPr="00FA2616" w:rsidRDefault="000F7753" w:rsidP="000F7753">
            <w:pPr>
              <w:numPr>
                <w:ilvl w:val="12"/>
                <w:numId w:val="0"/>
              </w:numPr>
              <w:bidi/>
              <w:ind w:firstLine="3"/>
              <w:jc w:val="both"/>
              <w:rPr>
                <w:b/>
              </w:rPr>
            </w:pPr>
          </w:p>
        </w:tc>
      </w:tr>
      <w:tr w:rsidR="004B2C28" w:rsidRPr="00FA2616" w14:paraId="29A0CDDE" w14:textId="77777777" w:rsidTr="00E71B2F">
        <w:tc>
          <w:tcPr>
            <w:tcW w:w="2592" w:type="dxa"/>
          </w:tcPr>
          <w:p w14:paraId="34A0283A" w14:textId="29E857CC" w:rsidR="00BD0FF6" w:rsidRPr="00FA2616" w:rsidRDefault="004A5105" w:rsidP="00E54177">
            <w:pPr>
              <w:pStyle w:val="Heading4"/>
              <w:keepNext w:val="0"/>
              <w:keepLines w:val="0"/>
              <w:numPr>
                <w:ilvl w:val="12"/>
                <w:numId w:val="0"/>
              </w:numPr>
              <w:tabs>
                <w:tab w:val="left" w:pos="900"/>
              </w:tabs>
              <w:bidi/>
              <w:spacing w:before="0" w:after="0"/>
              <w:ind w:left="900" w:hanging="540"/>
              <w:rPr>
                <w:b w:val="0"/>
                <w:bCs/>
                <w:i w:val="0"/>
                <w:rtl/>
                <w:lang w:bidi="ar-EG"/>
              </w:rPr>
            </w:pPr>
            <w:r w:rsidRPr="00FA2616">
              <w:rPr>
                <w:b w:val="0"/>
                <w:bCs/>
                <w:i w:val="0"/>
                <w:rtl/>
                <w:lang w:bidi="ar-EG"/>
              </w:rPr>
              <w:t>3-8-2 تصحيح المدفوعات الزائدة</w:t>
            </w:r>
          </w:p>
          <w:p w14:paraId="7F33FF0D" w14:textId="77777777" w:rsidR="00BD0FF6" w:rsidRPr="00FA2616" w:rsidRDefault="00BD0FF6" w:rsidP="00E54177">
            <w:pPr>
              <w:pStyle w:val="BankNormal"/>
              <w:bidi/>
              <w:spacing w:after="0"/>
              <w:ind w:left="900" w:hanging="900"/>
              <w:rPr>
                <w:bCs/>
              </w:rPr>
            </w:pPr>
          </w:p>
        </w:tc>
        <w:tc>
          <w:tcPr>
            <w:tcW w:w="6408" w:type="dxa"/>
          </w:tcPr>
          <w:p w14:paraId="0EE76E7B" w14:textId="77777777" w:rsidR="00BD0FF6" w:rsidRDefault="0026613E" w:rsidP="00E54177">
            <w:pPr>
              <w:numPr>
                <w:ilvl w:val="12"/>
                <w:numId w:val="0"/>
              </w:numPr>
              <w:bidi/>
              <w:ind w:firstLine="3"/>
              <w:jc w:val="both"/>
              <w:rPr>
                <w:b/>
                <w:rtl/>
              </w:rPr>
            </w:pPr>
            <w:r w:rsidRPr="00FA2616">
              <w:rPr>
                <w:b/>
                <w:rtl/>
              </w:rPr>
              <w:t xml:space="preserve">إذا تم تمديد تاريخ الإتمام المقرر بعد دفع التعويضات المقطوعة، </w:t>
            </w:r>
            <w:r w:rsidR="00C43F32" w:rsidRPr="00FA2616">
              <w:rPr>
                <w:b/>
                <w:rtl/>
                <w:lang w:bidi="ar-EG"/>
              </w:rPr>
              <w:t xml:space="preserve">يُصحح </w:t>
            </w:r>
            <w:r w:rsidRPr="00FA2616">
              <w:rPr>
                <w:b/>
                <w:rtl/>
              </w:rPr>
              <w:t xml:space="preserve">صاحب العمل أي </w:t>
            </w:r>
            <w:r w:rsidR="00500FDB" w:rsidRPr="00FA2616">
              <w:rPr>
                <w:b/>
                <w:rtl/>
              </w:rPr>
              <w:t>مدفوعات</w:t>
            </w:r>
            <w:r w:rsidRPr="00FA2616">
              <w:rPr>
                <w:b/>
                <w:rtl/>
              </w:rPr>
              <w:t xml:space="preserve"> زائدة عن </w:t>
            </w:r>
            <w:r w:rsidR="00500FDB" w:rsidRPr="00FA2616">
              <w:rPr>
                <w:b/>
                <w:rtl/>
              </w:rPr>
              <w:t>التعويضات</w:t>
            </w:r>
            <w:r w:rsidRPr="00FA2616">
              <w:rPr>
                <w:b/>
                <w:rtl/>
              </w:rPr>
              <w:t xml:space="preserve"> المقطوعة </w:t>
            </w:r>
            <w:r w:rsidR="00C43F32" w:rsidRPr="00FA2616">
              <w:rPr>
                <w:b/>
                <w:rtl/>
              </w:rPr>
              <w:t>المسددة من</w:t>
            </w:r>
            <w:r w:rsidRPr="00FA2616">
              <w:rPr>
                <w:b/>
                <w:rtl/>
              </w:rPr>
              <w:t xml:space="preserve"> قبل </w:t>
            </w:r>
            <w:r w:rsidR="00C43F32" w:rsidRPr="00FA2616">
              <w:rPr>
                <w:b/>
                <w:rtl/>
              </w:rPr>
              <w:t>مقدم</w:t>
            </w:r>
            <w:r w:rsidRPr="00FA2616">
              <w:rPr>
                <w:b/>
                <w:rtl/>
              </w:rPr>
              <w:t xml:space="preserve"> الخدمة</w:t>
            </w:r>
            <w:r w:rsidR="00C43F32" w:rsidRPr="00FA2616">
              <w:rPr>
                <w:b/>
                <w:rtl/>
              </w:rPr>
              <w:t xml:space="preserve"> وذلك</w:t>
            </w:r>
            <w:r w:rsidRPr="00FA2616">
              <w:rPr>
                <w:b/>
                <w:rtl/>
              </w:rPr>
              <w:t xml:space="preserve"> عن طريق تعديل شهادة الدفع التالية. </w:t>
            </w:r>
            <w:r w:rsidR="00264043" w:rsidRPr="00FA2616">
              <w:rPr>
                <w:b/>
                <w:rtl/>
              </w:rPr>
              <w:t>وتُسدد</w:t>
            </w:r>
            <w:r w:rsidRPr="00FA2616">
              <w:rPr>
                <w:b/>
                <w:rtl/>
              </w:rPr>
              <w:t xml:space="preserve"> فائدة لمقدم الخدمة على </w:t>
            </w:r>
            <w:r w:rsidR="00264043" w:rsidRPr="00FA2616">
              <w:rPr>
                <w:b/>
                <w:rtl/>
              </w:rPr>
              <w:t>هذه المدفوعات</w:t>
            </w:r>
            <w:r w:rsidRPr="00FA2616">
              <w:rPr>
                <w:b/>
                <w:rtl/>
              </w:rPr>
              <w:t xml:space="preserve"> الزائدة، والتي يتم حسابها من تاريخ الدفع إلى تاريخ السداد، بالمعدلات المحددة في الفقرة الفرعية </w:t>
            </w:r>
            <w:r w:rsidR="00264043" w:rsidRPr="00FA2616">
              <w:rPr>
                <w:b/>
                <w:rtl/>
              </w:rPr>
              <w:t>5-6.</w:t>
            </w:r>
          </w:p>
          <w:p w14:paraId="08CC8897" w14:textId="4239B745" w:rsidR="000F7753" w:rsidRPr="00FA2616" w:rsidRDefault="000F7753" w:rsidP="000F7753">
            <w:pPr>
              <w:numPr>
                <w:ilvl w:val="12"/>
                <w:numId w:val="0"/>
              </w:numPr>
              <w:bidi/>
              <w:ind w:firstLine="3"/>
              <w:jc w:val="both"/>
              <w:rPr>
                <w:b/>
              </w:rPr>
            </w:pPr>
          </w:p>
        </w:tc>
      </w:tr>
      <w:tr w:rsidR="004B2C28" w:rsidRPr="00FA2616" w14:paraId="7343A0B4" w14:textId="77777777" w:rsidTr="00E71B2F">
        <w:tc>
          <w:tcPr>
            <w:tcW w:w="2592" w:type="dxa"/>
          </w:tcPr>
          <w:p w14:paraId="19067C4B" w14:textId="6936EFD0" w:rsidR="00087844" w:rsidRPr="00FA2616" w:rsidRDefault="009267C4" w:rsidP="00E54177">
            <w:pPr>
              <w:pStyle w:val="Heading4"/>
              <w:keepNext w:val="0"/>
              <w:keepLines w:val="0"/>
              <w:numPr>
                <w:ilvl w:val="12"/>
                <w:numId w:val="0"/>
              </w:numPr>
              <w:tabs>
                <w:tab w:val="left" w:pos="900"/>
              </w:tabs>
              <w:bidi/>
              <w:spacing w:before="0" w:after="0"/>
              <w:ind w:left="900" w:hanging="540"/>
              <w:rPr>
                <w:b w:val="0"/>
                <w:bCs/>
                <w:i w:val="0"/>
                <w:rtl/>
                <w:lang w:bidi="ar-EG"/>
              </w:rPr>
            </w:pPr>
            <w:r w:rsidRPr="00FA2616">
              <w:rPr>
                <w:b w:val="0"/>
                <w:bCs/>
                <w:i w:val="0"/>
                <w:rtl/>
                <w:lang w:bidi="ar-EG"/>
              </w:rPr>
              <w:t>3-8-3 عدم وجود غرامة أداء</w:t>
            </w:r>
          </w:p>
        </w:tc>
        <w:tc>
          <w:tcPr>
            <w:tcW w:w="6408" w:type="dxa"/>
          </w:tcPr>
          <w:p w14:paraId="5F8621C0" w14:textId="77777777" w:rsidR="00087844" w:rsidRDefault="00FB74C9" w:rsidP="00E54177">
            <w:pPr>
              <w:numPr>
                <w:ilvl w:val="12"/>
                <w:numId w:val="0"/>
              </w:numPr>
              <w:bidi/>
              <w:ind w:firstLine="3"/>
              <w:jc w:val="both"/>
              <w:rPr>
                <w:b/>
                <w:rtl/>
              </w:rPr>
            </w:pPr>
            <w:r w:rsidRPr="00FA2616">
              <w:rPr>
                <w:b/>
                <w:rtl/>
              </w:rPr>
              <w:t xml:space="preserve">إذا لم </w:t>
            </w:r>
            <w:r w:rsidR="002C4D1D" w:rsidRPr="00FA2616">
              <w:rPr>
                <w:b/>
                <w:rtl/>
                <w:lang w:bidi="ar-EG"/>
              </w:rPr>
              <w:t>يُصحح</w:t>
            </w:r>
            <w:r w:rsidRPr="00FA2616">
              <w:rPr>
                <w:b/>
                <w:rtl/>
              </w:rPr>
              <w:t xml:space="preserve"> </w:t>
            </w:r>
            <w:r w:rsidR="002C4D1D" w:rsidRPr="00FA2616">
              <w:rPr>
                <w:b/>
                <w:rtl/>
              </w:rPr>
              <w:t>مقدم</w:t>
            </w:r>
            <w:r w:rsidRPr="00FA2616">
              <w:rPr>
                <w:b/>
                <w:rtl/>
              </w:rPr>
              <w:t xml:space="preserve"> الخدمة الخلل خلال الوقت المحدد في </w:t>
            </w:r>
            <w:r w:rsidR="002C4D1D" w:rsidRPr="00FA2616">
              <w:rPr>
                <w:b/>
                <w:rtl/>
              </w:rPr>
              <w:t>الإخطار المقدم من</w:t>
            </w:r>
            <w:r w:rsidRPr="00FA2616">
              <w:rPr>
                <w:b/>
                <w:rtl/>
              </w:rPr>
              <w:t xml:space="preserve"> صاحب العمل، </w:t>
            </w:r>
            <w:r w:rsidR="002C4D1D" w:rsidRPr="00FA2616">
              <w:rPr>
                <w:b/>
                <w:rtl/>
              </w:rPr>
              <w:t>سيقوم</w:t>
            </w:r>
            <w:r w:rsidRPr="00FA2616">
              <w:rPr>
                <w:b/>
                <w:rtl/>
              </w:rPr>
              <w:t xml:space="preserve"> </w:t>
            </w:r>
            <w:r w:rsidR="002C4D1D" w:rsidRPr="00FA2616">
              <w:rPr>
                <w:b/>
                <w:rtl/>
              </w:rPr>
              <w:t>ب</w:t>
            </w:r>
            <w:r w:rsidRPr="00FA2616">
              <w:rPr>
                <w:b/>
                <w:rtl/>
              </w:rPr>
              <w:t>دفع غرامة عدم أدا</w:t>
            </w:r>
            <w:r w:rsidR="002C4D1D" w:rsidRPr="00FA2616">
              <w:rPr>
                <w:b/>
                <w:rtl/>
              </w:rPr>
              <w:t>ء</w:t>
            </w:r>
            <w:r w:rsidRPr="00FA2616">
              <w:rPr>
                <w:b/>
                <w:rtl/>
              </w:rPr>
              <w:t xml:space="preserve">. </w:t>
            </w:r>
            <w:r w:rsidR="00E947BE" w:rsidRPr="00FA2616">
              <w:rPr>
                <w:b/>
                <w:rtl/>
              </w:rPr>
              <w:t>و</w:t>
            </w:r>
            <w:r w:rsidRPr="00FA2616">
              <w:rPr>
                <w:b/>
                <w:rtl/>
              </w:rPr>
              <w:t xml:space="preserve">يتم احتساب المبلغ الواجب دفعه كنسبة مئوية من تكلفة تصحيح العيب، ويتم تقييمه كما هو موضح في البند الفرعي </w:t>
            </w:r>
            <w:r w:rsidR="00A82EA7" w:rsidRPr="00FA2616">
              <w:rPr>
                <w:b/>
                <w:rtl/>
              </w:rPr>
              <w:t>2-7</w:t>
            </w:r>
            <w:r w:rsidRPr="00FA2616">
              <w:rPr>
                <w:b/>
                <w:rtl/>
              </w:rPr>
              <w:t xml:space="preserve"> </w:t>
            </w:r>
            <w:r w:rsidR="00A82EA7" w:rsidRPr="00FA2616">
              <w:rPr>
                <w:b/>
                <w:rtl/>
              </w:rPr>
              <w:t>من</w:t>
            </w:r>
            <w:r w:rsidRPr="00FA2616">
              <w:rPr>
                <w:b/>
                <w:rtl/>
              </w:rPr>
              <w:t xml:space="preserve"> </w:t>
            </w:r>
            <w:r w:rsidRPr="00FA2616">
              <w:rPr>
                <w:bCs/>
                <w:rtl/>
              </w:rPr>
              <w:t>الشروط الخاصة للعقد</w:t>
            </w:r>
            <w:r w:rsidRPr="00FA2616">
              <w:rPr>
                <w:b/>
                <w:rtl/>
              </w:rPr>
              <w:t>.</w:t>
            </w:r>
            <w:r w:rsidR="00CC2EC5" w:rsidRPr="00FA2616">
              <w:rPr>
                <w:b/>
              </w:rPr>
              <w:t xml:space="preserve"> </w:t>
            </w:r>
          </w:p>
          <w:p w14:paraId="28DAF707" w14:textId="0048D855" w:rsidR="000F7753" w:rsidRPr="00FA2616" w:rsidRDefault="000F7753" w:rsidP="000F7753">
            <w:pPr>
              <w:numPr>
                <w:ilvl w:val="12"/>
                <w:numId w:val="0"/>
              </w:numPr>
              <w:bidi/>
              <w:ind w:firstLine="3"/>
              <w:jc w:val="both"/>
              <w:rPr>
                <w:b/>
              </w:rPr>
            </w:pPr>
          </w:p>
        </w:tc>
      </w:tr>
      <w:tr w:rsidR="004B2C28" w:rsidRPr="00FA2616" w14:paraId="6AAE008F" w14:textId="77777777" w:rsidTr="000F7753">
        <w:trPr>
          <w:trHeight w:val="74"/>
        </w:trPr>
        <w:tc>
          <w:tcPr>
            <w:tcW w:w="2592" w:type="dxa"/>
          </w:tcPr>
          <w:p w14:paraId="04791F71" w14:textId="5BBD2EDE" w:rsidR="00BD0FF6" w:rsidRPr="00FA2616" w:rsidRDefault="000F7753" w:rsidP="000F7753">
            <w:pPr>
              <w:pStyle w:val="Heading3"/>
              <w:keepNext w:val="0"/>
              <w:keepLines w:val="0"/>
              <w:numPr>
                <w:ilvl w:val="12"/>
                <w:numId w:val="0"/>
              </w:numPr>
              <w:tabs>
                <w:tab w:val="left" w:pos="360"/>
              </w:tabs>
              <w:bidi/>
              <w:spacing w:after="0"/>
              <w:ind w:left="360" w:hanging="360"/>
              <w:rPr>
                <w:b w:val="0"/>
                <w:bCs/>
                <w:rtl/>
                <w:lang w:bidi="ar-EG"/>
              </w:rPr>
            </w:pPr>
            <w:bookmarkStart w:id="322" w:name="_Toc152611792"/>
            <w:r>
              <w:rPr>
                <w:rFonts w:hint="cs"/>
                <w:b w:val="0"/>
                <w:bCs/>
                <w:rtl/>
                <w:lang w:bidi="ar-EG"/>
              </w:rPr>
              <w:t>3</w:t>
            </w:r>
            <w:r w:rsidR="00E413FA" w:rsidRPr="00FA2616">
              <w:rPr>
                <w:b w:val="0"/>
                <w:bCs/>
                <w:rtl/>
                <w:lang w:bidi="ar-EG"/>
              </w:rPr>
              <w:t>-</w:t>
            </w:r>
            <w:r>
              <w:rPr>
                <w:rFonts w:hint="cs"/>
                <w:b w:val="0"/>
                <w:bCs/>
                <w:rtl/>
                <w:lang w:bidi="ar-EG"/>
              </w:rPr>
              <w:t>9</w:t>
            </w:r>
            <w:r w:rsidR="00E413FA" w:rsidRPr="00FA2616">
              <w:rPr>
                <w:b w:val="0"/>
                <w:bCs/>
                <w:rtl/>
                <w:lang w:bidi="ar-EG"/>
              </w:rPr>
              <w:t xml:space="preserve"> كفالة حسن التنفيذ</w:t>
            </w:r>
            <w:bookmarkEnd w:id="322"/>
          </w:p>
        </w:tc>
        <w:tc>
          <w:tcPr>
            <w:tcW w:w="6408" w:type="dxa"/>
          </w:tcPr>
          <w:p w14:paraId="3F2CDE6A" w14:textId="59A24DB4" w:rsidR="0071691F" w:rsidRPr="00FA2616" w:rsidRDefault="00D3128C" w:rsidP="00E54177">
            <w:pPr>
              <w:numPr>
                <w:ilvl w:val="12"/>
                <w:numId w:val="0"/>
              </w:numPr>
              <w:bidi/>
              <w:ind w:firstLine="3"/>
              <w:jc w:val="both"/>
              <w:rPr>
                <w:b/>
                <w:rtl/>
              </w:rPr>
            </w:pPr>
            <w:r w:rsidRPr="00FA2616">
              <w:rPr>
                <w:b/>
                <w:rtl/>
              </w:rPr>
              <w:t xml:space="preserve">إذا تم النص على ذلك في شروط العقد الخاصة، </w:t>
            </w:r>
            <w:r w:rsidR="00670499" w:rsidRPr="00FA2616">
              <w:rPr>
                <w:b/>
                <w:rtl/>
              </w:rPr>
              <w:t xml:space="preserve">يقدم </w:t>
            </w:r>
            <w:r w:rsidR="00E413FA" w:rsidRPr="00FA2616">
              <w:rPr>
                <w:b/>
                <w:rtl/>
              </w:rPr>
              <w:t xml:space="preserve">مقدم الخدمة </w:t>
            </w:r>
            <w:r w:rsidR="00670499" w:rsidRPr="00FA2616">
              <w:rPr>
                <w:b/>
                <w:rtl/>
              </w:rPr>
              <w:t>كفالة حسن التنفيذ</w:t>
            </w:r>
            <w:r w:rsidR="00E413FA" w:rsidRPr="00FA2616">
              <w:rPr>
                <w:b/>
                <w:rtl/>
              </w:rPr>
              <w:t xml:space="preserve"> لصاحب العمل، بالمبلغ المحدد في </w:t>
            </w:r>
            <w:r w:rsidR="00E413FA" w:rsidRPr="00FA2616">
              <w:rPr>
                <w:bCs/>
                <w:rtl/>
              </w:rPr>
              <w:t>شروط العقد الخاصة</w:t>
            </w:r>
            <w:r w:rsidR="00E413FA" w:rsidRPr="00FA2616">
              <w:rPr>
                <w:b/>
                <w:rtl/>
              </w:rPr>
              <w:t xml:space="preserve"> وفي موعد لا يتجاوز التاريخ المحدد في خطاب القبول</w:t>
            </w:r>
            <w:r w:rsidRPr="00FA2616">
              <w:rPr>
                <w:b/>
                <w:rtl/>
              </w:rPr>
              <w:t>.</w:t>
            </w:r>
          </w:p>
          <w:p w14:paraId="428BCD21" w14:textId="6F7C1B66" w:rsidR="007C051D" w:rsidRPr="00FA2616" w:rsidRDefault="007C051D" w:rsidP="00E54177">
            <w:pPr>
              <w:numPr>
                <w:ilvl w:val="12"/>
                <w:numId w:val="0"/>
              </w:numPr>
              <w:bidi/>
              <w:ind w:firstLine="3"/>
              <w:jc w:val="both"/>
              <w:rPr>
                <w:b/>
              </w:rPr>
            </w:pPr>
            <w:r w:rsidRPr="00FA2616">
              <w:rPr>
                <w:b/>
                <w:rtl/>
              </w:rPr>
              <w:t xml:space="preserve">كما هو محدد في </w:t>
            </w:r>
            <w:r w:rsidRPr="00FA2616">
              <w:rPr>
                <w:bCs/>
                <w:rtl/>
              </w:rPr>
              <w:t>شروط العقد</w:t>
            </w:r>
            <w:r w:rsidR="00524090" w:rsidRPr="00FA2616">
              <w:rPr>
                <w:bCs/>
                <w:rtl/>
              </w:rPr>
              <w:t xml:space="preserve"> الخاصة</w:t>
            </w:r>
            <w:r w:rsidRPr="00FA2616">
              <w:rPr>
                <w:b/>
                <w:rtl/>
              </w:rPr>
              <w:t xml:space="preserve">، يجب أن </w:t>
            </w:r>
            <w:r w:rsidR="00A04042" w:rsidRPr="00FA2616">
              <w:rPr>
                <w:b/>
                <w:rtl/>
              </w:rPr>
              <w:t>تكون كفالة حسن التنفيذ</w:t>
            </w:r>
            <w:r w:rsidRPr="00FA2616">
              <w:rPr>
                <w:b/>
                <w:rtl/>
              </w:rPr>
              <w:t xml:space="preserve">، إذا لزم الأمر، مقومًا بعملة (عملات) العقد، أو بعملة قابلة للتحويل بحرية </w:t>
            </w:r>
            <w:r w:rsidR="00F55A2B" w:rsidRPr="00FA2616">
              <w:rPr>
                <w:b/>
                <w:rtl/>
              </w:rPr>
              <w:t>و</w:t>
            </w:r>
            <w:r w:rsidRPr="00FA2616">
              <w:rPr>
                <w:b/>
                <w:rtl/>
              </w:rPr>
              <w:t xml:space="preserve">مقبولة لدى صاحب العمل؛ ويجب </w:t>
            </w:r>
            <w:r w:rsidR="00232AFF" w:rsidRPr="00FA2616">
              <w:rPr>
                <w:b/>
                <w:rtl/>
              </w:rPr>
              <w:t>استخدام</w:t>
            </w:r>
            <w:r w:rsidRPr="00FA2616">
              <w:rPr>
                <w:b/>
                <w:rtl/>
              </w:rPr>
              <w:t xml:space="preserve"> إحدى </w:t>
            </w:r>
            <w:r w:rsidR="00232AFF" w:rsidRPr="00FA2616">
              <w:rPr>
                <w:b/>
                <w:rtl/>
              </w:rPr>
              <w:t xml:space="preserve">الصيغ </w:t>
            </w:r>
            <w:r w:rsidRPr="00FA2616">
              <w:rPr>
                <w:b/>
                <w:rtl/>
              </w:rPr>
              <w:t xml:space="preserve">التي نص عليها صاحب العمل في </w:t>
            </w:r>
            <w:r w:rsidRPr="00FA2616">
              <w:rPr>
                <w:bCs/>
                <w:rtl/>
              </w:rPr>
              <w:t>شروط</w:t>
            </w:r>
            <w:r w:rsidR="00232AFF" w:rsidRPr="00FA2616">
              <w:rPr>
                <w:bCs/>
                <w:rtl/>
              </w:rPr>
              <w:t xml:space="preserve"> العقد ال</w:t>
            </w:r>
            <w:r w:rsidRPr="00FA2616">
              <w:rPr>
                <w:bCs/>
                <w:rtl/>
              </w:rPr>
              <w:t>خاصة،</w:t>
            </w:r>
            <w:r w:rsidRPr="00FA2616">
              <w:rPr>
                <w:b/>
                <w:rtl/>
              </w:rPr>
              <w:t xml:space="preserve"> أو </w:t>
            </w:r>
            <w:r w:rsidR="00232AFF" w:rsidRPr="00FA2616">
              <w:rPr>
                <w:b/>
                <w:rtl/>
              </w:rPr>
              <w:t xml:space="preserve">أي </w:t>
            </w:r>
            <w:r w:rsidRPr="00FA2616">
              <w:rPr>
                <w:b/>
                <w:rtl/>
              </w:rPr>
              <w:t>صيغة أخرى يقبلها صاحب العمل</w:t>
            </w:r>
            <w:r w:rsidR="008068E9" w:rsidRPr="00FA2616">
              <w:rPr>
                <w:b/>
                <w:rtl/>
              </w:rPr>
              <w:t>.</w:t>
            </w:r>
          </w:p>
          <w:p w14:paraId="37C99E03" w14:textId="77777777" w:rsidR="00BD0FF6" w:rsidRDefault="003C0423" w:rsidP="00E54177">
            <w:pPr>
              <w:numPr>
                <w:ilvl w:val="12"/>
                <w:numId w:val="0"/>
              </w:numPr>
              <w:bidi/>
              <w:ind w:firstLine="3"/>
              <w:jc w:val="both"/>
              <w:rPr>
                <w:b/>
                <w:rtl/>
              </w:rPr>
            </w:pPr>
            <w:r w:rsidRPr="00FA2616">
              <w:rPr>
                <w:b/>
                <w:rtl/>
              </w:rPr>
              <w:t>في حالة الضمان البنكي، تظل كفالة حسن التنفيذ سارية المفعول حتى تاريخ 28 يومًا من تاريخ إتمام الع</w:t>
            </w:r>
            <w:r w:rsidR="00073179" w:rsidRPr="00FA2616">
              <w:rPr>
                <w:b/>
                <w:rtl/>
              </w:rPr>
              <w:t>قد.</w:t>
            </w:r>
          </w:p>
          <w:p w14:paraId="35B7E3E1" w14:textId="132E5320" w:rsidR="000F7753" w:rsidRPr="00FA2616" w:rsidRDefault="000F7753" w:rsidP="000F7753">
            <w:pPr>
              <w:numPr>
                <w:ilvl w:val="12"/>
                <w:numId w:val="0"/>
              </w:numPr>
              <w:bidi/>
              <w:ind w:firstLine="3"/>
              <w:jc w:val="both"/>
              <w:rPr>
                <w:b/>
              </w:rPr>
            </w:pPr>
          </w:p>
        </w:tc>
      </w:tr>
      <w:tr w:rsidR="00C40D37" w:rsidRPr="00FA2616" w14:paraId="3522D70B" w14:textId="77777777" w:rsidTr="00E71B2F">
        <w:trPr>
          <w:trHeight w:val="1090"/>
        </w:trPr>
        <w:tc>
          <w:tcPr>
            <w:tcW w:w="2592" w:type="dxa"/>
            <w:shd w:val="clear" w:color="auto" w:fill="auto"/>
          </w:tcPr>
          <w:p w14:paraId="30585547" w14:textId="5B6B67B2" w:rsidR="00C40D37" w:rsidRPr="00FA2616" w:rsidRDefault="000F7753" w:rsidP="000F7753">
            <w:pPr>
              <w:pStyle w:val="Heading3"/>
              <w:keepNext w:val="0"/>
              <w:keepLines w:val="0"/>
              <w:numPr>
                <w:ilvl w:val="12"/>
                <w:numId w:val="0"/>
              </w:numPr>
              <w:tabs>
                <w:tab w:val="left" w:pos="360"/>
              </w:tabs>
              <w:bidi/>
              <w:spacing w:after="0"/>
              <w:rPr>
                <w:b w:val="0"/>
                <w:bCs/>
                <w:rtl/>
                <w:lang w:bidi="ar-EG"/>
              </w:rPr>
            </w:pPr>
            <w:bookmarkStart w:id="323" w:name="_Toc152611793"/>
            <w:r>
              <w:rPr>
                <w:rFonts w:hint="cs"/>
                <w:b w:val="0"/>
                <w:bCs/>
                <w:rtl/>
                <w:lang w:bidi="ar-EG"/>
              </w:rPr>
              <w:t>3-</w:t>
            </w:r>
            <w:r w:rsidR="00073179" w:rsidRPr="00FA2616">
              <w:rPr>
                <w:b w:val="0"/>
                <w:bCs/>
                <w:rtl/>
                <w:lang w:bidi="ar-EG"/>
              </w:rPr>
              <w:t>10</w:t>
            </w:r>
            <w:r w:rsidR="00920A3A" w:rsidRPr="00FA2616">
              <w:rPr>
                <w:b w:val="0"/>
                <w:bCs/>
                <w:rtl/>
                <w:lang w:bidi="ar-EG"/>
              </w:rPr>
              <w:t xml:space="preserve"> الاحتيال والفساد</w:t>
            </w:r>
            <w:bookmarkEnd w:id="323"/>
          </w:p>
        </w:tc>
        <w:tc>
          <w:tcPr>
            <w:tcW w:w="6408" w:type="dxa"/>
            <w:shd w:val="clear" w:color="auto" w:fill="auto"/>
          </w:tcPr>
          <w:p w14:paraId="7F635F53" w14:textId="3777444E" w:rsidR="00920A3A" w:rsidRPr="00FA2616" w:rsidRDefault="00920A3A" w:rsidP="00E54177">
            <w:pPr>
              <w:numPr>
                <w:ilvl w:val="12"/>
                <w:numId w:val="0"/>
              </w:numPr>
              <w:bidi/>
              <w:ind w:firstLine="3"/>
              <w:jc w:val="both"/>
              <w:rPr>
                <w:b/>
                <w:rtl/>
              </w:rPr>
            </w:pPr>
            <w:r w:rsidRPr="00FA2616">
              <w:rPr>
                <w:b/>
                <w:rtl/>
              </w:rPr>
              <w:t xml:space="preserve">يشترط البنك الإسلامي للتنمية الالتزام بسياسته فيما يتعلق </w:t>
            </w:r>
            <w:r w:rsidR="00A7043B">
              <w:rPr>
                <w:rFonts w:hint="cs"/>
                <w:b/>
                <w:rtl/>
              </w:rPr>
              <w:t>ب</w:t>
            </w:r>
            <w:r w:rsidRPr="00FA2616">
              <w:rPr>
                <w:b/>
                <w:rtl/>
              </w:rPr>
              <w:t xml:space="preserve">الفساد والاحتيال على النحو المبين في </w:t>
            </w:r>
            <w:r w:rsidR="001C2569" w:rsidRPr="00FA2616">
              <w:rPr>
                <w:b/>
                <w:rtl/>
              </w:rPr>
              <w:t>الملحق المرفق بالعقد.</w:t>
            </w:r>
          </w:p>
          <w:p w14:paraId="4CBFBC12" w14:textId="77777777" w:rsidR="00696161" w:rsidRDefault="001C2569" w:rsidP="00E54177">
            <w:pPr>
              <w:numPr>
                <w:ilvl w:val="12"/>
                <w:numId w:val="0"/>
              </w:numPr>
              <w:bidi/>
              <w:ind w:firstLine="3"/>
              <w:jc w:val="both"/>
              <w:rPr>
                <w:b/>
                <w:rtl/>
              </w:rPr>
            </w:pPr>
            <w:r w:rsidRPr="00FA2616">
              <w:rPr>
                <w:b/>
                <w:rtl/>
              </w:rPr>
              <w:t xml:space="preserve">يطلب صاحب العمل من مقدم الخدمة </w:t>
            </w:r>
            <w:r w:rsidR="00827CB0" w:rsidRPr="00FA2616">
              <w:rPr>
                <w:b/>
                <w:rtl/>
              </w:rPr>
              <w:t>الإفصاح</w:t>
            </w:r>
            <w:r w:rsidRPr="00FA2616">
              <w:rPr>
                <w:b/>
                <w:rtl/>
              </w:rPr>
              <w:t xml:space="preserve"> عن أي عمولات أو رسوم قد تم دفعها أو سيتم دفعها للوكلاء أو أي طرف آخر فيما يتعلق بعملية تقديم العطاءات أو تنفيذ العقد. يجب أن تتضمن المعلومات التي تم </w:t>
            </w:r>
            <w:r w:rsidR="00827CB0" w:rsidRPr="00FA2616">
              <w:rPr>
                <w:b/>
                <w:rtl/>
              </w:rPr>
              <w:t>الإفصاح</w:t>
            </w:r>
            <w:r w:rsidRPr="00FA2616">
              <w:rPr>
                <w:b/>
                <w:rtl/>
              </w:rPr>
              <w:t xml:space="preserve"> عنها على الأقل اسم وعنوان الوكيل أو الطرف الآخر والمبلغ والعملة والغرض من العمولة أو المكافأة أو ال</w:t>
            </w:r>
            <w:r w:rsidR="00827CB0" w:rsidRPr="00FA2616">
              <w:rPr>
                <w:b/>
                <w:rtl/>
              </w:rPr>
              <w:t>أتعاب</w:t>
            </w:r>
            <w:r w:rsidRPr="00FA2616">
              <w:rPr>
                <w:b/>
                <w:rtl/>
              </w:rPr>
              <w:t>.</w:t>
            </w:r>
          </w:p>
          <w:p w14:paraId="035D80CC" w14:textId="6916E2C2" w:rsidR="000F7753" w:rsidRPr="00FA2616" w:rsidRDefault="000F7753" w:rsidP="000F7753">
            <w:pPr>
              <w:numPr>
                <w:ilvl w:val="12"/>
                <w:numId w:val="0"/>
              </w:numPr>
              <w:bidi/>
              <w:ind w:firstLine="3"/>
              <w:jc w:val="both"/>
              <w:rPr>
                <w:b/>
              </w:rPr>
            </w:pPr>
          </w:p>
        </w:tc>
      </w:tr>
      <w:tr w:rsidR="00215461" w:rsidRPr="00FA2616" w14:paraId="6D4F46C6" w14:textId="77777777" w:rsidTr="00E71B2F">
        <w:tc>
          <w:tcPr>
            <w:tcW w:w="2592" w:type="dxa"/>
            <w:shd w:val="clear" w:color="auto" w:fill="auto"/>
          </w:tcPr>
          <w:p w14:paraId="14A09F09" w14:textId="329508DF" w:rsidR="00215461" w:rsidRPr="00FA2616" w:rsidRDefault="000F7753" w:rsidP="000F7753">
            <w:pPr>
              <w:pStyle w:val="Heading3"/>
              <w:keepNext w:val="0"/>
              <w:keepLines w:val="0"/>
              <w:numPr>
                <w:ilvl w:val="12"/>
                <w:numId w:val="0"/>
              </w:numPr>
              <w:tabs>
                <w:tab w:val="left" w:pos="360"/>
              </w:tabs>
              <w:bidi/>
              <w:spacing w:after="0"/>
              <w:ind w:left="360" w:hanging="360"/>
              <w:rPr>
                <w:b w:val="0"/>
                <w:bCs/>
                <w:rtl/>
                <w:lang w:bidi="ar-EG"/>
              </w:rPr>
            </w:pPr>
            <w:bookmarkStart w:id="324" w:name="_Toc152611794"/>
            <w:r>
              <w:rPr>
                <w:rFonts w:hint="cs"/>
                <w:b w:val="0"/>
                <w:bCs/>
                <w:rtl/>
                <w:lang w:bidi="ar-EG"/>
              </w:rPr>
              <w:t>3-</w:t>
            </w:r>
            <w:r w:rsidR="005E35D0" w:rsidRPr="00FA2616">
              <w:rPr>
                <w:b w:val="0"/>
                <w:bCs/>
                <w:rtl/>
                <w:lang w:bidi="ar-EG"/>
              </w:rPr>
              <w:t xml:space="preserve">11 </w:t>
            </w:r>
            <w:r w:rsidR="00460EBB">
              <w:rPr>
                <w:rFonts w:hint="cs"/>
                <w:b w:val="0"/>
                <w:bCs/>
                <w:rtl/>
                <w:lang w:bidi="ar-EG"/>
              </w:rPr>
              <w:t>المشتريات</w:t>
            </w:r>
            <w:r w:rsidR="005E35D0" w:rsidRPr="00FA2616">
              <w:rPr>
                <w:b w:val="0"/>
                <w:bCs/>
                <w:rtl/>
                <w:lang w:bidi="ar-EG"/>
              </w:rPr>
              <w:t xml:space="preserve"> المستدام</w:t>
            </w:r>
            <w:bookmarkEnd w:id="324"/>
            <w:r w:rsidR="00460EBB">
              <w:rPr>
                <w:rFonts w:hint="cs"/>
                <w:b w:val="0"/>
                <w:bCs/>
                <w:rtl/>
                <w:lang w:bidi="ar-EG"/>
              </w:rPr>
              <w:t>ة</w:t>
            </w:r>
          </w:p>
        </w:tc>
        <w:tc>
          <w:tcPr>
            <w:tcW w:w="6408" w:type="dxa"/>
            <w:shd w:val="clear" w:color="auto" w:fill="auto"/>
          </w:tcPr>
          <w:p w14:paraId="729ED65A" w14:textId="3247F68B" w:rsidR="00215461" w:rsidRDefault="005C0DEA" w:rsidP="00E54177">
            <w:pPr>
              <w:numPr>
                <w:ilvl w:val="12"/>
                <w:numId w:val="0"/>
              </w:numPr>
              <w:bidi/>
              <w:ind w:firstLine="3"/>
              <w:jc w:val="both"/>
              <w:rPr>
                <w:b/>
                <w:noProof/>
                <w:rtl/>
              </w:rPr>
            </w:pPr>
            <w:r w:rsidRPr="00FA2616">
              <w:rPr>
                <w:b/>
                <w:noProof/>
                <w:rtl/>
              </w:rPr>
              <w:t xml:space="preserve">إذا تم النص على ذلك في الشروط الخاصة للعقد، </w:t>
            </w:r>
            <w:r w:rsidR="001D55E6" w:rsidRPr="00FA2616">
              <w:rPr>
                <w:b/>
                <w:noProof/>
                <w:rtl/>
              </w:rPr>
              <w:t xml:space="preserve">يجب على مقدم الخدمة الالتزام بالأحكام التعاقدية </w:t>
            </w:r>
            <w:r w:rsidR="00460EBB">
              <w:rPr>
                <w:rFonts w:hint="cs"/>
                <w:b/>
                <w:noProof/>
                <w:rtl/>
              </w:rPr>
              <w:t>للمشتريات</w:t>
            </w:r>
            <w:r w:rsidR="001D55E6" w:rsidRPr="00FA2616">
              <w:rPr>
                <w:b/>
                <w:noProof/>
                <w:rtl/>
              </w:rPr>
              <w:t xml:space="preserve"> المستدام</w:t>
            </w:r>
            <w:r w:rsidR="00460EBB">
              <w:rPr>
                <w:rFonts w:hint="cs"/>
                <w:b/>
                <w:noProof/>
                <w:rtl/>
              </w:rPr>
              <w:t>ة</w:t>
            </w:r>
            <w:r w:rsidR="001D55E6" w:rsidRPr="00FA2616">
              <w:rPr>
                <w:b/>
                <w:noProof/>
                <w:rtl/>
              </w:rPr>
              <w:t xml:space="preserve">، </w:t>
            </w:r>
            <w:r w:rsidRPr="00FA2616">
              <w:rPr>
                <w:b/>
                <w:noProof/>
                <w:rtl/>
              </w:rPr>
              <w:t xml:space="preserve">على النحو المنصوص عليه </w:t>
            </w:r>
            <w:r w:rsidR="001D55E6" w:rsidRPr="00FA2616">
              <w:rPr>
                <w:b/>
                <w:noProof/>
                <w:rtl/>
              </w:rPr>
              <w:t>في شروط</w:t>
            </w:r>
            <w:r w:rsidRPr="00FA2616">
              <w:rPr>
                <w:b/>
                <w:noProof/>
                <w:rtl/>
              </w:rPr>
              <w:t xml:space="preserve"> العقد ا</w:t>
            </w:r>
            <w:r w:rsidR="001D55E6" w:rsidRPr="00FA2616">
              <w:rPr>
                <w:b/>
                <w:noProof/>
                <w:rtl/>
              </w:rPr>
              <w:t>لخاصة</w:t>
            </w:r>
            <w:r w:rsidRPr="00FA2616">
              <w:rPr>
                <w:b/>
                <w:noProof/>
                <w:rtl/>
              </w:rPr>
              <w:t>.</w:t>
            </w:r>
          </w:p>
          <w:p w14:paraId="7101CE2B" w14:textId="72CF0F04" w:rsidR="000F7753" w:rsidRPr="00FA2616" w:rsidRDefault="000F7753" w:rsidP="000F7753">
            <w:pPr>
              <w:numPr>
                <w:ilvl w:val="12"/>
                <w:numId w:val="0"/>
              </w:numPr>
              <w:bidi/>
              <w:ind w:firstLine="3"/>
              <w:jc w:val="both"/>
              <w:rPr>
                <w:b/>
              </w:rPr>
            </w:pPr>
          </w:p>
        </w:tc>
      </w:tr>
      <w:tr w:rsidR="00545801" w:rsidRPr="00FA2616" w14:paraId="5B7E1BAA" w14:textId="77777777" w:rsidTr="00E71B2F">
        <w:tc>
          <w:tcPr>
            <w:tcW w:w="2592" w:type="dxa"/>
            <w:shd w:val="clear" w:color="auto" w:fill="auto"/>
          </w:tcPr>
          <w:p w14:paraId="3102744B" w14:textId="50ADE2B1" w:rsidR="00545801" w:rsidRPr="00FA2616" w:rsidRDefault="000F7753" w:rsidP="000F7753">
            <w:pPr>
              <w:pStyle w:val="Heading3"/>
              <w:keepNext w:val="0"/>
              <w:keepLines w:val="0"/>
              <w:numPr>
                <w:ilvl w:val="12"/>
                <w:numId w:val="0"/>
              </w:numPr>
              <w:tabs>
                <w:tab w:val="left" w:pos="360"/>
              </w:tabs>
              <w:bidi/>
              <w:spacing w:after="0"/>
              <w:ind w:left="360" w:hanging="360"/>
              <w:rPr>
                <w:b w:val="0"/>
                <w:bCs/>
              </w:rPr>
            </w:pPr>
            <w:bookmarkStart w:id="325" w:name="_Toc152611795"/>
            <w:r>
              <w:rPr>
                <w:rFonts w:hint="cs"/>
                <w:b w:val="0"/>
                <w:bCs/>
                <w:rtl/>
              </w:rPr>
              <w:t>3-</w:t>
            </w:r>
            <w:r w:rsidR="005C0DEA" w:rsidRPr="00FA2616">
              <w:rPr>
                <w:b w:val="0"/>
                <w:bCs/>
                <w:rtl/>
              </w:rPr>
              <w:t>12 مدونة السلوك</w:t>
            </w:r>
            <w:bookmarkEnd w:id="325"/>
          </w:p>
        </w:tc>
        <w:tc>
          <w:tcPr>
            <w:tcW w:w="6408" w:type="dxa"/>
            <w:shd w:val="clear" w:color="auto" w:fill="auto"/>
          </w:tcPr>
          <w:p w14:paraId="2805A0C6" w14:textId="2AABED53" w:rsidR="00954ED7" w:rsidRPr="00FA2616" w:rsidRDefault="00954ED7" w:rsidP="00E54177">
            <w:pPr>
              <w:bidi/>
              <w:jc w:val="both"/>
              <w:rPr>
                <w:b/>
                <w:rtl/>
              </w:rPr>
            </w:pPr>
            <w:r w:rsidRPr="00FA2616">
              <w:rPr>
                <w:b/>
                <w:rtl/>
              </w:rPr>
              <w:t xml:space="preserve">يجب أن يكون لدى مقدم الخدمة مدونة سلوك لموظفي مقدم الخدمة المنوط بهم تنفيذ الخدمات في المواقع الموجودة في دولة صاحب العمل </w:t>
            </w:r>
            <w:r w:rsidR="00C63A58" w:rsidRPr="00FA2616">
              <w:rPr>
                <w:b/>
                <w:rtl/>
              </w:rPr>
              <w:t>و</w:t>
            </w:r>
            <w:r w:rsidRPr="00FA2616">
              <w:rPr>
                <w:b/>
                <w:rtl/>
              </w:rPr>
              <w:t>حيث يتم تقديم الخدمات.</w:t>
            </w:r>
          </w:p>
          <w:p w14:paraId="585ABEEE" w14:textId="4D0EB6E5" w:rsidR="00C63A58" w:rsidRPr="00FA2616" w:rsidRDefault="00C63A58" w:rsidP="00E54177">
            <w:pPr>
              <w:bidi/>
              <w:jc w:val="both"/>
              <w:rPr>
                <w:b/>
              </w:rPr>
            </w:pPr>
            <w:r w:rsidRPr="00FA2616">
              <w:rPr>
                <w:b/>
                <w:rtl/>
              </w:rPr>
              <w:t xml:space="preserve">يجب على </w:t>
            </w:r>
            <w:r w:rsidR="009F5445" w:rsidRPr="00FA2616">
              <w:rPr>
                <w:b/>
                <w:rtl/>
              </w:rPr>
              <w:t>مقدم</w:t>
            </w:r>
            <w:r w:rsidRPr="00FA2616">
              <w:rPr>
                <w:b/>
                <w:rtl/>
              </w:rPr>
              <w:t xml:space="preserve"> الخدمة اتخاذ جميع التدابير اللازمة للتأكد من </w:t>
            </w:r>
            <w:r w:rsidR="009F5445" w:rsidRPr="00FA2616">
              <w:rPr>
                <w:b/>
                <w:rtl/>
              </w:rPr>
              <w:t xml:space="preserve">علم كافة </w:t>
            </w:r>
            <w:r w:rsidRPr="00FA2616">
              <w:rPr>
                <w:b/>
                <w:rtl/>
              </w:rPr>
              <w:t>موظف</w:t>
            </w:r>
            <w:r w:rsidR="009F5445" w:rsidRPr="00FA2616">
              <w:rPr>
                <w:b/>
                <w:rtl/>
              </w:rPr>
              <w:t>يه</w:t>
            </w:r>
            <w:r w:rsidRPr="00FA2616">
              <w:rPr>
                <w:b/>
                <w:rtl/>
              </w:rPr>
              <w:t xml:space="preserve"> </w:t>
            </w:r>
            <w:r w:rsidR="009F5445" w:rsidRPr="00FA2616">
              <w:rPr>
                <w:b/>
                <w:rtl/>
              </w:rPr>
              <w:t>بمدونة</w:t>
            </w:r>
            <w:r w:rsidRPr="00FA2616">
              <w:rPr>
                <w:b/>
                <w:rtl/>
              </w:rPr>
              <w:t xml:space="preserve"> السلوك بما في ذلك السلوكيات المحددة المحظورة، و</w:t>
            </w:r>
            <w:r w:rsidR="002652B2" w:rsidRPr="00FA2616">
              <w:rPr>
                <w:b/>
                <w:rtl/>
              </w:rPr>
              <w:t xml:space="preserve">أنهم يدركون </w:t>
            </w:r>
            <w:r w:rsidRPr="00FA2616">
              <w:rPr>
                <w:b/>
                <w:rtl/>
              </w:rPr>
              <w:t>عواقب الانخراط في مثل هذه السلوكيات المحظورة.</w:t>
            </w:r>
          </w:p>
          <w:p w14:paraId="20BC470C" w14:textId="576CD25E" w:rsidR="00C63A58" w:rsidRPr="00FA2616" w:rsidRDefault="00C63A58" w:rsidP="00E54177">
            <w:pPr>
              <w:bidi/>
              <w:jc w:val="both"/>
              <w:rPr>
                <w:b/>
                <w:rtl/>
              </w:rPr>
            </w:pPr>
            <w:r w:rsidRPr="00FA2616">
              <w:rPr>
                <w:b/>
                <w:rtl/>
              </w:rPr>
              <w:t xml:space="preserve">تتضمن هذه </w:t>
            </w:r>
            <w:r w:rsidR="002652B2" w:rsidRPr="00FA2616">
              <w:rPr>
                <w:b/>
                <w:rtl/>
              </w:rPr>
              <w:t>التدابير</w:t>
            </w:r>
            <w:r w:rsidRPr="00FA2616">
              <w:rPr>
                <w:b/>
                <w:rtl/>
              </w:rPr>
              <w:t xml:space="preserve"> تقديم تعليمات </w:t>
            </w:r>
            <w:r w:rsidR="00DD326D" w:rsidRPr="00FA2616">
              <w:rPr>
                <w:b/>
                <w:rtl/>
              </w:rPr>
              <w:t>ومستندات</w:t>
            </w:r>
            <w:r w:rsidRPr="00FA2616">
              <w:rPr>
                <w:b/>
                <w:rtl/>
              </w:rPr>
              <w:t xml:space="preserve"> يمكن لموظفي مقدم الخدمة فهمها والسعي للحصول على توقيع</w:t>
            </w:r>
            <w:r w:rsidR="002652B2" w:rsidRPr="00FA2616">
              <w:rPr>
                <w:b/>
                <w:rtl/>
              </w:rPr>
              <w:t xml:space="preserve">هم </w:t>
            </w:r>
            <w:r w:rsidRPr="00FA2616">
              <w:rPr>
                <w:b/>
                <w:rtl/>
              </w:rPr>
              <w:t xml:space="preserve">للإقرار باستلام هذه التعليمات و/أو </w:t>
            </w:r>
            <w:r w:rsidR="00DD326D" w:rsidRPr="00FA2616">
              <w:rPr>
                <w:b/>
                <w:rtl/>
              </w:rPr>
              <w:t>المستندات</w:t>
            </w:r>
            <w:r w:rsidRPr="00FA2616">
              <w:rPr>
                <w:b/>
                <w:rtl/>
              </w:rPr>
              <w:t>، حسب الاقتضاء</w:t>
            </w:r>
            <w:r w:rsidR="00DD326D" w:rsidRPr="00FA2616">
              <w:rPr>
                <w:b/>
                <w:rtl/>
              </w:rPr>
              <w:t>.</w:t>
            </w:r>
          </w:p>
          <w:p w14:paraId="41E40E4B" w14:textId="42360C8F" w:rsidR="00545801" w:rsidRPr="00FA2616" w:rsidRDefault="00DD326D" w:rsidP="00E54177">
            <w:pPr>
              <w:bidi/>
              <w:jc w:val="both"/>
              <w:rPr>
                <w:b/>
              </w:rPr>
            </w:pPr>
            <w:r w:rsidRPr="00FA2616">
              <w:rPr>
                <w:b/>
                <w:rtl/>
              </w:rPr>
              <w:lastRenderedPageBreak/>
              <w:t xml:space="preserve">يجب على مقدم الخدمة أيضًا التأكد، حسب الاقتضاء، من عرض قواعد السلوك بشكل واضح في </w:t>
            </w:r>
            <w:r w:rsidR="004C515D" w:rsidRPr="00FA2616">
              <w:rPr>
                <w:b/>
                <w:rtl/>
              </w:rPr>
              <w:t>ال</w:t>
            </w:r>
            <w:r w:rsidRPr="00FA2616">
              <w:rPr>
                <w:b/>
                <w:rtl/>
              </w:rPr>
              <w:t xml:space="preserve">مواقع </w:t>
            </w:r>
            <w:r w:rsidR="004C515D" w:rsidRPr="00FA2616">
              <w:rPr>
                <w:b/>
                <w:rtl/>
              </w:rPr>
              <w:t>ب</w:t>
            </w:r>
            <w:r w:rsidRPr="00FA2616">
              <w:rPr>
                <w:b/>
                <w:rtl/>
              </w:rPr>
              <w:t xml:space="preserve">بلد صاحب العمل حيث يتم تنفيذ الخدمات وكذلك في مناطق خارج المواقع التي يمكن للمجتمع المحلي وأي أشخاص متأثرين بالمشروع الوصول إليها. يجب توفير </w:t>
            </w:r>
            <w:r w:rsidR="004C515D" w:rsidRPr="00FA2616">
              <w:rPr>
                <w:b/>
                <w:rtl/>
              </w:rPr>
              <w:t>مدونة</w:t>
            </w:r>
            <w:r w:rsidRPr="00FA2616">
              <w:rPr>
                <w:b/>
                <w:rtl/>
              </w:rPr>
              <w:t xml:space="preserve"> السلوك المنشورة بلغات مفهومة لموظفي مقدم الخدمة وموظفي صاحب العمل والمجتمع المحلي</w:t>
            </w:r>
            <w:r w:rsidR="00545801" w:rsidRPr="00FA2616">
              <w:rPr>
                <w:b/>
              </w:rPr>
              <w:t>.</w:t>
            </w:r>
          </w:p>
          <w:p w14:paraId="52923667" w14:textId="77777777" w:rsidR="00545801" w:rsidRDefault="00817AE7" w:rsidP="00E54177">
            <w:pPr>
              <w:bidi/>
              <w:ind w:right="-14"/>
              <w:jc w:val="both"/>
              <w:rPr>
                <w:b/>
                <w:rtl/>
              </w:rPr>
            </w:pPr>
            <w:r w:rsidRPr="00FA2616">
              <w:rPr>
                <w:b/>
                <w:rtl/>
              </w:rPr>
              <w:t xml:space="preserve">يجب أن تتضمن استراتيجية الإدارة وخطط التنفيذ </w:t>
            </w:r>
            <w:r w:rsidR="007270D2" w:rsidRPr="00FA2616">
              <w:rPr>
                <w:b/>
                <w:rtl/>
              </w:rPr>
              <w:t>الخاصة ب</w:t>
            </w:r>
            <w:r w:rsidRPr="00FA2616">
              <w:rPr>
                <w:b/>
                <w:rtl/>
              </w:rPr>
              <w:t xml:space="preserve">مقدم الخدمة، حسب الاقتضاء، </w:t>
            </w:r>
            <w:r w:rsidR="007270D2" w:rsidRPr="00FA2616">
              <w:rPr>
                <w:b/>
                <w:rtl/>
              </w:rPr>
              <w:t>الإجراءات</w:t>
            </w:r>
            <w:r w:rsidRPr="00FA2616">
              <w:rPr>
                <w:b/>
                <w:rtl/>
              </w:rPr>
              <w:t xml:space="preserve"> المناسبة </w:t>
            </w:r>
            <w:r w:rsidR="007270D2" w:rsidRPr="00FA2616">
              <w:rPr>
                <w:b/>
                <w:rtl/>
              </w:rPr>
              <w:t xml:space="preserve">التي تمكن مقدم </w:t>
            </w:r>
            <w:r w:rsidRPr="00FA2616">
              <w:rPr>
                <w:b/>
                <w:rtl/>
              </w:rPr>
              <w:t xml:space="preserve">الخدمة </w:t>
            </w:r>
            <w:r w:rsidR="007270D2" w:rsidRPr="00FA2616">
              <w:rPr>
                <w:b/>
                <w:rtl/>
              </w:rPr>
              <w:t>من ا</w:t>
            </w:r>
            <w:r w:rsidRPr="00FA2616">
              <w:rPr>
                <w:b/>
                <w:rtl/>
              </w:rPr>
              <w:t>لتحقق من الامتثال لهذه الالتزامات</w:t>
            </w:r>
            <w:r w:rsidR="00545801" w:rsidRPr="00FA2616">
              <w:rPr>
                <w:b/>
              </w:rPr>
              <w:t>.</w:t>
            </w:r>
          </w:p>
          <w:p w14:paraId="46343265" w14:textId="7C5D4704" w:rsidR="000F7753" w:rsidRPr="00FA2616" w:rsidRDefault="000F7753" w:rsidP="000F7753">
            <w:pPr>
              <w:bidi/>
              <w:ind w:right="-14"/>
              <w:jc w:val="both"/>
              <w:rPr>
                <w:b/>
                <w:noProof/>
              </w:rPr>
            </w:pPr>
          </w:p>
        </w:tc>
      </w:tr>
      <w:tr w:rsidR="003C1BE4" w:rsidRPr="00FA2616" w14:paraId="200CA348" w14:textId="77777777" w:rsidTr="00E71B2F">
        <w:tc>
          <w:tcPr>
            <w:tcW w:w="2592" w:type="dxa"/>
            <w:shd w:val="clear" w:color="auto" w:fill="auto"/>
          </w:tcPr>
          <w:p w14:paraId="66903C43" w14:textId="29BB0953" w:rsidR="003C1BE4" w:rsidRPr="00FA2616" w:rsidRDefault="0065008A" w:rsidP="00E54177">
            <w:pPr>
              <w:pStyle w:val="Heading3"/>
              <w:keepNext w:val="0"/>
              <w:keepLines w:val="0"/>
              <w:numPr>
                <w:ilvl w:val="12"/>
                <w:numId w:val="0"/>
              </w:numPr>
              <w:tabs>
                <w:tab w:val="left" w:pos="360"/>
              </w:tabs>
              <w:bidi/>
              <w:spacing w:after="0"/>
              <w:ind w:left="360" w:hanging="360"/>
              <w:rPr>
                <w:b w:val="0"/>
                <w:bCs/>
                <w:rtl/>
                <w:lang w:bidi="ar-EG"/>
              </w:rPr>
            </w:pPr>
            <w:bookmarkStart w:id="326" w:name="_Toc152611796"/>
            <w:r w:rsidRPr="00FA2616">
              <w:rPr>
                <w:b w:val="0"/>
                <w:bCs/>
                <w:rtl/>
                <w:lang w:bidi="ar-EG"/>
              </w:rPr>
              <w:lastRenderedPageBreak/>
              <w:t>3-</w:t>
            </w:r>
            <w:r w:rsidR="000F7753">
              <w:rPr>
                <w:rFonts w:hint="cs"/>
                <w:b w:val="0"/>
                <w:bCs/>
                <w:rtl/>
                <w:lang w:bidi="ar-EG"/>
              </w:rPr>
              <w:t>1</w:t>
            </w:r>
            <w:r w:rsidRPr="00FA2616">
              <w:rPr>
                <w:b w:val="0"/>
                <w:bCs/>
                <w:rtl/>
                <w:lang w:bidi="ar-EG"/>
              </w:rPr>
              <w:t>3 تدريب موظفي مقدم الخدمة</w:t>
            </w:r>
            <w:bookmarkEnd w:id="326"/>
          </w:p>
        </w:tc>
        <w:tc>
          <w:tcPr>
            <w:tcW w:w="6408" w:type="dxa"/>
            <w:shd w:val="clear" w:color="auto" w:fill="auto"/>
          </w:tcPr>
          <w:p w14:paraId="3DAA82B6" w14:textId="4088D9D1" w:rsidR="00106EC1" w:rsidRPr="00FA2616" w:rsidRDefault="00106EC1" w:rsidP="00E54177">
            <w:pPr>
              <w:bidi/>
              <w:ind w:right="-14"/>
              <w:jc w:val="both"/>
              <w:rPr>
                <w:b/>
                <w:noProof/>
                <w:rtl/>
              </w:rPr>
            </w:pPr>
            <w:r w:rsidRPr="00FA2616">
              <w:rPr>
                <w:b/>
                <w:noProof/>
                <w:rtl/>
              </w:rPr>
              <w:t>يجب على مقدم الخدمة توفير التدريب المناسب لموظفيه المعنيين بشأن كافة الجوانب البيئية والاجتماعية ال</w:t>
            </w:r>
            <w:r w:rsidR="006E0B5C" w:rsidRPr="00FA2616">
              <w:rPr>
                <w:b/>
                <w:noProof/>
                <w:rtl/>
              </w:rPr>
              <w:t>معمول بها في</w:t>
            </w:r>
            <w:r w:rsidRPr="00FA2616">
              <w:rPr>
                <w:b/>
                <w:noProof/>
                <w:rtl/>
              </w:rPr>
              <w:t xml:space="preserve"> العقد، بما في ذلك التوعية المناسبة بشأن حظر الاستغلال الجنسي </w:t>
            </w:r>
            <w:r w:rsidR="006E0B5C" w:rsidRPr="00FA2616">
              <w:rPr>
                <w:b/>
                <w:noProof/>
                <w:rtl/>
              </w:rPr>
              <w:t>والانتهاك</w:t>
            </w:r>
            <w:r w:rsidRPr="00FA2616">
              <w:rPr>
                <w:b/>
                <w:noProof/>
                <w:rtl/>
              </w:rPr>
              <w:t xml:space="preserve"> الجنسي</w:t>
            </w:r>
            <w:r w:rsidRPr="00FA2616">
              <w:rPr>
                <w:b/>
                <w:noProof/>
              </w:rPr>
              <w:t>.</w:t>
            </w:r>
          </w:p>
          <w:p w14:paraId="7E1734DE" w14:textId="3CE43989" w:rsidR="006E0B5C" w:rsidRPr="00FA2616" w:rsidRDefault="0058086F" w:rsidP="00E54177">
            <w:pPr>
              <w:numPr>
                <w:ilvl w:val="12"/>
                <w:numId w:val="0"/>
              </w:numPr>
              <w:bidi/>
              <w:ind w:firstLine="3"/>
              <w:jc w:val="both"/>
              <w:rPr>
                <w:b/>
                <w:noProof/>
              </w:rPr>
            </w:pPr>
            <w:r w:rsidRPr="00FA2616">
              <w:rPr>
                <w:b/>
                <w:noProof/>
                <w:rtl/>
              </w:rPr>
              <w:t xml:space="preserve">وفقا لما تنص </w:t>
            </w:r>
            <w:r w:rsidR="006E0B5C" w:rsidRPr="00FA2616">
              <w:rPr>
                <w:b/>
                <w:noProof/>
                <w:rtl/>
              </w:rPr>
              <w:t xml:space="preserve">عليه متطلبات صاحب العمل أو حسب تعليمات صاحب العمل، يجب على مقدم الخدمة أيضًا إتاحة الفرص المناسبة لموظفي مقدم الخدمة المعنيين للتدريب على الجوانب البيئية والاجتماعية المطبقة من العقد من قبل موظفي صاحب العمل و/أو الموظفين الآخرين </w:t>
            </w:r>
            <w:r w:rsidRPr="00FA2616">
              <w:rPr>
                <w:b/>
                <w:noProof/>
                <w:rtl/>
              </w:rPr>
              <w:t>الذين يعينهم</w:t>
            </w:r>
            <w:r w:rsidR="006E0B5C" w:rsidRPr="00FA2616">
              <w:rPr>
                <w:b/>
                <w:noProof/>
                <w:rtl/>
              </w:rPr>
              <w:t xml:space="preserve"> صاحب العمل</w:t>
            </w:r>
            <w:r w:rsidR="006E0B5C" w:rsidRPr="00FA2616">
              <w:rPr>
                <w:b/>
                <w:noProof/>
              </w:rPr>
              <w:t>.</w:t>
            </w:r>
          </w:p>
          <w:p w14:paraId="4E3DE30F" w14:textId="77777777" w:rsidR="003C1BE4" w:rsidRDefault="001232CE" w:rsidP="00E54177">
            <w:pPr>
              <w:numPr>
                <w:ilvl w:val="12"/>
                <w:numId w:val="0"/>
              </w:numPr>
              <w:bidi/>
              <w:ind w:firstLine="3"/>
              <w:jc w:val="both"/>
              <w:rPr>
                <w:b/>
                <w:noProof/>
                <w:rtl/>
              </w:rPr>
            </w:pPr>
            <w:r w:rsidRPr="00FA2616">
              <w:rPr>
                <w:b/>
                <w:noProof/>
                <w:rtl/>
              </w:rPr>
              <w:t xml:space="preserve">يجب على </w:t>
            </w:r>
            <w:r w:rsidR="0063005C" w:rsidRPr="00FA2616">
              <w:rPr>
                <w:b/>
                <w:noProof/>
                <w:rtl/>
                <w:lang w:bidi="ar-EG"/>
              </w:rPr>
              <w:t>مقدم</w:t>
            </w:r>
            <w:r w:rsidRPr="00FA2616">
              <w:rPr>
                <w:b/>
                <w:noProof/>
                <w:rtl/>
              </w:rPr>
              <w:t xml:space="preserve"> الخدمة توفير التدريب على الاستغلال الجنسي والاعتداء الجنسي والتحرش الجنسي</w:t>
            </w:r>
            <w:r w:rsidR="000D0A82" w:rsidRPr="00FA2616">
              <w:rPr>
                <w:b/>
                <w:noProof/>
                <w:rtl/>
              </w:rPr>
              <w:t xml:space="preserve"> و</w:t>
            </w:r>
            <w:r w:rsidR="0063005C" w:rsidRPr="00FA2616">
              <w:rPr>
                <w:b/>
                <w:noProof/>
                <w:rtl/>
              </w:rPr>
              <w:t>مكافحته</w:t>
            </w:r>
            <w:r w:rsidRPr="00FA2616">
              <w:rPr>
                <w:b/>
                <w:noProof/>
                <w:rtl/>
              </w:rPr>
              <w:t>، لأي من موظفيه الذين لديهم دور في الإشراف على موظفي مقدم الخدمة الآخرين.</w:t>
            </w:r>
          </w:p>
          <w:p w14:paraId="4664B1FA" w14:textId="36599365" w:rsidR="000F7753" w:rsidRPr="00FA2616" w:rsidRDefault="000F7753" w:rsidP="000F7753">
            <w:pPr>
              <w:numPr>
                <w:ilvl w:val="12"/>
                <w:numId w:val="0"/>
              </w:numPr>
              <w:bidi/>
              <w:ind w:firstLine="3"/>
              <w:jc w:val="both"/>
              <w:rPr>
                <w:b/>
                <w:noProof/>
              </w:rPr>
            </w:pPr>
          </w:p>
        </w:tc>
      </w:tr>
      <w:tr w:rsidR="006C404C" w:rsidRPr="00FA2616" w14:paraId="214ED715" w14:textId="77777777" w:rsidTr="00E71B2F">
        <w:tc>
          <w:tcPr>
            <w:tcW w:w="2592" w:type="dxa"/>
            <w:shd w:val="clear" w:color="auto" w:fill="auto"/>
          </w:tcPr>
          <w:p w14:paraId="50D09D61" w14:textId="42AD83F5" w:rsidR="006C404C" w:rsidRPr="00FA2616" w:rsidRDefault="000D0A82" w:rsidP="00E54177">
            <w:pPr>
              <w:pStyle w:val="Heading3"/>
              <w:keepNext w:val="0"/>
              <w:keepLines w:val="0"/>
              <w:numPr>
                <w:ilvl w:val="12"/>
                <w:numId w:val="0"/>
              </w:numPr>
              <w:tabs>
                <w:tab w:val="left" w:pos="360"/>
              </w:tabs>
              <w:bidi/>
              <w:spacing w:after="0"/>
              <w:ind w:left="360" w:hanging="360"/>
              <w:rPr>
                <w:b w:val="0"/>
                <w:bCs/>
                <w:rtl/>
                <w:lang w:bidi="ar-EG"/>
              </w:rPr>
            </w:pPr>
            <w:bookmarkStart w:id="327" w:name="_Toc152611797"/>
            <w:r w:rsidRPr="00FA2616">
              <w:rPr>
                <w:b w:val="0"/>
                <w:bCs/>
                <w:rtl/>
                <w:lang w:bidi="ar-EG"/>
              </w:rPr>
              <w:t>3-</w:t>
            </w:r>
            <w:r w:rsidR="00D626EB" w:rsidRPr="00FA2616">
              <w:rPr>
                <w:b w:val="0"/>
                <w:bCs/>
                <w:rtl/>
                <w:lang w:bidi="ar-EG"/>
              </w:rPr>
              <w:t>14 تأمين</w:t>
            </w:r>
            <w:r w:rsidR="00995DC6" w:rsidRPr="00FA2616">
              <w:rPr>
                <w:b w:val="0"/>
                <w:bCs/>
                <w:rtl/>
                <w:lang w:bidi="ar-EG"/>
              </w:rPr>
              <w:t xml:space="preserve"> الموقع</w:t>
            </w:r>
            <w:bookmarkEnd w:id="327"/>
          </w:p>
        </w:tc>
        <w:tc>
          <w:tcPr>
            <w:tcW w:w="6408" w:type="dxa"/>
            <w:shd w:val="clear" w:color="auto" w:fill="auto"/>
          </w:tcPr>
          <w:p w14:paraId="4B022D09" w14:textId="33113068" w:rsidR="00BA4D8A" w:rsidRPr="00FA2616" w:rsidRDefault="00BA4D8A" w:rsidP="00E54177">
            <w:pPr>
              <w:bidi/>
              <w:rPr>
                <w:b/>
                <w:noProof/>
                <w:rtl/>
              </w:rPr>
            </w:pPr>
            <w:r w:rsidRPr="00FA2616">
              <w:rPr>
                <w:bCs/>
                <w:noProof/>
                <w:rtl/>
              </w:rPr>
              <w:t>ما لم ينص على خلاف ذلك في الشروط الخاصة للعقد</w:t>
            </w:r>
            <w:r w:rsidRPr="00FA2616">
              <w:rPr>
                <w:b/>
                <w:noProof/>
                <w:rtl/>
              </w:rPr>
              <w:t xml:space="preserve">، يكون مقدم الخدمة مسؤولاً عن الأمن في المواقع في بلد صاحب العمل حيث يتم تنفيذ الخدمات بما في ذلك توفير وصيانة جميع </w:t>
            </w:r>
            <w:r w:rsidR="001970C6" w:rsidRPr="00FA2616">
              <w:rPr>
                <w:b/>
                <w:noProof/>
                <w:rtl/>
              </w:rPr>
              <w:t>الإنارات</w:t>
            </w:r>
            <w:r w:rsidRPr="00FA2616">
              <w:rPr>
                <w:b/>
                <w:noProof/>
                <w:rtl/>
              </w:rPr>
              <w:t xml:space="preserve"> والسياج والمراقبة على نفقته الخاصة متى وحيثما كان ذلك ضروريًا </w:t>
            </w:r>
            <w:r w:rsidR="0048671E" w:rsidRPr="00FA2616">
              <w:rPr>
                <w:b/>
                <w:noProof/>
                <w:rtl/>
              </w:rPr>
              <w:t>ل</w:t>
            </w:r>
            <w:r w:rsidRPr="00FA2616">
              <w:rPr>
                <w:b/>
                <w:noProof/>
                <w:rtl/>
              </w:rPr>
              <w:t>حسن التنفيذ وحماية المواقع أو لسلامة أصحاب وشاغلي العقارات المجاورة ولسلامة الجمهور.</w:t>
            </w:r>
          </w:p>
          <w:p w14:paraId="1AEB4B7B" w14:textId="454C0BAB" w:rsidR="003401BF" w:rsidRPr="00FA2616" w:rsidRDefault="003401BF" w:rsidP="00E54177">
            <w:pPr>
              <w:bidi/>
              <w:ind w:right="-14"/>
              <w:jc w:val="both"/>
              <w:rPr>
                <w:b/>
                <w:noProof/>
                <w:rtl/>
              </w:rPr>
            </w:pPr>
            <w:r w:rsidRPr="00FA2616">
              <w:rPr>
                <w:bCs/>
                <w:noProof/>
                <w:rtl/>
              </w:rPr>
              <w:t>إذا كان ذلك مطلوبًا في شروط العقد الخاصة،</w:t>
            </w:r>
            <w:r w:rsidRPr="00FA2616">
              <w:rPr>
                <w:b/>
                <w:noProof/>
                <w:rtl/>
              </w:rPr>
              <w:t xml:space="preserve"> قبل تاريخ بدء </w:t>
            </w:r>
            <w:r w:rsidR="00137A7F" w:rsidRPr="00FA2616">
              <w:rPr>
                <w:b/>
                <w:noProof/>
                <w:rtl/>
              </w:rPr>
              <w:t xml:space="preserve">تنفيذ </w:t>
            </w:r>
            <w:r w:rsidRPr="00FA2616">
              <w:rPr>
                <w:b/>
                <w:noProof/>
                <w:rtl/>
              </w:rPr>
              <w:t>الخدمات، يجب على مقدم الخدمة</w:t>
            </w:r>
            <w:r w:rsidR="00814EF1" w:rsidRPr="00FA2616">
              <w:rPr>
                <w:b/>
                <w:noProof/>
                <w:rtl/>
              </w:rPr>
              <w:t xml:space="preserve"> إلى صاحب العمل</w:t>
            </w:r>
            <w:r w:rsidR="008D0F9E" w:rsidRPr="00FA2616">
              <w:rPr>
                <w:b/>
                <w:noProof/>
                <w:rtl/>
              </w:rPr>
              <w:t>،</w:t>
            </w:r>
            <w:r w:rsidR="00814EF1" w:rsidRPr="00FA2616">
              <w:rPr>
                <w:b/>
                <w:noProof/>
                <w:rtl/>
              </w:rPr>
              <w:t xml:space="preserve"> من أجل الحصول على عدم ممانعة،</w:t>
            </w:r>
            <w:r w:rsidRPr="00FA2616">
              <w:rPr>
                <w:b/>
                <w:noProof/>
                <w:rtl/>
              </w:rPr>
              <w:t xml:space="preserve"> خطة إدارة </w:t>
            </w:r>
            <w:r w:rsidR="00814EF1" w:rsidRPr="00FA2616">
              <w:rPr>
                <w:b/>
                <w:noProof/>
                <w:rtl/>
              </w:rPr>
              <w:t xml:space="preserve">أمنية </w:t>
            </w:r>
            <w:r w:rsidRPr="00FA2616">
              <w:rPr>
                <w:b/>
                <w:noProof/>
                <w:rtl/>
              </w:rPr>
              <w:t>تحدد الترتيبات الأمنية للمواقع في بلد صاحب العمل حيث يتم تنفيذ الخدمات.</w:t>
            </w:r>
          </w:p>
          <w:p w14:paraId="3EAE723F" w14:textId="7CFC8ECC" w:rsidR="006C404C" w:rsidRPr="00FA2616" w:rsidRDefault="004D7C4A" w:rsidP="00E54177">
            <w:pPr>
              <w:bidi/>
              <w:ind w:right="-14"/>
              <w:jc w:val="both"/>
              <w:rPr>
                <w:b/>
                <w:noProof/>
              </w:rPr>
            </w:pPr>
            <w:r w:rsidRPr="00FA2616">
              <w:rPr>
                <w:b/>
                <w:noProof/>
                <w:rtl/>
              </w:rPr>
              <w:t>عند اتخاذ الترتيبات الأمنية، يجب أن يسترشد مقدم الخدمة بالقوانين المعمول بها وأي متطلبات أخرى قد تكون منصوص عليها في متطلبات صاحب العمل</w:t>
            </w:r>
            <w:r w:rsidR="00BE754B" w:rsidRPr="00FA2616">
              <w:rPr>
                <w:b/>
                <w:noProof/>
                <w:rtl/>
                <w:lang w:bidi="ar-EG"/>
              </w:rPr>
              <w:t>.</w:t>
            </w:r>
            <w:r w:rsidR="006C404C" w:rsidRPr="00FA2616">
              <w:rPr>
                <w:b/>
                <w:noProof/>
              </w:rPr>
              <w:t xml:space="preserve"> </w:t>
            </w:r>
          </w:p>
          <w:p w14:paraId="7FFF2A1B" w14:textId="6CDDAADC" w:rsidR="00DE5E5C" w:rsidRPr="00FA2616" w:rsidRDefault="00DE5E5C" w:rsidP="00E54177">
            <w:pPr>
              <w:bidi/>
              <w:ind w:right="-14"/>
              <w:jc w:val="both"/>
              <w:rPr>
                <w:b/>
                <w:noProof/>
                <w:rtl/>
                <w:lang w:bidi="ar-EG"/>
              </w:rPr>
            </w:pPr>
            <w:r w:rsidRPr="00FA2616">
              <w:rPr>
                <w:b/>
                <w:noProof/>
                <w:rtl/>
                <w:lang w:bidi="ar-EG"/>
              </w:rPr>
              <w:t xml:space="preserve">يجب على </w:t>
            </w:r>
            <w:r w:rsidR="00F5081A" w:rsidRPr="00FA2616">
              <w:rPr>
                <w:b/>
                <w:noProof/>
                <w:rtl/>
                <w:lang w:bidi="ar-EG"/>
              </w:rPr>
              <w:t>مقدم الخدمة</w:t>
            </w:r>
            <w:r w:rsidRPr="00FA2616">
              <w:rPr>
                <w:b/>
                <w:noProof/>
                <w:rtl/>
                <w:lang w:bidi="ar-EG"/>
              </w:rPr>
              <w:t xml:space="preserve"> (1) إجراء فحص سوابق مناسب لأي موظف يتم </w:t>
            </w:r>
            <w:r w:rsidR="006B3472" w:rsidRPr="00FA2616">
              <w:rPr>
                <w:b/>
                <w:noProof/>
                <w:rtl/>
                <w:lang w:bidi="ar-EG"/>
              </w:rPr>
              <w:t>استخدامه</w:t>
            </w:r>
            <w:r w:rsidRPr="00FA2616">
              <w:rPr>
                <w:b/>
                <w:noProof/>
                <w:rtl/>
                <w:lang w:bidi="ar-EG"/>
              </w:rPr>
              <w:t xml:space="preserve"> لتوفير الأمن؛ (2) تدريب موظفي الأمن بشكل مناسب (أو </w:t>
            </w:r>
            <w:r w:rsidR="001045F7" w:rsidRPr="00FA2616">
              <w:rPr>
                <w:b/>
                <w:noProof/>
                <w:rtl/>
                <w:lang w:bidi="ar-EG"/>
              </w:rPr>
              <w:t xml:space="preserve">يُقرر </w:t>
            </w:r>
            <w:r w:rsidRPr="00FA2616">
              <w:rPr>
                <w:b/>
                <w:noProof/>
                <w:rtl/>
                <w:lang w:bidi="ar-EG"/>
              </w:rPr>
              <w:t xml:space="preserve">أنهم مدربون بشكل مناسب) على استخدام القوة (وحيثما ينطبق ذلك، الأسلحة النارية)، والسلوك المناسب تجاه موظفي مقدم الخدمة وموظفي صاحب العمل والمجتمعات </w:t>
            </w:r>
            <w:r w:rsidR="001045F7" w:rsidRPr="00FA2616">
              <w:rPr>
                <w:b/>
                <w:noProof/>
                <w:rtl/>
                <w:lang w:bidi="ar-EG"/>
              </w:rPr>
              <w:t>المتأثرة</w:t>
            </w:r>
            <w:r w:rsidRPr="00FA2616">
              <w:rPr>
                <w:b/>
                <w:noProof/>
                <w:rtl/>
                <w:lang w:bidi="ar-EG"/>
              </w:rPr>
              <w:t>؛ و (3) مطالبة موظفي الأمن بالتصرف ضمن القوانين المعمول بها وأي متطلبات منصوص عليها في متطلبات صاحب العمل</w:t>
            </w:r>
            <w:r w:rsidR="00284897" w:rsidRPr="00FA2616">
              <w:rPr>
                <w:b/>
                <w:noProof/>
                <w:rtl/>
                <w:lang w:bidi="ar-EG"/>
              </w:rPr>
              <w:t>.</w:t>
            </w:r>
          </w:p>
          <w:p w14:paraId="373CA7E4" w14:textId="77777777" w:rsidR="006C404C" w:rsidRDefault="00284897" w:rsidP="00E54177">
            <w:pPr>
              <w:bidi/>
              <w:ind w:right="-14"/>
              <w:jc w:val="both"/>
              <w:rPr>
                <w:b/>
                <w:noProof/>
                <w:rtl/>
                <w:lang w:bidi="ar-EG"/>
              </w:rPr>
            </w:pPr>
            <w:r w:rsidRPr="00FA2616">
              <w:rPr>
                <w:b/>
                <w:noProof/>
                <w:rtl/>
                <w:lang w:bidi="ar-EG"/>
              </w:rPr>
              <w:t>لا يجوز لمقدم الخدمة السماح بأي استخدام للقوة من قبل أفراد الأمن في توفير الأمن إلا عندما تستخدم لأغراض وقائية ودفاعية بما يتناسب مع طبيعة التهديد ومداه.</w:t>
            </w:r>
          </w:p>
          <w:p w14:paraId="6E3278BD" w14:textId="15417A1B" w:rsidR="000F7753" w:rsidRPr="00FA2616" w:rsidRDefault="000F7753" w:rsidP="000F7753">
            <w:pPr>
              <w:bidi/>
              <w:ind w:right="-14"/>
              <w:jc w:val="both"/>
              <w:rPr>
                <w:b/>
                <w:noProof/>
                <w:lang w:bidi="ar-EG"/>
              </w:rPr>
            </w:pPr>
          </w:p>
        </w:tc>
      </w:tr>
      <w:tr w:rsidR="006C404C" w:rsidRPr="00FA2616" w14:paraId="444787AC" w14:textId="77777777" w:rsidTr="00E71B2F">
        <w:trPr>
          <w:trHeight w:val="990"/>
        </w:trPr>
        <w:tc>
          <w:tcPr>
            <w:tcW w:w="2592" w:type="dxa"/>
            <w:shd w:val="clear" w:color="auto" w:fill="auto"/>
          </w:tcPr>
          <w:p w14:paraId="1BEF2E48" w14:textId="3DF10C2C" w:rsidR="006C404C" w:rsidRPr="00FA2616" w:rsidRDefault="000F7753" w:rsidP="000F7753">
            <w:pPr>
              <w:pStyle w:val="Heading3"/>
              <w:keepNext w:val="0"/>
              <w:keepLines w:val="0"/>
              <w:numPr>
                <w:ilvl w:val="12"/>
                <w:numId w:val="0"/>
              </w:numPr>
              <w:tabs>
                <w:tab w:val="left" w:pos="360"/>
              </w:tabs>
              <w:bidi/>
              <w:spacing w:after="0"/>
              <w:ind w:left="360" w:hanging="360"/>
              <w:rPr>
                <w:b w:val="0"/>
                <w:bCs/>
                <w:rtl/>
                <w:lang w:bidi="ar-EG"/>
              </w:rPr>
            </w:pPr>
            <w:bookmarkStart w:id="328" w:name="_Toc152611798"/>
            <w:r>
              <w:rPr>
                <w:rFonts w:hint="cs"/>
                <w:b w:val="0"/>
                <w:bCs/>
                <w:rtl/>
                <w:lang w:bidi="ar-EG"/>
              </w:rPr>
              <w:t>3-</w:t>
            </w:r>
            <w:r w:rsidR="003D3D85" w:rsidRPr="00FA2616">
              <w:rPr>
                <w:b w:val="0"/>
                <w:bCs/>
                <w:rtl/>
                <w:lang w:bidi="ar-EG"/>
              </w:rPr>
              <w:t xml:space="preserve">15 </w:t>
            </w:r>
            <w:r w:rsidR="00177DDA" w:rsidRPr="00FA2616">
              <w:rPr>
                <w:b w:val="0"/>
                <w:bCs/>
                <w:rtl/>
                <w:lang w:bidi="ar-EG"/>
              </w:rPr>
              <w:t>حماية البيئة</w:t>
            </w:r>
            <w:bookmarkEnd w:id="328"/>
          </w:p>
        </w:tc>
        <w:tc>
          <w:tcPr>
            <w:tcW w:w="6408" w:type="dxa"/>
            <w:shd w:val="clear" w:color="auto" w:fill="auto"/>
          </w:tcPr>
          <w:p w14:paraId="4DC57337" w14:textId="47E1E3BE" w:rsidR="00177DDA" w:rsidRPr="00FA2616" w:rsidRDefault="00177DDA" w:rsidP="00E54177">
            <w:pPr>
              <w:bidi/>
              <w:ind w:right="-14"/>
              <w:jc w:val="both"/>
              <w:rPr>
                <w:b/>
                <w:noProof/>
                <w:rtl/>
              </w:rPr>
            </w:pPr>
            <w:r w:rsidRPr="00FA2616">
              <w:rPr>
                <w:b/>
                <w:noProof/>
                <w:rtl/>
              </w:rPr>
              <w:t>يجب على مقدم الخدمة اتخاذ جميع التدابير اللازمة، حسب الاقتضاء، من أجل</w:t>
            </w:r>
            <w:r w:rsidRPr="00FA2616">
              <w:rPr>
                <w:b/>
                <w:noProof/>
              </w:rPr>
              <w:t>:</w:t>
            </w:r>
          </w:p>
          <w:p w14:paraId="70F538AB" w14:textId="77777777" w:rsidR="00A80FFA" w:rsidRPr="00FA2616" w:rsidRDefault="002C6142" w:rsidP="00D72201">
            <w:pPr>
              <w:pStyle w:val="ListParagraph"/>
              <w:numPr>
                <w:ilvl w:val="0"/>
                <w:numId w:val="74"/>
              </w:numPr>
              <w:bidi/>
              <w:ind w:right="-14"/>
              <w:jc w:val="both"/>
              <w:rPr>
                <w:b/>
                <w:noProof/>
              </w:rPr>
            </w:pPr>
            <w:r w:rsidRPr="00FA2616">
              <w:rPr>
                <w:b/>
                <w:noProof/>
                <w:rtl/>
              </w:rPr>
              <w:t xml:space="preserve">حماية البيئة (داخل وخارج المواقع التي يتم فيها تنفيذ الخدمات) من الأضرار الناجمة عن عملياتها و/أو أنشطتها؛ </w:t>
            </w:r>
          </w:p>
          <w:p w14:paraId="3FEADAB9" w14:textId="78FA1978" w:rsidR="002C6142" w:rsidRPr="00FA2616" w:rsidRDefault="002C6142" w:rsidP="00D72201">
            <w:pPr>
              <w:pStyle w:val="ListParagraph"/>
              <w:numPr>
                <w:ilvl w:val="0"/>
                <w:numId w:val="74"/>
              </w:numPr>
              <w:bidi/>
              <w:ind w:right="-14"/>
              <w:jc w:val="both"/>
              <w:rPr>
                <w:b/>
                <w:noProof/>
              </w:rPr>
            </w:pPr>
            <w:r w:rsidRPr="00FA2616">
              <w:rPr>
                <w:b/>
                <w:noProof/>
                <w:rtl/>
              </w:rPr>
              <w:t>الحد من الأضرار والإزعاج للأشخاص والممتلكات الناتجة عن التلوث والضوضاء والنتائج الأخرى لعمليات و/أو أنشطة مقدم الخدمة</w:t>
            </w:r>
            <w:r w:rsidR="00A80FFA" w:rsidRPr="00FA2616">
              <w:rPr>
                <w:b/>
                <w:noProof/>
                <w:rtl/>
              </w:rPr>
              <w:t>.</w:t>
            </w:r>
          </w:p>
          <w:p w14:paraId="2DAFFF7D" w14:textId="68E1DE6E" w:rsidR="00A80FFA" w:rsidRPr="00FA2616" w:rsidRDefault="00110283" w:rsidP="00E54177">
            <w:pPr>
              <w:bidi/>
              <w:ind w:left="360" w:right="-14"/>
              <w:jc w:val="both"/>
              <w:rPr>
                <w:b/>
                <w:noProof/>
                <w:rtl/>
              </w:rPr>
            </w:pPr>
            <w:r w:rsidRPr="00FA2616">
              <w:rPr>
                <w:b/>
                <w:noProof/>
                <w:rtl/>
              </w:rPr>
              <w:lastRenderedPageBreak/>
              <w:t>يجب على مقدم الخدمة التأكد من أن أي انبعاثات وتصريفات سطحية ومخلفات سائلة وأي ملوثات أخرى ناتجة عن أنشطته يجب ألا تتجاوز القيم التي قد تكون مبينة في متطلبات صاحب العمل، ولا تلك التي تنص عليها القوانين المعمول بها.</w:t>
            </w:r>
          </w:p>
          <w:p w14:paraId="6DB8A040" w14:textId="77777777" w:rsidR="006C404C" w:rsidRDefault="00730935" w:rsidP="00E54177">
            <w:pPr>
              <w:bidi/>
              <w:ind w:left="360" w:right="-14"/>
              <w:jc w:val="both"/>
              <w:rPr>
                <w:b/>
                <w:noProof/>
                <w:rtl/>
              </w:rPr>
            </w:pPr>
            <w:r w:rsidRPr="00FA2616">
              <w:rPr>
                <w:b/>
                <w:noProof/>
                <w:rtl/>
              </w:rPr>
              <w:t xml:space="preserve">في حالة حدوث ضرر للبيئة و/أو الممتلكات و/أو إزعاج الأشخاص، داخل أو خارج المواقع التي يتم فيها تنفيذ الخدمات، نتيجة لعمليات و/أو أنشطة مقدم الخدمة، يجب أن يتفق </w:t>
            </w:r>
            <w:r w:rsidR="0086012A" w:rsidRPr="00FA2616">
              <w:rPr>
                <w:b/>
                <w:noProof/>
                <w:rtl/>
              </w:rPr>
              <w:t>مقدم</w:t>
            </w:r>
            <w:r w:rsidRPr="00FA2616">
              <w:rPr>
                <w:b/>
                <w:noProof/>
                <w:rtl/>
              </w:rPr>
              <w:t xml:space="preserve"> الخدمة مع صاحب العمل الإجراءات المناسبة والجدول الزمني لإصلاح البيئة المتضررة </w:t>
            </w:r>
            <w:r w:rsidR="0086012A" w:rsidRPr="00FA2616">
              <w:rPr>
                <w:b/>
                <w:noProof/>
                <w:rtl/>
              </w:rPr>
              <w:t xml:space="preserve">وإعادتها </w:t>
            </w:r>
            <w:r w:rsidRPr="00FA2616">
              <w:rPr>
                <w:b/>
                <w:noProof/>
                <w:rtl/>
              </w:rPr>
              <w:t xml:space="preserve">إلى حالتها السابقة، قدر الإمكان. ويجب على مقدم الخدمة تنفيذ هذه </w:t>
            </w:r>
            <w:r w:rsidR="001766A4" w:rsidRPr="00FA2616">
              <w:rPr>
                <w:b/>
                <w:noProof/>
                <w:rtl/>
              </w:rPr>
              <w:t>الإجراءات التصحيحية</w:t>
            </w:r>
            <w:r w:rsidRPr="00FA2616">
              <w:rPr>
                <w:b/>
                <w:noProof/>
                <w:rtl/>
              </w:rPr>
              <w:t xml:space="preserve"> على نفقته </w:t>
            </w:r>
            <w:r w:rsidR="001766A4" w:rsidRPr="00FA2616">
              <w:rPr>
                <w:b/>
                <w:noProof/>
                <w:rtl/>
              </w:rPr>
              <w:t>وعلى النحو الذي</w:t>
            </w:r>
            <w:r w:rsidRPr="00FA2616">
              <w:rPr>
                <w:b/>
                <w:noProof/>
                <w:rtl/>
              </w:rPr>
              <w:t xml:space="preserve"> يرضي صاحب العمل.</w:t>
            </w:r>
          </w:p>
          <w:p w14:paraId="41CF2EE9" w14:textId="730765F2" w:rsidR="000F7753" w:rsidRPr="00FA2616" w:rsidRDefault="000F7753" w:rsidP="000F7753">
            <w:pPr>
              <w:bidi/>
              <w:ind w:right="-14"/>
              <w:jc w:val="both"/>
              <w:rPr>
                <w:b/>
                <w:noProof/>
              </w:rPr>
            </w:pPr>
          </w:p>
        </w:tc>
      </w:tr>
      <w:tr w:rsidR="006C404C" w:rsidRPr="00FA2616" w14:paraId="14116957" w14:textId="77777777" w:rsidTr="00E71B2F">
        <w:tc>
          <w:tcPr>
            <w:tcW w:w="2592" w:type="dxa"/>
            <w:shd w:val="clear" w:color="auto" w:fill="auto"/>
          </w:tcPr>
          <w:p w14:paraId="0BEEA3B6" w14:textId="502CE1F8" w:rsidR="006C404C" w:rsidRPr="00FA2616" w:rsidRDefault="000F7753" w:rsidP="000F7753">
            <w:pPr>
              <w:pStyle w:val="Heading3"/>
              <w:keepNext w:val="0"/>
              <w:keepLines w:val="0"/>
              <w:numPr>
                <w:ilvl w:val="12"/>
                <w:numId w:val="0"/>
              </w:numPr>
              <w:tabs>
                <w:tab w:val="left" w:pos="360"/>
              </w:tabs>
              <w:bidi/>
              <w:spacing w:after="0"/>
              <w:ind w:left="360" w:hanging="360"/>
              <w:rPr>
                <w:b w:val="0"/>
                <w:bCs/>
                <w:rtl/>
                <w:lang w:bidi="ar-EG"/>
              </w:rPr>
            </w:pPr>
            <w:bookmarkStart w:id="329" w:name="_Toc152611799"/>
            <w:r>
              <w:rPr>
                <w:rFonts w:hint="cs"/>
                <w:b w:val="0"/>
                <w:bCs/>
                <w:rtl/>
                <w:lang w:bidi="ar-EG"/>
              </w:rPr>
              <w:lastRenderedPageBreak/>
              <w:t>3-</w:t>
            </w:r>
            <w:r>
              <w:rPr>
                <w:b w:val="0"/>
                <w:bCs/>
                <w:rtl/>
                <w:lang w:bidi="ar-EG"/>
              </w:rPr>
              <w:t>16</w:t>
            </w:r>
            <w:r w:rsidR="00B74B34" w:rsidRPr="00FA2616">
              <w:rPr>
                <w:b w:val="0"/>
                <w:bCs/>
                <w:rtl/>
                <w:lang w:bidi="ar-EG"/>
              </w:rPr>
              <w:t xml:space="preserve"> العثور على أشياء تراثية</w:t>
            </w:r>
            <w:bookmarkEnd w:id="329"/>
          </w:p>
        </w:tc>
        <w:tc>
          <w:tcPr>
            <w:tcW w:w="6408" w:type="dxa"/>
            <w:shd w:val="clear" w:color="auto" w:fill="auto"/>
          </w:tcPr>
          <w:p w14:paraId="32CEC734" w14:textId="31F59C98" w:rsidR="00790077" w:rsidRPr="00FA2616" w:rsidRDefault="005A4FE6" w:rsidP="00E54177">
            <w:pPr>
              <w:bidi/>
              <w:ind w:right="-14"/>
              <w:jc w:val="both"/>
              <w:rPr>
                <w:b/>
                <w:noProof/>
                <w:rtl/>
              </w:rPr>
            </w:pPr>
            <w:r w:rsidRPr="00FA2616">
              <w:rPr>
                <w:b/>
                <w:noProof/>
                <w:rtl/>
              </w:rPr>
              <w:t>يتم وضع</w:t>
            </w:r>
            <w:r w:rsidR="00790077" w:rsidRPr="00FA2616">
              <w:rPr>
                <w:b/>
                <w:noProof/>
                <w:rtl/>
              </w:rPr>
              <w:t xml:space="preserve"> جميع الحفريات والعملات المعدنية والمقالات ذات القيمة أو القديمة والهياكل ومجموعات الهياكل وغيرها من البقايا أو العناصر ذات الأهمية الجيولوجية والأثرية والحفريات والتاريخية والمعمارية والدينية الموجودة في المواقع في بلد صاحب العمل حيث يتم تنفيذ الخدمات</w:t>
            </w:r>
            <w:r w:rsidR="00D371EB" w:rsidRPr="00FA2616">
              <w:rPr>
                <w:b/>
                <w:noProof/>
                <w:rtl/>
              </w:rPr>
              <w:t xml:space="preserve"> </w:t>
            </w:r>
            <w:r w:rsidR="00790077" w:rsidRPr="00FA2616">
              <w:rPr>
                <w:b/>
                <w:noProof/>
                <w:rtl/>
              </w:rPr>
              <w:t xml:space="preserve">تحت رعاية </w:t>
            </w:r>
            <w:r w:rsidR="00D371EB" w:rsidRPr="00FA2616">
              <w:rPr>
                <w:b/>
                <w:noProof/>
                <w:rtl/>
              </w:rPr>
              <w:t>وعهدة</w:t>
            </w:r>
            <w:r w:rsidR="00790077" w:rsidRPr="00FA2616">
              <w:rPr>
                <w:b/>
                <w:noProof/>
                <w:rtl/>
              </w:rPr>
              <w:t xml:space="preserve"> </w:t>
            </w:r>
            <w:r w:rsidRPr="00FA2616">
              <w:rPr>
                <w:b/>
                <w:noProof/>
                <w:rtl/>
              </w:rPr>
              <w:t>صاحب العمل.</w:t>
            </w:r>
          </w:p>
          <w:p w14:paraId="5D0B42E0" w14:textId="0EF759B9" w:rsidR="006C404C" w:rsidRPr="00FA2616" w:rsidRDefault="003861FB" w:rsidP="00E54177">
            <w:pPr>
              <w:bidi/>
              <w:ind w:right="-14"/>
              <w:jc w:val="both"/>
              <w:rPr>
                <w:b/>
                <w:noProof/>
              </w:rPr>
            </w:pPr>
            <w:r w:rsidRPr="00FA2616">
              <w:rPr>
                <w:b/>
                <w:noProof/>
                <w:rtl/>
              </w:rPr>
              <w:t>يخطر مقدم الخدمة صاحب الع</w:t>
            </w:r>
            <w:r w:rsidR="00C5462E" w:rsidRPr="00FA2616">
              <w:rPr>
                <w:b/>
                <w:noProof/>
                <w:rtl/>
              </w:rPr>
              <w:t>مل</w:t>
            </w:r>
            <w:r w:rsidR="00D371EB" w:rsidRPr="00FA2616">
              <w:rPr>
                <w:b/>
                <w:noProof/>
                <w:rtl/>
              </w:rPr>
              <w:t xml:space="preserve"> ا</w:t>
            </w:r>
            <w:r w:rsidRPr="00FA2616">
              <w:rPr>
                <w:b/>
                <w:noProof/>
                <w:rtl/>
              </w:rPr>
              <w:t>لعثور على أي شيء</w:t>
            </w:r>
            <w:r w:rsidR="00D371EB" w:rsidRPr="00FA2616">
              <w:rPr>
                <w:b/>
                <w:noProof/>
                <w:rtl/>
              </w:rPr>
              <w:t xml:space="preserve"> هذا القبيل،</w:t>
            </w:r>
            <w:r w:rsidR="00AD1691" w:rsidRPr="00FA2616">
              <w:rPr>
                <w:b/>
                <w:noProof/>
                <w:rtl/>
              </w:rPr>
              <w:t xml:space="preserve"> في </w:t>
            </w:r>
            <w:r w:rsidR="00C5462E" w:rsidRPr="00FA2616">
              <w:rPr>
                <w:b/>
                <w:noProof/>
                <w:rtl/>
              </w:rPr>
              <w:t>أقرب وقت ممكن عملياً،</w:t>
            </w:r>
            <w:r w:rsidR="00D371EB" w:rsidRPr="00FA2616">
              <w:rPr>
                <w:b/>
                <w:noProof/>
                <w:rtl/>
              </w:rPr>
              <w:t xml:space="preserve"> لمنح صاحب العمل الفرصة لفحص و/أو التحق</w:t>
            </w:r>
            <w:r w:rsidR="00C12CA4" w:rsidRPr="00FA2616">
              <w:rPr>
                <w:b/>
                <w:noProof/>
                <w:rtl/>
              </w:rPr>
              <w:t>ق من هذه الأشياء على</w:t>
            </w:r>
            <w:r w:rsidR="00D371EB" w:rsidRPr="00FA2616">
              <w:rPr>
                <w:b/>
                <w:noProof/>
                <w:rtl/>
              </w:rPr>
              <w:t xml:space="preserve"> الفور قبل </w:t>
            </w:r>
            <w:r w:rsidR="00AD1691" w:rsidRPr="00FA2616">
              <w:rPr>
                <w:b/>
                <w:noProof/>
                <w:rtl/>
              </w:rPr>
              <w:t>تحريكها</w:t>
            </w:r>
            <w:r w:rsidR="00D371EB" w:rsidRPr="00FA2616">
              <w:rPr>
                <w:b/>
                <w:noProof/>
                <w:rtl/>
              </w:rPr>
              <w:t xml:space="preserve"> وإصدار تعليمات للتعامل معها.</w:t>
            </w:r>
          </w:p>
        </w:tc>
      </w:tr>
    </w:tbl>
    <w:p w14:paraId="155AFD36" w14:textId="77777777" w:rsidR="00BD0FF6" w:rsidRPr="00FA2616" w:rsidRDefault="00BD0FF6" w:rsidP="00E54177">
      <w:pPr>
        <w:numPr>
          <w:ilvl w:val="12"/>
          <w:numId w:val="0"/>
        </w:numPr>
        <w:bidi/>
        <w:rPr>
          <w:b/>
        </w:rPr>
      </w:pPr>
    </w:p>
    <w:p w14:paraId="5EB0CE04" w14:textId="5263BDFA" w:rsidR="00BD0FF6" w:rsidRPr="00FA2616" w:rsidRDefault="00FA2616" w:rsidP="00FA2616">
      <w:pPr>
        <w:pStyle w:val="Heading2"/>
        <w:bidi/>
        <w:rPr>
          <w:b w:val="0"/>
          <w:bCs/>
          <w:sz w:val="32"/>
          <w:szCs w:val="28"/>
          <w:lang w:bidi="ar-EG"/>
        </w:rPr>
      </w:pPr>
      <w:bookmarkStart w:id="330" w:name="_Toc152611800"/>
      <w:r w:rsidRPr="00FA2616">
        <w:rPr>
          <w:b w:val="0"/>
          <w:bCs/>
          <w:sz w:val="32"/>
          <w:szCs w:val="28"/>
          <w:rtl/>
          <w:lang w:bidi="ar-EG"/>
        </w:rPr>
        <w:t xml:space="preserve">4- </w:t>
      </w:r>
      <w:r w:rsidR="0066253F" w:rsidRPr="00FA2616">
        <w:rPr>
          <w:b w:val="0"/>
          <w:bCs/>
          <w:sz w:val="32"/>
          <w:szCs w:val="28"/>
          <w:rtl/>
          <w:lang w:bidi="ar-EG"/>
        </w:rPr>
        <w:t xml:space="preserve">موظفو </w:t>
      </w:r>
      <w:r w:rsidR="00BB65F8" w:rsidRPr="00FA2616">
        <w:rPr>
          <w:b w:val="0"/>
          <w:bCs/>
          <w:sz w:val="32"/>
          <w:szCs w:val="28"/>
          <w:rtl/>
          <w:lang w:bidi="ar-EG"/>
        </w:rPr>
        <w:t>مقدم الخدمة</w:t>
      </w:r>
      <w:bookmarkEnd w:id="330"/>
    </w:p>
    <w:p w14:paraId="3FDC61A5" w14:textId="77777777" w:rsidR="00BD0FF6" w:rsidRPr="00FA2616" w:rsidRDefault="00BD0FF6" w:rsidP="00E54177">
      <w:pPr>
        <w:numPr>
          <w:ilvl w:val="12"/>
          <w:numId w:val="0"/>
        </w:numPr>
        <w:bidi/>
        <w:rPr>
          <w:b/>
        </w:rPr>
      </w:pPr>
    </w:p>
    <w:tbl>
      <w:tblPr>
        <w:bidiVisual/>
        <w:tblW w:w="0" w:type="auto"/>
        <w:tblLayout w:type="fixed"/>
        <w:tblLook w:val="0000" w:firstRow="0" w:lastRow="0" w:firstColumn="0" w:lastColumn="0" w:noHBand="0" w:noVBand="0"/>
      </w:tblPr>
      <w:tblGrid>
        <w:gridCol w:w="2358"/>
        <w:gridCol w:w="6786"/>
      </w:tblGrid>
      <w:tr w:rsidR="00BD0FF6" w:rsidRPr="00FA2616" w14:paraId="4B7013F7" w14:textId="77777777" w:rsidTr="0066253F">
        <w:tc>
          <w:tcPr>
            <w:tcW w:w="2358" w:type="dxa"/>
          </w:tcPr>
          <w:p w14:paraId="049AC9E4" w14:textId="140D041E" w:rsidR="00BD0FF6" w:rsidRPr="00FA2616" w:rsidRDefault="00FA2616" w:rsidP="00E54177">
            <w:pPr>
              <w:pStyle w:val="Heading3"/>
              <w:keepNext w:val="0"/>
              <w:keepLines w:val="0"/>
              <w:numPr>
                <w:ilvl w:val="12"/>
                <w:numId w:val="0"/>
              </w:numPr>
              <w:bidi/>
              <w:spacing w:after="0"/>
              <w:ind w:left="360" w:hanging="360"/>
              <w:rPr>
                <w:b w:val="0"/>
                <w:bCs/>
              </w:rPr>
            </w:pPr>
            <w:bookmarkStart w:id="331" w:name="_Toc152611801"/>
            <w:r w:rsidRPr="00FA2616">
              <w:rPr>
                <w:b w:val="0"/>
                <w:bCs/>
                <w:rtl/>
              </w:rPr>
              <w:t>4-1</w:t>
            </w:r>
            <w:r w:rsidR="0066253F" w:rsidRPr="00FA2616">
              <w:rPr>
                <w:b w:val="0"/>
                <w:bCs/>
                <w:rtl/>
              </w:rPr>
              <w:t xml:space="preserve"> وصف الموظفين</w:t>
            </w:r>
            <w:bookmarkEnd w:id="331"/>
          </w:p>
        </w:tc>
        <w:tc>
          <w:tcPr>
            <w:tcW w:w="6786" w:type="dxa"/>
          </w:tcPr>
          <w:p w14:paraId="5B537B52" w14:textId="4512BD37" w:rsidR="00F8371F" w:rsidRPr="00FA2616" w:rsidRDefault="00F52711" w:rsidP="00E54177">
            <w:pPr>
              <w:numPr>
                <w:ilvl w:val="12"/>
                <w:numId w:val="0"/>
              </w:numPr>
              <w:bidi/>
              <w:jc w:val="both"/>
              <w:rPr>
                <w:b/>
                <w:rtl/>
              </w:rPr>
            </w:pPr>
            <w:r w:rsidRPr="00FA2616">
              <w:rPr>
                <w:b/>
                <w:rtl/>
              </w:rPr>
              <w:t xml:space="preserve">يوضح الملحق ج </w:t>
            </w:r>
            <w:r w:rsidR="00F8371F" w:rsidRPr="00FA2616">
              <w:rPr>
                <w:b/>
                <w:rtl/>
              </w:rPr>
              <w:t xml:space="preserve">المسميات </w:t>
            </w:r>
            <w:r w:rsidRPr="00FA2616">
              <w:rPr>
                <w:b/>
                <w:rtl/>
              </w:rPr>
              <w:t>والتوصيفات</w:t>
            </w:r>
            <w:r w:rsidR="00F8371F" w:rsidRPr="00FA2616">
              <w:rPr>
                <w:b/>
                <w:rtl/>
              </w:rPr>
              <w:t xml:space="preserve"> الوظيفية المتفق عليها</w:t>
            </w:r>
            <w:r w:rsidR="00293007" w:rsidRPr="00FA2616">
              <w:rPr>
                <w:b/>
                <w:rtl/>
              </w:rPr>
              <w:t>،</w:t>
            </w:r>
            <w:r w:rsidR="00F8371F" w:rsidRPr="00FA2616">
              <w:rPr>
                <w:b/>
                <w:rtl/>
              </w:rPr>
              <w:t xml:space="preserve"> والحد الأدنى من المؤهلات</w:t>
            </w:r>
            <w:r w:rsidR="00293007" w:rsidRPr="00FA2616">
              <w:rPr>
                <w:b/>
                <w:rtl/>
              </w:rPr>
              <w:t>،</w:t>
            </w:r>
            <w:r w:rsidR="00F8371F" w:rsidRPr="00FA2616">
              <w:rPr>
                <w:b/>
                <w:rtl/>
              </w:rPr>
              <w:t xml:space="preserve"> وفترات </w:t>
            </w:r>
            <w:r w:rsidR="00293007" w:rsidRPr="00FA2616">
              <w:rPr>
                <w:b/>
                <w:rtl/>
              </w:rPr>
              <w:t>م</w:t>
            </w:r>
            <w:r w:rsidR="00F8371F" w:rsidRPr="00FA2616">
              <w:rPr>
                <w:b/>
                <w:rtl/>
              </w:rPr>
              <w:t>شاركة</w:t>
            </w:r>
            <w:r w:rsidR="00293007" w:rsidRPr="00FA2616">
              <w:rPr>
                <w:b/>
                <w:rtl/>
              </w:rPr>
              <w:t xml:space="preserve"> الموظفين </w:t>
            </w:r>
            <w:r w:rsidR="00B164DC">
              <w:rPr>
                <w:rFonts w:hint="cs"/>
                <w:b/>
                <w:rtl/>
              </w:rPr>
              <w:t>الرئيسيين</w:t>
            </w:r>
            <w:r w:rsidR="00293007" w:rsidRPr="00FA2616">
              <w:rPr>
                <w:b/>
                <w:rtl/>
              </w:rPr>
              <w:t xml:space="preserve"> لتنفيذ الخدمات لدى مقدم الخدمة</w:t>
            </w:r>
            <w:r w:rsidR="00F8371F" w:rsidRPr="00FA2616">
              <w:rPr>
                <w:b/>
                <w:rtl/>
              </w:rPr>
              <w:t>. وقد تم إدراج</w:t>
            </w:r>
            <w:r w:rsidR="00146844" w:rsidRPr="00FA2616">
              <w:rPr>
                <w:b/>
                <w:rtl/>
              </w:rPr>
              <w:t xml:space="preserve"> أسماء والمسمى الوظيفي</w:t>
            </w:r>
            <w:r w:rsidR="00F8371F" w:rsidRPr="00FA2616">
              <w:rPr>
                <w:b/>
                <w:rtl/>
              </w:rPr>
              <w:t xml:space="preserve"> </w:t>
            </w:r>
            <w:r w:rsidR="00146844" w:rsidRPr="00FA2616">
              <w:rPr>
                <w:b/>
                <w:rtl/>
              </w:rPr>
              <w:t>ل</w:t>
            </w:r>
            <w:r w:rsidR="00F8371F" w:rsidRPr="00FA2616">
              <w:rPr>
                <w:b/>
                <w:rtl/>
              </w:rPr>
              <w:t xml:space="preserve">لموظفين </w:t>
            </w:r>
            <w:r w:rsidR="00B164DC">
              <w:rPr>
                <w:rFonts w:hint="cs"/>
                <w:b/>
                <w:rtl/>
              </w:rPr>
              <w:t>الرئيسيين</w:t>
            </w:r>
            <w:r w:rsidR="00F8371F" w:rsidRPr="00FA2616">
              <w:rPr>
                <w:b/>
                <w:rtl/>
              </w:rPr>
              <w:t xml:space="preserve"> و</w:t>
            </w:r>
            <w:r w:rsidR="00816181">
              <w:rPr>
                <w:b/>
                <w:rtl/>
              </w:rPr>
              <w:t>المقاولين المتعاقدين من الباطن</w:t>
            </w:r>
            <w:r w:rsidR="00F8371F" w:rsidRPr="00FA2616">
              <w:rPr>
                <w:b/>
                <w:rtl/>
              </w:rPr>
              <w:t xml:space="preserve"> </w:t>
            </w:r>
            <w:r w:rsidR="00146844" w:rsidRPr="00FA2616">
              <w:rPr>
                <w:b/>
                <w:rtl/>
              </w:rPr>
              <w:t>الذين تمت الموافقة عليها من قبل صاحب العمل</w:t>
            </w:r>
            <w:r w:rsidR="00F8371F" w:rsidRPr="00FA2616">
              <w:rPr>
                <w:b/>
                <w:rtl/>
              </w:rPr>
              <w:t xml:space="preserve"> في الملحق ج.</w:t>
            </w:r>
          </w:p>
          <w:p w14:paraId="413FE63A" w14:textId="6E5F6148" w:rsidR="00BD0FF6" w:rsidRPr="00FA2616" w:rsidRDefault="00BD0FF6" w:rsidP="00E54177">
            <w:pPr>
              <w:numPr>
                <w:ilvl w:val="12"/>
                <w:numId w:val="0"/>
              </w:numPr>
              <w:bidi/>
              <w:jc w:val="both"/>
              <w:rPr>
                <w:b/>
              </w:rPr>
            </w:pPr>
          </w:p>
        </w:tc>
      </w:tr>
      <w:tr w:rsidR="00BD0FF6" w:rsidRPr="00FA2616" w14:paraId="736EE0F5" w14:textId="77777777" w:rsidTr="0066253F">
        <w:tc>
          <w:tcPr>
            <w:tcW w:w="2358" w:type="dxa"/>
          </w:tcPr>
          <w:p w14:paraId="25BABCDB" w14:textId="44944EE8" w:rsidR="00BD0FF6" w:rsidRPr="00FA2616" w:rsidRDefault="00FA2616" w:rsidP="00FA2616">
            <w:pPr>
              <w:pStyle w:val="Heading3"/>
              <w:keepNext w:val="0"/>
              <w:keepLines w:val="0"/>
              <w:numPr>
                <w:ilvl w:val="12"/>
                <w:numId w:val="0"/>
              </w:numPr>
              <w:bidi/>
              <w:spacing w:after="0"/>
              <w:ind w:left="360" w:hanging="360"/>
              <w:rPr>
                <w:b w:val="0"/>
                <w:bCs/>
                <w:rtl/>
                <w:lang w:bidi="ar-EG"/>
              </w:rPr>
            </w:pPr>
            <w:bookmarkStart w:id="332" w:name="_Toc152611802"/>
            <w:r w:rsidRPr="00FA2616">
              <w:rPr>
                <w:b w:val="0"/>
                <w:bCs/>
                <w:rtl/>
                <w:lang w:bidi="ar-EG"/>
              </w:rPr>
              <w:t>4</w:t>
            </w:r>
            <w:r w:rsidR="007B2EA8" w:rsidRPr="00FA2616">
              <w:rPr>
                <w:b w:val="0"/>
                <w:bCs/>
                <w:rtl/>
                <w:lang w:bidi="ar-EG"/>
              </w:rPr>
              <w:t>-</w:t>
            </w:r>
            <w:r w:rsidRPr="00FA2616">
              <w:rPr>
                <w:b w:val="0"/>
                <w:bCs/>
                <w:rtl/>
                <w:lang w:bidi="ar-EG"/>
              </w:rPr>
              <w:t>2</w:t>
            </w:r>
            <w:r w:rsidR="007B2EA8" w:rsidRPr="00FA2616">
              <w:rPr>
                <w:b w:val="0"/>
                <w:bCs/>
                <w:rtl/>
                <w:lang w:bidi="ar-EG"/>
              </w:rPr>
              <w:t xml:space="preserve"> استبعاد و/ أو استبدال الموظفين</w:t>
            </w:r>
            <w:bookmarkEnd w:id="332"/>
          </w:p>
        </w:tc>
        <w:tc>
          <w:tcPr>
            <w:tcW w:w="6786" w:type="dxa"/>
          </w:tcPr>
          <w:p w14:paraId="4D6D8F18" w14:textId="0DB3C915" w:rsidR="00C40270" w:rsidRPr="00FA2616" w:rsidRDefault="008E7020" w:rsidP="00D72201">
            <w:pPr>
              <w:pStyle w:val="ListParagraph"/>
              <w:numPr>
                <w:ilvl w:val="0"/>
                <w:numId w:val="75"/>
              </w:numPr>
              <w:tabs>
                <w:tab w:val="left" w:pos="540"/>
              </w:tabs>
              <w:bidi/>
              <w:jc w:val="both"/>
              <w:rPr>
                <w:b/>
              </w:rPr>
            </w:pPr>
            <w:r w:rsidRPr="00FA2616">
              <w:rPr>
                <w:b/>
              </w:rPr>
              <w:t xml:space="preserve">  </w:t>
            </w:r>
            <w:r w:rsidRPr="00FA2616">
              <w:rPr>
                <w:b/>
                <w:rtl/>
              </w:rPr>
              <w:t xml:space="preserve">باستثناء ما قد يوافق صاحب العمل على </w:t>
            </w:r>
            <w:r w:rsidR="0072594E" w:rsidRPr="00FA2616">
              <w:rPr>
                <w:b/>
                <w:rtl/>
              </w:rPr>
              <w:t>خ</w:t>
            </w:r>
            <w:r w:rsidRPr="00FA2616">
              <w:rPr>
                <w:b/>
                <w:rtl/>
              </w:rPr>
              <w:t xml:space="preserve">لاف ذلك، لا يجوز إجراء أي تغييرات على الموظفين </w:t>
            </w:r>
            <w:r w:rsidR="00B164DC">
              <w:rPr>
                <w:rFonts w:hint="cs"/>
                <w:b/>
                <w:rtl/>
                <w:lang w:bidi="ar-EG"/>
              </w:rPr>
              <w:t>الرئيسيين</w:t>
            </w:r>
            <w:r w:rsidRPr="00FA2616">
              <w:rPr>
                <w:b/>
                <w:rtl/>
              </w:rPr>
              <w:t xml:space="preserve">. إذا أصبح من الضروري، لأي سبب خارج عن السيطرة المعقولة لمقدم الخدمة، استبدال أي من الموظفين </w:t>
            </w:r>
            <w:r w:rsidR="00B164DC">
              <w:rPr>
                <w:rFonts w:hint="cs"/>
                <w:b/>
                <w:rtl/>
              </w:rPr>
              <w:t>الرئ</w:t>
            </w:r>
            <w:r w:rsidR="00691568">
              <w:rPr>
                <w:rFonts w:hint="cs"/>
                <w:b/>
                <w:rtl/>
              </w:rPr>
              <w:t>يسيين</w:t>
            </w:r>
            <w:r w:rsidRPr="00FA2616">
              <w:rPr>
                <w:b/>
                <w:rtl/>
              </w:rPr>
              <w:t xml:space="preserve">، فيجب على </w:t>
            </w:r>
            <w:r w:rsidR="00692CEC" w:rsidRPr="00FA2616">
              <w:rPr>
                <w:b/>
                <w:rtl/>
              </w:rPr>
              <w:t>مقدم</w:t>
            </w:r>
            <w:r w:rsidRPr="00FA2616">
              <w:rPr>
                <w:b/>
                <w:rtl/>
              </w:rPr>
              <w:t xml:space="preserve"> الخدمة توفير شخص بديل يتمتع بمؤهلات </w:t>
            </w:r>
            <w:r w:rsidR="00692CEC" w:rsidRPr="00FA2616">
              <w:rPr>
                <w:b/>
                <w:rtl/>
              </w:rPr>
              <w:t>مكافئة</w:t>
            </w:r>
            <w:r w:rsidRPr="00FA2616">
              <w:rPr>
                <w:b/>
                <w:rtl/>
              </w:rPr>
              <w:t xml:space="preserve"> أو أفضل.</w:t>
            </w:r>
          </w:p>
          <w:p w14:paraId="593F7D49" w14:textId="77FAC2EF" w:rsidR="00C1261A" w:rsidRPr="00FA2616" w:rsidRDefault="00C1261A" w:rsidP="00D72201">
            <w:pPr>
              <w:pStyle w:val="ListParagraph"/>
              <w:numPr>
                <w:ilvl w:val="0"/>
                <w:numId w:val="75"/>
              </w:numPr>
              <w:tabs>
                <w:tab w:val="left" w:pos="540"/>
              </w:tabs>
              <w:bidi/>
              <w:jc w:val="both"/>
              <w:rPr>
                <w:b/>
              </w:rPr>
            </w:pPr>
            <w:r w:rsidRPr="00FA2616">
              <w:rPr>
                <w:b/>
                <w:rtl/>
              </w:rPr>
              <w:t xml:space="preserve">يجوز لصاحب العمل أن يطلب من </w:t>
            </w:r>
            <w:r w:rsidR="00C5540F" w:rsidRPr="00FA2616">
              <w:rPr>
                <w:b/>
                <w:rtl/>
              </w:rPr>
              <w:t>مقدم</w:t>
            </w:r>
            <w:r w:rsidRPr="00FA2616">
              <w:rPr>
                <w:b/>
                <w:rtl/>
              </w:rPr>
              <w:t xml:space="preserve"> الخدمة </w:t>
            </w:r>
            <w:r w:rsidR="00AD5659" w:rsidRPr="00FA2616">
              <w:rPr>
                <w:b/>
                <w:rtl/>
              </w:rPr>
              <w:t>استبعاد</w:t>
            </w:r>
            <w:r w:rsidRPr="00FA2616">
              <w:rPr>
                <w:b/>
                <w:rtl/>
              </w:rPr>
              <w:t xml:space="preserve"> (أو التسبب في </w:t>
            </w:r>
            <w:r w:rsidR="00AD5659" w:rsidRPr="00FA2616">
              <w:rPr>
                <w:b/>
                <w:rtl/>
              </w:rPr>
              <w:t>استبعاد</w:t>
            </w:r>
            <w:r w:rsidRPr="00FA2616">
              <w:rPr>
                <w:b/>
                <w:rtl/>
              </w:rPr>
              <w:t xml:space="preserve">) </w:t>
            </w:r>
            <w:r w:rsidR="00890083" w:rsidRPr="00FA2616">
              <w:rPr>
                <w:b/>
                <w:rtl/>
              </w:rPr>
              <w:t xml:space="preserve">أي من </w:t>
            </w:r>
            <w:r w:rsidRPr="00FA2616">
              <w:rPr>
                <w:b/>
                <w:rtl/>
              </w:rPr>
              <w:t xml:space="preserve">موظفي مقدم الخدمة </w:t>
            </w:r>
            <w:r w:rsidR="00C5540F" w:rsidRPr="00FA2616">
              <w:rPr>
                <w:b/>
                <w:rtl/>
              </w:rPr>
              <w:t>في الحالات الآتية</w:t>
            </w:r>
            <w:r w:rsidRPr="00FA2616">
              <w:rPr>
                <w:b/>
                <w:rtl/>
              </w:rPr>
              <w:t>:</w:t>
            </w:r>
          </w:p>
          <w:p w14:paraId="3153EC03" w14:textId="1FCC094C" w:rsidR="008200B0" w:rsidRPr="00FA2616" w:rsidRDefault="000510D4" w:rsidP="00D72201">
            <w:pPr>
              <w:pStyle w:val="ListParagraph"/>
              <w:numPr>
                <w:ilvl w:val="0"/>
                <w:numId w:val="76"/>
              </w:numPr>
              <w:tabs>
                <w:tab w:val="left" w:pos="540"/>
              </w:tabs>
              <w:bidi/>
              <w:jc w:val="both"/>
              <w:rPr>
                <w:b/>
              </w:rPr>
            </w:pPr>
            <w:r w:rsidRPr="00FA2616">
              <w:rPr>
                <w:b/>
                <w:rtl/>
              </w:rPr>
              <w:t>ا</w:t>
            </w:r>
            <w:r w:rsidR="008200B0" w:rsidRPr="00FA2616">
              <w:rPr>
                <w:b/>
                <w:rtl/>
              </w:rPr>
              <w:t>ستمرار التصرف على نحو سيء أو دون اهتمام</w:t>
            </w:r>
            <w:r w:rsidR="00390837" w:rsidRPr="00FA2616">
              <w:rPr>
                <w:b/>
                <w:rtl/>
              </w:rPr>
              <w:t>.</w:t>
            </w:r>
          </w:p>
          <w:p w14:paraId="6E9BA2F8" w14:textId="555B0497" w:rsidR="001D05F0" w:rsidRPr="00FA2616" w:rsidRDefault="008200B0" w:rsidP="00D72201">
            <w:pPr>
              <w:pStyle w:val="ListParagraph"/>
              <w:numPr>
                <w:ilvl w:val="0"/>
                <w:numId w:val="76"/>
              </w:numPr>
              <w:tabs>
                <w:tab w:val="left" w:pos="540"/>
              </w:tabs>
              <w:bidi/>
              <w:jc w:val="both"/>
              <w:rPr>
                <w:b/>
              </w:rPr>
            </w:pPr>
            <w:r w:rsidRPr="00FA2616">
              <w:rPr>
                <w:b/>
                <w:rtl/>
              </w:rPr>
              <w:t>تنفيذ</w:t>
            </w:r>
            <w:r w:rsidR="00C1261A" w:rsidRPr="00FA2616">
              <w:rPr>
                <w:b/>
                <w:rtl/>
              </w:rPr>
              <w:t xml:space="preserve"> واجباته </w:t>
            </w:r>
            <w:r w:rsidRPr="00FA2616">
              <w:rPr>
                <w:b/>
                <w:rtl/>
              </w:rPr>
              <w:t>على نحو</w:t>
            </w:r>
            <w:r w:rsidR="00C1261A" w:rsidRPr="00FA2616">
              <w:rPr>
                <w:b/>
                <w:rtl/>
              </w:rPr>
              <w:t xml:space="preserve"> غير كفؤ أو بإهمال</w:t>
            </w:r>
            <w:r w:rsidR="00390837" w:rsidRPr="00FA2616">
              <w:rPr>
                <w:b/>
                <w:rtl/>
              </w:rPr>
              <w:t>.</w:t>
            </w:r>
          </w:p>
          <w:p w14:paraId="610C6E7B" w14:textId="7681392D" w:rsidR="001D05F0" w:rsidRPr="00FA2616" w:rsidRDefault="00C1261A" w:rsidP="00D72201">
            <w:pPr>
              <w:pStyle w:val="ListParagraph"/>
              <w:numPr>
                <w:ilvl w:val="0"/>
                <w:numId w:val="76"/>
              </w:numPr>
              <w:tabs>
                <w:tab w:val="left" w:pos="540"/>
              </w:tabs>
              <w:bidi/>
              <w:jc w:val="both"/>
              <w:rPr>
                <w:b/>
              </w:rPr>
            </w:pPr>
            <w:r w:rsidRPr="00FA2616">
              <w:rPr>
                <w:b/>
                <w:rtl/>
              </w:rPr>
              <w:t xml:space="preserve">عدم الالتزام بأي شرط من </w:t>
            </w:r>
            <w:r w:rsidR="001D05F0" w:rsidRPr="00FA2616">
              <w:rPr>
                <w:b/>
                <w:rtl/>
              </w:rPr>
              <w:t>شروط</w:t>
            </w:r>
            <w:r w:rsidRPr="00FA2616">
              <w:rPr>
                <w:b/>
                <w:rtl/>
              </w:rPr>
              <w:t xml:space="preserve"> العقد</w:t>
            </w:r>
            <w:r w:rsidR="00390837" w:rsidRPr="00FA2616">
              <w:rPr>
                <w:b/>
                <w:rtl/>
              </w:rPr>
              <w:t>.</w:t>
            </w:r>
          </w:p>
          <w:p w14:paraId="50EB09A7" w14:textId="2EB73281" w:rsidR="00390837" w:rsidRPr="00FA2616" w:rsidRDefault="00C1261A" w:rsidP="00D72201">
            <w:pPr>
              <w:pStyle w:val="ListParagraph"/>
              <w:numPr>
                <w:ilvl w:val="0"/>
                <w:numId w:val="76"/>
              </w:numPr>
              <w:tabs>
                <w:tab w:val="left" w:pos="540"/>
              </w:tabs>
              <w:bidi/>
              <w:jc w:val="both"/>
              <w:rPr>
                <w:b/>
              </w:rPr>
            </w:pPr>
            <w:r w:rsidRPr="00FA2616">
              <w:rPr>
                <w:b/>
                <w:rtl/>
              </w:rPr>
              <w:t xml:space="preserve">استمرار </w:t>
            </w:r>
            <w:r w:rsidR="001D05F0" w:rsidRPr="00FA2616">
              <w:rPr>
                <w:b/>
                <w:rtl/>
              </w:rPr>
              <w:t>التصرف على نحو</w:t>
            </w:r>
            <w:r w:rsidRPr="00FA2616">
              <w:rPr>
                <w:b/>
                <w:rtl/>
              </w:rPr>
              <w:t xml:space="preserve"> يضر بالسلامة أو الصحة أو حماية البيئة</w:t>
            </w:r>
            <w:r w:rsidR="00390837" w:rsidRPr="00FA2616">
              <w:rPr>
                <w:b/>
                <w:rtl/>
              </w:rPr>
              <w:t>.</w:t>
            </w:r>
          </w:p>
          <w:p w14:paraId="0CD85902" w14:textId="26A619E4" w:rsidR="00C1261A" w:rsidRPr="00FA2616" w:rsidRDefault="00390837" w:rsidP="00D72201">
            <w:pPr>
              <w:pStyle w:val="ListParagraph"/>
              <w:numPr>
                <w:ilvl w:val="0"/>
                <w:numId w:val="76"/>
              </w:numPr>
              <w:tabs>
                <w:tab w:val="left" w:pos="540"/>
              </w:tabs>
              <w:bidi/>
              <w:jc w:val="both"/>
              <w:rPr>
                <w:b/>
              </w:rPr>
            </w:pPr>
            <w:r w:rsidRPr="00FA2616">
              <w:rPr>
                <w:b/>
                <w:rtl/>
              </w:rPr>
              <w:t xml:space="preserve">إثبات تورطه، </w:t>
            </w:r>
            <w:r w:rsidR="00C1261A" w:rsidRPr="00FA2616">
              <w:rPr>
                <w:b/>
                <w:rtl/>
              </w:rPr>
              <w:t xml:space="preserve">بناءً على أدلة معقولة، في ممارسات </w:t>
            </w:r>
            <w:r w:rsidRPr="00FA2616">
              <w:rPr>
                <w:b/>
                <w:rtl/>
              </w:rPr>
              <w:t>فساد</w:t>
            </w:r>
            <w:r w:rsidR="00C1261A" w:rsidRPr="00FA2616">
              <w:rPr>
                <w:b/>
                <w:rtl/>
              </w:rPr>
              <w:t xml:space="preserve"> أو احتيال أثناء تنفيذ العقد</w:t>
            </w:r>
            <w:r w:rsidRPr="00FA2616">
              <w:rPr>
                <w:b/>
                <w:rtl/>
              </w:rPr>
              <w:t>.</w:t>
            </w:r>
          </w:p>
          <w:p w14:paraId="418144D0" w14:textId="2E517FB1" w:rsidR="001D184A" w:rsidRPr="00FA2616" w:rsidRDefault="001D184A" w:rsidP="00D72201">
            <w:pPr>
              <w:pStyle w:val="ListParagraph"/>
              <w:numPr>
                <w:ilvl w:val="0"/>
                <w:numId w:val="76"/>
              </w:numPr>
              <w:tabs>
                <w:tab w:val="left" w:pos="540"/>
              </w:tabs>
              <w:bidi/>
              <w:jc w:val="both"/>
              <w:rPr>
                <w:b/>
              </w:rPr>
            </w:pPr>
            <w:r w:rsidRPr="00FA2616">
              <w:rPr>
                <w:b/>
                <w:rtl/>
              </w:rPr>
              <w:t>تم تعيينه من بين موظفي صاحب العمل؛</w:t>
            </w:r>
          </w:p>
          <w:p w14:paraId="1739AFE3" w14:textId="6A4A25F2" w:rsidR="001D184A" w:rsidRPr="00FA2616" w:rsidRDefault="00706726" w:rsidP="00D72201">
            <w:pPr>
              <w:pStyle w:val="ListParagraph"/>
              <w:numPr>
                <w:ilvl w:val="0"/>
                <w:numId w:val="76"/>
              </w:numPr>
              <w:tabs>
                <w:tab w:val="left" w:pos="540"/>
              </w:tabs>
              <w:bidi/>
              <w:jc w:val="both"/>
              <w:rPr>
                <w:b/>
              </w:rPr>
            </w:pPr>
            <w:r w:rsidRPr="00FA2616">
              <w:rPr>
                <w:b/>
                <w:rtl/>
              </w:rPr>
              <w:t>انتهاك</w:t>
            </w:r>
            <w:r w:rsidR="001D184A" w:rsidRPr="00FA2616">
              <w:rPr>
                <w:b/>
                <w:rtl/>
              </w:rPr>
              <w:t xml:space="preserve"> </w:t>
            </w:r>
            <w:r w:rsidR="00890083" w:rsidRPr="00FA2616">
              <w:rPr>
                <w:b/>
                <w:rtl/>
              </w:rPr>
              <w:t>مدونة السلوك الخاصة بالمتطلبات البيئية والاجتماعية</w:t>
            </w:r>
            <w:r w:rsidR="001D184A" w:rsidRPr="00FA2616">
              <w:rPr>
                <w:b/>
                <w:rtl/>
              </w:rPr>
              <w:t xml:space="preserve"> حسب الاقتضاء.</w:t>
            </w:r>
          </w:p>
          <w:p w14:paraId="1B1D6684" w14:textId="7D84F38B" w:rsidR="001D184A" w:rsidRPr="00FA2616" w:rsidRDefault="001D184A" w:rsidP="00E54177">
            <w:pPr>
              <w:tabs>
                <w:tab w:val="left" w:pos="540"/>
              </w:tabs>
              <w:bidi/>
              <w:jc w:val="both"/>
              <w:rPr>
                <w:b/>
              </w:rPr>
            </w:pPr>
            <w:r w:rsidRPr="00FA2616">
              <w:rPr>
                <w:b/>
                <w:rtl/>
              </w:rPr>
              <w:t xml:space="preserve">يجب على </w:t>
            </w:r>
            <w:r w:rsidR="00706726" w:rsidRPr="00FA2616">
              <w:rPr>
                <w:b/>
                <w:rtl/>
              </w:rPr>
              <w:t>مقدم</w:t>
            </w:r>
            <w:r w:rsidRPr="00FA2616">
              <w:rPr>
                <w:b/>
                <w:rtl/>
              </w:rPr>
              <w:t xml:space="preserve"> الخدمة بعد ذلك تعيين (أو التسبب في تعيين) على الفور بديل مناسب يتمتع بمهارات وخبرات </w:t>
            </w:r>
            <w:r w:rsidR="00393986" w:rsidRPr="00FA2616">
              <w:rPr>
                <w:b/>
                <w:rtl/>
              </w:rPr>
              <w:t>مكافئة</w:t>
            </w:r>
            <w:r w:rsidRPr="00FA2616">
              <w:rPr>
                <w:b/>
                <w:rtl/>
              </w:rPr>
              <w:t>.</w:t>
            </w:r>
          </w:p>
          <w:p w14:paraId="4D3BFFE4" w14:textId="203F4BAC" w:rsidR="001D184A" w:rsidRPr="00FA2616" w:rsidRDefault="00FC1255" w:rsidP="00E54177">
            <w:pPr>
              <w:tabs>
                <w:tab w:val="left" w:pos="540"/>
              </w:tabs>
              <w:bidi/>
              <w:jc w:val="both"/>
              <w:rPr>
                <w:b/>
                <w:rtl/>
              </w:rPr>
            </w:pPr>
            <w:r w:rsidRPr="00FA2616">
              <w:rPr>
                <w:b/>
                <w:rtl/>
              </w:rPr>
              <w:t>بغض النظر</w:t>
            </w:r>
            <w:r w:rsidR="001D184A" w:rsidRPr="00FA2616">
              <w:rPr>
                <w:b/>
                <w:rtl/>
              </w:rPr>
              <w:t xml:space="preserve"> </w:t>
            </w:r>
            <w:r w:rsidRPr="00FA2616">
              <w:rPr>
                <w:b/>
                <w:rtl/>
              </w:rPr>
              <w:t>عن</w:t>
            </w:r>
            <w:r w:rsidR="001D184A" w:rsidRPr="00FA2616">
              <w:rPr>
                <w:b/>
                <w:rtl/>
              </w:rPr>
              <w:t xml:space="preserve"> أي طلب من صاحب العمل </w:t>
            </w:r>
            <w:r w:rsidR="00B32D47" w:rsidRPr="00FA2616">
              <w:rPr>
                <w:b/>
                <w:rtl/>
              </w:rPr>
              <w:t>لاستبعاد</w:t>
            </w:r>
            <w:r w:rsidR="001D184A" w:rsidRPr="00FA2616">
              <w:rPr>
                <w:b/>
                <w:rtl/>
              </w:rPr>
              <w:t xml:space="preserve"> أي شخص أو التسبب في</w:t>
            </w:r>
            <w:r w:rsidR="00B32D47" w:rsidRPr="00FA2616">
              <w:rPr>
                <w:b/>
                <w:rtl/>
              </w:rPr>
              <w:t xml:space="preserve"> استبعاده</w:t>
            </w:r>
            <w:r w:rsidR="001D184A" w:rsidRPr="00FA2616">
              <w:rPr>
                <w:b/>
                <w:rtl/>
              </w:rPr>
              <w:t>، يجب على م</w:t>
            </w:r>
            <w:r w:rsidRPr="00FA2616">
              <w:rPr>
                <w:b/>
                <w:rtl/>
              </w:rPr>
              <w:t>قدم</w:t>
            </w:r>
            <w:r w:rsidR="001D184A" w:rsidRPr="00FA2616">
              <w:rPr>
                <w:b/>
                <w:rtl/>
              </w:rPr>
              <w:t xml:space="preserve"> الخدمة اتخاذ إجراءات فورية حسب الاقتضاء ردًا على أي انتهاك ورد في</w:t>
            </w:r>
            <w:r w:rsidRPr="00FA2616">
              <w:rPr>
                <w:b/>
                <w:rtl/>
              </w:rPr>
              <w:t xml:space="preserve"> البنود من</w:t>
            </w:r>
            <w:r w:rsidR="001D184A" w:rsidRPr="00FA2616">
              <w:rPr>
                <w:b/>
                <w:rtl/>
              </w:rPr>
              <w:t xml:space="preserve"> (1) إلى (7) أعلاه. يجب أن يتضمن هذا الإجراء الفوري </w:t>
            </w:r>
            <w:r w:rsidR="006A00C2" w:rsidRPr="00FA2616">
              <w:rPr>
                <w:b/>
                <w:rtl/>
              </w:rPr>
              <w:t>استبعاد</w:t>
            </w:r>
            <w:r w:rsidR="001D184A" w:rsidRPr="00FA2616">
              <w:rPr>
                <w:b/>
                <w:rtl/>
              </w:rPr>
              <w:t xml:space="preserve"> (أو التسبب في ا</w:t>
            </w:r>
            <w:r w:rsidR="006A00C2" w:rsidRPr="00FA2616">
              <w:rPr>
                <w:b/>
                <w:rtl/>
              </w:rPr>
              <w:t>لاستبعاد</w:t>
            </w:r>
            <w:r w:rsidR="001D184A" w:rsidRPr="00FA2616">
              <w:rPr>
                <w:b/>
                <w:rtl/>
              </w:rPr>
              <w:t xml:space="preserve">) من المواقع التي يتم فيها تنفيذ الخدمات، أي موظف </w:t>
            </w:r>
            <w:r w:rsidR="006A00C2" w:rsidRPr="00FA2616">
              <w:rPr>
                <w:b/>
                <w:rtl/>
              </w:rPr>
              <w:t>من موظفي</w:t>
            </w:r>
            <w:r w:rsidR="001D184A" w:rsidRPr="00FA2616">
              <w:rPr>
                <w:b/>
                <w:rtl/>
              </w:rPr>
              <w:t xml:space="preserve"> مقدم الخدمة </w:t>
            </w:r>
            <w:r w:rsidR="001D184A" w:rsidRPr="00FA2616">
              <w:rPr>
                <w:b/>
                <w:rtl/>
              </w:rPr>
              <w:lastRenderedPageBreak/>
              <w:t xml:space="preserve">يشارك في </w:t>
            </w:r>
            <w:r w:rsidR="001F2AE7" w:rsidRPr="00FA2616">
              <w:rPr>
                <w:b/>
                <w:rtl/>
              </w:rPr>
              <w:t>(ا) أو (2) أو (3) أو (4) أو (5)</w:t>
            </w:r>
            <w:r w:rsidR="00243724" w:rsidRPr="00FA2616">
              <w:rPr>
                <w:b/>
                <w:rtl/>
              </w:rPr>
              <w:t xml:space="preserve"> </w:t>
            </w:r>
            <w:r w:rsidR="001D184A" w:rsidRPr="00FA2616">
              <w:rPr>
                <w:b/>
                <w:rtl/>
              </w:rPr>
              <w:t>أو (7) أعلاه أو تم تعيينه كما هو مذكور في</w:t>
            </w:r>
            <w:r w:rsidR="001F2AE7" w:rsidRPr="00FA2616">
              <w:rPr>
                <w:b/>
                <w:rtl/>
              </w:rPr>
              <w:t xml:space="preserve"> البند</w:t>
            </w:r>
            <w:r w:rsidR="001D184A" w:rsidRPr="00FA2616">
              <w:rPr>
                <w:b/>
                <w:rtl/>
              </w:rPr>
              <w:t xml:space="preserve"> (6) أعلاه.</w:t>
            </w:r>
          </w:p>
          <w:p w14:paraId="3EB77C55" w14:textId="77777777" w:rsidR="00BD0FF6" w:rsidRPr="00FA2616" w:rsidRDefault="00BA752D" w:rsidP="00D72201">
            <w:pPr>
              <w:pStyle w:val="ListParagraph"/>
              <w:numPr>
                <w:ilvl w:val="0"/>
                <w:numId w:val="75"/>
              </w:numPr>
              <w:tabs>
                <w:tab w:val="left" w:pos="540"/>
              </w:tabs>
              <w:bidi/>
              <w:jc w:val="both"/>
              <w:rPr>
                <w:b/>
              </w:rPr>
            </w:pPr>
            <w:r w:rsidRPr="00FA2616">
              <w:rPr>
                <w:b/>
                <w:rtl/>
              </w:rPr>
              <w:t>لا يحق لمقدم الخدمة المطالبة بالتكاليف الإضافية الناشئة عن أو العرضية لأي استبعاد و/أو استبدال للموظفين.</w:t>
            </w:r>
          </w:p>
          <w:p w14:paraId="0506DD92" w14:textId="61EB1807" w:rsidR="00FA2616" w:rsidRPr="00FA2616" w:rsidRDefault="00FA2616" w:rsidP="000F7753">
            <w:pPr>
              <w:bidi/>
              <w:jc w:val="both"/>
              <w:rPr>
                <w:b/>
              </w:rPr>
            </w:pPr>
          </w:p>
        </w:tc>
      </w:tr>
      <w:tr w:rsidR="000B35E9" w:rsidRPr="00FA2616" w14:paraId="21501C31" w14:textId="77777777" w:rsidTr="0066253F">
        <w:tc>
          <w:tcPr>
            <w:tcW w:w="2358" w:type="dxa"/>
          </w:tcPr>
          <w:p w14:paraId="2B9549C4" w14:textId="56D68531" w:rsidR="000B35E9" w:rsidRPr="00FA2616" w:rsidRDefault="00FA2616" w:rsidP="00FA2616">
            <w:pPr>
              <w:pStyle w:val="Heading3"/>
              <w:keepNext w:val="0"/>
              <w:keepLines w:val="0"/>
              <w:numPr>
                <w:ilvl w:val="12"/>
                <w:numId w:val="0"/>
              </w:numPr>
              <w:bidi/>
              <w:spacing w:after="0"/>
              <w:ind w:left="360" w:hanging="360"/>
              <w:rPr>
                <w:b w:val="0"/>
                <w:bCs/>
              </w:rPr>
            </w:pPr>
            <w:bookmarkStart w:id="333" w:name="_Toc152611803"/>
            <w:r w:rsidRPr="00FA2616">
              <w:rPr>
                <w:b w:val="0"/>
                <w:bCs/>
                <w:rtl/>
              </w:rPr>
              <w:lastRenderedPageBreak/>
              <w:t>4</w:t>
            </w:r>
            <w:r w:rsidR="000B0962" w:rsidRPr="00FA2616">
              <w:rPr>
                <w:b w:val="0"/>
                <w:bCs/>
                <w:rtl/>
              </w:rPr>
              <w:t>-</w:t>
            </w:r>
            <w:r w:rsidRPr="00FA2616">
              <w:rPr>
                <w:b w:val="0"/>
                <w:bCs/>
                <w:rtl/>
              </w:rPr>
              <w:t>3</w:t>
            </w:r>
            <w:r w:rsidR="000B0962" w:rsidRPr="00FA2616">
              <w:rPr>
                <w:b w:val="0"/>
                <w:bCs/>
                <w:rtl/>
              </w:rPr>
              <w:t xml:space="preserve"> موظفو مقدم الخدمة</w:t>
            </w:r>
            <w:bookmarkEnd w:id="333"/>
          </w:p>
        </w:tc>
        <w:tc>
          <w:tcPr>
            <w:tcW w:w="6786" w:type="dxa"/>
          </w:tcPr>
          <w:p w14:paraId="2F73E74F" w14:textId="79D62A65" w:rsidR="00ED63B6" w:rsidRPr="00FA2616" w:rsidRDefault="000B24FE" w:rsidP="00E54177">
            <w:pPr>
              <w:bidi/>
              <w:ind w:left="1260" w:right="-14" w:hanging="684"/>
              <w:jc w:val="center"/>
              <w:rPr>
                <w:bCs/>
                <w:noProof/>
                <w:rtl/>
                <w:lang w:bidi="ar-EG"/>
              </w:rPr>
            </w:pPr>
            <w:r w:rsidRPr="00FA2616">
              <w:rPr>
                <w:bCs/>
                <w:noProof/>
                <w:rtl/>
                <w:lang w:bidi="ar-EG"/>
              </w:rPr>
              <w:t>اش</w:t>
            </w:r>
            <w:r w:rsidR="00172C17" w:rsidRPr="00FA2616">
              <w:rPr>
                <w:bCs/>
                <w:noProof/>
                <w:rtl/>
                <w:lang w:bidi="ar-EG"/>
              </w:rPr>
              <w:t>ت</w:t>
            </w:r>
            <w:r w:rsidRPr="00FA2616">
              <w:rPr>
                <w:bCs/>
                <w:noProof/>
                <w:rtl/>
                <w:lang w:bidi="ar-EG"/>
              </w:rPr>
              <w:t>راك موظف</w:t>
            </w:r>
            <w:r w:rsidR="00172C17" w:rsidRPr="00FA2616">
              <w:rPr>
                <w:bCs/>
                <w:noProof/>
                <w:rtl/>
                <w:lang w:bidi="ar-EG"/>
              </w:rPr>
              <w:t>و</w:t>
            </w:r>
            <w:r w:rsidRPr="00FA2616">
              <w:rPr>
                <w:bCs/>
                <w:noProof/>
                <w:rtl/>
                <w:lang w:bidi="ar-EG"/>
              </w:rPr>
              <w:t xml:space="preserve"> مقدم الخدمة</w:t>
            </w:r>
          </w:p>
          <w:p w14:paraId="218CDAFB" w14:textId="77777777" w:rsidR="00FA2616" w:rsidRPr="00FA2616" w:rsidRDefault="00FA2616" w:rsidP="00E54177">
            <w:pPr>
              <w:bidi/>
              <w:ind w:right="-14"/>
              <w:jc w:val="both"/>
              <w:rPr>
                <w:b/>
                <w:noProof/>
                <w:rtl/>
                <w:lang w:bidi="ar-EG"/>
              </w:rPr>
            </w:pPr>
          </w:p>
          <w:p w14:paraId="411B5B70" w14:textId="6E583255" w:rsidR="003D373B" w:rsidRPr="00FA2616" w:rsidRDefault="003D373B" w:rsidP="00FA2616">
            <w:pPr>
              <w:bidi/>
              <w:ind w:right="-14"/>
              <w:jc w:val="both"/>
              <w:rPr>
                <w:b/>
                <w:noProof/>
                <w:rtl/>
                <w:lang w:bidi="ar-EG"/>
              </w:rPr>
            </w:pPr>
            <w:r w:rsidRPr="00FA2616">
              <w:rPr>
                <w:b/>
                <w:noProof/>
                <w:rtl/>
                <w:lang w:bidi="ar-EG"/>
              </w:rPr>
              <w:t>على مقدم الخدمة اتخاذ الترتيبات اللازمة لإشراك موظفي مقدم الخدمة.</w:t>
            </w:r>
          </w:p>
          <w:p w14:paraId="7DF96CB4" w14:textId="77777777" w:rsidR="00F064D9" w:rsidRPr="00FA2616" w:rsidRDefault="00F064D9" w:rsidP="00E54177">
            <w:pPr>
              <w:bidi/>
              <w:ind w:right="-14"/>
              <w:jc w:val="both"/>
              <w:rPr>
                <w:b/>
                <w:noProof/>
                <w:lang w:bidi="ar-EG"/>
              </w:rPr>
            </w:pPr>
            <w:r w:rsidRPr="00FA2616">
              <w:rPr>
                <w:b/>
                <w:noProof/>
                <w:rtl/>
                <w:lang w:bidi="ar-EG"/>
              </w:rPr>
              <w:t>يتم تشجيع مقدم الخدمة، إلى الحد العملي والمعقول، على استخدام العمالة المحلية التي تتمتع بالمهارات اللازمة.</w:t>
            </w:r>
          </w:p>
          <w:p w14:paraId="488FD21A" w14:textId="77F30A5C" w:rsidR="005A73C7" w:rsidRPr="00FA2616" w:rsidRDefault="00F064D9" w:rsidP="00E54177">
            <w:pPr>
              <w:bidi/>
              <w:ind w:right="-14"/>
              <w:jc w:val="both"/>
              <w:rPr>
                <w:b/>
                <w:noProof/>
                <w:rtl/>
                <w:lang w:bidi="ar-EG"/>
              </w:rPr>
            </w:pPr>
            <w:r w:rsidRPr="00FA2616">
              <w:rPr>
                <w:b/>
                <w:noProof/>
                <w:rtl/>
                <w:lang w:bidi="ar-EG"/>
              </w:rPr>
              <w:t>بموجب البند 1-5 من الشروط العامة للعقد، يكون مقدم الخدمة مسؤولاً عن الحصول على جميع التصاريح و/أو التأشيرات اللازمة من السلطات المختصة لدخول جميع الموظفين الذين سيتم توظيفهم في الخدمات إلى بلد صاحب العمل.</w:t>
            </w:r>
          </w:p>
          <w:p w14:paraId="41E163E8" w14:textId="342798B5" w:rsidR="00FB48E3" w:rsidRPr="00FA2616" w:rsidRDefault="006C6BD7" w:rsidP="00E54177">
            <w:pPr>
              <w:bidi/>
              <w:ind w:right="-14"/>
              <w:jc w:val="both"/>
              <w:rPr>
                <w:b/>
                <w:noProof/>
                <w:rtl/>
                <w:lang w:bidi="ar-EG"/>
              </w:rPr>
            </w:pPr>
            <w:r w:rsidRPr="00FA2616">
              <w:rPr>
                <w:b/>
                <w:noProof/>
                <w:rtl/>
                <w:lang w:bidi="ar-EG"/>
              </w:rPr>
              <w:t xml:space="preserve">يوفر مقدم الخدمة، على نفقته الخاصة، وسائل العودة لجميع موظفيه العاملين في تنفيذ الخدمات إلى المكان الذي تم تعيينهم فيه أو إلى موطنهم. ويجب عليه أيضًا </w:t>
            </w:r>
            <w:r w:rsidR="002E2FBC" w:rsidRPr="00FA2616">
              <w:rPr>
                <w:b/>
                <w:noProof/>
                <w:rtl/>
                <w:lang w:bidi="ar-EG"/>
              </w:rPr>
              <w:t>استبقاء</w:t>
            </w:r>
            <w:r w:rsidR="00A013DB" w:rsidRPr="00FA2616">
              <w:rPr>
                <w:b/>
                <w:noProof/>
                <w:rtl/>
                <w:lang w:bidi="ar-EG"/>
              </w:rPr>
              <w:t xml:space="preserve"> حميع هؤلاء الأشخاص على نحو </w:t>
            </w:r>
            <w:r w:rsidRPr="00FA2616">
              <w:rPr>
                <w:b/>
                <w:noProof/>
                <w:rtl/>
                <w:lang w:bidi="ar-EG"/>
              </w:rPr>
              <w:t xml:space="preserve">مؤقت </w:t>
            </w:r>
            <w:r w:rsidR="00A013DB" w:rsidRPr="00FA2616">
              <w:rPr>
                <w:b/>
                <w:noProof/>
                <w:rtl/>
                <w:lang w:bidi="ar-EG"/>
              </w:rPr>
              <w:t>و</w:t>
            </w:r>
            <w:r w:rsidR="002E2FBC" w:rsidRPr="00FA2616">
              <w:rPr>
                <w:b/>
                <w:noProof/>
                <w:rtl/>
                <w:lang w:bidi="ar-EG"/>
              </w:rPr>
              <w:t>مناسب</w:t>
            </w:r>
            <w:r w:rsidR="00A013DB" w:rsidRPr="00FA2616">
              <w:rPr>
                <w:b/>
                <w:noProof/>
                <w:rtl/>
                <w:lang w:bidi="ar-EG"/>
              </w:rPr>
              <w:t xml:space="preserve"> </w:t>
            </w:r>
            <w:r w:rsidRPr="00FA2616">
              <w:rPr>
                <w:b/>
                <w:noProof/>
                <w:rtl/>
                <w:lang w:bidi="ar-EG"/>
              </w:rPr>
              <w:t>بدءًا من توقف عملهم بموجب العقد وحتى التاريخ المحدد لمغادرتهم.</w:t>
            </w:r>
          </w:p>
          <w:p w14:paraId="33B986EE" w14:textId="77777777" w:rsidR="00FA2616" w:rsidRPr="00FA2616" w:rsidRDefault="00FA2616" w:rsidP="00FA2616">
            <w:pPr>
              <w:bidi/>
              <w:ind w:right="-14"/>
              <w:jc w:val="both"/>
              <w:rPr>
                <w:b/>
                <w:noProof/>
                <w:rtl/>
                <w:lang w:bidi="ar-EG"/>
              </w:rPr>
            </w:pPr>
          </w:p>
          <w:p w14:paraId="687E4944" w14:textId="5DA7F521" w:rsidR="00ED63B6" w:rsidRPr="00FA2616" w:rsidRDefault="00F03C65" w:rsidP="00E54177">
            <w:pPr>
              <w:bidi/>
              <w:ind w:left="1260" w:right="-14" w:hanging="684"/>
              <w:jc w:val="center"/>
              <w:rPr>
                <w:bCs/>
                <w:noProof/>
              </w:rPr>
            </w:pPr>
            <w:r w:rsidRPr="00FA2616">
              <w:rPr>
                <w:bCs/>
                <w:noProof/>
                <w:rtl/>
              </w:rPr>
              <w:t>العاملون</w:t>
            </w:r>
            <w:r w:rsidR="00973173" w:rsidRPr="00FA2616">
              <w:rPr>
                <w:bCs/>
                <w:noProof/>
                <w:rtl/>
              </w:rPr>
              <w:t xml:space="preserve"> لدى صاحب العمل </w:t>
            </w:r>
          </w:p>
          <w:p w14:paraId="6F7A37B1" w14:textId="77777777" w:rsidR="00FA2616" w:rsidRPr="00FA2616" w:rsidRDefault="00FA2616" w:rsidP="00E54177">
            <w:pPr>
              <w:bidi/>
              <w:ind w:right="-14"/>
              <w:jc w:val="both"/>
              <w:rPr>
                <w:b/>
                <w:noProof/>
                <w:rtl/>
              </w:rPr>
            </w:pPr>
          </w:p>
          <w:p w14:paraId="4FCDA69F" w14:textId="782C39E9" w:rsidR="00ED63B6" w:rsidRPr="00FA2616" w:rsidRDefault="00B43BE5" w:rsidP="00FA2616">
            <w:pPr>
              <w:bidi/>
              <w:ind w:right="-14"/>
              <w:jc w:val="both"/>
              <w:rPr>
                <w:b/>
                <w:noProof/>
                <w:rtl/>
              </w:rPr>
            </w:pPr>
            <w:r w:rsidRPr="00FA2616">
              <w:rPr>
                <w:b/>
                <w:noProof/>
                <w:rtl/>
              </w:rPr>
              <w:t>لا يجوز لمقدم الخدمة تعيين أو محاولة تعيين موظفين وعمالة من بين موظفي صاحب العمل.</w:t>
            </w:r>
          </w:p>
          <w:p w14:paraId="5F718875" w14:textId="77777777" w:rsidR="00FA2616" w:rsidRPr="00FA2616" w:rsidRDefault="00FA2616" w:rsidP="00FA2616">
            <w:pPr>
              <w:bidi/>
              <w:ind w:right="-14"/>
              <w:jc w:val="both"/>
              <w:rPr>
                <w:b/>
                <w:noProof/>
              </w:rPr>
            </w:pPr>
          </w:p>
          <w:p w14:paraId="1F7DF156" w14:textId="7433FB1C" w:rsidR="00ED63B6" w:rsidRPr="00FA2616" w:rsidRDefault="00B43BE5" w:rsidP="00E54177">
            <w:pPr>
              <w:bidi/>
              <w:ind w:left="1260" w:right="-14" w:hanging="684"/>
              <w:jc w:val="center"/>
              <w:rPr>
                <w:bCs/>
                <w:noProof/>
              </w:rPr>
            </w:pPr>
            <w:r w:rsidRPr="00FA2616">
              <w:rPr>
                <w:bCs/>
                <w:noProof/>
                <w:rtl/>
              </w:rPr>
              <w:t>قوانين العمل</w:t>
            </w:r>
          </w:p>
          <w:p w14:paraId="09320835" w14:textId="77777777" w:rsidR="00FA2616" w:rsidRPr="00FA2616" w:rsidRDefault="00FA2616" w:rsidP="00E54177">
            <w:pPr>
              <w:bidi/>
              <w:ind w:right="-14"/>
              <w:jc w:val="both"/>
              <w:rPr>
                <w:b/>
                <w:noProof/>
                <w:rtl/>
              </w:rPr>
            </w:pPr>
          </w:p>
          <w:p w14:paraId="73A7473F" w14:textId="044238F7" w:rsidR="000264A3" w:rsidRPr="00FA2616" w:rsidRDefault="000264A3" w:rsidP="00FA2616">
            <w:pPr>
              <w:bidi/>
              <w:ind w:right="-14"/>
              <w:jc w:val="both"/>
              <w:rPr>
                <w:b/>
                <w:noProof/>
                <w:rtl/>
              </w:rPr>
            </w:pPr>
            <w:r w:rsidRPr="00FA2616">
              <w:rPr>
                <w:b/>
                <w:noProof/>
                <w:rtl/>
              </w:rPr>
              <w:t xml:space="preserve">يجب على مقدم الخدمة الالتزام بجميع قوانين العمل ذات الصلة المطبقة على موظفي مقدم الخدمة، بما في ذلك القوانين المتعلقة بتوظيفهم وصحتهم وسلامتهم ورفاهيتهم وهجرتهم </w:t>
            </w:r>
            <w:r w:rsidR="0074581F" w:rsidRPr="00FA2616">
              <w:rPr>
                <w:b/>
                <w:noProof/>
                <w:rtl/>
              </w:rPr>
              <w:t>وإغترابهم</w:t>
            </w:r>
            <w:r w:rsidRPr="00FA2616">
              <w:rPr>
                <w:b/>
                <w:noProof/>
                <w:rtl/>
              </w:rPr>
              <w:t>، ويجب أن يتيح لهم جميع حقوقهم القانونية</w:t>
            </w:r>
            <w:r w:rsidR="009D7C71" w:rsidRPr="00FA2616">
              <w:rPr>
                <w:b/>
                <w:noProof/>
                <w:rtl/>
              </w:rPr>
              <w:t>.</w:t>
            </w:r>
          </w:p>
          <w:p w14:paraId="7B9009E2" w14:textId="71C80E36" w:rsidR="009D7C71" w:rsidRPr="00FA2616" w:rsidRDefault="009D7C71" w:rsidP="00E54177">
            <w:pPr>
              <w:bidi/>
              <w:ind w:right="-14"/>
              <w:jc w:val="both"/>
              <w:rPr>
                <w:b/>
                <w:noProof/>
                <w:rtl/>
              </w:rPr>
            </w:pPr>
            <w:r w:rsidRPr="00FA2616">
              <w:rPr>
                <w:b/>
                <w:noProof/>
                <w:rtl/>
              </w:rPr>
              <w:t xml:space="preserve">يجب على مقدم الخدمة في جميع الأوقات أثناء </w:t>
            </w:r>
            <w:r w:rsidR="00C323B2" w:rsidRPr="00FA2616">
              <w:rPr>
                <w:b/>
                <w:noProof/>
                <w:rtl/>
              </w:rPr>
              <w:t>تنفيذ</w:t>
            </w:r>
            <w:r w:rsidRPr="00FA2616">
              <w:rPr>
                <w:b/>
                <w:noProof/>
                <w:rtl/>
              </w:rPr>
              <w:t xml:space="preserve"> العقد أن يبذل قصارى جهده لمنع أي </w:t>
            </w:r>
            <w:r w:rsidR="00C323B2" w:rsidRPr="00FA2616">
              <w:rPr>
                <w:b/>
                <w:noProof/>
                <w:rtl/>
              </w:rPr>
              <w:t>تصرف</w:t>
            </w:r>
            <w:r w:rsidRPr="00FA2616">
              <w:rPr>
                <w:b/>
                <w:noProof/>
                <w:rtl/>
              </w:rPr>
              <w:t xml:space="preserve"> أو سلوك غير قانوني أو </w:t>
            </w:r>
            <w:r w:rsidR="006E4856" w:rsidRPr="00FA2616">
              <w:rPr>
                <w:b/>
                <w:noProof/>
                <w:rtl/>
                <w:lang w:bidi="ar-EG"/>
              </w:rPr>
              <w:t>أعمال الشغب أو السلوك الخارج على النظا</w:t>
            </w:r>
            <w:r w:rsidRPr="00FA2616">
              <w:rPr>
                <w:b/>
                <w:noProof/>
                <w:rtl/>
              </w:rPr>
              <w:t xml:space="preserve">م من قبل أو فيما بين موظفيه وعمال </w:t>
            </w:r>
            <w:r w:rsidR="00816181">
              <w:rPr>
                <w:b/>
                <w:noProof/>
                <w:rtl/>
              </w:rPr>
              <w:t>المقاولين المتعاقدين من الباطن</w:t>
            </w:r>
            <w:r w:rsidRPr="00FA2616">
              <w:rPr>
                <w:b/>
                <w:noProof/>
                <w:rtl/>
              </w:rPr>
              <w:t>.</w:t>
            </w:r>
          </w:p>
          <w:p w14:paraId="7E54AA18" w14:textId="590EFAA6" w:rsidR="00B0479C" w:rsidRPr="00FA2616" w:rsidRDefault="00B0479C" w:rsidP="00E54177">
            <w:pPr>
              <w:bidi/>
              <w:ind w:right="-14"/>
              <w:jc w:val="both"/>
              <w:rPr>
                <w:b/>
                <w:noProof/>
                <w:rtl/>
              </w:rPr>
            </w:pPr>
            <w:r w:rsidRPr="00FA2616">
              <w:rPr>
                <w:b/>
                <w:noProof/>
                <w:rtl/>
              </w:rPr>
              <w:t xml:space="preserve">يجب على مقدم الخدمة، في جميع تعاملاته مع موظفيه العاملين حاليًا </w:t>
            </w:r>
            <w:r w:rsidR="00CF06A6" w:rsidRPr="00FA2616">
              <w:rPr>
                <w:b/>
                <w:noProof/>
                <w:rtl/>
              </w:rPr>
              <w:t>بموجب</w:t>
            </w:r>
            <w:r w:rsidRPr="00FA2616">
              <w:rPr>
                <w:b/>
                <w:noProof/>
                <w:rtl/>
              </w:rPr>
              <w:t xml:space="preserve"> العقد</w:t>
            </w:r>
            <w:r w:rsidR="00CF06A6" w:rsidRPr="00FA2616">
              <w:rPr>
                <w:b/>
                <w:noProof/>
                <w:rtl/>
              </w:rPr>
              <w:t xml:space="preserve"> أو ذات صلة به</w:t>
            </w:r>
            <w:r w:rsidRPr="00FA2616">
              <w:rPr>
                <w:b/>
                <w:noProof/>
                <w:rtl/>
              </w:rPr>
              <w:t xml:space="preserve">، أن يولي الاعتبار الواجب لجميع </w:t>
            </w:r>
            <w:r w:rsidR="00CF06A6" w:rsidRPr="00FA2616">
              <w:rPr>
                <w:b/>
                <w:noProof/>
                <w:rtl/>
              </w:rPr>
              <w:t>المناسبات</w:t>
            </w:r>
            <w:r w:rsidRPr="00FA2616">
              <w:rPr>
                <w:b/>
                <w:noProof/>
                <w:rtl/>
              </w:rPr>
              <w:t xml:space="preserve"> المعترف بها، والعطلات الرسمية، والعادات الدينية أو غيرها من العادات وجميع القوانين واللوائح المحلية المتعلقة بتوظيف العمال</w:t>
            </w:r>
            <w:r w:rsidRPr="00FA2616">
              <w:rPr>
                <w:b/>
                <w:noProof/>
              </w:rPr>
              <w:t>.</w:t>
            </w:r>
          </w:p>
          <w:p w14:paraId="0DDD988D" w14:textId="77777777" w:rsidR="00FA2616" w:rsidRPr="00FA2616" w:rsidRDefault="00FA2616" w:rsidP="00FA2616">
            <w:pPr>
              <w:bidi/>
              <w:ind w:right="-14"/>
              <w:jc w:val="both"/>
              <w:rPr>
                <w:b/>
                <w:noProof/>
                <w:rtl/>
              </w:rPr>
            </w:pPr>
          </w:p>
          <w:p w14:paraId="2A966BE0" w14:textId="3A1D8E0A" w:rsidR="00ED63B6" w:rsidRPr="00FA2616" w:rsidRDefault="002C0AAC" w:rsidP="00E54177">
            <w:pPr>
              <w:bidi/>
              <w:ind w:left="1260" w:right="-14" w:hanging="684"/>
              <w:jc w:val="center"/>
              <w:rPr>
                <w:bCs/>
                <w:noProof/>
                <w:rtl/>
              </w:rPr>
            </w:pPr>
            <w:r w:rsidRPr="00FA2616">
              <w:rPr>
                <w:bCs/>
                <w:noProof/>
                <w:rtl/>
              </w:rPr>
              <w:t xml:space="preserve">معدلات الأجور وظروف العمل </w:t>
            </w:r>
          </w:p>
          <w:p w14:paraId="7A5AF107" w14:textId="77777777" w:rsidR="00FA2616" w:rsidRPr="00FA2616" w:rsidRDefault="00FA2616" w:rsidP="00E54177">
            <w:pPr>
              <w:bidi/>
              <w:ind w:right="-14"/>
              <w:jc w:val="both"/>
              <w:rPr>
                <w:b/>
                <w:noProof/>
                <w:rtl/>
              </w:rPr>
            </w:pPr>
          </w:p>
          <w:p w14:paraId="1ADEF46B" w14:textId="312F6147" w:rsidR="002C0AAC" w:rsidRPr="00FA2616" w:rsidRDefault="002C0AAC" w:rsidP="00FA2616">
            <w:pPr>
              <w:bidi/>
              <w:ind w:right="-14"/>
              <w:jc w:val="both"/>
              <w:rPr>
                <w:b/>
                <w:noProof/>
              </w:rPr>
            </w:pPr>
            <w:r w:rsidRPr="00FA2616">
              <w:rPr>
                <w:b/>
                <w:noProof/>
                <w:rtl/>
              </w:rPr>
              <w:t xml:space="preserve">يجب على مقدم الخدمة دفع معدلات الأجور، ومراعاة ظروف العمل، التي لا تقل عن تلك المحددة للتجارة أو الصناعة التي يتم فيها تنفيذ الخدمة. </w:t>
            </w:r>
            <w:r w:rsidR="00CA1820" w:rsidRPr="00FA2616">
              <w:rPr>
                <w:b/>
                <w:noProof/>
                <w:rtl/>
              </w:rPr>
              <w:t>في حالة عدم</w:t>
            </w:r>
            <w:r w:rsidRPr="00FA2616">
              <w:rPr>
                <w:b/>
                <w:noProof/>
                <w:rtl/>
              </w:rPr>
              <w:t xml:space="preserve"> تطبيق معدلات أو شروط محددة، يجب على مقدم الخدمة دفع معدلات الأجور ومراعاة </w:t>
            </w:r>
            <w:r w:rsidR="009275EB" w:rsidRPr="00FA2616">
              <w:rPr>
                <w:b/>
                <w:noProof/>
                <w:rtl/>
              </w:rPr>
              <w:t>الظروف</w:t>
            </w:r>
            <w:r w:rsidRPr="00FA2616">
              <w:rPr>
                <w:b/>
                <w:noProof/>
                <w:rtl/>
              </w:rPr>
              <w:t xml:space="preserve"> التي لا تقل عن المستوى العام للأجور </w:t>
            </w:r>
            <w:r w:rsidR="009275EB" w:rsidRPr="00FA2616">
              <w:rPr>
                <w:b/>
                <w:noProof/>
                <w:rtl/>
              </w:rPr>
              <w:t>والظروف</w:t>
            </w:r>
            <w:r w:rsidRPr="00FA2616">
              <w:rPr>
                <w:b/>
                <w:noProof/>
                <w:rtl/>
              </w:rPr>
              <w:t xml:space="preserve"> المتبعة محليًا من قبل أصحاب العمل الذين </w:t>
            </w:r>
            <w:r w:rsidR="005F76AC" w:rsidRPr="00FA2616">
              <w:rPr>
                <w:b/>
                <w:noProof/>
                <w:rtl/>
              </w:rPr>
              <w:t>لديهم</w:t>
            </w:r>
            <w:r w:rsidRPr="00FA2616">
              <w:rPr>
                <w:b/>
                <w:noProof/>
                <w:rtl/>
              </w:rPr>
              <w:t xml:space="preserve"> تجار</w:t>
            </w:r>
            <w:r w:rsidR="005F76AC" w:rsidRPr="00FA2616">
              <w:rPr>
                <w:b/>
                <w:noProof/>
                <w:rtl/>
              </w:rPr>
              <w:t>ة</w:t>
            </w:r>
            <w:r w:rsidRPr="00FA2616">
              <w:rPr>
                <w:b/>
                <w:noProof/>
                <w:rtl/>
              </w:rPr>
              <w:t xml:space="preserve"> أو صناع</w:t>
            </w:r>
            <w:r w:rsidR="005F76AC" w:rsidRPr="00FA2616">
              <w:rPr>
                <w:b/>
                <w:noProof/>
                <w:rtl/>
              </w:rPr>
              <w:t>ة مماثلة</w:t>
            </w:r>
            <w:r w:rsidRPr="00FA2616">
              <w:rPr>
                <w:b/>
                <w:noProof/>
                <w:rtl/>
              </w:rPr>
              <w:t xml:space="preserve"> </w:t>
            </w:r>
            <w:r w:rsidR="005F76AC" w:rsidRPr="00FA2616">
              <w:rPr>
                <w:b/>
                <w:noProof/>
                <w:rtl/>
              </w:rPr>
              <w:t>ل</w:t>
            </w:r>
            <w:r w:rsidRPr="00FA2616">
              <w:rPr>
                <w:b/>
                <w:noProof/>
                <w:rtl/>
              </w:rPr>
              <w:t>تلك التي يعمل بها مقدم الخدمة.</w:t>
            </w:r>
          </w:p>
          <w:p w14:paraId="5A354145" w14:textId="3BFB3857" w:rsidR="00D54790" w:rsidRPr="00FA2616" w:rsidRDefault="00D54790" w:rsidP="00E54177">
            <w:pPr>
              <w:bidi/>
              <w:ind w:right="-14"/>
              <w:jc w:val="both"/>
              <w:rPr>
                <w:b/>
                <w:color w:val="000000" w:themeColor="text1"/>
                <w:rtl/>
              </w:rPr>
            </w:pPr>
            <w:r w:rsidRPr="00FA2616">
              <w:rPr>
                <w:b/>
                <w:color w:val="000000" w:themeColor="text1"/>
                <w:rtl/>
              </w:rPr>
              <w:t xml:space="preserve">يجب على مقدم الخدمة إبلاغ موظفي مقدم الخدمة عن مسؤوليتهم عن دفع ضرائب الدخل الشخصي في دولة صاحب العمل </w:t>
            </w:r>
            <w:r w:rsidR="003009A1" w:rsidRPr="00FA2616">
              <w:rPr>
                <w:b/>
                <w:color w:val="000000" w:themeColor="text1"/>
                <w:rtl/>
              </w:rPr>
              <w:t>المتعلقة</w:t>
            </w:r>
            <w:r w:rsidRPr="00FA2616">
              <w:rPr>
                <w:b/>
                <w:color w:val="000000" w:themeColor="text1"/>
                <w:rtl/>
              </w:rPr>
              <w:t xml:space="preserve"> برواتبهم وأجورهم وبدلاتهم وأية مزايا تخضع </w:t>
            </w:r>
            <w:r w:rsidRPr="00FA2616">
              <w:rPr>
                <w:b/>
                <w:color w:val="000000" w:themeColor="text1"/>
                <w:rtl/>
              </w:rPr>
              <w:lastRenderedPageBreak/>
              <w:t>للضريبة بموجب قوانين الدولة</w:t>
            </w:r>
            <w:r w:rsidR="004473E1" w:rsidRPr="00FA2616">
              <w:rPr>
                <w:b/>
                <w:color w:val="000000" w:themeColor="text1"/>
                <w:rtl/>
              </w:rPr>
              <w:t xml:space="preserve"> المعمول بها</w:t>
            </w:r>
            <w:r w:rsidRPr="00FA2616">
              <w:rPr>
                <w:b/>
                <w:color w:val="000000" w:themeColor="text1"/>
                <w:rtl/>
              </w:rPr>
              <w:t xml:space="preserve"> في الوقت الحالي</w:t>
            </w:r>
            <w:r w:rsidR="004473E1" w:rsidRPr="00FA2616">
              <w:rPr>
                <w:b/>
                <w:color w:val="000000" w:themeColor="text1"/>
                <w:rtl/>
              </w:rPr>
              <w:t>.</w:t>
            </w:r>
            <w:r w:rsidRPr="00FA2616">
              <w:rPr>
                <w:b/>
                <w:color w:val="000000" w:themeColor="text1"/>
                <w:rtl/>
              </w:rPr>
              <w:t xml:space="preserve"> ويجب على مقدم الخدمة أداء </w:t>
            </w:r>
            <w:r w:rsidR="00B54AA5" w:rsidRPr="00FA2616">
              <w:rPr>
                <w:b/>
                <w:color w:val="000000" w:themeColor="text1"/>
                <w:rtl/>
                <w:lang w:bidi="ar-EG"/>
              </w:rPr>
              <w:t>الضرائب</w:t>
            </w:r>
            <w:r w:rsidRPr="00FA2616">
              <w:rPr>
                <w:b/>
                <w:color w:val="000000" w:themeColor="text1"/>
                <w:rtl/>
              </w:rPr>
              <w:t xml:space="preserve"> المتعلقة بالخصومات التي قد تفرضه</w:t>
            </w:r>
            <w:r w:rsidR="00B54AA5" w:rsidRPr="00FA2616">
              <w:rPr>
                <w:b/>
                <w:color w:val="000000" w:themeColor="text1"/>
                <w:rtl/>
              </w:rPr>
              <w:t>ا</w:t>
            </w:r>
            <w:r w:rsidRPr="00FA2616">
              <w:rPr>
                <w:b/>
                <w:color w:val="000000" w:themeColor="text1"/>
                <w:rtl/>
              </w:rPr>
              <w:t xml:space="preserve"> عليه تلك القوانين</w:t>
            </w:r>
            <w:r w:rsidRPr="00FA2616">
              <w:rPr>
                <w:b/>
                <w:color w:val="000000" w:themeColor="text1"/>
              </w:rPr>
              <w:t>.</w:t>
            </w:r>
          </w:p>
          <w:p w14:paraId="2B0F05B6" w14:textId="77777777" w:rsidR="00FA2616" w:rsidRPr="00FA2616" w:rsidRDefault="00FA2616" w:rsidP="00FA2616">
            <w:pPr>
              <w:bidi/>
              <w:ind w:right="-14"/>
              <w:jc w:val="both"/>
              <w:rPr>
                <w:b/>
                <w:color w:val="000000" w:themeColor="text1"/>
                <w:rtl/>
              </w:rPr>
            </w:pPr>
          </w:p>
          <w:p w14:paraId="0A9D21B7" w14:textId="40C20680" w:rsidR="00550199" w:rsidRPr="00FA2616" w:rsidRDefault="00550199" w:rsidP="00E54177">
            <w:pPr>
              <w:bidi/>
              <w:ind w:left="1260" w:right="-14" w:hanging="684"/>
              <w:jc w:val="center"/>
              <w:rPr>
                <w:bCs/>
                <w:noProof/>
              </w:rPr>
            </w:pPr>
            <w:r w:rsidRPr="00FA2616">
              <w:rPr>
                <w:bCs/>
                <w:noProof/>
                <w:rtl/>
              </w:rPr>
              <w:t xml:space="preserve">مرافق </w:t>
            </w:r>
            <w:r w:rsidRPr="00FA2616">
              <w:rPr>
                <w:bCs/>
                <w:noProof/>
                <w:rtl/>
                <w:lang w:bidi="ar-EG"/>
              </w:rPr>
              <w:t>م</w:t>
            </w:r>
            <w:r w:rsidRPr="00FA2616">
              <w:rPr>
                <w:bCs/>
                <w:noProof/>
                <w:rtl/>
              </w:rPr>
              <w:t>وظفي مقدم الخدمة</w:t>
            </w:r>
          </w:p>
          <w:p w14:paraId="29F8061B" w14:textId="77777777" w:rsidR="00FA2616" w:rsidRPr="00FA2616" w:rsidRDefault="00FA2616" w:rsidP="00E54177">
            <w:pPr>
              <w:bidi/>
              <w:ind w:right="-14"/>
              <w:rPr>
                <w:b/>
                <w:noProof/>
                <w:rtl/>
              </w:rPr>
            </w:pPr>
          </w:p>
          <w:p w14:paraId="492310E4" w14:textId="5B89746E" w:rsidR="00550199" w:rsidRPr="00FA2616" w:rsidRDefault="00550199" w:rsidP="00FA2616">
            <w:pPr>
              <w:bidi/>
              <w:ind w:right="-14"/>
              <w:rPr>
                <w:b/>
                <w:noProof/>
              </w:rPr>
            </w:pPr>
            <w:r w:rsidRPr="00FA2616">
              <w:rPr>
                <w:b/>
                <w:noProof/>
                <w:rtl/>
              </w:rPr>
              <w:t>إذا</w:t>
            </w:r>
            <w:r w:rsidR="00FC535F" w:rsidRPr="00FA2616">
              <w:rPr>
                <w:b/>
                <w:noProof/>
                <w:rtl/>
              </w:rPr>
              <w:t xml:space="preserve"> تم ال</w:t>
            </w:r>
            <w:r w:rsidRPr="00FA2616">
              <w:rPr>
                <w:b/>
                <w:noProof/>
                <w:rtl/>
              </w:rPr>
              <w:t xml:space="preserve">نص على ذلك في </w:t>
            </w:r>
            <w:r w:rsidRPr="00FA2616">
              <w:rPr>
                <w:bCs/>
                <w:noProof/>
                <w:rtl/>
              </w:rPr>
              <w:t>شروط العقد الخاصة ومع مراعاة البند الفرع</w:t>
            </w:r>
            <w:r w:rsidR="00FC535F" w:rsidRPr="00FA2616">
              <w:rPr>
                <w:bCs/>
                <w:noProof/>
                <w:rtl/>
              </w:rPr>
              <w:t>ي 3-</w:t>
            </w:r>
            <w:r w:rsidR="00FC535F" w:rsidRPr="00FA2616">
              <w:rPr>
                <w:b/>
                <w:noProof/>
                <w:rtl/>
              </w:rPr>
              <w:t>5</w:t>
            </w:r>
            <w:r w:rsidRPr="00FA2616">
              <w:rPr>
                <w:b/>
                <w:noProof/>
                <w:rtl/>
              </w:rPr>
              <w:t xml:space="preserve"> </w:t>
            </w:r>
            <w:r w:rsidRPr="00FA2616">
              <w:rPr>
                <w:bCs/>
                <w:noProof/>
                <w:rtl/>
              </w:rPr>
              <w:t xml:space="preserve">من </w:t>
            </w:r>
            <w:r w:rsidR="00FC535F" w:rsidRPr="00FA2616">
              <w:rPr>
                <w:bCs/>
                <w:noProof/>
                <w:rtl/>
              </w:rPr>
              <w:t>شروط العقد العامة</w:t>
            </w:r>
            <w:r w:rsidRPr="00FA2616">
              <w:rPr>
                <w:b/>
                <w:noProof/>
                <w:rtl/>
              </w:rPr>
              <w:t>، يجب على</w:t>
            </w:r>
            <w:r w:rsidR="00FC535F" w:rsidRPr="00FA2616">
              <w:rPr>
                <w:b/>
                <w:noProof/>
                <w:rtl/>
              </w:rPr>
              <w:t xml:space="preserve"> مقدم</w:t>
            </w:r>
            <w:r w:rsidRPr="00FA2616">
              <w:rPr>
                <w:b/>
                <w:noProof/>
                <w:rtl/>
              </w:rPr>
              <w:t xml:space="preserve"> الخدمة توفير وصيانة جميع مرافق الإقامة والرعاية اللازمة لموظفي مقدم الخدمة </w:t>
            </w:r>
            <w:r w:rsidR="0079604E" w:rsidRPr="00FA2616">
              <w:rPr>
                <w:b/>
                <w:noProof/>
                <w:rtl/>
              </w:rPr>
              <w:t>المستخدمين</w:t>
            </w:r>
            <w:r w:rsidRPr="00FA2616">
              <w:rPr>
                <w:b/>
                <w:noProof/>
                <w:rtl/>
              </w:rPr>
              <w:t xml:space="preserve"> لتنفيذ العقد في المواقع في بلد صاحب العمل حيث يتم تقديم الخدمات. </w:t>
            </w:r>
          </w:p>
          <w:p w14:paraId="70F46F86" w14:textId="0DAB4530" w:rsidR="00ED63B6" w:rsidRPr="00FA2616" w:rsidRDefault="00550199" w:rsidP="00E54177">
            <w:pPr>
              <w:bidi/>
              <w:ind w:right="-14"/>
              <w:jc w:val="both"/>
              <w:rPr>
                <w:b/>
                <w:noProof/>
                <w:rtl/>
              </w:rPr>
            </w:pPr>
            <w:r w:rsidRPr="00FA2616">
              <w:rPr>
                <w:b/>
                <w:noProof/>
                <w:rtl/>
              </w:rPr>
              <w:t xml:space="preserve">في حالة وفاة أي من موظفي مقدم الخدمة أو أفراد أسرهم المرافقين، يكون </w:t>
            </w:r>
            <w:r w:rsidR="0079604E" w:rsidRPr="00FA2616">
              <w:rPr>
                <w:b/>
                <w:noProof/>
                <w:rtl/>
              </w:rPr>
              <w:t>مقدم</w:t>
            </w:r>
            <w:r w:rsidRPr="00FA2616">
              <w:rPr>
                <w:b/>
                <w:noProof/>
                <w:rtl/>
              </w:rPr>
              <w:t xml:space="preserve"> الخدمة مسؤولاً عن اتخاذ الترتيبات المناسبة لإعادتهم أو دفنهم، ما لم ينص على خلاف ذلك في الشروط الخاصة</w:t>
            </w:r>
            <w:r w:rsidR="00390B13" w:rsidRPr="00FA2616">
              <w:rPr>
                <w:b/>
                <w:noProof/>
                <w:rtl/>
              </w:rPr>
              <w:t xml:space="preserve"> للعقد.</w:t>
            </w:r>
            <w:r w:rsidR="00ED63B6" w:rsidRPr="00FA2616">
              <w:rPr>
                <w:b/>
                <w:noProof/>
              </w:rPr>
              <w:t xml:space="preserve"> </w:t>
            </w:r>
          </w:p>
          <w:p w14:paraId="2C6E9933" w14:textId="77777777" w:rsidR="00FA2616" w:rsidRPr="00FA2616" w:rsidRDefault="00FA2616" w:rsidP="00FA2616">
            <w:pPr>
              <w:bidi/>
              <w:ind w:right="-14"/>
              <w:jc w:val="both"/>
              <w:rPr>
                <w:b/>
                <w:noProof/>
              </w:rPr>
            </w:pPr>
          </w:p>
          <w:p w14:paraId="036F733E" w14:textId="0EDDB95D" w:rsidR="00ED63B6" w:rsidRPr="00FA2616" w:rsidRDefault="00477B83" w:rsidP="00E54177">
            <w:pPr>
              <w:bidi/>
              <w:ind w:right="-14"/>
              <w:jc w:val="center"/>
              <w:rPr>
                <w:b/>
                <w:bCs/>
                <w:rtl/>
              </w:rPr>
            </w:pPr>
            <w:bookmarkStart w:id="334" w:name="_Toc146806890"/>
            <w:r w:rsidRPr="00FA2616">
              <w:rPr>
                <w:b/>
                <w:bCs/>
                <w:rtl/>
              </w:rPr>
              <w:t>منظمات العمال</w:t>
            </w:r>
            <w:bookmarkEnd w:id="334"/>
          </w:p>
          <w:p w14:paraId="31768F92" w14:textId="77777777" w:rsidR="00FA2616" w:rsidRPr="00FA2616" w:rsidRDefault="00FA2616" w:rsidP="00E54177">
            <w:pPr>
              <w:bidi/>
              <w:ind w:right="-14"/>
              <w:jc w:val="both"/>
              <w:rPr>
                <w:rtl/>
              </w:rPr>
            </w:pPr>
          </w:p>
          <w:p w14:paraId="6B1CD928" w14:textId="2176DB5D" w:rsidR="00EB0DE8" w:rsidRPr="00FA2616" w:rsidRDefault="00EB0DE8" w:rsidP="00FA2616">
            <w:pPr>
              <w:bidi/>
              <w:ind w:right="-14"/>
              <w:jc w:val="both"/>
              <w:rPr>
                <w:rtl/>
              </w:rPr>
            </w:pPr>
            <w:r w:rsidRPr="00FA2616">
              <w:rPr>
                <w:rtl/>
              </w:rPr>
              <w:t>في البلدان التي يعترف فيها القانون الوطني بحقوق العمال في تشكيل واختيار منظمات العمال والانضمام إليها والتفاوض الجماعي دون تدخل</w:t>
            </w:r>
            <w:r w:rsidR="00D5759A" w:rsidRPr="00FA2616">
              <w:rPr>
                <w:rtl/>
              </w:rPr>
              <w:t>.</w:t>
            </w:r>
            <w:r w:rsidRPr="00FA2616">
              <w:rPr>
                <w:rtl/>
              </w:rPr>
              <w:t xml:space="preserve"> يجب على </w:t>
            </w:r>
            <w:r w:rsidR="0001126D" w:rsidRPr="00FA2616">
              <w:rPr>
                <w:rtl/>
              </w:rPr>
              <w:t>مقدم الخدمة</w:t>
            </w:r>
            <w:r w:rsidRPr="00FA2616">
              <w:rPr>
                <w:rtl/>
              </w:rPr>
              <w:t xml:space="preserve"> الامتثال لهذه القوانين. وفي مثل هذه الظروف، سيتم احترام دور منظمات العمال المنشأة بطريقة قانونية وممثلي العمال الشرعيين، وسيتم تزويدهم بالمعلومات اللازمة للتفاوض الهادف في الوقت المناسب. وحيثما تقيد القوانين الوطنية ذات الصلة منظمات العمال، لن يقيد </w:t>
            </w:r>
            <w:r w:rsidR="0001126D" w:rsidRPr="00FA2616">
              <w:rPr>
                <w:rtl/>
              </w:rPr>
              <w:t>مقدم الخدمة</w:t>
            </w:r>
            <w:r w:rsidRPr="00FA2616">
              <w:rPr>
                <w:rtl/>
              </w:rPr>
              <w:t xml:space="preserve"> الخبراء عن وضع آليات بديلة للتعبير عن تظلماتهم وحماية حقوقهم المتعلقة بأحكام وشروط العمل الخاصة بالتوظيف. ويجب ألا يسعى </w:t>
            </w:r>
            <w:r w:rsidR="00506376" w:rsidRPr="00FA2616">
              <w:rPr>
                <w:rtl/>
              </w:rPr>
              <w:t>مقدم الخدمة</w:t>
            </w:r>
            <w:r w:rsidRPr="00FA2616">
              <w:rPr>
                <w:rtl/>
              </w:rPr>
              <w:t xml:space="preserve"> إلى التأثير أو التحكم في هذه الآليات البديلة أو التمييز أو اتخاذ أي إجراءات </w:t>
            </w:r>
            <w:r w:rsidR="00506376" w:rsidRPr="00FA2616">
              <w:rPr>
                <w:rtl/>
              </w:rPr>
              <w:t>انتقامية</w:t>
            </w:r>
            <w:r w:rsidRPr="00FA2616">
              <w:rPr>
                <w:rtl/>
              </w:rPr>
              <w:t xml:space="preserve"> ضد </w:t>
            </w:r>
            <w:r w:rsidR="00506376" w:rsidRPr="00FA2616">
              <w:rPr>
                <w:rtl/>
              </w:rPr>
              <w:t xml:space="preserve">موظفي مقدم الخدمة </w:t>
            </w:r>
            <w:r w:rsidRPr="00FA2616">
              <w:rPr>
                <w:rtl/>
              </w:rPr>
              <w:t>المشاركين أو الذين يسعون للمشاركة في منظمات العمال أو المفاوضات أو الآليات البديلة. من المتوقع أن تمثل هذه المنظمات العمال بشكل عادل</w:t>
            </w:r>
            <w:r w:rsidR="0074431C" w:rsidRPr="00FA2616">
              <w:rPr>
                <w:rtl/>
              </w:rPr>
              <w:t>.</w:t>
            </w:r>
          </w:p>
          <w:p w14:paraId="1754FBE7" w14:textId="77777777" w:rsidR="00FA2616" w:rsidRPr="00FA2616" w:rsidRDefault="00FA2616" w:rsidP="00FA2616">
            <w:pPr>
              <w:bidi/>
              <w:ind w:right="-14"/>
              <w:jc w:val="both"/>
              <w:rPr>
                <w:b/>
                <w:noProof/>
              </w:rPr>
            </w:pPr>
          </w:p>
          <w:p w14:paraId="7C2F2DCA" w14:textId="34F61FBC" w:rsidR="00ED63B6" w:rsidRPr="00FA2616" w:rsidRDefault="00817FB5" w:rsidP="00E54177">
            <w:pPr>
              <w:bidi/>
              <w:ind w:left="240" w:right="-14"/>
              <w:jc w:val="center"/>
              <w:rPr>
                <w:b/>
                <w:bCs/>
                <w:rtl/>
              </w:rPr>
            </w:pPr>
            <w:bookmarkStart w:id="335" w:name="_Toc146806891"/>
            <w:r w:rsidRPr="00FA2616">
              <w:rPr>
                <w:b/>
                <w:bCs/>
                <w:rtl/>
              </w:rPr>
              <w:t>عدم التمييز وتكافؤ الفرص</w:t>
            </w:r>
            <w:bookmarkEnd w:id="335"/>
          </w:p>
          <w:p w14:paraId="32509680" w14:textId="77777777" w:rsidR="00FA2616" w:rsidRPr="00FA2616" w:rsidRDefault="00FA2616" w:rsidP="00E54177">
            <w:pPr>
              <w:bidi/>
              <w:jc w:val="lowKashida"/>
              <w:rPr>
                <w:rFonts w:eastAsia="Arial Narrow"/>
                <w:rtl/>
              </w:rPr>
            </w:pPr>
          </w:p>
          <w:p w14:paraId="7941096E" w14:textId="3AC07B9D" w:rsidR="009B5946" w:rsidRPr="00FA2616" w:rsidRDefault="009B5946" w:rsidP="00FA2616">
            <w:pPr>
              <w:bidi/>
              <w:jc w:val="lowKashida"/>
              <w:rPr>
                <w:rtl/>
              </w:rPr>
            </w:pPr>
            <w:r w:rsidRPr="00FA2616">
              <w:rPr>
                <w:rFonts w:eastAsia="Arial Narrow"/>
                <w:rtl/>
              </w:rPr>
              <w:t>يتعين على مقدم الخدمة عد</w:t>
            </w:r>
            <w:r w:rsidRPr="00FA2616">
              <w:rPr>
                <w:rtl/>
              </w:rPr>
              <w:t>م اتخاذ القرارات المتعلقة بتوظيف العمال لديه أو معاملتهم على أساس الصفات الشخصية التي لا علاقة لها بمتطلبات الوظيفة المتأصلة، ويجب أن يستند توظيف الخبراء إلى مبدأ تكافؤ الفرص والمعاملة العادلة، وألا يكون هناك أي تمييز فيما يتعلق بجانب من جوانب علاقة التوظيف، مثل التوظيف والتعيين والتعويض (بما في ذلك الأجور والمزايا) وظروف العمل وشروط التوظيف أو الحصول على التدريب، أو المهام الوظيفية، أو الترقي، أو إنهاء الخدمة أو التقاعد، أو الممارسات التأديبية</w:t>
            </w:r>
            <w:r w:rsidRPr="00FA2616">
              <w:t>.</w:t>
            </w:r>
          </w:p>
          <w:p w14:paraId="38FCA747" w14:textId="0220E097" w:rsidR="00ED63B6" w:rsidRPr="00FA2616" w:rsidRDefault="00F80501" w:rsidP="00E54177">
            <w:pPr>
              <w:bidi/>
              <w:ind w:right="-14"/>
              <w:jc w:val="both"/>
              <w:rPr>
                <w:b/>
                <w:noProof/>
              </w:rPr>
            </w:pPr>
            <w:bookmarkStart w:id="336" w:name="_Toc146643631"/>
            <w:r w:rsidRPr="00FA2616">
              <w:rPr>
                <w:rtl/>
              </w:rPr>
              <w:t xml:space="preserve">لا تُعتبر تدابير الحماية الخاصة والمساعدة على معالجة آثار التمييز السابق أو اختيار وظيفة معينة بناء على المتطلبات المتأصلة تمييزاً. يجب على </w:t>
            </w:r>
            <w:r w:rsidR="004F6641" w:rsidRPr="00FA2616">
              <w:rPr>
                <w:rtl/>
              </w:rPr>
              <w:t>مقدم الخدمة</w:t>
            </w:r>
            <w:r w:rsidRPr="00FA2616">
              <w:rPr>
                <w:rtl/>
              </w:rPr>
              <w:t xml:space="preserve"> توفير الحماية والمساعدة اللازمة للتأكد من عدم التمييز وتكافؤ الفرص، بما في ذلك مجموعات محددة، مثل المرأة والأشخاص ذوي الإعاقة، والمهاجرين والأطفال (في سن العمل وفقا </w:t>
            </w:r>
            <w:r w:rsidR="004F6641" w:rsidRPr="00FA2616">
              <w:rPr>
                <w:rtl/>
              </w:rPr>
              <w:t>لهذا البند الفرعي</w:t>
            </w:r>
            <w:bookmarkEnd w:id="336"/>
            <w:r w:rsidR="004F6641" w:rsidRPr="00FA2616">
              <w:rPr>
                <w:rtl/>
              </w:rPr>
              <w:t>)</w:t>
            </w:r>
          </w:p>
          <w:p w14:paraId="4ACB74D1" w14:textId="67A4CD6B" w:rsidR="00ED63B6" w:rsidRPr="00FA2616" w:rsidRDefault="002E152C" w:rsidP="00E54177">
            <w:pPr>
              <w:bidi/>
              <w:ind w:left="330" w:right="-14"/>
              <w:jc w:val="center"/>
              <w:rPr>
                <w:bCs/>
                <w:noProof/>
                <w:rtl/>
              </w:rPr>
            </w:pPr>
            <w:r w:rsidRPr="00FA2616">
              <w:rPr>
                <w:bCs/>
                <w:noProof/>
                <w:rtl/>
              </w:rPr>
              <w:t xml:space="preserve">العمل القسري </w:t>
            </w:r>
          </w:p>
          <w:p w14:paraId="38697796" w14:textId="411D76AE" w:rsidR="0041235C" w:rsidRPr="00FA2616" w:rsidRDefault="0041235C" w:rsidP="00E54177">
            <w:pPr>
              <w:bidi/>
              <w:ind w:right="-14"/>
              <w:rPr>
                <w:b/>
                <w:noProof/>
                <w:rtl/>
              </w:rPr>
            </w:pPr>
          </w:p>
          <w:p w14:paraId="225ECC1A" w14:textId="0913D7CE" w:rsidR="0041235C" w:rsidRPr="00FA2616" w:rsidRDefault="00317948" w:rsidP="00E54177">
            <w:pPr>
              <w:bidi/>
              <w:ind w:right="-14"/>
              <w:jc w:val="both"/>
              <w:rPr>
                <w:b/>
                <w:noProof/>
              </w:rPr>
            </w:pPr>
            <w:r w:rsidRPr="00FA2616">
              <w:rPr>
                <w:rFonts w:eastAsia="Arial Narrow"/>
                <w:rtl/>
              </w:rPr>
              <w:t>لا يجوز لمقدم الخدمة،</w:t>
            </w:r>
            <w:r w:rsidR="0041235C" w:rsidRPr="00FA2616">
              <w:rPr>
                <w:rFonts w:eastAsia="Arial Narrow"/>
                <w:rtl/>
              </w:rPr>
              <w:t xml:space="preserve"> بما في ذلك </w:t>
            </w:r>
            <w:r w:rsidR="00816181">
              <w:rPr>
                <w:rFonts w:eastAsia="Arial Narrow"/>
                <w:rtl/>
              </w:rPr>
              <w:t>المقاولين المتعاقدين من الباطن</w:t>
            </w:r>
            <w:r w:rsidR="00197A80" w:rsidRPr="00FA2616">
              <w:rPr>
                <w:rFonts w:eastAsia="Arial Narrow"/>
                <w:rtl/>
              </w:rPr>
              <w:t>، توظيف أو إشراك العمالة ال</w:t>
            </w:r>
            <w:r w:rsidR="0041235C" w:rsidRPr="00FA2616">
              <w:rPr>
                <w:rFonts w:eastAsia="Arial Narrow"/>
                <w:rtl/>
              </w:rPr>
              <w:t>قسري</w:t>
            </w:r>
            <w:r w:rsidR="00197A80" w:rsidRPr="00FA2616">
              <w:rPr>
                <w:rFonts w:eastAsia="Arial Narrow"/>
                <w:rtl/>
              </w:rPr>
              <w:t xml:space="preserve">ة. </w:t>
            </w:r>
            <w:r w:rsidR="0041235C" w:rsidRPr="00FA2616">
              <w:rPr>
                <w:rFonts w:eastAsia="Arial Narrow"/>
                <w:rtl/>
              </w:rPr>
              <w:t>يتألف</w:t>
            </w:r>
            <w:r w:rsidR="00197A80" w:rsidRPr="00FA2616">
              <w:rPr>
                <w:rFonts w:eastAsia="Arial Narrow"/>
                <w:rtl/>
              </w:rPr>
              <w:t xml:space="preserve"> العمل القسري</w:t>
            </w:r>
            <w:r w:rsidR="0041235C" w:rsidRPr="00FA2616">
              <w:rPr>
                <w:rFonts w:eastAsia="Arial Narrow"/>
                <w:rtl/>
              </w:rPr>
              <w:t xml:space="preserve"> من أي عمل أو خدمة لا يتم تأديتها طوعا ويتم انتزاعها من فرد يتعرض للتهديد باستخدام </w:t>
            </w:r>
            <w:r w:rsidR="00197A80" w:rsidRPr="00FA2616">
              <w:rPr>
                <w:rFonts w:eastAsia="Arial Narrow"/>
                <w:rtl/>
              </w:rPr>
              <w:t xml:space="preserve">القوة </w:t>
            </w:r>
            <w:r w:rsidR="0041235C" w:rsidRPr="00FA2616">
              <w:rPr>
                <w:rFonts w:eastAsia="Arial Narrow"/>
                <w:rtl/>
              </w:rPr>
              <w:t xml:space="preserve">او العقوبة. ويغطي هذا أي نوع من العمل غير الطوعي أو الإجباري، مثل عمالة السخرة، أو العمل </w:t>
            </w:r>
            <w:proofErr w:type="spellStart"/>
            <w:r w:rsidR="0041235C" w:rsidRPr="00FA2616">
              <w:rPr>
                <w:rFonts w:eastAsia="Arial Narrow"/>
                <w:rtl/>
              </w:rPr>
              <w:t>الاستعبادي</w:t>
            </w:r>
            <w:proofErr w:type="spellEnd"/>
            <w:r w:rsidR="0041235C" w:rsidRPr="00FA2616">
              <w:rPr>
                <w:rFonts w:eastAsia="Arial Narrow"/>
                <w:rtl/>
              </w:rPr>
              <w:t xml:space="preserve"> أو ترتيبات </w:t>
            </w:r>
            <w:r w:rsidR="00197A80" w:rsidRPr="00FA2616">
              <w:rPr>
                <w:rFonts w:eastAsia="Arial Narrow"/>
                <w:rtl/>
              </w:rPr>
              <w:t>تعاقد العمل ال</w:t>
            </w:r>
            <w:r w:rsidR="0041235C" w:rsidRPr="00FA2616">
              <w:rPr>
                <w:rFonts w:eastAsia="Arial Narrow"/>
                <w:rtl/>
              </w:rPr>
              <w:t>مماثلة.</w:t>
            </w:r>
          </w:p>
          <w:p w14:paraId="7A4D4845" w14:textId="1E42A575" w:rsidR="00ED63B6" w:rsidRPr="00FA2616" w:rsidRDefault="00ED63B6" w:rsidP="00E54177">
            <w:pPr>
              <w:bidi/>
              <w:ind w:right="-14"/>
              <w:jc w:val="both"/>
              <w:rPr>
                <w:rFonts w:eastAsia="Arial Narrow"/>
                <w:rtl/>
              </w:rPr>
            </w:pPr>
            <w:r w:rsidRPr="00FA2616">
              <w:rPr>
                <w:b/>
                <w:noProof/>
              </w:rPr>
              <w:lastRenderedPageBreak/>
              <w:t xml:space="preserve"> </w:t>
            </w:r>
            <w:r w:rsidR="00351B62" w:rsidRPr="00FA2616">
              <w:rPr>
                <w:rFonts w:eastAsia="Arial Narrow"/>
                <w:rtl/>
              </w:rPr>
              <w:t>لا يجوز تشغيل أو إشراك أي شخص تعرض للاتجار. يُعرّف الاتجار بالأشخاص بأنه تجنيد أشخاص أو نقلهم أو تنقيلهم أو إيوائهم أو استقبالهم عن طريق التهديد بالقوة أو استخدامها أو غير ذلك من أشكال القسر أو الاختطاف أو الاحتيال أو الخداع أو استغلال السلطة أو استغلال حالة ضعف. أو بإعطاء أو تلقي مبالغ أو مزايا للحصول على موافقة شخص له سيطرة على شخص آخر، لأغراض الاستغلال.</w:t>
            </w:r>
          </w:p>
          <w:p w14:paraId="58AA79B6" w14:textId="77777777" w:rsidR="00FA2616" w:rsidRPr="00FA2616" w:rsidRDefault="00FA2616" w:rsidP="00FA2616">
            <w:pPr>
              <w:bidi/>
              <w:ind w:right="-14"/>
              <w:jc w:val="both"/>
              <w:rPr>
                <w:b/>
                <w:noProof/>
              </w:rPr>
            </w:pPr>
          </w:p>
          <w:p w14:paraId="342684D9" w14:textId="045FD846" w:rsidR="00ED63B6" w:rsidRPr="00FA2616" w:rsidRDefault="002D6834" w:rsidP="00E54177">
            <w:pPr>
              <w:bidi/>
              <w:ind w:left="330" w:right="-14"/>
              <w:jc w:val="center"/>
              <w:rPr>
                <w:bCs/>
                <w:noProof/>
                <w:rtl/>
              </w:rPr>
            </w:pPr>
            <w:r w:rsidRPr="00FA2616">
              <w:rPr>
                <w:bCs/>
                <w:noProof/>
                <w:rtl/>
              </w:rPr>
              <w:t>عمالة الأطفال</w:t>
            </w:r>
          </w:p>
          <w:p w14:paraId="1F0C2F12" w14:textId="77777777" w:rsidR="00FA2616" w:rsidRPr="00FA2616" w:rsidRDefault="00FA2616" w:rsidP="00E54177">
            <w:pPr>
              <w:bidi/>
              <w:ind w:right="-14"/>
              <w:rPr>
                <w:rFonts w:eastAsia="Arial Narrow"/>
                <w:rtl/>
              </w:rPr>
            </w:pPr>
          </w:p>
          <w:p w14:paraId="13FD24EA" w14:textId="20E4C7DE" w:rsidR="002D6834" w:rsidRPr="00FA2616" w:rsidRDefault="002D6834" w:rsidP="00FA2616">
            <w:pPr>
              <w:bidi/>
              <w:ind w:right="-14"/>
              <w:rPr>
                <w:rFonts w:eastAsia="Arial Narrow"/>
                <w:rtl/>
              </w:rPr>
            </w:pPr>
            <w:r w:rsidRPr="00FA2616">
              <w:rPr>
                <w:rFonts w:eastAsia="Arial Narrow"/>
                <w:rtl/>
              </w:rPr>
              <w:t xml:space="preserve">لا يجوز لمقدم الخدمة، بما في ذلك </w:t>
            </w:r>
            <w:r w:rsidR="00816181">
              <w:rPr>
                <w:rFonts w:eastAsia="Arial Narrow"/>
                <w:rtl/>
              </w:rPr>
              <w:t>المقاولين المتعاقدين من الباطن</w:t>
            </w:r>
            <w:r w:rsidRPr="00FA2616">
              <w:rPr>
                <w:rFonts w:eastAsia="Arial Narrow"/>
                <w:rtl/>
              </w:rPr>
              <w:t xml:space="preserve">، </w:t>
            </w:r>
            <w:r w:rsidR="00CC184F" w:rsidRPr="00FA2616">
              <w:rPr>
                <w:rFonts w:eastAsia="Arial Narrow"/>
                <w:rtl/>
              </w:rPr>
              <w:t>توظيف</w:t>
            </w:r>
            <w:r w:rsidRPr="00FA2616">
              <w:rPr>
                <w:rFonts w:eastAsia="Arial Narrow"/>
                <w:rtl/>
              </w:rPr>
              <w:t xml:space="preserve"> أو استخدام طفل يقل عمره عن 14 عامًا (الحد الأدنى للسن) ما لم يحدد القانون الوطني سنًا أعلى.</w:t>
            </w:r>
          </w:p>
          <w:p w14:paraId="397FB2F6" w14:textId="01ACCDF7" w:rsidR="00CC184F" w:rsidRPr="00FA2616" w:rsidRDefault="00CC184F" w:rsidP="00E54177">
            <w:pPr>
              <w:bidi/>
              <w:jc w:val="lowKashida"/>
              <w:rPr>
                <w:rFonts w:eastAsia="Arial Narrow"/>
                <w:rtl/>
              </w:rPr>
            </w:pPr>
            <w:bookmarkStart w:id="337" w:name="_Toc146643627"/>
            <w:r w:rsidRPr="00FA2616">
              <w:rPr>
                <w:rFonts w:eastAsia="Arial Narrow"/>
                <w:rtl/>
              </w:rPr>
              <w:t xml:space="preserve">لا يجوز لمقدم الخدمة، بما في ذلك </w:t>
            </w:r>
            <w:r w:rsidR="00816181">
              <w:rPr>
                <w:rFonts w:eastAsia="Arial Narrow"/>
                <w:rtl/>
              </w:rPr>
              <w:t>المقاولين المتعاقدين من الباطن</w:t>
            </w:r>
            <w:r w:rsidRPr="00FA2616">
              <w:rPr>
                <w:rFonts w:eastAsia="Arial Narrow"/>
                <w:rtl/>
              </w:rPr>
              <w:t>، توظيف أو استخدام طفل بين الحد الأدنى للسن وعمر 18 عامًا على نحو يُحتمل أن يشكل خطورة أو يتعارض مع تعليم الطفل أو يسبب ضررًا لصحة الطفل أو نموه جسدياً أو عقلياً أو روحياً أو أخلاقياً أو اجتماعياً.</w:t>
            </w:r>
            <w:bookmarkEnd w:id="337"/>
          </w:p>
          <w:p w14:paraId="26CAE1D7" w14:textId="2D94D683" w:rsidR="006521AC" w:rsidRPr="00FA2616" w:rsidRDefault="006521AC" w:rsidP="00E54177">
            <w:pPr>
              <w:bidi/>
              <w:jc w:val="lowKashida"/>
              <w:rPr>
                <w:rFonts w:eastAsia="Arial Narrow"/>
              </w:rPr>
            </w:pPr>
            <w:bookmarkStart w:id="338" w:name="_Toc146643628"/>
            <w:r w:rsidRPr="00FA2616">
              <w:rPr>
                <w:rFonts w:eastAsia="Arial Narrow"/>
                <w:rtl/>
              </w:rPr>
              <w:t xml:space="preserve">على مقدم الخدمة، بما في ذلك </w:t>
            </w:r>
            <w:r w:rsidR="00816181">
              <w:rPr>
                <w:rFonts w:eastAsia="Arial Narrow"/>
                <w:rtl/>
              </w:rPr>
              <w:t>المقاولين المتعاقدين من الباطن</w:t>
            </w:r>
            <w:r w:rsidRPr="00FA2616">
              <w:rPr>
                <w:rFonts w:eastAsia="Arial Narrow"/>
                <w:rtl/>
              </w:rPr>
              <w:t xml:space="preserve">، توظيف أو إشراك الأطفال بين الحد الأدنى للسن وعمر 18 عامًا فقط بعد إجراء </w:t>
            </w:r>
            <w:r w:rsidR="00C47618" w:rsidRPr="00FA2616">
              <w:rPr>
                <w:rFonts w:eastAsia="Arial Narrow"/>
                <w:rtl/>
              </w:rPr>
              <w:t>مقدم الخدمة</w:t>
            </w:r>
            <w:r w:rsidRPr="00FA2616">
              <w:rPr>
                <w:rFonts w:eastAsia="Arial Narrow"/>
                <w:rtl/>
              </w:rPr>
              <w:t xml:space="preserve"> التقييم المناسب للمخاطر. ويجب أن يخضع </w:t>
            </w:r>
            <w:r w:rsidR="00C47618" w:rsidRPr="00FA2616">
              <w:rPr>
                <w:rFonts w:eastAsia="Arial Narrow"/>
                <w:rtl/>
              </w:rPr>
              <w:t>مقدم الخدمة</w:t>
            </w:r>
            <w:r w:rsidRPr="00FA2616">
              <w:rPr>
                <w:rFonts w:eastAsia="Arial Narrow"/>
                <w:rtl/>
              </w:rPr>
              <w:t xml:space="preserve"> للمراقبة المنتظمة من قبل </w:t>
            </w:r>
            <w:r w:rsidR="00C47618" w:rsidRPr="00FA2616">
              <w:rPr>
                <w:rFonts w:eastAsia="Arial Narrow"/>
                <w:rtl/>
              </w:rPr>
              <w:t>صاحب العمل</w:t>
            </w:r>
            <w:r w:rsidRPr="00FA2616">
              <w:rPr>
                <w:rFonts w:eastAsia="Arial Narrow"/>
                <w:rtl/>
              </w:rPr>
              <w:t>، بما في ذلك مراقبة الصحة وظروف العمل وساعات العمل.</w:t>
            </w:r>
            <w:bookmarkEnd w:id="338"/>
          </w:p>
          <w:p w14:paraId="54E74171" w14:textId="62CE062B" w:rsidR="00C13B97" w:rsidRPr="00FA2616" w:rsidRDefault="006B49E9" w:rsidP="00E54177">
            <w:pPr>
              <w:bidi/>
              <w:jc w:val="lowKashida"/>
              <w:rPr>
                <w:rFonts w:eastAsia="Arial Narrow"/>
                <w:rtl/>
              </w:rPr>
            </w:pPr>
            <w:r w:rsidRPr="00FA2616">
              <w:rPr>
                <w:rFonts w:eastAsia="Arial Narrow"/>
                <w:rtl/>
              </w:rPr>
              <w:t>عمل الأطفال الخطر على الأطفال هو العمل الذي يُحتمل أن يضر، بحكم طبيعته أو بالظروف التي يُزاول فيها، بصحة الأطفال أو سلامتهم أو سلوكهم الأخلاقي. من أمثلة أنشطة العمل المحظورة للأطفال</w:t>
            </w:r>
            <w:r w:rsidR="00C13B97" w:rsidRPr="00FA2616">
              <w:rPr>
                <w:rFonts w:eastAsia="Arial Narrow"/>
              </w:rPr>
              <w:t>:</w:t>
            </w:r>
          </w:p>
          <w:p w14:paraId="46C67806" w14:textId="77777777" w:rsidR="00C13B97" w:rsidRPr="00FA2616" w:rsidRDefault="00C13B97" w:rsidP="00D72201">
            <w:pPr>
              <w:numPr>
                <w:ilvl w:val="0"/>
                <w:numId w:val="77"/>
              </w:numPr>
              <w:bidi/>
              <w:jc w:val="lowKashida"/>
              <w:rPr>
                <w:rFonts w:eastAsia="Arial Narrow"/>
              </w:rPr>
            </w:pPr>
            <w:r w:rsidRPr="00FA2616">
              <w:rPr>
                <w:rFonts w:eastAsia="Arial Narrow"/>
                <w:rtl/>
              </w:rPr>
              <w:t>العمل الذي يعرض الأطفال للاعتداء الجسدي أو النفسي أو الجنسي</w:t>
            </w:r>
          </w:p>
          <w:p w14:paraId="46F74E34" w14:textId="77777777" w:rsidR="00C13B97" w:rsidRPr="00FA2616" w:rsidRDefault="00C13B97" w:rsidP="00D72201">
            <w:pPr>
              <w:numPr>
                <w:ilvl w:val="0"/>
                <w:numId w:val="77"/>
              </w:numPr>
              <w:bidi/>
              <w:jc w:val="lowKashida"/>
              <w:rPr>
                <w:rFonts w:eastAsia="Arial Narrow"/>
              </w:rPr>
            </w:pPr>
            <w:r w:rsidRPr="00FA2616">
              <w:rPr>
                <w:rFonts w:eastAsia="Arial Narrow"/>
                <w:rtl/>
              </w:rPr>
              <w:t>العمل تحت الأرض أو تحت الماء أو على ارتفاعات خطيرة أو في الأماكن المحصورة.</w:t>
            </w:r>
          </w:p>
          <w:p w14:paraId="187FFA6F" w14:textId="77777777" w:rsidR="00C13B97" w:rsidRPr="00FA2616" w:rsidRDefault="00C13B97" w:rsidP="00D72201">
            <w:pPr>
              <w:numPr>
                <w:ilvl w:val="0"/>
                <w:numId w:val="77"/>
              </w:numPr>
              <w:bidi/>
              <w:jc w:val="lowKashida"/>
              <w:rPr>
                <w:rFonts w:eastAsia="Arial Narrow"/>
              </w:rPr>
            </w:pPr>
            <w:r w:rsidRPr="00FA2616">
              <w:rPr>
                <w:rFonts w:eastAsia="Arial Narrow"/>
                <w:rtl/>
              </w:rPr>
              <w:t>العمل بالآلات والمعدات والأدوات الخطرة أو التي تنطوي على المناولة اليدوية أو نقل الأحمال الثقيلة.</w:t>
            </w:r>
          </w:p>
          <w:p w14:paraId="227CE69B" w14:textId="1FEE0799" w:rsidR="00B025A0" w:rsidRPr="00FA2616" w:rsidRDefault="00C13B97" w:rsidP="00D72201">
            <w:pPr>
              <w:numPr>
                <w:ilvl w:val="0"/>
                <w:numId w:val="77"/>
              </w:numPr>
              <w:bidi/>
              <w:jc w:val="lowKashida"/>
              <w:rPr>
                <w:rFonts w:eastAsia="Arial Narrow"/>
              </w:rPr>
            </w:pPr>
            <w:r w:rsidRPr="00FA2616">
              <w:rPr>
                <w:rFonts w:eastAsia="Arial Narrow"/>
                <w:rtl/>
              </w:rPr>
              <w:t>العمل في بيئة غير صحية قد تعرض الأطفال للمواد الخطرة أو العوامل أو العمليات أو لدرجات الحرارة أو مستويات الضوضاء أو الاهتزازات الضارة بصحتهم</w:t>
            </w:r>
            <w:r w:rsidR="00B025A0" w:rsidRPr="00FA2616">
              <w:rPr>
                <w:rFonts w:eastAsia="Arial Narrow"/>
                <w:rtl/>
              </w:rPr>
              <w:t>.</w:t>
            </w:r>
          </w:p>
          <w:p w14:paraId="79267F1C" w14:textId="0FF85ABE" w:rsidR="00C13B97" w:rsidRPr="00FA2616" w:rsidRDefault="00C13B97" w:rsidP="00D72201">
            <w:pPr>
              <w:numPr>
                <w:ilvl w:val="0"/>
                <w:numId w:val="77"/>
              </w:numPr>
              <w:bidi/>
              <w:jc w:val="lowKashida"/>
              <w:rPr>
                <w:rFonts w:eastAsia="Arial Narrow"/>
                <w:rtl/>
              </w:rPr>
            </w:pPr>
            <w:r w:rsidRPr="00FA2616">
              <w:rPr>
                <w:rFonts w:eastAsia="Arial Narrow"/>
                <w:rtl/>
              </w:rPr>
              <w:t xml:space="preserve">العمل في ظروف صعبة جدا مثل العمل لساعات طويلة أو بالليل أو العمل حيث يكون الطفل محصورا بشكل غير معقول في الأماكن التي تعود </w:t>
            </w:r>
            <w:r w:rsidR="00B025A0" w:rsidRPr="00FA2616">
              <w:rPr>
                <w:rFonts w:eastAsia="Arial Narrow"/>
                <w:rtl/>
              </w:rPr>
              <w:t>لصاحب</w:t>
            </w:r>
            <w:r w:rsidRPr="00FA2616">
              <w:rPr>
                <w:rFonts w:eastAsia="Arial Narrow"/>
                <w:rtl/>
              </w:rPr>
              <w:t xml:space="preserve"> العمل.</w:t>
            </w:r>
          </w:p>
          <w:p w14:paraId="193BAC5D" w14:textId="788A1D7B" w:rsidR="000B35E9" w:rsidRPr="00FA2616" w:rsidRDefault="00ED63B6" w:rsidP="00E54177">
            <w:pPr>
              <w:bidi/>
              <w:ind w:right="-14"/>
              <w:jc w:val="both"/>
              <w:rPr>
                <w:b/>
                <w:noProof/>
              </w:rPr>
            </w:pPr>
            <w:r w:rsidRPr="00FA2616">
              <w:rPr>
                <w:b/>
                <w:noProof/>
              </w:rPr>
              <w:t xml:space="preserve"> </w:t>
            </w:r>
          </w:p>
        </w:tc>
      </w:tr>
    </w:tbl>
    <w:p w14:paraId="03D2116E" w14:textId="5641BFEA" w:rsidR="00FA2616" w:rsidRPr="00FA2616" w:rsidRDefault="00FA2616" w:rsidP="00FA2616">
      <w:pPr>
        <w:numPr>
          <w:ilvl w:val="12"/>
          <w:numId w:val="0"/>
        </w:numPr>
        <w:bidi/>
        <w:jc w:val="both"/>
        <w:rPr>
          <w:b/>
        </w:rPr>
      </w:pPr>
    </w:p>
    <w:p w14:paraId="7FB91CAC" w14:textId="336C521F" w:rsidR="00BD0FF6" w:rsidRPr="00FA2616" w:rsidRDefault="00FA2616" w:rsidP="00FA2616">
      <w:pPr>
        <w:pStyle w:val="Heading2"/>
        <w:bidi/>
        <w:rPr>
          <w:b w:val="0"/>
          <w:bCs/>
          <w:sz w:val="32"/>
          <w:szCs w:val="28"/>
          <w:lang w:bidi="ar-EG"/>
        </w:rPr>
      </w:pPr>
      <w:bookmarkStart w:id="339" w:name="_Toc152611804"/>
      <w:r w:rsidRPr="00FA2616">
        <w:rPr>
          <w:b w:val="0"/>
          <w:bCs/>
          <w:sz w:val="32"/>
          <w:szCs w:val="28"/>
          <w:rtl/>
          <w:lang w:bidi="ar-EG"/>
        </w:rPr>
        <w:t xml:space="preserve">5- </w:t>
      </w:r>
      <w:r w:rsidR="00B025A0" w:rsidRPr="00FA2616">
        <w:rPr>
          <w:b w:val="0"/>
          <w:bCs/>
          <w:sz w:val="32"/>
          <w:szCs w:val="28"/>
          <w:rtl/>
          <w:lang w:bidi="ar-EG"/>
        </w:rPr>
        <w:t>التزامات صاحب العمل</w:t>
      </w:r>
      <w:bookmarkEnd w:id="339"/>
    </w:p>
    <w:p w14:paraId="7B8DF47B" w14:textId="77777777" w:rsidR="00BD0FF6" w:rsidRPr="00FA2616" w:rsidRDefault="00BD0FF6" w:rsidP="00FA2616">
      <w:pPr>
        <w:numPr>
          <w:ilvl w:val="12"/>
          <w:numId w:val="0"/>
        </w:numPr>
        <w:bidi/>
        <w:jc w:val="both"/>
        <w:rPr>
          <w:b/>
        </w:rPr>
      </w:pPr>
    </w:p>
    <w:tbl>
      <w:tblPr>
        <w:bidiVisual/>
        <w:tblW w:w="0" w:type="auto"/>
        <w:tblLayout w:type="fixed"/>
        <w:tblLook w:val="0000" w:firstRow="0" w:lastRow="0" w:firstColumn="0" w:lastColumn="0" w:noHBand="0" w:noVBand="0"/>
      </w:tblPr>
      <w:tblGrid>
        <w:gridCol w:w="2160"/>
        <w:gridCol w:w="6984"/>
      </w:tblGrid>
      <w:tr w:rsidR="00BD0FF6" w:rsidRPr="00FA2616" w14:paraId="2A0D47AB" w14:textId="77777777" w:rsidTr="004B3BC5">
        <w:tc>
          <w:tcPr>
            <w:tcW w:w="2160" w:type="dxa"/>
          </w:tcPr>
          <w:p w14:paraId="0FE91895" w14:textId="0FB91E96" w:rsidR="00BD0FF6" w:rsidRPr="00FA2616" w:rsidRDefault="0043784B" w:rsidP="00E54177">
            <w:pPr>
              <w:pStyle w:val="Heading3"/>
              <w:keepNext w:val="0"/>
              <w:keepLines w:val="0"/>
              <w:numPr>
                <w:ilvl w:val="12"/>
                <w:numId w:val="0"/>
              </w:numPr>
              <w:bidi/>
              <w:spacing w:after="0"/>
              <w:ind w:left="360" w:hanging="360"/>
              <w:rPr>
                <w:b w:val="0"/>
                <w:bCs/>
                <w:rtl/>
                <w:lang w:bidi="ar-EG"/>
              </w:rPr>
            </w:pPr>
            <w:bookmarkStart w:id="340" w:name="_Toc152611805"/>
            <w:r w:rsidRPr="00FA2616">
              <w:rPr>
                <w:b w:val="0"/>
                <w:bCs/>
                <w:rtl/>
                <w:lang w:bidi="ar-EG"/>
              </w:rPr>
              <w:t>5-1 الدعم والإعفاءات</w:t>
            </w:r>
            <w:bookmarkEnd w:id="340"/>
          </w:p>
        </w:tc>
        <w:tc>
          <w:tcPr>
            <w:tcW w:w="6984" w:type="dxa"/>
          </w:tcPr>
          <w:p w14:paraId="34FCD77A" w14:textId="77777777" w:rsidR="00BD0FF6" w:rsidRDefault="0043784B" w:rsidP="00E54177">
            <w:pPr>
              <w:numPr>
                <w:ilvl w:val="12"/>
                <w:numId w:val="0"/>
              </w:numPr>
              <w:bidi/>
              <w:jc w:val="both"/>
              <w:rPr>
                <w:b/>
                <w:rtl/>
              </w:rPr>
            </w:pPr>
            <w:r w:rsidRPr="00FA2616">
              <w:rPr>
                <w:b/>
                <w:rtl/>
              </w:rPr>
              <w:t xml:space="preserve">يجب على صاحب العمل أن يبذل قصارى جهده لضمان قيام الحكومة بتزويد مقدم الخدمة بالمساعدة والإعفاءات على النحو المحدد في </w:t>
            </w:r>
            <w:r w:rsidRPr="00FA2616">
              <w:rPr>
                <w:bCs/>
                <w:rtl/>
              </w:rPr>
              <w:t>الشروط الخاصة للعقد</w:t>
            </w:r>
            <w:r w:rsidR="00BD0FF6" w:rsidRPr="00FA2616">
              <w:rPr>
                <w:b/>
              </w:rPr>
              <w:t>.</w:t>
            </w:r>
          </w:p>
          <w:p w14:paraId="7C60D661" w14:textId="3FAEE801" w:rsidR="00F430D6" w:rsidRPr="00FA2616" w:rsidRDefault="00F430D6" w:rsidP="00F430D6">
            <w:pPr>
              <w:numPr>
                <w:ilvl w:val="12"/>
                <w:numId w:val="0"/>
              </w:numPr>
              <w:bidi/>
              <w:jc w:val="both"/>
              <w:rPr>
                <w:b/>
              </w:rPr>
            </w:pPr>
          </w:p>
        </w:tc>
      </w:tr>
      <w:tr w:rsidR="00F871C3" w:rsidRPr="00FA2616" w14:paraId="1CD4AD33" w14:textId="77777777" w:rsidTr="004B3BC5">
        <w:tc>
          <w:tcPr>
            <w:tcW w:w="2160" w:type="dxa"/>
          </w:tcPr>
          <w:p w14:paraId="5A832B7C" w14:textId="0BA34DD2" w:rsidR="00F871C3" w:rsidRPr="00FA2616" w:rsidRDefault="00F871C3" w:rsidP="00E54177">
            <w:pPr>
              <w:pStyle w:val="Heading3"/>
              <w:keepNext w:val="0"/>
              <w:keepLines w:val="0"/>
              <w:numPr>
                <w:ilvl w:val="12"/>
                <w:numId w:val="0"/>
              </w:numPr>
              <w:bidi/>
              <w:spacing w:after="0"/>
              <w:ind w:left="360" w:hanging="360"/>
              <w:rPr>
                <w:b w:val="0"/>
                <w:bCs/>
              </w:rPr>
            </w:pPr>
            <w:bookmarkStart w:id="341" w:name="_Toc152611806"/>
            <w:r w:rsidRPr="00FA2616">
              <w:rPr>
                <w:b w:val="0"/>
                <w:bCs/>
                <w:rtl/>
              </w:rPr>
              <w:t>5-2 تغيّر القانون المعمول به</w:t>
            </w:r>
            <w:bookmarkEnd w:id="341"/>
          </w:p>
        </w:tc>
        <w:tc>
          <w:tcPr>
            <w:tcW w:w="6984" w:type="dxa"/>
          </w:tcPr>
          <w:p w14:paraId="62E33238" w14:textId="77777777" w:rsidR="00F871C3" w:rsidRDefault="00F871C3" w:rsidP="00E54177">
            <w:pPr>
              <w:numPr>
                <w:ilvl w:val="12"/>
                <w:numId w:val="0"/>
              </w:numPr>
              <w:bidi/>
              <w:jc w:val="both"/>
              <w:rPr>
                <w:rtl/>
              </w:rPr>
            </w:pPr>
            <w:bookmarkStart w:id="342" w:name="_Toc146643640"/>
            <w:r w:rsidRPr="00FA2616">
              <w:rPr>
                <w:rtl/>
              </w:rPr>
              <w:t>إذا وقع، بعد تاريخ إبرام هذا العقد، أيُّ تغيير في القانون المعمول به في مجال الضرائب والرسوم في بلد العميل يزيد أو يخفض التكلفة التي يتكبدها الاستشاري عند أداء الخدمات، وجب تبعاً لذلك زيادة أو خفض الأتعاب والنفقات القابلة للاسترداد المقرر دفعها للاستشاري بموجب هذا العقد، وذلك بناءً على اتفاق بين الطرفين، وأدخِلت التعديلات الموافقة على المبالغ القصوى المنصوص عليها في البند</w:t>
            </w:r>
            <w:r w:rsidR="00BD1F1C" w:rsidRPr="00FA2616">
              <w:rPr>
                <w:rtl/>
              </w:rPr>
              <w:t xml:space="preserve"> الفرعي </w:t>
            </w:r>
            <w:r w:rsidR="004D74CD" w:rsidRPr="00FA2616">
              <w:rPr>
                <w:rtl/>
              </w:rPr>
              <w:t>2-6 (أ) أو (ب) حسب الحالة</w:t>
            </w:r>
            <w:r w:rsidRPr="00FA2616">
              <w:rPr>
                <w:rtl/>
              </w:rPr>
              <w:t>.</w:t>
            </w:r>
            <w:bookmarkEnd w:id="342"/>
          </w:p>
          <w:p w14:paraId="75280F02" w14:textId="3E2394F3" w:rsidR="00F430D6" w:rsidRPr="00FA2616" w:rsidRDefault="00F430D6" w:rsidP="00F430D6">
            <w:pPr>
              <w:numPr>
                <w:ilvl w:val="12"/>
                <w:numId w:val="0"/>
              </w:numPr>
              <w:bidi/>
              <w:jc w:val="both"/>
              <w:rPr>
                <w:b/>
              </w:rPr>
            </w:pPr>
          </w:p>
        </w:tc>
      </w:tr>
      <w:tr w:rsidR="00F871C3" w:rsidRPr="00FA2616" w14:paraId="2B310273" w14:textId="77777777" w:rsidTr="004B3BC5">
        <w:tc>
          <w:tcPr>
            <w:tcW w:w="2160" w:type="dxa"/>
          </w:tcPr>
          <w:p w14:paraId="26053F8B" w14:textId="616DFE97" w:rsidR="00F871C3" w:rsidRPr="00FA2616" w:rsidRDefault="00485648" w:rsidP="00E54177">
            <w:pPr>
              <w:pStyle w:val="Heading3"/>
              <w:keepNext w:val="0"/>
              <w:keepLines w:val="0"/>
              <w:numPr>
                <w:ilvl w:val="12"/>
                <w:numId w:val="0"/>
              </w:numPr>
              <w:bidi/>
              <w:spacing w:after="0"/>
              <w:ind w:left="360" w:hanging="360"/>
              <w:rPr>
                <w:b w:val="0"/>
                <w:bCs/>
              </w:rPr>
            </w:pPr>
            <w:bookmarkStart w:id="343" w:name="_Toc152611807"/>
            <w:r w:rsidRPr="00FA2616">
              <w:rPr>
                <w:b w:val="0"/>
                <w:bCs/>
                <w:rtl/>
              </w:rPr>
              <w:t>5-3 الخدمات والمرافق</w:t>
            </w:r>
            <w:bookmarkEnd w:id="343"/>
          </w:p>
        </w:tc>
        <w:tc>
          <w:tcPr>
            <w:tcW w:w="6984" w:type="dxa"/>
          </w:tcPr>
          <w:p w14:paraId="32636BF2" w14:textId="2FC7C7C9" w:rsidR="00F871C3" w:rsidRPr="00FA2616" w:rsidRDefault="004D74CD" w:rsidP="00E54177">
            <w:pPr>
              <w:numPr>
                <w:ilvl w:val="12"/>
                <w:numId w:val="0"/>
              </w:numPr>
              <w:bidi/>
              <w:jc w:val="both"/>
              <w:rPr>
                <w:b/>
              </w:rPr>
            </w:pPr>
            <w:r w:rsidRPr="00FA2616">
              <w:rPr>
                <w:b/>
                <w:rtl/>
              </w:rPr>
              <w:t>يجب على صاحب العمل أن يوفر لمقدم الخدمة الخدمات والمرافق المدرجة في الملحق (و)</w:t>
            </w:r>
            <w:r w:rsidR="00F871C3" w:rsidRPr="00FA2616">
              <w:rPr>
                <w:b/>
              </w:rPr>
              <w:t>.</w:t>
            </w:r>
          </w:p>
        </w:tc>
      </w:tr>
    </w:tbl>
    <w:p w14:paraId="1237BFF6" w14:textId="77777777" w:rsidR="00BD0FF6" w:rsidRDefault="00BD0FF6" w:rsidP="00F430D6">
      <w:pPr>
        <w:numPr>
          <w:ilvl w:val="12"/>
          <w:numId w:val="0"/>
        </w:numPr>
        <w:bidi/>
        <w:jc w:val="both"/>
        <w:rPr>
          <w:b/>
          <w:rtl/>
        </w:rPr>
      </w:pPr>
    </w:p>
    <w:p w14:paraId="410A7273" w14:textId="48D57307" w:rsidR="00F430D6" w:rsidRDefault="00F430D6" w:rsidP="00F430D6">
      <w:pPr>
        <w:bidi/>
        <w:jc w:val="both"/>
        <w:rPr>
          <w:b/>
          <w:rtl/>
        </w:rPr>
      </w:pPr>
      <w:r>
        <w:rPr>
          <w:b/>
          <w:rtl/>
        </w:rPr>
        <w:lastRenderedPageBreak/>
        <w:br w:type="page"/>
      </w:r>
    </w:p>
    <w:p w14:paraId="7FCBED19" w14:textId="12238269" w:rsidR="00BD0FF6" w:rsidRPr="00FA2616" w:rsidRDefault="00FA2616" w:rsidP="00F430D6">
      <w:pPr>
        <w:pStyle w:val="Heading2"/>
        <w:bidi/>
        <w:rPr>
          <w:b w:val="0"/>
          <w:bCs/>
          <w:sz w:val="32"/>
          <w:szCs w:val="28"/>
          <w:lang w:bidi="ar-EG"/>
        </w:rPr>
      </w:pPr>
      <w:bookmarkStart w:id="344" w:name="_Toc350746422"/>
      <w:bookmarkStart w:id="345" w:name="_Toc350849413"/>
      <w:bookmarkStart w:id="346" w:name="_Toc29564203"/>
      <w:bookmarkStart w:id="347" w:name="_Toc454783569"/>
      <w:bookmarkStart w:id="348" w:name="_Toc494364720"/>
      <w:bookmarkStart w:id="349" w:name="_Toc55399114"/>
      <w:bookmarkStart w:id="350" w:name="_Toc152611808"/>
      <w:r w:rsidRPr="00FA2616">
        <w:rPr>
          <w:b w:val="0"/>
          <w:bCs/>
          <w:sz w:val="32"/>
          <w:szCs w:val="28"/>
          <w:rtl/>
          <w:lang w:bidi="ar-EG"/>
        </w:rPr>
        <w:lastRenderedPageBreak/>
        <w:t xml:space="preserve">6- </w:t>
      </w:r>
      <w:bookmarkEnd w:id="344"/>
      <w:bookmarkEnd w:id="345"/>
      <w:bookmarkEnd w:id="346"/>
      <w:bookmarkEnd w:id="347"/>
      <w:bookmarkEnd w:id="348"/>
      <w:bookmarkEnd w:id="349"/>
      <w:r w:rsidR="00485648" w:rsidRPr="00FA2616">
        <w:rPr>
          <w:b w:val="0"/>
          <w:bCs/>
          <w:sz w:val="32"/>
          <w:szCs w:val="28"/>
          <w:rtl/>
          <w:lang w:bidi="ar-EG"/>
        </w:rPr>
        <w:t>الدفعات المقدمة لمقدم</w:t>
      </w:r>
      <w:r w:rsidR="004A15DD" w:rsidRPr="00FA2616">
        <w:rPr>
          <w:b w:val="0"/>
          <w:bCs/>
          <w:sz w:val="32"/>
          <w:szCs w:val="28"/>
          <w:rtl/>
          <w:lang w:bidi="ar-EG"/>
        </w:rPr>
        <w:t xml:space="preserve"> </w:t>
      </w:r>
      <w:r w:rsidR="00485648" w:rsidRPr="00FA2616">
        <w:rPr>
          <w:b w:val="0"/>
          <w:bCs/>
          <w:sz w:val="32"/>
          <w:szCs w:val="28"/>
          <w:rtl/>
          <w:lang w:bidi="ar-EG"/>
        </w:rPr>
        <w:t>الخدمة</w:t>
      </w:r>
      <w:bookmarkEnd w:id="350"/>
    </w:p>
    <w:p w14:paraId="4D53C2C8" w14:textId="77777777" w:rsidR="00BD0FF6" w:rsidRPr="00FA2616" w:rsidRDefault="00BD0FF6" w:rsidP="00F430D6">
      <w:pPr>
        <w:numPr>
          <w:ilvl w:val="12"/>
          <w:numId w:val="0"/>
        </w:numPr>
        <w:bidi/>
        <w:jc w:val="both"/>
        <w:rPr>
          <w:b/>
        </w:rPr>
      </w:pPr>
    </w:p>
    <w:tbl>
      <w:tblPr>
        <w:bidiVisual/>
        <w:tblW w:w="0" w:type="auto"/>
        <w:tblLayout w:type="fixed"/>
        <w:tblLook w:val="0000" w:firstRow="0" w:lastRow="0" w:firstColumn="0" w:lastColumn="0" w:noHBand="0" w:noVBand="0"/>
      </w:tblPr>
      <w:tblGrid>
        <w:gridCol w:w="2160"/>
        <w:gridCol w:w="6984"/>
      </w:tblGrid>
      <w:tr w:rsidR="00BD0FF6" w:rsidRPr="00FA2616" w14:paraId="576692D5" w14:textId="77777777" w:rsidTr="000D36CC">
        <w:tc>
          <w:tcPr>
            <w:tcW w:w="2160" w:type="dxa"/>
          </w:tcPr>
          <w:p w14:paraId="21643F4F" w14:textId="0391F009" w:rsidR="00BD0FF6" w:rsidRPr="00FA2616" w:rsidRDefault="00C3234F" w:rsidP="00E54177">
            <w:pPr>
              <w:pStyle w:val="Heading3"/>
              <w:keepNext w:val="0"/>
              <w:keepLines w:val="0"/>
              <w:numPr>
                <w:ilvl w:val="12"/>
                <w:numId w:val="0"/>
              </w:numPr>
              <w:bidi/>
              <w:spacing w:after="0"/>
              <w:ind w:left="360" w:hanging="360"/>
              <w:rPr>
                <w:b w:val="0"/>
                <w:bCs/>
                <w:rtl/>
                <w:lang w:bidi="ar-EG"/>
              </w:rPr>
            </w:pPr>
            <w:bookmarkStart w:id="351" w:name="_Toc152611809"/>
            <w:r w:rsidRPr="00FA2616">
              <w:rPr>
                <w:b w:val="0"/>
                <w:bCs/>
                <w:rtl/>
                <w:lang w:bidi="ar-EG"/>
              </w:rPr>
              <w:t>6-1 الأجر المقطوع</w:t>
            </w:r>
            <w:bookmarkEnd w:id="351"/>
          </w:p>
        </w:tc>
        <w:tc>
          <w:tcPr>
            <w:tcW w:w="6984" w:type="dxa"/>
          </w:tcPr>
          <w:p w14:paraId="4E4471F3" w14:textId="2F37963A" w:rsidR="0052208E" w:rsidRPr="00FA2616" w:rsidRDefault="00C3234F" w:rsidP="00E54177">
            <w:pPr>
              <w:numPr>
                <w:ilvl w:val="12"/>
                <w:numId w:val="0"/>
              </w:numPr>
              <w:bidi/>
              <w:jc w:val="both"/>
              <w:rPr>
                <w:b/>
                <w:rtl/>
              </w:rPr>
            </w:pPr>
            <w:r w:rsidRPr="00FA2616">
              <w:rPr>
                <w:b/>
                <w:rtl/>
              </w:rPr>
              <w:t xml:space="preserve">يجب ألا </w:t>
            </w:r>
            <w:r w:rsidR="007F2B4C" w:rsidRPr="00FA2616">
              <w:rPr>
                <w:b/>
                <w:rtl/>
              </w:rPr>
              <w:t>ي</w:t>
            </w:r>
            <w:r w:rsidRPr="00FA2616">
              <w:rPr>
                <w:b/>
                <w:rtl/>
              </w:rPr>
              <w:t xml:space="preserve">تجاوز </w:t>
            </w:r>
            <w:r w:rsidR="007F2B4C" w:rsidRPr="00FA2616">
              <w:rPr>
                <w:b/>
                <w:rtl/>
              </w:rPr>
              <w:t>أجر</w:t>
            </w:r>
            <w:r w:rsidRPr="00FA2616">
              <w:rPr>
                <w:b/>
                <w:rtl/>
              </w:rPr>
              <w:t xml:space="preserve"> </w:t>
            </w:r>
            <w:r w:rsidR="007F2B4C" w:rsidRPr="00FA2616">
              <w:rPr>
                <w:b/>
                <w:rtl/>
              </w:rPr>
              <w:t>مقدم</w:t>
            </w:r>
            <w:r w:rsidRPr="00FA2616">
              <w:rPr>
                <w:b/>
                <w:rtl/>
              </w:rPr>
              <w:t xml:space="preserve"> الخدمة سعر العقد ويجب أن </w:t>
            </w:r>
            <w:r w:rsidR="007F2B4C" w:rsidRPr="00FA2616">
              <w:rPr>
                <w:b/>
                <w:rtl/>
              </w:rPr>
              <w:t>ي</w:t>
            </w:r>
            <w:r w:rsidRPr="00FA2616">
              <w:rPr>
                <w:b/>
                <w:rtl/>
              </w:rPr>
              <w:t xml:space="preserve">كون مبلغًا إجماليًا ثابتًا يشمل جميع تكاليف </w:t>
            </w:r>
            <w:r w:rsidR="00816181">
              <w:rPr>
                <w:b/>
                <w:rtl/>
              </w:rPr>
              <w:t>المقاولين المتعاقدين من الباطن</w:t>
            </w:r>
            <w:r w:rsidRPr="00FA2616">
              <w:rPr>
                <w:b/>
                <w:rtl/>
              </w:rPr>
              <w:t xml:space="preserve"> وجميع التكاليف الأخرى التي يتكبدها </w:t>
            </w:r>
            <w:r w:rsidR="007F2B4C" w:rsidRPr="00FA2616">
              <w:rPr>
                <w:b/>
                <w:rtl/>
              </w:rPr>
              <w:t>مقدم</w:t>
            </w:r>
            <w:r w:rsidRPr="00FA2616">
              <w:rPr>
                <w:b/>
                <w:rtl/>
              </w:rPr>
              <w:t xml:space="preserve"> الخدمة في تنفيذ الخدمات الموضحة في الملحق أ. باستثناء ما هو منصوص عليه في البند </w:t>
            </w:r>
            <w:r w:rsidR="00930BB1" w:rsidRPr="00FA2616">
              <w:rPr>
                <w:b/>
                <w:rtl/>
              </w:rPr>
              <w:t>الفرعي 2-5</w:t>
            </w:r>
            <w:r w:rsidRPr="00FA2616">
              <w:rPr>
                <w:b/>
                <w:rtl/>
              </w:rPr>
              <w:t xml:space="preserve">، يجوز زيادة سعر العقد </w:t>
            </w:r>
            <w:r w:rsidR="00930BB1" w:rsidRPr="00FA2616">
              <w:rPr>
                <w:b/>
                <w:rtl/>
              </w:rPr>
              <w:t>فقط عن</w:t>
            </w:r>
            <w:r w:rsidRPr="00FA2616">
              <w:rPr>
                <w:b/>
                <w:rtl/>
              </w:rPr>
              <w:t xml:space="preserve"> المبالغ المذكورة في البند الفرعي </w:t>
            </w:r>
            <w:r w:rsidR="00930BB1" w:rsidRPr="00FA2616">
              <w:rPr>
                <w:b/>
                <w:rtl/>
              </w:rPr>
              <w:t>2-6</w:t>
            </w:r>
            <w:r w:rsidRPr="00FA2616">
              <w:rPr>
                <w:b/>
                <w:rtl/>
              </w:rPr>
              <w:t xml:space="preserve"> إذا اتفق الطرفان على دفعات إضافية وفقًا للبندين</w:t>
            </w:r>
            <w:r w:rsidR="002E3D23" w:rsidRPr="00FA2616">
              <w:rPr>
                <w:b/>
                <w:rtl/>
              </w:rPr>
              <w:t xml:space="preserve"> الفرعيين 4-2 و3-6</w:t>
            </w:r>
            <w:r w:rsidRPr="00FA2616">
              <w:rPr>
                <w:b/>
                <w:rtl/>
              </w:rPr>
              <w:t>.</w:t>
            </w:r>
          </w:p>
          <w:p w14:paraId="1DDD8C93" w14:textId="440B39CE" w:rsidR="00FA2616" w:rsidRPr="00FA2616" w:rsidRDefault="00FA2616" w:rsidP="00FA2616">
            <w:pPr>
              <w:numPr>
                <w:ilvl w:val="12"/>
                <w:numId w:val="0"/>
              </w:numPr>
              <w:bidi/>
              <w:jc w:val="both"/>
              <w:rPr>
                <w:b/>
              </w:rPr>
            </w:pPr>
          </w:p>
        </w:tc>
      </w:tr>
      <w:tr w:rsidR="00BD0FF6" w:rsidRPr="00FA2616" w14:paraId="407C9577" w14:textId="77777777" w:rsidTr="000D36CC">
        <w:tc>
          <w:tcPr>
            <w:tcW w:w="2160" w:type="dxa"/>
          </w:tcPr>
          <w:p w14:paraId="151BCE66" w14:textId="54B48B7B" w:rsidR="00BD0FF6" w:rsidRPr="00FA2616" w:rsidRDefault="002E3D23" w:rsidP="00E54177">
            <w:pPr>
              <w:pStyle w:val="Heading3"/>
              <w:keepNext w:val="0"/>
              <w:keepLines w:val="0"/>
              <w:numPr>
                <w:ilvl w:val="12"/>
                <w:numId w:val="0"/>
              </w:numPr>
              <w:bidi/>
              <w:spacing w:after="0"/>
              <w:ind w:left="360" w:hanging="360"/>
              <w:rPr>
                <w:b w:val="0"/>
                <w:bCs/>
              </w:rPr>
            </w:pPr>
            <w:bookmarkStart w:id="352" w:name="_Toc152611810"/>
            <w:r w:rsidRPr="00FA2616">
              <w:rPr>
                <w:b w:val="0"/>
                <w:bCs/>
                <w:rtl/>
              </w:rPr>
              <w:t>6-2 سعر العقد</w:t>
            </w:r>
            <w:bookmarkEnd w:id="352"/>
          </w:p>
        </w:tc>
        <w:tc>
          <w:tcPr>
            <w:tcW w:w="6984" w:type="dxa"/>
          </w:tcPr>
          <w:p w14:paraId="397E9F4E" w14:textId="3698CA50" w:rsidR="0052208E" w:rsidRPr="00FA2616" w:rsidRDefault="0052208E" w:rsidP="00D72201">
            <w:pPr>
              <w:pStyle w:val="ListParagraph"/>
              <w:numPr>
                <w:ilvl w:val="0"/>
                <w:numId w:val="78"/>
              </w:numPr>
              <w:tabs>
                <w:tab w:val="left" w:pos="540"/>
              </w:tabs>
              <w:bidi/>
              <w:jc w:val="both"/>
              <w:rPr>
                <w:b/>
              </w:rPr>
            </w:pPr>
            <w:r w:rsidRPr="00FA2616">
              <w:rPr>
                <w:b/>
                <w:rtl/>
              </w:rPr>
              <w:t xml:space="preserve">يتم تحديد السعر المستحق الدفع بالعملة المحلية في </w:t>
            </w:r>
            <w:r w:rsidRPr="00FA2616">
              <w:rPr>
                <w:bCs/>
                <w:rtl/>
              </w:rPr>
              <w:t>شروط العقد الخاصة</w:t>
            </w:r>
            <w:r w:rsidRPr="00FA2616">
              <w:rPr>
                <w:b/>
                <w:rtl/>
              </w:rPr>
              <w:t>.</w:t>
            </w:r>
          </w:p>
          <w:p w14:paraId="12AAFB92" w14:textId="77777777" w:rsidR="00BD0FF6" w:rsidRDefault="00341205" w:rsidP="00D72201">
            <w:pPr>
              <w:pStyle w:val="ListParagraph"/>
              <w:numPr>
                <w:ilvl w:val="0"/>
                <w:numId w:val="78"/>
              </w:numPr>
              <w:tabs>
                <w:tab w:val="left" w:pos="540"/>
              </w:tabs>
              <w:bidi/>
              <w:jc w:val="both"/>
              <w:rPr>
                <w:b/>
              </w:rPr>
            </w:pPr>
            <w:r w:rsidRPr="00FA2616">
              <w:rPr>
                <w:b/>
                <w:rtl/>
              </w:rPr>
              <w:t xml:space="preserve">يتم تحديد </w:t>
            </w:r>
            <w:r w:rsidR="0052208E" w:rsidRPr="00FA2616">
              <w:rPr>
                <w:b/>
                <w:rtl/>
              </w:rPr>
              <w:t xml:space="preserve">السعر المستحق الدفع بالعملة الأجنبية في </w:t>
            </w:r>
            <w:r w:rsidR="0052208E" w:rsidRPr="00FA2616">
              <w:rPr>
                <w:bCs/>
                <w:rtl/>
              </w:rPr>
              <w:t>شروط العقد الخاصة</w:t>
            </w:r>
            <w:r w:rsidR="0052208E" w:rsidRPr="00FA2616">
              <w:rPr>
                <w:b/>
                <w:rtl/>
              </w:rPr>
              <w:t>.</w:t>
            </w:r>
          </w:p>
          <w:p w14:paraId="66680B0B" w14:textId="72793008" w:rsidR="00B11E7C" w:rsidRPr="00B11E7C" w:rsidRDefault="00B11E7C" w:rsidP="00B11E7C">
            <w:pPr>
              <w:tabs>
                <w:tab w:val="left" w:pos="540"/>
              </w:tabs>
              <w:bidi/>
              <w:jc w:val="both"/>
              <w:rPr>
                <w:b/>
              </w:rPr>
            </w:pPr>
          </w:p>
        </w:tc>
      </w:tr>
      <w:tr w:rsidR="00BD0FF6" w:rsidRPr="00FA2616" w14:paraId="047E06D9" w14:textId="77777777" w:rsidTr="000D36CC">
        <w:tc>
          <w:tcPr>
            <w:tcW w:w="2160" w:type="dxa"/>
          </w:tcPr>
          <w:p w14:paraId="067EC25D" w14:textId="642E6CC0" w:rsidR="00BD0FF6" w:rsidRPr="00FA2616" w:rsidRDefault="009268BA" w:rsidP="00E54177">
            <w:pPr>
              <w:pStyle w:val="Heading3"/>
              <w:keepNext w:val="0"/>
              <w:keepLines w:val="0"/>
              <w:numPr>
                <w:ilvl w:val="12"/>
                <w:numId w:val="0"/>
              </w:numPr>
              <w:bidi/>
              <w:spacing w:after="0"/>
              <w:ind w:left="360" w:hanging="360"/>
              <w:rPr>
                <w:b w:val="0"/>
                <w:bCs/>
              </w:rPr>
            </w:pPr>
            <w:bookmarkStart w:id="353" w:name="_Toc152611811"/>
            <w:r w:rsidRPr="00FA2616">
              <w:rPr>
                <w:b w:val="0"/>
                <w:bCs/>
                <w:rtl/>
              </w:rPr>
              <w:t>6-3 الدفع مقابل الخدمات الإضافية وتعويضات حوافز الأداء</w:t>
            </w:r>
            <w:bookmarkEnd w:id="353"/>
          </w:p>
        </w:tc>
        <w:tc>
          <w:tcPr>
            <w:tcW w:w="6984" w:type="dxa"/>
          </w:tcPr>
          <w:p w14:paraId="453659F0" w14:textId="02680681" w:rsidR="009268BA" w:rsidRPr="00FA2616" w:rsidRDefault="009268BA" w:rsidP="00E54177">
            <w:pPr>
              <w:bidi/>
              <w:jc w:val="both"/>
              <w:rPr>
                <w:b/>
                <w:rtl/>
              </w:rPr>
            </w:pPr>
            <w:r w:rsidRPr="00FA2616">
              <w:rPr>
                <w:b/>
                <w:rtl/>
              </w:rPr>
              <w:t xml:space="preserve">6-3-1 </w:t>
            </w:r>
            <w:r w:rsidR="004E7E58" w:rsidRPr="00FA2616">
              <w:rPr>
                <w:b/>
                <w:rtl/>
              </w:rPr>
              <w:t>لغرض</w:t>
            </w:r>
            <w:r w:rsidRPr="00FA2616">
              <w:rPr>
                <w:b/>
                <w:rtl/>
              </w:rPr>
              <w:t xml:space="preserve"> تحديد </w:t>
            </w:r>
            <w:r w:rsidR="004E7E58" w:rsidRPr="00FA2616">
              <w:rPr>
                <w:b/>
                <w:rtl/>
              </w:rPr>
              <w:t>الأجر</w:t>
            </w:r>
            <w:r w:rsidRPr="00FA2616">
              <w:rPr>
                <w:b/>
                <w:rtl/>
              </w:rPr>
              <w:t xml:space="preserve"> المستحق مقابل الخدمات الإضافية كما قد يتم الاتفاق عليها بموجب البند الفرعي </w:t>
            </w:r>
            <w:r w:rsidR="004E7E58" w:rsidRPr="00FA2616">
              <w:rPr>
                <w:b/>
                <w:rtl/>
              </w:rPr>
              <w:t>4-2 (أ)</w:t>
            </w:r>
            <w:r w:rsidRPr="00FA2616">
              <w:rPr>
                <w:b/>
                <w:rtl/>
              </w:rPr>
              <w:t xml:space="preserve">، يتم </w:t>
            </w:r>
            <w:r w:rsidR="004E7E58" w:rsidRPr="00FA2616">
              <w:rPr>
                <w:b/>
                <w:rtl/>
              </w:rPr>
              <w:t>ال</w:t>
            </w:r>
            <w:r w:rsidR="009409B3" w:rsidRPr="00FA2616">
              <w:rPr>
                <w:b/>
                <w:rtl/>
              </w:rPr>
              <w:t>ن</w:t>
            </w:r>
            <w:r w:rsidR="004E7E58" w:rsidRPr="00FA2616">
              <w:rPr>
                <w:b/>
                <w:rtl/>
              </w:rPr>
              <w:t>ص على</w:t>
            </w:r>
            <w:r w:rsidRPr="00FA2616">
              <w:rPr>
                <w:b/>
                <w:rtl/>
              </w:rPr>
              <w:t xml:space="preserve"> تفاصيل السعر الإجمالي في الملحقين د وهـ.</w:t>
            </w:r>
          </w:p>
          <w:p w14:paraId="32D45D08" w14:textId="77777777" w:rsidR="00BD0FF6" w:rsidRPr="00FA2616" w:rsidRDefault="009409B3" w:rsidP="00E54177">
            <w:pPr>
              <w:bidi/>
              <w:jc w:val="both"/>
              <w:rPr>
                <w:b/>
                <w:rtl/>
              </w:rPr>
            </w:pPr>
            <w:r w:rsidRPr="00FA2616">
              <w:rPr>
                <w:b/>
                <w:rtl/>
              </w:rPr>
              <w:t xml:space="preserve">6-3-2 إذا حددت </w:t>
            </w:r>
            <w:r w:rsidRPr="00FA2616">
              <w:rPr>
                <w:bCs/>
                <w:rtl/>
              </w:rPr>
              <w:t xml:space="preserve">الشروط الخاصة للعقد </w:t>
            </w:r>
            <w:r w:rsidRPr="00FA2616">
              <w:rPr>
                <w:b/>
                <w:rtl/>
              </w:rPr>
              <w:t>ذلك، فسيتم دفع تعويض حوافز الأداء لمقدم الخدمة على النحو المبين في ملحق تعويضات حوافز الأداء.</w:t>
            </w:r>
          </w:p>
          <w:p w14:paraId="521B8304" w14:textId="52CBBF1F" w:rsidR="00FA2616" w:rsidRPr="00FA2616" w:rsidRDefault="00FA2616" w:rsidP="00FA2616">
            <w:pPr>
              <w:bidi/>
              <w:jc w:val="both"/>
              <w:rPr>
                <w:b/>
              </w:rPr>
            </w:pPr>
          </w:p>
        </w:tc>
      </w:tr>
      <w:tr w:rsidR="00BD0FF6" w:rsidRPr="00FA2616" w14:paraId="4CC89DD0" w14:textId="77777777" w:rsidTr="000D36CC">
        <w:tc>
          <w:tcPr>
            <w:tcW w:w="2160" w:type="dxa"/>
          </w:tcPr>
          <w:p w14:paraId="71D976DD" w14:textId="020BB22A" w:rsidR="00BD0FF6" w:rsidRPr="00FA2616" w:rsidRDefault="00481B82" w:rsidP="00E54177">
            <w:pPr>
              <w:pStyle w:val="Heading3"/>
              <w:keepNext w:val="0"/>
              <w:keepLines w:val="0"/>
              <w:numPr>
                <w:ilvl w:val="12"/>
                <w:numId w:val="0"/>
              </w:numPr>
              <w:bidi/>
              <w:spacing w:after="0"/>
              <w:ind w:left="360" w:hanging="360"/>
              <w:rPr>
                <w:b w:val="0"/>
                <w:bCs/>
              </w:rPr>
            </w:pPr>
            <w:bookmarkStart w:id="354" w:name="_Toc152611812"/>
            <w:r w:rsidRPr="00FA2616">
              <w:rPr>
                <w:b w:val="0"/>
                <w:bCs/>
                <w:rtl/>
              </w:rPr>
              <w:t>6-4 أحكام وشروط الدفع</w:t>
            </w:r>
            <w:bookmarkEnd w:id="354"/>
          </w:p>
        </w:tc>
        <w:tc>
          <w:tcPr>
            <w:tcW w:w="6984" w:type="dxa"/>
          </w:tcPr>
          <w:p w14:paraId="1801C903" w14:textId="77777777" w:rsidR="00BD0FF6" w:rsidRPr="00FA2616" w:rsidRDefault="007E10CC" w:rsidP="00E54177">
            <w:pPr>
              <w:numPr>
                <w:ilvl w:val="12"/>
                <w:numId w:val="0"/>
              </w:numPr>
              <w:bidi/>
              <w:jc w:val="both"/>
              <w:rPr>
                <w:b/>
                <w:rtl/>
              </w:rPr>
            </w:pPr>
            <w:r w:rsidRPr="00FA2616">
              <w:rPr>
                <w:b/>
                <w:rtl/>
              </w:rPr>
              <w:t xml:space="preserve">سيتم سداد الدفعات إلى مقدم الخدمة وفقًا لجدول الدفع المنصوص عليه في </w:t>
            </w:r>
            <w:r w:rsidRPr="00FA2616">
              <w:rPr>
                <w:bCs/>
                <w:rtl/>
              </w:rPr>
              <w:t>شروط العقد الخاصة</w:t>
            </w:r>
            <w:r w:rsidRPr="00FA2616">
              <w:rPr>
                <w:b/>
                <w:rtl/>
              </w:rPr>
              <w:t xml:space="preserve">. ما لم ينص على خلاف ذلك في </w:t>
            </w:r>
            <w:r w:rsidRPr="00FA2616">
              <w:rPr>
                <w:bCs/>
                <w:rtl/>
              </w:rPr>
              <w:t>شروط</w:t>
            </w:r>
            <w:r w:rsidR="00D45BFC" w:rsidRPr="00FA2616">
              <w:rPr>
                <w:bCs/>
                <w:rtl/>
              </w:rPr>
              <w:t xml:space="preserve"> العقد</w:t>
            </w:r>
            <w:r w:rsidRPr="00FA2616">
              <w:rPr>
                <w:bCs/>
                <w:rtl/>
              </w:rPr>
              <w:t xml:space="preserve"> الخاصة</w:t>
            </w:r>
            <w:r w:rsidRPr="00FA2616">
              <w:rPr>
                <w:b/>
                <w:rtl/>
              </w:rPr>
              <w:t>، يجب أن تتم الدفعة المقدمة (لحشد الموارد والمواد والإمدادات) مقابل ضمان بنكي بنفس المبلغ يقدمه مقدم الخدمة، على أن يكون ساريا للفترة المذكورة في شروط</w:t>
            </w:r>
            <w:r w:rsidR="00D45BFC" w:rsidRPr="00FA2616">
              <w:rPr>
                <w:b/>
                <w:rtl/>
              </w:rPr>
              <w:t xml:space="preserve"> العقد</w:t>
            </w:r>
            <w:r w:rsidRPr="00FA2616">
              <w:rPr>
                <w:b/>
                <w:rtl/>
              </w:rPr>
              <w:t xml:space="preserve"> الخاصة. ويجب </w:t>
            </w:r>
            <w:r w:rsidR="00D45BFC" w:rsidRPr="00FA2616">
              <w:rPr>
                <w:b/>
                <w:rtl/>
              </w:rPr>
              <w:t>سداد</w:t>
            </w:r>
            <w:r w:rsidRPr="00FA2616">
              <w:rPr>
                <w:b/>
                <w:rtl/>
              </w:rPr>
              <w:t xml:space="preserve"> أي دفعة أخرى بعد استيفاء الشروط المنصوص عليها في </w:t>
            </w:r>
            <w:r w:rsidRPr="00FA2616">
              <w:rPr>
                <w:bCs/>
                <w:rtl/>
              </w:rPr>
              <w:t>شروط</w:t>
            </w:r>
            <w:r w:rsidR="00D45BFC" w:rsidRPr="00FA2616">
              <w:rPr>
                <w:bCs/>
                <w:rtl/>
              </w:rPr>
              <w:t xml:space="preserve"> العقد</w:t>
            </w:r>
            <w:r w:rsidRPr="00FA2616">
              <w:rPr>
                <w:bCs/>
                <w:rtl/>
              </w:rPr>
              <w:t xml:space="preserve"> الخاصة</w:t>
            </w:r>
            <w:r w:rsidRPr="00FA2616">
              <w:rPr>
                <w:b/>
                <w:rtl/>
              </w:rPr>
              <w:t xml:space="preserve"> لهذه الدفعة، ويقدم مقدم الخدمة فاتورة إلى صاحب العمل يحدد فيها المبلغ المستحق.</w:t>
            </w:r>
          </w:p>
          <w:p w14:paraId="3EB1F9CA" w14:textId="70E74368" w:rsidR="00FA2616" w:rsidRPr="00FA2616" w:rsidRDefault="00FA2616" w:rsidP="00FA2616">
            <w:pPr>
              <w:numPr>
                <w:ilvl w:val="12"/>
                <w:numId w:val="0"/>
              </w:numPr>
              <w:bidi/>
              <w:jc w:val="both"/>
              <w:rPr>
                <w:b/>
              </w:rPr>
            </w:pPr>
          </w:p>
        </w:tc>
      </w:tr>
      <w:tr w:rsidR="00BD0FF6" w:rsidRPr="00FA2616" w14:paraId="1BE85092" w14:textId="77777777" w:rsidTr="000D36CC">
        <w:tc>
          <w:tcPr>
            <w:tcW w:w="2160" w:type="dxa"/>
          </w:tcPr>
          <w:p w14:paraId="4FC3EF77" w14:textId="36660277" w:rsidR="00BD0FF6" w:rsidRPr="00FA2616" w:rsidRDefault="0056785A" w:rsidP="00E54177">
            <w:pPr>
              <w:pStyle w:val="Heading3"/>
              <w:keepNext w:val="0"/>
              <w:keepLines w:val="0"/>
              <w:numPr>
                <w:ilvl w:val="12"/>
                <w:numId w:val="0"/>
              </w:numPr>
              <w:bidi/>
              <w:spacing w:after="0"/>
              <w:ind w:left="360" w:hanging="360"/>
              <w:rPr>
                <w:b w:val="0"/>
                <w:bCs/>
              </w:rPr>
            </w:pPr>
            <w:bookmarkStart w:id="355" w:name="_Toc152611813"/>
            <w:r w:rsidRPr="00FA2616">
              <w:rPr>
                <w:b w:val="0"/>
                <w:bCs/>
                <w:rtl/>
              </w:rPr>
              <w:t>6-6 تعديل السعر</w:t>
            </w:r>
            <w:bookmarkEnd w:id="355"/>
          </w:p>
        </w:tc>
        <w:tc>
          <w:tcPr>
            <w:tcW w:w="6984" w:type="dxa"/>
          </w:tcPr>
          <w:p w14:paraId="6FCA2BF3" w14:textId="3066EA12" w:rsidR="00492076" w:rsidRPr="00FA2616" w:rsidRDefault="00492076" w:rsidP="00E54177">
            <w:pPr>
              <w:tabs>
                <w:tab w:val="left" w:pos="540"/>
              </w:tabs>
              <w:bidi/>
              <w:ind w:left="540" w:hanging="540"/>
              <w:jc w:val="both"/>
              <w:rPr>
                <w:b/>
              </w:rPr>
            </w:pPr>
            <w:r w:rsidRPr="00FA2616">
              <w:rPr>
                <w:b/>
                <w:rtl/>
              </w:rPr>
              <w:t xml:space="preserve">6-6-1 لا يجوز تعديل الأسعار لتتناسب مع التقلبات في تكلفة المدخلات إلا إذا </w:t>
            </w:r>
            <w:r w:rsidRPr="00FA2616">
              <w:rPr>
                <w:bCs/>
                <w:rtl/>
              </w:rPr>
              <w:t>نصت الشروط الخاصة</w:t>
            </w:r>
            <w:r w:rsidR="00743148" w:rsidRPr="00FA2616">
              <w:rPr>
                <w:b/>
                <w:rtl/>
              </w:rPr>
              <w:t xml:space="preserve"> </w:t>
            </w:r>
            <w:r w:rsidR="00743148" w:rsidRPr="00FA2616">
              <w:rPr>
                <w:bCs/>
                <w:rtl/>
              </w:rPr>
              <w:t>للعقد</w:t>
            </w:r>
            <w:r w:rsidRPr="00FA2616">
              <w:rPr>
                <w:b/>
                <w:rtl/>
              </w:rPr>
              <w:t xml:space="preserve"> على ذلك. إذا تم توفير ذلك، فسيتم تعديل المبالغ المعتمدة في كل شهادة دفع، بعد خصم الدفعة المقدمة، من خلال تطبيق عامل تعديل السعر المعني على مبالغ الدفع المستحقة بكل عملة. تنطبق صيغة منفصلة من النوع الموضح أدناه على كل عملة عقد:</w:t>
            </w:r>
          </w:p>
          <w:p w14:paraId="36DE0619" w14:textId="5A2FBCD4" w:rsidR="00492076" w:rsidRPr="00FA2616" w:rsidRDefault="00492076" w:rsidP="00E54177">
            <w:pPr>
              <w:tabs>
                <w:tab w:val="left" w:pos="540"/>
              </w:tabs>
              <w:bidi/>
              <w:ind w:left="1080" w:hanging="540"/>
              <w:jc w:val="both"/>
              <w:rPr>
                <w:b/>
                <w:rtl/>
              </w:rPr>
            </w:pPr>
            <w:r w:rsidRPr="00FA2616">
              <w:rPr>
                <w:b/>
              </w:rPr>
              <w:t xml:space="preserve">Pc = Ac + </w:t>
            </w:r>
            <w:proofErr w:type="spellStart"/>
            <w:r w:rsidRPr="00FA2616">
              <w:rPr>
                <w:b/>
              </w:rPr>
              <w:t>Bc</w:t>
            </w:r>
            <w:proofErr w:type="spellEnd"/>
            <w:r w:rsidRPr="00FA2616">
              <w:rPr>
                <w:b/>
              </w:rPr>
              <w:t xml:space="preserve"> </w:t>
            </w:r>
            <w:proofErr w:type="spellStart"/>
            <w:r w:rsidRPr="00FA2616">
              <w:rPr>
                <w:b/>
              </w:rPr>
              <w:t>Lmc</w:t>
            </w:r>
            <w:proofErr w:type="spellEnd"/>
            <w:r w:rsidRPr="00FA2616">
              <w:rPr>
                <w:b/>
              </w:rPr>
              <w:t xml:space="preserve">/Loc + Cc </w:t>
            </w:r>
            <w:proofErr w:type="spellStart"/>
            <w:r w:rsidRPr="00FA2616">
              <w:rPr>
                <w:b/>
              </w:rPr>
              <w:t>Imc</w:t>
            </w:r>
            <w:proofErr w:type="spellEnd"/>
            <w:r w:rsidRPr="00FA2616">
              <w:rPr>
                <w:b/>
              </w:rPr>
              <w:t>/</w:t>
            </w:r>
            <w:proofErr w:type="spellStart"/>
            <w:r w:rsidRPr="00FA2616">
              <w:rPr>
                <w:b/>
              </w:rPr>
              <w:t>Ioc</w:t>
            </w:r>
            <w:proofErr w:type="spellEnd"/>
          </w:p>
          <w:p w14:paraId="6B41F416" w14:textId="68771D26" w:rsidR="00A67E84" w:rsidRPr="00FA2616" w:rsidRDefault="006D7F63" w:rsidP="00E54177">
            <w:pPr>
              <w:tabs>
                <w:tab w:val="left" w:pos="540"/>
              </w:tabs>
              <w:bidi/>
              <w:ind w:left="540"/>
              <w:jc w:val="both"/>
              <w:rPr>
                <w:b/>
              </w:rPr>
            </w:pPr>
            <w:r w:rsidRPr="00FA2616">
              <w:rPr>
                <w:b/>
                <w:rtl/>
              </w:rPr>
              <w:t>حيث</w:t>
            </w:r>
            <w:r w:rsidR="00FD1CB0" w:rsidRPr="00FA2616">
              <w:rPr>
                <w:b/>
                <w:rtl/>
              </w:rPr>
              <w:t>:</w:t>
            </w:r>
          </w:p>
          <w:p w14:paraId="746BF557" w14:textId="6DD6E75F" w:rsidR="006D7F63" w:rsidRPr="00FA2616" w:rsidRDefault="00FD1CB0" w:rsidP="00E54177">
            <w:pPr>
              <w:tabs>
                <w:tab w:val="left" w:pos="540"/>
              </w:tabs>
              <w:bidi/>
              <w:ind w:left="540"/>
              <w:jc w:val="both"/>
              <w:rPr>
                <w:b/>
                <w:rtl/>
                <w:lang w:bidi="ar-EG"/>
              </w:rPr>
            </w:pPr>
            <w:r w:rsidRPr="00FA2616">
              <w:rPr>
                <w:b/>
                <w:rtl/>
              </w:rPr>
              <w:t xml:space="preserve">     </w:t>
            </w:r>
            <w:r w:rsidR="006D7F63" w:rsidRPr="00FA2616">
              <w:rPr>
                <w:b/>
                <w:rtl/>
              </w:rPr>
              <w:t xml:space="preserve"> </w:t>
            </w:r>
            <w:r w:rsidR="006D7F63" w:rsidRPr="00FA2616">
              <w:rPr>
                <w:b/>
              </w:rPr>
              <w:t>PC</w:t>
            </w:r>
            <w:r w:rsidR="006D7F63" w:rsidRPr="00FA2616">
              <w:rPr>
                <w:b/>
                <w:rtl/>
                <w:lang w:bidi="ar-EG"/>
              </w:rPr>
              <w:t xml:space="preserve"> </w:t>
            </w:r>
            <w:r w:rsidR="00B231D0" w:rsidRPr="00FA2616">
              <w:rPr>
                <w:b/>
                <w:rtl/>
                <w:lang w:bidi="ar-EG"/>
              </w:rPr>
              <w:t>هو عامل التعديل لجزء سعر العقد المستحق الدفع بعملة محددة "</w:t>
            </w:r>
            <w:r w:rsidR="00B231D0" w:rsidRPr="00FA2616">
              <w:rPr>
                <w:b/>
                <w:lang w:bidi="ar-EG"/>
              </w:rPr>
              <w:t>C</w:t>
            </w:r>
            <w:r w:rsidR="00B231D0" w:rsidRPr="00FA2616">
              <w:rPr>
                <w:b/>
                <w:rtl/>
                <w:lang w:bidi="ar-EG"/>
              </w:rPr>
              <w:t>"</w:t>
            </w:r>
          </w:p>
          <w:p w14:paraId="1BFF9D2B" w14:textId="3CA61B8A" w:rsidR="00B231D0" w:rsidRPr="00FA2616" w:rsidRDefault="00A67E84" w:rsidP="00E54177">
            <w:pPr>
              <w:tabs>
                <w:tab w:val="left" w:pos="540"/>
              </w:tabs>
              <w:bidi/>
              <w:ind w:left="900"/>
              <w:jc w:val="both"/>
              <w:rPr>
                <w:b/>
                <w:rtl/>
                <w:lang w:bidi="ar-EG"/>
              </w:rPr>
            </w:pPr>
            <w:r w:rsidRPr="00FA2616">
              <w:rPr>
                <w:b/>
                <w:rtl/>
                <w:lang w:bidi="ar-EG"/>
              </w:rPr>
              <w:t>و</w:t>
            </w:r>
            <w:r w:rsidRPr="00FA2616">
              <w:rPr>
                <w:b/>
                <w:lang w:bidi="ar-EG"/>
              </w:rPr>
              <w:t>Ac</w:t>
            </w:r>
            <w:r w:rsidRPr="00FA2616">
              <w:rPr>
                <w:b/>
                <w:rtl/>
                <w:lang w:bidi="ar-EG"/>
              </w:rPr>
              <w:t xml:space="preserve"> و</w:t>
            </w:r>
            <w:proofErr w:type="spellStart"/>
            <w:r w:rsidR="00B231D0" w:rsidRPr="00FA2616">
              <w:rPr>
                <w:b/>
                <w:lang w:bidi="ar-EG"/>
              </w:rPr>
              <w:t>Bc</w:t>
            </w:r>
            <w:proofErr w:type="spellEnd"/>
            <w:r w:rsidR="00B231D0" w:rsidRPr="00FA2616">
              <w:rPr>
                <w:b/>
                <w:rtl/>
                <w:lang w:bidi="ar-EG"/>
              </w:rPr>
              <w:t xml:space="preserve"> و</w:t>
            </w:r>
            <w:r w:rsidR="00B231D0" w:rsidRPr="00FA2616">
              <w:rPr>
                <w:b/>
                <w:lang w:bidi="ar-EG"/>
              </w:rPr>
              <w:t>Cc</w:t>
            </w:r>
            <w:r w:rsidR="00B231D0" w:rsidRPr="00FA2616">
              <w:rPr>
                <w:b/>
                <w:rtl/>
                <w:lang w:bidi="ar-EG"/>
              </w:rPr>
              <w:t xml:space="preserve"> هي معاملات محددة في </w:t>
            </w:r>
            <w:r w:rsidR="00045654" w:rsidRPr="00FA2616">
              <w:rPr>
                <w:b/>
                <w:rtl/>
                <w:lang w:bidi="ar-EG"/>
              </w:rPr>
              <w:t>شروط العقد الخاصة</w:t>
            </w:r>
            <w:r w:rsidR="00B231D0" w:rsidRPr="00FA2616">
              <w:rPr>
                <w:b/>
                <w:rtl/>
                <w:lang w:bidi="ar-EG"/>
              </w:rPr>
              <w:t xml:space="preserve">، وتمثل </w:t>
            </w:r>
            <w:r w:rsidR="00B231D0" w:rsidRPr="00FA2616">
              <w:rPr>
                <w:b/>
                <w:lang w:bidi="ar-EG"/>
              </w:rPr>
              <w:t>Ac</w:t>
            </w:r>
            <w:r w:rsidR="00B231D0" w:rsidRPr="00FA2616">
              <w:rPr>
                <w:b/>
                <w:rtl/>
                <w:lang w:bidi="ar-EG"/>
              </w:rPr>
              <w:t xml:space="preserve"> الجزء غير القابل للتعدي</w:t>
            </w:r>
            <w:r w:rsidR="00412C01" w:rsidRPr="00FA2616">
              <w:rPr>
                <w:b/>
                <w:rtl/>
                <w:lang w:bidi="ar-EG"/>
              </w:rPr>
              <w:t>ل و</w:t>
            </w:r>
            <w:proofErr w:type="spellStart"/>
            <w:r w:rsidR="00412C01" w:rsidRPr="00FA2616">
              <w:rPr>
                <w:b/>
                <w:lang w:bidi="ar-EG"/>
              </w:rPr>
              <w:t>Bc</w:t>
            </w:r>
            <w:proofErr w:type="spellEnd"/>
            <w:r w:rsidR="00412C01" w:rsidRPr="00FA2616">
              <w:rPr>
                <w:b/>
                <w:rtl/>
                <w:lang w:bidi="ar-EG"/>
              </w:rPr>
              <w:t xml:space="preserve"> </w:t>
            </w:r>
            <w:r w:rsidR="00B231D0" w:rsidRPr="00FA2616">
              <w:rPr>
                <w:b/>
                <w:rtl/>
                <w:lang w:bidi="ar-EG"/>
              </w:rPr>
              <w:t>الجزء القابل للتعديل بالنسبة لتكاليف العمالة و</w:t>
            </w:r>
            <w:r w:rsidR="00B231D0" w:rsidRPr="00FA2616">
              <w:rPr>
                <w:b/>
                <w:lang w:bidi="ar-EG"/>
              </w:rPr>
              <w:t>Cc</w:t>
            </w:r>
            <w:r w:rsidR="00B231D0" w:rsidRPr="00FA2616">
              <w:rPr>
                <w:b/>
                <w:rtl/>
                <w:lang w:bidi="ar-EG"/>
              </w:rPr>
              <w:t xml:space="preserve"> الجزء القابل للتعديل للمدخلات</w:t>
            </w:r>
            <w:r w:rsidRPr="00FA2616">
              <w:rPr>
                <w:b/>
                <w:lang w:bidi="ar-EG"/>
              </w:rPr>
              <w:t xml:space="preserve"> </w:t>
            </w:r>
            <w:r w:rsidR="00B231D0" w:rsidRPr="00FA2616">
              <w:rPr>
                <w:b/>
                <w:rtl/>
                <w:lang w:bidi="ar-EG"/>
              </w:rPr>
              <w:t>الأخرى، من سعر العقد المدفوع بتلك العملة المحددة "</w:t>
            </w:r>
            <w:r w:rsidR="00B231D0" w:rsidRPr="00FA2616">
              <w:rPr>
                <w:b/>
                <w:lang w:bidi="ar-EG"/>
              </w:rPr>
              <w:t>c</w:t>
            </w:r>
            <w:r w:rsidR="00045654" w:rsidRPr="00FA2616">
              <w:rPr>
                <w:b/>
                <w:rtl/>
                <w:lang w:bidi="ar-EG"/>
              </w:rPr>
              <w:t>".</w:t>
            </w:r>
          </w:p>
          <w:p w14:paraId="376AD845" w14:textId="5850D93B" w:rsidR="00045654" w:rsidRPr="00FA2616" w:rsidRDefault="00FD1CB0" w:rsidP="00E54177">
            <w:pPr>
              <w:tabs>
                <w:tab w:val="left" w:pos="540"/>
              </w:tabs>
              <w:bidi/>
              <w:ind w:left="1080" w:hanging="540"/>
              <w:jc w:val="both"/>
              <w:rPr>
                <w:b/>
                <w:lang w:bidi="ar-EG"/>
              </w:rPr>
            </w:pPr>
            <w:r w:rsidRPr="00FA2616">
              <w:rPr>
                <w:b/>
                <w:rtl/>
                <w:lang w:bidi="ar-EG"/>
              </w:rPr>
              <w:t xml:space="preserve">   </w:t>
            </w:r>
            <w:r w:rsidR="004B0B64" w:rsidRPr="00FA2616">
              <w:rPr>
                <w:b/>
                <w:rtl/>
                <w:lang w:bidi="ar-EG"/>
              </w:rPr>
              <w:t>و</w:t>
            </w:r>
            <w:r w:rsidRPr="00FA2616">
              <w:rPr>
                <w:b/>
                <w:lang w:bidi="ar-EG"/>
              </w:rPr>
              <w:t>c</w:t>
            </w:r>
            <w:r w:rsidRPr="00FA2616">
              <w:rPr>
                <w:b/>
                <w:rtl/>
                <w:lang w:bidi="ar-EG"/>
              </w:rPr>
              <w:t xml:space="preserve"> هو</w:t>
            </w:r>
            <w:r w:rsidR="00045654" w:rsidRPr="00FA2616">
              <w:rPr>
                <w:b/>
                <w:rtl/>
                <w:lang w:bidi="ar-EG"/>
              </w:rPr>
              <w:t xml:space="preserve"> المؤشر السائد في اليوم الأول من الشهر من تاريخ الفاتورة المقابلة و</w:t>
            </w:r>
            <w:r w:rsidR="00045654" w:rsidRPr="00FA2616">
              <w:rPr>
                <w:b/>
                <w:lang w:bidi="ar-EG"/>
              </w:rPr>
              <w:t>Loc</w:t>
            </w:r>
            <w:r w:rsidR="00045654" w:rsidRPr="00FA2616">
              <w:rPr>
                <w:b/>
                <w:rtl/>
                <w:lang w:bidi="ar-EG"/>
              </w:rPr>
              <w:t xml:space="preserve"> هو المؤشر السائد</w:t>
            </w:r>
            <w:r w:rsidRPr="00FA2616">
              <w:rPr>
                <w:b/>
                <w:rtl/>
                <w:lang w:bidi="ar-EG"/>
              </w:rPr>
              <w:t xml:space="preserve"> </w:t>
            </w:r>
            <w:r w:rsidR="00045654" w:rsidRPr="00FA2616">
              <w:rPr>
                <w:b/>
                <w:rtl/>
                <w:lang w:bidi="ar-EG"/>
              </w:rPr>
              <w:t>قبل 28 يومًا من فتح العطاء للعمالة؛ بالعملة المحددة "</w:t>
            </w:r>
            <w:r w:rsidR="000D2288" w:rsidRPr="00FA2616">
              <w:rPr>
                <w:b/>
                <w:lang w:bidi="ar-EG"/>
              </w:rPr>
              <w:t>c</w:t>
            </w:r>
            <w:r w:rsidR="00045654" w:rsidRPr="00FA2616">
              <w:rPr>
                <w:b/>
                <w:rtl/>
                <w:lang w:bidi="ar-EG"/>
              </w:rPr>
              <w:t>".</w:t>
            </w:r>
          </w:p>
          <w:p w14:paraId="0971857E" w14:textId="611CEEC3" w:rsidR="00045654" w:rsidRPr="00FA2616" w:rsidRDefault="004B0B64" w:rsidP="00E54177">
            <w:pPr>
              <w:tabs>
                <w:tab w:val="left" w:pos="540"/>
              </w:tabs>
              <w:bidi/>
              <w:jc w:val="both"/>
              <w:rPr>
                <w:b/>
                <w:rtl/>
                <w:lang w:bidi="ar-EG"/>
              </w:rPr>
            </w:pPr>
            <w:r w:rsidRPr="00FA2616">
              <w:rPr>
                <w:b/>
                <w:rtl/>
                <w:lang w:bidi="ar-EG"/>
              </w:rPr>
              <w:t>و</w:t>
            </w:r>
            <w:proofErr w:type="spellStart"/>
            <w:r w:rsidR="00045654" w:rsidRPr="00FA2616">
              <w:rPr>
                <w:b/>
                <w:lang w:bidi="ar-EG"/>
              </w:rPr>
              <w:t>Imc</w:t>
            </w:r>
            <w:proofErr w:type="spellEnd"/>
            <w:r w:rsidR="00045654" w:rsidRPr="00FA2616">
              <w:rPr>
                <w:b/>
                <w:rtl/>
                <w:lang w:bidi="ar-EG"/>
              </w:rPr>
              <w:t xml:space="preserve"> هو المؤشر السائد في اليوم الأول من الشهر من تاريخ الفاتورة المقابلة و</w:t>
            </w:r>
            <w:proofErr w:type="spellStart"/>
            <w:r w:rsidR="00045654" w:rsidRPr="00FA2616">
              <w:rPr>
                <w:b/>
                <w:lang w:bidi="ar-EG"/>
              </w:rPr>
              <w:t>Ioc</w:t>
            </w:r>
            <w:proofErr w:type="spellEnd"/>
            <w:r w:rsidR="00045654" w:rsidRPr="00FA2616">
              <w:rPr>
                <w:b/>
                <w:rtl/>
                <w:lang w:bidi="ar-EG"/>
              </w:rPr>
              <w:t xml:space="preserve"> هو المؤشر السائد قبل 28 يومًا من فتح العطاء للمدخلات الأخرى المستحقة الدفع؛ بالعملة المحددة "</w:t>
            </w:r>
            <w:r w:rsidR="000D2288" w:rsidRPr="00FA2616">
              <w:rPr>
                <w:b/>
                <w:lang w:bidi="ar-EG"/>
              </w:rPr>
              <w:t>c</w:t>
            </w:r>
            <w:r w:rsidR="00045654" w:rsidRPr="00FA2616">
              <w:rPr>
                <w:b/>
                <w:rtl/>
                <w:lang w:bidi="ar-EG"/>
              </w:rPr>
              <w:t>".</w:t>
            </w:r>
          </w:p>
          <w:p w14:paraId="24CB407E" w14:textId="73945919" w:rsidR="00B84387" w:rsidRPr="00FA2616" w:rsidRDefault="00C34F4B" w:rsidP="00E54177">
            <w:pPr>
              <w:tabs>
                <w:tab w:val="left" w:pos="1080"/>
              </w:tabs>
              <w:bidi/>
              <w:jc w:val="both"/>
              <w:rPr>
                <w:b/>
                <w:rtl/>
              </w:rPr>
            </w:pPr>
            <w:r w:rsidRPr="00FA2616">
              <w:rPr>
                <w:b/>
                <w:rtl/>
              </w:rPr>
              <w:t xml:space="preserve">إذا تم تطبيق عامل تعديل السعر على المدفوعات التي تتم بعملة أخرى غير عملة مصدر المؤشر لمدخل مؤشر معين، فسيتم تطبيق عامل التصحيح </w:t>
            </w:r>
            <w:r w:rsidRPr="00FA2616">
              <w:rPr>
                <w:b/>
              </w:rPr>
              <w:t>Zo/Zn</w:t>
            </w:r>
            <w:r w:rsidRPr="00FA2616">
              <w:rPr>
                <w:b/>
                <w:rtl/>
              </w:rPr>
              <w:t xml:space="preserve"> على عامل المكون المعني </w:t>
            </w:r>
            <w:proofErr w:type="spellStart"/>
            <w:r w:rsidRPr="00FA2616">
              <w:rPr>
                <w:b/>
              </w:rPr>
              <w:t>pn</w:t>
            </w:r>
            <w:proofErr w:type="spellEnd"/>
            <w:r w:rsidRPr="00FA2616">
              <w:rPr>
                <w:b/>
                <w:rtl/>
              </w:rPr>
              <w:t xml:space="preserve"> لصيغة العملة ذات الصلة، و</w:t>
            </w:r>
            <w:r w:rsidRPr="00FA2616">
              <w:rPr>
                <w:b/>
              </w:rPr>
              <w:t>Zo</w:t>
            </w:r>
            <w:r w:rsidRPr="00FA2616">
              <w:rPr>
                <w:b/>
                <w:rtl/>
              </w:rPr>
              <w:t xml:space="preserve"> هو عدد وحدات العملة الخاصة ببلد المؤشر، أي ما يعادل وحدة واحدة من دفعة العملة في تاريخ المؤشر الأساسي، و</w:t>
            </w:r>
            <w:r w:rsidRPr="00FA2616">
              <w:rPr>
                <w:b/>
              </w:rPr>
              <w:t>Zn</w:t>
            </w:r>
            <w:r w:rsidRPr="00FA2616">
              <w:rPr>
                <w:b/>
                <w:rtl/>
              </w:rPr>
              <w:t xml:space="preserve"> هو العدد المقابل لوحدات العملة هذه في تاريخ المؤشر الحالي.</w:t>
            </w:r>
          </w:p>
          <w:p w14:paraId="6A923C25" w14:textId="77777777" w:rsidR="00BD0FF6" w:rsidRPr="00FA2616" w:rsidRDefault="003D2AA0" w:rsidP="00E54177">
            <w:pPr>
              <w:tabs>
                <w:tab w:val="left" w:pos="1080"/>
              </w:tabs>
              <w:bidi/>
              <w:jc w:val="both"/>
              <w:rPr>
                <w:b/>
                <w:rtl/>
                <w:lang w:bidi="ar-EG"/>
              </w:rPr>
            </w:pPr>
            <w:r w:rsidRPr="00FA2616">
              <w:rPr>
                <w:b/>
                <w:rtl/>
                <w:lang w:bidi="ar-EG"/>
              </w:rPr>
              <w:lastRenderedPageBreak/>
              <w:t xml:space="preserve">6-6-2 إذا تغيرت قيمة المؤشر بعد استخدامه في الحساب، يتم تصحيح الحساب وإجراء التعديل في شهادة الدفع التالية. </w:t>
            </w:r>
            <w:r w:rsidR="00B12B2B" w:rsidRPr="00FA2616">
              <w:rPr>
                <w:b/>
                <w:rtl/>
                <w:lang w:bidi="ar-EG"/>
              </w:rPr>
              <w:t>يجب أن تأخذ</w:t>
            </w:r>
            <w:r w:rsidRPr="00FA2616">
              <w:rPr>
                <w:b/>
                <w:rtl/>
                <w:lang w:bidi="ar-EG"/>
              </w:rPr>
              <w:t xml:space="preserve"> قيمة المؤشر في الاعتبار جميع التغيرات في التكلفة </w:t>
            </w:r>
            <w:r w:rsidR="00B12B2B" w:rsidRPr="00FA2616">
              <w:rPr>
                <w:b/>
                <w:rtl/>
                <w:lang w:bidi="ar-EG"/>
              </w:rPr>
              <w:t>الناتجة عن</w:t>
            </w:r>
            <w:r w:rsidRPr="00FA2616">
              <w:rPr>
                <w:b/>
                <w:rtl/>
                <w:lang w:bidi="ar-EG"/>
              </w:rPr>
              <w:t xml:space="preserve"> التقلبات في التكاليف.</w:t>
            </w:r>
          </w:p>
          <w:p w14:paraId="3A7B0129" w14:textId="1EA6079C" w:rsidR="00FA2616" w:rsidRPr="00FA2616" w:rsidRDefault="00FA2616" w:rsidP="00FA2616">
            <w:pPr>
              <w:tabs>
                <w:tab w:val="left" w:pos="1080"/>
              </w:tabs>
              <w:bidi/>
              <w:jc w:val="both"/>
              <w:rPr>
                <w:b/>
                <w:lang w:bidi="ar-EG"/>
              </w:rPr>
            </w:pPr>
          </w:p>
        </w:tc>
      </w:tr>
      <w:tr w:rsidR="00BD0FF6" w:rsidRPr="00FA2616" w14:paraId="491A00FE" w14:textId="77777777" w:rsidTr="000D36CC">
        <w:tc>
          <w:tcPr>
            <w:tcW w:w="2160" w:type="dxa"/>
          </w:tcPr>
          <w:p w14:paraId="3A67C03D" w14:textId="796B1289" w:rsidR="00BD0FF6" w:rsidRPr="00FA2616" w:rsidRDefault="00B12B2B" w:rsidP="00E54177">
            <w:pPr>
              <w:pStyle w:val="Heading3"/>
              <w:keepNext w:val="0"/>
              <w:keepLines w:val="0"/>
              <w:numPr>
                <w:ilvl w:val="12"/>
                <w:numId w:val="0"/>
              </w:numPr>
              <w:bidi/>
              <w:spacing w:after="0"/>
              <w:ind w:left="360" w:hanging="360"/>
              <w:rPr>
                <w:b w:val="0"/>
                <w:bCs/>
              </w:rPr>
            </w:pPr>
            <w:bookmarkStart w:id="356" w:name="_Toc152611814"/>
            <w:r w:rsidRPr="00FA2616">
              <w:rPr>
                <w:b w:val="0"/>
                <w:bCs/>
                <w:rtl/>
              </w:rPr>
              <w:lastRenderedPageBreak/>
              <w:t>6-7 الأعمال اليومية</w:t>
            </w:r>
            <w:bookmarkEnd w:id="356"/>
          </w:p>
        </w:tc>
        <w:tc>
          <w:tcPr>
            <w:tcW w:w="6984" w:type="dxa"/>
          </w:tcPr>
          <w:p w14:paraId="679B27EF" w14:textId="1052E308" w:rsidR="00B12B2B" w:rsidRPr="00FA2616" w:rsidRDefault="007B03A8" w:rsidP="00E54177">
            <w:pPr>
              <w:tabs>
                <w:tab w:val="left" w:pos="540"/>
              </w:tabs>
              <w:bidi/>
              <w:ind w:left="540" w:hanging="540"/>
              <w:jc w:val="both"/>
              <w:rPr>
                <w:b/>
                <w:rtl/>
              </w:rPr>
            </w:pPr>
            <w:r w:rsidRPr="00FA2616">
              <w:rPr>
                <w:b/>
                <w:rtl/>
              </w:rPr>
              <w:t xml:space="preserve">6-7-1 إذا كان ذلك ممكنًا، </w:t>
            </w:r>
            <w:r w:rsidR="00367F97" w:rsidRPr="00FA2616">
              <w:rPr>
                <w:b/>
                <w:rtl/>
              </w:rPr>
              <w:t>يتم</w:t>
            </w:r>
            <w:r w:rsidRPr="00FA2616">
              <w:rPr>
                <w:b/>
                <w:rtl/>
              </w:rPr>
              <w:t xml:space="preserve"> استخدام أسعار العمل اليومية الواردة في عطاء مقدم الخدمة في حالة تقديم   الخدمات الإضافية الصغيرة فقط عندما يكون صاحب العمل قد أعطى تعليمات كتابية مقدمًا للدفع مقابل الخدمات الإضافية بهذه الطريقة.</w:t>
            </w:r>
          </w:p>
          <w:p w14:paraId="0713AC07" w14:textId="7ED23CCE" w:rsidR="00661A9A" w:rsidRPr="00FA2616" w:rsidRDefault="00661A9A" w:rsidP="00E54177">
            <w:pPr>
              <w:tabs>
                <w:tab w:val="left" w:pos="540"/>
              </w:tabs>
              <w:bidi/>
              <w:ind w:left="540" w:hanging="540"/>
              <w:jc w:val="both"/>
              <w:rPr>
                <w:b/>
              </w:rPr>
            </w:pPr>
            <w:r w:rsidRPr="00FA2616">
              <w:rPr>
                <w:b/>
                <w:rtl/>
              </w:rPr>
              <w:t xml:space="preserve">6-7-2 يجب تسجيل جميع الأعمال التي سيتم دفع </w:t>
            </w:r>
            <w:r w:rsidR="00877918" w:rsidRPr="00FA2616">
              <w:rPr>
                <w:b/>
                <w:rtl/>
              </w:rPr>
              <w:t xml:space="preserve">مقابلها باعتبارها </w:t>
            </w:r>
            <w:r w:rsidRPr="00FA2616">
              <w:rPr>
                <w:b/>
                <w:rtl/>
              </w:rPr>
              <w:t xml:space="preserve">أعمال يومية من قبل مقدم الخدمة على النماذج المعتمدة من قبل صاحب العمل. يجب التحقق من كل نموذج </w:t>
            </w:r>
            <w:r w:rsidR="00877918" w:rsidRPr="00FA2616">
              <w:rPr>
                <w:b/>
                <w:rtl/>
              </w:rPr>
              <w:t>تم استيفاؤه</w:t>
            </w:r>
            <w:r w:rsidRPr="00FA2616">
              <w:rPr>
                <w:b/>
                <w:rtl/>
              </w:rPr>
              <w:t xml:space="preserve"> وتوقيعه من قبل ممثل صاحب العمل كما هو موضح في الفقرة الفرعية </w:t>
            </w:r>
            <w:r w:rsidR="00877918" w:rsidRPr="00FA2616">
              <w:rPr>
                <w:b/>
                <w:rtl/>
              </w:rPr>
              <w:t xml:space="preserve">6-1 </w:t>
            </w:r>
            <w:r w:rsidR="00A07EC6" w:rsidRPr="00FA2616">
              <w:rPr>
                <w:b/>
                <w:rtl/>
              </w:rPr>
              <w:t xml:space="preserve">وذلك </w:t>
            </w:r>
            <w:r w:rsidR="00877918" w:rsidRPr="00FA2616">
              <w:rPr>
                <w:b/>
                <w:rtl/>
              </w:rPr>
              <w:t>خ</w:t>
            </w:r>
            <w:r w:rsidRPr="00FA2616">
              <w:rPr>
                <w:b/>
                <w:rtl/>
              </w:rPr>
              <w:t>لال يومين من تنفيذ الخدمات.</w:t>
            </w:r>
          </w:p>
          <w:p w14:paraId="7FD27D33" w14:textId="7143ABBF" w:rsidR="00BD0FF6" w:rsidRPr="00FA2616" w:rsidRDefault="00877918" w:rsidP="00E54177">
            <w:pPr>
              <w:tabs>
                <w:tab w:val="left" w:pos="540"/>
              </w:tabs>
              <w:bidi/>
              <w:ind w:left="540" w:hanging="540"/>
              <w:jc w:val="both"/>
              <w:rPr>
                <w:b/>
              </w:rPr>
            </w:pPr>
            <w:r w:rsidRPr="00FA2616">
              <w:rPr>
                <w:b/>
                <w:rtl/>
              </w:rPr>
              <w:t xml:space="preserve">6-7-3 </w:t>
            </w:r>
            <w:r w:rsidR="00661A9A" w:rsidRPr="00FA2616">
              <w:rPr>
                <w:b/>
                <w:rtl/>
              </w:rPr>
              <w:t xml:space="preserve">يجب أن يتم الدفع لمقدم الخدمة مقابل الأعمال اليومية بشرط الحصول على نماذج الأعمال اليومية الموقعة كما هو موضح في البند الفرعي </w:t>
            </w:r>
            <w:r w:rsidR="002C1876" w:rsidRPr="00FA2616">
              <w:rPr>
                <w:b/>
                <w:rtl/>
              </w:rPr>
              <w:t>6-7-2.</w:t>
            </w:r>
          </w:p>
        </w:tc>
      </w:tr>
    </w:tbl>
    <w:p w14:paraId="5F573A6B" w14:textId="77777777" w:rsidR="00FA2616" w:rsidRPr="00FA2616" w:rsidRDefault="00FA2616" w:rsidP="00FA2616">
      <w:pPr>
        <w:numPr>
          <w:ilvl w:val="12"/>
          <w:numId w:val="0"/>
        </w:numPr>
        <w:bidi/>
        <w:jc w:val="both"/>
        <w:rPr>
          <w:b/>
        </w:rPr>
      </w:pPr>
    </w:p>
    <w:p w14:paraId="2231F228" w14:textId="6A4EAC5F" w:rsidR="00BD0FF6" w:rsidRPr="00FA2616" w:rsidRDefault="00FA2616" w:rsidP="00FA2616">
      <w:pPr>
        <w:pStyle w:val="Heading2"/>
        <w:bidi/>
        <w:rPr>
          <w:b w:val="0"/>
          <w:bCs/>
          <w:sz w:val="32"/>
          <w:szCs w:val="28"/>
          <w:lang w:bidi="ar-EG"/>
        </w:rPr>
      </w:pPr>
      <w:bookmarkStart w:id="357" w:name="_Toc152611815"/>
      <w:r w:rsidRPr="00FA2616">
        <w:rPr>
          <w:b w:val="0"/>
          <w:bCs/>
          <w:sz w:val="32"/>
          <w:szCs w:val="28"/>
          <w:rtl/>
          <w:lang w:bidi="ar-EG"/>
        </w:rPr>
        <w:t xml:space="preserve">7- </w:t>
      </w:r>
      <w:r w:rsidR="002C1876" w:rsidRPr="00FA2616">
        <w:rPr>
          <w:b w:val="0"/>
          <w:bCs/>
          <w:sz w:val="32"/>
          <w:szCs w:val="28"/>
          <w:rtl/>
          <w:lang w:bidi="ar-EG"/>
        </w:rPr>
        <w:t>مراقبة الجودة</w:t>
      </w:r>
      <w:bookmarkEnd w:id="357"/>
    </w:p>
    <w:p w14:paraId="7123BFAC" w14:textId="77777777" w:rsidR="00BD0FF6" w:rsidRPr="00FA2616" w:rsidRDefault="00BD0FF6" w:rsidP="00FA2616">
      <w:pPr>
        <w:numPr>
          <w:ilvl w:val="12"/>
          <w:numId w:val="0"/>
        </w:numPr>
        <w:bidi/>
        <w:jc w:val="both"/>
        <w:rPr>
          <w:b/>
        </w:rPr>
      </w:pPr>
    </w:p>
    <w:tbl>
      <w:tblPr>
        <w:bidiVisual/>
        <w:tblW w:w="0" w:type="auto"/>
        <w:tblLayout w:type="fixed"/>
        <w:tblLook w:val="0000" w:firstRow="0" w:lastRow="0" w:firstColumn="0" w:lastColumn="0" w:noHBand="0" w:noVBand="0"/>
      </w:tblPr>
      <w:tblGrid>
        <w:gridCol w:w="2358"/>
        <w:gridCol w:w="6786"/>
      </w:tblGrid>
      <w:tr w:rsidR="00BD0FF6" w:rsidRPr="00FA2616" w14:paraId="2D51B7E6" w14:textId="77777777" w:rsidTr="00B47F93">
        <w:tc>
          <w:tcPr>
            <w:tcW w:w="2358" w:type="dxa"/>
          </w:tcPr>
          <w:p w14:paraId="037D0CD8" w14:textId="5ABAF2A2" w:rsidR="00BD0FF6" w:rsidRPr="00FA2616" w:rsidRDefault="00B47F93" w:rsidP="00E54177">
            <w:pPr>
              <w:pStyle w:val="Heading3"/>
              <w:keepNext w:val="0"/>
              <w:keepLines w:val="0"/>
              <w:numPr>
                <w:ilvl w:val="12"/>
                <w:numId w:val="0"/>
              </w:numPr>
              <w:bidi/>
              <w:spacing w:after="0"/>
              <w:ind w:left="360" w:hanging="360"/>
              <w:rPr>
                <w:b w:val="0"/>
                <w:bCs/>
                <w:rtl/>
                <w:lang w:bidi="ar-EG"/>
              </w:rPr>
            </w:pPr>
            <w:bookmarkStart w:id="358" w:name="_Toc152611816"/>
            <w:r w:rsidRPr="00FA2616">
              <w:rPr>
                <w:b w:val="0"/>
                <w:bCs/>
                <w:rtl/>
                <w:lang w:bidi="ar-EG"/>
              </w:rPr>
              <w:t>7-1 تحديد العيوب</w:t>
            </w:r>
            <w:bookmarkEnd w:id="358"/>
          </w:p>
        </w:tc>
        <w:tc>
          <w:tcPr>
            <w:tcW w:w="6786" w:type="dxa"/>
          </w:tcPr>
          <w:p w14:paraId="3C8C39CD" w14:textId="77777777" w:rsidR="00BD0FF6" w:rsidRPr="00FA2616" w:rsidRDefault="00B47F93" w:rsidP="00E54177">
            <w:pPr>
              <w:numPr>
                <w:ilvl w:val="12"/>
                <w:numId w:val="0"/>
              </w:numPr>
              <w:bidi/>
              <w:jc w:val="both"/>
              <w:rPr>
                <w:b/>
                <w:rtl/>
              </w:rPr>
            </w:pPr>
            <w:r w:rsidRPr="00FA2616">
              <w:rPr>
                <w:b/>
                <w:rtl/>
              </w:rPr>
              <w:t xml:space="preserve">تكون مبادئ وطرق فحص الخدمات من قبل صاحب العمل </w:t>
            </w:r>
            <w:r w:rsidR="001E1658" w:rsidRPr="00FA2616">
              <w:rPr>
                <w:b/>
                <w:rtl/>
              </w:rPr>
              <w:t>على النحو ال</w:t>
            </w:r>
            <w:r w:rsidRPr="00FA2616">
              <w:rPr>
                <w:b/>
                <w:rtl/>
              </w:rPr>
              <w:t xml:space="preserve">موضح في </w:t>
            </w:r>
            <w:r w:rsidRPr="00FA2616">
              <w:rPr>
                <w:bCs/>
                <w:rtl/>
              </w:rPr>
              <w:t>الشروط الخاصة للعقد</w:t>
            </w:r>
            <w:r w:rsidRPr="00FA2616">
              <w:rPr>
                <w:b/>
                <w:rtl/>
              </w:rPr>
              <w:t xml:space="preserve">. </w:t>
            </w:r>
            <w:r w:rsidR="001E1658" w:rsidRPr="00FA2616">
              <w:rPr>
                <w:b/>
                <w:rtl/>
              </w:rPr>
              <w:t>ويتحقق</w:t>
            </w:r>
            <w:r w:rsidRPr="00FA2616">
              <w:rPr>
                <w:b/>
                <w:rtl/>
              </w:rPr>
              <w:t xml:space="preserve"> صاحب العمل من أداء مقدم الخدمة و</w:t>
            </w:r>
            <w:r w:rsidR="00544E53" w:rsidRPr="00FA2616">
              <w:rPr>
                <w:b/>
                <w:rtl/>
              </w:rPr>
              <w:t>يبلغ</w:t>
            </w:r>
            <w:r w:rsidRPr="00FA2616">
              <w:rPr>
                <w:b/>
                <w:rtl/>
              </w:rPr>
              <w:t xml:space="preserve">ه بأي عيوب يتم اكتشافها. ولا يؤثر هذا الفحص على مسؤوليات مقدم الخدمة. </w:t>
            </w:r>
            <w:r w:rsidR="00544E53" w:rsidRPr="00FA2616">
              <w:rPr>
                <w:b/>
                <w:rtl/>
              </w:rPr>
              <w:t>و</w:t>
            </w:r>
            <w:r w:rsidRPr="00FA2616">
              <w:rPr>
                <w:b/>
                <w:rtl/>
              </w:rPr>
              <w:t xml:space="preserve">يجوز لصاحب العمل تكليف مقدم الخدمة بالبحث عن الخلل وكشف واختبار أي خدمة يرى صاحب العمل أنها قد تحتوي على عيب. </w:t>
            </w:r>
            <w:r w:rsidR="00544E53" w:rsidRPr="00FA2616">
              <w:rPr>
                <w:b/>
                <w:rtl/>
              </w:rPr>
              <w:t xml:space="preserve">تحدد </w:t>
            </w:r>
            <w:r w:rsidRPr="00FA2616">
              <w:rPr>
                <w:b/>
                <w:rtl/>
              </w:rPr>
              <w:t xml:space="preserve">فترة المسؤولية عن العيوب في </w:t>
            </w:r>
            <w:r w:rsidRPr="00FA2616">
              <w:rPr>
                <w:bCs/>
                <w:rtl/>
              </w:rPr>
              <w:t>الشروط الخاصة للعقد</w:t>
            </w:r>
            <w:r w:rsidRPr="00FA2616">
              <w:rPr>
                <w:b/>
                <w:rtl/>
              </w:rPr>
              <w:t>.</w:t>
            </w:r>
          </w:p>
          <w:p w14:paraId="6F62688C" w14:textId="24DB5FAB" w:rsidR="00FA2616" w:rsidRPr="00FA2616" w:rsidRDefault="00FA2616" w:rsidP="00FA2616">
            <w:pPr>
              <w:numPr>
                <w:ilvl w:val="12"/>
                <w:numId w:val="0"/>
              </w:numPr>
              <w:bidi/>
              <w:jc w:val="both"/>
              <w:rPr>
                <w:b/>
              </w:rPr>
            </w:pPr>
          </w:p>
        </w:tc>
      </w:tr>
      <w:tr w:rsidR="00BD0FF6" w:rsidRPr="00FA2616" w14:paraId="7A9B2D7F" w14:textId="77777777" w:rsidTr="00B47F93">
        <w:tc>
          <w:tcPr>
            <w:tcW w:w="2358" w:type="dxa"/>
          </w:tcPr>
          <w:p w14:paraId="15556CE6" w14:textId="1884344E" w:rsidR="0071637B" w:rsidRPr="00FA2616" w:rsidRDefault="0080652D" w:rsidP="00FA2616">
            <w:pPr>
              <w:pStyle w:val="Heading3"/>
              <w:keepNext w:val="0"/>
              <w:keepLines w:val="0"/>
              <w:numPr>
                <w:ilvl w:val="12"/>
                <w:numId w:val="0"/>
              </w:numPr>
              <w:bidi/>
              <w:spacing w:after="0"/>
              <w:ind w:left="360" w:hanging="360"/>
              <w:rPr>
                <w:b w:val="0"/>
                <w:bCs/>
                <w:lang w:bidi="ar-EG"/>
              </w:rPr>
            </w:pPr>
            <w:bookmarkStart w:id="359" w:name="_Toc152611817"/>
            <w:r w:rsidRPr="00FA2616">
              <w:rPr>
                <w:b w:val="0"/>
                <w:bCs/>
                <w:rtl/>
                <w:lang w:bidi="ar-EG"/>
              </w:rPr>
              <w:t>7-2</w:t>
            </w:r>
            <w:r w:rsidR="0071637B" w:rsidRPr="00FA2616">
              <w:rPr>
                <w:b w:val="0"/>
                <w:bCs/>
                <w:rtl/>
                <w:lang w:bidi="ar-EG"/>
              </w:rPr>
              <w:t xml:space="preserve"> تصحيح </w:t>
            </w:r>
            <w:r w:rsidR="0071637B" w:rsidRPr="00FA2616">
              <w:rPr>
                <w:b w:val="0"/>
                <w:bCs/>
                <w:color w:val="FF0000"/>
                <w:rtl/>
                <w:lang w:bidi="ar-EG"/>
              </w:rPr>
              <w:t>العيوب</w:t>
            </w:r>
            <w:r w:rsidR="0071637B" w:rsidRPr="00FA2616">
              <w:rPr>
                <w:b w:val="0"/>
                <w:bCs/>
                <w:rtl/>
                <w:lang w:bidi="ar-EG"/>
              </w:rPr>
              <w:t>، و</w:t>
            </w:r>
            <w:bookmarkEnd w:id="359"/>
          </w:p>
          <w:p w14:paraId="7203A277" w14:textId="093F72B9" w:rsidR="00BD0FF6" w:rsidRPr="00FA2616" w:rsidRDefault="0071637B" w:rsidP="00E54177">
            <w:pPr>
              <w:pStyle w:val="BankNormal"/>
              <w:bidi/>
              <w:spacing w:after="0"/>
              <w:rPr>
                <w:bCs/>
              </w:rPr>
            </w:pPr>
            <w:r w:rsidRPr="00FA2616">
              <w:rPr>
                <w:bCs/>
                <w:rtl/>
              </w:rPr>
              <w:t>عدم وجود عقوبة الأداء</w:t>
            </w:r>
          </w:p>
        </w:tc>
        <w:tc>
          <w:tcPr>
            <w:tcW w:w="6786" w:type="dxa"/>
          </w:tcPr>
          <w:p w14:paraId="107CB07C" w14:textId="1EEF41CE" w:rsidR="00BD0FF6" w:rsidRPr="00FA2616" w:rsidRDefault="00AA59B6" w:rsidP="00D72201">
            <w:pPr>
              <w:pStyle w:val="ListParagraph"/>
              <w:numPr>
                <w:ilvl w:val="0"/>
                <w:numId w:val="79"/>
              </w:numPr>
              <w:tabs>
                <w:tab w:val="left" w:pos="540"/>
              </w:tabs>
              <w:bidi/>
              <w:jc w:val="both"/>
              <w:rPr>
                <w:b/>
              </w:rPr>
            </w:pPr>
            <w:r w:rsidRPr="00FA2616">
              <w:rPr>
                <w:b/>
                <w:rtl/>
              </w:rPr>
              <w:t xml:space="preserve"> يخطر صاحب العمل مقدم الخدمة بأي عيوب قبل نهاية العقد.</w:t>
            </w:r>
            <w:r w:rsidR="00F05B6F" w:rsidRPr="00FA2616">
              <w:rPr>
                <w:b/>
                <w:rtl/>
              </w:rPr>
              <w:t xml:space="preserve"> </w:t>
            </w:r>
            <w:r w:rsidRPr="00FA2616">
              <w:rPr>
                <w:b/>
                <w:rtl/>
              </w:rPr>
              <w:t>ويجب تمديد فترة المسؤولية عن العيوب طالما بقيت العيوب بحاجة إلى تصحيح.</w:t>
            </w:r>
          </w:p>
          <w:p w14:paraId="6DAEEF89" w14:textId="231C77C3" w:rsidR="00F05B6F" w:rsidRPr="00FA2616" w:rsidRDefault="00F05B6F" w:rsidP="00D72201">
            <w:pPr>
              <w:pStyle w:val="ListParagraph"/>
              <w:numPr>
                <w:ilvl w:val="0"/>
                <w:numId w:val="79"/>
              </w:numPr>
              <w:tabs>
                <w:tab w:val="left" w:pos="540"/>
              </w:tabs>
              <w:bidi/>
              <w:jc w:val="both"/>
              <w:rPr>
                <w:b/>
              </w:rPr>
            </w:pPr>
            <w:r w:rsidRPr="00FA2616">
              <w:rPr>
                <w:b/>
                <w:rtl/>
              </w:rPr>
              <w:t>يصحح مقد</w:t>
            </w:r>
            <w:r w:rsidR="00BF7058" w:rsidRPr="00FA2616">
              <w:rPr>
                <w:b/>
                <w:rtl/>
              </w:rPr>
              <w:t>م</w:t>
            </w:r>
            <w:r w:rsidRPr="00FA2616">
              <w:rPr>
                <w:b/>
                <w:rtl/>
              </w:rPr>
              <w:t xml:space="preserve"> الخدمة العيب المبلغ عنه كل مرة يتم إخطاره فيها بوجود عيب خلال المدة الزمنية المحددة في </w:t>
            </w:r>
            <w:r w:rsidR="00B04DCB" w:rsidRPr="00FA2616">
              <w:rPr>
                <w:b/>
                <w:rtl/>
              </w:rPr>
              <w:t>إخطار</w:t>
            </w:r>
            <w:r w:rsidRPr="00FA2616">
              <w:rPr>
                <w:b/>
                <w:rtl/>
              </w:rPr>
              <w:t xml:space="preserve"> صاحب العمل.</w:t>
            </w:r>
          </w:p>
          <w:p w14:paraId="6BECE85D" w14:textId="5F0AB784" w:rsidR="00BD0FF6" w:rsidRPr="00FA2616" w:rsidRDefault="00F05B6F" w:rsidP="00D72201">
            <w:pPr>
              <w:pStyle w:val="ListParagraph"/>
              <w:numPr>
                <w:ilvl w:val="0"/>
                <w:numId w:val="79"/>
              </w:numPr>
              <w:tabs>
                <w:tab w:val="left" w:pos="540"/>
              </w:tabs>
              <w:bidi/>
              <w:jc w:val="both"/>
              <w:rPr>
                <w:b/>
              </w:rPr>
            </w:pPr>
            <w:r w:rsidRPr="00FA2616">
              <w:rPr>
                <w:b/>
                <w:rtl/>
              </w:rPr>
              <w:t xml:space="preserve">إذا لم يقم </w:t>
            </w:r>
            <w:r w:rsidR="00BF7058" w:rsidRPr="00FA2616">
              <w:rPr>
                <w:b/>
                <w:rtl/>
              </w:rPr>
              <w:t>مقدم</w:t>
            </w:r>
            <w:r w:rsidRPr="00FA2616">
              <w:rPr>
                <w:b/>
                <w:rtl/>
              </w:rPr>
              <w:t xml:space="preserve"> الخدمة بتصحيح العيب خلال الوقت المحدد في </w:t>
            </w:r>
            <w:r w:rsidR="00B04DCB" w:rsidRPr="00FA2616">
              <w:rPr>
                <w:b/>
                <w:rtl/>
              </w:rPr>
              <w:t>إخطار</w:t>
            </w:r>
            <w:r w:rsidRPr="00FA2616">
              <w:rPr>
                <w:b/>
                <w:rtl/>
              </w:rPr>
              <w:t xml:space="preserve"> صاحب العمل، فسيقوم صاحب العمل بتقييم تكلفة تصحيح العيب، و</w:t>
            </w:r>
            <w:r w:rsidR="00B04DCB" w:rsidRPr="00FA2616">
              <w:rPr>
                <w:b/>
                <w:rtl/>
              </w:rPr>
              <w:t>يسدد</w:t>
            </w:r>
            <w:r w:rsidRPr="00FA2616">
              <w:rPr>
                <w:b/>
                <w:rtl/>
              </w:rPr>
              <w:t xml:space="preserve"> </w:t>
            </w:r>
            <w:r w:rsidR="00B04DCB" w:rsidRPr="00FA2616">
              <w:rPr>
                <w:b/>
                <w:rtl/>
              </w:rPr>
              <w:t>مقدم</w:t>
            </w:r>
            <w:r w:rsidRPr="00FA2616">
              <w:rPr>
                <w:b/>
                <w:rtl/>
              </w:rPr>
              <w:t xml:space="preserve"> الخدمة هذا المبلغ، و</w:t>
            </w:r>
            <w:r w:rsidR="00B04DCB" w:rsidRPr="00FA2616">
              <w:rPr>
                <w:b/>
                <w:rtl/>
              </w:rPr>
              <w:t>تحتسب</w:t>
            </w:r>
            <w:r w:rsidRPr="00FA2616">
              <w:rPr>
                <w:b/>
                <w:rtl/>
              </w:rPr>
              <w:t xml:space="preserve"> عقوبة عدم الأداء على النحو الموصوف في الفقرة الفرعية </w:t>
            </w:r>
            <w:r w:rsidR="0094533D" w:rsidRPr="00FA2616">
              <w:rPr>
                <w:b/>
                <w:rtl/>
              </w:rPr>
              <w:t>8-3</w:t>
            </w:r>
            <w:r w:rsidRPr="00FA2616">
              <w:rPr>
                <w:b/>
                <w:rtl/>
              </w:rPr>
              <w:t>.</w:t>
            </w:r>
          </w:p>
        </w:tc>
      </w:tr>
    </w:tbl>
    <w:p w14:paraId="2E2D48C4" w14:textId="77777777" w:rsidR="00BD0FF6" w:rsidRPr="00FA2616" w:rsidRDefault="00BD0FF6" w:rsidP="00E54177">
      <w:pPr>
        <w:numPr>
          <w:ilvl w:val="12"/>
          <w:numId w:val="0"/>
        </w:numPr>
        <w:bidi/>
        <w:rPr>
          <w:b/>
        </w:rPr>
      </w:pPr>
    </w:p>
    <w:p w14:paraId="1A4D42C6" w14:textId="21B68BED" w:rsidR="00BD0FF6" w:rsidRPr="00FA2616" w:rsidRDefault="00FA2616" w:rsidP="00FA2616">
      <w:pPr>
        <w:pStyle w:val="Heading2"/>
        <w:bidi/>
        <w:rPr>
          <w:b w:val="0"/>
          <w:bCs/>
          <w:sz w:val="32"/>
          <w:szCs w:val="28"/>
        </w:rPr>
      </w:pPr>
      <w:bookmarkStart w:id="360" w:name="_Toc152611818"/>
      <w:r w:rsidRPr="00FA2616">
        <w:rPr>
          <w:b w:val="0"/>
          <w:bCs/>
          <w:sz w:val="32"/>
          <w:szCs w:val="28"/>
          <w:rtl/>
          <w:lang w:bidi="ar-EG"/>
        </w:rPr>
        <w:t xml:space="preserve">8- </w:t>
      </w:r>
      <w:r w:rsidR="00AA124F" w:rsidRPr="00FA2616">
        <w:rPr>
          <w:b w:val="0"/>
          <w:bCs/>
          <w:sz w:val="32"/>
          <w:szCs w:val="28"/>
          <w:rtl/>
        </w:rPr>
        <w:t>تسوية النزاعات</w:t>
      </w:r>
      <w:bookmarkEnd w:id="360"/>
    </w:p>
    <w:p w14:paraId="210768EB" w14:textId="77777777" w:rsidR="00BD0FF6" w:rsidRPr="00FA2616" w:rsidRDefault="00BD0FF6" w:rsidP="00E54177">
      <w:pPr>
        <w:keepNext/>
        <w:numPr>
          <w:ilvl w:val="12"/>
          <w:numId w:val="0"/>
        </w:numPr>
        <w:bidi/>
        <w:rPr>
          <w:b/>
        </w:rPr>
      </w:pPr>
    </w:p>
    <w:tbl>
      <w:tblPr>
        <w:bidiVisual/>
        <w:tblW w:w="0" w:type="auto"/>
        <w:tblLayout w:type="fixed"/>
        <w:tblLook w:val="0000" w:firstRow="0" w:lastRow="0" w:firstColumn="0" w:lastColumn="0" w:noHBand="0" w:noVBand="0"/>
      </w:tblPr>
      <w:tblGrid>
        <w:gridCol w:w="2160"/>
        <w:gridCol w:w="6984"/>
      </w:tblGrid>
      <w:tr w:rsidR="00BD0FF6" w:rsidRPr="00FA2616" w14:paraId="7498149A" w14:textId="77777777" w:rsidTr="00AA124F">
        <w:tc>
          <w:tcPr>
            <w:tcW w:w="2160" w:type="dxa"/>
          </w:tcPr>
          <w:p w14:paraId="3450C1AF" w14:textId="49945214" w:rsidR="00BD0FF6" w:rsidRPr="00FA2616" w:rsidRDefault="00AA124F" w:rsidP="00E54177">
            <w:pPr>
              <w:pStyle w:val="Heading3"/>
              <w:keepNext w:val="0"/>
              <w:keepLines w:val="0"/>
              <w:numPr>
                <w:ilvl w:val="12"/>
                <w:numId w:val="0"/>
              </w:numPr>
              <w:bidi/>
              <w:spacing w:after="0"/>
              <w:ind w:left="360" w:hanging="360"/>
              <w:rPr>
                <w:b w:val="0"/>
                <w:bCs/>
                <w:rtl/>
                <w:lang w:bidi="ar-EG"/>
              </w:rPr>
            </w:pPr>
            <w:bookmarkStart w:id="361" w:name="_Toc152611819"/>
            <w:r w:rsidRPr="00FA2616">
              <w:rPr>
                <w:b w:val="0"/>
                <w:bCs/>
                <w:rtl/>
                <w:lang w:bidi="ar-EG"/>
              </w:rPr>
              <w:t>8-1 التسوية الودية</w:t>
            </w:r>
            <w:bookmarkEnd w:id="361"/>
          </w:p>
        </w:tc>
        <w:tc>
          <w:tcPr>
            <w:tcW w:w="6984" w:type="dxa"/>
          </w:tcPr>
          <w:p w14:paraId="40FDDEAA" w14:textId="77777777" w:rsidR="00BD0FF6" w:rsidRDefault="00473304" w:rsidP="00E54177">
            <w:pPr>
              <w:keepNext/>
              <w:numPr>
                <w:ilvl w:val="12"/>
                <w:numId w:val="0"/>
              </w:numPr>
              <w:bidi/>
              <w:jc w:val="both"/>
              <w:rPr>
                <w:b/>
                <w:rtl/>
              </w:rPr>
            </w:pPr>
            <w:r w:rsidRPr="00FA2616">
              <w:rPr>
                <w:b/>
                <w:rtl/>
              </w:rPr>
              <w:t>8-1 على الطرفين بذل قصارى جهدهما للتسوية الودية لجميع النزاعات الناشئة عن أو فيما يتعلق بهذا العقد أو تفسيره.</w:t>
            </w:r>
          </w:p>
          <w:p w14:paraId="192326E6" w14:textId="04DB5484" w:rsidR="00B11E7C" w:rsidRPr="00FA2616" w:rsidRDefault="00B11E7C" w:rsidP="00B11E7C">
            <w:pPr>
              <w:keepNext/>
              <w:numPr>
                <w:ilvl w:val="12"/>
                <w:numId w:val="0"/>
              </w:numPr>
              <w:bidi/>
              <w:jc w:val="both"/>
              <w:rPr>
                <w:b/>
              </w:rPr>
            </w:pPr>
          </w:p>
        </w:tc>
      </w:tr>
      <w:tr w:rsidR="00BD0FF6" w:rsidRPr="00FA2616" w14:paraId="13962C94" w14:textId="77777777" w:rsidTr="003E25EF">
        <w:trPr>
          <w:trHeight w:val="2628"/>
        </w:trPr>
        <w:tc>
          <w:tcPr>
            <w:tcW w:w="2160" w:type="dxa"/>
          </w:tcPr>
          <w:p w14:paraId="095B49FD" w14:textId="4AB68461" w:rsidR="00BD0FF6" w:rsidRPr="00FA2616" w:rsidRDefault="003E25EF" w:rsidP="00E54177">
            <w:pPr>
              <w:pStyle w:val="Heading3"/>
              <w:keepNext w:val="0"/>
              <w:keepLines w:val="0"/>
              <w:numPr>
                <w:ilvl w:val="12"/>
                <w:numId w:val="0"/>
              </w:numPr>
              <w:bidi/>
              <w:spacing w:after="0"/>
              <w:ind w:left="360" w:hanging="360"/>
              <w:rPr>
                <w:bCs/>
                <w:rtl/>
                <w:lang w:bidi="ar-EG"/>
              </w:rPr>
            </w:pPr>
            <w:bookmarkStart w:id="362" w:name="_Hlt164664749"/>
            <w:bookmarkStart w:id="363" w:name="_Toc152611820"/>
            <w:bookmarkEnd w:id="362"/>
            <w:r w:rsidRPr="00FA2616">
              <w:rPr>
                <w:bCs/>
                <w:rtl/>
                <w:lang w:bidi="ar-EG"/>
              </w:rPr>
              <w:t>8-2 تسوية النزاعات</w:t>
            </w:r>
            <w:bookmarkEnd w:id="363"/>
          </w:p>
        </w:tc>
        <w:tc>
          <w:tcPr>
            <w:tcW w:w="6984" w:type="dxa"/>
          </w:tcPr>
          <w:p w14:paraId="4D05E9F2" w14:textId="00128C1B" w:rsidR="00704B4B" w:rsidRPr="00FA2616" w:rsidRDefault="00704B4B" w:rsidP="00E54177">
            <w:pPr>
              <w:numPr>
                <w:ilvl w:val="12"/>
                <w:numId w:val="0"/>
              </w:numPr>
              <w:bidi/>
              <w:ind w:left="540" w:hanging="540"/>
              <w:jc w:val="both"/>
              <w:rPr>
                <w:b/>
                <w:lang w:bidi="ar-EG"/>
              </w:rPr>
            </w:pPr>
            <w:r w:rsidRPr="00FA2616">
              <w:rPr>
                <w:b/>
                <w:rtl/>
                <w:lang w:bidi="ar-EG"/>
              </w:rPr>
              <w:t>8-2-1 إذا نشأ أي نزاع بين صاحب العمل ومقدم الخدمة فيما يتعلق أو ناشئ عن العقد أو تقديم الخدمات، سواء أثناء تنفيذ الخدمات أو بعد اكتمالها، يتم إحالة الأمر إلى المحكم</w:t>
            </w:r>
            <w:r w:rsidR="00B82272">
              <w:rPr>
                <w:rFonts w:hint="cs"/>
                <w:b/>
                <w:rtl/>
                <w:lang w:bidi="ar-EG"/>
              </w:rPr>
              <w:t xml:space="preserve">ين </w:t>
            </w:r>
            <w:r w:rsidRPr="00FA2616">
              <w:rPr>
                <w:b/>
                <w:rtl/>
                <w:lang w:bidi="ar-EG"/>
              </w:rPr>
              <w:t>خلال 14 ساعة</w:t>
            </w:r>
            <w:r w:rsidR="00B83A08" w:rsidRPr="00FA2616">
              <w:rPr>
                <w:b/>
                <w:rtl/>
                <w:lang w:bidi="ar-EG"/>
              </w:rPr>
              <w:t xml:space="preserve"> من</w:t>
            </w:r>
            <w:r w:rsidRPr="00FA2616">
              <w:rPr>
                <w:b/>
                <w:rtl/>
                <w:lang w:bidi="ar-EG"/>
              </w:rPr>
              <w:t xml:space="preserve"> تاريخ </w:t>
            </w:r>
            <w:r w:rsidR="00B83A08" w:rsidRPr="00FA2616">
              <w:rPr>
                <w:b/>
                <w:rtl/>
                <w:lang w:bidi="ar-EG"/>
              </w:rPr>
              <w:t>إخطار أحد الطرفين الطرف الآخر بعدم الموافقة</w:t>
            </w:r>
            <w:r w:rsidR="00FC3DBF" w:rsidRPr="00FA2616">
              <w:rPr>
                <w:b/>
                <w:rtl/>
                <w:lang w:bidi="ar-EG"/>
              </w:rPr>
              <w:t>.</w:t>
            </w:r>
          </w:p>
          <w:p w14:paraId="770E4BB4" w14:textId="0D775B47" w:rsidR="00704B4B" w:rsidRPr="00FA2616" w:rsidRDefault="00FC3DBF" w:rsidP="00E54177">
            <w:pPr>
              <w:numPr>
                <w:ilvl w:val="12"/>
                <w:numId w:val="0"/>
              </w:numPr>
              <w:bidi/>
              <w:ind w:left="540" w:hanging="540"/>
              <w:jc w:val="both"/>
              <w:rPr>
                <w:b/>
                <w:rtl/>
              </w:rPr>
            </w:pPr>
            <w:r w:rsidRPr="00FA2616">
              <w:rPr>
                <w:b/>
                <w:rtl/>
                <w:lang w:bidi="ar-EG"/>
              </w:rPr>
              <w:t xml:space="preserve">8-2-2 </w:t>
            </w:r>
            <w:r w:rsidR="00704B4B" w:rsidRPr="00FA2616">
              <w:rPr>
                <w:b/>
                <w:rtl/>
                <w:lang w:bidi="ar-EG"/>
              </w:rPr>
              <w:t>يجب على المحكم</w:t>
            </w:r>
            <w:r w:rsidR="00B82272">
              <w:rPr>
                <w:rFonts w:hint="cs"/>
                <w:b/>
                <w:rtl/>
                <w:lang w:bidi="ar-EG"/>
              </w:rPr>
              <w:t>ين</w:t>
            </w:r>
            <w:r w:rsidR="004A1F59" w:rsidRPr="00FA2616">
              <w:rPr>
                <w:b/>
                <w:rtl/>
                <w:lang w:bidi="ar-EG"/>
              </w:rPr>
              <w:t xml:space="preserve"> </w:t>
            </w:r>
            <w:r w:rsidR="00704B4B" w:rsidRPr="00FA2616">
              <w:rPr>
                <w:b/>
                <w:rtl/>
                <w:lang w:bidi="ar-EG"/>
              </w:rPr>
              <w:t>أن يصدر قرارًا كتابيًا خلال 28 يومًا من استلام إخطار النزاع</w:t>
            </w:r>
            <w:r w:rsidRPr="00FA2616">
              <w:rPr>
                <w:b/>
                <w:rtl/>
                <w:lang w:bidi="ar-EG"/>
              </w:rPr>
              <w:t>.</w:t>
            </w:r>
            <w:r w:rsidR="00BD0FF6" w:rsidRPr="00FA2616">
              <w:rPr>
                <w:b/>
              </w:rPr>
              <w:tab/>
            </w:r>
          </w:p>
          <w:p w14:paraId="2121A916" w14:textId="791850D9" w:rsidR="00FC3DBF" w:rsidRPr="00FA2616" w:rsidRDefault="00FC3DBF" w:rsidP="00E54177">
            <w:pPr>
              <w:numPr>
                <w:ilvl w:val="12"/>
                <w:numId w:val="0"/>
              </w:numPr>
              <w:bidi/>
              <w:ind w:left="540" w:hanging="540"/>
              <w:jc w:val="both"/>
              <w:rPr>
                <w:b/>
              </w:rPr>
            </w:pPr>
            <w:r w:rsidRPr="00FA2616">
              <w:rPr>
                <w:b/>
                <w:rtl/>
              </w:rPr>
              <w:t xml:space="preserve">8-2-3 يتم الدفع للمحكم بالساعة </w:t>
            </w:r>
            <w:r w:rsidR="00BC2417" w:rsidRPr="00FA2616">
              <w:rPr>
                <w:b/>
                <w:rtl/>
              </w:rPr>
              <w:t>وفقا ل</w:t>
            </w:r>
            <w:r w:rsidRPr="00FA2616">
              <w:rPr>
                <w:b/>
                <w:rtl/>
              </w:rPr>
              <w:t xml:space="preserve">لسعر المحدد في </w:t>
            </w:r>
            <w:r w:rsidRPr="00FA2616">
              <w:rPr>
                <w:bCs/>
                <w:rtl/>
              </w:rPr>
              <w:t xml:space="preserve">ورقة بيانات </w:t>
            </w:r>
            <w:r w:rsidR="00AC649A" w:rsidRPr="00FA2616">
              <w:rPr>
                <w:bCs/>
                <w:rtl/>
              </w:rPr>
              <w:t>المناقصة</w:t>
            </w:r>
            <w:r w:rsidRPr="00FA2616">
              <w:rPr>
                <w:b/>
                <w:rtl/>
              </w:rPr>
              <w:t xml:space="preserve"> </w:t>
            </w:r>
            <w:r w:rsidRPr="00FA2616">
              <w:rPr>
                <w:bCs/>
                <w:rtl/>
              </w:rPr>
              <w:t>والشروط الخاصة للعقد</w:t>
            </w:r>
            <w:r w:rsidRPr="00FA2616">
              <w:rPr>
                <w:b/>
                <w:rtl/>
              </w:rPr>
              <w:t xml:space="preserve">، بالإضافة إلى النفقات القابلة للاسترداد </w:t>
            </w:r>
            <w:r w:rsidR="00BC2417" w:rsidRPr="00FA2616">
              <w:rPr>
                <w:b/>
                <w:rtl/>
              </w:rPr>
              <w:t>وفقا</w:t>
            </w:r>
            <w:r w:rsidRPr="00FA2616">
              <w:rPr>
                <w:b/>
                <w:rtl/>
              </w:rPr>
              <w:t xml:space="preserve"> </w:t>
            </w:r>
            <w:r w:rsidR="00BC2417" w:rsidRPr="00FA2616">
              <w:rPr>
                <w:b/>
                <w:rtl/>
              </w:rPr>
              <w:t>ل</w:t>
            </w:r>
            <w:r w:rsidRPr="00FA2616">
              <w:rPr>
                <w:b/>
                <w:rtl/>
              </w:rPr>
              <w:t xml:space="preserve">لأنواع المحددة في شروط العقد الخاصة، ويتم تقسيم التكلفة بالتساوي بين صاحب العمل ومقدم الخدمة، أيًا كان القرار الذي يتم التوصل إليه من قبل المحكم. يجوز لأي من الطرفين إحالة قرار المحكم إلى </w:t>
            </w:r>
            <w:r w:rsidR="003C2D7C" w:rsidRPr="00FA2616">
              <w:rPr>
                <w:b/>
                <w:rtl/>
              </w:rPr>
              <w:t>التحكيم</w:t>
            </w:r>
            <w:r w:rsidRPr="00FA2616">
              <w:rPr>
                <w:b/>
                <w:rtl/>
              </w:rPr>
              <w:t xml:space="preserve"> خلال 28 يومًا من صدور قرار المحكم الكتابي. إذا لم يقم أي من الطرفين </w:t>
            </w:r>
            <w:r w:rsidRPr="00FA2616">
              <w:rPr>
                <w:b/>
                <w:rtl/>
              </w:rPr>
              <w:lastRenderedPageBreak/>
              <w:t xml:space="preserve">بإحالة النزاع إلى التحكيم خلال </w:t>
            </w:r>
            <w:r w:rsidR="003C2D7C" w:rsidRPr="00FA2616">
              <w:rPr>
                <w:b/>
                <w:rtl/>
              </w:rPr>
              <w:t>فترة</w:t>
            </w:r>
            <w:r w:rsidRPr="00FA2616">
              <w:rPr>
                <w:b/>
                <w:rtl/>
              </w:rPr>
              <w:t xml:space="preserve"> 28 يومًا المذكورة أعلاه، فسيكون قرار المحكم نهائيًا وملزمًا.</w:t>
            </w:r>
          </w:p>
          <w:p w14:paraId="7DAA7880" w14:textId="42816172" w:rsidR="00FC3DBF" w:rsidRPr="00FA2616" w:rsidRDefault="003C2D7C" w:rsidP="00E54177">
            <w:pPr>
              <w:numPr>
                <w:ilvl w:val="12"/>
                <w:numId w:val="0"/>
              </w:numPr>
              <w:bidi/>
              <w:ind w:left="540" w:hanging="540"/>
              <w:jc w:val="both"/>
              <w:rPr>
                <w:b/>
                <w:rtl/>
              </w:rPr>
            </w:pPr>
            <w:r w:rsidRPr="00FA2616">
              <w:rPr>
                <w:b/>
                <w:rtl/>
              </w:rPr>
              <w:t xml:space="preserve">8-2-4 </w:t>
            </w:r>
            <w:r w:rsidR="00FC3DBF" w:rsidRPr="00FA2616">
              <w:rPr>
                <w:b/>
                <w:rtl/>
              </w:rPr>
              <w:t>ما لم يتفق كل من صاحب العمل ومقدم الخدمة على خلاف ذلك، يتم التحكيم على النحو التالي:</w:t>
            </w:r>
          </w:p>
          <w:p w14:paraId="3F582A8C" w14:textId="77777777" w:rsidR="0078646F" w:rsidRPr="00FA2616" w:rsidRDefault="0078646F" w:rsidP="00D72201">
            <w:pPr>
              <w:pStyle w:val="ListParagraph"/>
              <w:numPr>
                <w:ilvl w:val="0"/>
                <w:numId w:val="80"/>
              </w:numPr>
              <w:bidi/>
              <w:jc w:val="both"/>
              <w:rPr>
                <w:b/>
              </w:rPr>
            </w:pPr>
            <w:r w:rsidRPr="00FA2616">
              <w:rPr>
                <w:b/>
                <w:rtl/>
              </w:rPr>
              <w:t>بالنسبة للعقود مع مقدمي الخدمات الأجانب:</w:t>
            </w:r>
          </w:p>
          <w:p w14:paraId="3465102E" w14:textId="32865EEA" w:rsidR="0078646F" w:rsidRPr="00FA2616" w:rsidRDefault="0078646F" w:rsidP="00E54177">
            <w:pPr>
              <w:pStyle w:val="ListParagraph"/>
              <w:bidi/>
              <w:jc w:val="both"/>
              <w:rPr>
                <w:b/>
              </w:rPr>
            </w:pPr>
            <w:r w:rsidRPr="00FA2616">
              <w:rPr>
                <w:b/>
                <w:rtl/>
              </w:rPr>
              <w:t xml:space="preserve">ما لم ينص على خلاف ذلك في الشروط الخاصة للعقد؛ يجب تسوية النزاع نهائيًا بموجب قواعد التحكيم لغرفة التجارة الدولية؛ بواسطة محكم أو ثلاثة محكمين يتم تعيينهم وفقاً لهذه القواعد. يجب أن يكون مكان التحكيم هو الموقع المحايد المنصوص عليه في </w:t>
            </w:r>
            <w:r w:rsidR="00166612" w:rsidRPr="00FA2616">
              <w:rPr>
                <w:b/>
                <w:rtl/>
              </w:rPr>
              <w:t>شروط العقد الخاصة</w:t>
            </w:r>
            <w:r w:rsidRPr="00FA2616">
              <w:rPr>
                <w:b/>
                <w:rtl/>
              </w:rPr>
              <w:t xml:space="preserve">؛ ويتم التحكيم باللغة الحاكمة المنصوص عليها في </w:t>
            </w:r>
            <w:r w:rsidR="00166612" w:rsidRPr="00FA2616">
              <w:rPr>
                <w:b/>
                <w:rtl/>
              </w:rPr>
              <w:t>شروط العقد الخاصة</w:t>
            </w:r>
            <w:r w:rsidRPr="00FA2616">
              <w:rPr>
                <w:b/>
                <w:rtl/>
              </w:rPr>
              <w:t>؛</w:t>
            </w:r>
          </w:p>
          <w:p w14:paraId="242A8DF4" w14:textId="77777777" w:rsidR="0078646F" w:rsidRPr="00FA2616" w:rsidRDefault="0078646F" w:rsidP="00E54177">
            <w:pPr>
              <w:pStyle w:val="ListParagraph"/>
              <w:bidi/>
              <w:jc w:val="both"/>
              <w:rPr>
                <w:b/>
              </w:rPr>
            </w:pPr>
            <w:r w:rsidRPr="00FA2616">
              <w:rPr>
                <w:b/>
                <w:rtl/>
              </w:rPr>
              <w:t xml:space="preserve">  و</w:t>
            </w:r>
          </w:p>
          <w:p w14:paraId="0F9489EF" w14:textId="58A00BB1" w:rsidR="0078646F" w:rsidRPr="00FA2616" w:rsidRDefault="0078646F" w:rsidP="00D72201">
            <w:pPr>
              <w:pStyle w:val="ListParagraph"/>
              <w:numPr>
                <w:ilvl w:val="0"/>
                <w:numId w:val="80"/>
              </w:numPr>
              <w:bidi/>
              <w:jc w:val="both"/>
              <w:rPr>
                <w:b/>
              </w:rPr>
            </w:pPr>
            <w:r w:rsidRPr="00FA2616">
              <w:rPr>
                <w:b/>
                <w:rtl/>
              </w:rPr>
              <w:t>بالنسبة للعقود المبرمة مع مقدمي الخدمات الوطنيين، يتم التحكيم بإجراءات تتم وفقاً لقوانين بلد صاحب العمل.</w:t>
            </w:r>
          </w:p>
          <w:p w14:paraId="453EC19B" w14:textId="590A7BE0" w:rsidR="009334AF" w:rsidRPr="00FA2616" w:rsidRDefault="000114FA" w:rsidP="00E54177">
            <w:pPr>
              <w:bidi/>
              <w:ind w:left="360"/>
              <w:jc w:val="both"/>
              <w:rPr>
                <w:b/>
              </w:rPr>
            </w:pPr>
            <w:r w:rsidRPr="00FA2616">
              <w:rPr>
                <w:b/>
                <w:rtl/>
              </w:rPr>
              <w:t xml:space="preserve">8-2-5 </w:t>
            </w:r>
            <w:r w:rsidR="0078646F" w:rsidRPr="00FA2616">
              <w:rPr>
                <w:b/>
                <w:rtl/>
              </w:rPr>
              <w:t xml:space="preserve">في حالة استقالة المحكم أو وفاته، أو في حالة اتفاق صاحب العمل ومقدم الخدمة على أن المحكم لا يعمل وفقًا لأحكام العقد، سيتم تعيين محكم جديد بشكل مشترك </w:t>
            </w:r>
            <w:r w:rsidR="00E375F2" w:rsidRPr="00FA2616">
              <w:rPr>
                <w:b/>
                <w:rtl/>
              </w:rPr>
              <w:t>من</w:t>
            </w:r>
            <w:r w:rsidR="0078646F" w:rsidRPr="00FA2616">
              <w:rPr>
                <w:b/>
                <w:rtl/>
              </w:rPr>
              <w:t xml:space="preserve"> صاحب العمل ومقدم الخدمة. </w:t>
            </w:r>
            <w:r w:rsidR="00E375F2" w:rsidRPr="00FA2616">
              <w:rPr>
                <w:b/>
                <w:rtl/>
              </w:rPr>
              <w:t>و</w:t>
            </w:r>
            <w:r w:rsidR="0078646F" w:rsidRPr="00FA2616">
              <w:rPr>
                <w:b/>
                <w:rtl/>
              </w:rPr>
              <w:t xml:space="preserve">في حالة الخلاف بين صاحب العمل ومقدم الخدمة خلال 30 يومًا، يتم تعيين المحكم من قبل سلطة التعيين </w:t>
            </w:r>
            <w:r w:rsidR="00FF54C4" w:rsidRPr="00FA2616">
              <w:rPr>
                <w:b/>
                <w:rtl/>
              </w:rPr>
              <w:t>المحددة</w:t>
            </w:r>
            <w:r w:rsidR="0078646F" w:rsidRPr="00FA2616">
              <w:rPr>
                <w:b/>
                <w:rtl/>
              </w:rPr>
              <w:t xml:space="preserve"> </w:t>
            </w:r>
            <w:r w:rsidR="00E375F2" w:rsidRPr="00FA2616">
              <w:rPr>
                <w:b/>
                <w:rtl/>
              </w:rPr>
              <w:t>في الشروط الخاصة</w:t>
            </w:r>
            <w:r w:rsidR="00FF54C4" w:rsidRPr="00FA2616">
              <w:rPr>
                <w:b/>
                <w:rtl/>
              </w:rPr>
              <w:t xml:space="preserve"> </w:t>
            </w:r>
            <w:r w:rsidR="00E375F2" w:rsidRPr="00FA2616">
              <w:rPr>
                <w:b/>
                <w:rtl/>
              </w:rPr>
              <w:t>للعقد</w:t>
            </w:r>
            <w:r w:rsidR="0078646F" w:rsidRPr="00FA2616">
              <w:rPr>
                <w:b/>
                <w:rtl/>
              </w:rPr>
              <w:t xml:space="preserve"> بناءً على طلب أي من الطرفين خلال 14 يومًا من استلام هذا الطلب</w:t>
            </w:r>
            <w:r w:rsidR="00FF54C4" w:rsidRPr="00FA2616">
              <w:rPr>
                <w:b/>
                <w:rtl/>
              </w:rPr>
              <w:t>.</w:t>
            </w:r>
          </w:p>
        </w:tc>
      </w:tr>
    </w:tbl>
    <w:p w14:paraId="3F603AD8" w14:textId="77777777" w:rsidR="00B11E7C" w:rsidRDefault="00B11E7C" w:rsidP="00B11E7C">
      <w:pPr>
        <w:numPr>
          <w:ilvl w:val="12"/>
          <w:numId w:val="0"/>
        </w:numPr>
        <w:bidi/>
        <w:jc w:val="both"/>
        <w:rPr>
          <w:b/>
          <w:rtl/>
        </w:rPr>
      </w:pPr>
    </w:p>
    <w:p w14:paraId="4B87C395" w14:textId="77777777" w:rsidR="00B11E7C" w:rsidRDefault="00B11E7C" w:rsidP="00B11E7C">
      <w:pPr>
        <w:numPr>
          <w:ilvl w:val="12"/>
          <w:numId w:val="0"/>
        </w:numPr>
        <w:bidi/>
        <w:jc w:val="both"/>
        <w:rPr>
          <w:b/>
          <w:rtl/>
        </w:rPr>
      </w:pPr>
    </w:p>
    <w:p w14:paraId="326702A5" w14:textId="34DD53C7" w:rsidR="00B11E7C" w:rsidRDefault="00B11E7C" w:rsidP="00B11E7C">
      <w:pPr>
        <w:bidi/>
        <w:jc w:val="both"/>
        <w:rPr>
          <w:b/>
          <w:rtl/>
        </w:rPr>
      </w:pPr>
      <w:r>
        <w:rPr>
          <w:b/>
          <w:rtl/>
        </w:rPr>
        <w:br w:type="page"/>
      </w:r>
    </w:p>
    <w:p w14:paraId="4E15FE8D" w14:textId="161C0ADD" w:rsidR="009334AF" w:rsidRPr="00B11E7C" w:rsidRDefault="0080652D" w:rsidP="00B11E7C">
      <w:pPr>
        <w:bidi/>
        <w:jc w:val="center"/>
        <w:rPr>
          <w:bCs/>
          <w:sz w:val="40"/>
          <w:szCs w:val="40"/>
          <w:rtl/>
        </w:rPr>
      </w:pPr>
      <w:r w:rsidRPr="00B11E7C">
        <w:rPr>
          <w:bCs/>
          <w:sz w:val="40"/>
          <w:szCs w:val="40"/>
          <w:rtl/>
        </w:rPr>
        <w:lastRenderedPageBreak/>
        <w:t xml:space="preserve">ملحق </w:t>
      </w:r>
      <w:r w:rsidR="0061418F" w:rsidRPr="00B11E7C">
        <w:rPr>
          <w:bCs/>
          <w:sz w:val="40"/>
          <w:szCs w:val="40"/>
        </w:rPr>
        <w:t xml:space="preserve"> </w:t>
      </w:r>
    </w:p>
    <w:p w14:paraId="203C5E29" w14:textId="77777777" w:rsidR="00B11E7C" w:rsidRPr="00D95999" w:rsidRDefault="00B11E7C" w:rsidP="00B11E7C">
      <w:pPr>
        <w:numPr>
          <w:ilvl w:val="12"/>
          <w:numId w:val="0"/>
        </w:numPr>
        <w:bidi/>
        <w:jc w:val="both"/>
        <w:rPr>
          <w:b/>
        </w:rPr>
      </w:pPr>
    </w:p>
    <w:p w14:paraId="31260968" w14:textId="1CB949C0" w:rsidR="0080652D" w:rsidRPr="00B11E7C" w:rsidRDefault="0080652D" w:rsidP="00E54177">
      <w:pPr>
        <w:pStyle w:val="Style20"/>
        <w:bidi/>
        <w:spacing w:before="0" w:after="0"/>
        <w:rPr>
          <w:b w:val="0"/>
          <w:bCs/>
          <w:sz w:val="40"/>
          <w:szCs w:val="40"/>
        </w:rPr>
      </w:pPr>
      <w:r w:rsidRPr="00B11E7C">
        <w:rPr>
          <w:b w:val="0"/>
          <w:bCs/>
          <w:sz w:val="40"/>
          <w:szCs w:val="40"/>
          <w:rtl/>
        </w:rPr>
        <w:t>سياسة البنك الإسلامي للتنمية بشأن الفساد والاحتلال</w:t>
      </w:r>
    </w:p>
    <w:p w14:paraId="0F23581C" w14:textId="7E37F2BC" w:rsidR="009334AF" w:rsidRPr="00FA2616" w:rsidRDefault="009334AF" w:rsidP="00E54177">
      <w:pPr>
        <w:bidi/>
        <w:rPr>
          <w:b/>
          <w:i/>
          <w:rtl/>
        </w:rPr>
      </w:pPr>
    </w:p>
    <w:p w14:paraId="59EB99CF" w14:textId="70D9077E" w:rsidR="00775E43" w:rsidRPr="00B11E7C" w:rsidRDefault="00775E43" w:rsidP="00E54177">
      <w:pPr>
        <w:bidi/>
        <w:rPr>
          <w:b/>
          <w:bCs/>
          <w:i/>
          <w:iCs/>
        </w:rPr>
      </w:pPr>
      <w:r w:rsidRPr="00B11E7C">
        <w:rPr>
          <w:b/>
          <w:bCs/>
          <w:i/>
          <w:iCs/>
          <w:rtl/>
        </w:rPr>
        <w:t>(لا يجوز تعديل النص في هذا الملحق)</w:t>
      </w:r>
    </w:p>
    <w:p w14:paraId="59F7DD7F" w14:textId="77777777" w:rsidR="009334AF" w:rsidRPr="00FA2616" w:rsidRDefault="009334AF" w:rsidP="00E54177">
      <w:pPr>
        <w:bidi/>
        <w:rPr>
          <w:b/>
          <w:highlight w:val="yellow"/>
        </w:rPr>
      </w:pPr>
    </w:p>
    <w:p w14:paraId="69FBD389" w14:textId="1D2D4D5A" w:rsidR="00466480" w:rsidRDefault="00466480" w:rsidP="00E54177">
      <w:pPr>
        <w:bidi/>
        <w:adjustRightInd w:val="0"/>
        <w:rPr>
          <w:rtl/>
        </w:rPr>
      </w:pPr>
      <w:r w:rsidRPr="00FA2616">
        <w:rPr>
          <w:rtl/>
        </w:rPr>
        <w:t xml:space="preserve">تعليمات </w:t>
      </w:r>
      <w:r w:rsidR="00DF788A">
        <w:rPr>
          <w:rFonts w:hint="cs"/>
          <w:rtl/>
          <w:lang w:bidi="ar-EG"/>
        </w:rPr>
        <w:t>شراء</w:t>
      </w:r>
      <w:r w:rsidRPr="00FA2616">
        <w:rPr>
          <w:rtl/>
        </w:rPr>
        <w:t xml:space="preserve"> السلع والأشغال وما يتعلق بهما من خدمات في إطار المشاريع الممولة من البنك الإسلامي للتنمية الصادرة في (إبريل 2019)</w:t>
      </w:r>
    </w:p>
    <w:p w14:paraId="46F510BA" w14:textId="77777777" w:rsidR="00B11E7C" w:rsidRPr="00FA2616" w:rsidRDefault="00B11E7C" w:rsidP="00B11E7C">
      <w:pPr>
        <w:bidi/>
        <w:adjustRightInd w:val="0"/>
        <w:rPr>
          <w:rtl/>
        </w:rPr>
      </w:pPr>
    </w:p>
    <w:p w14:paraId="4ECAD894" w14:textId="5DAE9868" w:rsidR="00F3347A" w:rsidRPr="00FA2616" w:rsidRDefault="00F3347A" w:rsidP="00E54177">
      <w:pPr>
        <w:bidi/>
        <w:adjustRightInd w:val="0"/>
        <w:rPr>
          <w:b/>
          <w:bCs/>
          <w:rtl/>
        </w:rPr>
      </w:pPr>
      <w:r w:rsidRPr="00FA2616">
        <w:rPr>
          <w:b/>
          <w:bCs/>
          <w:rtl/>
        </w:rPr>
        <w:t>الاحتيال والفساد:</w:t>
      </w:r>
    </w:p>
    <w:p w14:paraId="428F9480" w14:textId="77777777" w:rsidR="00B11E7C" w:rsidRDefault="00B11E7C" w:rsidP="00E54177">
      <w:pPr>
        <w:bidi/>
        <w:adjustRightInd w:val="0"/>
        <w:jc w:val="both"/>
        <w:rPr>
          <w:rtl/>
        </w:rPr>
      </w:pPr>
    </w:p>
    <w:p w14:paraId="0E19AFB7" w14:textId="234B2A55" w:rsidR="00F3347A" w:rsidRPr="00FA2616" w:rsidRDefault="00F3347A" w:rsidP="00B80110">
      <w:pPr>
        <w:bidi/>
        <w:adjustRightInd w:val="0"/>
        <w:ind w:left="571" w:hanging="571"/>
        <w:jc w:val="both"/>
        <w:rPr>
          <w:rtl/>
        </w:rPr>
      </w:pPr>
      <w:r w:rsidRPr="00FA2616">
        <w:rPr>
          <w:rtl/>
        </w:rPr>
        <w:t>1-39</w:t>
      </w:r>
      <w:r w:rsidR="001C0DF2" w:rsidRPr="00FA2616">
        <w:rPr>
          <w:rtl/>
        </w:rPr>
        <w:t xml:space="preserve"> تقتضي سياسة البنك الإسلامي للتنمية الاشتراط على الجهات المستفيدة، وكذلك على الشركات والمقاولين ووكلائهم </w:t>
      </w:r>
      <w:r w:rsidR="00E83EC9" w:rsidRPr="00FA2616">
        <w:rPr>
          <w:rtl/>
        </w:rPr>
        <w:t>(سواء أتمت أم لم تتم تسميتهم) و</w:t>
      </w:r>
      <w:r w:rsidR="00816181">
        <w:rPr>
          <w:rtl/>
        </w:rPr>
        <w:t>المقاولين المتعاقدين من الباطن</w:t>
      </w:r>
      <w:r w:rsidR="00E83EC9" w:rsidRPr="00FA2616">
        <w:rPr>
          <w:rtl/>
        </w:rPr>
        <w:t xml:space="preserve"> والاستشاريين</w:t>
      </w:r>
      <w:r w:rsidR="00AF4960">
        <w:rPr>
          <w:rFonts w:hint="cs"/>
          <w:rtl/>
        </w:rPr>
        <w:t xml:space="preserve"> المتعاقدين</w:t>
      </w:r>
      <w:r w:rsidR="00E83EC9" w:rsidRPr="00FA2616">
        <w:rPr>
          <w:rtl/>
        </w:rPr>
        <w:t xml:space="preserve"> من الباطن </w:t>
      </w:r>
      <w:r w:rsidR="00C70DFC" w:rsidRPr="00FA2616">
        <w:rPr>
          <w:rtl/>
        </w:rPr>
        <w:t>ومقدمي</w:t>
      </w:r>
      <w:r w:rsidR="00E83EC9" w:rsidRPr="00FA2616">
        <w:rPr>
          <w:rtl/>
        </w:rPr>
        <w:t xml:space="preserve"> الخدمة والمورّدين وجميع موظفيهم مراعاة أعلى المعايير الأخلاقية أثناء عملية </w:t>
      </w:r>
      <w:r w:rsidR="00C70DFC" w:rsidRPr="00FA2616">
        <w:rPr>
          <w:rtl/>
        </w:rPr>
        <w:t>اختيار</w:t>
      </w:r>
      <w:r w:rsidR="00E83EC9" w:rsidRPr="00FA2616">
        <w:rPr>
          <w:rtl/>
        </w:rPr>
        <w:t xml:space="preserve"> العقود الممولة من البنك وتنفيذها</w:t>
      </w:r>
      <w:r w:rsidR="00287BA1" w:rsidRPr="00FA2616">
        <w:rPr>
          <w:rStyle w:val="FootnoteReference"/>
          <w:rtl/>
        </w:rPr>
        <w:footnoteReference w:id="5"/>
      </w:r>
      <w:r w:rsidR="00E83EC9" w:rsidRPr="00FA2616">
        <w:rPr>
          <w:rtl/>
        </w:rPr>
        <w:t>. وتحقيقا لتلك السياسة، يجب في جميع الأوقات التقيد بشروط تعليمات مكافحة الفساد الصادرة عن مجموعة البنك الإسلامي للتنمية بشأن منع مكافحة الاحتيال والفساد في المشاريع الممو</w:t>
      </w:r>
      <w:r w:rsidR="00C70DFC" w:rsidRPr="00FA2616">
        <w:rPr>
          <w:rtl/>
        </w:rPr>
        <w:t>ّلة من مجموعة البنك والعقوبات والإجراءات ذات الصلة.</w:t>
      </w:r>
    </w:p>
    <w:p w14:paraId="5C7220B8" w14:textId="77777777" w:rsidR="000C219D" w:rsidRPr="00FA2616" w:rsidRDefault="000C219D" w:rsidP="00D72201">
      <w:pPr>
        <w:pStyle w:val="ListParagraph"/>
        <w:numPr>
          <w:ilvl w:val="0"/>
          <w:numId w:val="81"/>
        </w:numPr>
        <w:bidi/>
        <w:adjustRightInd w:val="0"/>
        <w:jc w:val="both"/>
        <w:rPr>
          <w:b/>
          <w:bCs/>
        </w:rPr>
      </w:pPr>
      <w:r w:rsidRPr="00FA2616">
        <w:rPr>
          <w:rtl/>
        </w:rPr>
        <w:t>يعرف المصطلحات التالية كما يلي لأغراض أحكام هذه الفقرة:</w:t>
      </w:r>
    </w:p>
    <w:p w14:paraId="09922F9F" w14:textId="77777777" w:rsidR="00D5290F" w:rsidRPr="00FA2616" w:rsidRDefault="000C219D" w:rsidP="00D72201">
      <w:pPr>
        <w:pStyle w:val="ListParagraph"/>
        <w:numPr>
          <w:ilvl w:val="0"/>
          <w:numId w:val="82"/>
        </w:numPr>
        <w:bidi/>
        <w:adjustRightInd w:val="0"/>
        <w:jc w:val="both"/>
        <w:rPr>
          <w:lang w:bidi="ar-EG"/>
        </w:rPr>
      </w:pPr>
      <w:r w:rsidRPr="00FA2616">
        <w:rPr>
          <w:rtl/>
        </w:rPr>
        <w:t>"الممارسة الفاسدة": هي عرض أو إعطاء أو تلقي أو طلب الحصول على شيء ذي قيمة بشكل مباشر أو غير مباشر للتأثير على أفعال طرف آخر بشكل غير سليم</w:t>
      </w:r>
      <w:r w:rsidR="009B20C0" w:rsidRPr="00FA2616">
        <w:rPr>
          <w:rtl/>
          <w:lang w:bidi="ar-EG"/>
        </w:rPr>
        <w:t>.</w:t>
      </w:r>
    </w:p>
    <w:p w14:paraId="7C8AFF91" w14:textId="77777777" w:rsidR="00D5290F" w:rsidRPr="00FA2616" w:rsidRDefault="000C219D" w:rsidP="00D72201">
      <w:pPr>
        <w:pStyle w:val="ListParagraph"/>
        <w:numPr>
          <w:ilvl w:val="0"/>
          <w:numId w:val="82"/>
        </w:numPr>
        <w:bidi/>
        <w:adjustRightInd w:val="0"/>
        <w:jc w:val="both"/>
        <w:rPr>
          <w:lang w:bidi="ar-EG"/>
        </w:rPr>
      </w:pPr>
      <w:r w:rsidRPr="00FA2616">
        <w:rPr>
          <w:rtl/>
        </w:rPr>
        <w:t>"الممارسة ا</w:t>
      </w:r>
      <w:r w:rsidR="0046778B" w:rsidRPr="00FA2616">
        <w:rPr>
          <w:rtl/>
        </w:rPr>
        <w:t>لا</w:t>
      </w:r>
      <w:r w:rsidRPr="00FA2616">
        <w:rPr>
          <w:rtl/>
        </w:rPr>
        <w:t>حتيالية": هي كل فعل أو إهمال بما في ذلك تقديم بيانات خاطئة يؤدي بعلم أو بتهور إلى تضليل أو محاولة تضليل طرف آخر للحصول على منفعة مالية وغير ذلك من المنافع أو لتفادي الوفاء بالتزام قائم</w:t>
      </w:r>
      <w:r w:rsidRPr="00FA2616">
        <w:t>.</w:t>
      </w:r>
    </w:p>
    <w:p w14:paraId="42317EC6" w14:textId="77777777" w:rsidR="00C31754" w:rsidRPr="00FA2616" w:rsidRDefault="000C219D" w:rsidP="00D72201">
      <w:pPr>
        <w:pStyle w:val="ListParagraph"/>
        <w:numPr>
          <w:ilvl w:val="0"/>
          <w:numId w:val="82"/>
        </w:numPr>
        <w:bidi/>
        <w:adjustRightInd w:val="0"/>
        <w:jc w:val="both"/>
        <w:rPr>
          <w:lang w:bidi="ar-EG"/>
        </w:rPr>
      </w:pPr>
      <w:r w:rsidRPr="00FA2616">
        <w:rPr>
          <w:rtl/>
        </w:rPr>
        <w:t>"الممارسات التواطئية</w:t>
      </w:r>
      <w:r w:rsidR="00545490" w:rsidRPr="00FA2616">
        <w:rPr>
          <w:rtl/>
        </w:rPr>
        <w:t>":</w:t>
      </w:r>
      <w:r w:rsidRPr="00FA2616">
        <w:rPr>
          <w:rtl/>
        </w:rPr>
        <w:t xml:space="preserve"> هي ترتيب بين طرفين أو أكثر ص</w:t>
      </w:r>
      <w:r w:rsidR="00E84DD4" w:rsidRPr="00FA2616">
        <w:rPr>
          <w:rtl/>
        </w:rPr>
        <w:t>ُ</w:t>
      </w:r>
      <w:r w:rsidR="00545490" w:rsidRPr="00FA2616">
        <w:rPr>
          <w:rtl/>
        </w:rPr>
        <w:t>مم</w:t>
      </w:r>
      <w:r w:rsidRPr="00FA2616">
        <w:rPr>
          <w:rtl/>
        </w:rPr>
        <w:t xml:space="preserve"> </w:t>
      </w:r>
      <w:r w:rsidR="00E84DD4" w:rsidRPr="00FA2616">
        <w:rPr>
          <w:rtl/>
        </w:rPr>
        <w:t>لتحقيق غرض غير سليم بما في ذلك التأثير بشكل</w:t>
      </w:r>
      <w:r w:rsidRPr="00FA2616">
        <w:rPr>
          <w:rtl/>
        </w:rPr>
        <w:t xml:space="preserve"> غير سليم على أفعال طرف آخر</w:t>
      </w:r>
      <w:r w:rsidRPr="00FA2616">
        <w:t>.</w:t>
      </w:r>
    </w:p>
    <w:p w14:paraId="0EEE6864" w14:textId="77777777" w:rsidR="00C31754" w:rsidRPr="00FA2616" w:rsidRDefault="000C219D" w:rsidP="00D72201">
      <w:pPr>
        <w:pStyle w:val="ListParagraph"/>
        <w:numPr>
          <w:ilvl w:val="0"/>
          <w:numId w:val="82"/>
        </w:numPr>
        <w:bidi/>
        <w:adjustRightInd w:val="0"/>
        <w:jc w:val="both"/>
        <w:rPr>
          <w:lang w:bidi="ar-EG"/>
        </w:rPr>
      </w:pPr>
      <w:r w:rsidRPr="00FA2616">
        <w:rPr>
          <w:rtl/>
        </w:rPr>
        <w:t>"ممارسات ا</w:t>
      </w:r>
      <w:r w:rsidR="00E84DD4" w:rsidRPr="00FA2616">
        <w:rPr>
          <w:rtl/>
        </w:rPr>
        <w:t>لإ</w:t>
      </w:r>
      <w:r w:rsidRPr="00FA2616">
        <w:rPr>
          <w:rtl/>
        </w:rPr>
        <w:t xml:space="preserve">كراه ": هي تعطيل أو إيذاء أو التهديد بالتعطيل أو </w:t>
      </w:r>
      <w:r w:rsidR="00E84DD4" w:rsidRPr="00FA2616">
        <w:rPr>
          <w:rtl/>
        </w:rPr>
        <w:t>الإ</w:t>
      </w:r>
      <w:r w:rsidRPr="00FA2616">
        <w:rPr>
          <w:rtl/>
        </w:rPr>
        <w:t xml:space="preserve">يذاء المباشر وغير المباشر </w:t>
      </w:r>
      <w:r w:rsidR="00795B95" w:rsidRPr="00FA2616">
        <w:rPr>
          <w:rtl/>
        </w:rPr>
        <w:t>لأي</w:t>
      </w:r>
      <w:r w:rsidRPr="00FA2616">
        <w:rPr>
          <w:rtl/>
        </w:rPr>
        <w:t xml:space="preserve"> طرف أو ممتلكات عائدة له للتأثير بشكل غير سليم على أفعال الطرف ا</w:t>
      </w:r>
      <w:r w:rsidR="00795B95" w:rsidRPr="00FA2616">
        <w:rPr>
          <w:rtl/>
        </w:rPr>
        <w:t>لآ</w:t>
      </w:r>
      <w:r w:rsidRPr="00FA2616">
        <w:rPr>
          <w:rtl/>
        </w:rPr>
        <w:t>خ</w:t>
      </w:r>
      <w:r w:rsidR="00795B95" w:rsidRPr="00FA2616">
        <w:rPr>
          <w:rtl/>
        </w:rPr>
        <w:t>ر</w:t>
      </w:r>
      <w:r w:rsidR="00C31754" w:rsidRPr="00FA2616">
        <w:rPr>
          <w:rtl/>
        </w:rPr>
        <w:t>.</w:t>
      </w:r>
    </w:p>
    <w:p w14:paraId="5C1070D7" w14:textId="47B8930E" w:rsidR="00FA7E44" w:rsidRPr="00FA2616" w:rsidRDefault="000C219D" w:rsidP="00D72201">
      <w:pPr>
        <w:pStyle w:val="ListParagraph"/>
        <w:numPr>
          <w:ilvl w:val="0"/>
          <w:numId w:val="82"/>
        </w:numPr>
        <w:bidi/>
        <w:adjustRightInd w:val="0"/>
        <w:jc w:val="both"/>
        <w:rPr>
          <w:rtl/>
          <w:lang w:bidi="ar-EG"/>
        </w:rPr>
      </w:pPr>
      <w:r w:rsidRPr="00FA2616">
        <w:rPr>
          <w:rtl/>
        </w:rPr>
        <w:t>"ممارسات التعطيل</w:t>
      </w:r>
      <w:r w:rsidRPr="00FA2616">
        <w:t xml:space="preserve">": </w:t>
      </w:r>
      <w:r w:rsidRPr="00FA2616">
        <w:rPr>
          <w:rtl/>
        </w:rPr>
        <w:t xml:space="preserve">هي تعمد </w:t>
      </w:r>
      <w:r w:rsidR="00795B95" w:rsidRPr="00FA2616">
        <w:rPr>
          <w:rtl/>
        </w:rPr>
        <w:t>إتلاف</w:t>
      </w:r>
      <w:r w:rsidRPr="00FA2616">
        <w:rPr>
          <w:rtl/>
        </w:rPr>
        <w:t xml:space="preserve"> أو تزوير أو تحوير أو إخفاء أدلة هامة للتحقيقات أو </w:t>
      </w:r>
      <w:r w:rsidR="00795B95" w:rsidRPr="00FA2616">
        <w:rPr>
          <w:rtl/>
        </w:rPr>
        <w:t>الإدلاء</w:t>
      </w:r>
      <w:r w:rsidRPr="00FA2616">
        <w:rPr>
          <w:rtl/>
        </w:rPr>
        <w:t xml:space="preserve"> بإفادات كاذبة أمام المحققين بغية تعطيل تحقيق يجريه البنك </w:t>
      </w:r>
      <w:r w:rsidR="00795B95" w:rsidRPr="00FA2616">
        <w:rPr>
          <w:rtl/>
        </w:rPr>
        <w:t>الإسلامي</w:t>
      </w:r>
      <w:r w:rsidRPr="00FA2616">
        <w:rPr>
          <w:rtl/>
        </w:rPr>
        <w:t xml:space="preserve"> للتنمية في مزاعم متعلقة بممارسات فاسدة أو احتيالية أو قسرية أو تواطئية، أو تهديد أي طرف أو مضايقته أو تخويفه كي </w:t>
      </w:r>
      <w:r w:rsidR="00A25F2D" w:rsidRPr="00FA2616">
        <w:rPr>
          <w:rtl/>
        </w:rPr>
        <w:t>لا</w:t>
      </w:r>
      <w:r w:rsidRPr="00FA2616">
        <w:rPr>
          <w:rtl/>
        </w:rPr>
        <w:t xml:space="preserve"> يفصح عما بحوزته من معلومات عن مسائل متصلة بالتحقيق أو منع الطرف من متابعة التحقيق، أو ا</w:t>
      </w:r>
      <w:r w:rsidR="00A25F2D" w:rsidRPr="00FA2616">
        <w:rPr>
          <w:rtl/>
        </w:rPr>
        <w:t>ل</w:t>
      </w:r>
      <w:r w:rsidRPr="00FA2616">
        <w:rPr>
          <w:rtl/>
        </w:rPr>
        <w:t>أفعال المرتكبة بنية وضع عراقيل كبيرة تحول دون ممارسة البنك ا</w:t>
      </w:r>
      <w:r w:rsidR="00A25F2D" w:rsidRPr="00FA2616">
        <w:rPr>
          <w:rtl/>
        </w:rPr>
        <w:t>لإ</w:t>
      </w:r>
      <w:r w:rsidRPr="00FA2616">
        <w:rPr>
          <w:rtl/>
        </w:rPr>
        <w:t>س</w:t>
      </w:r>
      <w:r w:rsidR="00A25F2D" w:rsidRPr="00FA2616">
        <w:rPr>
          <w:rtl/>
        </w:rPr>
        <w:t>لا</w:t>
      </w:r>
      <w:r w:rsidRPr="00FA2616">
        <w:rPr>
          <w:rtl/>
        </w:rPr>
        <w:t xml:space="preserve">مي للتنمية حقوقه المتعلقة بالتفتيش والتدقيق المنصوص عليها في الفقرة </w:t>
      </w:r>
      <w:r w:rsidR="00FA7E44" w:rsidRPr="00FA2616">
        <w:rPr>
          <w:rtl/>
        </w:rPr>
        <w:t>1-39 (هـ) أدناه.</w:t>
      </w:r>
    </w:p>
    <w:p w14:paraId="5799F235" w14:textId="7A983BFF" w:rsidR="00BC5046" w:rsidRPr="00FA2616" w:rsidRDefault="000C219D" w:rsidP="00D72201">
      <w:pPr>
        <w:pStyle w:val="ListParagraph"/>
        <w:numPr>
          <w:ilvl w:val="0"/>
          <w:numId w:val="81"/>
        </w:numPr>
        <w:bidi/>
        <w:adjustRightInd w:val="0"/>
        <w:jc w:val="both"/>
      </w:pPr>
      <w:r w:rsidRPr="00FA2616">
        <w:rPr>
          <w:rtl/>
        </w:rPr>
        <w:t xml:space="preserve">يرفض إرساء العطاء إذا ثبت لديه أن المناقص الذي صدرت التوصية بشأنه أو بشأن أحد موظفيه أو </w:t>
      </w:r>
      <w:r w:rsidR="00BC5046" w:rsidRPr="00FA2616">
        <w:rPr>
          <w:rtl/>
        </w:rPr>
        <w:t>وكلائه</w:t>
      </w:r>
      <w:r w:rsidRPr="00FA2616">
        <w:rPr>
          <w:rtl/>
        </w:rPr>
        <w:t xml:space="preserve"> أو مستشاريه أو مقاوليه</w:t>
      </w:r>
      <w:r w:rsidR="00AF4960">
        <w:rPr>
          <w:rFonts w:hint="cs"/>
          <w:rtl/>
        </w:rPr>
        <w:t xml:space="preserve"> المتعاقدين</w:t>
      </w:r>
      <w:r w:rsidRPr="00FA2616">
        <w:rPr>
          <w:rtl/>
        </w:rPr>
        <w:t xml:space="preserve"> من الباطن أو </w:t>
      </w:r>
      <w:r w:rsidR="00BC5046" w:rsidRPr="00FA2616">
        <w:rPr>
          <w:rtl/>
        </w:rPr>
        <w:t>مقدمي</w:t>
      </w:r>
      <w:r w:rsidRPr="00FA2616">
        <w:rPr>
          <w:rtl/>
        </w:rPr>
        <w:t xml:space="preserve"> الخدمة له أ</w:t>
      </w:r>
      <w:r w:rsidR="00BC5046" w:rsidRPr="00FA2616">
        <w:rPr>
          <w:rtl/>
        </w:rPr>
        <w:t>و مورديه</w:t>
      </w:r>
      <w:r w:rsidRPr="00FA2616">
        <w:rPr>
          <w:rtl/>
        </w:rPr>
        <w:t xml:space="preserve"> أو موظفيهم قد شارك بشكل مباشر أو غير مباشر في ممارسات الفساد أو </w:t>
      </w:r>
      <w:r w:rsidR="00BC5046" w:rsidRPr="00FA2616">
        <w:rPr>
          <w:rtl/>
        </w:rPr>
        <w:t>الاحتيال</w:t>
      </w:r>
      <w:r w:rsidRPr="00FA2616">
        <w:rPr>
          <w:rtl/>
        </w:rPr>
        <w:t xml:space="preserve"> أو التواطؤ أو </w:t>
      </w:r>
      <w:r w:rsidR="00BC5046" w:rsidRPr="00FA2616">
        <w:rPr>
          <w:rtl/>
        </w:rPr>
        <w:t>الإكراه</w:t>
      </w:r>
      <w:r w:rsidRPr="00FA2616">
        <w:rPr>
          <w:rtl/>
        </w:rPr>
        <w:t xml:space="preserve"> أو التعطيل في سياق التنافس للحصول على العقد المعن</w:t>
      </w:r>
      <w:r w:rsidR="00BC5046" w:rsidRPr="00FA2616">
        <w:rPr>
          <w:rtl/>
        </w:rPr>
        <w:t>ي</w:t>
      </w:r>
    </w:p>
    <w:p w14:paraId="060A0401" w14:textId="11006BE0" w:rsidR="009B20C0" w:rsidRPr="00FA2616" w:rsidRDefault="000C219D" w:rsidP="00D72201">
      <w:pPr>
        <w:pStyle w:val="ListParagraph"/>
        <w:numPr>
          <w:ilvl w:val="0"/>
          <w:numId w:val="81"/>
        </w:numPr>
        <w:bidi/>
        <w:adjustRightInd w:val="0"/>
        <w:jc w:val="both"/>
      </w:pPr>
      <w:r w:rsidRPr="00FA2616">
        <w:t xml:space="preserve"> </w:t>
      </w:r>
      <w:r w:rsidR="00D5270A" w:rsidRPr="00FA2616">
        <w:rPr>
          <w:rtl/>
        </w:rPr>
        <w:t>ي</w:t>
      </w:r>
      <w:r w:rsidRPr="00FA2616">
        <w:rPr>
          <w:rtl/>
        </w:rPr>
        <w:t xml:space="preserve">علن عن وجود خطأ في عملية الشراء، ويبادر إلى إلغاء الجزء المخصص من تمويل المشروع للعقد إذا قرر البنك في أي وقت أن ممثلي المستفيد أو الجهة </w:t>
      </w:r>
      <w:r w:rsidR="00E5317D" w:rsidRPr="00FA2616">
        <w:rPr>
          <w:rtl/>
        </w:rPr>
        <w:t>المتلقية</w:t>
      </w:r>
      <w:r w:rsidRPr="00FA2616">
        <w:rPr>
          <w:rtl/>
        </w:rPr>
        <w:t xml:space="preserve"> </w:t>
      </w:r>
      <w:r w:rsidR="00D5270A" w:rsidRPr="00FA2616">
        <w:rPr>
          <w:rtl/>
        </w:rPr>
        <w:t>إ</w:t>
      </w:r>
      <w:r w:rsidRPr="00FA2616">
        <w:rPr>
          <w:rtl/>
        </w:rPr>
        <w:t>ل</w:t>
      </w:r>
      <w:r w:rsidR="00C31754" w:rsidRPr="00FA2616">
        <w:rPr>
          <w:rtl/>
        </w:rPr>
        <w:t xml:space="preserve">ى </w:t>
      </w:r>
      <w:r w:rsidRPr="00FA2616">
        <w:rPr>
          <w:rtl/>
        </w:rPr>
        <w:t xml:space="preserve">جزء من </w:t>
      </w:r>
      <w:r w:rsidR="00D5270A" w:rsidRPr="00FA2616">
        <w:rPr>
          <w:rtl/>
        </w:rPr>
        <w:t>متحصلات</w:t>
      </w:r>
      <w:r w:rsidRPr="00FA2616">
        <w:rPr>
          <w:rtl/>
        </w:rPr>
        <w:t xml:space="preserve"> تمويل المشروع قد شاركت في ممارسات فساد أو احتيال أو إكراه أو تواطؤ أو تعطيل أثناء عملية الشراء أو تنفيذ العقد موضع </w:t>
      </w:r>
      <w:r w:rsidR="00D5270A" w:rsidRPr="00FA2616">
        <w:rPr>
          <w:rtl/>
        </w:rPr>
        <w:t>الاهتمام</w:t>
      </w:r>
      <w:r w:rsidR="0033393A" w:rsidRPr="00FA2616">
        <w:rPr>
          <w:rtl/>
        </w:rPr>
        <w:t>،</w:t>
      </w:r>
      <w:r w:rsidRPr="00FA2616">
        <w:rPr>
          <w:rtl/>
        </w:rPr>
        <w:t xml:space="preserve"> ولم يتخذ</w:t>
      </w:r>
      <w:r w:rsidR="00AF2FD5" w:rsidRPr="00FA2616">
        <w:rPr>
          <w:rtl/>
        </w:rPr>
        <w:t xml:space="preserve"> المستفيد إجراء سريعا ومناسبا يرتضيه البنك الإسلامي للتنمية من أجل معالجة هذا النوع من</w:t>
      </w:r>
      <w:r w:rsidR="0033393A" w:rsidRPr="00FA2616">
        <w:rPr>
          <w:rtl/>
        </w:rPr>
        <w:t xml:space="preserve"> </w:t>
      </w:r>
      <w:r w:rsidR="00AF2FD5" w:rsidRPr="00FA2616">
        <w:rPr>
          <w:rtl/>
        </w:rPr>
        <w:t>الممارسات لدى حدوثها، بما في ذلك التقاعس عن إخطار البنك بأسرع وقت بمجرد علم المستفيد بوقوع تلك الممارسات.</w:t>
      </w:r>
      <w:r w:rsidRPr="00FA2616">
        <w:rPr>
          <w:rtl/>
        </w:rPr>
        <w:t xml:space="preserve"> </w:t>
      </w:r>
    </w:p>
    <w:p w14:paraId="0CBE1517" w14:textId="00541EC4" w:rsidR="00385A42" w:rsidRPr="00FA2616" w:rsidRDefault="000C219D" w:rsidP="00D72201">
      <w:pPr>
        <w:pStyle w:val="ListParagraph"/>
        <w:numPr>
          <w:ilvl w:val="0"/>
          <w:numId w:val="81"/>
        </w:numPr>
        <w:bidi/>
        <w:adjustRightInd w:val="0"/>
        <w:jc w:val="both"/>
      </w:pPr>
      <w:r w:rsidRPr="00FA2616">
        <w:lastRenderedPageBreak/>
        <w:t xml:space="preserve"> </w:t>
      </w:r>
      <w:r w:rsidRPr="00FA2616">
        <w:rPr>
          <w:rtl/>
        </w:rPr>
        <w:t>يوقع عقوبات بحق الشركة أو الفرد متى شاء بما يتسق وإجراءات</w:t>
      </w:r>
      <w:r w:rsidR="00601F73" w:rsidRPr="00FA2616">
        <w:rPr>
          <w:rStyle w:val="FootnoteReference"/>
          <w:rtl/>
        </w:rPr>
        <w:footnoteReference w:id="6"/>
      </w:r>
      <w:r w:rsidRPr="00FA2616">
        <w:rPr>
          <w:rtl/>
        </w:rPr>
        <w:t xml:space="preserve"> العقوبات النافذة</w:t>
      </w:r>
      <w:r w:rsidRPr="00FA2616">
        <w:t xml:space="preserve"> </w:t>
      </w:r>
      <w:r w:rsidRPr="00FA2616">
        <w:rPr>
          <w:rtl/>
        </w:rPr>
        <w:t xml:space="preserve">لدى البنك </w:t>
      </w:r>
      <w:r w:rsidR="00AD0928" w:rsidRPr="00FA2616">
        <w:rPr>
          <w:rtl/>
        </w:rPr>
        <w:t>الإسلامي</w:t>
      </w:r>
      <w:r w:rsidRPr="00FA2616">
        <w:rPr>
          <w:rtl/>
        </w:rPr>
        <w:t xml:space="preserve"> للتنمية </w:t>
      </w:r>
      <w:r w:rsidR="0033393A" w:rsidRPr="00FA2616">
        <w:rPr>
          <w:rtl/>
        </w:rPr>
        <w:t>لا</w:t>
      </w:r>
      <w:r w:rsidRPr="00FA2616">
        <w:rPr>
          <w:rtl/>
        </w:rPr>
        <w:t xml:space="preserve"> سيما </w:t>
      </w:r>
      <w:r w:rsidR="00AD0928" w:rsidRPr="00FA2616">
        <w:rPr>
          <w:rtl/>
        </w:rPr>
        <w:t>الإعلان</w:t>
      </w:r>
      <w:r w:rsidRPr="00FA2616">
        <w:rPr>
          <w:rtl/>
        </w:rPr>
        <w:t xml:space="preserve"> للعموم أن تلك الشركة غير مؤهلة أو أن ذلك الفرد غير مؤهل إلى أجل غير مسمى أو لفترة زمنية محدد</w:t>
      </w:r>
      <w:r w:rsidR="00F14117" w:rsidRPr="00FA2616">
        <w:rPr>
          <w:rtl/>
        </w:rPr>
        <w:t>ة</w:t>
      </w:r>
      <w:r w:rsidR="00C70711" w:rsidRPr="00FA2616">
        <w:rPr>
          <w:rtl/>
        </w:rPr>
        <w:t xml:space="preserve"> يتم الإفصاح عنها:</w:t>
      </w:r>
    </w:p>
    <w:p w14:paraId="3FE825DC" w14:textId="14DF5102" w:rsidR="00385A42" w:rsidRPr="00FA2616" w:rsidRDefault="00385A42" w:rsidP="00D72201">
      <w:pPr>
        <w:pStyle w:val="ListParagraph"/>
        <w:numPr>
          <w:ilvl w:val="0"/>
          <w:numId w:val="83"/>
        </w:numPr>
        <w:bidi/>
        <w:adjustRightInd w:val="0"/>
        <w:jc w:val="both"/>
      </w:pPr>
      <w:r w:rsidRPr="00FA2616">
        <w:rPr>
          <w:rtl/>
        </w:rPr>
        <w:t xml:space="preserve">للفوز </w:t>
      </w:r>
      <w:r w:rsidR="000C219D" w:rsidRPr="00FA2616">
        <w:rPr>
          <w:rtl/>
        </w:rPr>
        <w:t xml:space="preserve">بالعقود التي يمولها البنك </w:t>
      </w:r>
      <w:r w:rsidR="00471EF0" w:rsidRPr="00FA2616">
        <w:rPr>
          <w:rtl/>
        </w:rPr>
        <w:t>الإسلامي</w:t>
      </w:r>
      <w:r w:rsidR="000C219D" w:rsidRPr="00FA2616">
        <w:rPr>
          <w:rtl/>
        </w:rPr>
        <w:t xml:space="preserve"> </w:t>
      </w:r>
      <w:r w:rsidR="00B45E0E" w:rsidRPr="00FA2616">
        <w:rPr>
          <w:rtl/>
        </w:rPr>
        <w:t>للتنمية،</w:t>
      </w:r>
    </w:p>
    <w:p w14:paraId="2D6736BB" w14:textId="30E7B454" w:rsidR="00471EF0" w:rsidRPr="00FA2616" w:rsidRDefault="000C219D" w:rsidP="00D72201">
      <w:pPr>
        <w:pStyle w:val="ListParagraph"/>
        <w:numPr>
          <w:ilvl w:val="0"/>
          <w:numId w:val="83"/>
        </w:numPr>
        <w:bidi/>
        <w:adjustRightInd w:val="0"/>
        <w:jc w:val="both"/>
      </w:pPr>
      <w:r w:rsidRPr="00FA2616">
        <w:rPr>
          <w:rtl/>
        </w:rPr>
        <w:t>للترشيح ك</w:t>
      </w:r>
      <w:r w:rsidR="00816181">
        <w:rPr>
          <w:rtl/>
        </w:rPr>
        <w:t>مقاول متعاقد من الباطن</w:t>
      </w:r>
      <w:r w:rsidRPr="00FA2616">
        <w:rPr>
          <w:rtl/>
        </w:rPr>
        <w:t xml:space="preserve"> أو استشاري أو استشاري </w:t>
      </w:r>
      <w:r w:rsidR="00AF4960">
        <w:rPr>
          <w:rFonts w:hint="cs"/>
          <w:rtl/>
        </w:rPr>
        <w:t xml:space="preserve">متعاقد </w:t>
      </w:r>
      <w:r w:rsidRPr="00FA2616">
        <w:rPr>
          <w:rtl/>
        </w:rPr>
        <w:t>من الباطن</w:t>
      </w:r>
      <w:r w:rsidR="00B45E0E" w:rsidRPr="00FA2616">
        <w:rPr>
          <w:rtl/>
        </w:rPr>
        <w:t xml:space="preserve"> او مورد</w:t>
      </w:r>
      <w:r w:rsidR="00A31A85" w:rsidRPr="00FA2616">
        <w:rPr>
          <w:rtl/>
        </w:rPr>
        <w:t xml:space="preserve"> للتعامل مع شركة أخرى مؤهلة فازت</w:t>
      </w:r>
      <w:r w:rsidRPr="00FA2616">
        <w:rPr>
          <w:rtl/>
        </w:rPr>
        <w:t xml:space="preserve"> بأحد العقود الممولة من البنك </w:t>
      </w:r>
      <w:r w:rsidR="00471EF0" w:rsidRPr="00FA2616">
        <w:rPr>
          <w:rtl/>
        </w:rPr>
        <w:t>الإسلامي</w:t>
      </w:r>
      <w:r w:rsidRPr="00FA2616">
        <w:rPr>
          <w:rtl/>
        </w:rPr>
        <w:t xml:space="preserve"> للتنمية</w:t>
      </w:r>
      <w:r w:rsidRPr="00FA2616">
        <w:t>.</w:t>
      </w:r>
    </w:p>
    <w:p w14:paraId="0A9E0250" w14:textId="129D2305" w:rsidR="009334AF" w:rsidRPr="00FA2616" w:rsidRDefault="000C219D" w:rsidP="00D72201">
      <w:pPr>
        <w:pStyle w:val="ListParagraph"/>
        <w:numPr>
          <w:ilvl w:val="0"/>
          <w:numId w:val="81"/>
        </w:numPr>
        <w:bidi/>
        <w:adjustRightInd w:val="0"/>
        <w:ind w:left="360"/>
        <w:jc w:val="both"/>
      </w:pPr>
      <w:r w:rsidRPr="00FA2616">
        <w:rPr>
          <w:rtl/>
        </w:rPr>
        <w:t xml:space="preserve">يشترط إدراج </w:t>
      </w:r>
      <w:r w:rsidR="00324055" w:rsidRPr="00FA2616">
        <w:rPr>
          <w:rtl/>
        </w:rPr>
        <w:t>ف</w:t>
      </w:r>
      <w:r w:rsidRPr="00FA2616">
        <w:rPr>
          <w:rtl/>
        </w:rPr>
        <w:t xml:space="preserve">قرة في مستندات العطاء والعقود الممولة من البنك يلزم فيه المناقصين، بمن فيهم </w:t>
      </w:r>
      <w:r w:rsidR="00FE4656" w:rsidRPr="00FA2616">
        <w:rPr>
          <w:rtl/>
        </w:rPr>
        <w:t>وكلاؤهم</w:t>
      </w:r>
      <w:r w:rsidRPr="00FA2616">
        <w:rPr>
          <w:rtl/>
        </w:rPr>
        <w:t>، سواء أكانوا معروفين أم غير معروفين، و</w:t>
      </w:r>
      <w:r w:rsidR="00816181">
        <w:rPr>
          <w:rtl/>
        </w:rPr>
        <w:t>المقاولون المتعاقدون من الباطن</w:t>
      </w:r>
      <w:r w:rsidRPr="00FA2616">
        <w:rPr>
          <w:rtl/>
        </w:rPr>
        <w:t xml:space="preserve"> أو مزودو الخدمة أو الموردون بحيث ينص على السماح للبنك بفحص جميع الحسابات </w:t>
      </w:r>
      <w:r w:rsidR="00FE4656" w:rsidRPr="00FA2616">
        <w:rPr>
          <w:rtl/>
        </w:rPr>
        <w:t>والسجلات</w:t>
      </w:r>
      <w:r w:rsidRPr="00FA2616">
        <w:rPr>
          <w:rtl/>
        </w:rPr>
        <w:t xml:space="preserve"> والوثائق </w:t>
      </w:r>
      <w:r w:rsidR="00FE4656" w:rsidRPr="00FA2616">
        <w:rPr>
          <w:rtl/>
        </w:rPr>
        <w:t>الأخرى</w:t>
      </w:r>
      <w:r w:rsidRPr="00FA2616">
        <w:rPr>
          <w:rtl/>
        </w:rPr>
        <w:t xml:space="preserve"> المتعلقة بتقديم العروض وكفالة حسن </w:t>
      </w:r>
      <w:r w:rsidR="00FE4656" w:rsidRPr="00FA2616">
        <w:rPr>
          <w:rtl/>
        </w:rPr>
        <w:t>الأداء</w:t>
      </w:r>
      <w:r w:rsidRPr="00FA2616">
        <w:rPr>
          <w:rtl/>
        </w:rPr>
        <w:t xml:space="preserve"> وتدقيقها من طرف مدققين يعينهم البنك </w:t>
      </w:r>
      <w:r w:rsidR="00FE4656" w:rsidRPr="00FA2616">
        <w:rPr>
          <w:rtl/>
        </w:rPr>
        <w:t>الإسلامي</w:t>
      </w:r>
      <w:r w:rsidRPr="00FA2616">
        <w:rPr>
          <w:rtl/>
        </w:rPr>
        <w:t xml:space="preserve"> للتنمية</w:t>
      </w:r>
      <w:r w:rsidRPr="00FA2616">
        <w:t xml:space="preserve">. </w:t>
      </w:r>
    </w:p>
    <w:p w14:paraId="3AB4C61F" w14:textId="77777777" w:rsidR="002B0EC3" w:rsidRPr="00FA2616" w:rsidRDefault="002B0EC3" w:rsidP="00B80110">
      <w:pPr>
        <w:bidi/>
        <w:adjustRightInd w:val="0"/>
        <w:jc w:val="both"/>
        <w:rPr>
          <w:rtl/>
        </w:rPr>
      </w:pPr>
    </w:p>
    <w:p w14:paraId="0D0FDD6D" w14:textId="77777777" w:rsidR="002B0EC3" w:rsidRPr="00FA2616" w:rsidRDefault="002B0EC3" w:rsidP="00B80110">
      <w:pPr>
        <w:bidi/>
        <w:adjustRightInd w:val="0"/>
        <w:jc w:val="both"/>
      </w:pPr>
    </w:p>
    <w:p w14:paraId="659F34BD" w14:textId="77777777" w:rsidR="003E183C" w:rsidRPr="00FA2616" w:rsidRDefault="003E183C" w:rsidP="00E54177">
      <w:pPr>
        <w:pStyle w:val="Heading1"/>
        <w:numPr>
          <w:ilvl w:val="12"/>
          <w:numId w:val="0"/>
        </w:numPr>
        <w:bidi/>
        <w:sectPr w:rsidR="003E183C" w:rsidRPr="00FA2616" w:rsidSect="00F34973">
          <w:headerReference w:type="even" r:id="rId71"/>
          <w:headerReference w:type="default" r:id="rId72"/>
          <w:headerReference w:type="first" r:id="rId73"/>
          <w:footnotePr>
            <w:numRestart w:val="eachSect"/>
          </w:footnotePr>
          <w:pgSz w:w="12240" w:h="15840" w:code="1"/>
          <w:pgMar w:top="1440" w:right="1440" w:bottom="1440" w:left="1440" w:header="720" w:footer="720" w:gutter="0"/>
          <w:cols w:space="720"/>
          <w:noEndnote/>
          <w:titlePg/>
        </w:sectPr>
      </w:pPr>
      <w:bookmarkStart w:id="364" w:name="_Hlt164582879"/>
      <w:bookmarkStart w:id="365" w:name="_Hlt164585007"/>
      <w:bookmarkStart w:id="366" w:name="_Hlt164585113"/>
      <w:bookmarkStart w:id="367" w:name="_Hlt164667945"/>
      <w:bookmarkStart w:id="368" w:name="_Toc350746356"/>
      <w:bookmarkStart w:id="369" w:name="_Toc350849422"/>
      <w:bookmarkStart w:id="370" w:name="_Toc29564217"/>
      <w:bookmarkStart w:id="371" w:name="_Toc442612319"/>
      <w:bookmarkStart w:id="372" w:name="_Toc164583192"/>
      <w:bookmarkEnd w:id="364"/>
      <w:bookmarkEnd w:id="365"/>
      <w:bookmarkEnd w:id="366"/>
      <w:bookmarkEnd w:id="367"/>
    </w:p>
    <w:p w14:paraId="27B72422" w14:textId="792ECE54" w:rsidR="00BD0FF6" w:rsidRPr="00FA2616" w:rsidRDefault="003D0F42" w:rsidP="00E54177">
      <w:pPr>
        <w:pStyle w:val="Header20"/>
      </w:pPr>
      <w:bookmarkStart w:id="373" w:name="_Hlt162335214"/>
      <w:bookmarkStart w:id="374" w:name="_Hlt164583159"/>
      <w:bookmarkStart w:id="375" w:name="_Toc152589433"/>
      <w:bookmarkEnd w:id="368"/>
      <w:bookmarkEnd w:id="369"/>
      <w:bookmarkEnd w:id="370"/>
      <w:bookmarkEnd w:id="371"/>
      <w:bookmarkEnd w:id="372"/>
      <w:bookmarkEnd w:id="373"/>
      <w:bookmarkEnd w:id="374"/>
      <w:r w:rsidRPr="00FA2616">
        <w:rPr>
          <w:rtl/>
        </w:rPr>
        <w:lastRenderedPageBreak/>
        <w:t xml:space="preserve">القسم </w:t>
      </w:r>
      <w:r w:rsidR="0016291A" w:rsidRPr="00FA2616">
        <w:rPr>
          <w:rtl/>
        </w:rPr>
        <w:t>9</w:t>
      </w:r>
      <w:r w:rsidRPr="00FA2616">
        <w:rPr>
          <w:rtl/>
        </w:rPr>
        <w:t xml:space="preserve"> – شروط العقد</w:t>
      </w:r>
      <w:r w:rsidR="00112CC2" w:rsidRPr="00FA2616">
        <w:rPr>
          <w:rtl/>
        </w:rPr>
        <w:t xml:space="preserve"> الخاصة</w:t>
      </w:r>
      <w:bookmarkEnd w:id="375"/>
    </w:p>
    <w:p w14:paraId="37F1EE4A" w14:textId="77777777" w:rsidR="00BD0FF6" w:rsidRPr="00FA2616" w:rsidRDefault="00BD0FF6" w:rsidP="00E54177">
      <w:pPr>
        <w:bidi/>
      </w:pPr>
    </w:p>
    <w:p w14:paraId="574F60BA" w14:textId="77777777" w:rsidR="00BD0FF6" w:rsidRPr="00FA2616" w:rsidRDefault="00BD0FF6" w:rsidP="00E54177">
      <w:pPr>
        <w:numPr>
          <w:ilvl w:val="12"/>
          <w:numId w:val="0"/>
        </w:numPr>
        <w:bidi/>
      </w:pPr>
    </w:p>
    <w:tbl>
      <w:tblPr>
        <w:bidiVisual/>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560"/>
      </w:tblGrid>
      <w:tr w:rsidR="00BD0FF6" w:rsidRPr="00FA2616" w14:paraId="619CB4FE" w14:textId="77777777" w:rsidTr="003D0F42">
        <w:trPr>
          <w:tblHeader/>
        </w:trPr>
        <w:tc>
          <w:tcPr>
            <w:tcW w:w="1728" w:type="dxa"/>
          </w:tcPr>
          <w:p w14:paraId="1B3EA33A" w14:textId="71B83C76" w:rsidR="00BD0FF6" w:rsidRPr="00B80110" w:rsidRDefault="00112CC2" w:rsidP="00E54177">
            <w:pPr>
              <w:numPr>
                <w:ilvl w:val="12"/>
                <w:numId w:val="0"/>
              </w:numPr>
              <w:bidi/>
              <w:jc w:val="center"/>
              <w:rPr>
                <w:bCs/>
              </w:rPr>
            </w:pPr>
            <w:r w:rsidRPr="00B80110">
              <w:rPr>
                <w:bCs/>
                <w:rtl/>
              </w:rPr>
              <w:t>رقم البند من شروط العقد العامة</w:t>
            </w:r>
          </w:p>
        </w:tc>
        <w:tc>
          <w:tcPr>
            <w:tcW w:w="7560" w:type="dxa"/>
          </w:tcPr>
          <w:p w14:paraId="4D08B1E0" w14:textId="51467E46" w:rsidR="00D866ED" w:rsidRPr="00B80110" w:rsidRDefault="00D866ED" w:rsidP="00E54177">
            <w:pPr>
              <w:numPr>
                <w:ilvl w:val="12"/>
                <w:numId w:val="0"/>
              </w:numPr>
              <w:bidi/>
              <w:jc w:val="center"/>
              <w:rPr>
                <w:bCs/>
              </w:rPr>
            </w:pPr>
            <w:r w:rsidRPr="00B80110">
              <w:rPr>
                <w:bCs/>
                <w:rtl/>
              </w:rPr>
              <w:t xml:space="preserve">التعديلات والإضافات إلى </w:t>
            </w:r>
            <w:r w:rsidR="00630F42" w:rsidRPr="00B80110">
              <w:rPr>
                <w:bCs/>
                <w:rtl/>
              </w:rPr>
              <w:t>البنود الخاصة بشروط العقد العامة</w:t>
            </w:r>
          </w:p>
        </w:tc>
      </w:tr>
      <w:tr w:rsidR="00BD0FF6" w:rsidRPr="00FA2616" w14:paraId="09AB53F6" w14:textId="77777777" w:rsidTr="003D0F42">
        <w:tc>
          <w:tcPr>
            <w:tcW w:w="1728" w:type="dxa"/>
          </w:tcPr>
          <w:p w14:paraId="53D84D36" w14:textId="316BF39A" w:rsidR="00BD0FF6" w:rsidRPr="00B80110" w:rsidRDefault="009401A7" w:rsidP="00E54177">
            <w:pPr>
              <w:numPr>
                <w:ilvl w:val="12"/>
                <w:numId w:val="0"/>
              </w:numPr>
              <w:bidi/>
              <w:rPr>
                <w:bCs/>
              </w:rPr>
            </w:pPr>
            <w:r w:rsidRPr="00B80110">
              <w:rPr>
                <w:bCs/>
                <w:rtl/>
              </w:rPr>
              <w:t>1-1</w:t>
            </w:r>
          </w:p>
        </w:tc>
        <w:tc>
          <w:tcPr>
            <w:tcW w:w="7560" w:type="dxa"/>
          </w:tcPr>
          <w:p w14:paraId="2C1701C3" w14:textId="10DA2334" w:rsidR="00980DFD" w:rsidRPr="00FA2616" w:rsidRDefault="00980DFD" w:rsidP="00E54177">
            <w:pPr>
              <w:numPr>
                <w:ilvl w:val="12"/>
                <w:numId w:val="0"/>
              </w:numPr>
              <w:bidi/>
              <w:jc w:val="both"/>
            </w:pPr>
            <w:r w:rsidRPr="00FA2616">
              <w:rPr>
                <w:rtl/>
              </w:rPr>
              <w:t>تُعدل عبارة "في بلد الحكومة" لتصبح "في [اسم البلد]".</w:t>
            </w:r>
          </w:p>
        </w:tc>
      </w:tr>
      <w:tr w:rsidR="00BD0FF6" w:rsidRPr="00FA2616" w14:paraId="65E46EF9" w14:textId="77777777" w:rsidTr="003D0F42">
        <w:tc>
          <w:tcPr>
            <w:tcW w:w="1728" w:type="dxa"/>
          </w:tcPr>
          <w:p w14:paraId="0CC0A7BD" w14:textId="33E78EB8" w:rsidR="00BD0FF6" w:rsidRPr="00B80110" w:rsidRDefault="009401A7" w:rsidP="00E54177">
            <w:pPr>
              <w:numPr>
                <w:ilvl w:val="12"/>
                <w:numId w:val="0"/>
              </w:numPr>
              <w:bidi/>
              <w:rPr>
                <w:bCs/>
              </w:rPr>
            </w:pPr>
            <w:r w:rsidRPr="00B80110">
              <w:rPr>
                <w:bCs/>
                <w:rtl/>
              </w:rPr>
              <w:t>1-1 (أ)</w:t>
            </w:r>
            <w:r w:rsidR="00BD0FF6" w:rsidRPr="00B80110">
              <w:rPr>
                <w:bCs/>
              </w:rPr>
              <w:t xml:space="preserve"> </w:t>
            </w:r>
          </w:p>
        </w:tc>
        <w:tc>
          <w:tcPr>
            <w:tcW w:w="7560" w:type="dxa"/>
          </w:tcPr>
          <w:p w14:paraId="55EFA6F2" w14:textId="6295948A" w:rsidR="00BD0FF6" w:rsidRPr="00FA2616" w:rsidRDefault="009401A7" w:rsidP="00B80110">
            <w:pPr>
              <w:numPr>
                <w:ilvl w:val="12"/>
                <w:numId w:val="0"/>
              </w:numPr>
              <w:bidi/>
              <w:jc w:val="both"/>
              <w:rPr>
                <w:i/>
              </w:rPr>
            </w:pPr>
            <w:r w:rsidRPr="00FA2616">
              <w:rPr>
                <w:rtl/>
              </w:rPr>
              <w:t>المحكم</w:t>
            </w:r>
            <w:r w:rsidR="00CE05D3" w:rsidRPr="00FA2616">
              <w:rPr>
                <w:rtl/>
              </w:rPr>
              <w:t xml:space="preserve"> </w:t>
            </w:r>
            <w:r w:rsidRPr="00FA2616">
              <w:rPr>
                <w:rtl/>
              </w:rPr>
              <w:t>هو: ـــــــــــــــــــــــــــــــــــــــــــــــــــــــــــــــــــــــــــــــــــــــــــــــــــــ</w:t>
            </w:r>
          </w:p>
        </w:tc>
      </w:tr>
      <w:tr w:rsidR="00BD0FF6" w:rsidRPr="00FA2616" w14:paraId="31B69717" w14:textId="77777777" w:rsidTr="003D0F42">
        <w:tc>
          <w:tcPr>
            <w:tcW w:w="1728" w:type="dxa"/>
          </w:tcPr>
          <w:p w14:paraId="0782373A" w14:textId="64F11D82" w:rsidR="00BD0FF6" w:rsidRPr="00B80110" w:rsidRDefault="003044E9" w:rsidP="00E54177">
            <w:pPr>
              <w:numPr>
                <w:ilvl w:val="12"/>
                <w:numId w:val="0"/>
              </w:numPr>
              <w:bidi/>
              <w:rPr>
                <w:bCs/>
              </w:rPr>
            </w:pPr>
            <w:r w:rsidRPr="00B80110">
              <w:rPr>
                <w:bCs/>
                <w:rtl/>
              </w:rPr>
              <w:t>1-1 (ه)</w:t>
            </w:r>
          </w:p>
        </w:tc>
        <w:tc>
          <w:tcPr>
            <w:tcW w:w="7560" w:type="dxa"/>
          </w:tcPr>
          <w:p w14:paraId="298D6DB6" w14:textId="3E5357C3" w:rsidR="00BD0FF6" w:rsidRPr="00FA2616" w:rsidRDefault="007C6824" w:rsidP="00B80110">
            <w:pPr>
              <w:numPr>
                <w:ilvl w:val="12"/>
                <w:numId w:val="0"/>
              </w:numPr>
              <w:bidi/>
              <w:jc w:val="both"/>
              <w:rPr>
                <w:i/>
              </w:rPr>
            </w:pPr>
            <w:r w:rsidRPr="00FA2616">
              <w:rPr>
                <w:rtl/>
              </w:rPr>
              <w:t>اسم العقد: ــــــــــــــــــــــــــــــــــــــــــــــــــــــــــــــــــــــــــــــــــــــــــــــــــــــــــــــــــــ</w:t>
            </w:r>
          </w:p>
        </w:tc>
      </w:tr>
      <w:tr w:rsidR="00BD0FF6" w:rsidRPr="00FA2616" w14:paraId="2A6FA4BD" w14:textId="77777777" w:rsidTr="003D0F42">
        <w:tc>
          <w:tcPr>
            <w:tcW w:w="1728" w:type="dxa"/>
          </w:tcPr>
          <w:p w14:paraId="44CF1B22" w14:textId="08E30303" w:rsidR="00BD0FF6" w:rsidRPr="00B80110" w:rsidRDefault="003044E9" w:rsidP="00E54177">
            <w:pPr>
              <w:numPr>
                <w:ilvl w:val="12"/>
                <w:numId w:val="0"/>
              </w:numPr>
              <w:bidi/>
              <w:rPr>
                <w:bCs/>
              </w:rPr>
            </w:pPr>
            <w:r w:rsidRPr="00B80110">
              <w:rPr>
                <w:bCs/>
                <w:rtl/>
              </w:rPr>
              <w:t>1-1 (ح)</w:t>
            </w:r>
          </w:p>
        </w:tc>
        <w:tc>
          <w:tcPr>
            <w:tcW w:w="7560" w:type="dxa"/>
          </w:tcPr>
          <w:p w14:paraId="5850AFA8" w14:textId="27A7A1CE" w:rsidR="00BD0FF6" w:rsidRPr="00FA2616" w:rsidRDefault="003044E9" w:rsidP="00E54177">
            <w:pPr>
              <w:numPr>
                <w:ilvl w:val="12"/>
                <w:numId w:val="0"/>
              </w:numPr>
              <w:bidi/>
              <w:jc w:val="both"/>
              <w:rPr>
                <w:i/>
              </w:rPr>
            </w:pPr>
            <w:r w:rsidRPr="00FA2616">
              <w:rPr>
                <w:rtl/>
              </w:rPr>
              <w:t>اسم صاحب العمل: ــــــــــــــــــــــــــــــــــــــــــــــــــــــــــــــــــــــــــــــــــــــــــــ</w:t>
            </w:r>
          </w:p>
        </w:tc>
      </w:tr>
      <w:tr w:rsidR="00BD0FF6" w:rsidRPr="00FA2616" w14:paraId="7F97E25A" w14:textId="77777777" w:rsidTr="003D0F42">
        <w:tc>
          <w:tcPr>
            <w:tcW w:w="1728" w:type="dxa"/>
          </w:tcPr>
          <w:p w14:paraId="180F9EEF" w14:textId="74A5E91A" w:rsidR="00BD0FF6" w:rsidRPr="00B80110" w:rsidRDefault="003044E9" w:rsidP="00E54177">
            <w:pPr>
              <w:numPr>
                <w:ilvl w:val="12"/>
                <w:numId w:val="0"/>
              </w:numPr>
              <w:bidi/>
              <w:rPr>
                <w:bCs/>
              </w:rPr>
            </w:pPr>
            <w:r w:rsidRPr="00B80110">
              <w:rPr>
                <w:bCs/>
                <w:rtl/>
              </w:rPr>
              <w:t>1-1 (س)</w:t>
            </w:r>
            <w:r w:rsidR="00BD0FF6" w:rsidRPr="00B80110">
              <w:rPr>
                <w:bCs/>
              </w:rPr>
              <w:t xml:space="preserve">  </w:t>
            </w:r>
          </w:p>
        </w:tc>
        <w:tc>
          <w:tcPr>
            <w:tcW w:w="7560" w:type="dxa"/>
          </w:tcPr>
          <w:p w14:paraId="2A50FA1D" w14:textId="3F86389F" w:rsidR="00BD0FF6" w:rsidRPr="00FA2616" w:rsidRDefault="003044E9" w:rsidP="00B80110">
            <w:pPr>
              <w:numPr>
                <w:ilvl w:val="12"/>
                <w:numId w:val="0"/>
              </w:numPr>
              <w:bidi/>
              <w:jc w:val="both"/>
            </w:pPr>
            <w:r w:rsidRPr="00FA2616">
              <w:rPr>
                <w:rtl/>
              </w:rPr>
              <w:t>اسم العضو المسؤول</w:t>
            </w:r>
            <w:r w:rsidR="008911CC" w:rsidRPr="00FA2616">
              <w:rPr>
                <w:rtl/>
              </w:rPr>
              <w:t>:</w:t>
            </w:r>
            <w:r w:rsidRPr="00FA2616">
              <w:rPr>
                <w:rtl/>
              </w:rPr>
              <w:t xml:space="preserve"> ـــــــــــــــــــــــــــــــــــــــــــــــــــــــــــــــــــــــــــــــــــــــــــــــــ</w:t>
            </w:r>
          </w:p>
        </w:tc>
      </w:tr>
      <w:tr w:rsidR="00BD0FF6" w:rsidRPr="00FA2616" w14:paraId="595A156B" w14:textId="77777777" w:rsidTr="003D0F42">
        <w:tc>
          <w:tcPr>
            <w:tcW w:w="1728" w:type="dxa"/>
          </w:tcPr>
          <w:p w14:paraId="00D3A344" w14:textId="3A94B45B" w:rsidR="00BD0FF6" w:rsidRPr="00B80110" w:rsidRDefault="003044E9" w:rsidP="00E54177">
            <w:pPr>
              <w:numPr>
                <w:ilvl w:val="12"/>
                <w:numId w:val="0"/>
              </w:numPr>
              <w:bidi/>
              <w:rPr>
                <w:bCs/>
              </w:rPr>
            </w:pPr>
            <w:r w:rsidRPr="00B80110">
              <w:rPr>
                <w:bCs/>
                <w:rtl/>
              </w:rPr>
              <w:t>1-1 (ف)</w:t>
            </w:r>
          </w:p>
        </w:tc>
        <w:tc>
          <w:tcPr>
            <w:tcW w:w="7560" w:type="dxa"/>
          </w:tcPr>
          <w:p w14:paraId="522B11E3" w14:textId="20E02B8C" w:rsidR="00BD0FF6" w:rsidRPr="00FA2616" w:rsidRDefault="003044E9" w:rsidP="00B80110">
            <w:pPr>
              <w:numPr>
                <w:ilvl w:val="12"/>
                <w:numId w:val="0"/>
              </w:numPr>
              <w:tabs>
                <w:tab w:val="left" w:pos="5040"/>
              </w:tabs>
              <w:bidi/>
              <w:jc w:val="both"/>
              <w:rPr>
                <w:i/>
              </w:rPr>
            </w:pPr>
            <w:r w:rsidRPr="00FA2616">
              <w:rPr>
                <w:rtl/>
              </w:rPr>
              <w:t xml:space="preserve">مقدم الخدمة: </w:t>
            </w:r>
            <w:r w:rsidR="008911CC" w:rsidRPr="00FA2616">
              <w:rPr>
                <w:rtl/>
              </w:rPr>
              <w:t>ــــــــــــــــــــــــــــــــــــــــــــــــــــــــــــــــــــــــــــــــــــــــــــــــــــــــــــــــــ</w:t>
            </w:r>
          </w:p>
        </w:tc>
      </w:tr>
      <w:tr w:rsidR="00BD0FF6" w:rsidRPr="00FA2616" w14:paraId="0C61F8D9" w14:textId="77777777" w:rsidTr="003D0F42">
        <w:tc>
          <w:tcPr>
            <w:tcW w:w="1728" w:type="dxa"/>
          </w:tcPr>
          <w:p w14:paraId="6FF49B03" w14:textId="68162217" w:rsidR="00BD0FF6" w:rsidRPr="00B80110" w:rsidRDefault="008911CC" w:rsidP="00E54177">
            <w:pPr>
              <w:numPr>
                <w:ilvl w:val="12"/>
                <w:numId w:val="0"/>
              </w:numPr>
              <w:bidi/>
              <w:rPr>
                <w:bCs/>
              </w:rPr>
            </w:pPr>
            <w:r w:rsidRPr="00B80110">
              <w:rPr>
                <w:bCs/>
                <w:rtl/>
              </w:rPr>
              <w:t xml:space="preserve">1-2 </w:t>
            </w:r>
          </w:p>
        </w:tc>
        <w:tc>
          <w:tcPr>
            <w:tcW w:w="7560" w:type="dxa"/>
          </w:tcPr>
          <w:p w14:paraId="15EBA692" w14:textId="4CDC713A" w:rsidR="00BD0FF6" w:rsidRPr="00FA2616" w:rsidRDefault="008911CC" w:rsidP="00B80110">
            <w:pPr>
              <w:numPr>
                <w:ilvl w:val="12"/>
                <w:numId w:val="0"/>
              </w:numPr>
              <w:tabs>
                <w:tab w:val="left" w:pos="5040"/>
              </w:tabs>
              <w:bidi/>
              <w:jc w:val="both"/>
              <w:rPr>
                <w:i/>
              </w:rPr>
            </w:pPr>
            <w:r w:rsidRPr="00FA2616">
              <w:rPr>
                <w:rtl/>
              </w:rPr>
              <w:t>القانون المعمول به: ـــــــــــــــــــــــــــــــــــــــــــــــــــــــــــــــــــــــــــــــــــــــــ</w:t>
            </w:r>
          </w:p>
        </w:tc>
      </w:tr>
      <w:tr w:rsidR="00BD0FF6" w:rsidRPr="00FA2616" w14:paraId="46AF249A" w14:textId="77777777" w:rsidTr="003D0F42">
        <w:tc>
          <w:tcPr>
            <w:tcW w:w="1728" w:type="dxa"/>
          </w:tcPr>
          <w:p w14:paraId="25944D16" w14:textId="57F357E6" w:rsidR="00BD0FF6" w:rsidRPr="00B80110" w:rsidRDefault="008911CC" w:rsidP="00E54177">
            <w:pPr>
              <w:numPr>
                <w:ilvl w:val="12"/>
                <w:numId w:val="0"/>
              </w:numPr>
              <w:bidi/>
              <w:rPr>
                <w:bCs/>
              </w:rPr>
            </w:pPr>
            <w:r w:rsidRPr="00B80110">
              <w:rPr>
                <w:bCs/>
                <w:rtl/>
              </w:rPr>
              <w:t>1-3</w:t>
            </w:r>
          </w:p>
        </w:tc>
        <w:tc>
          <w:tcPr>
            <w:tcW w:w="7560" w:type="dxa"/>
          </w:tcPr>
          <w:p w14:paraId="455E1DEF" w14:textId="7F01FD2D" w:rsidR="00BD0FF6" w:rsidRPr="00FA2616" w:rsidRDefault="008911CC" w:rsidP="00B80110">
            <w:pPr>
              <w:numPr>
                <w:ilvl w:val="12"/>
                <w:numId w:val="0"/>
              </w:numPr>
              <w:tabs>
                <w:tab w:val="left" w:pos="5040"/>
              </w:tabs>
              <w:bidi/>
              <w:jc w:val="both"/>
            </w:pPr>
            <w:r w:rsidRPr="00FA2616">
              <w:rPr>
                <w:rtl/>
              </w:rPr>
              <w:t>لغة العقد: ـــــــــــــــــــــــــــــــــــــــــــــــــــــــــــــــــــــــــــــــــــــــــــــــــــــــــــــــــــــــ</w:t>
            </w:r>
          </w:p>
        </w:tc>
      </w:tr>
      <w:tr w:rsidR="00BD0FF6" w:rsidRPr="00FA2616" w14:paraId="2E91F141" w14:textId="77777777" w:rsidTr="003D0F42">
        <w:tc>
          <w:tcPr>
            <w:tcW w:w="1728" w:type="dxa"/>
          </w:tcPr>
          <w:p w14:paraId="481C0C6D" w14:textId="30EBCCBA" w:rsidR="00BD0FF6" w:rsidRPr="00B80110" w:rsidRDefault="008911CC" w:rsidP="00E54177">
            <w:pPr>
              <w:numPr>
                <w:ilvl w:val="12"/>
                <w:numId w:val="0"/>
              </w:numPr>
              <w:bidi/>
              <w:rPr>
                <w:bCs/>
              </w:rPr>
            </w:pPr>
            <w:r w:rsidRPr="00B80110">
              <w:rPr>
                <w:bCs/>
                <w:rtl/>
              </w:rPr>
              <w:t xml:space="preserve">1-4 </w:t>
            </w:r>
          </w:p>
        </w:tc>
        <w:tc>
          <w:tcPr>
            <w:tcW w:w="7560" w:type="dxa"/>
          </w:tcPr>
          <w:p w14:paraId="77157B53" w14:textId="2F43C62B" w:rsidR="00BD0FF6" w:rsidRPr="00FA2616" w:rsidRDefault="008911CC" w:rsidP="00B80110">
            <w:pPr>
              <w:numPr>
                <w:ilvl w:val="12"/>
                <w:numId w:val="0"/>
              </w:numPr>
              <w:bidi/>
              <w:jc w:val="both"/>
            </w:pPr>
            <w:r w:rsidRPr="00FA2616">
              <w:rPr>
                <w:rtl/>
              </w:rPr>
              <w:t xml:space="preserve">العناوين: </w:t>
            </w:r>
          </w:p>
          <w:p w14:paraId="3DDA4443" w14:textId="15343809" w:rsidR="008911CC" w:rsidRPr="00FA2616" w:rsidRDefault="008911CC" w:rsidP="00B80110">
            <w:pPr>
              <w:numPr>
                <w:ilvl w:val="12"/>
                <w:numId w:val="0"/>
              </w:numPr>
              <w:tabs>
                <w:tab w:val="left" w:pos="1440"/>
                <w:tab w:val="left" w:pos="6480"/>
              </w:tabs>
              <w:bidi/>
              <w:jc w:val="both"/>
              <w:rPr>
                <w:rtl/>
              </w:rPr>
            </w:pPr>
            <w:r w:rsidRPr="00FA2616">
              <w:rPr>
                <w:rtl/>
              </w:rPr>
              <w:t>عنوان صاحب العمل:</w:t>
            </w:r>
            <w:r w:rsidR="00B80110">
              <w:rPr>
                <w:rFonts w:hint="cs"/>
                <w:rtl/>
              </w:rPr>
              <w:t xml:space="preserve"> </w:t>
            </w:r>
            <w:r w:rsidRPr="00FA2616">
              <w:rPr>
                <w:rtl/>
              </w:rPr>
              <w:t>ـــــــــــــــــــــــــــــــــــــــــــــــــــــــــــــــــــــــــــــــــــــــــــــــ</w:t>
            </w:r>
          </w:p>
          <w:p w14:paraId="382CD405" w14:textId="22701C41" w:rsidR="008911CC" w:rsidRPr="00FA2616" w:rsidRDefault="008911CC" w:rsidP="00B80110">
            <w:pPr>
              <w:numPr>
                <w:ilvl w:val="12"/>
                <w:numId w:val="0"/>
              </w:numPr>
              <w:tabs>
                <w:tab w:val="left" w:pos="1440"/>
                <w:tab w:val="left" w:pos="6480"/>
              </w:tabs>
              <w:bidi/>
              <w:jc w:val="both"/>
              <w:rPr>
                <w:rtl/>
              </w:rPr>
            </w:pPr>
            <w:r w:rsidRPr="00FA2616">
              <w:rPr>
                <w:rtl/>
              </w:rPr>
              <w:t>إلى عناية: ـــــــــــــــــــــــــــــــــــــــــــــــــــــــــــــــــــــــــــــــــــــــــــــــــــــــــــــــ</w:t>
            </w:r>
          </w:p>
          <w:p w14:paraId="49DC57B8" w14:textId="37E68B05" w:rsidR="008911CC" w:rsidRPr="00FA2616" w:rsidRDefault="008911CC" w:rsidP="00B80110">
            <w:pPr>
              <w:numPr>
                <w:ilvl w:val="12"/>
                <w:numId w:val="0"/>
              </w:numPr>
              <w:tabs>
                <w:tab w:val="left" w:pos="1440"/>
                <w:tab w:val="left" w:pos="6480"/>
              </w:tabs>
              <w:bidi/>
              <w:jc w:val="both"/>
              <w:rPr>
                <w:rtl/>
              </w:rPr>
            </w:pPr>
            <w:r w:rsidRPr="00FA2616">
              <w:rPr>
                <w:rtl/>
              </w:rPr>
              <w:t>تلكس: ـــــــــــــــــــــــــــــــــــــــــــــــــــــــــــــــــــــــــــــــــــــــــــــــــــــــــــــــــــــ</w:t>
            </w:r>
          </w:p>
          <w:p w14:paraId="591DC964" w14:textId="4A68D1D9" w:rsidR="008911CC" w:rsidRPr="00FA2616" w:rsidRDefault="008911CC" w:rsidP="00B80110">
            <w:pPr>
              <w:numPr>
                <w:ilvl w:val="12"/>
                <w:numId w:val="0"/>
              </w:numPr>
              <w:tabs>
                <w:tab w:val="left" w:pos="1440"/>
                <w:tab w:val="left" w:pos="6480"/>
              </w:tabs>
              <w:bidi/>
              <w:jc w:val="both"/>
            </w:pPr>
            <w:r w:rsidRPr="00FA2616">
              <w:rPr>
                <w:rtl/>
              </w:rPr>
              <w:t>رقم الفاكس: ـــــــــــــــــــــــــــــــــــــــــــــــــــــــــــــــــــــــــــــــــــــــــــــــــــــــــــــ</w:t>
            </w:r>
          </w:p>
          <w:p w14:paraId="32474933" w14:textId="77777777" w:rsidR="00B80110" w:rsidRDefault="00B80110" w:rsidP="00E54177">
            <w:pPr>
              <w:numPr>
                <w:ilvl w:val="12"/>
                <w:numId w:val="0"/>
              </w:numPr>
              <w:tabs>
                <w:tab w:val="left" w:pos="1440"/>
                <w:tab w:val="left" w:pos="6480"/>
              </w:tabs>
              <w:bidi/>
              <w:jc w:val="both"/>
              <w:rPr>
                <w:rtl/>
              </w:rPr>
            </w:pPr>
          </w:p>
          <w:p w14:paraId="7BE1FC45" w14:textId="4AA5EEF7" w:rsidR="00077F00" w:rsidRPr="00FA2616" w:rsidRDefault="00077F00" w:rsidP="00B80110">
            <w:pPr>
              <w:numPr>
                <w:ilvl w:val="12"/>
                <w:numId w:val="0"/>
              </w:numPr>
              <w:tabs>
                <w:tab w:val="left" w:pos="1440"/>
                <w:tab w:val="left" w:pos="6480"/>
              </w:tabs>
              <w:bidi/>
              <w:jc w:val="both"/>
              <w:rPr>
                <w:rtl/>
              </w:rPr>
            </w:pPr>
            <w:r w:rsidRPr="00FA2616">
              <w:rPr>
                <w:rtl/>
              </w:rPr>
              <w:t>عنوان مقدم الخدمة:</w:t>
            </w:r>
            <w:r w:rsidR="00B80110">
              <w:rPr>
                <w:rFonts w:hint="cs"/>
                <w:rtl/>
              </w:rPr>
              <w:t xml:space="preserve"> </w:t>
            </w:r>
            <w:r w:rsidR="00B80110" w:rsidRPr="00FA2616">
              <w:rPr>
                <w:rtl/>
              </w:rPr>
              <w:t>ـــــــــــــــــــــــــــــــــــــــــــــــــــــــــــــــــــــــ</w:t>
            </w:r>
            <w:r w:rsidR="00B80110">
              <w:rPr>
                <w:rtl/>
              </w:rPr>
              <w:t>ـــــــــــــــــــــــــــــ</w:t>
            </w:r>
          </w:p>
          <w:p w14:paraId="2797D915" w14:textId="41037C06" w:rsidR="00077F00" w:rsidRPr="00FA2616" w:rsidRDefault="00077F00" w:rsidP="00B80110">
            <w:pPr>
              <w:numPr>
                <w:ilvl w:val="12"/>
                <w:numId w:val="0"/>
              </w:numPr>
              <w:tabs>
                <w:tab w:val="left" w:pos="1440"/>
                <w:tab w:val="left" w:pos="6480"/>
              </w:tabs>
              <w:bidi/>
              <w:jc w:val="both"/>
              <w:rPr>
                <w:rtl/>
              </w:rPr>
            </w:pPr>
            <w:r w:rsidRPr="00FA2616">
              <w:rPr>
                <w:rtl/>
              </w:rPr>
              <w:t>إلى عناية: ـــــــــــــــــــــــــــــــــــــــــــــــــــــــــــــــــــــــــــــــــــــــــــــــــــــــ</w:t>
            </w:r>
            <w:r w:rsidR="00B80110">
              <w:rPr>
                <w:rtl/>
              </w:rPr>
              <w:t>ـــــــــــ</w:t>
            </w:r>
          </w:p>
          <w:p w14:paraId="076FB168" w14:textId="28F087DF" w:rsidR="00077F00" w:rsidRPr="00FA2616" w:rsidRDefault="00077F00" w:rsidP="00B80110">
            <w:pPr>
              <w:numPr>
                <w:ilvl w:val="12"/>
                <w:numId w:val="0"/>
              </w:numPr>
              <w:tabs>
                <w:tab w:val="left" w:pos="1440"/>
                <w:tab w:val="left" w:pos="6480"/>
              </w:tabs>
              <w:bidi/>
              <w:jc w:val="both"/>
              <w:rPr>
                <w:rtl/>
              </w:rPr>
            </w:pPr>
            <w:r w:rsidRPr="00FA2616">
              <w:rPr>
                <w:rtl/>
              </w:rPr>
              <w:t>تلكس: ـــــــــــــــــــــــــــــــــــــــــــــــــــــــــــــــــــــــــــــــــــــــــــــــــــــــــــــ</w:t>
            </w:r>
            <w:r w:rsidR="00B80110">
              <w:rPr>
                <w:rtl/>
              </w:rPr>
              <w:t>ــــــــــ</w:t>
            </w:r>
          </w:p>
          <w:p w14:paraId="0736BEB2" w14:textId="6FE2AA44" w:rsidR="00BD0FF6" w:rsidRPr="00FA2616" w:rsidRDefault="00077F00" w:rsidP="00B80110">
            <w:pPr>
              <w:numPr>
                <w:ilvl w:val="12"/>
                <w:numId w:val="0"/>
              </w:numPr>
              <w:tabs>
                <w:tab w:val="left" w:pos="1440"/>
                <w:tab w:val="left" w:pos="6480"/>
              </w:tabs>
              <w:bidi/>
              <w:jc w:val="both"/>
            </w:pPr>
            <w:r w:rsidRPr="00FA2616">
              <w:rPr>
                <w:rtl/>
              </w:rPr>
              <w:t>رقم الفاكس: ــــــــــــــــــــــــــــــــــــــــــــــــــــــــــــــــــــــــــــــــــــــــــــــــــــــــــــ</w:t>
            </w:r>
            <w:r w:rsidR="00B80110">
              <w:rPr>
                <w:rtl/>
              </w:rPr>
              <w:t>ـــ</w:t>
            </w:r>
          </w:p>
          <w:p w14:paraId="5A3E6B02" w14:textId="77777777" w:rsidR="00BD0FF6" w:rsidRPr="00FA2616" w:rsidRDefault="00BD0FF6" w:rsidP="00E54177">
            <w:pPr>
              <w:numPr>
                <w:ilvl w:val="12"/>
                <w:numId w:val="0"/>
              </w:numPr>
              <w:bidi/>
              <w:jc w:val="both"/>
            </w:pPr>
          </w:p>
          <w:p w14:paraId="4DB4DD13" w14:textId="6E92C2B6" w:rsidR="00BD0FF6" w:rsidRPr="00FA2616" w:rsidRDefault="00BD0FF6" w:rsidP="00E54177">
            <w:pPr>
              <w:numPr>
                <w:ilvl w:val="12"/>
                <w:numId w:val="0"/>
              </w:numPr>
              <w:tabs>
                <w:tab w:val="left" w:pos="1440"/>
                <w:tab w:val="left" w:pos="6480"/>
              </w:tabs>
              <w:bidi/>
              <w:jc w:val="both"/>
            </w:pPr>
          </w:p>
        </w:tc>
      </w:tr>
      <w:tr w:rsidR="00BD0FF6" w:rsidRPr="00FA2616" w14:paraId="7098F500" w14:textId="77777777" w:rsidTr="003D0F42">
        <w:tc>
          <w:tcPr>
            <w:tcW w:w="1728" w:type="dxa"/>
          </w:tcPr>
          <w:p w14:paraId="2FE10BCD" w14:textId="4A917E2A" w:rsidR="00BD0FF6" w:rsidRPr="00B80110" w:rsidRDefault="00077F00" w:rsidP="00E54177">
            <w:pPr>
              <w:numPr>
                <w:ilvl w:val="12"/>
                <w:numId w:val="0"/>
              </w:numPr>
              <w:bidi/>
              <w:rPr>
                <w:bCs/>
              </w:rPr>
            </w:pPr>
            <w:r w:rsidRPr="00B80110">
              <w:rPr>
                <w:bCs/>
                <w:rtl/>
              </w:rPr>
              <w:t xml:space="preserve">1-6 </w:t>
            </w:r>
          </w:p>
        </w:tc>
        <w:tc>
          <w:tcPr>
            <w:tcW w:w="7560" w:type="dxa"/>
          </w:tcPr>
          <w:p w14:paraId="720E22B5" w14:textId="77777777" w:rsidR="00BD0FF6" w:rsidRDefault="00077F00" w:rsidP="00E54177">
            <w:pPr>
              <w:numPr>
                <w:ilvl w:val="12"/>
                <w:numId w:val="0"/>
              </w:numPr>
              <w:tabs>
                <w:tab w:val="left" w:pos="2160"/>
                <w:tab w:val="left" w:pos="6480"/>
              </w:tabs>
              <w:bidi/>
              <w:jc w:val="both"/>
              <w:rPr>
                <w:rtl/>
              </w:rPr>
            </w:pPr>
            <w:r w:rsidRPr="00FA2616">
              <w:rPr>
                <w:rtl/>
              </w:rPr>
              <w:t>الممثلون المفوضون:</w:t>
            </w:r>
          </w:p>
          <w:p w14:paraId="22520D8F" w14:textId="700B180D" w:rsidR="00B80110" w:rsidRPr="00FA2616" w:rsidRDefault="00B80110" w:rsidP="00B80110">
            <w:pPr>
              <w:numPr>
                <w:ilvl w:val="12"/>
                <w:numId w:val="0"/>
              </w:numPr>
              <w:tabs>
                <w:tab w:val="left" w:pos="1440"/>
                <w:tab w:val="left" w:pos="6480"/>
              </w:tabs>
              <w:bidi/>
              <w:jc w:val="both"/>
              <w:rPr>
                <w:rtl/>
              </w:rPr>
            </w:pPr>
            <w:r w:rsidRPr="00FA2616">
              <w:rPr>
                <w:rtl/>
              </w:rPr>
              <w:t>صاحب العمل:</w:t>
            </w:r>
            <w:r>
              <w:rPr>
                <w:rFonts w:hint="cs"/>
                <w:rtl/>
              </w:rPr>
              <w:t xml:space="preserve"> </w:t>
            </w:r>
            <w:r w:rsidRPr="00FA2616">
              <w:rPr>
                <w:rtl/>
              </w:rPr>
              <w:t>ـــــــــــــــــــــــــــــــــــــــــــــــــــــــــــــــــــــــــــــــــــــــــــــــ</w:t>
            </w:r>
          </w:p>
          <w:p w14:paraId="41658E26" w14:textId="74A6992A" w:rsidR="00B80110" w:rsidRPr="00FA2616" w:rsidRDefault="00B80110" w:rsidP="00B80110">
            <w:pPr>
              <w:numPr>
                <w:ilvl w:val="12"/>
                <w:numId w:val="0"/>
              </w:numPr>
              <w:tabs>
                <w:tab w:val="left" w:pos="1440"/>
                <w:tab w:val="left" w:pos="6480"/>
              </w:tabs>
              <w:bidi/>
              <w:jc w:val="both"/>
              <w:rPr>
                <w:rtl/>
              </w:rPr>
            </w:pPr>
            <w:r w:rsidRPr="00FA2616">
              <w:rPr>
                <w:rtl/>
              </w:rPr>
              <w:t>مقدم الخدمة:</w:t>
            </w:r>
            <w:r>
              <w:rPr>
                <w:rFonts w:hint="cs"/>
                <w:rtl/>
              </w:rPr>
              <w:t xml:space="preserve"> </w:t>
            </w:r>
            <w:r w:rsidRPr="00FA2616">
              <w:rPr>
                <w:rtl/>
              </w:rPr>
              <w:t>ـــــــــــــــــــــــــــــــــــــــــــــــــــــــــــــــــــــــ</w:t>
            </w:r>
            <w:r>
              <w:rPr>
                <w:rtl/>
              </w:rPr>
              <w:t>ـــــــــــــــــــــــــــــ</w:t>
            </w:r>
          </w:p>
          <w:p w14:paraId="68967F27" w14:textId="70327307" w:rsidR="00B80110" w:rsidRPr="00FA2616" w:rsidRDefault="00B80110" w:rsidP="00B80110">
            <w:pPr>
              <w:numPr>
                <w:ilvl w:val="12"/>
                <w:numId w:val="0"/>
              </w:numPr>
              <w:tabs>
                <w:tab w:val="left" w:pos="2160"/>
                <w:tab w:val="left" w:pos="6480"/>
              </w:tabs>
              <w:bidi/>
              <w:jc w:val="both"/>
            </w:pPr>
          </w:p>
        </w:tc>
      </w:tr>
      <w:tr w:rsidR="00BD0FF6" w:rsidRPr="00FA2616" w14:paraId="18859B18" w14:textId="77777777" w:rsidTr="003D0F42">
        <w:tc>
          <w:tcPr>
            <w:tcW w:w="1728" w:type="dxa"/>
          </w:tcPr>
          <w:p w14:paraId="36FBE82D" w14:textId="0592A877" w:rsidR="00BD0FF6" w:rsidRPr="00B80110" w:rsidRDefault="00C47EB8" w:rsidP="00E54177">
            <w:pPr>
              <w:numPr>
                <w:ilvl w:val="12"/>
                <w:numId w:val="0"/>
              </w:numPr>
              <w:bidi/>
              <w:rPr>
                <w:bCs/>
              </w:rPr>
            </w:pPr>
            <w:r w:rsidRPr="00B80110">
              <w:rPr>
                <w:bCs/>
                <w:rtl/>
              </w:rPr>
              <w:t>2-1</w:t>
            </w:r>
          </w:p>
        </w:tc>
        <w:tc>
          <w:tcPr>
            <w:tcW w:w="7560" w:type="dxa"/>
          </w:tcPr>
          <w:p w14:paraId="7906E4D4" w14:textId="1A16FFC6" w:rsidR="00BD0FF6" w:rsidRPr="00FA2616" w:rsidRDefault="00C47EB8" w:rsidP="00B80110">
            <w:pPr>
              <w:numPr>
                <w:ilvl w:val="12"/>
                <w:numId w:val="0"/>
              </w:numPr>
              <w:bidi/>
              <w:jc w:val="both"/>
            </w:pPr>
            <w:r w:rsidRPr="00FA2616">
              <w:rPr>
                <w:rtl/>
              </w:rPr>
              <w:t>التاريخ الذي يدخل فيه هذا العقد حيز التنفيذ: ـــــــــــــــــــــــــــــــــــــــــــــــــــــــــ</w:t>
            </w:r>
          </w:p>
        </w:tc>
      </w:tr>
      <w:tr w:rsidR="00BD0FF6" w:rsidRPr="00FA2616" w14:paraId="6C18CEC3" w14:textId="77777777" w:rsidTr="003D0F42">
        <w:tc>
          <w:tcPr>
            <w:tcW w:w="1728" w:type="dxa"/>
          </w:tcPr>
          <w:p w14:paraId="589BA7C8" w14:textId="14CAF292" w:rsidR="00BD0FF6" w:rsidRPr="00B80110" w:rsidRDefault="00C47EB8" w:rsidP="00E54177">
            <w:pPr>
              <w:numPr>
                <w:ilvl w:val="12"/>
                <w:numId w:val="0"/>
              </w:numPr>
              <w:bidi/>
              <w:rPr>
                <w:bCs/>
              </w:rPr>
            </w:pPr>
            <w:r w:rsidRPr="00B80110">
              <w:rPr>
                <w:bCs/>
                <w:rtl/>
              </w:rPr>
              <w:t>2-2-2</w:t>
            </w:r>
          </w:p>
        </w:tc>
        <w:tc>
          <w:tcPr>
            <w:tcW w:w="7560" w:type="dxa"/>
          </w:tcPr>
          <w:p w14:paraId="6680891B" w14:textId="4952C1F7" w:rsidR="00BD0FF6" w:rsidRPr="00FA2616" w:rsidRDefault="00C47EB8" w:rsidP="00B80110">
            <w:pPr>
              <w:numPr>
                <w:ilvl w:val="12"/>
                <w:numId w:val="0"/>
              </w:numPr>
              <w:bidi/>
              <w:jc w:val="both"/>
              <w:rPr>
                <w:rtl/>
                <w:lang w:bidi="ar-EG"/>
              </w:rPr>
            </w:pPr>
            <w:r w:rsidRPr="00FA2616">
              <w:rPr>
                <w:rtl/>
                <w:lang w:bidi="ar-EG"/>
              </w:rPr>
              <w:t>تاريخ بدء تقديم الخدمات: ــــــــــــــــــــــــــــــــــــــــــــــــــــــــــــــــــــــــــــــــ</w:t>
            </w:r>
          </w:p>
        </w:tc>
      </w:tr>
      <w:tr w:rsidR="00BD0FF6" w:rsidRPr="00FA2616" w14:paraId="5C7B4293" w14:textId="77777777" w:rsidTr="003D0F42">
        <w:tc>
          <w:tcPr>
            <w:tcW w:w="1728" w:type="dxa"/>
          </w:tcPr>
          <w:p w14:paraId="0EC0F5A5" w14:textId="261F88B5" w:rsidR="00BD0FF6" w:rsidRPr="00B80110" w:rsidRDefault="00B80110" w:rsidP="00B80110">
            <w:pPr>
              <w:numPr>
                <w:ilvl w:val="12"/>
                <w:numId w:val="0"/>
              </w:numPr>
              <w:bidi/>
              <w:rPr>
                <w:bCs/>
              </w:rPr>
            </w:pPr>
            <w:r>
              <w:rPr>
                <w:rFonts w:hint="cs"/>
                <w:bCs/>
                <w:rtl/>
              </w:rPr>
              <w:t>2</w:t>
            </w:r>
            <w:r w:rsidR="00C47EB8" w:rsidRPr="00B80110">
              <w:rPr>
                <w:bCs/>
                <w:rtl/>
              </w:rPr>
              <w:t>-</w:t>
            </w:r>
            <w:r>
              <w:rPr>
                <w:rFonts w:hint="cs"/>
                <w:bCs/>
                <w:rtl/>
              </w:rPr>
              <w:t>3</w:t>
            </w:r>
          </w:p>
        </w:tc>
        <w:tc>
          <w:tcPr>
            <w:tcW w:w="7560" w:type="dxa"/>
          </w:tcPr>
          <w:p w14:paraId="1B9C7683" w14:textId="1B8A038F" w:rsidR="00BD0FF6" w:rsidRPr="00FA2616" w:rsidRDefault="00FA1C7B" w:rsidP="00B80110">
            <w:pPr>
              <w:numPr>
                <w:ilvl w:val="12"/>
                <w:numId w:val="0"/>
              </w:numPr>
              <w:bidi/>
              <w:jc w:val="both"/>
            </w:pPr>
            <w:r w:rsidRPr="00FA2616">
              <w:rPr>
                <w:rtl/>
              </w:rPr>
              <w:t>تاريخ الإتمام المزمع: ـــــــــــــــــــــــــــــــــــــــــــــــــــــــــــــــــــــــــــــــــــــــــ</w:t>
            </w:r>
          </w:p>
        </w:tc>
      </w:tr>
      <w:tr w:rsidR="00323BD4" w:rsidRPr="00FA2616" w14:paraId="72325CE7" w14:textId="77777777" w:rsidTr="003D0F42">
        <w:trPr>
          <w:trHeight w:val="1164"/>
        </w:trPr>
        <w:tc>
          <w:tcPr>
            <w:tcW w:w="1728" w:type="dxa"/>
          </w:tcPr>
          <w:p w14:paraId="7FB5EA13" w14:textId="07AA4936" w:rsidR="00215461" w:rsidRPr="00B80110" w:rsidRDefault="00FA1C7B" w:rsidP="00E54177">
            <w:pPr>
              <w:numPr>
                <w:ilvl w:val="12"/>
                <w:numId w:val="0"/>
              </w:numPr>
              <w:bidi/>
              <w:rPr>
                <w:bCs/>
              </w:rPr>
            </w:pPr>
            <w:r w:rsidRPr="00B80110">
              <w:rPr>
                <w:bCs/>
                <w:rtl/>
              </w:rPr>
              <w:t>2-4-1</w:t>
            </w:r>
          </w:p>
        </w:tc>
        <w:tc>
          <w:tcPr>
            <w:tcW w:w="7560" w:type="dxa"/>
          </w:tcPr>
          <w:p w14:paraId="00E1D198" w14:textId="6FBE344D" w:rsidR="00215461" w:rsidRPr="00FA2616" w:rsidRDefault="000239A7" w:rsidP="00E54177">
            <w:pPr>
              <w:bidi/>
            </w:pPr>
            <w:r w:rsidRPr="00FA2616">
              <w:rPr>
                <w:rtl/>
              </w:rPr>
              <w:t>إذا تمت الموافقة على مقترح هندسة القيمة من قبل صاحب العمل، سيكون المبلغ الواجب دفعه لمقدم الخدمة ___% (أدخل النسبة المئوية المناسبة والتي عادة ما تصل إلى 50%) من التخفيض في سعر العقد.</w:t>
            </w:r>
          </w:p>
        </w:tc>
      </w:tr>
      <w:tr w:rsidR="006F45AC" w:rsidRPr="00FA2616" w14:paraId="4EB2E353" w14:textId="77777777" w:rsidTr="003D0F42">
        <w:tc>
          <w:tcPr>
            <w:tcW w:w="1728" w:type="dxa"/>
          </w:tcPr>
          <w:p w14:paraId="3CAE7CF5" w14:textId="10709374" w:rsidR="006F45AC" w:rsidRPr="00B80110" w:rsidRDefault="00B80110" w:rsidP="00E54177">
            <w:pPr>
              <w:numPr>
                <w:ilvl w:val="12"/>
                <w:numId w:val="0"/>
              </w:numPr>
              <w:bidi/>
              <w:rPr>
                <w:bCs/>
              </w:rPr>
            </w:pPr>
            <w:r>
              <w:rPr>
                <w:rFonts w:hint="cs"/>
                <w:bCs/>
                <w:rtl/>
              </w:rPr>
              <w:t>3-1</w:t>
            </w:r>
          </w:p>
        </w:tc>
        <w:tc>
          <w:tcPr>
            <w:tcW w:w="7560" w:type="dxa"/>
          </w:tcPr>
          <w:p w14:paraId="0CFC8625" w14:textId="517319DC" w:rsidR="006F45AC" w:rsidRPr="00FA2616" w:rsidRDefault="000239A7" w:rsidP="00E54177">
            <w:pPr>
              <w:numPr>
                <w:ilvl w:val="12"/>
                <w:numId w:val="0"/>
              </w:numPr>
              <w:bidi/>
              <w:jc w:val="both"/>
            </w:pPr>
            <w:r w:rsidRPr="00FA2616">
              <w:rPr>
                <w:rtl/>
              </w:rPr>
              <w:t>[اذكر: "دليل الصحة والسلامة غير مطلوب/غير مطلوب" واحذف الخيار غير القابل للتطبيق.]</w:t>
            </w:r>
          </w:p>
        </w:tc>
      </w:tr>
      <w:tr w:rsidR="00CC2EC5" w:rsidRPr="00FA2616" w14:paraId="3E56230C" w14:textId="77777777" w:rsidTr="003D0F42">
        <w:tc>
          <w:tcPr>
            <w:tcW w:w="1728" w:type="dxa"/>
          </w:tcPr>
          <w:p w14:paraId="1122FBF7" w14:textId="1ECCC30E" w:rsidR="00CC2EC5" w:rsidRPr="00B80110" w:rsidRDefault="00B80110" w:rsidP="00E54177">
            <w:pPr>
              <w:numPr>
                <w:ilvl w:val="12"/>
                <w:numId w:val="0"/>
              </w:numPr>
              <w:bidi/>
              <w:rPr>
                <w:bCs/>
              </w:rPr>
            </w:pPr>
            <w:r>
              <w:rPr>
                <w:rFonts w:hint="cs"/>
                <w:bCs/>
                <w:rtl/>
              </w:rPr>
              <w:t>3-2-3</w:t>
            </w:r>
          </w:p>
        </w:tc>
        <w:tc>
          <w:tcPr>
            <w:tcW w:w="7560" w:type="dxa"/>
          </w:tcPr>
          <w:p w14:paraId="68AFE0F6" w14:textId="2544C61F" w:rsidR="00CC2EC5" w:rsidRPr="00FA2616" w:rsidRDefault="003D6D7C" w:rsidP="00E54177">
            <w:pPr>
              <w:numPr>
                <w:ilvl w:val="12"/>
                <w:numId w:val="0"/>
              </w:numPr>
              <w:bidi/>
              <w:jc w:val="both"/>
            </w:pPr>
            <w:r w:rsidRPr="00FA2616">
              <w:rPr>
                <w:rtl/>
              </w:rPr>
              <w:t>الأنشطة المحظورة بعد إنهاء هذا العقد هي: _____________</w:t>
            </w:r>
          </w:p>
        </w:tc>
      </w:tr>
      <w:tr w:rsidR="00BD0FF6" w:rsidRPr="00FA2616" w14:paraId="4ED33917" w14:textId="77777777" w:rsidTr="003D0F42">
        <w:tc>
          <w:tcPr>
            <w:tcW w:w="1728" w:type="dxa"/>
          </w:tcPr>
          <w:p w14:paraId="098B497F" w14:textId="7B698741" w:rsidR="00BD0FF6" w:rsidRPr="00B80110" w:rsidRDefault="00B80110" w:rsidP="00E54177">
            <w:pPr>
              <w:numPr>
                <w:ilvl w:val="12"/>
                <w:numId w:val="0"/>
              </w:numPr>
              <w:bidi/>
              <w:rPr>
                <w:bCs/>
              </w:rPr>
            </w:pPr>
            <w:r>
              <w:rPr>
                <w:rFonts w:hint="cs"/>
                <w:bCs/>
                <w:rtl/>
              </w:rPr>
              <w:t>3-4</w:t>
            </w:r>
          </w:p>
        </w:tc>
        <w:tc>
          <w:tcPr>
            <w:tcW w:w="7560" w:type="dxa"/>
          </w:tcPr>
          <w:p w14:paraId="3F8F4136" w14:textId="3D5DF986" w:rsidR="00BD0FF6" w:rsidRPr="00FA2616" w:rsidRDefault="00C35931" w:rsidP="00E54177">
            <w:pPr>
              <w:numPr>
                <w:ilvl w:val="12"/>
                <w:numId w:val="0"/>
              </w:numPr>
              <w:bidi/>
              <w:jc w:val="both"/>
              <w:rPr>
                <w:rtl/>
                <w:lang w:bidi="ar-EG"/>
              </w:rPr>
            </w:pPr>
            <w:r w:rsidRPr="00FA2616">
              <w:rPr>
                <w:rtl/>
                <w:lang w:bidi="ar-EG"/>
              </w:rPr>
              <w:t>المخاطر وال</w:t>
            </w:r>
            <w:r w:rsidR="00B30190" w:rsidRPr="00FA2616">
              <w:rPr>
                <w:rtl/>
                <w:lang w:bidi="ar-EG"/>
              </w:rPr>
              <w:t>تغطية التأمينية في الحالات التالية:</w:t>
            </w:r>
          </w:p>
          <w:p w14:paraId="593A5967" w14:textId="04AC07F7" w:rsidR="00B30190" w:rsidRPr="00FA2616" w:rsidRDefault="00B30190" w:rsidP="00D72201">
            <w:pPr>
              <w:pStyle w:val="ListParagraph"/>
              <w:numPr>
                <w:ilvl w:val="0"/>
                <w:numId w:val="84"/>
              </w:numPr>
              <w:bidi/>
              <w:jc w:val="both"/>
              <w:rPr>
                <w:lang w:bidi="ar-EG"/>
              </w:rPr>
            </w:pPr>
            <w:r w:rsidRPr="00FA2616">
              <w:rPr>
                <w:rtl/>
                <w:lang w:bidi="ar-EG"/>
              </w:rPr>
              <w:t>مركبات طرف ثالث</w:t>
            </w:r>
          </w:p>
          <w:p w14:paraId="56BA3398" w14:textId="722C4E9F" w:rsidR="00B30190" w:rsidRPr="00FA2616" w:rsidRDefault="00694788" w:rsidP="00D72201">
            <w:pPr>
              <w:pStyle w:val="ListParagraph"/>
              <w:numPr>
                <w:ilvl w:val="0"/>
                <w:numId w:val="84"/>
              </w:numPr>
              <w:bidi/>
              <w:jc w:val="both"/>
              <w:rPr>
                <w:lang w:bidi="ar-EG"/>
              </w:rPr>
            </w:pPr>
            <w:r w:rsidRPr="00FA2616">
              <w:rPr>
                <w:rtl/>
                <w:lang w:bidi="ar-EG"/>
              </w:rPr>
              <w:t>المسؤولية قبل الغير</w:t>
            </w:r>
          </w:p>
          <w:p w14:paraId="0CF3011C" w14:textId="328458C2" w:rsidR="00694788" w:rsidRPr="00FA2616" w:rsidRDefault="00694788" w:rsidP="00D72201">
            <w:pPr>
              <w:pStyle w:val="ListParagraph"/>
              <w:numPr>
                <w:ilvl w:val="0"/>
                <w:numId w:val="84"/>
              </w:numPr>
              <w:bidi/>
              <w:jc w:val="both"/>
              <w:rPr>
                <w:lang w:bidi="ar-EG"/>
              </w:rPr>
            </w:pPr>
            <w:r w:rsidRPr="00FA2616">
              <w:rPr>
                <w:rtl/>
                <w:lang w:bidi="ar-EG"/>
              </w:rPr>
              <w:t>مسؤولية صاحب العمل وتعويض العمال</w:t>
            </w:r>
          </w:p>
          <w:p w14:paraId="1A4DC8F8" w14:textId="2991C692" w:rsidR="00694788" w:rsidRPr="00FA2616" w:rsidRDefault="00694788" w:rsidP="00D72201">
            <w:pPr>
              <w:pStyle w:val="ListParagraph"/>
              <w:numPr>
                <w:ilvl w:val="0"/>
                <w:numId w:val="84"/>
              </w:numPr>
              <w:bidi/>
              <w:jc w:val="both"/>
              <w:rPr>
                <w:lang w:bidi="ar-EG"/>
              </w:rPr>
            </w:pPr>
            <w:r w:rsidRPr="00FA2616">
              <w:rPr>
                <w:rtl/>
                <w:lang w:bidi="ar-EG"/>
              </w:rPr>
              <w:t>المسؤولية المهنية</w:t>
            </w:r>
          </w:p>
          <w:p w14:paraId="619C937E" w14:textId="7D4AFADD" w:rsidR="00BD0FF6" w:rsidRPr="00FA2616" w:rsidRDefault="00694788" w:rsidP="00D72201">
            <w:pPr>
              <w:pStyle w:val="ListParagraph"/>
              <w:numPr>
                <w:ilvl w:val="0"/>
                <w:numId w:val="84"/>
              </w:numPr>
              <w:bidi/>
              <w:jc w:val="both"/>
              <w:rPr>
                <w:lang w:bidi="ar-EG"/>
              </w:rPr>
            </w:pPr>
            <w:r w:rsidRPr="00FA2616">
              <w:rPr>
                <w:rtl/>
                <w:lang w:bidi="ar-EG"/>
              </w:rPr>
              <w:t>الخسارة أو الضرر الذي يلحق بالمعدات والممتلكات</w:t>
            </w:r>
          </w:p>
        </w:tc>
      </w:tr>
      <w:tr w:rsidR="00BD0FF6" w:rsidRPr="00FA2616" w14:paraId="142C8D80" w14:textId="77777777" w:rsidTr="003D0F42">
        <w:tc>
          <w:tcPr>
            <w:tcW w:w="1728" w:type="dxa"/>
          </w:tcPr>
          <w:p w14:paraId="18420BE9" w14:textId="2E254C1A" w:rsidR="00BD0FF6" w:rsidRPr="00B80110" w:rsidRDefault="008E601E" w:rsidP="00E54177">
            <w:pPr>
              <w:numPr>
                <w:ilvl w:val="12"/>
                <w:numId w:val="0"/>
              </w:numPr>
              <w:bidi/>
              <w:rPr>
                <w:bCs/>
              </w:rPr>
            </w:pPr>
            <w:r w:rsidRPr="00B80110">
              <w:rPr>
                <w:bCs/>
                <w:rtl/>
              </w:rPr>
              <w:t>3-5 (د)</w:t>
            </w:r>
          </w:p>
        </w:tc>
        <w:tc>
          <w:tcPr>
            <w:tcW w:w="7560" w:type="dxa"/>
          </w:tcPr>
          <w:p w14:paraId="38CFBA58" w14:textId="5A201814" w:rsidR="008E601E" w:rsidRPr="00FA2616" w:rsidRDefault="008E601E" w:rsidP="00E54177">
            <w:pPr>
              <w:numPr>
                <w:ilvl w:val="12"/>
                <w:numId w:val="0"/>
              </w:numPr>
              <w:tabs>
                <w:tab w:val="left" w:pos="6480"/>
              </w:tabs>
              <w:bidi/>
              <w:jc w:val="both"/>
            </w:pPr>
            <w:r w:rsidRPr="00FA2616">
              <w:rPr>
                <w:rtl/>
              </w:rPr>
              <w:t>الإجراءات الأخرى:</w:t>
            </w:r>
          </w:p>
        </w:tc>
      </w:tr>
      <w:tr w:rsidR="00CC2EC5" w:rsidRPr="00FA2616" w14:paraId="62CF1C37" w14:textId="77777777" w:rsidTr="003D0F42">
        <w:tc>
          <w:tcPr>
            <w:tcW w:w="1728" w:type="dxa"/>
          </w:tcPr>
          <w:p w14:paraId="0C3D1E93" w14:textId="0E81513C" w:rsidR="00CC2EC5" w:rsidRPr="00B80110" w:rsidRDefault="008E601E" w:rsidP="00E54177">
            <w:pPr>
              <w:numPr>
                <w:ilvl w:val="12"/>
                <w:numId w:val="0"/>
              </w:numPr>
              <w:bidi/>
              <w:rPr>
                <w:bCs/>
              </w:rPr>
            </w:pPr>
            <w:r w:rsidRPr="00B80110">
              <w:rPr>
                <w:bCs/>
                <w:rtl/>
              </w:rPr>
              <w:lastRenderedPageBreak/>
              <w:t xml:space="preserve">3-7 </w:t>
            </w:r>
          </w:p>
        </w:tc>
        <w:tc>
          <w:tcPr>
            <w:tcW w:w="7560" w:type="dxa"/>
          </w:tcPr>
          <w:p w14:paraId="1FCAB449" w14:textId="6BF57BA4" w:rsidR="00CC2EC5" w:rsidRPr="00FA2616" w:rsidRDefault="008E601E" w:rsidP="00E54177">
            <w:pPr>
              <w:bidi/>
              <w:jc w:val="both"/>
            </w:pPr>
            <w:r w:rsidRPr="00FA2616">
              <w:rPr>
                <w:rtl/>
              </w:rPr>
              <w:t xml:space="preserve">القيود المفروضة على استخدام المستندات التي يعدها </w:t>
            </w:r>
            <w:r w:rsidR="007F374B" w:rsidRPr="00FA2616">
              <w:rPr>
                <w:rtl/>
              </w:rPr>
              <w:t>مقدمة</w:t>
            </w:r>
            <w:r w:rsidRPr="00FA2616">
              <w:rPr>
                <w:rtl/>
              </w:rPr>
              <w:t xml:space="preserve"> الخدمة هي:</w:t>
            </w:r>
            <w:r w:rsidR="00CC2EC5" w:rsidRPr="00FA2616">
              <w:t xml:space="preserve"> </w:t>
            </w:r>
          </w:p>
          <w:p w14:paraId="3E7327EA" w14:textId="77777777" w:rsidR="00CC2EC5" w:rsidRPr="00FA2616" w:rsidRDefault="00CC2EC5" w:rsidP="00E54177">
            <w:pPr>
              <w:bidi/>
              <w:jc w:val="both"/>
            </w:pPr>
            <w:r w:rsidRPr="00FA2616">
              <w:t>____________________________________________________________</w:t>
            </w:r>
          </w:p>
        </w:tc>
      </w:tr>
      <w:tr w:rsidR="00BD0FF6" w:rsidRPr="00FA2616" w14:paraId="5036F64C" w14:textId="77777777" w:rsidTr="003D0F42">
        <w:tc>
          <w:tcPr>
            <w:tcW w:w="1728" w:type="dxa"/>
          </w:tcPr>
          <w:p w14:paraId="3E7A4C83" w14:textId="41D81A4F" w:rsidR="00BD0FF6" w:rsidRPr="00B80110" w:rsidRDefault="00B80110" w:rsidP="00E54177">
            <w:pPr>
              <w:numPr>
                <w:ilvl w:val="12"/>
                <w:numId w:val="0"/>
              </w:numPr>
              <w:bidi/>
              <w:rPr>
                <w:bCs/>
              </w:rPr>
            </w:pPr>
            <w:r>
              <w:rPr>
                <w:rFonts w:hint="cs"/>
                <w:bCs/>
                <w:rtl/>
              </w:rPr>
              <w:t>3-8-1</w:t>
            </w:r>
          </w:p>
        </w:tc>
        <w:tc>
          <w:tcPr>
            <w:tcW w:w="7560" w:type="dxa"/>
          </w:tcPr>
          <w:p w14:paraId="74D611F5" w14:textId="5DB5422D" w:rsidR="00BD0FF6" w:rsidRPr="00FA2616" w:rsidRDefault="007F374B" w:rsidP="00E54177">
            <w:pPr>
              <w:bidi/>
              <w:jc w:val="both"/>
              <w:rPr>
                <w:rtl/>
                <w:lang w:bidi="ar-EG"/>
              </w:rPr>
            </w:pPr>
            <w:r w:rsidRPr="00FA2616">
              <w:rPr>
                <w:rtl/>
                <w:lang w:bidi="ar-EG"/>
              </w:rPr>
              <w:t>معدل التعويضات المقطوعة في اليوم هو: ـــــــــــــــــــــــــــــــــــــــــــــــــــــــــــــــــــــــــــــــــــــــــــــــــــــــــــــــ</w:t>
            </w:r>
          </w:p>
          <w:p w14:paraId="537BD213" w14:textId="6205C36A" w:rsidR="00BD0FF6" w:rsidRPr="00FA2616" w:rsidRDefault="006F4ADE" w:rsidP="00E54177">
            <w:pPr>
              <w:bidi/>
              <w:jc w:val="both"/>
              <w:rPr>
                <w:lang w:bidi="ar-EG"/>
              </w:rPr>
            </w:pPr>
            <w:r w:rsidRPr="00FA2616">
              <w:rPr>
                <w:rtl/>
                <w:lang w:bidi="ar-EG"/>
              </w:rPr>
              <w:t>نسبة الحد الأقصى لمبلغ التعويضات المقطوعة للعقد بأكمله ____________________ في المائة من سعر العقد النهائي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c>
      </w:tr>
      <w:tr w:rsidR="00615AA3" w:rsidRPr="00FA2616" w14:paraId="79ABA9DF" w14:textId="77777777" w:rsidTr="003D0F42">
        <w:tc>
          <w:tcPr>
            <w:tcW w:w="1728" w:type="dxa"/>
          </w:tcPr>
          <w:p w14:paraId="6793A1D1" w14:textId="2666E3F2" w:rsidR="00615AA3" w:rsidRPr="00B80110" w:rsidRDefault="006F4ADE" w:rsidP="00E54177">
            <w:pPr>
              <w:numPr>
                <w:ilvl w:val="12"/>
                <w:numId w:val="0"/>
              </w:numPr>
              <w:bidi/>
              <w:rPr>
                <w:bCs/>
              </w:rPr>
            </w:pPr>
            <w:r w:rsidRPr="00B80110">
              <w:rPr>
                <w:bCs/>
                <w:rtl/>
              </w:rPr>
              <w:t>3-8-3</w:t>
            </w:r>
          </w:p>
        </w:tc>
        <w:tc>
          <w:tcPr>
            <w:tcW w:w="7560" w:type="dxa"/>
          </w:tcPr>
          <w:p w14:paraId="25B3B175" w14:textId="1DB03A8F" w:rsidR="00615AA3" w:rsidRPr="00FA2616" w:rsidRDefault="00F81084" w:rsidP="00E54177">
            <w:pPr>
              <w:bidi/>
              <w:jc w:val="both"/>
              <w:rPr>
                <w:i/>
                <w:iCs/>
              </w:rPr>
            </w:pPr>
            <w:r w:rsidRPr="00FA2616">
              <w:rPr>
                <w:rtl/>
              </w:rPr>
              <w:t>النسبة المئوية ______________ التي سيتم استخدامها لحساب عقوبة (عقوبات) عدم الأداء هي ____________________.</w:t>
            </w:r>
          </w:p>
        </w:tc>
      </w:tr>
      <w:tr w:rsidR="00EE0C70" w:rsidRPr="00FA2616" w14:paraId="0A9EEC19" w14:textId="77777777" w:rsidTr="003D0F42">
        <w:tc>
          <w:tcPr>
            <w:tcW w:w="1728" w:type="dxa"/>
          </w:tcPr>
          <w:p w14:paraId="399DB1F4" w14:textId="3FE1775E" w:rsidR="00EE0C70" w:rsidRPr="00B80110" w:rsidRDefault="00F81084" w:rsidP="00E54177">
            <w:pPr>
              <w:numPr>
                <w:ilvl w:val="12"/>
                <w:numId w:val="0"/>
              </w:numPr>
              <w:bidi/>
              <w:rPr>
                <w:bCs/>
              </w:rPr>
            </w:pPr>
            <w:r w:rsidRPr="00B80110">
              <w:rPr>
                <w:bCs/>
                <w:rtl/>
              </w:rPr>
              <w:t>3-9</w:t>
            </w:r>
          </w:p>
        </w:tc>
        <w:tc>
          <w:tcPr>
            <w:tcW w:w="7560" w:type="dxa"/>
          </w:tcPr>
          <w:p w14:paraId="561E02B3" w14:textId="2BA1E0AE" w:rsidR="00F81084" w:rsidRPr="00FA2616" w:rsidRDefault="00F81084" w:rsidP="00E54177">
            <w:pPr>
              <w:tabs>
                <w:tab w:val="right" w:pos="7164"/>
              </w:tabs>
              <w:bidi/>
            </w:pPr>
            <w:r w:rsidRPr="00FA2616">
              <w:rPr>
                <w:rtl/>
              </w:rPr>
              <w:t xml:space="preserve">كفالة حسن </w:t>
            </w:r>
            <w:r w:rsidR="00101D0C" w:rsidRPr="00FA2616">
              <w:rPr>
                <w:rtl/>
                <w:lang w:bidi="ar-EG"/>
              </w:rPr>
              <w:t>التنفيذ</w:t>
            </w:r>
            <w:r w:rsidRPr="00FA2616">
              <w:rPr>
                <w:rtl/>
              </w:rPr>
              <w:t xml:space="preserve"> [</w:t>
            </w:r>
            <w:r w:rsidR="00703A08" w:rsidRPr="00FA2616">
              <w:rPr>
                <w:rtl/>
              </w:rPr>
              <w:t>أدخل "</w:t>
            </w:r>
            <w:r w:rsidR="006C6D2A" w:rsidRPr="00FA2616">
              <w:rPr>
                <w:rtl/>
              </w:rPr>
              <w:t>يشترط</w:t>
            </w:r>
            <w:r w:rsidR="00703A08" w:rsidRPr="00FA2616">
              <w:rPr>
                <w:rtl/>
              </w:rPr>
              <w:t>" أو "</w:t>
            </w:r>
            <w:r w:rsidR="006C6D2A" w:rsidRPr="00FA2616">
              <w:rPr>
                <w:rtl/>
              </w:rPr>
              <w:t>لا يشترط</w:t>
            </w:r>
            <w:r w:rsidR="00703A08" w:rsidRPr="00FA2616">
              <w:rPr>
                <w:rtl/>
              </w:rPr>
              <w:t>"]</w:t>
            </w:r>
          </w:p>
          <w:p w14:paraId="43C985BC" w14:textId="68A524FB" w:rsidR="0025074E" w:rsidRPr="00FA2616" w:rsidRDefault="00F00A91" w:rsidP="00E54177">
            <w:pPr>
              <w:tabs>
                <w:tab w:val="right" w:pos="7164"/>
              </w:tabs>
              <w:bidi/>
              <w:rPr>
                <w:u w:val="single"/>
                <w:rtl/>
                <w:lang w:bidi="ar-EG"/>
              </w:rPr>
            </w:pPr>
            <w:r w:rsidRPr="00FA2616">
              <w:rPr>
                <w:rtl/>
              </w:rPr>
              <w:t xml:space="preserve">في حالة اشتراطها، يجب أن تكون كفالة حسن التنفيذ في صورة [أدخل "ضمان بنكي" </w:t>
            </w:r>
            <w:r w:rsidRPr="00FA2616">
              <w:rPr>
                <w:rtl/>
                <w:lang w:bidi="ar-EG"/>
              </w:rPr>
              <w:t>أو "ضمان الأداء"</w:t>
            </w:r>
            <w:r w:rsidR="0025074E" w:rsidRPr="00FA2616">
              <w:rPr>
                <w:rtl/>
                <w:lang w:bidi="ar-EG"/>
              </w:rPr>
              <w:t>]</w:t>
            </w:r>
          </w:p>
          <w:p w14:paraId="05E80625" w14:textId="59B5EFCC" w:rsidR="0025074E" w:rsidRPr="00FA2616" w:rsidRDefault="0025074E" w:rsidP="00E54177">
            <w:pPr>
              <w:tabs>
                <w:tab w:val="right" w:pos="7164"/>
              </w:tabs>
              <w:bidi/>
              <w:rPr>
                <w:i/>
                <w:iCs/>
              </w:rPr>
            </w:pPr>
            <w:r w:rsidRPr="00FA2616">
              <w:rPr>
                <w:i/>
                <w:iCs/>
                <w:rtl/>
              </w:rPr>
              <w:t>إذا كانت كفالة حسن الأداء مطلوبة،</w:t>
            </w:r>
            <w:r w:rsidR="002962C2" w:rsidRPr="00FA2616">
              <w:rPr>
                <w:i/>
                <w:iCs/>
                <w:rtl/>
              </w:rPr>
              <w:t xml:space="preserve"> [</w:t>
            </w:r>
            <w:r w:rsidRPr="00FA2616">
              <w:rPr>
                <w:i/>
                <w:iCs/>
                <w:rtl/>
              </w:rPr>
              <w:t xml:space="preserve">يجب أن يكون مبلغ </w:t>
            </w:r>
            <w:r w:rsidR="002962C2" w:rsidRPr="00FA2616">
              <w:rPr>
                <w:i/>
                <w:iCs/>
                <w:rtl/>
              </w:rPr>
              <w:t>الكفالة</w:t>
            </w:r>
            <w:r w:rsidRPr="00FA2616">
              <w:rPr>
                <w:i/>
                <w:iCs/>
                <w:rtl/>
              </w:rPr>
              <w:t>: [أدخل المبلغ]</w:t>
            </w:r>
          </w:p>
          <w:p w14:paraId="4DDCCDA4" w14:textId="271B179F" w:rsidR="0025074E" w:rsidRPr="00FA2616" w:rsidRDefault="0025074E" w:rsidP="00E54177">
            <w:pPr>
              <w:tabs>
                <w:tab w:val="right" w:pos="7164"/>
              </w:tabs>
              <w:bidi/>
              <w:rPr>
                <w:i/>
                <w:iCs/>
                <w:rtl/>
              </w:rPr>
            </w:pPr>
            <w:r w:rsidRPr="00FA2616">
              <w:rPr>
                <w:i/>
                <w:iCs/>
                <w:rtl/>
              </w:rPr>
              <w:t xml:space="preserve">[عادةً ما يتم التعبير عن مبلغ </w:t>
            </w:r>
            <w:r w:rsidR="002962C2" w:rsidRPr="00FA2616">
              <w:rPr>
                <w:i/>
                <w:iCs/>
                <w:rtl/>
              </w:rPr>
              <w:t>كفالة حسن الأداء</w:t>
            </w:r>
            <w:r w:rsidRPr="00FA2616">
              <w:rPr>
                <w:i/>
                <w:iCs/>
                <w:rtl/>
              </w:rPr>
              <w:t xml:space="preserve"> كنسبة مئوية من سعر العقد. وتختلف النسبة وفقًا للمخاطر التي يتوقعها المشتري وتأثير عدم الأداء من قبل </w:t>
            </w:r>
            <w:r w:rsidR="00854D54" w:rsidRPr="00FA2616">
              <w:rPr>
                <w:i/>
                <w:iCs/>
                <w:rtl/>
              </w:rPr>
              <w:t>مقدم</w:t>
            </w:r>
            <w:r w:rsidRPr="00FA2616">
              <w:rPr>
                <w:i/>
                <w:iCs/>
                <w:rtl/>
              </w:rPr>
              <w:t xml:space="preserve"> الخدمة. </w:t>
            </w:r>
            <w:r w:rsidR="00854D54" w:rsidRPr="00FA2616">
              <w:rPr>
                <w:i/>
                <w:iCs/>
                <w:rtl/>
              </w:rPr>
              <w:t>وتطبق</w:t>
            </w:r>
            <w:r w:rsidRPr="00FA2616">
              <w:rPr>
                <w:i/>
                <w:iCs/>
                <w:rtl/>
              </w:rPr>
              <w:t xml:space="preserve"> نسبة 10% في الظروف العادية]</w:t>
            </w:r>
          </w:p>
          <w:p w14:paraId="71C0C052" w14:textId="3DF1E7E3" w:rsidR="008633D2" w:rsidRPr="00FA2616" w:rsidRDefault="00001CF2" w:rsidP="00E54177">
            <w:pPr>
              <w:tabs>
                <w:tab w:val="right" w:pos="7164"/>
              </w:tabs>
              <w:bidi/>
              <w:rPr>
                <w:i/>
                <w:iCs/>
              </w:rPr>
            </w:pPr>
            <w:r w:rsidRPr="00FA2616">
              <w:rPr>
                <w:i/>
                <w:iCs/>
                <w:rtl/>
              </w:rPr>
              <w:t>إذا كانت كفالة حسن التنفيذ مطلوبة، يجب أن تكون مقومةـ [أدخل "عملة قابلة للتحويل بحرية ومقبولة لدى المشتري" أو "عملات سداد العقد، وفقًا لنسبتها من سعر العقد"</w:t>
            </w:r>
          </w:p>
        </w:tc>
      </w:tr>
      <w:tr w:rsidR="00215461" w:rsidRPr="00FA2616" w14:paraId="6A73DD7E" w14:textId="77777777" w:rsidTr="003D0F42">
        <w:tc>
          <w:tcPr>
            <w:tcW w:w="1728" w:type="dxa"/>
          </w:tcPr>
          <w:p w14:paraId="49A0BE15" w14:textId="4134A3FA" w:rsidR="00215461" w:rsidRPr="00B80110" w:rsidRDefault="00B80110" w:rsidP="00E54177">
            <w:pPr>
              <w:numPr>
                <w:ilvl w:val="12"/>
                <w:numId w:val="0"/>
              </w:numPr>
              <w:bidi/>
              <w:rPr>
                <w:bCs/>
              </w:rPr>
            </w:pPr>
            <w:r>
              <w:rPr>
                <w:rFonts w:hint="cs"/>
                <w:bCs/>
                <w:rtl/>
              </w:rPr>
              <w:t>3-11</w:t>
            </w:r>
          </w:p>
        </w:tc>
        <w:tc>
          <w:tcPr>
            <w:tcW w:w="7560" w:type="dxa"/>
          </w:tcPr>
          <w:p w14:paraId="467AE882" w14:textId="06907AA8" w:rsidR="00CC5DAB" w:rsidRPr="00FA2616" w:rsidRDefault="00215461" w:rsidP="00E54177">
            <w:pPr>
              <w:bidi/>
              <w:rPr>
                <w:i/>
                <w:rtl/>
              </w:rPr>
            </w:pPr>
            <w:r w:rsidRPr="00FA2616">
              <w:rPr>
                <w:i/>
              </w:rPr>
              <w:t xml:space="preserve">   </w:t>
            </w:r>
            <w:r w:rsidR="00E20D00" w:rsidRPr="00FA2616">
              <w:rPr>
                <w:i/>
                <w:rtl/>
              </w:rPr>
              <w:t>[</w:t>
            </w:r>
            <w:r w:rsidR="00CC5DAB" w:rsidRPr="00FA2616">
              <w:rPr>
                <w:i/>
                <w:rtl/>
                <w:lang w:bidi="ar-EG"/>
              </w:rPr>
              <w:t>يتم الحذف في حالة عدم التطبيق</w:t>
            </w:r>
            <w:r w:rsidR="00E20D00" w:rsidRPr="00FA2616">
              <w:rPr>
                <w:i/>
                <w:rtl/>
              </w:rPr>
              <w:t xml:space="preserve">] </w:t>
            </w:r>
            <w:r w:rsidR="00CC5DAB" w:rsidRPr="00FA2616">
              <w:rPr>
                <w:i/>
                <w:rtl/>
              </w:rPr>
              <w:t>اذكر</w:t>
            </w:r>
            <w:r w:rsidR="00E20D00" w:rsidRPr="00FA2616">
              <w:rPr>
                <w:i/>
                <w:rtl/>
              </w:rPr>
              <w:t xml:space="preserve"> </w:t>
            </w:r>
            <w:r w:rsidR="00863DFB" w:rsidRPr="00FA2616">
              <w:rPr>
                <w:i/>
                <w:rtl/>
              </w:rPr>
              <w:t>ال</w:t>
            </w:r>
            <w:r w:rsidR="00E20D00" w:rsidRPr="00FA2616">
              <w:rPr>
                <w:i/>
                <w:rtl/>
              </w:rPr>
              <w:t xml:space="preserve">أحكام </w:t>
            </w:r>
            <w:r w:rsidR="00863DFB" w:rsidRPr="00FA2616">
              <w:rPr>
                <w:i/>
                <w:rtl/>
              </w:rPr>
              <w:t>ال</w:t>
            </w:r>
            <w:r w:rsidR="00E20D00" w:rsidRPr="00FA2616">
              <w:rPr>
                <w:i/>
                <w:rtl/>
              </w:rPr>
              <w:t xml:space="preserve">تعاقدية </w:t>
            </w:r>
            <w:r w:rsidR="00863DFB" w:rsidRPr="00FA2616">
              <w:rPr>
                <w:i/>
                <w:rtl/>
              </w:rPr>
              <w:t>الخاصة با</w:t>
            </w:r>
            <w:r w:rsidR="00E20D00" w:rsidRPr="00FA2616">
              <w:rPr>
                <w:i/>
                <w:rtl/>
              </w:rPr>
              <w:t xml:space="preserve">لمشتريات المستدامة إن وجدت. يرجى الرجوع إلى </w:t>
            </w:r>
            <w:r w:rsidR="00CC5DAB" w:rsidRPr="00FA2616">
              <w:rPr>
                <w:i/>
                <w:rtl/>
              </w:rPr>
              <w:t>تعليمات البنك الإسلامي للتنمية بشأن المشتريات والمشتريات المستدامة</w:t>
            </w:r>
            <w:r w:rsidR="00CF7234" w:rsidRPr="00FA2616">
              <w:rPr>
                <w:i/>
                <w:rtl/>
              </w:rPr>
              <w:t>.</w:t>
            </w:r>
          </w:p>
          <w:p w14:paraId="0C4C6964" w14:textId="7BEBE51D" w:rsidR="00215461" w:rsidRPr="00FA2616" w:rsidRDefault="00CF7234" w:rsidP="00E54177">
            <w:pPr>
              <w:bidi/>
            </w:pPr>
            <w:r w:rsidRPr="00FA2616">
              <w:rPr>
                <w:rtl/>
              </w:rPr>
              <w:t>تنطبق الأحكام التعاقدية للمشتريات المستدامة التالية:</w:t>
            </w:r>
          </w:p>
        </w:tc>
      </w:tr>
      <w:tr w:rsidR="00031F41" w:rsidRPr="00FA2616" w14:paraId="3E902809" w14:textId="77777777" w:rsidTr="003D0F42">
        <w:tc>
          <w:tcPr>
            <w:tcW w:w="1728" w:type="dxa"/>
          </w:tcPr>
          <w:p w14:paraId="605F408D" w14:textId="0D771F26" w:rsidR="00031F41" w:rsidRPr="00B80110" w:rsidRDefault="00CF7234" w:rsidP="00E54177">
            <w:pPr>
              <w:numPr>
                <w:ilvl w:val="12"/>
                <w:numId w:val="0"/>
              </w:numPr>
              <w:bidi/>
              <w:rPr>
                <w:bCs/>
              </w:rPr>
            </w:pPr>
            <w:r w:rsidRPr="00B80110">
              <w:rPr>
                <w:bCs/>
                <w:rtl/>
              </w:rPr>
              <w:t>13-3</w:t>
            </w:r>
          </w:p>
        </w:tc>
        <w:tc>
          <w:tcPr>
            <w:tcW w:w="7560" w:type="dxa"/>
          </w:tcPr>
          <w:p w14:paraId="5C8F1E18" w14:textId="4430D885" w:rsidR="00F442A2" w:rsidRPr="00FA2616" w:rsidRDefault="00B974A7" w:rsidP="00E54177">
            <w:pPr>
              <w:numPr>
                <w:ilvl w:val="12"/>
                <w:numId w:val="0"/>
              </w:numPr>
              <w:bidi/>
              <w:jc w:val="both"/>
            </w:pPr>
            <w:r w:rsidRPr="00FA2616">
              <w:rPr>
                <w:rtl/>
              </w:rPr>
              <w:t>[اذكر</w:t>
            </w:r>
            <w:r w:rsidR="00F442A2" w:rsidRPr="00FA2616">
              <w:rPr>
                <w:rtl/>
              </w:rPr>
              <w:t xml:space="preserve"> ما إذا كان مقدم الخدمة لن يكون مسؤولاً عن الأمن في المواقع في بلد صاحب العمل حيث يتم تنفيذ الخدمات؛</w:t>
            </w:r>
          </w:p>
          <w:p w14:paraId="413C3A2A" w14:textId="1D075900" w:rsidR="00031F41" w:rsidRPr="00FA2616" w:rsidRDefault="00F442A2" w:rsidP="00E54177">
            <w:pPr>
              <w:numPr>
                <w:ilvl w:val="12"/>
                <w:numId w:val="0"/>
              </w:numPr>
              <w:bidi/>
              <w:jc w:val="both"/>
            </w:pPr>
            <w:r w:rsidRPr="00FA2616">
              <w:rPr>
                <w:rtl/>
              </w:rPr>
              <w:t xml:space="preserve">إذا كان </w:t>
            </w:r>
            <w:r w:rsidR="00B974A7" w:rsidRPr="00FA2616">
              <w:rPr>
                <w:rtl/>
              </w:rPr>
              <w:t>مقدم</w:t>
            </w:r>
            <w:r w:rsidRPr="00FA2616">
              <w:rPr>
                <w:rtl/>
              </w:rPr>
              <w:t xml:space="preserve"> الخدمة مسؤولاً عن الأمن في المواقع في بلد صاحب العمل حيث يتم تنفيذ الخدمات، </w:t>
            </w:r>
            <w:r w:rsidR="00B974A7" w:rsidRPr="00FA2616">
              <w:rPr>
                <w:rtl/>
              </w:rPr>
              <w:t>اذكر</w:t>
            </w:r>
            <w:r w:rsidRPr="00FA2616">
              <w:rPr>
                <w:rtl/>
              </w:rPr>
              <w:t>: م</w:t>
            </w:r>
            <w:r w:rsidR="00B974A7" w:rsidRPr="00FA2616">
              <w:rPr>
                <w:rtl/>
              </w:rPr>
              <w:t>قدم</w:t>
            </w:r>
            <w:r w:rsidRPr="00FA2616">
              <w:rPr>
                <w:rtl/>
              </w:rPr>
              <w:t xml:space="preserve"> الخدمة (يجب/لا</w:t>
            </w:r>
            <w:r w:rsidR="00E97698" w:rsidRPr="00FA2616">
              <w:rPr>
                <w:rtl/>
              </w:rPr>
              <w:t xml:space="preserve"> يجب</w:t>
            </w:r>
            <w:r w:rsidRPr="00FA2616">
              <w:rPr>
                <w:rtl/>
              </w:rPr>
              <w:t>؛ حدد أي خيار واحذف الآخر) تقديم خطة إدارة الأم</w:t>
            </w:r>
            <w:r w:rsidR="00E97698" w:rsidRPr="00FA2616">
              <w:rPr>
                <w:rtl/>
              </w:rPr>
              <w:t>ن.</w:t>
            </w:r>
            <w:r w:rsidR="00F43D28" w:rsidRPr="00FA2616">
              <w:t xml:space="preserve"> </w:t>
            </w:r>
          </w:p>
        </w:tc>
      </w:tr>
      <w:tr w:rsidR="00BD0FF6" w:rsidRPr="00FA2616" w14:paraId="7528638C" w14:textId="77777777" w:rsidTr="003D0F42">
        <w:tc>
          <w:tcPr>
            <w:tcW w:w="1728" w:type="dxa"/>
          </w:tcPr>
          <w:p w14:paraId="7A052581" w14:textId="70FB5AD7" w:rsidR="00BD0FF6" w:rsidRPr="00B80110" w:rsidRDefault="008A3FDD" w:rsidP="00E54177">
            <w:pPr>
              <w:numPr>
                <w:ilvl w:val="12"/>
                <w:numId w:val="0"/>
              </w:numPr>
              <w:bidi/>
              <w:rPr>
                <w:bCs/>
              </w:rPr>
            </w:pPr>
            <w:r w:rsidRPr="00B80110">
              <w:rPr>
                <w:bCs/>
                <w:rtl/>
              </w:rPr>
              <w:t>1-5</w:t>
            </w:r>
            <w:r w:rsidR="00BD0FF6" w:rsidRPr="00B80110">
              <w:rPr>
                <w:bCs/>
              </w:rPr>
              <w:t xml:space="preserve">  </w:t>
            </w:r>
          </w:p>
        </w:tc>
        <w:tc>
          <w:tcPr>
            <w:tcW w:w="7560" w:type="dxa"/>
          </w:tcPr>
          <w:p w14:paraId="750FAB37" w14:textId="43414E69" w:rsidR="00615AA3" w:rsidRPr="00FA2616" w:rsidRDefault="008A3FDD" w:rsidP="00B80110">
            <w:pPr>
              <w:numPr>
                <w:ilvl w:val="12"/>
                <w:numId w:val="0"/>
              </w:numPr>
              <w:bidi/>
              <w:jc w:val="both"/>
            </w:pPr>
            <w:r w:rsidRPr="00FA2616">
              <w:rPr>
                <w:rtl/>
              </w:rPr>
              <w:t xml:space="preserve">المساعدة والإعفاءات المقدمة لمقدم الخدمة </w:t>
            </w:r>
            <w:r w:rsidR="00863DFB" w:rsidRPr="00FA2616">
              <w:rPr>
                <w:rtl/>
              </w:rPr>
              <w:t>هي:</w:t>
            </w:r>
            <w:r w:rsidR="00863DFB" w:rsidRPr="00FA2616">
              <w:t xml:space="preserve"> _</w:t>
            </w:r>
            <w:r w:rsidR="00615AA3" w:rsidRPr="00FA2616">
              <w:t>____________________________</w:t>
            </w:r>
          </w:p>
        </w:tc>
      </w:tr>
      <w:tr w:rsidR="00BD0FF6" w:rsidRPr="00FA2616" w14:paraId="42DA46A0" w14:textId="77777777" w:rsidTr="003D0F42">
        <w:tc>
          <w:tcPr>
            <w:tcW w:w="1728" w:type="dxa"/>
          </w:tcPr>
          <w:p w14:paraId="297FFAC1" w14:textId="3C50812C" w:rsidR="00BD0FF6" w:rsidRPr="00B80110" w:rsidRDefault="008A3FDD" w:rsidP="00E54177">
            <w:pPr>
              <w:numPr>
                <w:ilvl w:val="12"/>
                <w:numId w:val="0"/>
              </w:numPr>
              <w:bidi/>
              <w:rPr>
                <w:bCs/>
              </w:rPr>
            </w:pPr>
            <w:r w:rsidRPr="00B80110">
              <w:rPr>
                <w:bCs/>
                <w:rtl/>
              </w:rPr>
              <w:t>6-2 (أ)</w:t>
            </w:r>
            <w:r w:rsidR="00BD0FF6" w:rsidRPr="00B80110">
              <w:rPr>
                <w:bCs/>
              </w:rPr>
              <w:t xml:space="preserve">  </w:t>
            </w:r>
          </w:p>
        </w:tc>
        <w:tc>
          <w:tcPr>
            <w:tcW w:w="7560" w:type="dxa"/>
          </w:tcPr>
          <w:p w14:paraId="2DC3928F" w14:textId="1B837C59" w:rsidR="00BD0FF6" w:rsidRPr="00FA2616" w:rsidRDefault="008A3FDD" w:rsidP="00B80110">
            <w:pPr>
              <w:numPr>
                <w:ilvl w:val="12"/>
                <w:numId w:val="0"/>
              </w:numPr>
              <w:bidi/>
              <w:jc w:val="both"/>
            </w:pPr>
            <w:r w:rsidRPr="00FA2616">
              <w:rPr>
                <w:rtl/>
              </w:rPr>
              <w:t>المبلغ بالعملة المحلية هو: ـــــــــــــــــــــــــــــــــــــــــــــــــــــــــــــــــــــــــــــــ</w:t>
            </w:r>
          </w:p>
        </w:tc>
      </w:tr>
      <w:tr w:rsidR="00BD0FF6" w:rsidRPr="00FA2616" w14:paraId="2A69F656" w14:textId="77777777" w:rsidTr="003D0F42">
        <w:tc>
          <w:tcPr>
            <w:tcW w:w="1728" w:type="dxa"/>
          </w:tcPr>
          <w:p w14:paraId="4AD43753" w14:textId="5DE53098" w:rsidR="00BD0FF6" w:rsidRPr="00B80110" w:rsidRDefault="008A3FDD" w:rsidP="00E54177">
            <w:pPr>
              <w:numPr>
                <w:ilvl w:val="12"/>
                <w:numId w:val="0"/>
              </w:numPr>
              <w:bidi/>
              <w:rPr>
                <w:bCs/>
              </w:rPr>
            </w:pPr>
            <w:r w:rsidRPr="00B80110">
              <w:rPr>
                <w:bCs/>
                <w:rtl/>
              </w:rPr>
              <w:t>6-2 (ب)</w:t>
            </w:r>
          </w:p>
        </w:tc>
        <w:tc>
          <w:tcPr>
            <w:tcW w:w="7560" w:type="dxa"/>
          </w:tcPr>
          <w:p w14:paraId="4A5B44C4" w14:textId="3B69DA4D" w:rsidR="00BD0FF6" w:rsidRPr="00FA2616" w:rsidRDefault="009C48F3" w:rsidP="00B80110">
            <w:pPr>
              <w:numPr>
                <w:ilvl w:val="12"/>
                <w:numId w:val="0"/>
              </w:numPr>
              <w:bidi/>
              <w:jc w:val="both"/>
            </w:pPr>
            <w:r w:rsidRPr="00FA2616">
              <w:rPr>
                <w:rtl/>
              </w:rPr>
              <w:t>المبلغ بالعملة الأجنبية هو: ـــــــــــــــــــــــــــــــــــــــــــــــــــــــــــــــــــ</w:t>
            </w:r>
          </w:p>
        </w:tc>
      </w:tr>
      <w:tr w:rsidR="00615AA3" w:rsidRPr="00FA2616" w14:paraId="43F6936F" w14:textId="77777777" w:rsidTr="003D0F42">
        <w:tc>
          <w:tcPr>
            <w:tcW w:w="1728" w:type="dxa"/>
          </w:tcPr>
          <w:p w14:paraId="3E1C00A2" w14:textId="2B73F2CF" w:rsidR="00615AA3" w:rsidRPr="00B80110" w:rsidRDefault="009C48F3" w:rsidP="00E54177">
            <w:pPr>
              <w:numPr>
                <w:ilvl w:val="12"/>
                <w:numId w:val="0"/>
              </w:numPr>
              <w:bidi/>
              <w:rPr>
                <w:bCs/>
              </w:rPr>
            </w:pPr>
            <w:r w:rsidRPr="00B80110">
              <w:rPr>
                <w:bCs/>
                <w:rtl/>
              </w:rPr>
              <w:t>6-3-2</w:t>
            </w:r>
          </w:p>
        </w:tc>
        <w:tc>
          <w:tcPr>
            <w:tcW w:w="7560" w:type="dxa"/>
          </w:tcPr>
          <w:p w14:paraId="68774DF5" w14:textId="66E892BD" w:rsidR="00615AA3" w:rsidRPr="00FA2616" w:rsidRDefault="009C48F3" w:rsidP="00B80110">
            <w:pPr>
              <w:numPr>
                <w:ilvl w:val="12"/>
                <w:numId w:val="0"/>
              </w:numPr>
              <w:bidi/>
              <w:jc w:val="both"/>
            </w:pPr>
            <w:r w:rsidRPr="00FA2616">
              <w:rPr>
                <w:rtl/>
              </w:rPr>
              <w:t>يكون حافز الأداء المدفوع لمقدم الخدمة كما يلي: ــــــــــــــــــــــــــــــــــــــــــــــــــــــــــــــــ</w:t>
            </w:r>
          </w:p>
        </w:tc>
      </w:tr>
      <w:tr w:rsidR="00BD0FF6" w:rsidRPr="00FA2616" w14:paraId="0CB8AFED" w14:textId="77777777" w:rsidTr="003D0F42">
        <w:tc>
          <w:tcPr>
            <w:tcW w:w="1728" w:type="dxa"/>
          </w:tcPr>
          <w:p w14:paraId="6582E496" w14:textId="7647C10B" w:rsidR="00BD0FF6" w:rsidRPr="00B80110" w:rsidRDefault="0091351F" w:rsidP="00E54177">
            <w:pPr>
              <w:numPr>
                <w:ilvl w:val="12"/>
                <w:numId w:val="0"/>
              </w:numPr>
              <w:bidi/>
              <w:rPr>
                <w:bCs/>
              </w:rPr>
            </w:pPr>
            <w:r w:rsidRPr="00B80110">
              <w:rPr>
                <w:bCs/>
                <w:rtl/>
              </w:rPr>
              <w:t>6-4</w:t>
            </w:r>
          </w:p>
        </w:tc>
        <w:tc>
          <w:tcPr>
            <w:tcW w:w="7560" w:type="dxa"/>
          </w:tcPr>
          <w:p w14:paraId="69883178" w14:textId="0352438A" w:rsidR="00BD0FF6" w:rsidRPr="00FA2616" w:rsidRDefault="0091351F" w:rsidP="00B80110">
            <w:pPr>
              <w:numPr>
                <w:ilvl w:val="12"/>
                <w:numId w:val="0"/>
              </w:numPr>
              <w:bidi/>
              <w:jc w:val="both"/>
              <w:rPr>
                <w:rtl/>
              </w:rPr>
            </w:pPr>
            <w:r w:rsidRPr="00FA2616">
              <w:rPr>
                <w:rtl/>
              </w:rPr>
              <w:t>يتم سداد الدفعات وفقا للجدول الزمني التالي: ــــــــــــــــــــــــــــــــــــــــــــــــــــــــــــ</w:t>
            </w:r>
          </w:p>
          <w:p w14:paraId="1181366B" w14:textId="1919DF53" w:rsidR="0091351F" w:rsidRPr="00FA2616" w:rsidRDefault="0091351F" w:rsidP="00D72201">
            <w:pPr>
              <w:pStyle w:val="ListParagraph"/>
              <w:numPr>
                <w:ilvl w:val="0"/>
                <w:numId w:val="85"/>
              </w:numPr>
              <w:bidi/>
              <w:jc w:val="both"/>
            </w:pPr>
            <w:r w:rsidRPr="00FA2616">
              <w:rPr>
                <w:rtl/>
              </w:rPr>
              <w:t xml:space="preserve">الدفعة المقدمة </w:t>
            </w:r>
            <w:r w:rsidR="00EC0331" w:rsidRPr="00FA2616">
              <w:rPr>
                <w:rtl/>
                <w:lang w:bidi="ar-EG"/>
              </w:rPr>
              <w:t>لتعبئة</w:t>
            </w:r>
            <w:r w:rsidRPr="00FA2616">
              <w:rPr>
                <w:rtl/>
              </w:rPr>
              <w:t xml:space="preserve"> الموارد والمواد </w:t>
            </w:r>
            <w:r w:rsidR="002B00D4" w:rsidRPr="00FA2616">
              <w:rPr>
                <w:rtl/>
              </w:rPr>
              <w:t>والمستلزمات</w:t>
            </w:r>
            <w:r w:rsidRPr="00FA2616">
              <w:rPr>
                <w:rtl/>
              </w:rPr>
              <w:t>: _____ يجب دفع</w:t>
            </w:r>
            <w:r w:rsidR="002B00D4" w:rsidRPr="00FA2616">
              <w:rPr>
                <w:rtl/>
              </w:rPr>
              <w:t xml:space="preserve"> نسبة</w:t>
            </w:r>
            <w:r w:rsidRPr="00FA2616">
              <w:rPr>
                <w:rtl/>
              </w:rPr>
              <w:t xml:space="preserve"> </w:t>
            </w:r>
            <w:r w:rsidR="002B00D4" w:rsidRPr="00FA2616">
              <w:rPr>
                <w:rtl/>
              </w:rPr>
              <w:t>(</w:t>
            </w:r>
            <w:r w:rsidRPr="00FA2616">
              <w:rPr>
                <w:rtl/>
              </w:rPr>
              <w:t>بالمائة</w:t>
            </w:r>
            <w:r w:rsidR="002B00D4" w:rsidRPr="00FA2616">
              <w:rPr>
                <w:rtl/>
              </w:rPr>
              <w:t>)</w:t>
            </w:r>
            <w:r w:rsidRPr="00FA2616">
              <w:rPr>
                <w:rtl/>
              </w:rPr>
              <w:t xml:space="preserve"> من سعر العقد في تاريخ البدء مقابل تقديم ضمان بنكي.</w:t>
            </w:r>
          </w:p>
          <w:p w14:paraId="68EF4EEE" w14:textId="68551EC0" w:rsidR="00A20BFD" w:rsidRPr="00FA2616" w:rsidRDefault="00A20BFD" w:rsidP="00D72201">
            <w:pPr>
              <w:pStyle w:val="ListParagraph"/>
              <w:numPr>
                <w:ilvl w:val="0"/>
                <w:numId w:val="85"/>
              </w:numPr>
              <w:bidi/>
              <w:jc w:val="both"/>
            </w:pPr>
            <w:r w:rsidRPr="00FA2616">
              <w:rPr>
                <w:rtl/>
              </w:rPr>
              <w:t xml:space="preserve">الدفعات المرحلية وفقًا </w:t>
            </w:r>
            <w:r w:rsidR="00EC0331" w:rsidRPr="00FA2616">
              <w:rPr>
                <w:rtl/>
                <w:lang w:bidi="ar-EG"/>
              </w:rPr>
              <w:t>لمراحل الإنجاز</w:t>
            </w:r>
            <w:r w:rsidR="00497E40" w:rsidRPr="00FA2616">
              <w:rPr>
                <w:rtl/>
                <w:lang w:bidi="ar-EG"/>
              </w:rPr>
              <w:t xml:space="preserve"> المحددة</w:t>
            </w:r>
            <w:r w:rsidRPr="00FA2616">
              <w:rPr>
                <w:rtl/>
              </w:rPr>
              <w:t xml:space="preserve"> على النحو التالي، بشرط الحصول على شهادة من صاحب العمل، بأن</w:t>
            </w:r>
            <w:r w:rsidR="00497E40" w:rsidRPr="00FA2616">
              <w:rPr>
                <w:rtl/>
              </w:rPr>
              <w:t>ه قد تم تقديم</w:t>
            </w:r>
            <w:r w:rsidRPr="00FA2616">
              <w:rPr>
                <w:rtl/>
              </w:rPr>
              <w:t xml:space="preserve"> الخدمات بشكل مرض، وفقًا لمؤشرات الأداء:</w:t>
            </w:r>
          </w:p>
          <w:p w14:paraId="6BB2EB50" w14:textId="1A862466" w:rsidR="00694E0E" w:rsidRPr="00FA2616" w:rsidRDefault="00B80110" w:rsidP="00D72201">
            <w:pPr>
              <w:pStyle w:val="ListParagraph"/>
              <w:numPr>
                <w:ilvl w:val="0"/>
                <w:numId w:val="117"/>
              </w:numPr>
              <w:bidi/>
              <w:jc w:val="both"/>
            </w:pPr>
            <w:r w:rsidRPr="00FA2616">
              <w:rPr>
                <w:rtl/>
              </w:rPr>
              <w:t>______ (حدد مرحلة الإنجاز و/أو النسبة المئوية) _________________</w:t>
            </w:r>
          </w:p>
          <w:p w14:paraId="10B0429C" w14:textId="54F804C8" w:rsidR="00694E0E" w:rsidRPr="00FA2616" w:rsidRDefault="00A20BFD" w:rsidP="00D72201">
            <w:pPr>
              <w:pStyle w:val="ListParagraph"/>
              <w:numPr>
                <w:ilvl w:val="0"/>
                <w:numId w:val="117"/>
              </w:numPr>
              <w:bidi/>
              <w:jc w:val="both"/>
            </w:pPr>
            <w:r w:rsidRPr="00FA2616">
              <w:rPr>
                <w:rtl/>
              </w:rPr>
              <w:t>______ (</w:t>
            </w:r>
            <w:r w:rsidR="00694E0E" w:rsidRPr="00FA2616">
              <w:rPr>
                <w:rtl/>
              </w:rPr>
              <w:t>حدد مرحلة الإنجاز</w:t>
            </w:r>
            <w:r w:rsidRPr="00FA2616">
              <w:rPr>
                <w:rtl/>
              </w:rPr>
              <w:t xml:space="preserve"> و/أو النسبة المئوية) _________________ </w:t>
            </w:r>
          </w:p>
          <w:p w14:paraId="7091DEE6" w14:textId="574E9866" w:rsidR="00A20BFD" w:rsidRPr="00FA2616" w:rsidRDefault="00B80110" w:rsidP="00D72201">
            <w:pPr>
              <w:pStyle w:val="ListParagraph"/>
              <w:numPr>
                <w:ilvl w:val="0"/>
                <w:numId w:val="117"/>
              </w:numPr>
              <w:bidi/>
              <w:jc w:val="both"/>
            </w:pPr>
            <w:r w:rsidRPr="00FA2616">
              <w:rPr>
                <w:rtl/>
              </w:rPr>
              <w:t>______ (حدد مرحلة الإنجاز و/أو النسبة المئوية) _________________</w:t>
            </w:r>
          </w:p>
          <w:p w14:paraId="72DF8286" w14:textId="4BCFA6B7" w:rsidR="00A20BFD" w:rsidRPr="00FA2616" w:rsidRDefault="00A20BFD" w:rsidP="00B80110">
            <w:pPr>
              <w:pStyle w:val="ListParagraph"/>
              <w:bidi/>
              <w:ind w:left="360"/>
              <w:jc w:val="both"/>
            </w:pPr>
            <w:r w:rsidRPr="00FA2616">
              <w:rPr>
                <w:rtl/>
              </w:rPr>
              <w:t xml:space="preserve">إذا لم يتم تقديم الشهادة، أو تم رفضها كتابيًا من قبل صاحب العمل خلال شهر واحد من تاريخ </w:t>
            </w:r>
            <w:r w:rsidR="00694E0E" w:rsidRPr="00FA2616">
              <w:rPr>
                <w:rtl/>
              </w:rPr>
              <w:t xml:space="preserve">مرحلة </w:t>
            </w:r>
            <w:r w:rsidRPr="00FA2616">
              <w:rPr>
                <w:rtl/>
              </w:rPr>
              <w:t xml:space="preserve">الإنجاز، أو من تاريخ استلام الفاتورة </w:t>
            </w:r>
            <w:r w:rsidR="00C977C9" w:rsidRPr="00FA2616">
              <w:rPr>
                <w:rtl/>
              </w:rPr>
              <w:t>ذات الصلة</w:t>
            </w:r>
            <w:r w:rsidRPr="00FA2616">
              <w:rPr>
                <w:rtl/>
              </w:rPr>
              <w:t xml:space="preserve">، فسيتم اعتبار </w:t>
            </w:r>
            <w:r w:rsidR="00C977C9" w:rsidRPr="00FA2616">
              <w:rPr>
                <w:rtl/>
              </w:rPr>
              <w:t xml:space="preserve">أنه قد تم تقديم </w:t>
            </w:r>
            <w:r w:rsidRPr="00FA2616">
              <w:rPr>
                <w:rtl/>
              </w:rPr>
              <w:t xml:space="preserve">الشهادة، وسيتم سداد الدفعة المرحلية </w:t>
            </w:r>
            <w:r w:rsidR="00C977C9" w:rsidRPr="00FA2616">
              <w:rPr>
                <w:rtl/>
              </w:rPr>
              <w:t>في</w:t>
            </w:r>
            <w:r w:rsidRPr="00FA2616">
              <w:rPr>
                <w:rtl/>
              </w:rPr>
              <w:t xml:space="preserve"> هذا التاريخ.</w:t>
            </w:r>
          </w:p>
          <w:p w14:paraId="783B89E7" w14:textId="1F3B13C2" w:rsidR="00974602" w:rsidRPr="00FA2616" w:rsidRDefault="00974602" w:rsidP="00D72201">
            <w:pPr>
              <w:pStyle w:val="ListParagraph"/>
              <w:numPr>
                <w:ilvl w:val="0"/>
                <w:numId w:val="85"/>
              </w:numPr>
              <w:bidi/>
              <w:jc w:val="both"/>
            </w:pPr>
            <w:r w:rsidRPr="00FA2616">
              <w:rPr>
                <w:rtl/>
              </w:rPr>
              <w:t xml:space="preserve">يبدأ </w:t>
            </w:r>
            <w:r w:rsidR="00F244F7" w:rsidRPr="00FA2616">
              <w:rPr>
                <w:rtl/>
              </w:rPr>
              <w:t>سداد</w:t>
            </w:r>
            <w:r w:rsidRPr="00FA2616">
              <w:rPr>
                <w:rtl/>
              </w:rPr>
              <w:t xml:space="preserve"> الدفعة المقدمة المذكورة أعلاه عندما ت</w:t>
            </w:r>
            <w:r w:rsidR="00F244F7" w:rsidRPr="00FA2616">
              <w:rPr>
                <w:rtl/>
              </w:rPr>
              <w:t>بلغ قيمة الدفعات المرحلية</w:t>
            </w:r>
            <w:r w:rsidRPr="00FA2616">
              <w:rPr>
                <w:rtl/>
              </w:rPr>
              <w:t xml:space="preserve"> 25% من سعر العقد </w:t>
            </w:r>
            <w:r w:rsidR="00F244F7" w:rsidRPr="00FA2616">
              <w:rPr>
                <w:rtl/>
              </w:rPr>
              <w:t>وتستكمل</w:t>
            </w:r>
            <w:r w:rsidRPr="00FA2616">
              <w:rPr>
                <w:rtl/>
              </w:rPr>
              <w:t xml:space="preserve"> عندما </w:t>
            </w:r>
            <w:r w:rsidR="00F244F7" w:rsidRPr="00FA2616">
              <w:rPr>
                <w:rtl/>
              </w:rPr>
              <w:t>تبلغ قيمة الدفعات المرحلية</w:t>
            </w:r>
            <w:r w:rsidRPr="00FA2616">
              <w:rPr>
                <w:rtl/>
              </w:rPr>
              <w:t xml:space="preserve"> 75%.</w:t>
            </w:r>
          </w:p>
          <w:p w14:paraId="1B865D5E" w14:textId="1C319EDC" w:rsidR="00BD0FF6" w:rsidRPr="00FA2616" w:rsidRDefault="00CD6815" w:rsidP="00D72201">
            <w:pPr>
              <w:pStyle w:val="ListParagraph"/>
              <w:numPr>
                <w:ilvl w:val="0"/>
                <w:numId w:val="85"/>
              </w:numPr>
              <w:bidi/>
              <w:jc w:val="both"/>
            </w:pPr>
            <w:r w:rsidRPr="00FA2616">
              <w:rPr>
                <w:rtl/>
              </w:rPr>
              <w:lastRenderedPageBreak/>
              <w:t>ي</w:t>
            </w:r>
            <w:r w:rsidR="00B9378C" w:rsidRPr="00FA2616">
              <w:rPr>
                <w:rtl/>
              </w:rPr>
              <w:t xml:space="preserve">تم </w:t>
            </w:r>
            <w:r w:rsidR="0056098E" w:rsidRPr="00FA2616">
              <w:rPr>
                <w:rtl/>
                <w:lang w:bidi="ar-EG"/>
              </w:rPr>
              <w:t>الإفراج عن</w:t>
            </w:r>
            <w:r w:rsidR="00B9378C" w:rsidRPr="00FA2616">
              <w:rPr>
                <w:rtl/>
              </w:rPr>
              <w:t xml:space="preserve"> الضمان البنكي للدفعة المقدمة عند </w:t>
            </w:r>
            <w:r w:rsidR="0056098E" w:rsidRPr="00FA2616">
              <w:rPr>
                <w:rtl/>
              </w:rPr>
              <w:t>سداد مبلغ</w:t>
            </w:r>
            <w:r w:rsidR="00B9378C" w:rsidRPr="00FA2616">
              <w:rPr>
                <w:rtl/>
              </w:rPr>
              <w:t xml:space="preserve"> الدفعة المقدمة</w:t>
            </w:r>
            <w:r w:rsidR="00BD0FF6" w:rsidRPr="00FA2616">
              <w:t>.</w:t>
            </w:r>
          </w:p>
        </w:tc>
      </w:tr>
      <w:tr w:rsidR="00BD0FF6" w:rsidRPr="00FA2616" w14:paraId="09AB549B" w14:textId="77777777" w:rsidTr="003D0F42">
        <w:tc>
          <w:tcPr>
            <w:tcW w:w="1728" w:type="dxa"/>
          </w:tcPr>
          <w:p w14:paraId="2441C33C" w14:textId="1CAE270E" w:rsidR="00BD0FF6" w:rsidRPr="00B80110" w:rsidRDefault="00CD6815" w:rsidP="00E54177">
            <w:pPr>
              <w:bidi/>
              <w:rPr>
                <w:bCs/>
              </w:rPr>
            </w:pPr>
            <w:r w:rsidRPr="00B80110">
              <w:rPr>
                <w:bCs/>
                <w:rtl/>
              </w:rPr>
              <w:lastRenderedPageBreak/>
              <w:t>6-5</w:t>
            </w:r>
          </w:p>
        </w:tc>
        <w:tc>
          <w:tcPr>
            <w:tcW w:w="7560" w:type="dxa"/>
          </w:tcPr>
          <w:p w14:paraId="4167813E" w14:textId="01DF4B92" w:rsidR="00CD6815" w:rsidRPr="00FA2616" w:rsidRDefault="00CD6815" w:rsidP="00E54177">
            <w:pPr>
              <w:bidi/>
              <w:jc w:val="both"/>
            </w:pPr>
            <w:r w:rsidRPr="00FA2616">
              <w:rPr>
                <w:rtl/>
              </w:rPr>
              <w:t xml:space="preserve">يجب أن يتم </w:t>
            </w:r>
            <w:r w:rsidR="00EE6C91" w:rsidRPr="00FA2616">
              <w:rPr>
                <w:rtl/>
              </w:rPr>
              <w:t>السداد</w:t>
            </w:r>
            <w:r w:rsidRPr="00FA2616">
              <w:rPr>
                <w:rtl/>
              </w:rPr>
              <w:t xml:space="preserve"> خلال ____________ أيام من استلام الفاتورة والمستندات ذات الصلة المحددة في البند الفرعي </w:t>
            </w:r>
            <w:r w:rsidR="00EE6C91" w:rsidRPr="00FA2616">
              <w:rPr>
                <w:rtl/>
              </w:rPr>
              <w:t>4-6</w:t>
            </w:r>
            <w:r w:rsidRPr="00FA2616">
              <w:rPr>
                <w:rtl/>
              </w:rPr>
              <w:t xml:space="preserve">، وفي غضون ________________ أيام في حالة </w:t>
            </w:r>
            <w:r w:rsidR="00EE6C91" w:rsidRPr="00FA2616">
              <w:rPr>
                <w:rtl/>
              </w:rPr>
              <w:t>السداد</w:t>
            </w:r>
            <w:r w:rsidRPr="00FA2616">
              <w:rPr>
                <w:rtl/>
              </w:rPr>
              <w:t xml:space="preserve"> النهائي.</w:t>
            </w:r>
          </w:p>
          <w:p w14:paraId="2BC39802" w14:textId="3AD60915" w:rsidR="00BD0FF6" w:rsidRPr="00FA2616" w:rsidRDefault="00CD6815" w:rsidP="00E54177">
            <w:pPr>
              <w:bidi/>
              <w:jc w:val="both"/>
            </w:pPr>
            <w:r w:rsidRPr="00FA2616">
              <w:rPr>
                <w:rtl/>
              </w:rPr>
              <w:t>سعر الفائدة هو __________________.</w:t>
            </w:r>
          </w:p>
        </w:tc>
      </w:tr>
      <w:tr w:rsidR="00BD0FF6" w:rsidRPr="00FA2616" w14:paraId="0191F67D" w14:textId="77777777" w:rsidTr="003D0F42">
        <w:tc>
          <w:tcPr>
            <w:tcW w:w="1728" w:type="dxa"/>
          </w:tcPr>
          <w:p w14:paraId="0CD9638D" w14:textId="1F7A312C" w:rsidR="00BD0FF6" w:rsidRPr="00B80110" w:rsidRDefault="00B80110" w:rsidP="00E54177">
            <w:pPr>
              <w:bidi/>
              <w:rPr>
                <w:bCs/>
              </w:rPr>
            </w:pPr>
            <w:r>
              <w:rPr>
                <w:rFonts w:hint="cs"/>
                <w:bCs/>
                <w:rtl/>
              </w:rPr>
              <w:t>6-6-1</w:t>
            </w:r>
          </w:p>
        </w:tc>
        <w:tc>
          <w:tcPr>
            <w:tcW w:w="7560" w:type="dxa"/>
          </w:tcPr>
          <w:p w14:paraId="5F961223" w14:textId="39B49273" w:rsidR="00A473DC" w:rsidRPr="00FA2616" w:rsidRDefault="00A473DC" w:rsidP="00E54177">
            <w:pPr>
              <w:bidi/>
              <w:jc w:val="both"/>
            </w:pPr>
            <w:r w:rsidRPr="00FA2616">
              <w:rPr>
                <w:rtl/>
                <w:lang w:bidi="ar-EG"/>
              </w:rPr>
              <w:t xml:space="preserve">يتم </w:t>
            </w:r>
            <w:r w:rsidRPr="00FA2616">
              <w:rPr>
                <w:rtl/>
              </w:rPr>
              <w:t>تعديل السعر ____________________ وفقًا للبند الفرعي 6-6.</w:t>
            </w:r>
          </w:p>
          <w:p w14:paraId="1B42BC68" w14:textId="77777777" w:rsidR="00A473DC" w:rsidRPr="00FA2616" w:rsidRDefault="00A473DC" w:rsidP="00E54177">
            <w:pPr>
              <w:bidi/>
              <w:jc w:val="both"/>
            </w:pPr>
            <w:r w:rsidRPr="00FA2616">
              <w:rPr>
                <w:rtl/>
              </w:rPr>
              <w:t>معاملات تعديل الأسعار هي ____________________:</w:t>
            </w:r>
          </w:p>
          <w:p w14:paraId="6A42A6A3" w14:textId="77777777" w:rsidR="00A473DC" w:rsidRPr="00FA2616" w:rsidRDefault="00A473DC" w:rsidP="00E54177">
            <w:pPr>
              <w:bidi/>
              <w:jc w:val="both"/>
            </w:pPr>
            <w:r w:rsidRPr="00FA2616">
              <w:rPr>
                <w:rtl/>
              </w:rPr>
              <w:t>(أ) بالنسبة للعملة المحلية:</w:t>
            </w:r>
          </w:p>
          <w:p w14:paraId="45331FED" w14:textId="77777777" w:rsidR="00A473DC" w:rsidRPr="00FA2616" w:rsidRDefault="00A473DC" w:rsidP="00E54177">
            <w:pPr>
              <w:bidi/>
              <w:jc w:val="both"/>
              <w:rPr>
                <w:rtl/>
              </w:rPr>
            </w:pPr>
            <w:r w:rsidRPr="00FA2616">
              <w:rPr>
                <w:rtl/>
              </w:rPr>
              <w:t xml:space="preserve">حيث </w:t>
            </w:r>
          </w:p>
          <w:p w14:paraId="19FFB8A6" w14:textId="6152251C" w:rsidR="00A473DC" w:rsidRPr="00FA2616" w:rsidRDefault="00026054" w:rsidP="00E54177">
            <w:pPr>
              <w:bidi/>
              <w:jc w:val="both"/>
            </w:pPr>
            <w:r w:rsidRPr="00FA2616">
              <w:t>A</w:t>
            </w:r>
            <w:r w:rsidRPr="00FA2616">
              <w:rPr>
                <w:vertAlign w:val="subscript"/>
              </w:rPr>
              <w:t>L</w:t>
            </w:r>
            <w:r w:rsidRPr="00FA2616">
              <w:rPr>
                <w:rtl/>
                <w:lang w:bidi="ar-EG"/>
              </w:rPr>
              <w:t xml:space="preserve"> </w:t>
            </w:r>
            <w:r w:rsidR="00A473DC" w:rsidRPr="00FA2616">
              <w:rPr>
                <w:rtl/>
              </w:rPr>
              <w:t>هو ____________________</w:t>
            </w:r>
          </w:p>
          <w:p w14:paraId="025B6E55" w14:textId="38BBD212" w:rsidR="00A473DC" w:rsidRPr="00FA2616" w:rsidRDefault="00026054" w:rsidP="00E54177">
            <w:pPr>
              <w:bidi/>
              <w:jc w:val="both"/>
            </w:pPr>
            <w:r w:rsidRPr="00FA2616">
              <w:rPr>
                <w:lang w:bidi="ar-EG"/>
              </w:rPr>
              <w:t>B</w:t>
            </w:r>
            <w:r w:rsidRPr="00FA2616">
              <w:rPr>
                <w:vertAlign w:val="subscript"/>
                <w:lang w:bidi="ar-EG"/>
              </w:rPr>
              <w:t>L</w:t>
            </w:r>
            <w:r w:rsidRPr="00FA2616">
              <w:rPr>
                <w:rtl/>
                <w:lang w:bidi="ar-EG"/>
              </w:rPr>
              <w:t xml:space="preserve"> </w:t>
            </w:r>
            <w:r w:rsidR="00A473DC" w:rsidRPr="00FA2616">
              <w:rPr>
                <w:rtl/>
              </w:rPr>
              <w:t>هو ____________________</w:t>
            </w:r>
          </w:p>
          <w:p w14:paraId="08FA2AB1" w14:textId="00448F1D" w:rsidR="002355B0" w:rsidRPr="00FA2616" w:rsidRDefault="00026054" w:rsidP="00E54177">
            <w:pPr>
              <w:bidi/>
              <w:jc w:val="both"/>
            </w:pPr>
            <w:r w:rsidRPr="00FA2616">
              <w:rPr>
                <w:rtl/>
              </w:rPr>
              <w:t>و</w:t>
            </w:r>
            <w:r w:rsidRPr="00FA2616">
              <w:t>C</w:t>
            </w:r>
            <w:r w:rsidRPr="00FA2616">
              <w:rPr>
                <w:vertAlign w:val="subscript"/>
              </w:rPr>
              <w:t>L</w:t>
            </w:r>
            <w:r w:rsidRPr="00FA2616">
              <w:rPr>
                <w:rtl/>
                <w:lang w:bidi="ar-EG"/>
              </w:rPr>
              <w:t xml:space="preserve"> هو</w:t>
            </w:r>
            <w:r w:rsidR="00A473DC" w:rsidRPr="00FA2616">
              <w:rPr>
                <w:rtl/>
              </w:rPr>
              <w:t xml:space="preserve"> ____________________</w:t>
            </w:r>
          </w:p>
          <w:p w14:paraId="25C0E531" w14:textId="72BAA2F7" w:rsidR="00A473DC" w:rsidRPr="00FA2616" w:rsidRDefault="002355B0" w:rsidP="00E54177">
            <w:pPr>
              <w:bidi/>
              <w:jc w:val="both"/>
            </w:pPr>
            <w:r w:rsidRPr="00FA2616">
              <w:rPr>
                <w:rtl/>
              </w:rPr>
              <w:t>و</w:t>
            </w:r>
            <w:proofErr w:type="spellStart"/>
            <w:r w:rsidR="00A473DC" w:rsidRPr="00FA2616">
              <w:t>L</w:t>
            </w:r>
            <w:r w:rsidR="00A473DC" w:rsidRPr="00FA2616">
              <w:rPr>
                <w:vertAlign w:val="subscript"/>
              </w:rPr>
              <w:t>mc</w:t>
            </w:r>
            <w:proofErr w:type="spellEnd"/>
            <w:r w:rsidR="00A473DC" w:rsidRPr="00FA2616">
              <w:rPr>
                <w:rtl/>
              </w:rPr>
              <w:t xml:space="preserve"> و</w:t>
            </w:r>
            <w:r w:rsidR="00A473DC" w:rsidRPr="00FA2616">
              <w:t>Loc</w:t>
            </w:r>
            <w:r w:rsidR="00A473DC" w:rsidRPr="00FA2616">
              <w:rPr>
                <w:rtl/>
              </w:rPr>
              <w:t xml:space="preserve"> هما مؤشر </w:t>
            </w:r>
            <w:r w:rsidRPr="00FA2616">
              <w:rPr>
                <w:rtl/>
              </w:rPr>
              <w:t>العمالة</w:t>
            </w:r>
            <w:r w:rsidR="00A473DC" w:rsidRPr="00FA2616">
              <w:rPr>
                <w:rtl/>
              </w:rPr>
              <w:t xml:space="preserve"> من ____________________</w:t>
            </w:r>
          </w:p>
          <w:p w14:paraId="74255464" w14:textId="76BEF887" w:rsidR="00A473DC" w:rsidRPr="00FA2616" w:rsidRDefault="002355B0" w:rsidP="00E54177">
            <w:pPr>
              <w:bidi/>
              <w:jc w:val="both"/>
            </w:pPr>
            <w:r w:rsidRPr="00FA2616">
              <w:rPr>
                <w:rtl/>
                <w:lang w:bidi="ar-EG"/>
              </w:rPr>
              <w:t>و</w:t>
            </w:r>
            <w:proofErr w:type="spellStart"/>
            <w:r w:rsidR="00A473DC" w:rsidRPr="00FA2616">
              <w:t>I</w:t>
            </w:r>
            <w:r w:rsidR="00A473DC" w:rsidRPr="00FA2616">
              <w:rPr>
                <w:vertAlign w:val="subscript"/>
              </w:rPr>
              <w:t>mc</w:t>
            </w:r>
            <w:proofErr w:type="spellEnd"/>
            <w:r w:rsidR="00A473DC" w:rsidRPr="00FA2616">
              <w:rPr>
                <w:rtl/>
              </w:rPr>
              <w:t xml:space="preserve"> و</w:t>
            </w:r>
            <w:proofErr w:type="spellStart"/>
            <w:r w:rsidR="00A473DC" w:rsidRPr="00FA2616">
              <w:t>I</w:t>
            </w:r>
            <w:r w:rsidR="00A473DC" w:rsidRPr="00FA2616">
              <w:rPr>
                <w:vertAlign w:val="subscript"/>
              </w:rPr>
              <w:t>oc</w:t>
            </w:r>
            <w:proofErr w:type="spellEnd"/>
            <w:r w:rsidR="00A473DC" w:rsidRPr="00FA2616">
              <w:rPr>
                <w:rtl/>
              </w:rPr>
              <w:t xml:space="preserve"> هما </w:t>
            </w:r>
            <w:r w:rsidRPr="00FA2616">
              <w:rPr>
                <w:rtl/>
              </w:rPr>
              <w:t>مؤشر</w:t>
            </w:r>
            <w:r w:rsidR="00A473DC" w:rsidRPr="00FA2616">
              <w:rPr>
                <w:rtl/>
              </w:rPr>
              <w:t xml:space="preserve"> ________ من _______________</w:t>
            </w:r>
          </w:p>
          <w:p w14:paraId="663B2BD6" w14:textId="1705AC4E" w:rsidR="00A473DC" w:rsidRPr="00FA2616" w:rsidRDefault="00A473DC" w:rsidP="00E54177">
            <w:pPr>
              <w:bidi/>
              <w:jc w:val="both"/>
              <w:rPr>
                <w:rtl/>
              </w:rPr>
            </w:pPr>
            <w:r w:rsidRPr="00FA2616">
              <w:rPr>
                <w:rtl/>
              </w:rPr>
              <w:t>(ب) بالنسبة للعملة الأجنبية</w:t>
            </w:r>
          </w:p>
          <w:p w14:paraId="4FAFDD6A" w14:textId="3DECF83C" w:rsidR="00447765" w:rsidRPr="00FA2616" w:rsidRDefault="00447765" w:rsidP="00E54177">
            <w:pPr>
              <w:bidi/>
              <w:jc w:val="both"/>
              <w:rPr>
                <w:rtl/>
              </w:rPr>
            </w:pPr>
            <w:r w:rsidRPr="00FA2616">
              <w:rPr>
                <w:rtl/>
              </w:rPr>
              <w:t>حيث:</w:t>
            </w:r>
          </w:p>
          <w:p w14:paraId="46FBE4D9" w14:textId="0F1D58E6" w:rsidR="00447765" w:rsidRPr="00FA2616" w:rsidRDefault="00447765" w:rsidP="00B80110">
            <w:pPr>
              <w:bidi/>
              <w:jc w:val="both"/>
              <w:rPr>
                <w:rtl/>
                <w:lang w:bidi="ar-EG"/>
              </w:rPr>
            </w:pPr>
            <w:r w:rsidRPr="00FA2616">
              <w:t>A</w:t>
            </w:r>
            <w:r w:rsidR="00942D8C" w:rsidRPr="00FA2616">
              <w:rPr>
                <w:vertAlign w:val="subscript"/>
              </w:rPr>
              <w:t>F</w:t>
            </w:r>
            <w:r w:rsidR="00942D8C" w:rsidRPr="00FA2616">
              <w:rPr>
                <w:rtl/>
                <w:lang w:bidi="ar-EG"/>
              </w:rPr>
              <w:t xml:space="preserve"> هو</w:t>
            </w:r>
            <w:r w:rsidR="009C0D3B" w:rsidRPr="00FA2616">
              <w:rPr>
                <w:rtl/>
                <w:lang w:bidi="ar-EG"/>
              </w:rPr>
              <w:t xml:space="preserve"> ـــــــــــــــــــــــــــــــــــــــــــــــــــــــــــــــــــــــــــــــــــــــــــــــــــــــــــــ</w:t>
            </w:r>
          </w:p>
          <w:p w14:paraId="3C699299" w14:textId="71E5915F" w:rsidR="00942D8C" w:rsidRPr="00FA2616" w:rsidRDefault="00942D8C" w:rsidP="00B80110">
            <w:pPr>
              <w:bidi/>
              <w:jc w:val="both"/>
              <w:rPr>
                <w:rtl/>
                <w:lang w:bidi="ar-EG"/>
              </w:rPr>
            </w:pPr>
            <w:r w:rsidRPr="00FA2616">
              <w:rPr>
                <w:rtl/>
                <w:lang w:bidi="ar-EG"/>
              </w:rPr>
              <w:t>و</w:t>
            </w:r>
            <w:r w:rsidRPr="00FA2616">
              <w:rPr>
                <w:lang w:bidi="ar-EG"/>
              </w:rPr>
              <w:t>B</w:t>
            </w:r>
            <w:r w:rsidRPr="00FA2616">
              <w:rPr>
                <w:vertAlign w:val="subscript"/>
                <w:lang w:bidi="ar-EG"/>
              </w:rPr>
              <w:t>F</w:t>
            </w:r>
            <w:r w:rsidRPr="00FA2616">
              <w:rPr>
                <w:rtl/>
                <w:lang w:bidi="ar-EG"/>
              </w:rPr>
              <w:t xml:space="preserve"> هو </w:t>
            </w:r>
            <w:r w:rsidR="009C0D3B" w:rsidRPr="00FA2616">
              <w:rPr>
                <w:rtl/>
                <w:lang w:bidi="ar-EG"/>
              </w:rPr>
              <w:t>ـــــــــــــــــــــــــــــــــــــــــــــــــــــــــــــــــــــــــــــــــــــــــــــــــــــــــــ</w:t>
            </w:r>
          </w:p>
          <w:p w14:paraId="54AA4522" w14:textId="29A9AD49" w:rsidR="00942D8C" w:rsidRPr="00FA2616" w:rsidRDefault="00942D8C" w:rsidP="00B80110">
            <w:pPr>
              <w:bidi/>
              <w:jc w:val="both"/>
              <w:rPr>
                <w:rtl/>
                <w:lang w:bidi="ar-EG"/>
              </w:rPr>
            </w:pPr>
            <w:r w:rsidRPr="00FA2616">
              <w:rPr>
                <w:rtl/>
                <w:lang w:bidi="ar-EG"/>
              </w:rPr>
              <w:t>و</w:t>
            </w:r>
            <w:r w:rsidRPr="00FA2616">
              <w:rPr>
                <w:lang w:bidi="ar-EG"/>
              </w:rPr>
              <w:t>C</w:t>
            </w:r>
            <w:r w:rsidRPr="00FA2616">
              <w:rPr>
                <w:vertAlign w:val="subscript"/>
                <w:lang w:bidi="ar-EG"/>
              </w:rPr>
              <w:t>F</w:t>
            </w:r>
            <w:r w:rsidRPr="00FA2616">
              <w:rPr>
                <w:rtl/>
                <w:lang w:bidi="ar-EG"/>
              </w:rPr>
              <w:t xml:space="preserve"> هو</w:t>
            </w:r>
            <w:r w:rsidR="00D5407C" w:rsidRPr="00FA2616">
              <w:rPr>
                <w:rtl/>
                <w:lang w:bidi="ar-EG"/>
              </w:rPr>
              <w:t xml:space="preserve"> </w:t>
            </w:r>
            <w:r w:rsidR="009C0D3B" w:rsidRPr="00FA2616">
              <w:rPr>
                <w:rtl/>
                <w:lang w:bidi="ar-EG"/>
              </w:rPr>
              <w:t>ــــــــــــــــــــــــــــــــــــــــــــــــــــــــــــــــــــــــــــــــــــــــــــــــــــــــ</w:t>
            </w:r>
          </w:p>
          <w:p w14:paraId="280483F8" w14:textId="543E0D7B" w:rsidR="00942D8C" w:rsidRPr="00FA2616" w:rsidRDefault="00942D8C" w:rsidP="00B80110">
            <w:pPr>
              <w:bidi/>
              <w:jc w:val="both"/>
              <w:rPr>
                <w:rtl/>
                <w:lang w:bidi="ar-EG"/>
              </w:rPr>
            </w:pPr>
            <w:r w:rsidRPr="00FA2616">
              <w:rPr>
                <w:rtl/>
                <w:lang w:bidi="ar-EG"/>
              </w:rPr>
              <w:t>و</w:t>
            </w:r>
            <w:proofErr w:type="spellStart"/>
            <w:r w:rsidRPr="00FA2616">
              <w:rPr>
                <w:lang w:bidi="ar-EG"/>
              </w:rPr>
              <w:t>L</w:t>
            </w:r>
            <w:r w:rsidRPr="00FA2616">
              <w:rPr>
                <w:vertAlign w:val="subscript"/>
                <w:lang w:bidi="ar-EG"/>
              </w:rPr>
              <w:t>mc</w:t>
            </w:r>
            <w:proofErr w:type="spellEnd"/>
            <w:r w:rsidRPr="00FA2616">
              <w:rPr>
                <w:rtl/>
                <w:lang w:bidi="ar-EG"/>
              </w:rPr>
              <w:t xml:space="preserve"> و</w:t>
            </w:r>
            <w:r w:rsidR="00D5407C" w:rsidRPr="00FA2616">
              <w:rPr>
                <w:lang w:bidi="ar-EG"/>
              </w:rPr>
              <w:t>L</w:t>
            </w:r>
            <w:r w:rsidRPr="00FA2616">
              <w:rPr>
                <w:vertAlign w:val="subscript"/>
                <w:lang w:bidi="ar-EG"/>
              </w:rPr>
              <w:t>oc</w:t>
            </w:r>
            <w:r w:rsidRPr="00FA2616">
              <w:rPr>
                <w:rtl/>
                <w:lang w:bidi="ar-EG"/>
              </w:rPr>
              <w:t xml:space="preserve"> هما مؤشر </w:t>
            </w:r>
            <w:r w:rsidR="00D5407C" w:rsidRPr="00FA2616">
              <w:rPr>
                <w:rtl/>
                <w:lang w:bidi="ar-EG"/>
              </w:rPr>
              <w:t xml:space="preserve">العمالة </w:t>
            </w:r>
            <w:r w:rsidRPr="00FA2616">
              <w:rPr>
                <w:rtl/>
                <w:lang w:bidi="ar-EG"/>
              </w:rPr>
              <w:t xml:space="preserve">ـــــــــــــــــــــــــــــــــــــــــــــــ من </w:t>
            </w:r>
            <w:r w:rsidR="00D5407C" w:rsidRPr="00FA2616">
              <w:rPr>
                <w:rtl/>
                <w:lang w:bidi="ar-EG"/>
              </w:rPr>
              <w:t>ــــــــــــــــــــــــــــــــ</w:t>
            </w:r>
          </w:p>
          <w:p w14:paraId="34677F78" w14:textId="6EBFEEEE" w:rsidR="00BD0FF6" w:rsidRPr="00FA2616" w:rsidRDefault="00D5407C" w:rsidP="00B80110">
            <w:pPr>
              <w:bidi/>
              <w:jc w:val="both"/>
              <w:rPr>
                <w:lang w:bidi="ar-EG"/>
              </w:rPr>
            </w:pPr>
            <w:r w:rsidRPr="00FA2616">
              <w:rPr>
                <w:rtl/>
                <w:lang w:bidi="ar-EG"/>
              </w:rPr>
              <w:t>و</w:t>
            </w:r>
            <w:proofErr w:type="spellStart"/>
            <w:r w:rsidRPr="00FA2616">
              <w:rPr>
                <w:lang w:bidi="ar-EG"/>
              </w:rPr>
              <w:t>I</w:t>
            </w:r>
            <w:r w:rsidRPr="00FA2616">
              <w:rPr>
                <w:vertAlign w:val="subscript"/>
                <w:lang w:bidi="ar-EG"/>
              </w:rPr>
              <w:t>mc</w:t>
            </w:r>
            <w:proofErr w:type="spellEnd"/>
            <w:r w:rsidRPr="00FA2616">
              <w:rPr>
                <w:rtl/>
                <w:lang w:bidi="ar-EG"/>
              </w:rPr>
              <w:t xml:space="preserve"> و</w:t>
            </w:r>
            <w:proofErr w:type="spellStart"/>
            <w:r w:rsidRPr="00FA2616">
              <w:rPr>
                <w:lang w:bidi="ar-EG"/>
              </w:rPr>
              <w:t>I</w:t>
            </w:r>
            <w:r w:rsidRPr="00FA2616">
              <w:rPr>
                <w:vertAlign w:val="subscript"/>
                <w:lang w:bidi="ar-EG"/>
              </w:rPr>
              <w:t>oc</w:t>
            </w:r>
            <w:proofErr w:type="spellEnd"/>
            <w:r w:rsidRPr="00FA2616">
              <w:rPr>
                <w:rtl/>
                <w:lang w:bidi="ar-EG"/>
              </w:rPr>
              <w:t xml:space="preserve"> هما مؤشر ــــــــــــــــــــــــــــــــــــــــــــــــــــــــــــ من ــــــــــــــــــــــــــــــــ</w:t>
            </w:r>
          </w:p>
        </w:tc>
      </w:tr>
      <w:tr w:rsidR="006A26C4" w:rsidRPr="00FA2616" w14:paraId="2636B6F1" w14:textId="77777777" w:rsidTr="003D0F42">
        <w:tc>
          <w:tcPr>
            <w:tcW w:w="1728" w:type="dxa"/>
          </w:tcPr>
          <w:p w14:paraId="57A9CF5B" w14:textId="7513DE99" w:rsidR="006A26C4" w:rsidRPr="00B80110" w:rsidRDefault="00BD361B" w:rsidP="00E54177">
            <w:pPr>
              <w:bidi/>
              <w:rPr>
                <w:bCs/>
                <w:rtl/>
                <w:lang w:bidi="ar-EG"/>
              </w:rPr>
            </w:pPr>
            <w:r w:rsidRPr="00B80110">
              <w:rPr>
                <w:bCs/>
                <w:rtl/>
                <w:lang w:bidi="ar-EG"/>
              </w:rPr>
              <w:t xml:space="preserve">1-7 </w:t>
            </w:r>
          </w:p>
        </w:tc>
        <w:tc>
          <w:tcPr>
            <w:tcW w:w="7560" w:type="dxa"/>
          </w:tcPr>
          <w:p w14:paraId="5BC6706C" w14:textId="77777777" w:rsidR="00BD361B" w:rsidRPr="00FA2616" w:rsidRDefault="00BD361B" w:rsidP="00E54177">
            <w:pPr>
              <w:bidi/>
              <w:jc w:val="both"/>
              <w:rPr>
                <w:rtl/>
              </w:rPr>
            </w:pPr>
          </w:p>
          <w:p w14:paraId="68244962" w14:textId="43FB4CE1" w:rsidR="00BD361B" w:rsidRPr="00FA2616" w:rsidRDefault="00BD361B" w:rsidP="00B80110">
            <w:pPr>
              <w:bidi/>
              <w:jc w:val="both"/>
              <w:rPr>
                <w:rtl/>
              </w:rPr>
            </w:pPr>
            <w:r w:rsidRPr="00FA2616">
              <w:rPr>
                <w:rtl/>
              </w:rPr>
              <w:t>تتمثل مبادئ وسبل التفتيش على الخدمات من قبل صاحب العمل فيما يلي:</w:t>
            </w:r>
            <w:r w:rsidR="00CF720D" w:rsidRPr="00FA2616">
              <w:rPr>
                <w:rtl/>
              </w:rPr>
              <w:t xml:space="preserve"> ـــــــــــــــــــــــــــــ</w:t>
            </w:r>
          </w:p>
          <w:p w14:paraId="09DAB3F7" w14:textId="5969CC92" w:rsidR="00F43BF8" w:rsidRPr="00FA2616" w:rsidRDefault="00CF720D" w:rsidP="00B80110">
            <w:pPr>
              <w:bidi/>
              <w:jc w:val="both"/>
            </w:pPr>
            <w:r w:rsidRPr="00FA2616">
              <w:rPr>
                <w:rtl/>
              </w:rPr>
              <w:t>فترة المسؤولية عن العيوب هي: ــــــــــــــــــــــــــــــــــــــــــــــــــــــــــــــــــــــــــــــــــــــ</w:t>
            </w:r>
          </w:p>
        </w:tc>
      </w:tr>
      <w:tr w:rsidR="00BD0FF6" w:rsidRPr="00FA2616" w14:paraId="5B9CF6F7" w14:textId="77777777" w:rsidTr="003D0F42">
        <w:tc>
          <w:tcPr>
            <w:tcW w:w="1728" w:type="dxa"/>
          </w:tcPr>
          <w:p w14:paraId="1C14F579" w14:textId="710C6925" w:rsidR="00BD0FF6" w:rsidRPr="00B80110" w:rsidRDefault="007C2485" w:rsidP="00E54177">
            <w:pPr>
              <w:bidi/>
              <w:rPr>
                <w:bCs/>
                <w:rtl/>
                <w:lang w:bidi="ar-EG"/>
              </w:rPr>
            </w:pPr>
            <w:r w:rsidRPr="00B80110">
              <w:rPr>
                <w:bCs/>
                <w:rtl/>
                <w:lang w:bidi="ar-EG"/>
              </w:rPr>
              <w:t>3-2-8</w:t>
            </w:r>
          </w:p>
        </w:tc>
        <w:tc>
          <w:tcPr>
            <w:tcW w:w="7560" w:type="dxa"/>
          </w:tcPr>
          <w:p w14:paraId="6B19E617" w14:textId="24692A13" w:rsidR="00BD0FF6" w:rsidRPr="00FA2616" w:rsidRDefault="00C67EE7" w:rsidP="00E54177">
            <w:pPr>
              <w:bidi/>
              <w:jc w:val="both"/>
              <w:rPr>
                <w:i/>
              </w:rPr>
            </w:pPr>
            <w:r w:rsidRPr="00FA2616">
              <w:rPr>
                <w:rtl/>
              </w:rPr>
              <w:t xml:space="preserve">المحكم هو ____________________، وسيتقاضى أجرًا قدره ______________ لكل ساعة عمل. </w:t>
            </w:r>
            <w:r w:rsidR="00081B02" w:rsidRPr="00FA2616">
              <w:rPr>
                <w:rtl/>
              </w:rPr>
              <w:t>تم إقرار</w:t>
            </w:r>
            <w:r w:rsidRPr="00FA2616">
              <w:rPr>
                <w:rtl/>
              </w:rPr>
              <w:t xml:space="preserve"> المصروفات</w:t>
            </w:r>
            <w:r w:rsidR="00081B02" w:rsidRPr="00FA2616">
              <w:rPr>
                <w:rtl/>
              </w:rPr>
              <w:t xml:space="preserve"> التالية كمصروفات</w:t>
            </w:r>
            <w:r w:rsidRPr="00FA2616">
              <w:rPr>
                <w:rtl/>
              </w:rPr>
              <w:t xml:space="preserve"> </w:t>
            </w:r>
            <w:r w:rsidR="00081B02" w:rsidRPr="00FA2616">
              <w:rPr>
                <w:rtl/>
              </w:rPr>
              <w:t>قا</w:t>
            </w:r>
            <w:r w:rsidRPr="00FA2616">
              <w:rPr>
                <w:rtl/>
              </w:rPr>
              <w:t>بلة للسداد: ________________</w:t>
            </w:r>
          </w:p>
        </w:tc>
      </w:tr>
      <w:tr w:rsidR="00F4269C" w:rsidRPr="00FA2616" w14:paraId="650CB6FA" w14:textId="77777777" w:rsidTr="003D0F42">
        <w:tc>
          <w:tcPr>
            <w:tcW w:w="1728" w:type="dxa"/>
          </w:tcPr>
          <w:p w14:paraId="2FBB5040" w14:textId="4C5A21C7" w:rsidR="00F4269C" w:rsidRPr="00B80110" w:rsidRDefault="00B80110" w:rsidP="00E54177">
            <w:pPr>
              <w:bidi/>
              <w:rPr>
                <w:bCs/>
              </w:rPr>
            </w:pPr>
            <w:r>
              <w:rPr>
                <w:rFonts w:hint="cs"/>
                <w:bCs/>
                <w:rtl/>
              </w:rPr>
              <w:t>8-2-4</w:t>
            </w:r>
          </w:p>
        </w:tc>
        <w:tc>
          <w:tcPr>
            <w:tcW w:w="7560" w:type="dxa"/>
          </w:tcPr>
          <w:p w14:paraId="4CF5FD5E" w14:textId="0D1D9798" w:rsidR="003203C8" w:rsidRPr="00B80110" w:rsidRDefault="00081B02" w:rsidP="00E54177">
            <w:pPr>
              <w:bidi/>
              <w:rPr>
                <w:rtl/>
                <w:lang w:bidi="ar-EG"/>
              </w:rPr>
            </w:pPr>
            <w:r w:rsidRPr="00B80110">
              <w:rPr>
                <w:rtl/>
                <w:lang w:bidi="ar-EG"/>
              </w:rPr>
              <w:t>قواعد التحكيم</w:t>
            </w:r>
          </w:p>
          <w:p w14:paraId="732935E7" w14:textId="7F20FE8C" w:rsidR="005119B5" w:rsidRPr="00B80110" w:rsidRDefault="005119B5" w:rsidP="00B80110">
            <w:pPr>
              <w:bidi/>
              <w:rPr>
                <w:rtl/>
                <w:lang w:bidi="ar-EG"/>
              </w:rPr>
            </w:pPr>
            <w:r w:rsidRPr="00B80110">
              <w:rPr>
                <w:rtl/>
                <w:lang w:bidi="ar-EG"/>
              </w:rPr>
              <w:t xml:space="preserve">أدخل [يجب أو لا يجب] تطبيق البند </w:t>
            </w:r>
            <w:r w:rsidR="00B80110">
              <w:rPr>
                <w:rFonts w:hint="cs"/>
                <w:rtl/>
                <w:lang w:bidi="ar-EG"/>
              </w:rPr>
              <w:t>8</w:t>
            </w:r>
            <w:r w:rsidR="00693580" w:rsidRPr="00B80110">
              <w:rPr>
                <w:rtl/>
                <w:lang w:bidi="ar-EG"/>
              </w:rPr>
              <w:t>-2-</w:t>
            </w:r>
            <w:r w:rsidR="00B80110">
              <w:rPr>
                <w:rFonts w:hint="cs"/>
                <w:rtl/>
                <w:lang w:bidi="ar-EG"/>
              </w:rPr>
              <w:t>4</w:t>
            </w:r>
            <w:r w:rsidR="00693580" w:rsidRPr="00B80110">
              <w:rPr>
                <w:rtl/>
                <w:lang w:bidi="ar-EG"/>
              </w:rPr>
              <w:t xml:space="preserve"> (أ) من شروط العقد </w:t>
            </w:r>
            <w:r w:rsidR="00A6433D" w:rsidRPr="00B80110">
              <w:rPr>
                <w:rtl/>
                <w:lang w:bidi="ar-EG"/>
              </w:rPr>
              <w:t>العامة</w:t>
            </w:r>
            <w:r w:rsidR="00693580" w:rsidRPr="00B80110">
              <w:rPr>
                <w:rtl/>
                <w:lang w:bidi="ar-EG"/>
              </w:rPr>
              <w:t>.</w:t>
            </w:r>
          </w:p>
          <w:p w14:paraId="25A3D033" w14:textId="257876FC" w:rsidR="00693580" w:rsidRPr="00B80110" w:rsidRDefault="00693580" w:rsidP="00E54177">
            <w:pPr>
              <w:bidi/>
              <w:rPr>
                <w:rtl/>
                <w:lang w:bidi="ar-EG"/>
              </w:rPr>
            </w:pPr>
            <w:r w:rsidRPr="00B80110">
              <w:rPr>
                <w:rtl/>
                <w:lang w:bidi="ar-EG"/>
              </w:rPr>
              <w:t>[أدخل قواعد التحكيم إذا كانت مختلفة عن قواعد غرفة التجارة الدولية.]</w:t>
            </w:r>
          </w:p>
          <w:p w14:paraId="5D1F28C0" w14:textId="00A3A227" w:rsidR="00A6433D" w:rsidRPr="00B80110" w:rsidRDefault="00A6433D" w:rsidP="00B80110">
            <w:pPr>
              <w:bidi/>
              <w:rPr>
                <w:lang w:bidi="ar-EG"/>
              </w:rPr>
            </w:pPr>
            <w:bookmarkStart w:id="376" w:name="_Hlk13586730"/>
            <w:bookmarkStart w:id="377" w:name="_Hlk27231278"/>
            <w:r w:rsidRPr="00B80110">
              <w:rPr>
                <w:rtl/>
                <w:lang w:bidi="ar-EG"/>
              </w:rPr>
              <w:t xml:space="preserve">أدخل [يجب أو لا يجب] تطبيق البند </w:t>
            </w:r>
            <w:r w:rsidR="00B80110">
              <w:rPr>
                <w:rFonts w:hint="cs"/>
                <w:rtl/>
                <w:lang w:bidi="ar-EG"/>
              </w:rPr>
              <w:t>8</w:t>
            </w:r>
            <w:r w:rsidRPr="00B80110">
              <w:rPr>
                <w:rtl/>
                <w:lang w:bidi="ar-EG"/>
              </w:rPr>
              <w:t>-2-</w:t>
            </w:r>
            <w:r w:rsidR="00B80110">
              <w:rPr>
                <w:rFonts w:hint="cs"/>
                <w:rtl/>
                <w:lang w:bidi="ar-EG"/>
              </w:rPr>
              <w:t>4</w:t>
            </w:r>
            <w:r w:rsidRPr="00B80110">
              <w:rPr>
                <w:rtl/>
                <w:lang w:bidi="ar-EG"/>
              </w:rPr>
              <w:t xml:space="preserve"> (ب) من شروط العقد العامة.</w:t>
            </w:r>
          </w:p>
          <w:p w14:paraId="1B855170" w14:textId="22BF46E7" w:rsidR="00BD7B28" w:rsidRPr="00B80110" w:rsidRDefault="00BD7B28" w:rsidP="00B80110">
            <w:pPr>
              <w:bidi/>
              <w:rPr>
                <w:rtl/>
                <w:lang w:bidi="ar-EG"/>
              </w:rPr>
            </w:pPr>
            <w:r w:rsidRPr="00B80110">
              <w:rPr>
                <w:rtl/>
                <w:lang w:bidi="ar-EG"/>
              </w:rPr>
              <w:t xml:space="preserve">يجب استبقاء البند الفرعي </w:t>
            </w:r>
            <w:r w:rsidR="00B80110">
              <w:rPr>
                <w:rFonts w:hint="cs"/>
                <w:rtl/>
                <w:lang w:bidi="ar-EG"/>
              </w:rPr>
              <w:t>8-2-4</w:t>
            </w:r>
            <w:r w:rsidR="00027CBF" w:rsidRPr="00B80110">
              <w:rPr>
                <w:rtl/>
                <w:lang w:bidi="ar-EG"/>
              </w:rPr>
              <w:t xml:space="preserve"> (أ) من شروط العقد العامة في حالة التعاقد مع مقدم خدمة أجنبي. ويجب استبقاء البند الفرعي </w:t>
            </w:r>
            <w:r w:rsidR="00B80110">
              <w:rPr>
                <w:rFonts w:hint="cs"/>
                <w:rtl/>
                <w:lang w:bidi="ar-EG"/>
              </w:rPr>
              <w:t xml:space="preserve">8-2-4 </w:t>
            </w:r>
            <w:r w:rsidR="00027CBF" w:rsidRPr="00B80110">
              <w:rPr>
                <w:rtl/>
                <w:lang w:bidi="ar-EG"/>
              </w:rPr>
              <w:t>(ب) في حالة التعاقد مع مقدم خدمي محلي.</w:t>
            </w:r>
          </w:p>
          <w:p w14:paraId="13D4C816" w14:textId="7B9480AC" w:rsidR="00F4269C" w:rsidRPr="00FA2616" w:rsidRDefault="00892866" w:rsidP="00B80110">
            <w:pPr>
              <w:bidi/>
              <w:rPr>
                <w:szCs w:val="20"/>
                <w:lang w:bidi="ar-EG"/>
              </w:rPr>
            </w:pPr>
            <w:r w:rsidRPr="00B80110">
              <w:rPr>
                <w:rtl/>
                <w:lang w:bidi="ar-EG"/>
              </w:rPr>
              <w:t xml:space="preserve">[في حالة تطبيق البند </w:t>
            </w:r>
            <w:r w:rsidR="00B80110">
              <w:rPr>
                <w:rFonts w:hint="cs"/>
                <w:rtl/>
                <w:lang w:bidi="ar-EG"/>
              </w:rPr>
              <w:t>8-2-4</w:t>
            </w:r>
            <w:r w:rsidRPr="00B80110">
              <w:rPr>
                <w:rtl/>
                <w:lang w:bidi="ar-EG"/>
              </w:rPr>
              <w:t xml:space="preserve"> (أ)، يجب إدخال مكان التحكيم]</w:t>
            </w:r>
            <w:bookmarkEnd w:id="376"/>
            <w:bookmarkEnd w:id="377"/>
          </w:p>
        </w:tc>
      </w:tr>
      <w:tr w:rsidR="00F43BF8" w:rsidRPr="00FA2616" w14:paraId="04DF1AEC" w14:textId="77777777" w:rsidTr="003D0F42">
        <w:tc>
          <w:tcPr>
            <w:tcW w:w="1728" w:type="dxa"/>
          </w:tcPr>
          <w:p w14:paraId="33D47D7F" w14:textId="3C31F34B" w:rsidR="00F43BF8" w:rsidRPr="00B80110" w:rsidRDefault="00B80110" w:rsidP="00E54177">
            <w:pPr>
              <w:bidi/>
              <w:rPr>
                <w:bCs/>
              </w:rPr>
            </w:pPr>
            <w:r>
              <w:rPr>
                <w:rFonts w:hint="cs"/>
                <w:bCs/>
                <w:rtl/>
              </w:rPr>
              <w:t>8-2-5</w:t>
            </w:r>
          </w:p>
        </w:tc>
        <w:tc>
          <w:tcPr>
            <w:tcW w:w="7560" w:type="dxa"/>
          </w:tcPr>
          <w:p w14:paraId="79DF4175" w14:textId="0B442A5B" w:rsidR="00F43BF8" w:rsidRPr="00FA2616" w:rsidRDefault="00714729" w:rsidP="00B80110">
            <w:pPr>
              <w:bidi/>
              <w:jc w:val="both"/>
            </w:pPr>
            <w:r w:rsidRPr="00FA2616">
              <w:rPr>
                <w:rtl/>
              </w:rPr>
              <w:t>السلطة المعينة لتعيين المحكم</w:t>
            </w:r>
            <w:r w:rsidR="000F591B">
              <w:rPr>
                <w:rFonts w:hint="cs"/>
                <w:rtl/>
              </w:rPr>
              <w:t>ين</w:t>
            </w:r>
            <w:r w:rsidRPr="00FA2616">
              <w:rPr>
                <w:rtl/>
              </w:rPr>
              <w:t xml:space="preserve"> </w:t>
            </w:r>
            <w:r w:rsidRPr="00FA2616">
              <w:rPr>
                <w:rtl/>
                <w:lang w:bidi="ar-EG"/>
              </w:rPr>
              <w:t>ا</w:t>
            </w:r>
            <w:r w:rsidRPr="00FA2616">
              <w:rPr>
                <w:rtl/>
              </w:rPr>
              <w:t>لجدد هي: ـــــــــــــــــــــــــــــــــــــــــــــــــــــــــــــ</w:t>
            </w:r>
          </w:p>
        </w:tc>
      </w:tr>
    </w:tbl>
    <w:p w14:paraId="0B52189B" w14:textId="77777777" w:rsidR="006D1215" w:rsidRPr="00FA2616" w:rsidRDefault="006D1215" w:rsidP="00B80110">
      <w:pPr>
        <w:bidi/>
        <w:jc w:val="both"/>
      </w:pPr>
    </w:p>
    <w:p w14:paraId="125353F4" w14:textId="21C87EAD" w:rsidR="00B80110" w:rsidRDefault="00B80110" w:rsidP="00B80110">
      <w:pPr>
        <w:bidi/>
        <w:jc w:val="both"/>
        <w:rPr>
          <w:rtl/>
        </w:rPr>
      </w:pPr>
      <w:r>
        <w:rPr>
          <w:rtl/>
        </w:rPr>
        <w:br w:type="page"/>
      </w:r>
    </w:p>
    <w:p w14:paraId="74BA231A" w14:textId="5607E37D" w:rsidR="006D1215" w:rsidRPr="00B80110" w:rsidRDefault="00714729" w:rsidP="00E54177">
      <w:pPr>
        <w:bidi/>
        <w:jc w:val="center"/>
        <w:rPr>
          <w:bCs/>
          <w:sz w:val="36"/>
          <w:szCs w:val="36"/>
        </w:rPr>
      </w:pPr>
      <w:r w:rsidRPr="00B80110">
        <w:rPr>
          <w:bCs/>
          <w:sz w:val="36"/>
          <w:szCs w:val="36"/>
          <w:rtl/>
        </w:rPr>
        <w:lastRenderedPageBreak/>
        <w:t>الملاحق</w:t>
      </w:r>
    </w:p>
    <w:p w14:paraId="23E197B4" w14:textId="77777777" w:rsidR="006D1215" w:rsidRPr="00FA2616" w:rsidRDefault="006D1215" w:rsidP="00B80110">
      <w:pPr>
        <w:bidi/>
        <w:jc w:val="both"/>
        <w:rPr>
          <w:sz w:val="22"/>
        </w:rPr>
      </w:pPr>
    </w:p>
    <w:p w14:paraId="2085A697" w14:textId="4E74DD84" w:rsidR="006D1215" w:rsidRPr="00316D7B" w:rsidRDefault="003843CF" w:rsidP="00E54177">
      <w:pPr>
        <w:pStyle w:val="Section5-Heading1"/>
        <w:bidi/>
        <w:spacing w:before="0"/>
        <w:rPr>
          <w:b w:val="0"/>
          <w:bCs/>
          <w:sz w:val="40"/>
          <w:szCs w:val="32"/>
        </w:rPr>
      </w:pPr>
      <w:r w:rsidRPr="00316D7B">
        <w:rPr>
          <w:b w:val="0"/>
          <w:bCs/>
          <w:sz w:val="40"/>
          <w:szCs w:val="32"/>
          <w:rtl/>
        </w:rPr>
        <w:t xml:space="preserve">الملحق أ – وصف الخدمات </w:t>
      </w:r>
    </w:p>
    <w:p w14:paraId="3742DB2F" w14:textId="77777777" w:rsidR="00F618D5" w:rsidRPr="00FA2616" w:rsidRDefault="00F618D5" w:rsidP="00316D7B">
      <w:pPr>
        <w:bidi/>
        <w:jc w:val="both"/>
        <w:rPr>
          <w:rtl/>
        </w:rPr>
      </w:pPr>
    </w:p>
    <w:p w14:paraId="7720C611" w14:textId="14CC78C0" w:rsidR="006D1215" w:rsidRPr="00316D7B" w:rsidRDefault="00F618D5" w:rsidP="00316D7B">
      <w:pPr>
        <w:bidi/>
        <w:jc w:val="both"/>
        <w:rPr>
          <w:i/>
          <w:iCs/>
          <w:rtl/>
        </w:rPr>
      </w:pPr>
      <w:r w:rsidRPr="00316D7B">
        <w:rPr>
          <w:i/>
          <w:iCs/>
          <w:rtl/>
        </w:rPr>
        <w:t>يُقدم وصفا</w:t>
      </w:r>
      <w:r w:rsidR="00E43952" w:rsidRPr="00316D7B">
        <w:rPr>
          <w:i/>
          <w:iCs/>
          <w:rtl/>
        </w:rPr>
        <w:t>ً</w:t>
      </w:r>
      <w:r w:rsidRPr="00316D7B">
        <w:rPr>
          <w:i/>
          <w:iCs/>
          <w:rtl/>
        </w:rPr>
        <w:t xml:space="preserve"> تفصيليا</w:t>
      </w:r>
      <w:r w:rsidR="00E43952" w:rsidRPr="00316D7B">
        <w:rPr>
          <w:i/>
          <w:iCs/>
          <w:rtl/>
        </w:rPr>
        <w:t>ً</w:t>
      </w:r>
      <w:r w:rsidRPr="00316D7B">
        <w:rPr>
          <w:i/>
          <w:iCs/>
          <w:rtl/>
        </w:rPr>
        <w:t xml:space="preserve"> للخدمات التي سيتم تقديمها، وتواريخ </w:t>
      </w:r>
      <w:r w:rsidR="005007E7" w:rsidRPr="00316D7B">
        <w:rPr>
          <w:i/>
          <w:iCs/>
          <w:rtl/>
        </w:rPr>
        <w:t>إتمام</w:t>
      </w:r>
      <w:r w:rsidRPr="00316D7B">
        <w:rPr>
          <w:i/>
          <w:iCs/>
          <w:rtl/>
        </w:rPr>
        <w:t xml:space="preserve"> المهام المختلفة، ومكان أداء </w:t>
      </w:r>
      <w:r w:rsidR="005007E7" w:rsidRPr="00316D7B">
        <w:rPr>
          <w:i/>
          <w:iCs/>
          <w:rtl/>
        </w:rPr>
        <w:t>ا</w:t>
      </w:r>
      <w:r w:rsidRPr="00316D7B">
        <w:rPr>
          <w:i/>
          <w:iCs/>
          <w:rtl/>
        </w:rPr>
        <w:t xml:space="preserve">لمهام المختلفة، والمهام المحددة التي </w:t>
      </w:r>
      <w:r w:rsidR="005007E7" w:rsidRPr="00316D7B">
        <w:rPr>
          <w:i/>
          <w:iCs/>
          <w:rtl/>
        </w:rPr>
        <w:t>يتعين</w:t>
      </w:r>
      <w:r w:rsidRPr="00316D7B">
        <w:rPr>
          <w:i/>
          <w:iCs/>
          <w:rtl/>
        </w:rPr>
        <w:t xml:space="preserve"> عل</w:t>
      </w:r>
      <w:r w:rsidR="005007E7" w:rsidRPr="00316D7B">
        <w:rPr>
          <w:i/>
          <w:iCs/>
          <w:rtl/>
        </w:rPr>
        <w:t>ى</w:t>
      </w:r>
      <w:r w:rsidRPr="00316D7B">
        <w:rPr>
          <w:i/>
          <w:iCs/>
          <w:rtl/>
        </w:rPr>
        <w:t xml:space="preserve"> صاحب العمل</w:t>
      </w:r>
      <w:r w:rsidR="005007E7" w:rsidRPr="00316D7B">
        <w:rPr>
          <w:i/>
          <w:iCs/>
          <w:rtl/>
        </w:rPr>
        <w:t xml:space="preserve"> الموافقة عليها</w:t>
      </w:r>
      <w:r w:rsidRPr="00316D7B">
        <w:rPr>
          <w:i/>
          <w:iCs/>
          <w:rtl/>
        </w:rPr>
        <w:t>، وما إلى ذلك</w:t>
      </w:r>
      <w:r w:rsidRPr="00316D7B">
        <w:rPr>
          <w:i/>
          <w:iCs/>
        </w:rPr>
        <w:t>.</w:t>
      </w:r>
    </w:p>
    <w:p w14:paraId="4D49D4A8" w14:textId="77777777" w:rsidR="00316D7B" w:rsidRPr="00FA2616" w:rsidRDefault="00316D7B" w:rsidP="00316D7B">
      <w:pPr>
        <w:bidi/>
        <w:jc w:val="both"/>
      </w:pPr>
    </w:p>
    <w:p w14:paraId="3F5B7A3B" w14:textId="6F81223D" w:rsidR="006D1215" w:rsidRPr="00316D7B" w:rsidRDefault="00E43952" w:rsidP="00E54177">
      <w:pPr>
        <w:pStyle w:val="Section5-Heading1"/>
        <w:bidi/>
        <w:spacing w:before="0"/>
        <w:rPr>
          <w:b w:val="0"/>
          <w:bCs/>
          <w:sz w:val="40"/>
          <w:szCs w:val="32"/>
        </w:rPr>
      </w:pPr>
      <w:r w:rsidRPr="00316D7B">
        <w:rPr>
          <w:b w:val="0"/>
          <w:bCs/>
          <w:sz w:val="40"/>
          <w:szCs w:val="32"/>
          <w:rtl/>
        </w:rPr>
        <w:t xml:space="preserve">الملحق ب – الجدول الزمني لسداد الدفعات ومتطلبات الإبلاغ </w:t>
      </w:r>
    </w:p>
    <w:p w14:paraId="247009AC" w14:textId="77777777" w:rsidR="00316D7B" w:rsidRDefault="00316D7B" w:rsidP="00316D7B">
      <w:pPr>
        <w:bidi/>
        <w:jc w:val="both"/>
        <w:rPr>
          <w:rtl/>
        </w:rPr>
      </w:pPr>
    </w:p>
    <w:p w14:paraId="336CED3F" w14:textId="6D81E173" w:rsidR="006D1215" w:rsidRPr="00316D7B" w:rsidRDefault="00257133" w:rsidP="00316D7B">
      <w:pPr>
        <w:bidi/>
        <w:jc w:val="both"/>
        <w:rPr>
          <w:i/>
          <w:iCs/>
        </w:rPr>
      </w:pPr>
      <w:r w:rsidRPr="00316D7B">
        <w:rPr>
          <w:i/>
          <w:iCs/>
          <w:rtl/>
        </w:rPr>
        <w:t xml:space="preserve">يتم إدراج المراحل الرئيسية لسداد الدفعات </w:t>
      </w:r>
      <w:r w:rsidR="00BD6A45" w:rsidRPr="00316D7B">
        <w:rPr>
          <w:i/>
          <w:iCs/>
          <w:rtl/>
        </w:rPr>
        <w:t xml:space="preserve">مع ذكر صيغة وتكرارية ومحتويات التقارير أو المنتجات التي سيتم تسليمها، ومستلمي تلك التقارير </w:t>
      </w:r>
      <w:r w:rsidR="009F27C0" w:rsidRPr="00316D7B">
        <w:rPr>
          <w:i/>
          <w:iCs/>
          <w:rtl/>
        </w:rPr>
        <w:t>أو المنتجات وتاريخ التقديم وما إلى ذلك. إذا لم يكن هناك حاجة لتقديم أي تقارير، برجاء ذكر "لا ينطبق".</w:t>
      </w:r>
    </w:p>
    <w:p w14:paraId="5C3330FA" w14:textId="77777777" w:rsidR="006D1215" w:rsidRPr="00FA2616" w:rsidRDefault="006D1215" w:rsidP="00316D7B">
      <w:pPr>
        <w:bidi/>
        <w:jc w:val="both"/>
      </w:pPr>
    </w:p>
    <w:p w14:paraId="32EAE06E" w14:textId="00F5B4B8" w:rsidR="006D1215" w:rsidRPr="00316D7B" w:rsidRDefault="00F977E6" w:rsidP="00E54177">
      <w:pPr>
        <w:pStyle w:val="Section5-Heading1"/>
        <w:bidi/>
        <w:spacing w:before="0"/>
        <w:rPr>
          <w:b w:val="0"/>
          <w:bCs/>
          <w:sz w:val="40"/>
          <w:szCs w:val="32"/>
        </w:rPr>
      </w:pPr>
      <w:r w:rsidRPr="00316D7B">
        <w:rPr>
          <w:b w:val="0"/>
          <w:bCs/>
          <w:sz w:val="40"/>
          <w:szCs w:val="32"/>
          <w:rtl/>
        </w:rPr>
        <w:t xml:space="preserve">الملحق </w:t>
      </w:r>
      <w:r w:rsidR="009F27C0" w:rsidRPr="00316D7B">
        <w:rPr>
          <w:b w:val="0"/>
          <w:bCs/>
          <w:sz w:val="40"/>
          <w:szCs w:val="32"/>
          <w:rtl/>
        </w:rPr>
        <w:t xml:space="preserve">ج </w:t>
      </w:r>
      <w:r w:rsidRPr="00316D7B">
        <w:rPr>
          <w:b w:val="0"/>
          <w:bCs/>
          <w:sz w:val="40"/>
          <w:szCs w:val="32"/>
          <w:rtl/>
        </w:rPr>
        <w:t>–</w:t>
      </w:r>
      <w:r w:rsidR="009F27C0" w:rsidRPr="00316D7B">
        <w:rPr>
          <w:b w:val="0"/>
          <w:bCs/>
          <w:sz w:val="40"/>
          <w:szCs w:val="32"/>
          <w:rtl/>
        </w:rPr>
        <w:t xml:space="preserve"> ال</w:t>
      </w:r>
      <w:r w:rsidRPr="00316D7B">
        <w:rPr>
          <w:b w:val="0"/>
          <w:bCs/>
          <w:sz w:val="40"/>
          <w:szCs w:val="32"/>
          <w:rtl/>
        </w:rPr>
        <w:t xml:space="preserve">موظفون </w:t>
      </w:r>
      <w:r w:rsidR="008565E0">
        <w:rPr>
          <w:rFonts w:hint="cs"/>
          <w:b w:val="0"/>
          <w:bCs/>
          <w:sz w:val="40"/>
          <w:szCs w:val="32"/>
          <w:rtl/>
        </w:rPr>
        <w:t>الرئيسيون</w:t>
      </w:r>
      <w:r w:rsidRPr="00316D7B">
        <w:rPr>
          <w:b w:val="0"/>
          <w:bCs/>
          <w:sz w:val="40"/>
          <w:szCs w:val="32"/>
          <w:rtl/>
        </w:rPr>
        <w:t xml:space="preserve"> و</w:t>
      </w:r>
      <w:r w:rsidR="00816181">
        <w:rPr>
          <w:b w:val="0"/>
          <w:bCs/>
          <w:sz w:val="40"/>
          <w:szCs w:val="32"/>
          <w:rtl/>
        </w:rPr>
        <w:t>المقاولون المتعاقدون من الباطن</w:t>
      </w:r>
      <w:r w:rsidRPr="00316D7B">
        <w:rPr>
          <w:b w:val="0"/>
          <w:bCs/>
          <w:sz w:val="40"/>
          <w:szCs w:val="32"/>
          <w:rtl/>
        </w:rPr>
        <w:t xml:space="preserve"> </w:t>
      </w:r>
    </w:p>
    <w:p w14:paraId="77B0AE3B" w14:textId="77777777" w:rsidR="006D1215" w:rsidRPr="00FA2616" w:rsidRDefault="006D1215" w:rsidP="00316D7B">
      <w:pPr>
        <w:bidi/>
        <w:jc w:val="both"/>
      </w:pPr>
    </w:p>
    <w:p w14:paraId="4B670E2A" w14:textId="04417D87" w:rsidR="00064364" w:rsidRPr="00316D7B" w:rsidRDefault="003C3844" w:rsidP="00316D7B">
      <w:pPr>
        <w:tabs>
          <w:tab w:val="left" w:pos="1440"/>
        </w:tabs>
        <w:bidi/>
        <w:ind w:left="2160" w:hanging="2160"/>
        <w:jc w:val="both"/>
        <w:rPr>
          <w:iCs/>
          <w:rtl/>
          <w:lang w:bidi="ar-EG"/>
        </w:rPr>
      </w:pPr>
      <w:r w:rsidRPr="00316D7B">
        <w:rPr>
          <w:iCs/>
          <w:rtl/>
          <w:lang w:bidi="ar-EG"/>
        </w:rPr>
        <w:t xml:space="preserve">تحت العنوان </w:t>
      </w:r>
      <w:r w:rsidR="00316D7B" w:rsidRPr="00316D7B">
        <w:rPr>
          <w:rFonts w:hint="cs"/>
          <w:iCs/>
          <w:rtl/>
          <w:lang w:bidi="ar-EG"/>
        </w:rPr>
        <w:t>ج-1</w:t>
      </w:r>
      <w:r w:rsidR="003727FA" w:rsidRPr="00316D7B">
        <w:rPr>
          <w:iCs/>
          <w:rtl/>
          <w:lang w:bidi="ar-EG"/>
        </w:rPr>
        <w:t xml:space="preserve">: </w:t>
      </w:r>
      <w:r w:rsidR="00064364" w:rsidRPr="00316D7B">
        <w:rPr>
          <w:iCs/>
          <w:rtl/>
          <w:lang w:bidi="ar-EG"/>
        </w:rPr>
        <w:t>قم بإدراج الوظا</w:t>
      </w:r>
      <w:r w:rsidR="00824DF5" w:rsidRPr="00316D7B">
        <w:rPr>
          <w:iCs/>
          <w:rtl/>
          <w:lang w:bidi="ar-EG"/>
        </w:rPr>
        <w:t>ئف</w:t>
      </w:r>
      <w:r w:rsidR="00064364" w:rsidRPr="00316D7B">
        <w:rPr>
          <w:iCs/>
          <w:rtl/>
          <w:lang w:bidi="ar-EG"/>
        </w:rPr>
        <w:t xml:space="preserve"> [والاس</w:t>
      </w:r>
      <w:r w:rsidR="00824DF5" w:rsidRPr="00316D7B">
        <w:rPr>
          <w:iCs/>
          <w:rtl/>
          <w:lang w:bidi="ar-EG"/>
        </w:rPr>
        <w:t>ماء، إذا كانت متاحة بالفعل]، ووسف الوظيفة تفصيلا والحد الأدنى من م</w:t>
      </w:r>
      <w:r w:rsidRPr="00316D7B">
        <w:rPr>
          <w:iCs/>
          <w:rtl/>
          <w:lang w:bidi="ar-EG"/>
        </w:rPr>
        <w:t>ؤهلات الموظفين الأجانب الذين</w:t>
      </w:r>
      <w:r w:rsidR="003727FA" w:rsidRPr="00316D7B">
        <w:rPr>
          <w:iCs/>
          <w:rtl/>
          <w:lang w:bidi="ar-EG"/>
        </w:rPr>
        <w:t xml:space="preserve"> </w:t>
      </w:r>
      <w:r w:rsidRPr="00316D7B">
        <w:rPr>
          <w:iCs/>
          <w:rtl/>
          <w:lang w:bidi="ar-EG"/>
        </w:rPr>
        <w:t xml:space="preserve">سيتم تعيينهم للعمل في </w:t>
      </w:r>
      <w:r w:rsidR="00281F12" w:rsidRPr="00316D7B">
        <w:rPr>
          <w:iCs/>
          <w:rtl/>
          <w:lang w:bidi="ar-EG"/>
        </w:rPr>
        <w:t>دولة</w:t>
      </w:r>
      <w:r w:rsidRPr="00316D7B">
        <w:rPr>
          <w:iCs/>
          <w:rtl/>
          <w:lang w:bidi="ar-EG"/>
        </w:rPr>
        <w:t xml:space="preserve"> الحكومة وأشهر التوظيف الخاصة بكل</w:t>
      </w:r>
      <w:r w:rsidR="003727FA" w:rsidRPr="00316D7B">
        <w:rPr>
          <w:iCs/>
          <w:rtl/>
          <w:lang w:bidi="ar-EG"/>
        </w:rPr>
        <w:t xml:space="preserve"> منهم.</w:t>
      </w:r>
    </w:p>
    <w:p w14:paraId="6A770888" w14:textId="77777777" w:rsidR="00316D7B" w:rsidRDefault="00316D7B" w:rsidP="00316D7B">
      <w:pPr>
        <w:tabs>
          <w:tab w:val="left" w:pos="1440"/>
        </w:tabs>
        <w:bidi/>
        <w:ind w:left="2160" w:hanging="2160"/>
        <w:jc w:val="both"/>
        <w:rPr>
          <w:i/>
          <w:rtl/>
          <w:lang w:bidi="ar-EG"/>
        </w:rPr>
      </w:pPr>
    </w:p>
    <w:p w14:paraId="06B94F18" w14:textId="51CAF8C0" w:rsidR="003727FA" w:rsidRPr="00316D7B" w:rsidRDefault="003727FA" w:rsidP="00316D7B">
      <w:pPr>
        <w:tabs>
          <w:tab w:val="left" w:pos="1440"/>
        </w:tabs>
        <w:bidi/>
        <w:ind w:left="2160" w:hanging="2160"/>
        <w:jc w:val="both"/>
        <w:rPr>
          <w:iCs/>
          <w:rtl/>
          <w:lang w:bidi="ar-EG"/>
        </w:rPr>
      </w:pPr>
      <w:r w:rsidRPr="00316D7B">
        <w:rPr>
          <w:iCs/>
          <w:rtl/>
          <w:lang w:bidi="ar-EG"/>
        </w:rPr>
        <w:t xml:space="preserve">تحت العنوان </w:t>
      </w:r>
      <w:r w:rsidR="00316D7B" w:rsidRPr="00316D7B">
        <w:rPr>
          <w:rFonts w:hint="cs"/>
          <w:iCs/>
          <w:rtl/>
          <w:lang w:bidi="ar-EG"/>
        </w:rPr>
        <w:t>ج-2</w:t>
      </w:r>
      <w:r w:rsidRPr="00316D7B">
        <w:rPr>
          <w:iCs/>
          <w:rtl/>
          <w:lang w:bidi="ar-EG"/>
        </w:rPr>
        <w:t xml:space="preserve">: قم بإدراج </w:t>
      </w:r>
      <w:r w:rsidR="00281F12" w:rsidRPr="00316D7B">
        <w:rPr>
          <w:iCs/>
          <w:rtl/>
          <w:lang w:bidi="ar-EG"/>
        </w:rPr>
        <w:t xml:space="preserve">ما سبق ذكره للموظفين الأجانب </w:t>
      </w:r>
      <w:r w:rsidR="008565E0">
        <w:rPr>
          <w:rFonts w:hint="cs"/>
          <w:iCs/>
          <w:rtl/>
          <w:lang w:bidi="ar-EG"/>
        </w:rPr>
        <w:t>الرئيسيون</w:t>
      </w:r>
      <w:r w:rsidR="00281F12" w:rsidRPr="00316D7B">
        <w:rPr>
          <w:iCs/>
          <w:rtl/>
          <w:lang w:bidi="ar-EG"/>
        </w:rPr>
        <w:t xml:space="preserve"> الذين سيتم تعيينهم خارج دولة الحكومة.</w:t>
      </w:r>
    </w:p>
    <w:p w14:paraId="738F26EA" w14:textId="77777777" w:rsidR="00316D7B" w:rsidRDefault="00316D7B" w:rsidP="00316D7B">
      <w:pPr>
        <w:tabs>
          <w:tab w:val="left" w:pos="1440"/>
        </w:tabs>
        <w:bidi/>
        <w:ind w:left="2160" w:hanging="2160"/>
        <w:jc w:val="both"/>
        <w:rPr>
          <w:i/>
          <w:rtl/>
          <w:lang w:bidi="ar-EG"/>
        </w:rPr>
      </w:pPr>
    </w:p>
    <w:p w14:paraId="6E926E67" w14:textId="052FB2EB" w:rsidR="006224FA" w:rsidRPr="00316D7B" w:rsidRDefault="006224FA" w:rsidP="00316D7B">
      <w:pPr>
        <w:tabs>
          <w:tab w:val="left" w:pos="1440"/>
        </w:tabs>
        <w:bidi/>
        <w:ind w:left="2160" w:hanging="2160"/>
        <w:jc w:val="both"/>
        <w:rPr>
          <w:iCs/>
          <w:rtl/>
          <w:lang w:bidi="ar-EG"/>
        </w:rPr>
      </w:pPr>
      <w:r w:rsidRPr="00316D7B">
        <w:rPr>
          <w:iCs/>
          <w:rtl/>
          <w:lang w:bidi="ar-EG"/>
        </w:rPr>
        <w:t xml:space="preserve">تحت العنوان </w:t>
      </w:r>
      <w:r w:rsidR="00316D7B" w:rsidRPr="00316D7B">
        <w:rPr>
          <w:rFonts w:hint="cs"/>
          <w:iCs/>
          <w:rtl/>
          <w:lang w:bidi="ar-EG"/>
        </w:rPr>
        <w:t>ج-3</w:t>
      </w:r>
      <w:r w:rsidRPr="00316D7B">
        <w:rPr>
          <w:iCs/>
          <w:rtl/>
          <w:lang w:bidi="ar-EG"/>
        </w:rPr>
        <w:t xml:space="preserve">: </w:t>
      </w:r>
      <w:r w:rsidR="00930B84" w:rsidRPr="00316D7B">
        <w:rPr>
          <w:iCs/>
          <w:rtl/>
          <w:lang w:bidi="ar-EG"/>
        </w:rPr>
        <w:t xml:space="preserve">قائمة </w:t>
      </w:r>
      <w:r w:rsidR="00816181">
        <w:rPr>
          <w:iCs/>
          <w:rtl/>
          <w:lang w:bidi="ar-EG"/>
        </w:rPr>
        <w:t>المقاولين المتعاقدين من الباطن</w:t>
      </w:r>
      <w:r w:rsidR="00930B84" w:rsidRPr="00316D7B">
        <w:rPr>
          <w:iCs/>
          <w:rtl/>
          <w:lang w:bidi="ar-EG"/>
        </w:rPr>
        <w:t xml:space="preserve"> المعتمدين (إذا كانت متوفرة بالفعل): قم بإدراج نفس المعلومات الخاصة بموظفيهم كما هو الحال في البندين </w:t>
      </w:r>
      <w:r w:rsidR="00930B84" w:rsidRPr="00316D7B">
        <w:rPr>
          <w:iCs/>
          <w:lang w:bidi="ar-EG"/>
        </w:rPr>
        <w:t>C-1</w:t>
      </w:r>
      <w:r w:rsidR="00930B84" w:rsidRPr="00316D7B">
        <w:rPr>
          <w:iCs/>
          <w:rtl/>
          <w:lang w:bidi="ar-EG"/>
        </w:rPr>
        <w:t xml:space="preserve"> و</w:t>
      </w:r>
      <w:r w:rsidR="00930B84" w:rsidRPr="00316D7B">
        <w:rPr>
          <w:iCs/>
          <w:lang w:bidi="ar-EG"/>
        </w:rPr>
        <w:t>C-2</w:t>
      </w:r>
      <w:r w:rsidR="00930B84" w:rsidRPr="00316D7B">
        <w:rPr>
          <w:iCs/>
          <w:rtl/>
          <w:lang w:bidi="ar-EG"/>
        </w:rPr>
        <w:t>.</w:t>
      </w:r>
    </w:p>
    <w:p w14:paraId="5D74DEB6" w14:textId="77777777" w:rsidR="00316D7B" w:rsidRDefault="00316D7B" w:rsidP="00316D7B">
      <w:pPr>
        <w:tabs>
          <w:tab w:val="left" w:pos="1440"/>
        </w:tabs>
        <w:bidi/>
        <w:ind w:left="2160" w:hanging="2160"/>
        <w:jc w:val="both"/>
        <w:rPr>
          <w:i/>
          <w:rtl/>
          <w:lang w:bidi="ar-EG"/>
        </w:rPr>
      </w:pPr>
    </w:p>
    <w:p w14:paraId="33453FEE" w14:textId="6C8677FA" w:rsidR="006D1215" w:rsidRPr="00316D7B" w:rsidRDefault="00316D7B" w:rsidP="00316D7B">
      <w:pPr>
        <w:tabs>
          <w:tab w:val="left" w:pos="1440"/>
        </w:tabs>
        <w:bidi/>
        <w:ind w:left="2160" w:hanging="2160"/>
        <w:jc w:val="both"/>
        <w:rPr>
          <w:iCs/>
          <w:rtl/>
          <w:lang w:bidi="ar-EG"/>
        </w:rPr>
      </w:pPr>
      <w:r w:rsidRPr="00316D7B">
        <w:rPr>
          <w:iCs/>
          <w:rtl/>
          <w:lang w:bidi="ar-EG"/>
        </w:rPr>
        <w:t xml:space="preserve">تحت العنوان </w:t>
      </w:r>
      <w:r w:rsidRPr="00316D7B">
        <w:rPr>
          <w:rFonts w:hint="cs"/>
          <w:iCs/>
          <w:rtl/>
          <w:lang w:bidi="ar-EG"/>
        </w:rPr>
        <w:t>ج-4</w:t>
      </w:r>
      <w:r w:rsidRPr="00316D7B">
        <w:rPr>
          <w:iCs/>
          <w:rtl/>
          <w:lang w:bidi="ar-EG"/>
        </w:rPr>
        <w:t xml:space="preserve">: </w:t>
      </w:r>
      <w:r w:rsidR="002E096F" w:rsidRPr="00316D7B">
        <w:rPr>
          <w:iCs/>
          <w:rtl/>
          <w:lang w:bidi="ar-EG"/>
        </w:rPr>
        <w:t xml:space="preserve">يتم إدراج نفس المعلومات الواردة في البند </w:t>
      </w:r>
      <w:r w:rsidR="002E096F" w:rsidRPr="00316D7B">
        <w:rPr>
          <w:iCs/>
          <w:lang w:bidi="ar-EG"/>
        </w:rPr>
        <w:t>C-1</w:t>
      </w:r>
      <w:r w:rsidR="002E096F" w:rsidRPr="00316D7B">
        <w:rPr>
          <w:iCs/>
          <w:rtl/>
          <w:lang w:bidi="ar-EG"/>
        </w:rPr>
        <w:t xml:space="preserve"> للموظفين المحل</w:t>
      </w:r>
      <w:r w:rsidR="001B5BC7" w:rsidRPr="00316D7B">
        <w:rPr>
          <w:iCs/>
          <w:rtl/>
          <w:lang w:bidi="ar-EG"/>
        </w:rPr>
        <w:t xml:space="preserve">يين </w:t>
      </w:r>
      <w:r w:rsidR="008565E0">
        <w:rPr>
          <w:rFonts w:hint="cs"/>
          <w:iCs/>
          <w:rtl/>
          <w:lang w:bidi="ar-EG"/>
        </w:rPr>
        <w:t>الرئيسيون</w:t>
      </w:r>
      <w:r w:rsidR="001B5BC7" w:rsidRPr="00316D7B">
        <w:rPr>
          <w:iCs/>
          <w:rtl/>
          <w:lang w:bidi="ar-EG"/>
        </w:rPr>
        <w:t>.</w:t>
      </w:r>
      <w:bookmarkStart w:id="378" w:name="_Toc350849427"/>
    </w:p>
    <w:p w14:paraId="0277E3FC" w14:textId="77777777" w:rsidR="00316D7B" w:rsidRPr="00FA2616" w:rsidRDefault="00316D7B" w:rsidP="00316D7B">
      <w:pPr>
        <w:tabs>
          <w:tab w:val="left" w:pos="1440"/>
        </w:tabs>
        <w:bidi/>
        <w:ind w:left="2160" w:hanging="2160"/>
        <w:jc w:val="both"/>
        <w:rPr>
          <w:i/>
          <w:lang w:bidi="ar-EG"/>
        </w:rPr>
      </w:pPr>
    </w:p>
    <w:bookmarkEnd w:id="378"/>
    <w:p w14:paraId="02B24AFB" w14:textId="6790D34B" w:rsidR="006D1215" w:rsidRPr="00316D7B" w:rsidRDefault="001B5BC7" w:rsidP="00E54177">
      <w:pPr>
        <w:pStyle w:val="Section5-Heading1"/>
        <w:bidi/>
        <w:spacing w:before="0"/>
        <w:rPr>
          <w:b w:val="0"/>
          <w:bCs/>
          <w:sz w:val="40"/>
          <w:szCs w:val="32"/>
        </w:rPr>
      </w:pPr>
      <w:r w:rsidRPr="00316D7B">
        <w:rPr>
          <w:b w:val="0"/>
          <w:bCs/>
          <w:sz w:val="40"/>
          <w:szCs w:val="32"/>
          <w:rtl/>
        </w:rPr>
        <w:t>الملحق د - تفصيل سعر العقد بالعملة (العملات) الأجنبية</w:t>
      </w:r>
    </w:p>
    <w:p w14:paraId="0CF33788" w14:textId="77777777" w:rsidR="006D1215" w:rsidRPr="00316D7B" w:rsidRDefault="006D1215" w:rsidP="00316D7B">
      <w:pPr>
        <w:bidi/>
        <w:jc w:val="both"/>
      </w:pPr>
    </w:p>
    <w:p w14:paraId="26261274" w14:textId="64AF8292" w:rsidR="006D1215" w:rsidRPr="00316D7B" w:rsidRDefault="003C68FA" w:rsidP="00316D7B">
      <w:pPr>
        <w:bidi/>
        <w:jc w:val="both"/>
        <w:rPr>
          <w:iCs/>
          <w:rtl/>
        </w:rPr>
      </w:pPr>
      <w:r w:rsidRPr="00316D7B">
        <w:rPr>
          <w:iCs/>
          <w:rtl/>
        </w:rPr>
        <w:t xml:space="preserve">يتم إدراج عناصر التكلفة المستخدمة لإعداد تفاصيل السعر الإجمالي - </w:t>
      </w:r>
      <w:r w:rsidR="006C34DF" w:rsidRPr="00316D7B">
        <w:rPr>
          <w:iCs/>
          <w:rtl/>
        </w:rPr>
        <w:t>و</w:t>
      </w:r>
      <w:r w:rsidRPr="00316D7B">
        <w:rPr>
          <w:iCs/>
          <w:rtl/>
        </w:rPr>
        <w:t>جزء العملة الأجنبية في هذا الملحق</w:t>
      </w:r>
      <w:r w:rsidR="006C34DF" w:rsidRPr="00316D7B">
        <w:rPr>
          <w:iCs/>
          <w:rtl/>
        </w:rPr>
        <w:t xml:space="preserve"> على النحو التالي:</w:t>
      </w:r>
    </w:p>
    <w:p w14:paraId="2863AA2B" w14:textId="77777777" w:rsidR="00316D7B" w:rsidRPr="00316D7B" w:rsidRDefault="00316D7B" w:rsidP="00316D7B">
      <w:pPr>
        <w:bidi/>
        <w:jc w:val="both"/>
        <w:rPr>
          <w:iCs/>
          <w:rtl/>
        </w:rPr>
      </w:pPr>
    </w:p>
    <w:p w14:paraId="3C310A4F" w14:textId="2A53E6E9" w:rsidR="006C34DF" w:rsidRPr="00316D7B" w:rsidRDefault="006C34DF" w:rsidP="00D72201">
      <w:pPr>
        <w:pStyle w:val="ListParagraph"/>
        <w:numPr>
          <w:ilvl w:val="0"/>
          <w:numId w:val="86"/>
        </w:numPr>
        <w:bidi/>
        <w:jc w:val="both"/>
        <w:rPr>
          <w:iCs/>
        </w:rPr>
      </w:pPr>
      <w:r w:rsidRPr="00316D7B">
        <w:rPr>
          <w:iCs/>
          <w:rtl/>
        </w:rPr>
        <w:t xml:space="preserve">أسعار استخدام المعدات أو تأجيرها للموظفين (الموظفين </w:t>
      </w:r>
      <w:r w:rsidR="008565E0">
        <w:rPr>
          <w:rFonts w:hint="cs"/>
          <w:iCs/>
          <w:rtl/>
        </w:rPr>
        <w:t>الرئيسيين</w:t>
      </w:r>
      <w:r w:rsidRPr="00316D7B">
        <w:rPr>
          <w:iCs/>
          <w:rtl/>
        </w:rPr>
        <w:t xml:space="preserve"> وغيرهم من الموظفين).</w:t>
      </w:r>
    </w:p>
    <w:p w14:paraId="218B1614" w14:textId="78665812" w:rsidR="00FD6F82" w:rsidRPr="00316D7B" w:rsidRDefault="00FD6F82" w:rsidP="00D72201">
      <w:pPr>
        <w:pStyle w:val="ListParagraph"/>
        <w:numPr>
          <w:ilvl w:val="0"/>
          <w:numId w:val="86"/>
        </w:numPr>
        <w:bidi/>
        <w:jc w:val="both"/>
        <w:rPr>
          <w:iCs/>
          <w:rtl/>
        </w:rPr>
      </w:pPr>
      <w:r w:rsidRPr="00316D7B">
        <w:rPr>
          <w:iCs/>
          <w:rtl/>
        </w:rPr>
        <w:t>النفقات القابلة للاسترداد.</w:t>
      </w:r>
    </w:p>
    <w:p w14:paraId="3A06C2A8" w14:textId="77777777" w:rsidR="00316D7B" w:rsidRPr="00316D7B" w:rsidRDefault="00316D7B" w:rsidP="00316D7B">
      <w:pPr>
        <w:bidi/>
        <w:jc w:val="both"/>
        <w:rPr>
          <w:iCs/>
          <w:rtl/>
        </w:rPr>
      </w:pPr>
    </w:p>
    <w:p w14:paraId="421F6968" w14:textId="216EAEED" w:rsidR="007A7953" w:rsidRPr="00316D7B" w:rsidRDefault="007A7953" w:rsidP="00316D7B">
      <w:pPr>
        <w:bidi/>
        <w:jc w:val="both"/>
        <w:rPr>
          <w:iCs/>
        </w:rPr>
      </w:pPr>
      <w:r w:rsidRPr="00316D7B">
        <w:rPr>
          <w:iCs/>
          <w:rtl/>
        </w:rPr>
        <w:t>سيتم استخدام هذا الملحق حصريًا لتحديد الأجر مقابل الخدمات الإضافية.</w:t>
      </w:r>
    </w:p>
    <w:p w14:paraId="34F9E3A9" w14:textId="77777777" w:rsidR="006D1215" w:rsidRPr="00FA2616" w:rsidRDefault="006D1215" w:rsidP="00316D7B">
      <w:pPr>
        <w:bidi/>
        <w:jc w:val="both"/>
      </w:pPr>
    </w:p>
    <w:p w14:paraId="719F964B" w14:textId="56EF8956" w:rsidR="006D1215" w:rsidRPr="00316D7B" w:rsidRDefault="00F24ADD" w:rsidP="00E54177">
      <w:pPr>
        <w:pStyle w:val="Section5-Heading1"/>
        <w:bidi/>
        <w:spacing w:before="0"/>
        <w:rPr>
          <w:b w:val="0"/>
          <w:bCs/>
          <w:sz w:val="40"/>
          <w:szCs w:val="32"/>
        </w:rPr>
      </w:pPr>
      <w:r w:rsidRPr="00316D7B">
        <w:rPr>
          <w:b w:val="0"/>
          <w:bCs/>
          <w:sz w:val="40"/>
          <w:szCs w:val="32"/>
          <w:rtl/>
        </w:rPr>
        <w:t>الملحق هـ - تفاصيل سعر العقد بالعملة المحلية</w:t>
      </w:r>
    </w:p>
    <w:p w14:paraId="1255BB87" w14:textId="77777777" w:rsidR="006D1215" w:rsidRPr="00FA2616" w:rsidRDefault="006D1215" w:rsidP="00316D7B">
      <w:pPr>
        <w:bidi/>
        <w:jc w:val="both"/>
      </w:pPr>
    </w:p>
    <w:p w14:paraId="7E07DC51" w14:textId="3E65275A" w:rsidR="006D1215" w:rsidRDefault="007262C0" w:rsidP="00316D7B">
      <w:pPr>
        <w:bidi/>
        <w:jc w:val="both"/>
        <w:rPr>
          <w:iCs/>
          <w:rtl/>
        </w:rPr>
      </w:pPr>
      <w:r w:rsidRPr="00316D7B">
        <w:rPr>
          <w:iCs/>
          <w:rtl/>
        </w:rPr>
        <w:t xml:space="preserve">أدرج هنا عناصر التكلفة </w:t>
      </w:r>
      <w:r w:rsidR="00453AB1" w:rsidRPr="00316D7B">
        <w:rPr>
          <w:iCs/>
          <w:rtl/>
        </w:rPr>
        <w:t xml:space="preserve">المستخدمة </w:t>
      </w:r>
      <w:r w:rsidR="00453AB1" w:rsidRPr="00316D7B">
        <w:rPr>
          <w:iCs/>
          <w:rtl/>
          <w:lang w:bidi="ar-EG"/>
        </w:rPr>
        <w:t>لتحديد</w:t>
      </w:r>
      <w:r w:rsidRPr="00316D7B">
        <w:rPr>
          <w:iCs/>
          <w:rtl/>
        </w:rPr>
        <w:t xml:space="preserve"> تفاصيل السعر الإجمالي – جزء السعر بالعملة المحلية</w:t>
      </w:r>
      <w:r w:rsidR="006D1215" w:rsidRPr="00316D7B">
        <w:rPr>
          <w:iCs/>
        </w:rPr>
        <w:t>:</w:t>
      </w:r>
    </w:p>
    <w:p w14:paraId="128408AB" w14:textId="77777777" w:rsidR="00316D7B" w:rsidRPr="00316D7B" w:rsidRDefault="00316D7B" w:rsidP="00316D7B">
      <w:pPr>
        <w:bidi/>
        <w:jc w:val="both"/>
        <w:rPr>
          <w:iCs/>
          <w:rtl/>
        </w:rPr>
      </w:pPr>
    </w:p>
    <w:p w14:paraId="42ED5CA5" w14:textId="3AE46654" w:rsidR="00453AB1" w:rsidRPr="00316D7B" w:rsidRDefault="00453AB1" w:rsidP="00D72201">
      <w:pPr>
        <w:pStyle w:val="ListParagraph"/>
        <w:numPr>
          <w:ilvl w:val="0"/>
          <w:numId w:val="87"/>
        </w:numPr>
        <w:bidi/>
        <w:jc w:val="both"/>
        <w:rPr>
          <w:iCs/>
        </w:rPr>
      </w:pPr>
      <w:r w:rsidRPr="00316D7B">
        <w:rPr>
          <w:iCs/>
          <w:rtl/>
        </w:rPr>
        <w:t xml:space="preserve">أسعار استخدام المعدات أو تأجيرها للموظفين (الموظفين </w:t>
      </w:r>
      <w:proofErr w:type="spellStart"/>
      <w:r w:rsidR="008565E0">
        <w:rPr>
          <w:rFonts w:hint="cs"/>
          <w:iCs/>
          <w:rtl/>
        </w:rPr>
        <w:t>الرئيسييت</w:t>
      </w:r>
      <w:proofErr w:type="spellEnd"/>
      <w:r w:rsidRPr="00316D7B">
        <w:rPr>
          <w:iCs/>
          <w:rtl/>
        </w:rPr>
        <w:t xml:space="preserve"> وغيرهم من الموظفين).</w:t>
      </w:r>
    </w:p>
    <w:p w14:paraId="4AEE72D9" w14:textId="1159B975" w:rsidR="00453AB1" w:rsidRPr="00316D7B" w:rsidRDefault="00453AB1" w:rsidP="00D72201">
      <w:pPr>
        <w:pStyle w:val="ListParagraph"/>
        <w:numPr>
          <w:ilvl w:val="0"/>
          <w:numId w:val="87"/>
        </w:numPr>
        <w:bidi/>
        <w:jc w:val="both"/>
        <w:rPr>
          <w:iCs/>
        </w:rPr>
      </w:pPr>
      <w:r w:rsidRPr="00316D7B">
        <w:rPr>
          <w:iCs/>
          <w:rtl/>
        </w:rPr>
        <w:t>النفقات القابلة للتعويض.</w:t>
      </w:r>
    </w:p>
    <w:p w14:paraId="0A127F17" w14:textId="77777777" w:rsidR="00316D7B" w:rsidRDefault="00316D7B" w:rsidP="00316D7B">
      <w:pPr>
        <w:bidi/>
        <w:jc w:val="both"/>
        <w:rPr>
          <w:iCs/>
          <w:rtl/>
        </w:rPr>
      </w:pPr>
    </w:p>
    <w:p w14:paraId="49A38189" w14:textId="38B8DE40" w:rsidR="00453AB1" w:rsidRPr="00316D7B" w:rsidRDefault="00453AB1" w:rsidP="00316D7B">
      <w:pPr>
        <w:bidi/>
        <w:jc w:val="both"/>
        <w:rPr>
          <w:iCs/>
        </w:rPr>
      </w:pPr>
      <w:r w:rsidRPr="00316D7B">
        <w:rPr>
          <w:iCs/>
          <w:rtl/>
        </w:rPr>
        <w:t>سيتم استخدام هذا الملحق حصريًا لتحديد الأجر مقابل الخدمات الإضافية.</w:t>
      </w:r>
    </w:p>
    <w:p w14:paraId="13610D34" w14:textId="09101B82" w:rsidR="00907D32" w:rsidRDefault="00907D32" w:rsidP="00316D7B">
      <w:pPr>
        <w:bidi/>
        <w:jc w:val="both"/>
        <w:rPr>
          <w:i/>
          <w:rtl/>
        </w:rPr>
      </w:pPr>
    </w:p>
    <w:p w14:paraId="0D431B5D" w14:textId="4EBA9B7D" w:rsidR="006D1215" w:rsidRPr="00316D7B" w:rsidRDefault="00907D32" w:rsidP="00E54177">
      <w:pPr>
        <w:pStyle w:val="Section5-Heading1"/>
        <w:bidi/>
        <w:spacing w:before="0"/>
        <w:rPr>
          <w:b w:val="0"/>
          <w:bCs/>
          <w:sz w:val="40"/>
          <w:szCs w:val="32"/>
        </w:rPr>
      </w:pPr>
      <w:r w:rsidRPr="00316D7B">
        <w:rPr>
          <w:b w:val="0"/>
          <w:bCs/>
          <w:sz w:val="40"/>
          <w:szCs w:val="32"/>
          <w:rtl/>
        </w:rPr>
        <w:t>الملحق و - الخدمات والتسهيلات التي يقدمها صاحب العمل</w:t>
      </w:r>
    </w:p>
    <w:p w14:paraId="627D709C" w14:textId="77777777" w:rsidR="006D1215" w:rsidRPr="00316D7B" w:rsidRDefault="006D1215" w:rsidP="00316D7B">
      <w:pPr>
        <w:pStyle w:val="Heading2"/>
        <w:bidi/>
        <w:jc w:val="both"/>
        <w:rPr>
          <w:sz w:val="24"/>
          <w:szCs w:val="20"/>
        </w:rPr>
      </w:pPr>
    </w:p>
    <w:p w14:paraId="015608DC" w14:textId="559F53A2" w:rsidR="006D1215" w:rsidRPr="00316D7B" w:rsidRDefault="00907D32" w:rsidP="00E54177">
      <w:pPr>
        <w:pStyle w:val="Section5-Heading1"/>
        <w:bidi/>
        <w:spacing w:before="0"/>
        <w:rPr>
          <w:b w:val="0"/>
          <w:bCs/>
          <w:sz w:val="40"/>
          <w:szCs w:val="32"/>
        </w:rPr>
      </w:pPr>
      <w:r w:rsidRPr="00316D7B">
        <w:rPr>
          <w:b w:val="0"/>
          <w:bCs/>
          <w:sz w:val="40"/>
          <w:szCs w:val="32"/>
          <w:rtl/>
        </w:rPr>
        <w:lastRenderedPageBreak/>
        <w:t>الملحق ز - ملحق تعويض حوافز الأداء</w:t>
      </w:r>
    </w:p>
    <w:p w14:paraId="2A75F62D" w14:textId="77777777" w:rsidR="00316D7B" w:rsidRDefault="00316D7B" w:rsidP="00316D7B">
      <w:pPr>
        <w:bidi/>
        <w:jc w:val="both"/>
        <w:rPr>
          <w:rtl/>
        </w:rPr>
      </w:pPr>
    </w:p>
    <w:p w14:paraId="4C8EEA73" w14:textId="448E56C3" w:rsidR="006D1215" w:rsidRPr="00FA2616" w:rsidRDefault="009F787C" w:rsidP="00316D7B">
      <w:pPr>
        <w:bidi/>
        <w:jc w:val="both"/>
        <w:rPr>
          <w:rtl/>
        </w:rPr>
      </w:pPr>
      <w:r w:rsidRPr="00FA2616">
        <w:br w:type="page"/>
      </w:r>
    </w:p>
    <w:p w14:paraId="365F3013" w14:textId="436E5A35" w:rsidR="00FE6329" w:rsidRPr="00316D7B" w:rsidRDefault="00FE6329" w:rsidP="00E54177">
      <w:pPr>
        <w:widowControl w:val="0"/>
        <w:tabs>
          <w:tab w:val="left" w:pos="782"/>
        </w:tabs>
        <w:autoSpaceDE w:val="0"/>
        <w:autoSpaceDN w:val="0"/>
        <w:bidi/>
        <w:adjustRightInd w:val="0"/>
        <w:ind w:firstLine="782"/>
        <w:jc w:val="center"/>
        <w:rPr>
          <w:bCs/>
          <w:sz w:val="32"/>
          <w:szCs w:val="32"/>
        </w:rPr>
      </w:pPr>
      <w:r w:rsidRPr="00316D7B">
        <w:rPr>
          <w:bCs/>
          <w:sz w:val="32"/>
          <w:szCs w:val="32"/>
          <w:rtl/>
        </w:rPr>
        <w:lastRenderedPageBreak/>
        <w:t xml:space="preserve">أحكام ملحق </w:t>
      </w:r>
      <w:r w:rsidR="002C0119" w:rsidRPr="00316D7B">
        <w:rPr>
          <w:bCs/>
          <w:sz w:val="32"/>
          <w:szCs w:val="32"/>
          <w:rtl/>
          <w:lang w:bidi="ar-EG"/>
        </w:rPr>
        <w:t>تعويض</w:t>
      </w:r>
      <w:r w:rsidRPr="00316D7B">
        <w:rPr>
          <w:bCs/>
          <w:sz w:val="32"/>
          <w:szCs w:val="32"/>
          <w:rtl/>
        </w:rPr>
        <w:t xml:space="preserve"> حوافز الأد</w:t>
      </w:r>
      <w:r w:rsidR="00BC4256" w:rsidRPr="00316D7B">
        <w:rPr>
          <w:bCs/>
          <w:sz w:val="32"/>
          <w:szCs w:val="32"/>
          <w:rtl/>
        </w:rPr>
        <w:t xml:space="preserve">اء </w:t>
      </w:r>
    </w:p>
    <w:p w14:paraId="5B3FE4B8" w14:textId="77777777" w:rsidR="00316D7B" w:rsidRDefault="00316D7B" w:rsidP="00316D7B">
      <w:pPr>
        <w:widowControl w:val="0"/>
        <w:tabs>
          <w:tab w:val="left" w:pos="782"/>
        </w:tabs>
        <w:autoSpaceDE w:val="0"/>
        <w:autoSpaceDN w:val="0"/>
        <w:bidi/>
        <w:adjustRightInd w:val="0"/>
        <w:jc w:val="both"/>
        <w:rPr>
          <w:b/>
          <w:rtl/>
        </w:rPr>
      </w:pPr>
    </w:p>
    <w:p w14:paraId="049B43EE" w14:textId="20514A46" w:rsidR="002A2B8E" w:rsidRPr="00FA2616" w:rsidRDefault="002A2B8E" w:rsidP="00316D7B">
      <w:pPr>
        <w:widowControl w:val="0"/>
        <w:tabs>
          <w:tab w:val="left" w:pos="782"/>
        </w:tabs>
        <w:autoSpaceDE w:val="0"/>
        <w:autoSpaceDN w:val="0"/>
        <w:bidi/>
        <w:adjustRightInd w:val="0"/>
        <w:jc w:val="both"/>
        <w:rPr>
          <w:bCs/>
        </w:rPr>
      </w:pPr>
      <w:r w:rsidRPr="00FA2616">
        <w:rPr>
          <w:bCs/>
          <w:rtl/>
        </w:rPr>
        <w:t>المادة 1- أحكام عامة</w:t>
      </w:r>
    </w:p>
    <w:p w14:paraId="3D365477" w14:textId="77777777" w:rsidR="00316D7B" w:rsidRDefault="00316D7B" w:rsidP="00316D7B">
      <w:pPr>
        <w:widowControl w:val="0"/>
        <w:tabs>
          <w:tab w:val="left" w:pos="782"/>
        </w:tabs>
        <w:autoSpaceDE w:val="0"/>
        <w:autoSpaceDN w:val="0"/>
        <w:bidi/>
        <w:adjustRightInd w:val="0"/>
        <w:jc w:val="both"/>
        <w:rPr>
          <w:bCs/>
          <w:rtl/>
        </w:rPr>
      </w:pPr>
    </w:p>
    <w:p w14:paraId="5389B2D6" w14:textId="70E0421B" w:rsidR="002A2B8E" w:rsidRPr="00FA2616" w:rsidRDefault="002A2B8E" w:rsidP="00316D7B">
      <w:pPr>
        <w:widowControl w:val="0"/>
        <w:tabs>
          <w:tab w:val="left" w:pos="782"/>
        </w:tabs>
        <w:autoSpaceDE w:val="0"/>
        <w:autoSpaceDN w:val="0"/>
        <w:bidi/>
        <w:adjustRightInd w:val="0"/>
        <w:jc w:val="both"/>
        <w:rPr>
          <w:bCs/>
        </w:rPr>
      </w:pPr>
      <w:r w:rsidRPr="00FA2616">
        <w:rPr>
          <w:bCs/>
          <w:rtl/>
        </w:rPr>
        <w:t>1-1 المستندات التي ي</w:t>
      </w:r>
      <w:r w:rsidR="008929D3" w:rsidRPr="00FA2616">
        <w:rPr>
          <w:bCs/>
          <w:rtl/>
        </w:rPr>
        <w:t>تألف منها</w:t>
      </w:r>
      <w:r w:rsidRPr="00FA2616">
        <w:rPr>
          <w:bCs/>
          <w:rtl/>
        </w:rPr>
        <w:t xml:space="preserve"> ملحق تعويض حوافز الأداء</w:t>
      </w:r>
    </w:p>
    <w:p w14:paraId="6853291A" w14:textId="77777777" w:rsidR="00316D7B" w:rsidRDefault="00316D7B" w:rsidP="00316D7B">
      <w:pPr>
        <w:widowControl w:val="0"/>
        <w:tabs>
          <w:tab w:val="left" w:pos="782"/>
        </w:tabs>
        <w:autoSpaceDE w:val="0"/>
        <w:autoSpaceDN w:val="0"/>
        <w:bidi/>
        <w:adjustRightInd w:val="0"/>
        <w:jc w:val="both"/>
        <w:rPr>
          <w:bCs/>
          <w:rtl/>
        </w:rPr>
      </w:pPr>
    </w:p>
    <w:p w14:paraId="649EB07B" w14:textId="77777777" w:rsidR="002A2B8E" w:rsidRPr="00FA2616" w:rsidRDefault="002A2B8E" w:rsidP="00316D7B">
      <w:pPr>
        <w:widowControl w:val="0"/>
        <w:tabs>
          <w:tab w:val="left" w:pos="782"/>
        </w:tabs>
        <w:autoSpaceDE w:val="0"/>
        <w:autoSpaceDN w:val="0"/>
        <w:bidi/>
        <w:adjustRightInd w:val="0"/>
        <w:jc w:val="both"/>
        <w:rPr>
          <w:bCs/>
        </w:rPr>
      </w:pPr>
      <w:r w:rsidRPr="00FA2616">
        <w:rPr>
          <w:bCs/>
          <w:rtl/>
        </w:rPr>
        <w:t>يتكون ملحق تعويض حوافز الأداء من:</w:t>
      </w:r>
    </w:p>
    <w:p w14:paraId="280A9057" w14:textId="77777777" w:rsidR="00E6744D" w:rsidRPr="00FA2616" w:rsidRDefault="002A2B8E" w:rsidP="00D72201">
      <w:pPr>
        <w:pStyle w:val="ListParagraph"/>
        <w:widowControl w:val="0"/>
        <w:numPr>
          <w:ilvl w:val="0"/>
          <w:numId w:val="88"/>
        </w:numPr>
        <w:tabs>
          <w:tab w:val="left" w:pos="782"/>
        </w:tabs>
        <w:autoSpaceDE w:val="0"/>
        <w:autoSpaceDN w:val="0"/>
        <w:bidi/>
        <w:adjustRightInd w:val="0"/>
        <w:jc w:val="both"/>
        <w:rPr>
          <w:b/>
        </w:rPr>
      </w:pPr>
      <w:r w:rsidRPr="00FA2616">
        <w:rPr>
          <w:b/>
          <w:rtl/>
        </w:rPr>
        <w:t>أحكام ملحق تعويض حوافز الأداء؛</w:t>
      </w:r>
    </w:p>
    <w:p w14:paraId="0FBCEF1B" w14:textId="595CBC69" w:rsidR="00E6744D" w:rsidRPr="00FA2616" w:rsidRDefault="002A2B8E" w:rsidP="00D72201">
      <w:pPr>
        <w:pStyle w:val="ListParagraph"/>
        <w:widowControl w:val="0"/>
        <w:numPr>
          <w:ilvl w:val="0"/>
          <w:numId w:val="88"/>
        </w:numPr>
        <w:tabs>
          <w:tab w:val="left" w:pos="782"/>
        </w:tabs>
        <w:autoSpaceDE w:val="0"/>
        <w:autoSpaceDN w:val="0"/>
        <w:bidi/>
        <w:adjustRightInd w:val="0"/>
        <w:jc w:val="both"/>
        <w:rPr>
          <w:b/>
        </w:rPr>
      </w:pPr>
      <w:r w:rsidRPr="00FA2616">
        <w:rPr>
          <w:b/>
          <w:rtl/>
        </w:rPr>
        <w:t xml:space="preserve">المرفق رقم 1، </w:t>
      </w:r>
      <w:r w:rsidR="00FD40E2" w:rsidRPr="00FA2616">
        <w:rPr>
          <w:b/>
          <w:rtl/>
        </w:rPr>
        <w:t>مذكرة إجرائية بشأن</w:t>
      </w:r>
      <w:r w:rsidRPr="00FA2616">
        <w:rPr>
          <w:b/>
          <w:rtl/>
        </w:rPr>
        <w:t xml:space="preserve"> حساب تعويض حوافز</w:t>
      </w:r>
      <w:r w:rsidR="00422B10" w:rsidRPr="00FA2616">
        <w:rPr>
          <w:b/>
          <w:rtl/>
        </w:rPr>
        <w:t xml:space="preserve"> الأداء</w:t>
      </w:r>
    </w:p>
    <w:p w14:paraId="3C98FC78" w14:textId="55B4EC8C" w:rsidR="005E4575" w:rsidRPr="00FA2616" w:rsidRDefault="002A2B8E" w:rsidP="00D72201">
      <w:pPr>
        <w:pStyle w:val="ListParagraph"/>
        <w:widowControl w:val="0"/>
        <w:numPr>
          <w:ilvl w:val="0"/>
          <w:numId w:val="88"/>
        </w:numPr>
        <w:tabs>
          <w:tab w:val="left" w:pos="782"/>
        </w:tabs>
        <w:autoSpaceDE w:val="0"/>
        <w:autoSpaceDN w:val="0"/>
        <w:bidi/>
        <w:adjustRightInd w:val="0"/>
        <w:jc w:val="both"/>
        <w:rPr>
          <w:b/>
        </w:rPr>
      </w:pPr>
      <w:r w:rsidRPr="00FA2616">
        <w:rPr>
          <w:b/>
          <w:rtl/>
        </w:rPr>
        <w:t xml:space="preserve">المرفق رقم 2: مخططات تعويض </w:t>
      </w:r>
      <w:r w:rsidR="00422B10" w:rsidRPr="00FA2616">
        <w:rPr>
          <w:b/>
          <w:rtl/>
        </w:rPr>
        <w:t>ح</w:t>
      </w:r>
      <w:r w:rsidRPr="00FA2616">
        <w:rPr>
          <w:b/>
          <w:rtl/>
        </w:rPr>
        <w:t>وافز</w:t>
      </w:r>
      <w:r w:rsidR="00422B10" w:rsidRPr="00FA2616">
        <w:rPr>
          <w:b/>
          <w:rtl/>
        </w:rPr>
        <w:t xml:space="preserve"> الأداء</w:t>
      </w:r>
      <w:r w:rsidRPr="00FA2616">
        <w:rPr>
          <w:b/>
          <w:rtl/>
        </w:rPr>
        <w:t xml:space="preserve"> 1</w:t>
      </w:r>
      <w:proofErr w:type="gramStart"/>
      <w:r w:rsidRPr="00FA2616">
        <w:rPr>
          <w:b/>
          <w:rtl/>
        </w:rPr>
        <w:t>-[ ]</w:t>
      </w:r>
      <w:proofErr w:type="gramEnd"/>
      <w:r w:rsidRPr="00FA2616">
        <w:rPr>
          <w:b/>
          <w:rtl/>
        </w:rPr>
        <w:t>.</w:t>
      </w:r>
    </w:p>
    <w:p w14:paraId="03B7C95F" w14:textId="77777777" w:rsidR="000A34CB" w:rsidRPr="00FA2616" w:rsidRDefault="000A34CB" w:rsidP="00316D7B">
      <w:pPr>
        <w:pStyle w:val="ListParagraph"/>
        <w:widowControl w:val="0"/>
        <w:tabs>
          <w:tab w:val="left" w:pos="782"/>
        </w:tabs>
        <w:autoSpaceDE w:val="0"/>
        <w:autoSpaceDN w:val="0"/>
        <w:bidi/>
        <w:adjustRightInd w:val="0"/>
        <w:jc w:val="both"/>
        <w:rPr>
          <w:b/>
        </w:rPr>
      </w:pPr>
    </w:p>
    <w:p w14:paraId="1D827459" w14:textId="5D7D6282" w:rsidR="00A14868" w:rsidRDefault="00A14868" w:rsidP="00316D7B">
      <w:pPr>
        <w:widowControl w:val="0"/>
        <w:tabs>
          <w:tab w:val="left" w:pos="776"/>
          <w:tab w:val="left" w:pos="1519"/>
        </w:tabs>
        <w:autoSpaceDE w:val="0"/>
        <w:autoSpaceDN w:val="0"/>
        <w:bidi/>
        <w:adjustRightInd w:val="0"/>
        <w:jc w:val="both"/>
        <w:rPr>
          <w:b/>
          <w:rtl/>
        </w:rPr>
      </w:pPr>
      <w:r w:rsidRPr="00FA2616">
        <w:rPr>
          <w:bCs/>
          <w:rtl/>
        </w:rPr>
        <w:t xml:space="preserve">المادة </w:t>
      </w:r>
      <w:r w:rsidR="00DA02A4" w:rsidRPr="00FA2616">
        <w:rPr>
          <w:bCs/>
          <w:rtl/>
        </w:rPr>
        <w:t>2</w:t>
      </w:r>
      <w:r w:rsidRPr="00FA2616">
        <w:rPr>
          <w:bCs/>
          <w:rtl/>
        </w:rPr>
        <w:t>- تعويض ح</w:t>
      </w:r>
      <w:r w:rsidRPr="00FA2616">
        <w:rPr>
          <w:bCs/>
          <w:rtl/>
          <w:lang w:bidi="ar-EG"/>
        </w:rPr>
        <w:t>وافز ا</w:t>
      </w:r>
      <w:r w:rsidRPr="00FA2616">
        <w:rPr>
          <w:bCs/>
          <w:rtl/>
        </w:rPr>
        <w:t>لأداء</w:t>
      </w:r>
    </w:p>
    <w:p w14:paraId="0AAC0CA5" w14:textId="77777777" w:rsidR="00316D7B" w:rsidRPr="00316D7B" w:rsidRDefault="00316D7B" w:rsidP="00316D7B">
      <w:pPr>
        <w:widowControl w:val="0"/>
        <w:tabs>
          <w:tab w:val="left" w:pos="776"/>
          <w:tab w:val="left" w:pos="1519"/>
        </w:tabs>
        <w:autoSpaceDE w:val="0"/>
        <w:autoSpaceDN w:val="0"/>
        <w:bidi/>
        <w:adjustRightInd w:val="0"/>
        <w:jc w:val="both"/>
        <w:rPr>
          <w:b/>
        </w:rPr>
      </w:pPr>
    </w:p>
    <w:p w14:paraId="43D062D2" w14:textId="77777777" w:rsidR="00DA02A4" w:rsidRDefault="00DA02A4" w:rsidP="00316D7B">
      <w:pPr>
        <w:widowControl w:val="0"/>
        <w:tabs>
          <w:tab w:val="left" w:pos="776"/>
          <w:tab w:val="left" w:pos="1519"/>
        </w:tabs>
        <w:autoSpaceDE w:val="0"/>
        <w:autoSpaceDN w:val="0"/>
        <w:bidi/>
        <w:adjustRightInd w:val="0"/>
        <w:jc w:val="both"/>
        <w:rPr>
          <w:b/>
          <w:rtl/>
        </w:rPr>
      </w:pPr>
      <w:r w:rsidRPr="00FA2616">
        <w:rPr>
          <w:bCs/>
          <w:rtl/>
        </w:rPr>
        <w:t>1-2</w:t>
      </w:r>
      <w:r w:rsidR="00A14868" w:rsidRPr="00FA2616">
        <w:rPr>
          <w:bCs/>
        </w:rPr>
        <w:t xml:space="preserve"> </w:t>
      </w:r>
      <w:r w:rsidR="00A14868" w:rsidRPr="00FA2616">
        <w:rPr>
          <w:bCs/>
          <w:rtl/>
        </w:rPr>
        <w:t>حدود تعويض حوافز الأداء</w:t>
      </w:r>
    </w:p>
    <w:p w14:paraId="056DC779" w14:textId="77777777" w:rsidR="00316D7B" w:rsidRPr="00316D7B" w:rsidRDefault="00316D7B" w:rsidP="00316D7B">
      <w:pPr>
        <w:widowControl w:val="0"/>
        <w:tabs>
          <w:tab w:val="left" w:pos="776"/>
          <w:tab w:val="left" w:pos="1519"/>
        </w:tabs>
        <w:autoSpaceDE w:val="0"/>
        <w:autoSpaceDN w:val="0"/>
        <w:bidi/>
        <w:adjustRightInd w:val="0"/>
        <w:jc w:val="both"/>
        <w:rPr>
          <w:b/>
          <w:rtl/>
        </w:rPr>
      </w:pPr>
    </w:p>
    <w:p w14:paraId="56D56AC7" w14:textId="4B930916" w:rsidR="00DA02A4" w:rsidRPr="00FA2616" w:rsidRDefault="00A14868" w:rsidP="00D72201">
      <w:pPr>
        <w:pStyle w:val="ListParagraph"/>
        <w:widowControl w:val="0"/>
        <w:numPr>
          <w:ilvl w:val="0"/>
          <w:numId w:val="89"/>
        </w:numPr>
        <w:tabs>
          <w:tab w:val="left" w:pos="776"/>
          <w:tab w:val="left" w:pos="1519"/>
        </w:tabs>
        <w:autoSpaceDE w:val="0"/>
        <w:autoSpaceDN w:val="0"/>
        <w:bidi/>
        <w:adjustRightInd w:val="0"/>
        <w:jc w:val="both"/>
        <w:rPr>
          <w:bCs/>
        </w:rPr>
      </w:pPr>
      <w:r w:rsidRPr="00FA2616">
        <w:rPr>
          <w:b/>
          <w:rtl/>
        </w:rPr>
        <w:t xml:space="preserve">يجب ألا يتجاوز تعويض حوافز الأداء المدفوع </w:t>
      </w:r>
      <w:r w:rsidR="007C02B3" w:rsidRPr="00FA2616">
        <w:rPr>
          <w:b/>
          <w:rtl/>
        </w:rPr>
        <w:t>لمقدم</w:t>
      </w:r>
      <w:r w:rsidRPr="00FA2616">
        <w:rPr>
          <w:b/>
          <w:rtl/>
        </w:rPr>
        <w:t xml:space="preserve"> الخدمة ما يعادل </w:t>
      </w:r>
      <w:proofErr w:type="gramStart"/>
      <w:r w:rsidRPr="00FA2616">
        <w:rPr>
          <w:b/>
          <w:rtl/>
        </w:rPr>
        <w:t xml:space="preserve">[ </w:t>
      </w:r>
      <w:r w:rsidR="005E50DA" w:rsidRPr="00FA2616">
        <w:rPr>
          <w:b/>
          <w:rtl/>
        </w:rPr>
        <w:t xml:space="preserve"> </w:t>
      </w:r>
      <w:r w:rsidRPr="00FA2616">
        <w:rPr>
          <w:b/>
          <w:rtl/>
        </w:rPr>
        <w:t>]</w:t>
      </w:r>
      <w:proofErr w:type="gramEnd"/>
      <w:r w:rsidRPr="00FA2616">
        <w:rPr>
          <w:b/>
          <w:rtl/>
        </w:rPr>
        <w:t xml:space="preserve"> دولارًا أمريكيًا خلال مدة العقد</w:t>
      </w:r>
      <w:r w:rsidRPr="00FA2616">
        <w:rPr>
          <w:b/>
        </w:rPr>
        <w:t>.</w:t>
      </w:r>
    </w:p>
    <w:p w14:paraId="620154A6" w14:textId="77777777" w:rsidR="00316D7B" w:rsidRPr="00316D7B" w:rsidRDefault="00316D7B" w:rsidP="00316D7B">
      <w:pPr>
        <w:widowControl w:val="0"/>
        <w:tabs>
          <w:tab w:val="left" w:pos="776"/>
          <w:tab w:val="left" w:pos="1519"/>
        </w:tabs>
        <w:autoSpaceDE w:val="0"/>
        <w:autoSpaceDN w:val="0"/>
        <w:bidi/>
        <w:adjustRightInd w:val="0"/>
        <w:jc w:val="both"/>
        <w:rPr>
          <w:bCs/>
        </w:rPr>
      </w:pPr>
    </w:p>
    <w:p w14:paraId="709A6B3A" w14:textId="77777777" w:rsidR="00B52FB1" w:rsidRPr="00FA2616" w:rsidRDefault="00DA02A4" w:rsidP="00D72201">
      <w:pPr>
        <w:pStyle w:val="ListParagraph"/>
        <w:widowControl w:val="0"/>
        <w:numPr>
          <w:ilvl w:val="0"/>
          <w:numId w:val="89"/>
        </w:numPr>
        <w:tabs>
          <w:tab w:val="left" w:pos="776"/>
          <w:tab w:val="left" w:pos="1519"/>
        </w:tabs>
        <w:autoSpaceDE w:val="0"/>
        <w:autoSpaceDN w:val="0"/>
        <w:bidi/>
        <w:adjustRightInd w:val="0"/>
        <w:jc w:val="both"/>
        <w:rPr>
          <w:bCs/>
        </w:rPr>
      </w:pPr>
      <w:r w:rsidRPr="00FA2616">
        <w:rPr>
          <w:b/>
          <w:rtl/>
        </w:rPr>
        <w:t>ي</w:t>
      </w:r>
      <w:r w:rsidR="00A14868" w:rsidRPr="00FA2616">
        <w:rPr>
          <w:b/>
          <w:rtl/>
        </w:rPr>
        <w:t xml:space="preserve">تم تحديد المبلغ الفعلي المدفوع لمقدم الخدمة كتعويض </w:t>
      </w:r>
      <w:r w:rsidR="00DF46A4" w:rsidRPr="00FA2616">
        <w:rPr>
          <w:b/>
          <w:rtl/>
        </w:rPr>
        <w:t>ل</w:t>
      </w:r>
      <w:r w:rsidR="00A14868" w:rsidRPr="00FA2616">
        <w:rPr>
          <w:b/>
          <w:rtl/>
        </w:rPr>
        <w:t xml:space="preserve">حافز الأداء </w:t>
      </w:r>
      <w:r w:rsidR="005E50DA" w:rsidRPr="00FA2616">
        <w:rPr>
          <w:b/>
          <w:rtl/>
        </w:rPr>
        <w:t>بناء على</w:t>
      </w:r>
      <w:r w:rsidR="00A14868" w:rsidRPr="00FA2616">
        <w:rPr>
          <w:b/>
          <w:rtl/>
        </w:rPr>
        <w:t xml:space="preserve"> مدى تحقيق م</w:t>
      </w:r>
      <w:r w:rsidR="005E50DA" w:rsidRPr="00FA2616">
        <w:rPr>
          <w:b/>
          <w:rtl/>
        </w:rPr>
        <w:t xml:space="preserve">قدم </w:t>
      </w:r>
      <w:r w:rsidR="00A14868" w:rsidRPr="00FA2616">
        <w:rPr>
          <w:b/>
          <w:rtl/>
        </w:rPr>
        <w:t>الخدمة لمعايير الأداء المنصوص عليها في مخططات تعويض ح</w:t>
      </w:r>
      <w:r w:rsidR="00DF46A4" w:rsidRPr="00FA2616">
        <w:rPr>
          <w:b/>
          <w:rtl/>
        </w:rPr>
        <w:t>و</w:t>
      </w:r>
      <w:r w:rsidR="00A14868" w:rsidRPr="00FA2616">
        <w:rPr>
          <w:b/>
          <w:rtl/>
        </w:rPr>
        <w:t>افز</w:t>
      </w:r>
      <w:r w:rsidR="00DF46A4" w:rsidRPr="00FA2616">
        <w:rPr>
          <w:b/>
          <w:rtl/>
        </w:rPr>
        <w:t xml:space="preserve"> الأداء،</w:t>
      </w:r>
      <w:r w:rsidR="00A14868" w:rsidRPr="00FA2616">
        <w:rPr>
          <w:b/>
          <w:rtl/>
        </w:rPr>
        <w:t xml:space="preserve"> ومن خلال تطبيق الحسابات</w:t>
      </w:r>
      <w:r w:rsidR="0052150C" w:rsidRPr="00FA2616">
        <w:rPr>
          <w:b/>
          <w:rtl/>
        </w:rPr>
        <w:t xml:space="preserve"> بالطريق</w:t>
      </w:r>
      <w:r w:rsidR="00A14868" w:rsidRPr="00FA2616">
        <w:rPr>
          <w:b/>
          <w:rtl/>
        </w:rPr>
        <w:t xml:space="preserve"> المنصوص عليها في</w:t>
      </w:r>
      <w:r w:rsidR="0052150C" w:rsidRPr="00FA2616">
        <w:rPr>
          <w:b/>
          <w:rtl/>
        </w:rPr>
        <w:t xml:space="preserve"> </w:t>
      </w:r>
      <w:r w:rsidR="00D50029" w:rsidRPr="00FA2616">
        <w:rPr>
          <w:b/>
          <w:rtl/>
        </w:rPr>
        <w:t>التعليمات الخاصة بإجراءات</w:t>
      </w:r>
      <w:r w:rsidR="00A14868" w:rsidRPr="00FA2616">
        <w:rPr>
          <w:b/>
          <w:rtl/>
        </w:rPr>
        <w:t xml:space="preserve"> حساب الح</w:t>
      </w:r>
      <w:r w:rsidR="00D50029" w:rsidRPr="00FA2616">
        <w:rPr>
          <w:b/>
          <w:rtl/>
        </w:rPr>
        <w:t>و</w:t>
      </w:r>
      <w:r w:rsidR="00A14868" w:rsidRPr="00FA2616">
        <w:rPr>
          <w:b/>
          <w:rtl/>
        </w:rPr>
        <w:t>افز المعمول به</w:t>
      </w:r>
      <w:r w:rsidR="00D50029" w:rsidRPr="00FA2616">
        <w:rPr>
          <w:b/>
          <w:rtl/>
        </w:rPr>
        <w:t>ا في العقد خلال هذا العا</w:t>
      </w:r>
      <w:r w:rsidR="00B52FB1" w:rsidRPr="00FA2616">
        <w:rPr>
          <w:b/>
          <w:rtl/>
        </w:rPr>
        <w:t>م.</w:t>
      </w:r>
    </w:p>
    <w:p w14:paraId="1C92EA8A" w14:textId="77777777" w:rsidR="00316D7B" w:rsidRPr="00316D7B" w:rsidRDefault="00316D7B" w:rsidP="00316D7B">
      <w:pPr>
        <w:widowControl w:val="0"/>
        <w:tabs>
          <w:tab w:val="left" w:pos="776"/>
          <w:tab w:val="left" w:pos="1519"/>
        </w:tabs>
        <w:autoSpaceDE w:val="0"/>
        <w:autoSpaceDN w:val="0"/>
        <w:bidi/>
        <w:adjustRightInd w:val="0"/>
        <w:jc w:val="both"/>
        <w:rPr>
          <w:bCs/>
        </w:rPr>
      </w:pPr>
    </w:p>
    <w:p w14:paraId="70657DFC" w14:textId="77777777" w:rsidR="000E1F78" w:rsidRPr="00FA2616" w:rsidRDefault="00A14868" w:rsidP="00D72201">
      <w:pPr>
        <w:pStyle w:val="ListParagraph"/>
        <w:widowControl w:val="0"/>
        <w:numPr>
          <w:ilvl w:val="0"/>
          <w:numId w:val="89"/>
        </w:numPr>
        <w:tabs>
          <w:tab w:val="left" w:pos="776"/>
          <w:tab w:val="left" w:pos="1519"/>
        </w:tabs>
        <w:autoSpaceDE w:val="0"/>
        <w:autoSpaceDN w:val="0"/>
        <w:bidi/>
        <w:adjustRightInd w:val="0"/>
        <w:jc w:val="both"/>
        <w:rPr>
          <w:bCs/>
        </w:rPr>
      </w:pPr>
      <w:r w:rsidRPr="00FA2616">
        <w:rPr>
          <w:b/>
          <w:rtl/>
        </w:rPr>
        <w:t xml:space="preserve">إذا </w:t>
      </w:r>
      <w:r w:rsidR="00CC4C92" w:rsidRPr="00FA2616">
        <w:rPr>
          <w:b/>
          <w:rtl/>
        </w:rPr>
        <w:t>لم يحصل مقدم</w:t>
      </w:r>
      <w:r w:rsidRPr="00FA2616">
        <w:rPr>
          <w:b/>
          <w:rtl/>
        </w:rPr>
        <w:t xml:space="preserve"> الخدمة</w:t>
      </w:r>
      <w:r w:rsidR="009108D2" w:rsidRPr="00FA2616">
        <w:rPr>
          <w:b/>
          <w:rtl/>
        </w:rPr>
        <w:t xml:space="preserve"> في أي سنة من سنوات العقد</w:t>
      </w:r>
      <w:r w:rsidRPr="00FA2616">
        <w:rPr>
          <w:b/>
          <w:rtl/>
        </w:rPr>
        <w:t xml:space="preserve"> </w:t>
      </w:r>
      <w:r w:rsidR="00CC4C92" w:rsidRPr="00FA2616">
        <w:rPr>
          <w:b/>
          <w:rtl/>
        </w:rPr>
        <w:t xml:space="preserve">على تقييم </w:t>
      </w:r>
      <w:r w:rsidRPr="00FA2616">
        <w:rPr>
          <w:b/>
          <w:rtl/>
        </w:rPr>
        <w:t>"ممتاز" المنصوص عليه في مخطط</w:t>
      </w:r>
      <w:r w:rsidR="00CC4C92" w:rsidRPr="00FA2616">
        <w:rPr>
          <w:b/>
          <w:rtl/>
        </w:rPr>
        <w:t>ات</w:t>
      </w:r>
      <w:r w:rsidRPr="00FA2616">
        <w:rPr>
          <w:b/>
          <w:rtl/>
        </w:rPr>
        <w:t xml:space="preserve"> ح</w:t>
      </w:r>
      <w:r w:rsidR="00CC4C92" w:rsidRPr="00FA2616">
        <w:rPr>
          <w:b/>
          <w:rtl/>
        </w:rPr>
        <w:t>و</w:t>
      </w:r>
      <w:r w:rsidR="009108D2" w:rsidRPr="00FA2616">
        <w:rPr>
          <w:b/>
          <w:rtl/>
        </w:rPr>
        <w:t>ا</w:t>
      </w:r>
      <w:r w:rsidRPr="00FA2616">
        <w:rPr>
          <w:b/>
          <w:rtl/>
        </w:rPr>
        <w:t>فز</w:t>
      </w:r>
      <w:r w:rsidR="00CC4C92" w:rsidRPr="00FA2616">
        <w:rPr>
          <w:b/>
          <w:rtl/>
        </w:rPr>
        <w:t xml:space="preserve"> الأداء</w:t>
      </w:r>
      <w:r w:rsidRPr="00FA2616">
        <w:rPr>
          <w:b/>
          <w:rtl/>
        </w:rPr>
        <w:t>، ف</w:t>
      </w:r>
      <w:r w:rsidR="009108D2" w:rsidRPr="00FA2616">
        <w:rPr>
          <w:b/>
          <w:rtl/>
        </w:rPr>
        <w:t>إنه يكون</w:t>
      </w:r>
      <w:r w:rsidRPr="00FA2616">
        <w:rPr>
          <w:b/>
          <w:rtl/>
        </w:rPr>
        <w:t xml:space="preserve"> ملزمًا ب</w:t>
      </w:r>
      <w:r w:rsidR="009108D2" w:rsidRPr="00FA2616">
        <w:rPr>
          <w:b/>
          <w:rtl/>
        </w:rPr>
        <w:t>التعويض عن ال</w:t>
      </w:r>
      <w:r w:rsidR="000E1F78" w:rsidRPr="00FA2616">
        <w:rPr>
          <w:b/>
          <w:rtl/>
        </w:rPr>
        <w:t xml:space="preserve">تقصير </w:t>
      </w:r>
      <w:r w:rsidRPr="00FA2616">
        <w:rPr>
          <w:b/>
          <w:rtl/>
        </w:rPr>
        <w:t>في سنة العقد اللاحقة، بالإضافة إلى تلبية أهداف الأداء لتلك السنة العقدية</w:t>
      </w:r>
      <w:r w:rsidRPr="00FA2616">
        <w:rPr>
          <w:b/>
        </w:rPr>
        <w:t>.</w:t>
      </w:r>
    </w:p>
    <w:p w14:paraId="0EF5A776" w14:textId="77777777" w:rsidR="00316D7B" w:rsidRPr="00316D7B" w:rsidRDefault="00316D7B" w:rsidP="00316D7B">
      <w:pPr>
        <w:widowControl w:val="0"/>
        <w:tabs>
          <w:tab w:val="left" w:pos="776"/>
          <w:tab w:val="left" w:pos="1519"/>
        </w:tabs>
        <w:autoSpaceDE w:val="0"/>
        <w:autoSpaceDN w:val="0"/>
        <w:bidi/>
        <w:adjustRightInd w:val="0"/>
        <w:jc w:val="both"/>
        <w:rPr>
          <w:bCs/>
        </w:rPr>
      </w:pPr>
    </w:p>
    <w:p w14:paraId="7D01E9DB" w14:textId="77777777" w:rsidR="00DC1B34" w:rsidRPr="00FA2616" w:rsidRDefault="00A14868" w:rsidP="00D72201">
      <w:pPr>
        <w:pStyle w:val="ListParagraph"/>
        <w:widowControl w:val="0"/>
        <w:numPr>
          <w:ilvl w:val="0"/>
          <w:numId w:val="89"/>
        </w:numPr>
        <w:tabs>
          <w:tab w:val="left" w:pos="776"/>
          <w:tab w:val="left" w:pos="1519"/>
        </w:tabs>
        <w:autoSpaceDE w:val="0"/>
        <w:autoSpaceDN w:val="0"/>
        <w:bidi/>
        <w:adjustRightInd w:val="0"/>
        <w:jc w:val="both"/>
        <w:rPr>
          <w:bCs/>
        </w:rPr>
      </w:pPr>
      <w:r w:rsidRPr="00FA2616">
        <w:rPr>
          <w:b/>
          <w:rtl/>
        </w:rPr>
        <w:t xml:space="preserve">باستثناء ما يجوز لصاحب العمل، وفقًا لتقديره الخاص، أن يقرر خلاف ذلك بناءً على ظروف استثنائية، </w:t>
      </w:r>
      <w:r w:rsidR="004946E6" w:rsidRPr="00FA2616">
        <w:rPr>
          <w:b/>
          <w:rtl/>
        </w:rPr>
        <w:t>ف</w:t>
      </w:r>
      <w:r w:rsidRPr="00FA2616">
        <w:rPr>
          <w:b/>
          <w:rtl/>
        </w:rPr>
        <w:t>إذا فشل مقدم الخدمة في تحقيق الحد الأقصى لتعويض</w:t>
      </w:r>
      <w:r w:rsidR="00E56783" w:rsidRPr="00FA2616">
        <w:rPr>
          <w:b/>
          <w:rtl/>
        </w:rPr>
        <w:t>ات</w:t>
      </w:r>
      <w:r w:rsidRPr="00FA2616">
        <w:rPr>
          <w:b/>
          <w:rtl/>
        </w:rPr>
        <w:t xml:space="preserve"> حافز</w:t>
      </w:r>
      <w:r w:rsidR="00E56783" w:rsidRPr="00FA2616">
        <w:rPr>
          <w:b/>
          <w:rtl/>
        </w:rPr>
        <w:t xml:space="preserve"> الأداء</w:t>
      </w:r>
      <w:r w:rsidRPr="00FA2616">
        <w:rPr>
          <w:b/>
          <w:rtl/>
        </w:rPr>
        <w:t xml:space="preserve"> السنوي في أي سنة</w:t>
      </w:r>
      <w:r w:rsidR="00E56783" w:rsidRPr="00FA2616">
        <w:rPr>
          <w:b/>
          <w:rtl/>
        </w:rPr>
        <w:t xml:space="preserve"> من سنوات</w:t>
      </w:r>
      <w:r w:rsidRPr="00FA2616">
        <w:rPr>
          <w:b/>
          <w:rtl/>
        </w:rPr>
        <w:t xml:space="preserve"> </w:t>
      </w:r>
      <w:r w:rsidR="00945BFF" w:rsidRPr="00FA2616">
        <w:rPr>
          <w:b/>
          <w:rtl/>
        </w:rPr>
        <w:t>ال</w:t>
      </w:r>
      <w:r w:rsidRPr="00FA2616">
        <w:rPr>
          <w:b/>
          <w:rtl/>
        </w:rPr>
        <w:t xml:space="preserve">عقد، </w:t>
      </w:r>
      <w:r w:rsidR="00231E34" w:rsidRPr="00FA2616">
        <w:rPr>
          <w:b/>
          <w:rtl/>
        </w:rPr>
        <w:t xml:space="preserve">لن </w:t>
      </w:r>
      <w:r w:rsidR="001523CA" w:rsidRPr="00FA2616">
        <w:rPr>
          <w:b/>
          <w:rtl/>
        </w:rPr>
        <w:t>يكون المبلغ الناقص</w:t>
      </w:r>
      <w:r w:rsidR="00231E34" w:rsidRPr="00FA2616">
        <w:rPr>
          <w:b/>
          <w:rtl/>
        </w:rPr>
        <w:t xml:space="preserve"> </w:t>
      </w:r>
      <w:r w:rsidRPr="00FA2616">
        <w:rPr>
          <w:b/>
          <w:rtl/>
        </w:rPr>
        <w:t>متاح</w:t>
      </w:r>
      <w:r w:rsidR="001523CA" w:rsidRPr="00FA2616">
        <w:rPr>
          <w:b/>
          <w:rtl/>
        </w:rPr>
        <w:t>اً</w:t>
      </w:r>
      <w:r w:rsidRPr="00FA2616">
        <w:rPr>
          <w:b/>
          <w:rtl/>
        </w:rPr>
        <w:t xml:space="preserve"> لمقدم الخدمة</w:t>
      </w:r>
      <w:r w:rsidR="001523CA" w:rsidRPr="00FA2616">
        <w:rPr>
          <w:b/>
          <w:rtl/>
        </w:rPr>
        <w:t xml:space="preserve"> خلال سنوات</w:t>
      </w:r>
      <w:r w:rsidRPr="00FA2616">
        <w:rPr>
          <w:b/>
          <w:rtl/>
        </w:rPr>
        <w:t xml:space="preserve"> العقد اللاحقة</w:t>
      </w:r>
      <w:r w:rsidR="001523CA" w:rsidRPr="00FA2616">
        <w:rPr>
          <w:b/>
          <w:rtl/>
        </w:rPr>
        <w:t>، كما أنه لن يتم زيادة</w:t>
      </w:r>
      <w:r w:rsidR="00C53B94" w:rsidRPr="00FA2616">
        <w:rPr>
          <w:b/>
          <w:rtl/>
        </w:rPr>
        <w:t xml:space="preserve"> الحد الأقصى</w:t>
      </w:r>
      <w:r w:rsidRPr="00FA2616">
        <w:rPr>
          <w:b/>
          <w:rtl/>
        </w:rPr>
        <w:t xml:space="preserve"> </w:t>
      </w:r>
      <w:r w:rsidR="001523CA" w:rsidRPr="00FA2616">
        <w:rPr>
          <w:b/>
          <w:rtl/>
        </w:rPr>
        <w:t xml:space="preserve">المعادل </w:t>
      </w:r>
      <w:proofErr w:type="gramStart"/>
      <w:r w:rsidRPr="00FA2616">
        <w:rPr>
          <w:b/>
          <w:rtl/>
        </w:rPr>
        <w:t>[ ]</w:t>
      </w:r>
      <w:proofErr w:type="gramEnd"/>
      <w:r w:rsidRPr="00FA2616">
        <w:rPr>
          <w:b/>
          <w:rtl/>
        </w:rPr>
        <w:t xml:space="preserve"> </w:t>
      </w:r>
      <w:r w:rsidR="001523CA" w:rsidRPr="00FA2616">
        <w:rPr>
          <w:b/>
          <w:rtl/>
        </w:rPr>
        <w:t>بالدولار الأمريكي</w:t>
      </w:r>
      <w:r w:rsidRPr="00FA2616">
        <w:rPr>
          <w:b/>
          <w:rtl/>
        </w:rPr>
        <w:t xml:space="preserve"> لكل سنة</w:t>
      </w:r>
      <w:r w:rsidR="00C53B94" w:rsidRPr="00FA2616">
        <w:rPr>
          <w:b/>
          <w:rtl/>
        </w:rPr>
        <w:t xml:space="preserve"> من سنوات</w:t>
      </w:r>
      <w:r w:rsidRPr="00FA2616">
        <w:rPr>
          <w:b/>
          <w:rtl/>
        </w:rPr>
        <w:t xml:space="preserve"> </w:t>
      </w:r>
      <w:r w:rsidR="00C53B94" w:rsidRPr="00FA2616">
        <w:rPr>
          <w:b/>
          <w:rtl/>
        </w:rPr>
        <w:t>ال</w:t>
      </w:r>
      <w:r w:rsidRPr="00FA2616">
        <w:rPr>
          <w:b/>
          <w:rtl/>
        </w:rPr>
        <w:t>عقد</w:t>
      </w:r>
      <w:r w:rsidRPr="00FA2616">
        <w:rPr>
          <w:b/>
        </w:rPr>
        <w:t>.</w:t>
      </w:r>
    </w:p>
    <w:p w14:paraId="16CCED54" w14:textId="77777777" w:rsidR="00316D7B" w:rsidRPr="00316D7B" w:rsidRDefault="00316D7B" w:rsidP="00316D7B">
      <w:pPr>
        <w:widowControl w:val="0"/>
        <w:tabs>
          <w:tab w:val="left" w:pos="776"/>
          <w:tab w:val="left" w:pos="1519"/>
        </w:tabs>
        <w:autoSpaceDE w:val="0"/>
        <w:autoSpaceDN w:val="0"/>
        <w:bidi/>
        <w:adjustRightInd w:val="0"/>
        <w:jc w:val="both"/>
        <w:rPr>
          <w:bCs/>
        </w:rPr>
      </w:pPr>
    </w:p>
    <w:p w14:paraId="58A18246" w14:textId="0CC61870" w:rsidR="00FD40E2" w:rsidRPr="00316D7B" w:rsidRDefault="00A14868" w:rsidP="00D72201">
      <w:pPr>
        <w:pStyle w:val="ListParagraph"/>
        <w:widowControl w:val="0"/>
        <w:numPr>
          <w:ilvl w:val="0"/>
          <w:numId w:val="89"/>
        </w:numPr>
        <w:tabs>
          <w:tab w:val="left" w:pos="776"/>
          <w:tab w:val="left" w:pos="1519"/>
        </w:tabs>
        <w:autoSpaceDE w:val="0"/>
        <w:autoSpaceDN w:val="0"/>
        <w:bidi/>
        <w:adjustRightInd w:val="0"/>
        <w:jc w:val="both"/>
        <w:rPr>
          <w:bCs/>
        </w:rPr>
      </w:pPr>
      <w:r w:rsidRPr="00FA2616">
        <w:rPr>
          <w:b/>
          <w:rtl/>
        </w:rPr>
        <w:t xml:space="preserve">لغرض حساب </w:t>
      </w:r>
      <w:r w:rsidR="00C44A78" w:rsidRPr="00FA2616">
        <w:rPr>
          <w:b/>
          <w:rtl/>
        </w:rPr>
        <w:t>المكافئين</w:t>
      </w:r>
      <w:r w:rsidR="0070685B" w:rsidRPr="00FA2616">
        <w:rPr>
          <w:b/>
          <w:rtl/>
        </w:rPr>
        <w:t xml:space="preserve"> </w:t>
      </w:r>
      <w:proofErr w:type="gramStart"/>
      <w:r w:rsidRPr="00FA2616">
        <w:rPr>
          <w:b/>
          <w:rtl/>
        </w:rPr>
        <w:t>[ ]</w:t>
      </w:r>
      <w:proofErr w:type="gramEnd"/>
      <w:r w:rsidR="00DC1B34" w:rsidRPr="00FA2616">
        <w:rPr>
          <w:b/>
          <w:rtl/>
        </w:rPr>
        <w:t xml:space="preserve"> بالدولار</w:t>
      </w:r>
      <w:r w:rsidRPr="00FA2616">
        <w:rPr>
          <w:b/>
          <w:rtl/>
        </w:rPr>
        <w:t xml:space="preserve"> </w:t>
      </w:r>
      <w:r w:rsidR="00DC1B34" w:rsidRPr="00FA2616">
        <w:rPr>
          <w:b/>
          <w:rtl/>
        </w:rPr>
        <w:t>ال</w:t>
      </w:r>
      <w:r w:rsidRPr="00FA2616">
        <w:rPr>
          <w:b/>
          <w:rtl/>
        </w:rPr>
        <w:t>أمريكي وفقًا للقسمين</w:t>
      </w:r>
      <w:r w:rsidR="0070685B" w:rsidRPr="00FA2616">
        <w:rPr>
          <w:b/>
          <w:rtl/>
        </w:rPr>
        <w:t xml:space="preserve"> 2-1 </w:t>
      </w:r>
      <w:r w:rsidR="00C44A78" w:rsidRPr="00FA2616">
        <w:rPr>
          <w:b/>
          <w:rtl/>
        </w:rPr>
        <w:t>(ل) و2-1 (2)</w:t>
      </w:r>
      <w:r w:rsidRPr="00FA2616">
        <w:rPr>
          <w:b/>
          <w:rtl/>
        </w:rPr>
        <w:t xml:space="preserve"> من ملحق تعويض حوافز الأداء ، يتم حساب </w:t>
      </w:r>
      <w:r w:rsidR="00C44A78" w:rsidRPr="00FA2616">
        <w:rPr>
          <w:b/>
          <w:rtl/>
        </w:rPr>
        <w:t>المكافئ</w:t>
      </w:r>
      <w:r w:rsidRPr="00FA2616">
        <w:rPr>
          <w:b/>
          <w:rtl/>
        </w:rPr>
        <w:t xml:space="preserve"> اعتبارًا من تاريخ دفع تعويض حوافز الأداء</w:t>
      </w:r>
      <w:r w:rsidR="00316D7B">
        <w:rPr>
          <w:rFonts w:hint="cs"/>
          <w:b/>
          <w:rtl/>
        </w:rPr>
        <w:t>.</w:t>
      </w:r>
    </w:p>
    <w:p w14:paraId="26A4276D" w14:textId="77777777" w:rsidR="00316D7B" w:rsidRPr="00316D7B" w:rsidRDefault="00316D7B" w:rsidP="00316D7B">
      <w:pPr>
        <w:widowControl w:val="0"/>
        <w:autoSpaceDE w:val="0"/>
        <w:autoSpaceDN w:val="0"/>
        <w:bidi/>
        <w:adjustRightInd w:val="0"/>
        <w:jc w:val="both"/>
        <w:rPr>
          <w:rtl/>
        </w:rPr>
      </w:pPr>
    </w:p>
    <w:p w14:paraId="70B9A285" w14:textId="45421083" w:rsidR="00316D7B" w:rsidRDefault="00316D7B">
      <w:pPr>
        <w:rPr>
          <w:rtl/>
        </w:rPr>
      </w:pPr>
      <w:r>
        <w:rPr>
          <w:rtl/>
        </w:rPr>
        <w:br w:type="page"/>
      </w:r>
    </w:p>
    <w:p w14:paraId="39ABC53E" w14:textId="470FABDE" w:rsidR="006D1215" w:rsidRPr="00FA2616" w:rsidRDefault="0091216A" w:rsidP="00E54177">
      <w:pPr>
        <w:widowControl w:val="0"/>
        <w:tabs>
          <w:tab w:val="left" w:pos="8005"/>
        </w:tabs>
        <w:autoSpaceDE w:val="0"/>
        <w:autoSpaceDN w:val="0"/>
        <w:bidi/>
        <w:adjustRightInd w:val="0"/>
        <w:jc w:val="center"/>
        <w:rPr>
          <w:bCs/>
          <w:sz w:val="22"/>
        </w:rPr>
      </w:pPr>
      <w:r w:rsidRPr="00FA2616">
        <w:rPr>
          <w:bCs/>
          <w:sz w:val="22"/>
          <w:rtl/>
        </w:rPr>
        <w:lastRenderedPageBreak/>
        <w:t xml:space="preserve">المرفق رقم 1 – الملحق ز </w:t>
      </w:r>
    </w:p>
    <w:p w14:paraId="3F4147D4" w14:textId="730C5C44" w:rsidR="00FD40E2" w:rsidRPr="00FA2616" w:rsidRDefault="00FD40E2" w:rsidP="00E54177">
      <w:pPr>
        <w:widowControl w:val="0"/>
        <w:tabs>
          <w:tab w:val="left" w:pos="8005"/>
        </w:tabs>
        <w:autoSpaceDE w:val="0"/>
        <w:autoSpaceDN w:val="0"/>
        <w:bidi/>
        <w:adjustRightInd w:val="0"/>
        <w:jc w:val="center"/>
        <w:rPr>
          <w:bCs/>
          <w:sz w:val="22"/>
          <w:rtl/>
          <w:lang w:bidi="ar-EG"/>
        </w:rPr>
      </w:pPr>
      <w:r w:rsidRPr="00FA2616">
        <w:rPr>
          <w:bCs/>
          <w:sz w:val="22"/>
          <w:rtl/>
          <w:lang w:bidi="ar-EG"/>
        </w:rPr>
        <w:t>مذكرة إجرائية بشأن حساب تعويض حافز الأداء</w:t>
      </w:r>
    </w:p>
    <w:p w14:paraId="4C2EC097" w14:textId="146A3B69" w:rsidR="006D1215" w:rsidRPr="00FA2616" w:rsidRDefault="006D1215" w:rsidP="00316D7B">
      <w:pPr>
        <w:widowControl w:val="0"/>
        <w:tabs>
          <w:tab w:val="left" w:pos="8005"/>
        </w:tabs>
        <w:autoSpaceDE w:val="0"/>
        <w:autoSpaceDN w:val="0"/>
        <w:bidi/>
        <w:adjustRightInd w:val="0"/>
        <w:jc w:val="both"/>
        <w:rPr>
          <w:b/>
          <w:sz w:val="22"/>
          <w:rtl/>
        </w:rPr>
      </w:pPr>
    </w:p>
    <w:p w14:paraId="4A75EF54" w14:textId="4C086EEB" w:rsidR="0073216D" w:rsidRPr="00FA2616" w:rsidRDefault="00BC56C8" w:rsidP="00E54177">
      <w:pPr>
        <w:widowControl w:val="0"/>
        <w:tabs>
          <w:tab w:val="left" w:pos="8005"/>
        </w:tabs>
        <w:autoSpaceDE w:val="0"/>
        <w:autoSpaceDN w:val="0"/>
        <w:bidi/>
        <w:adjustRightInd w:val="0"/>
        <w:jc w:val="center"/>
        <w:rPr>
          <w:b/>
          <w:bCs/>
          <w:color w:val="222222"/>
          <w:shd w:val="clear" w:color="auto" w:fill="FFFFFF"/>
          <w:rtl/>
        </w:rPr>
      </w:pPr>
      <w:r w:rsidRPr="00FA2616">
        <w:rPr>
          <w:b/>
          <w:bCs/>
          <w:color w:val="222222"/>
          <w:shd w:val="clear" w:color="auto" w:fill="FFFFFF"/>
          <w:rtl/>
        </w:rPr>
        <w:t>[</w:t>
      </w:r>
      <w:r w:rsidR="00D070B3" w:rsidRPr="00FA2616">
        <w:rPr>
          <w:b/>
          <w:bCs/>
          <w:color w:val="222222"/>
          <w:shd w:val="clear" w:color="auto" w:fill="FFFFFF"/>
          <w:rtl/>
        </w:rPr>
        <w:t>نموذج: سيتم تصميم هذا الجزء وفقًا لنهج كل حالة على حدة</w:t>
      </w:r>
      <w:r w:rsidRPr="00FA2616">
        <w:rPr>
          <w:b/>
          <w:bCs/>
          <w:color w:val="222222"/>
          <w:shd w:val="clear" w:color="auto" w:fill="FFFFFF"/>
          <w:rtl/>
        </w:rPr>
        <w:t>]</w:t>
      </w:r>
    </w:p>
    <w:p w14:paraId="7A94193A" w14:textId="77777777" w:rsidR="00BC56C8" w:rsidRPr="00FA2616" w:rsidRDefault="00BC56C8" w:rsidP="00316D7B">
      <w:pPr>
        <w:widowControl w:val="0"/>
        <w:tabs>
          <w:tab w:val="left" w:pos="8005"/>
        </w:tabs>
        <w:autoSpaceDE w:val="0"/>
        <w:autoSpaceDN w:val="0"/>
        <w:bidi/>
        <w:adjustRightInd w:val="0"/>
        <w:jc w:val="both"/>
        <w:rPr>
          <w:b/>
          <w:sz w:val="22"/>
        </w:rPr>
      </w:pPr>
    </w:p>
    <w:p w14:paraId="2D8942E7" w14:textId="593959F6" w:rsidR="006D1215" w:rsidRPr="00FA2616" w:rsidRDefault="00D070B3" w:rsidP="00316D7B">
      <w:pPr>
        <w:widowControl w:val="0"/>
        <w:tabs>
          <w:tab w:val="left" w:pos="204"/>
        </w:tabs>
        <w:autoSpaceDE w:val="0"/>
        <w:autoSpaceDN w:val="0"/>
        <w:bidi/>
        <w:adjustRightInd w:val="0"/>
        <w:jc w:val="both"/>
        <w:rPr>
          <w:b/>
          <w:bCs/>
          <w:color w:val="222222"/>
          <w:shd w:val="clear" w:color="auto" w:fill="FFFFFF"/>
          <w:rtl/>
        </w:rPr>
      </w:pPr>
      <w:r w:rsidRPr="00FA2616">
        <w:rPr>
          <w:b/>
          <w:bCs/>
          <w:color w:val="222222"/>
          <w:shd w:val="clear" w:color="auto" w:fill="FFFFFF"/>
          <w:rtl/>
        </w:rPr>
        <w:t>الجزء أ - طريقة حساب تعويض حوافز الأداء عن كل سنة من سنوات العقد</w:t>
      </w:r>
    </w:p>
    <w:p w14:paraId="083D2649" w14:textId="77777777" w:rsidR="00BC56C8" w:rsidRPr="00FA2616" w:rsidRDefault="00BC56C8" w:rsidP="00316D7B">
      <w:pPr>
        <w:widowControl w:val="0"/>
        <w:tabs>
          <w:tab w:val="left" w:pos="204"/>
        </w:tabs>
        <w:autoSpaceDE w:val="0"/>
        <w:autoSpaceDN w:val="0"/>
        <w:bidi/>
        <w:adjustRightInd w:val="0"/>
        <w:jc w:val="both"/>
        <w:rPr>
          <w:b/>
          <w:bCs/>
          <w:color w:val="222222"/>
          <w:shd w:val="clear" w:color="auto" w:fill="FFFFFF"/>
          <w:rtl/>
        </w:rPr>
      </w:pPr>
    </w:p>
    <w:p w14:paraId="65D01F0A" w14:textId="4524A458" w:rsidR="00BC56C8" w:rsidRPr="00FA2616" w:rsidRDefault="00A10120" w:rsidP="00D72201">
      <w:pPr>
        <w:pStyle w:val="ListParagraph"/>
        <w:widowControl w:val="0"/>
        <w:numPr>
          <w:ilvl w:val="0"/>
          <w:numId w:val="90"/>
        </w:numPr>
        <w:tabs>
          <w:tab w:val="left" w:pos="204"/>
        </w:tabs>
        <w:autoSpaceDE w:val="0"/>
        <w:autoSpaceDN w:val="0"/>
        <w:bidi/>
        <w:adjustRightInd w:val="0"/>
        <w:jc w:val="both"/>
        <w:rPr>
          <w:b/>
          <w:bCs/>
          <w:sz w:val="22"/>
        </w:rPr>
      </w:pPr>
      <w:r w:rsidRPr="00FA2616">
        <w:rPr>
          <w:b/>
          <w:bCs/>
          <w:color w:val="222222"/>
          <w:shd w:val="clear" w:color="auto" w:fill="FFFFFF"/>
          <w:rtl/>
        </w:rPr>
        <w:t>ي</w:t>
      </w:r>
      <w:r w:rsidR="00BC56C8" w:rsidRPr="00FA2616">
        <w:rPr>
          <w:b/>
          <w:bCs/>
          <w:color w:val="222222"/>
          <w:shd w:val="clear" w:color="auto" w:fill="FFFFFF"/>
          <w:rtl/>
        </w:rPr>
        <w:t>تم احتساب تعويض حوافز الأداء عن كل سنة من سنوات العقد على النحو التالي</w:t>
      </w:r>
      <w:r w:rsidR="00BC56C8" w:rsidRPr="00FA2616">
        <w:rPr>
          <w:b/>
          <w:bCs/>
          <w:color w:val="222222"/>
          <w:shd w:val="clear" w:color="auto" w:fill="FFFFFF"/>
        </w:rPr>
        <w:t>:</w:t>
      </w:r>
    </w:p>
    <w:p w14:paraId="29C18BD4" w14:textId="73662F8D" w:rsidR="00A10120" w:rsidRPr="00FA2616" w:rsidRDefault="00A10120" w:rsidP="00316D7B">
      <w:pPr>
        <w:widowControl w:val="0"/>
        <w:tabs>
          <w:tab w:val="left" w:pos="204"/>
        </w:tabs>
        <w:autoSpaceDE w:val="0"/>
        <w:autoSpaceDN w:val="0"/>
        <w:bidi/>
        <w:adjustRightInd w:val="0"/>
        <w:jc w:val="both"/>
        <w:rPr>
          <w:b/>
          <w:sz w:val="22"/>
          <w:rtl/>
        </w:rPr>
      </w:pPr>
    </w:p>
    <w:p w14:paraId="323B2212" w14:textId="2196CB1B" w:rsidR="00A10120" w:rsidRPr="00FA2616" w:rsidRDefault="00A10120" w:rsidP="00316D7B">
      <w:pPr>
        <w:widowControl w:val="0"/>
        <w:tabs>
          <w:tab w:val="left" w:pos="204"/>
        </w:tabs>
        <w:autoSpaceDE w:val="0"/>
        <w:autoSpaceDN w:val="0"/>
        <w:bidi/>
        <w:adjustRightInd w:val="0"/>
        <w:jc w:val="both"/>
        <w:rPr>
          <w:b/>
          <w:sz w:val="22"/>
          <w:rtl/>
        </w:rPr>
      </w:pPr>
    </w:p>
    <w:p w14:paraId="30FA97FC" w14:textId="108AC455" w:rsidR="00A10120" w:rsidRPr="00FA2616" w:rsidRDefault="00A10120" w:rsidP="00316D7B">
      <w:pPr>
        <w:widowControl w:val="0"/>
        <w:tabs>
          <w:tab w:val="left" w:pos="204"/>
        </w:tabs>
        <w:autoSpaceDE w:val="0"/>
        <w:autoSpaceDN w:val="0"/>
        <w:bidi/>
        <w:adjustRightInd w:val="0"/>
        <w:ind w:left="360"/>
        <w:jc w:val="both"/>
        <w:rPr>
          <w:color w:val="222222"/>
          <w:shd w:val="clear" w:color="auto" w:fill="FFFFFF"/>
          <w:rtl/>
        </w:rPr>
      </w:pPr>
      <w:r w:rsidRPr="00FA2616">
        <w:rPr>
          <w:color w:val="222222"/>
          <w:shd w:val="clear" w:color="auto" w:fill="FFFFFF"/>
          <w:rtl/>
        </w:rPr>
        <w:t xml:space="preserve">التعويض = </w:t>
      </w:r>
      <w:r w:rsidR="00334249" w:rsidRPr="00FA2616">
        <w:rPr>
          <w:color w:val="222222"/>
          <w:shd w:val="clear" w:color="auto" w:fill="FFFFFF"/>
          <w:rtl/>
        </w:rPr>
        <w:t xml:space="preserve">إجمالي </w:t>
      </w:r>
      <w:r w:rsidR="000E68CA" w:rsidRPr="00FA2616">
        <w:rPr>
          <w:color w:val="222222"/>
          <w:shd w:val="clear" w:color="auto" w:fill="FFFFFF"/>
          <w:rtl/>
        </w:rPr>
        <w:t>الناتج</w:t>
      </w:r>
      <w:r w:rsidRPr="00FA2616">
        <w:rPr>
          <w:color w:val="222222"/>
          <w:shd w:val="clear" w:color="auto" w:fill="FFFFFF"/>
          <w:rtl/>
        </w:rPr>
        <w:t xml:space="preserve"> × 0.2 × الحد الأقصى لتعويض الحافز السنوي</w:t>
      </w:r>
    </w:p>
    <w:p w14:paraId="46E858C8" w14:textId="69CC9B4F" w:rsidR="00A10120" w:rsidRPr="00FA2616" w:rsidRDefault="00A10120" w:rsidP="00316D7B">
      <w:pPr>
        <w:shd w:val="clear" w:color="auto" w:fill="FFFFFF"/>
        <w:bidi/>
        <w:jc w:val="both"/>
        <w:rPr>
          <w:color w:val="222222"/>
        </w:rPr>
      </w:pPr>
      <w:r w:rsidRPr="00FA2616">
        <w:rPr>
          <w:color w:val="222222"/>
          <w:rtl/>
        </w:rPr>
        <w:t>حيث</w:t>
      </w:r>
    </w:p>
    <w:p w14:paraId="6491CB19" w14:textId="77777777" w:rsidR="00334249" w:rsidRPr="00FA2616" w:rsidRDefault="00334249" w:rsidP="00316D7B">
      <w:pPr>
        <w:shd w:val="clear" w:color="auto" w:fill="FFFFFF"/>
        <w:bidi/>
        <w:ind w:left="720" w:right="225"/>
        <w:jc w:val="both"/>
        <w:rPr>
          <w:color w:val="222222"/>
          <w:rtl/>
        </w:rPr>
      </w:pPr>
      <w:r w:rsidRPr="00FA2616">
        <w:rPr>
          <w:color w:val="222222"/>
          <w:rtl/>
        </w:rPr>
        <w:t xml:space="preserve">(1) </w:t>
      </w:r>
      <w:r w:rsidR="00A10120" w:rsidRPr="00FA2616">
        <w:rPr>
          <w:color w:val="222222"/>
          <w:rtl/>
        </w:rPr>
        <w:t>يتم حساب الحد الأقصى لتعويضات الحوافز السنوية على النحو المنصوص عليه في القسم 2-1 من أحكام ملحق تعويض حوافز الأداء؛ و</w:t>
      </w:r>
    </w:p>
    <w:p w14:paraId="5A773DD2" w14:textId="56946260" w:rsidR="006D1215" w:rsidRPr="00FA2616" w:rsidRDefault="00334249" w:rsidP="00316D7B">
      <w:pPr>
        <w:shd w:val="clear" w:color="auto" w:fill="FFFFFF"/>
        <w:bidi/>
        <w:ind w:left="720" w:right="225"/>
        <w:jc w:val="both"/>
        <w:rPr>
          <w:color w:val="222222"/>
        </w:rPr>
      </w:pPr>
      <w:r w:rsidRPr="00FA2616">
        <w:rPr>
          <w:color w:val="222222"/>
          <w:rtl/>
        </w:rPr>
        <w:t xml:space="preserve">(2) </w:t>
      </w:r>
      <w:r w:rsidR="00A10120" w:rsidRPr="00FA2616">
        <w:rPr>
          <w:color w:val="222222"/>
        </w:rPr>
        <w:t> </w:t>
      </w:r>
      <w:r w:rsidR="00A10120" w:rsidRPr="00FA2616">
        <w:rPr>
          <w:color w:val="222222"/>
          <w:rtl/>
        </w:rPr>
        <w:t>يتم حساب إجمالي</w:t>
      </w:r>
      <w:r w:rsidRPr="00FA2616">
        <w:rPr>
          <w:color w:val="222222"/>
          <w:rtl/>
        </w:rPr>
        <w:t xml:space="preserve"> </w:t>
      </w:r>
      <w:r w:rsidR="000E68CA" w:rsidRPr="00FA2616">
        <w:rPr>
          <w:color w:val="222222"/>
          <w:rtl/>
        </w:rPr>
        <w:t xml:space="preserve">الناتج </w:t>
      </w:r>
      <w:r w:rsidR="00A10120" w:rsidRPr="00FA2616">
        <w:rPr>
          <w:color w:val="222222"/>
          <w:rtl/>
        </w:rPr>
        <w:t>وفقا "للجزء ب- طريقة حساب إجمالي ناتج تعويض حوافز الأداء" من المذكرة الإجرائية الخاصة بحساب تعويض حوافز الأداء</w:t>
      </w:r>
      <w:r w:rsidR="00A10120" w:rsidRPr="00FA2616">
        <w:rPr>
          <w:color w:val="222222"/>
        </w:rPr>
        <w:t>.</w:t>
      </w:r>
    </w:p>
    <w:p w14:paraId="390AC9D0" w14:textId="77777777" w:rsidR="006D1215" w:rsidRPr="00FA2616" w:rsidRDefault="006D1215" w:rsidP="00316D7B">
      <w:pPr>
        <w:widowControl w:val="0"/>
        <w:tabs>
          <w:tab w:val="left" w:pos="776"/>
        </w:tabs>
        <w:autoSpaceDE w:val="0"/>
        <w:autoSpaceDN w:val="0"/>
        <w:bidi/>
        <w:adjustRightInd w:val="0"/>
        <w:jc w:val="both"/>
      </w:pPr>
    </w:p>
    <w:p w14:paraId="3E44E825" w14:textId="6A613C79" w:rsidR="006D1215" w:rsidRPr="00FA2616" w:rsidRDefault="000E68CA" w:rsidP="00316D7B">
      <w:pPr>
        <w:widowControl w:val="0"/>
        <w:tabs>
          <w:tab w:val="left" w:pos="204"/>
        </w:tabs>
        <w:autoSpaceDE w:val="0"/>
        <w:autoSpaceDN w:val="0"/>
        <w:bidi/>
        <w:adjustRightInd w:val="0"/>
        <w:jc w:val="both"/>
        <w:rPr>
          <w:b/>
          <w:bCs/>
          <w:color w:val="222222"/>
          <w:shd w:val="clear" w:color="auto" w:fill="FFFFFF"/>
          <w:rtl/>
        </w:rPr>
      </w:pPr>
      <w:r w:rsidRPr="00FA2616">
        <w:rPr>
          <w:b/>
          <w:bCs/>
          <w:color w:val="222222"/>
          <w:shd w:val="clear" w:color="auto" w:fill="FFFFFF"/>
          <w:rtl/>
        </w:rPr>
        <w:t>الجزء ب – طريقة حساب إجمالي ناتج تعويض حوافز الأداء</w:t>
      </w:r>
    </w:p>
    <w:p w14:paraId="2F59DFED" w14:textId="25F04524" w:rsidR="00682EE6" w:rsidRPr="00FA2616" w:rsidRDefault="00682EE6" w:rsidP="00316D7B">
      <w:pPr>
        <w:widowControl w:val="0"/>
        <w:tabs>
          <w:tab w:val="left" w:pos="204"/>
        </w:tabs>
        <w:autoSpaceDE w:val="0"/>
        <w:autoSpaceDN w:val="0"/>
        <w:bidi/>
        <w:adjustRightInd w:val="0"/>
        <w:jc w:val="both"/>
        <w:rPr>
          <w:b/>
          <w:sz w:val="22"/>
          <w:rtl/>
        </w:rPr>
      </w:pPr>
    </w:p>
    <w:p w14:paraId="60E985E9" w14:textId="77777777" w:rsidR="00C16146" w:rsidRPr="00FA2616" w:rsidRDefault="006A29D1" w:rsidP="00D72201">
      <w:pPr>
        <w:numPr>
          <w:ilvl w:val="0"/>
          <w:numId w:val="91"/>
        </w:numPr>
        <w:shd w:val="clear" w:color="auto" w:fill="FFFFFF"/>
        <w:bidi/>
        <w:ind w:right="225"/>
        <w:jc w:val="both"/>
        <w:rPr>
          <w:color w:val="222222"/>
        </w:rPr>
      </w:pPr>
      <w:r w:rsidRPr="00FA2616">
        <w:rPr>
          <w:color w:val="222222"/>
          <w:rtl/>
        </w:rPr>
        <w:t>تساوي ا</w:t>
      </w:r>
      <w:r w:rsidR="00682EE6" w:rsidRPr="00FA2616">
        <w:rPr>
          <w:color w:val="222222"/>
          <w:rtl/>
        </w:rPr>
        <w:t>لنتيجة المرجحة لكل</w:t>
      </w:r>
      <w:r w:rsidR="00C16146" w:rsidRPr="00FA2616">
        <w:rPr>
          <w:color w:val="222222"/>
          <w:rtl/>
        </w:rPr>
        <w:t xml:space="preserve"> سنة من سنوات العقد ما يلي:</w:t>
      </w:r>
    </w:p>
    <w:p w14:paraId="3051DDCF" w14:textId="158ECE06" w:rsidR="00202D56" w:rsidRPr="00FA2616" w:rsidRDefault="00682EE6" w:rsidP="00316D7B">
      <w:pPr>
        <w:shd w:val="clear" w:color="auto" w:fill="FFFFFF"/>
        <w:bidi/>
        <w:ind w:left="360" w:right="225"/>
        <w:jc w:val="both"/>
        <w:rPr>
          <w:color w:val="222222"/>
          <w:rtl/>
        </w:rPr>
      </w:pPr>
      <w:r w:rsidRPr="00FA2616">
        <w:rPr>
          <w:color w:val="222222"/>
          <w:rtl/>
        </w:rPr>
        <w:t xml:space="preserve"> </w:t>
      </w:r>
      <w:r w:rsidR="00393667" w:rsidRPr="00FA2616">
        <w:rPr>
          <w:color w:val="222222"/>
          <w:rtl/>
          <w:lang w:bidi="ar-EG"/>
        </w:rPr>
        <w:t xml:space="preserve">مجموع الدرجات </w:t>
      </w:r>
      <w:r w:rsidR="00202D56" w:rsidRPr="00FA2616">
        <w:rPr>
          <w:color w:val="222222"/>
          <w:rtl/>
          <w:lang w:bidi="ar-EG"/>
        </w:rPr>
        <w:t xml:space="preserve">جميع الدرجات </w:t>
      </w:r>
      <w:r w:rsidR="00393667" w:rsidRPr="00FA2616">
        <w:rPr>
          <w:color w:val="222222"/>
          <w:rtl/>
          <w:lang w:bidi="ar-EG"/>
        </w:rPr>
        <w:t xml:space="preserve">المرجحة </w:t>
      </w:r>
      <w:r w:rsidR="00393667" w:rsidRPr="00FA2616">
        <w:rPr>
          <w:b/>
          <w:bCs/>
          <w:color w:val="222222"/>
          <w:rtl/>
          <w:lang w:bidi="ar-EG"/>
        </w:rPr>
        <w:t>لمعايير الأداء</w:t>
      </w:r>
      <w:r w:rsidRPr="00FA2616">
        <w:rPr>
          <w:color w:val="222222"/>
          <w:rtl/>
        </w:rPr>
        <w:t xml:space="preserve"> </w:t>
      </w:r>
    </w:p>
    <w:p w14:paraId="1B913299" w14:textId="22828B28" w:rsidR="00202D56" w:rsidRPr="00FA2616" w:rsidRDefault="00202D56" w:rsidP="00316D7B">
      <w:pPr>
        <w:shd w:val="clear" w:color="auto" w:fill="FFFFFF"/>
        <w:bidi/>
        <w:ind w:left="360" w:right="225"/>
        <w:jc w:val="both"/>
        <w:rPr>
          <w:color w:val="222222"/>
          <w:rtl/>
        </w:rPr>
      </w:pPr>
      <w:r w:rsidRPr="00FA2616">
        <w:rPr>
          <w:color w:val="222222"/>
          <w:rtl/>
        </w:rPr>
        <w:t>حيث:</w:t>
      </w:r>
    </w:p>
    <w:p w14:paraId="686032A2" w14:textId="493A6B3C" w:rsidR="00202D56" w:rsidRPr="00FA2616" w:rsidRDefault="00202D56" w:rsidP="00316D7B">
      <w:pPr>
        <w:shd w:val="clear" w:color="auto" w:fill="FFFFFF"/>
        <w:bidi/>
        <w:ind w:left="360" w:right="225"/>
        <w:jc w:val="both"/>
        <w:rPr>
          <w:color w:val="222222"/>
        </w:rPr>
      </w:pPr>
      <w:r w:rsidRPr="00FA2616">
        <w:rPr>
          <w:color w:val="222222"/>
          <w:rtl/>
        </w:rPr>
        <w:t>(1) النتيجة المرجحة لكل معيار أداء تساوي وزن المعيار × قيمة المعيار</w:t>
      </w:r>
    </w:p>
    <w:p w14:paraId="1DA4E1FB" w14:textId="6BFF81CD" w:rsidR="00682EE6" w:rsidRPr="00FA2616" w:rsidRDefault="0059676C" w:rsidP="00316D7B">
      <w:pPr>
        <w:shd w:val="clear" w:color="auto" w:fill="FFFFFF"/>
        <w:bidi/>
        <w:ind w:left="360" w:right="225"/>
        <w:jc w:val="both"/>
        <w:rPr>
          <w:color w:val="222222"/>
        </w:rPr>
      </w:pPr>
      <w:r w:rsidRPr="00FA2616">
        <w:rPr>
          <w:color w:val="222222"/>
          <w:rtl/>
        </w:rPr>
        <w:t xml:space="preserve">(2) </w:t>
      </w:r>
      <w:r w:rsidR="00682EE6" w:rsidRPr="00FA2616">
        <w:rPr>
          <w:color w:val="222222"/>
          <w:rtl/>
        </w:rPr>
        <w:t>يتم تصنيف معايير الأداء من "ممتاز" إلى "ضعيف" مع القيم المقابلة لها من 5 إلى 1 بحيث تكون</w:t>
      </w:r>
      <w:r w:rsidR="00DC4DD1" w:rsidRPr="00FA2616">
        <w:rPr>
          <w:color w:val="222222"/>
          <w:rtl/>
        </w:rPr>
        <w:t xml:space="preserve"> 5</w:t>
      </w:r>
      <w:r w:rsidR="00682EE6" w:rsidRPr="00FA2616">
        <w:rPr>
          <w:color w:val="222222"/>
          <w:rtl/>
        </w:rPr>
        <w:t xml:space="preserve"> (للأداء "الممتاز") </w:t>
      </w:r>
      <w:r w:rsidR="00DC4DD1" w:rsidRPr="00FA2616">
        <w:rPr>
          <w:color w:val="222222"/>
          <w:rtl/>
        </w:rPr>
        <w:t>و1 (</w:t>
      </w:r>
      <w:r w:rsidR="00682EE6" w:rsidRPr="00FA2616">
        <w:rPr>
          <w:color w:val="222222"/>
          <w:rtl/>
        </w:rPr>
        <w:t>للأداء "الضعيف")؛ وذلك على النحو المبين في مخططات تعويضات حوافز الأداء. ويتم التقييم على أساس أداء مقدم الخدمة</w:t>
      </w:r>
      <w:r w:rsidR="00682EE6" w:rsidRPr="00FA2616">
        <w:rPr>
          <w:color w:val="222222"/>
        </w:rPr>
        <w:t>.</w:t>
      </w:r>
    </w:p>
    <w:p w14:paraId="597E15E6" w14:textId="386BC6E2" w:rsidR="00682EE6" w:rsidRPr="00FA2616" w:rsidRDefault="0059676C" w:rsidP="00316D7B">
      <w:pPr>
        <w:shd w:val="clear" w:color="auto" w:fill="FFFFFF"/>
        <w:bidi/>
        <w:ind w:left="360" w:right="225"/>
        <w:jc w:val="both"/>
        <w:rPr>
          <w:color w:val="222222"/>
        </w:rPr>
      </w:pPr>
      <w:r w:rsidRPr="00FA2616">
        <w:rPr>
          <w:color w:val="222222"/>
          <w:rtl/>
        </w:rPr>
        <w:t xml:space="preserve">(3) </w:t>
      </w:r>
      <w:r w:rsidR="00682EE6" w:rsidRPr="00FA2616">
        <w:rPr>
          <w:color w:val="222222"/>
          <w:rtl/>
        </w:rPr>
        <w:t xml:space="preserve">تعتمد قيمة أي معيار أداء وارد إلى المشغّل على المعايير الفنية المنصوص عليها في مخططات تعويضات الحوافز </w:t>
      </w:r>
      <w:r w:rsidR="00E315C7" w:rsidRPr="00FA2616">
        <w:rPr>
          <w:color w:val="222222"/>
          <w:rtl/>
        </w:rPr>
        <w:t>المصنفة</w:t>
      </w:r>
      <w:r w:rsidR="00682EE6" w:rsidRPr="00FA2616">
        <w:rPr>
          <w:color w:val="222222"/>
          <w:rtl/>
        </w:rPr>
        <w:t xml:space="preserve"> "ممتاز" و"جيد جدًا" و"جيد" و"مقبول" و" "ضعيف"؛ مقارنة بالمعايير الفنية الفعلية الخاصة بالمشغل لكل سنة من سنوات العقد</w:t>
      </w:r>
      <w:r w:rsidR="00682EE6" w:rsidRPr="00FA2616">
        <w:rPr>
          <w:color w:val="222222"/>
        </w:rPr>
        <w:t>.</w:t>
      </w:r>
    </w:p>
    <w:p w14:paraId="551B0FD7" w14:textId="4CB81813" w:rsidR="00682EE6" w:rsidRPr="00FA2616" w:rsidRDefault="00E315C7" w:rsidP="00316D7B">
      <w:pPr>
        <w:shd w:val="clear" w:color="auto" w:fill="FFFFFF"/>
        <w:bidi/>
        <w:ind w:left="360" w:right="225"/>
        <w:jc w:val="both"/>
        <w:rPr>
          <w:color w:val="222222"/>
        </w:rPr>
      </w:pPr>
      <w:r w:rsidRPr="00FA2616">
        <w:rPr>
          <w:color w:val="222222"/>
          <w:rtl/>
        </w:rPr>
        <w:t xml:space="preserve">(4) </w:t>
      </w:r>
      <w:r w:rsidR="00682EE6" w:rsidRPr="00FA2616">
        <w:rPr>
          <w:color w:val="222222"/>
          <w:rtl/>
        </w:rPr>
        <w:t>إذا كان الأداء الفعلي لمقدم الخدمة في أي سنة من سنوات العقد</w:t>
      </w:r>
      <w:r w:rsidR="00682EE6" w:rsidRPr="00FA2616">
        <w:rPr>
          <w:color w:val="222222"/>
        </w:rPr>
        <w:t>:</w:t>
      </w:r>
    </w:p>
    <w:p w14:paraId="244B661B" w14:textId="77777777" w:rsidR="00E315C7" w:rsidRPr="00FA2616" w:rsidRDefault="00682EE6" w:rsidP="00D72201">
      <w:pPr>
        <w:pStyle w:val="ListParagraph"/>
        <w:numPr>
          <w:ilvl w:val="0"/>
          <w:numId w:val="92"/>
        </w:numPr>
        <w:shd w:val="clear" w:color="auto" w:fill="FFFFFF"/>
        <w:bidi/>
        <w:ind w:right="225"/>
        <w:jc w:val="both"/>
        <w:rPr>
          <w:color w:val="222222"/>
        </w:rPr>
      </w:pPr>
      <w:r w:rsidRPr="00FA2616">
        <w:rPr>
          <w:color w:val="222222"/>
          <w:rtl/>
        </w:rPr>
        <w:t>يتجاوز المعايير الفنية المطلوبة الخاصة بالقيمة المعيارية "ممتاز"، تكون قيمة المعيار 5</w:t>
      </w:r>
      <w:r w:rsidRPr="00FA2616">
        <w:rPr>
          <w:color w:val="222222"/>
        </w:rPr>
        <w:t>.</w:t>
      </w:r>
    </w:p>
    <w:p w14:paraId="24A81DEC" w14:textId="77777777" w:rsidR="00E315C7" w:rsidRPr="00FA2616" w:rsidRDefault="00682EE6" w:rsidP="00D72201">
      <w:pPr>
        <w:pStyle w:val="ListParagraph"/>
        <w:numPr>
          <w:ilvl w:val="0"/>
          <w:numId w:val="92"/>
        </w:numPr>
        <w:shd w:val="clear" w:color="auto" w:fill="FFFFFF"/>
        <w:bidi/>
        <w:ind w:right="225"/>
        <w:jc w:val="both"/>
        <w:rPr>
          <w:color w:val="222222"/>
        </w:rPr>
      </w:pPr>
      <w:r w:rsidRPr="00FA2616">
        <w:rPr>
          <w:color w:val="222222"/>
          <w:rtl/>
        </w:rPr>
        <w:t>أقل من المعايير الفنية الخاصة بالقيمة المعيارية "ضعيف"، تكون قيمة المعيار صفر</w:t>
      </w:r>
      <w:r w:rsidRPr="00FA2616">
        <w:rPr>
          <w:color w:val="222222"/>
        </w:rPr>
        <w:t>.</w:t>
      </w:r>
    </w:p>
    <w:p w14:paraId="23AF1F24" w14:textId="0D007ED5" w:rsidR="00D360D8" w:rsidRPr="00FA2616" w:rsidRDefault="00682EE6" w:rsidP="00D72201">
      <w:pPr>
        <w:pStyle w:val="ListParagraph"/>
        <w:numPr>
          <w:ilvl w:val="0"/>
          <w:numId w:val="92"/>
        </w:numPr>
        <w:shd w:val="clear" w:color="auto" w:fill="FFFFFF"/>
        <w:bidi/>
        <w:ind w:right="225"/>
        <w:jc w:val="both"/>
        <w:rPr>
          <w:color w:val="222222"/>
        </w:rPr>
      </w:pPr>
      <w:r w:rsidRPr="00FA2616">
        <w:rPr>
          <w:color w:val="222222"/>
          <w:rtl/>
        </w:rPr>
        <w:t xml:space="preserve">حصل على قيمة تقع بين المعايير الفنية لقيمتين معياريتين، فسيتم تقريب قيمة </w:t>
      </w:r>
      <w:r w:rsidR="00D360D8" w:rsidRPr="00FA2616">
        <w:rPr>
          <w:color w:val="222222"/>
          <w:rtl/>
        </w:rPr>
        <w:t>المعيار إلى أقرب رقم صحيح أو إلى 0.5</w:t>
      </w:r>
      <w:r w:rsidR="00D360D8" w:rsidRPr="00FA2616">
        <w:rPr>
          <w:color w:val="222222"/>
        </w:rPr>
        <w:t>.</w:t>
      </w:r>
    </w:p>
    <w:p w14:paraId="104A7183" w14:textId="77777777" w:rsidR="00D360D8" w:rsidRPr="00FA2616" w:rsidRDefault="00D360D8" w:rsidP="00D72201">
      <w:pPr>
        <w:numPr>
          <w:ilvl w:val="0"/>
          <w:numId w:val="91"/>
        </w:numPr>
        <w:shd w:val="clear" w:color="auto" w:fill="FFFFFF"/>
        <w:bidi/>
        <w:ind w:right="225"/>
        <w:jc w:val="both"/>
        <w:rPr>
          <w:color w:val="222222"/>
        </w:rPr>
      </w:pPr>
      <w:r w:rsidRPr="00FA2616">
        <w:rPr>
          <w:color w:val="222222"/>
          <w:rtl/>
        </w:rPr>
        <w:t>لغرض التوضيح، تجدر الإشارة إلى أن هناك عشر قيم معيارية فقط يمكن استخدامها على النحو التالي: 0، 1، 1.5، 2، 2.5، 3، 3.5، 4، 4.5 و5</w:t>
      </w:r>
      <w:r w:rsidRPr="00FA2616">
        <w:rPr>
          <w:color w:val="222222"/>
        </w:rPr>
        <w:t>.</w:t>
      </w:r>
    </w:p>
    <w:p w14:paraId="12F1625E" w14:textId="77777777" w:rsidR="00D360D8" w:rsidRPr="00FA2616" w:rsidRDefault="00D360D8" w:rsidP="00D72201">
      <w:pPr>
        <w:numPr>
          <w:ilvl w:val="0"/>
          <w:numId w:val="91"/>
        </w:numPr>
        <w:shd w:val="clear" w:color="auto" w:fill="FFFFFF"/>
        <w:bidi/>
        <w:ind w:right="225"/>
        <w:jc w:val="both"/>
        <w:rPr>
          <w:color w:val="222222"/>
        </w:rPr>
      </w:pPr>
      <w:r w:rsidRPr="00FA2616">
        <w:rPr>
          <w:color w:val="222222"/>
          <w:rtl/>
        </w:rPr>
        <w:t>بغض النظر عن الفقرتين 1 و2 أعلاه، وفيما يتعلق بمعيار الأداء المتعلق بالتحسينات المؤسسية الواردة في المرفق رقم 2، تستخدم مخططات تعويضات الحوافز من 1-8،</w:t>
      </w:r>
    </w:p>
    <w:p w14:paraId="7993211C" w14:textId="77777777" w:rsidR="001862AD" w:rsidRPr="00FA2616" w:rsidRDefault="00D360D8" w:rsidP="00D72201">
      <w:pPr>
        <w:pStyle w:val="ListParagraph"/>
        <w:numPr>
          <w:ilvl w:val="0"/>
          <w:numId w:val="93"/>
        </w:numPr>
        <w:shd w:val="clear" w:color="auto" w:fill="FFFFFF"/>
        <w:bidi/>
        <w:ind w:right="225"/>
        <w:jc w:val="both"/>
        <w:rPr>
          <w:color w:val="222222"/>
        </w:rPr>
      </w:pPr>
      <w:r w:rsidRPr="00FA2616">
        <w:rPr>
          <w:color w:val="222222"/>
          <w:rtl/>
        </w:rPr>
        <w:t>إذا كان الأداء الفعلي لمقدم الخدمة في سنة العقد ذات الصلة أقل من المعايير الفنية الخاصة بالقيمة المعيارية "مقبول"، تكون قيمة المعيار صفر</w:t>
      </w:r>
      <w:r w:rsidRPr="00FA2616">
        <w:rPr>
          <w:color w:val="222222"/>
        </w:rPr>
        <w:t>.</w:t>
      </w:r>
    </w:p>
    <w:p w14:paraId="48BD6DD5" w14:textId="77777777" w:rsidR="001862AD" w:rsidRPr="00FA2616" w:rsidRDefault="00D360D8" w:rsidP="00D72201">
      <w:pPr>
        <w:pStyle w:val="ListParagraph"/>
        <w:numPr>
          <w:ilvl w:val="0"/>
          <w:numId w:val="93"/>
        </w:numPr>
        <w:shd w:val="clear" w:color="auto" w:fill="FFFFFF"/>
        <w:bidi/>
        <w:ind w:right="225"/>
        <w:jc w:val="both"/>
        <w:rPr>
          <w:color w:val="222222"/>
        </w:rPr>
      </w:pPr>
      <w:r w:rsidRPr="00FA2616">
        <w:rPr>
          <w:color w:val="222222"/>
          <w:rtl/>
        </w:rPr>
        <w:t>لغرض التوضيح، تجدر الإشارة إلى أنه لا يوجد سوى ثلاث قيم معيارية يمكن استخدامها على النحو التالي: 0 و2 و5</w:t>
      </w:r>
      <w:r w:rsidRPr="00FA2616">
        <w:rPr>
          <w:color w:val="222222"/>
        </w:rPr>
        <w:t>.</w:t>
      </w:r>
    </w:p>
    <w:p w14:paraId="0D9938D8" w14:textId="670CD00F" w:rsidR="00682EE6" w:rsidRPr="00FA2616" w:rsidRDefault="001862AD" w:rsidP="00D72201">
      <w:pPr>
        <w:pStyle w:val="ListParagraph"/>
        <w:numPr>
          <w:ilvl w:val="0"/>
          <w:numId w:val="93"/>
        </w:numPr>
        <w:shd w:val="clear" w:color="auto" w:fill="FFFFFF"/>
        <w:bidi/>
        <w:ind w:right="225"/>
        <w:jc w:val="both"/>
        <w:rPr>
          <w:color w:val="222222"/>
        </w:rPr>
      </w:pPr>
      <w:r w:rsidRPr="00FA2616">
        <w:rPr>
          <w:color w:val="222222"/>
          <w:shd w:val="clear" w:color="auto" w:fill="FFFFFF"/>
          <w:rtl/>
        </w:rPr>
        <w:t>يجب تقييم كافة المستندات أو الخطط المدرجة ضمن معيار الأداء وفقا للقيمة المعيارية المناسبة، وسيتم أخذ متوسط الدرجات لحساب القيمة المعيارية لمعيار الأداء، والتي سيتم تقريبها إلى أقرب رقم صحيح أو 0.5</w:t>
      </w:r>
      <w:r w:rsidRPr="00FA2616">
        <w:rPr>
          <w:color w:val="222222"/>
          <w:shd w:val="clear" w:color="auto" w:fill="FFFFFF"/>
        </w:rPr>
        <w:t>.</w:t>
      </w:r>
    </w:p>
    <w:p w14:paraId="03E6BA7F" w14:textId="2CD3AA48" w:rsidR="001862AD" w:rsidRPr="00FA2616" w:rsidRDefault="0016417F" w:rsidP="00D72201">
      <w:pPr>
        <w:pStyle w:val="ListParagraph"/>
        <w:numPr>
          <w:ilvl w:val="0"/>
          <w:numId w:val="91"/>
        </w:numPr>
        <w:shd w:val="clear" w:color="auto" w:fill="FFFFFF"/>
        <w:bidi/>
        <w:ind w:right="225"/>
        <w:jc w:val="both"/>
        <w:rPr>
          <w:color w:val="222222"/>
        </w:rPr>
      </w:pPr>
      <w:r w:rsidRPr="00FA2616">
        <w:rPr>
          <w:color w:val="222222"/>
          <w:rtl/>
        </w:rPr>
        <w:lastRenderedPageBreak/>
        <w:t>لسهولة الوصول إليها كمرجع</w:t>
      </w:r>
      <w:r w:rsidR="001862AD" w:rsidRPr="00FA2616">
        <w:rPr>
          <w:color w:val="222222"/>
          <w:rtl/>
        </w:rPr>
        <w:t>، يمثل الحساب التالي حساب إجمالي القيمة المعيارية لأربعة معايير أداء خاصة بمقدم خدمة افتراضي خلال سنة من سنوات العقد</w:t>
      </w:r>
      <w:r w:rsidR="001862AD" w:rsidRPr="00FA2616">
        <w:rPr>
          <w:color w:val="222222"/>
        </w:rPr>
        <w:t>.</w:t>
      </w:r>
    </w:p>
    <w:p w14:paraId="2D664586" w14:textId="77777777" w:rsidR="006D1215" w:rsidRPr="00FA2616" w:rsidRDefault="006D1215" w:rsidP="00316D7B">
      <w:pPr>
        <w:widowControl w:val="0"/>
        <w:tabs>
          <w:tab w:val="left" w:pos="204"/>
        </w:tabs>
        <w:autoSpaceDE w:val="0"/>
        <w:autoSpaceDN w:val="0"/>
        <w:bidi/>
        <w:adjustRightInd w:val="0"/>
        <w:jc w:val="both"/>
        <w:rPr>
          <w:b/>
          <w:bCs/>
          <w:sz w:val="22"/>
        </w:rPr>
      </w:pPr>
    </w:p>
    <w:p w14:paraId="4785E704" w14:textId="06C28333" w:rsidR="006D1215" w:rsidRDefault="00316D7B" w:rsidP="00E54177">
      <w:pPr>
        <w:widowControl w:val="0"/>
        <w:tabs>
          <w:tab w:val="left" w:pos="204"/>
        </w:tabs>
        <w:autoSpaceDE w:val="0"/>
        <w:autoSpaceDN w:val="0"/>
        <w:bidi/>
        <w:adjustRightInd w:val="0"/>
        <w:jc w:val="center"/>
        <w:rPr>
          <w:sz w:val="22"/>
          <w:rtl/>
        </w:rPr>
      </w:pPr>
      <w:r>
        <w:rPr>
          <w:b/>
          <w:bCs/>
          <w:sz w:val="22"/>
          <w:rtl/>
        </w:rPr>
        <w:t>مخطط تعويض حوافز الأداء</w:t>
      </w:r>
    </w:p>
    <w:p w14:paraId="6F2FFBE3" w14:textId="77777777" w:rsidR="00316D7B" w:rsidRPr="00316D7B" w:rsidRDefault="00316D7B" w:rsidP="00316D7B">
      <w:pPr>
        <w:widowControl w:val="0"/>
        <w:tabs>
          <w:tab w:val="left" w:pos="204"/>
        </w:tabs>
        <w:autoSpaceDE w:val="0"/>
        <w:autoSpaceDN w:val="0"/>
        <w:bidi/>
        <w:adjustRightInd w:val="0"/>
        <w:jc w:val="both"/>
        <w:rPr>
          <w:sz w:val="22"/>
        </w:rPr>
      </w:pPr>
    </w:p>
    <w:tbl>
      <w:tblPr>
        <w:tblStyle w:val="TableGrid"/>
        <w:bidiVisual/>
        <w:tblW w:w="0" w:type="auto"/>
        <w:tblLayout w:type="fixed"/>
        <w:tblLook w:val="01E0" w:firstRow="1" w:lastRow="1" w:firstColumn="1" w:lastColumn="1" w:noHBand="0" w:noVBand="0"/>
      </w:tblPr>
      <w:tblGrid>
        <w:gridCol w:w="444"/>
        <w:gridCol w:w="2454"/>
        <w:gridCol w:w="900"/>
        <w:gridCol w:w="1083"/>
        <w:gridCol w:w="1084"/>
        <w:gridCol w:w="1083"/>
        <w:gridCol w:w="1084"/>
        <w:gridCol w:w="1084"/>
      </w:tblGrid>
      <w:tr w:rsidR="006D1215" w:rsidRPr="00D05739" w14:paraId="223B135D" w14:textId="77777777" w:rsidTr="002A135E">
        <w:trPr>
          <w:trHeight w:val="251"/>
        </w:trPr>
        <w:tc>
          <w:tcPr>
            <w:tcW w:w="2898" w:type="dxa"/>
            <w:gridSpan w:val="2"/>
            <w:vMerge w:val="restart"/>
            <w:vAlign w:val="center"/>
          </w:tcPr>
          <w:p w14:paraId="76FC6D46" w14:textId="50157BF7" w:rsidR="006D1215" w:rsidRPr="00D05739" w:rsidRDefault="0023273E"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b/>
                <w:bCs/>
                <w:sz w:val="22"/>
                <w:szCs w:val="22"/>
                <w:rtl/>
              </w:rPr>
              <w:t>معيار الأداء</w:t>
            </w:r>
          </w:p>
        </w:tc>
        <w:tc>
          <w:tcPr>
            <w:tcW w:w="900" w:type="dxa"/>
            <w:vMerge w:val="restart"/>
            <w:vAlign w:val="center"/>
          </w:tcPr>
          <w:p w14:paraId="4CF91B0D" w14:textId="178654F8" w:rsidR="006D1215" w:rsidRPr="00D05739" w:rsidRDefault="0023273E" w:rsidP="00E54177">
            <w:pPr>
              <w:widowControl w:val="0"/>
              <w:tabs>
                <w:tab w:val="left" w:pos="5170"/>
                <w:tab w:val="left" w:pos="6383"/>
                <w:tab w:val="left" w:pos="7353"/>
                <w:tab w:val="left" w:pos="8379"/>
                <w:tab w:val="left" w:pos="9348"/>
              </w:tabs>
              <w:autoSpaceDE w:val="0"/>
              <w:autoSpaceDN w:val="0"/>
              <w:bidi/>
              <w:adjustRightInd w:val="0"/>
              <w:rPr>
                <w:sz w:val="22"/>
                <w:szCs w:val="22"/>
              </w:rPr>
            </w:pPr>
            <w:r w:rsidRPr="00D05739">
              <w:rPr>
                <w:sz w:val="22"/>
                <w:szCs w:val="22"/>
                <w:rtl/>
              </w:rPr>
              <w:t>الوحدة</w:t>
            </w:r>
          </w:p>
        </w:tc>
        <w:tc>
          <w:tcPr>
            <w:tcW w:w="5418" w:type="dxa"/>
            <w:gridSpan w:val="5"/>
          </w:tcPr>
          <w:p w14:paraId="0B8FAF0C" w14:textId="3947BB7F" w:rsidR="006D1215" w:rsidRPr="00D05739" w:rsidRDefault="00CC224C"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b/>
                <w:bCs/>
                <w:sz w:val="22"/>
                <w:szCs w:val="22"/>
                <w:rtl/>
              </w:rPr>
              <w:t>القيمة المعيارية</w:t>
            </w:r>
          </w:p>
        </w:tc>
      </w:tr>
      <w:tr w:rsidR="006D1215" w:rsidRPr="00D05739" w14:paraId="5B48ACFE" w14:textId="77777777" w:rsidTr="002A135E">
        <w:trPr>
          <w:trHeight w:val="251"/>
        </w:trPr>
        <w:tc>
          <w:tcPr>
            <w:tcW w:w="2898" w:type="dxa"/>
            <w:gridSpan w:val="2"/>
            <w:vMerge/>
          </w:tcPr>
          <w:p w14:paraId="4F628C82" w14:textId="77777777" w:rsidR="006D1215" w:rsidRPr="00D05739" w:rsidRDefault="006D1215" w:rsidP="00E54177">
            <w:pPr>
              <w:widowControl w:val="0"/>
              <w:tabs>
                <w:tab w:val="left" w:pos="5170"/>
                <w:tab w:val="left" w:pos="6383"/>
                <w:tab w:val="left" w:pos="7353"/>
                <w:tab w:val="left" w:pos="8379"/>
                <w:tab w:val="left" w:pos="9348"/>
              </w:tabs>
              <w:autoSpaceDE w:val="0"/>
              <w:autoSpaceDN w:val="0"/>
              <w:bidi/>
              <w:adjustRightInd w:val="0"/>
              <w:rPr>
                <w:b/>
                <w:bCs/>
                <w:sz w:val="22"/>
                <w:szCs w:val="22"/>
              </w:rPr>
            </w:pPr>
          </w:p>
        </w:tc>
        <w:tc>
          <w:tcPr>
            <w:tcW w:w="900" w:type="dxa"/>
            <w:vMerge/>
          </w:tcPr>
          <w:p w14:paraId="12B53A23" w14:textId="77777777" w:rsidR="006D1215" w:rsidRPr="00D05739" w:rsidRDefault="006D1215" w:rsidP="00E54177">
            <w:pPr>
              <w:widowControl w:val="0"/>
              <w:tabs>
                <w:tab w:val="left" w:pos="5170"/>
                <w:tab w:val="left" w:pos="6383"/>
                <w:tab w:val="left" w:pos="7353"/>
                <w:tab w:val="left" w:pos="8379"/>
                <w:tab w:val="left" w:pos="9348"/>
              </w:tabs>
              <w:autoSpaceDE w:val="0"/>
              <w:autoSpaceDN w:val="0"/>
              <w:bidi/>
              <w:adjustRightInd w:val="0"/>
              <w:rPr>
                <w:sz w:val="22"/>
                <w:szCs w:val="22"/>
              </w:rPr>
            </w:pPr>
          </w:p>
        </w:tc>
        <w:tc>
          <w:tcPr>
            <w:tcW w:w="5418" w:type="dxa"/>
            <w:gridSpan w:val="5"/>
          </w:tcPr>
          <w:p w14:paraId="4D83FB33" w14:textId="4122095D" w:rsidR="006D1215" w:rsidRPr="00D05739" w:rsidRDefault="0023273E"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sz w:val="22"/>
                <w:szCs w:val="22"/>
                <w:rtl/>
              </w:rPr>
              <w:t>الوزن</w:t>
            </w:r>
          </w:p>
        </w:tc>
      </w:tr>
      <w:tr w:rsidR="006D1215" w:rsidRPr="00D05739" w14:paraId="452B0971" w14:textId="77777777" w:rsidTr="002A135E">
        <w:tc>
          <w:tcPr>
            <w:tcW w:w="2898" w:type="dxa"/>
            <w:gridSpan w:val="2"/>
            <w:vMerge/>
          </w:tcPr>
          <w:p w14:paraId="0E216178" w14:textId="77777777" w:rsidR="006D1215" w:rsidRPr="00D05739" w:rsidRDefault="006D1215" w:rsidP="00E54177">
            <w:pPr>
              <w:widowControl w:val="0"/>
              <w:tabs>
                <w:tab w:val="left" w:pos="5170"/>
                <w:tab w:val="left" w:pos="6383"/>
                <w:tab w:val="left" w:pos="7353"/>
                <w:tab w:val="left" w:pos="8379"/>
                <w:tab w:val="left" w:pos="9348"/>
              </w:tabs>
              <w:autoSpaceDE w:val="0"/>
              <w:autoSpaceDN w:val="0"/>
              <w:bidi/>
              <w:adjustRightInd w:val="0"/>
              <w:rPr>
                <w:sz w:val="22"/>
                <w:szCs w:val="22"/>
              </w:rPr>
            </w:pPr>
          </w:p>
        </w:tc>
        <w:tc>
          <w:tcPr>
            <w:tcW w:w="900" w:type="dxa"/>
            <w:vMerge/>
          </w:tcPr>
          <w:p w14:paraId="31A5003A" w14:textId="77777777" w:rsidR="006D1215" w:rsidRPr="00D05739" w:rsidRDefault="006D1215" w:rsidP="00E54177">
            <w:pPr>
              <w:widowControl w:val="0"/>
              <w:tabs>
                <w:tab w:val="left" w:pos="5170"/>
                <w:tab w:val="left" w:pos="6383"/>
                <w:tab w:val="left" w:pos="7353"/>
                <w:tab w:val="left" w:pos="8379"/>
                <w:tab w:val="left" w:pos="9348"/>
              </w:tabs>
              <w:autoSpaceDE w:val="0"/>
              <w:autoSpaceDN w:val="0"/>
              <w:bidi/>
              <w:adjustRightInd w:val="0"/>
              <w:rPr>
                <w:sz w:val="22"/>
                <w:szCs w:val="22"/>
              </w:rPr>
            </w:pPr>
          </w:p>
        </w:tc>
        <w:tc>
          <w:tcPr>
            <w:tcW w:w="1083" w:type="dxa"/>
          </w:tcPr>
          <w:p w14:paraId="22067D6D" w14:textId="3436BC60" w:rsidR="006D1215" w:rsidRPr="00D05739" w:rsidRDefault="0023273E"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sz w:val="22"/>
                <w:szCs w:val="22"/>
                <w:rtl/>
              </w:rPr>
              <w:t>ممتاز</w:t>
            </w:r>
          </w:p>
        </w:tc>
        <w:tc>
          <w:tcPr>
            <w:tcW w:w="1084" w:type="dxa"/>
          </w:tcPr>
          <w:p w14:paraId="6E067598" w14:textId="71329761" w:rsidR="006D1215" w:rsidRPr="00D05739" w:rsidRDefault="0023273E"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sz w:val="22"/>
                <w:szCs w:val="22"/>
                <w:rtl/>
              </w:rPr>
              <w:t xml:space="preserve">جيد جدا </w:t>
            </w:r>
          </w:p>
        </w:tc>
        <w:tc>
          <w:tcPr>
            <w:tcW w:w="1083" w:type="dxa"/>
          </w:tcPr>
          <w:p w14:paraId="08DA2E80" w14:textId="7E34F3FE" w:rsidR="006D1215" w:rsidRPr="00D05739" w:rsidRDefault="0023273E"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sz w:val="22"/>
                <w:szCs w:val="22"/>
                <w:rtl/>
              </w:rPr>
              <w:t>جيد</w:t>
            </w:r>
          </w:p>
        </w:tc>
        <w:tc>
          <w:tcPr>
            <w:tcW w:w="1084" w:type="dxa"/>
          </w:tcPr>
          <w:p w14:paraId="353695BB" w14:textId="0E5B58B9" w:rsidR="006D1215" w:rsidRPr="00D05739" w:rsidRDefault="0023273E"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sz w:val="22"/>
                <w:szCs w:val="22"/>
                <w:rtl/>
              </w:rPr>
              <w:t>مقبول</w:t>
            </w:r>
          </w:p>
        </w:tc>
        <w:tc>
          <w:tcPr>
            <w:tcW w:w="1084" w:type="dxa"/>
          </w:tcPr>
          <w:p w14:paraId="0A1AE760" w14:textId="1528A961" w:rsidR="006D1215" w:rsidRPr="00D05739" w:rsidRDefault="0023273E"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sz w:val="22"/>
                <w:szCs w:val="22"/>
                <w:rtl/>
              </w:rPr>
              <w:t>ضيف</w:t>
            </w:r>
          </w:p>
        </w:tc>
      </w:tr>
      <w:tr w:rsidR="006D1215" w:rsidRPr="00D05739" w14:paraId="31D42F6B" w14:textId="77777777" w:rsidTr="002A135E">
        <w:tc>
          <w:tcPr>
            <w:tcW w:w="444" w:type="dxa"/>
          </w:tcPr>
          <w:p w14:paraId="1F161D67" w14:textId="73F91700"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rPr>
                <w:sz w:val="22"/>
                <w:szCs w:val="22"/>
              </w:rPr>
            </w:pPr>
            <w:r w:rsidRPr="00D05739">
              <w:rPr>
                <w:rFonts w:hint="cs"/>
                <w:sz w:val="22"/>
                <w:szCs w:val="22"/>
                <w:rtl/>
              </w:rPr>
              <w:t>1-</w:t>
            </w:r>
          </w:p>
        </w:tc>
        <w:tc>
          <w:tcPr>
            <w:tcW w:w="2454" w:type="dxa"/>
          </w:tcPr>
          <w:p w14:paraId="2E72BABB" w14:textId="011CF2A5" w:rsidR="002E1544" w:rsidRPr="00D05739" w:rsidRDefault="002E1544" w:rsidP="00E54177">
            <w:pPr>
              <w:widowControl w:val="0"/>
              <w:tabs>
                <w:tab w:val="left" w:pos="5170"/>
                <w:tab w:val="left" w:pos="6383"/>
                <w:tab w:val="left" w:pos="7353"/>
                <w:tab w:val="left" w:pos="8379"/>
                <w:tab w:val="left" w:pos="9348"/>
              </w:tabs>
              <w:autoSpaceDE w:val="0"/>
              <w:autoSpaceDN w:val="0"/>
              <w:bidi/>
              <w:adjustRightInd w:val="0"/>
              <w:rPr>
                <w:sz w:val="22"/>
                <w:szCs w:val="22"/>
              </w:rPr>
            </w:pPr>
            <w:r w:rsidRPr="00D05739">
              <w:rPr>
                <w:sz w:val="22"/>
                <w:szCs w:val="22"/>
                <w:rtl/>
              </w:rPr>
              <w:t>مثال: استهلاك الكهرباء [نسبة انخفاض الاسته</w:t>
            </w:r>
            <w:r w:rsidR="005D4D7B" w:rsidRPr="00D05739">
              <w:rPr>
                <w:sz w:val="22"/>
                <w:szCs w:val="22"/>
                <w:rtl/>
              </w:rPr>
              <w:t>لاك بالكيلو وات/الساعة مقارنة بسنة الأساس]</w:t>
            </w:r>
          </w:p>
        </w:tc>
        <w:tc>
          <w:tcPr>
            <w:tcW w:w="900" w:type="dxa"/>
          </w:tcPr>
          <w:p w14:paraId="02726843" w14:textId="2169ECD2"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rPr>
                <w:sz w:val="22"/>
                <w:szCs w:val="22"/>
              </w:rPr>
            </w:pPr>
            <w:r w:rsidRPr="00D05739">
              <w:rPr>
                <w:rFonts w:hint="cs"/>
                <w:sz w:val="22"/>
                <w:szCs w:val="22"/>
                <w:rtl/>
              </w:rPr>
              <w:t>0.30</w:t>
            </w:r>
          </w:p>
        </w:tc>
        <w:tc>
          <w:tcPr>
            <w:tcW w:w="1083" w:type="dxa"/>
          </w:tcPr>
          <w:p w14:paraId="7A167B06" w14:textId="0BD01DF3"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rFonts w:hint="cs"/>
                <w:sz w:val="22"/>
                <w:szCs w:val="22"/>
                <w:rtl/>
              </w:rPr>
              <w:t>65</w:t>
            </w:r>
          </w:p>
        </w:tc>
        <w:tc>
          <w:tcPr>
            <w:tcW w:w="1084" w:type="dxa"/>
          </w:tcPr>
          <w:p w14:paraId="4B7A8739" w14:textId="53759EED"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rFonts w:hint="cs"/>
                <w:sz w:val="22"/>
                <w:szCs w:val="22"/>
                <w:rtl/>
              </w:rPr>
              <w:t>55</w:t>
            </w:r>
          </w:p>
        </w:tc>
        <w:tc>
          <w:tcPr>
            <w:tcW w:w="1083" w:type="dxa"/>
          </w:tcPr>
          <w:p w14:paraId="36A271CB" w14:textId="67E8E75C"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rFonts w:hint="cs"/>
                <w:sz w:val="22"/>
                <w:szCs w:val="22"/>
                <w:rtl/>
              </w:rPr>
              <w:t>50</w:t>
            </w:r>
          </w:p>
        </w:tc>
        <w:tc>
          <w:tcPr>
            <w:tcW w:w="1084" w:type="dxa"/>
          </w:tcPr>
          <w:p w14:paraId="10F45BA8" w14:textId="4AA06387"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rFonts w:hint="cs"/>
                <w:sz w:val="22"/>
                <w:szCs w:val="22"/>
                <w:rtl/>
              </w:rPr>
              <w:t>40</w:t>
            </w:r>
          </w:p>
        </w:tc>
        <w:tc>
          <w:tcPr>
            <w:tcW w:w="1084" w:type="dxa"/>
          </w:tcPr>
          <w:p w14:paraId="096CE685" w14:textId="3CF6315C"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rFonts w:hint="cs"/>
                <w:sz w:val="22"/>
                <w:szCs w:val="22"/>
                <w:rtl/>
              </w:rPr>
              <w:t>30</w:t>
            </w:r>
          </w:p>
        </w:tc>
      </w:tr>
      <w:tr w:rsidR="006D1215" w:rsidRPr="00D05739" w14:paraId="639C9D40" w14:textId="77777777" w:rsidTr="002A135E">
        <w:tc>
          <w:tcPr>
            <w:tcW w:w="444" w:type="dxa"/>
          </w:tcPr>
          <w:p w14:paraId="342BF111" w14:textId="78DD5CE9"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rPr>
                <w:sz w:val="22"/>
                <w:szCs w:val="22"/>
              </w:rPr>
            </w:pPr>
            <w:r w:rsidRPr="00D05739">
              <w:rPr>
                <w:rFonts w:hint="cs"/>
                <w:sz w:val="22"/>
                <w:szCs w:val="22"/>
                <w:rtl/>
              </w:rPr>
              <w:t>2-</w:t>
            </w:r>
          </w:p>
        </w:tc>
        <w:tc>
          <w:tcPr>
            <w:tcW w:w="2454" w:type="dxa"/>
          </w:tcPr>
          <w:p w14:paraId="14CBE0CF" w14:textId="422E8FC0" w:rsidR="006D1215" w:rsidRPr="00D05739" w:rsidRDefault="007D7526" w:rsidP="00E54177">
            <w:pPr>
              <w:widowControl w:val="0"/>
              <w:tabs>
                <w:tab w:val="left" w:pos="5170"/>
                <w:tab w:val="left" w:pos="6383"/>
                <w:tab w:val="left" w:pos="7353"/>
                <w:tab w:val="left" w:pos="8379"/>
                <w:tab w:val="left" w:pos="9348"/>
              </w:tabs>
              <w:autoSpaceDE w:val="0"/>
              <w:autoSpaceDN w:val="0"/>
              <w:bidi/>
              <w:adjustRightInd w:val="0"/>
              <w:rPr>
                <w:sz w:val="22"/>
                <w:szCs w:val="22"/>
              </w:rPr>
            </w:pPr>
            <w:r w:rsidRPr="00D05739">
              <w:rPr>
                <w:sz w:val="22"/>
                <w:szCs w:val="22"/>
                <w:rtl/>
              </w:rPr>
              <w:t xml:space="preserve">[المعيار 2] </w:t>
            </w:r>
            <w:proofErr w:type="gramStart"/>
            <w:r w:rsidRPr="00D05739">
              <w:rPr>
                <w:sz w:val="22"/>
                <w:szCs w:val="22"/>
                <w:rtl/>
              </w:rPr>
              <w:t xml:space="preserve">[  </w:t>
            </w:r>
            <w:proofErr w:type="gramEnd"/>
            <w:r w:rsidRPr="00D05739">
              <w:rPr>
                <w:sz w:val="22"/>
                <w:szCs w:val="22"/>
                <w:rtl/>
              </w:rPr>
              <w:t xml:space="preserve">              ]</w:t>
            </w:r>
          </w:p>
        </w:tc>
        <w:tc>
          <w:tcPr>
            <w:tcW w:w="900" w:type="dxa"/>
          </w:tcPr>
          <w:p w14:paraId="6C7C318C" w14:textId="1738C2F6"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rPr>
                <w:sz w:val="22"/>
                <w:szCs w:val="22"/>
              </w:rPr>
            </w:pPr>
            <w:r w:rsidRPr="00D05739">
              <w:rPr>
                <w:rFonts w:hint="cs"/>
                <w:sz w:val="22"/>
                <w:szCs w:val="22"/>
                <w:rtl/>
              </w:rPr>
              <w:t>0.25</w:t>
            </w:r>
          </w:p>
        </w:tc>
        <w:tc>
          <w:tcPr>
            <w:tcW w:w="1083" w:type="dxa"/>
          </w:tcPr>
          <w:p w14:paraId="7385CB95" w14:textId="2136EC17"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rFonts w:hint="cs"/>
                <w:sz w:val="22"/>
                <w:szCs w:val="22"/>
                <w:rtl/>
              </w:rPr>
              <w:t>20</w:t>
            </w:r>
          </w:p>
        </w:tc>
        <w:tc>
          <w:tcPr>
            <w:tcW w:w="1084" w:type="dxa"/>
          </w:tcPr>
          <w:p w14:paraId="6EDFF98E" w14:textId="0EC8C1AB"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rFonts w:hint="cs"/>
                <w:sz w:val="22"/>
                <w:szCs w:val="22"/>
                <w:rtl/>
              </w:rPr>
              <w:t>19</w:t>
            </w:r>
          </w:p>
        </w:tc>
        <w:tc>
          <w:tcPr>
            <w:tcW w:w="1083" w:type="dxa"/>
          </w:tcPr>
          <w:p w14:paraId="2175A21E" w14:textId="2C65147E"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rFonts w:hint="cs"/>
                <w:sz w:val="22"/>
                <w:szCs w:val="22"/>
                <w:rtl/>
              </w:rPr>
              <w:t>17</w:t>
            </w:r>
          </w:p>
        </w:tc>
        <w:tc>
          <w:tcPr>
            <w:tcW w:w="1084" w:type="dxa"/>
          </w:tcPr>
          <w:p w14:paraId="38D9112C" w14:textId="0F4C6137"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rFonts w:hint="cs"/>
                <w:sz w:val="22"/>
                <w:szCs w:val="22"/>
                <w:rtl/>
              </w:rPr>
              <w:t>16</w:t>
            </w:r>
          </w:p>
        </w:tc>
        <w:tc>
          <w:tcPr>
            <w:tcW w:w="1084" w:type="dxa"/>
          </w:tcPr>
          <w:p w14:paraId="7A748844" w14:textId="25E8D2EE"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rFonts w:hint="cs"/>
                <w:sz w:val="22"/>
                <w:szCs w:val="22"/>
                <w:rtl/>
              </w:rPr>
              <w:t>15</w:t>
            </w:r>
          </w:p>
        </w:tc>
      </w:tr>
      <w:tr w:rsidR="006D1215" w:rsidRPr="00D05739" w14:paraId="6C7FF77A" w14:textId="77777777" w:rsidTr="002A135E">
        <w:tc>
          <w:tcPr>
            <w:tcW w:w="444" w:type="dxa"/>
          </w:tcPr>
          <w:p w14:paraId="0A498688" w14:textId="0CF6CC95"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rPr>
                <w:sz w:val="22"/>
                <w:szCs w:val="22"/>
              </w:rPr>
            </w:pPr>
            <w:r w:rsidRPr="00D05739">
              <w:rPr>
                <w:rFonts w:hint="cs"/>
                <w:sz w:val="22"/>
                <w:szCs w:val="22"/>
                <w:rtl/>
              </w:rPr>
              <w:t>3-</w:t>
            </w:r>
          </w:p>
        </w:tc>
        <w:tc>
          <w:tcPr>
            <w:tcW w:w="2454" w:type="dxa"/>
          </w:tcPr>
          <w:p w14:paraId="41BAC08F" w14:textId="29A4790C" w:rsidR="006D1215" w:rsidRPr="00D05739" w:rsidRDefault="007D7526" w:rsidP="00E54177">
            <w:pPr>
              <w:widowControl w:val="0"/>
              <w:tabs>
                <w:tab w:val="left" w:pos="5170"/>
                <w:tab w:val="left" w:pos="6383"/>
                <w:tab w:val="left" w:pos="7353"/>
                <w:tab w:val="left" w:pos="8379"/>
                <w:tab w:val="left" w:pos="9348"/>
              </w:tabs>
              <w:autoSpaceDE w:val="0"/>
              <w:autoSpaceDN w:val="0"/>
              <w:bidi/>
              <w:adjustRightInd w:val="0"/>
              <w:rPr>
                <w:sz w:val="22"/>
                <w:szCs w:val="22"/>
              </w:rPr>
            </w:pPr>
            <w:r w:rsidRPr="00D05739">
              <w:rPr>
                <w:sz w:val="22"/>
                <w:szCs w:val="22"/>
                <w:rtl/>
              </w:rPr>
              <w:t xml:space="preserve">[المعيار 2] </w:t>
            </w:r>
            <w:proofErr w:type="gramStart"/>
            <w:r w:rsidRPr="00D05739">
              <w:rPr>
                <w:sz w:val="22"/>
                <w:szCs w:val="22"/>
                <w:rtl/>
              </w:rPr>
              <w:t xml:space="preserve">[  </w:t>
            </w:r>
            <w:proofErr w:type="gramEnd"/>
            <w:r w:rsidRPr="00D05739">
              <w:rPr>
                <w:sz w:val="22"/>
                <w:szCs w:val="22"/>
                <w:rtl/>
              </w:rPr>
              <w:t xml:space="preserve">              ]</w:t>
            </w:r>
          </w:p>
        </w:tc>
        <w:tc>
          <w:tcPr>
            <w:tcW w:w="900" w:type="dxa"/>
          </w:tcPr>
          <w:p w14:paraId="347A0DC9" w14:textId="3B0AB31A"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rPr>
                <w:sz w:val="22"/>
                <w:szCs w:val="22"/>
              </w:rPr>
            </w:pPr>
            <w:r w:rsidRPr="00D05739">
              <w:rPr>
                <w:rFonts w:hint="cs"/>
                <w:sz w:val="22"/>
                <w:szCs w:val="22"/>
                <w:rtl/>
              </w:rPr>
              <w:t>0.15</w:t>
            </w:r>
          </w:p>
        </w:tc>
        <w:tc>
          <w:tcPr>
            <w:tcW w:w="1083" w:type="dxa"/>
          </w:tcPr>
          <w:p w14:paraId="496F97B5" w14:textId="44945C7B"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rFonts w:hint="cs"/>
                <w:sz w:val="22"/>
                <w:szCs w:val="22"/>
                <w:rtl/>
              </w:rPr>
              <w:t>30</w:t>
            </w:r>
          </w:p>
        </w:tc>
        <w:tc>
          <w:tcPr>
            <w:tcW w:w="1084" w:type="dxa"/>
          </w:tcPr>
          <w:p w14:paraId="591BE3BA" w14:textId="7A5EA52A"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rFonts w:hint="cs"/>
                <w:sz w:val="22"/>
                <w:szCs w:val="22"/>
                <w:rtl/>
              </w:rPr>
              <w:t>25</w:t>
            </w:r>
          </w:p>
        </w:tc>
        <w:tc>
          <w:tcPr>
            <w:tcW w:w="1083" w:type="dxa"/>
          </w:tcPr>
          <w:p w14:paraId="1DFC42C5" w14:textId="62E22853"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rFonts w:hint="cs"/>
                <w:sz w:val="22"/>
                <w:szCs w:val="22"/>
                <w:rtl/>
              </w:rPr>
              <w:t>20</w:t>
            </w:r>
          </w:p>
        </w:tc>
        <w:tc>
          <w:tcPr>
            <w:tcW w:w="1084" w:type="dxa"/>
          </w:tcPr>
          <w:p w14:paraId="719A3E21" w14:textId="53E406DD"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rFonts w:hint="cs"/>
                <w:sz w:val="22"/>
                <w:szCs w:val="22"/>
                <w:rtl/>
              </w:rPr>
              <w:t>15</w:t>
            </w:r>
          </w:p>
        </w:tc>
        <w:tc>
          <w:tcPr>
            <w:tcW w:w="1084" w:type="dxa"/>
          </w:tcPr>
          <w:p w14:paraId="454E6B87" w14:textId="4DDCAB34"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rFonts w:hint="cs"/>
                <w:sz w:val="22"/>
                <w:szCs w:val="22"/>
                <w:rtl/>
              </w:rPr>
              <w:t>10</w:t>
            </w:r>
          </w:p>
        </w:tc>
      </w:tr>
      <w:tr w:rsidR="006D1215" w:rsidRPr="00D05739" w14:paraId="26F24AB2" w14:textId="77777777" w:rsidTr="002A135E">
        <w:tc>
          <w:tcPr>
            <w:tcW w:w="444" w:type="dxa"/>
          </w:tcPr>
          <w:p w14:paraId="0445F092" w14:textId="4194541C"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rPr>
                <w:sz w:val="22"/>
                <w:szCs w:val="22"/>
              </w:rPr>
            </w:pPr>
            <w:r w:rsidRPr="00D05739">
              <w:rPr>
                <w:rFonts w:hint="cs"/>
                <w:sz w:val="22"/>
                <w:szCs w:val="22"/>
                <w:rtl/>
              </w:rPr>
              <w:t>4-</w:t>
            </w:r>
          </w:p>
        </w:tc>
        <w:tc>
          <w:tcPr>
            <w:tcW w:w="2454" w:type="dxa"/>
          </w:tcPr>
          <w:p w14:paraId="0A2ABE39" w14:textId="1255EBEC" w:rsidR="006D1215" w:rsidRPr="00D05739" w:rsidRDefault="00BE7FEF" w:rsidP="00E54177">
            <w:pPr>
              <w:widowControl w:val="0"/>
              <w:tabs>
                <w:tab w:val="left" w:pos="5170"/>
                <w:tab w:val="left" w:pos="6383"/>
                <w:tab w:val="left" w:pos="7353"/>
                <w:tab w:val="left" w:pos="8379"/>
                <w:tab w:val="left" w:pos="9348"/>
              </w:tabs>
              <w:autoSpaceDE w:val="0"/>
              <w:autoSpaceDN w:val="0"/>
              <w:bidi/>
              <w:adjustRightInd w:val="0"/>
              <w:rPr>
                <w:b/>
                <w:sz w:val="22"/>
                <w:szCs w:val="22"/>
              </w:rPr>
            </w:pPr>
            <w:r w:rsidRPr="00D05739">
              <w:rPr>
                <w:sz w:val="22"/>
                <w:szCs w:val="22"/>
                <w:rtl/>
              </w:rPr>
              <w:t xml:space="preserve">[المعيار ~] </w:t>
            </w:r>
            <w:proofErr w:type="gramStart"/>
            <w:r w:rsidRPr="00D05739">
              <w:rPr>
                <w:sz w:val="22"/>
                <w:szCs w:val="22"/>
                <w:rtl/>
              </w:rPr>
              <w:t xml:space="preserve">[  </w:t>
            </w:r>
            <w:proofErr w:type="gramEnd"/>
            <w:r w:rsidRPr="00D05739">
              <w:rPr>
                <w:sz w:val="22"/>
                <w:szCs w:val="22"/>
                <w:rtl/>
              </w:rPr>
              <w:t xml:space="preserve">              ]</w:t>
            </w:r>
          </w:p>
        </w:tc>
        <w:tc>
          <w:tcPr>
            <w:tcW w:w="900" w:type="dxa"/>
          </w:tcPr>
          <w:p w14:paraId="24D0587E" w14:textId="3C4B223A"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rPr>
                <w:sz w:val="22"/>
                <w:szCs w:val="22"/>
              </w:rPr>
            </w:pPr>
            <w:r w:rsidRPr="00D05739">
              <w:rPr>
                <w:rFonts w:hint="cs"/>
                <w:sz w:val="22"/>
                <w:szCs w:val="22"/>
                <w:rtl/>
              </w:rPr>
              <w:t>0.30</w:t>
            </w:r>
          </w:p>
        </w:tc>
        <w:tc>
          <w:tcPr>
            <w:tcW w:w="1083" w:type="dxa"/>
          </w:tcPr>
          <w:p w14:paraId="67DF8DB2" w14:textId="4E0FF8ED"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rFonts w:hint="cs"/>
                <w:sz w:val="22"/>
                <w:szCs w:val="22"/>
                <w:rtl/>
              </w:rPr>
              <w:t>90</w:t>
            </w:r>
          </w:p>
        </w:tc>
        <w:tc>
          <w:tcPr>
            <w:tcW w:w="1084" w:type="dxa"/>
          </w:tcPr>
          <w:p w14:paraId="064BE126" w14:textId="5B24667A"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rFonts w:hint="cs"/>
                <w:sz w:val="22"/>
                <w:szCs w:val="22"/>
                <w:rtl/>
              </w:rPr>
              <w:t>85</w:t>
            </w:r>
          </w:p>
        </w:tc>
        <w:tc>
          <w:tcPr>
            <w:tcW w:w="1083" w:type="dxa"/>
          </w:tcPr>
          <w:p w14:paraId="28092F78" w14:textId="21135B3F"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rFonts w:hint="cs"/>
                <w:sz w:val="22"/>
                <w:szCs w:val="22"/>
                <w:rtl/>
              </w:rPr>
              <w:t>80</w:t>
            </w:r>
          </w:p>
        </w:tc>
        <w:tc>
          <w:tcPr>
            <w:tcW w:w="1084" w:type="dxa"/>
          </w:tcPr>
          <w:p w14:paraId="036EDF12" w14:textId="7F8128DE"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rFonts w:hint="cs"/>
                <w:sz w:val="22"/>
                <w:szCs w:val="22"/>
                <w:rtl/>
              </w:rPr>
              <w:t>75</w:t>
            </w:r>
          </w:p>
        </w:tc>
        <w:tc>
          <w:tcPr>
            <w:tcW w:w="1084" w:type="dxa"/>
          </w:tcPr>
          <w:p w14:paraId="4F706C29" w14:textId="276F1FAB" w:rsidR="006D1215" w:rsidRPr="00D05739" w:rsidRDefault="00316D7B" w:rsidP="00E54177">
            <w:pPr>
              <w:widowControl w:val="0"/>
              <w:tabs>
                <w:tab w:val="left" w:pos="5170"/>
                <w:tab w:val="left" w:pos="6383"/>
                <w:tab w:val="left" w:pos="7353"/>
                <w:tab w:val="left" w:pos="8379"/>
                <w:tab w:val="left" w:pos="9348"/>
              </w:tabs>
              <w:autoSpaceDE w:val="0"/>
              <w:autoSpaceDN w:val="0"/>
              <w:bidi/>
              <w:adjustRightInd w:val="0"/>
              <w:jc w:val="center"/>
              <w:rPr>
                <w:sz w:val="22"/>
                <w:szCs w:val="22"/>
              </w:rPr>
            </w:pPr>
            <w:r w:rsidRPr="00D05739">
              <w:rPr>
                <w:rFonts w:hint="cs"/>
                <w:sz w:val="22"/>
                <w:szCs w:val="22"/>
                <w:rtl/>
              </w:rPr>
              <w:t>70</w:t>
            </w:r>
          </w:p>
        </w:tc>
      </w:tr>
    </w:tbl>
    <w:p w14:paraId="3828546C" w14:textId="77777777" w:rsidR="006D1215" w:rsidRPr="00FA2616" w:rsidRDefault="006D1215" w:rsidP="00D05739">
      <w:pPr>
        <w:widowControl w:val="0"/>
        <w:tabs>
          <w:tab w:val="decimal" w:pos="4660"/>
          <w:tab w:val="decimal" w:pos="5674"/>
          <w:tab w:val="decimal" w:pos="6695"/>
          <w:tab w:val="decimal" w:pos="7681"/>
          <w:tab w:val="decimal" w:pos="8634"/>
          <w:tab w:val="decimal" w:pos="9654"/>
        </w:tabs>
        <w:autoSpaceDE w:val="0"/>
        <w:autoSpaceDN w:val="0"/>
        <w:bidi/>
        <w:adjustRightInd w:val="0"/>
        <w:jc w:val="both"/>
        <w:rPr>
          <w:sz w:val="22"/>
        </w:rPr>
      </w:pPr>
    </w:p>
    <w:p w14:paraId="4E3DFC76" w14:textId="780AA8CB" w:rsidR="006D1215" w:rsidRDefault="00BE7FEF" w:rsidP="00D05739">
      <w:pPr>
        <w:widowControl w:val="0"/>
        <w:tabs>
          <w:tab w:val="left" w:pos="204"/>
        </w:tabs>
        <w:autoSpaceDE w:val="0"/>
        <w:autoSpaceDN w:val="0"/>
        <w:bidi/>
        <w:adjustRightInd w:val="0"/>
        <w:jc w:val="both"/>
        <w:rPr>
          <w:color w:val="222222"/>
          <w:shd w:val="clear" w:color="auto" w:fill="FFFFFF"/>
          <w:rtl/>
        </w:rPr>
      </w:pPr>
      <w:r w:rsidRPr="00FA2616">
        <w:rPr>
          <w:color w:val="222222"/>
          <w:shd w:val="clear" w:color="auto" w:fill="FFFFFF"/>
          <w:rtl/>
        </w:rPr>
        <w:t>ويوضح الجدول التالي آلية احتساب "إجمالي الناتج" إذا كانت إنجازات مقدم الخدمة في نهاية العام على النحو التالي</w:t>
      </w:r>
      <w:r w:rsidRPr="00FA2616">
        <w:rPr>
          <w:color w:val="222222"/>
          <w:shd w:val="clear" w:color="auto" w:fill="FFFFFF"/>
        </w:rPr>
        <w:t>:</w:t>
      </w:r>
    </w:p>
    <w:p w14:paraId="12660849" w14:textId="77777777" w:rsidR="00D05739" w:rsidRPr="00FA2616" w:rsidRDefault="00D05739" w:rsidP="00D05739">
      <w:pPr>
        <w:widowControl w:val="0"/>
        <w:tabs>
          <w:tab w:val="left" w:pos="204"/>
        </w:tabs>
        <w:autoSpaceDE w:val="0"/>
        <w:autoSpaceDN w:val="0"/>
        <w:bidi/>
        <w:adjustRightInd w:val="0"/>
        <w:jc w:val="both"/>
        <w:rPr>
          <w:sz w:val="22"/>
        </w:rPr>
      </w:pPr>
    </w:p>
    <w:tbl>
      <w:tblPr>
        <w:tblStyle w:val="TableGrid"/>
        <w:bidiVisual/>
        <w:tblW w:w="0" w:type="auto"/>
        <w:tblLook w:val="01E0" w:firstRow="1" w:lastRow="1" w:firstColumn="1" w:lastColumn="1" w:noHBand="0" w:noVBand="0"/>
      </w:tblPr>
      <w:tblGrid>
        <w:gridCol w:w="468"/>
        <w:gridCol w:w="2610"/>
        <w:gridCol w:w="720"/>
      </w:tblGrid>
      <w:tr w:rsidR="006D1215" w:rsidRPr="00D05739" w14:paraId="3D4633A7" w14:textId="77777777" w:rsidTr="001A5370">
        <w:tc>
          <w:tcPr>
            <w:tcW w:w="468" w:type="dxa"/>
          </w:tcPr>
          <w:p w14:paraId="3B0B17DB" w14:textId="4B4CC679" w:rsidR="006D1215" w:rsidRPr="00D05739" w:rsidRDefault="00D05739" w:rsidP="00E54177">
            <w:pPr>
              <w:widowControl w:val="0"/>
              <w:autoSpaceDE w:val="0"/>
              <w:autoSpaceDN w:val="0"/>
              <w:bidi/>
              <w:adjustRightInd w:val="0"/>
              <w:rPr>
                <w:sz w:val="22"/>
                <w:szCs w:val="22"/>
              </w:rPr>
            </w:pPr>
            <w:r w:rsidRPr="00D05739">
              <w:rPr>
                <w:rFonts w:hint="cs"/>
                <w:sz w:val="22"/>
                <w:szCs w:val="22"/>
                <w:rtl/>
              </w:rPr>
              <w:t>1-</w:t>
            </w:r>
          </w:p>
        </w:tc>
        <w:tc>
          <w:tcPr>
            <w:tcW w:w="2610" w:type="dxa"/>
          </w:tcPr>
          <w:p w14:paraId="339EEFFF" w14:textId="3B029DE7" w:rsidR="006D1215" w:rsidRPr="00D05739" w:rsidRDefault="001A5370" w:rsidP="00E54177">
            <w:pPr>
              <w:widowControl w:val="0"/>
              <w:autoSpaceDE w:val="0"/>
              <w:autoSpaceDN w:val="0"/>
              <w:bidi/>
              <w:adjustRightInd w:val="0"/>
              <w:rPr>
                <w:sz w:val="22"/>
                <w:szCs w:val="22"/>
              </w:rPr>
            </w:pPr>
            <w:r w:rsidRPr="00D05739">
              <w:rPr>
                <w:sz w:val="22"/>
                <w:szCs w:val="22"/>
                <w:rtl/>
              </w:rPr>
              <w:t>[مثال: استهلاك الكهرباء]</w:t>
            </w:r>
          </w:p>
        </w:tc>
        <w:tc>
          <w:tcPr>
            <w:tcW w:w="720" w:type="dxa"/>
          </w:tcPr>
          <w:p w14:paraId="7369CF64" w14:textId="4B91B19A" w:rsidR="006D1215" w:rsidRPr="00D05739" w:rsidRDefault="00D05739" w:rsidP="00E54177">
            <w:pPr>
              <w:widowControl w:val="0"/>
              <w:autoSpaceDE w:val="0"/>
              <w:autoSpaceDN w:val="0"/>
              <w:bidi/>
              <w:adjustRightInd w:val="0"/>
              <w:rPr>
                <w:sz w:val="22"/>
                <w:szCs w:val="22"/>
              </w:rPr>
            </w:pPr>
            <w:r w:rsidRPr="00D05739">
              <w:rPr>
                <w:rFonts w:hint="cs"/>
                <w:sz w:val="22"/>
                <w:szCs w:val="22"/>
                <w:rtl/>
              </w:rPr>
              <w:t>57</w:t>
            </w:r>
          </w:p>
        </w:tc>
      </w:tr>
      <w:tr w:rsidR="006D1215" w:rsidRPr="00D05739" w14:paraId="4BE7BA6E" w14:textId="77777777" w:rsidTr="001A5370">
        <w:tc>
          <w:tcPr>
            <w:tcW w:w="468" w:type="dxa"/>
          </w:tcPr>
          <w:p w14:paraId="49385F1D" w14:textId="15C80CEC" w:rsidR="006D1215" w:rsidRPr="00D05739" w:rsidRDefault="00D05739" w:rsidP="00E54177">
            <w:pPr>
              <w:widowControl w:val="0"/>
              <w:autoSpaceDE w:val="0"/>
              <w:autoSpaceDN w:val="0"/>
              <w:bidi/>
              <w:adjustRightInd w:val="0"/>
              <w:rPr>
                <w:sz w:val="22"/>
                <w:szCs w:val="22"/>
              </w:rPr>
            </w:pPr>
            <w:r w:rsidRPr="00D05739">
              <w:rPr>
                <w:rFonts w:hint="cs"/>
                <w:sz w:val="22"/>
                <w:szCs w:val="22"/>
                <w:rtl/>
              </w:rPr>
              <w:t>2-</w:t>
            </w:r>
          </w:p>
        </w:tc>
        <w:tc>
          <w:tcPr>
            <w:tcW w:w="2610" w:type="dxa"/>
          </w:tcPr>
          <w:p w14:paraId="12A5C663" w14:textId="479F3E70" w:rsidR="006D1215" w:rsidRPr="00D05739" w:rsidRDefault="001A5370" w:rsidP="00E54177">
            <w:pPr>
              <w:widowControl w:val="0"/>
              <w:autoSpaceDE w:val="0"/>
              <w:autoSpaceDN w:val="0"/>
              <w:bidi/>
              <w:adjustRightInd w:val="0"/>
              <w:rPr>
                <w:sz w:val="22"/>
                <w:szCs w:val="22"/>
              </w:rPr>
            </w:pPr>
            <w:r w:rsidRPr="00D05739">
              <w:rPr>
                <w:sz w:val="22"/>
                <w:szCs w:val="22"/>
                <w:rtl/>
              </w:rPr>
              <w:t>[المعيار 1]</w:t>
            </w:r>
          </w:p>
        </w:tc>
        <w:tc>
          <w:tcPr>
            <w:tcW w:w="720" w:type="dxa"/>
          </w:tcPr>
          <w:p w14:paraId="7CB87830" w14:textId="3F7A0E13" w:rsidR="006D1215" w:rsidRPr="00D05739" w:rsidRDefault="00D05739" w:rsidP="00E54177">
            <w:pPr>
              <w:widowControl w:val="0"/>
              <w:autoSpaceDE w:val="0"/>
              <w:autoSpaceDN w:val="0"/>
              <w:bidi/>
              <w:adjustRightInd w:val="0"/>
              <w:rPr>
                <w:sz w:val="22"/>
                <w:szCs w:val="22"/>
              </w:rPr>
            </w:pPr>
            <w:r w:rsidRPr="00D05739">
              <w:rPr>
                <w:rFonts w:hint="cs"/>
                <w:sz w:val="22"/>
                <w:szCs w:val="22"/>
                <w:rtl/>
              </w:rPr>
              <w:t>22</w:t>
            </w:r>
          </w:p>
        </w:tc>
      </w:tr>
      <w:tr w:rsidR="006D1215" w:rsidRPr="00D05739" w14:paraId="7FA621AE" w14:textId="77777777" w:rsidTr="001A5370">
        <w:tc>
          <w:tcPr>
            <w:tcW w:w="468" w:type="dxa"/>
          </w:tcPr>
          <w:p w14:paraId="13E7E482" w14:textId="5F712618" w:rsidR="006D1215" w:rsidRPr="00D05739" w:rsidRDefault="00D05739" w:rsidP="00E54177">
            <w:pPr>
              <w:widowControl w:val="0"/>
              <w:autoSpaceDE w:val="0"/>
              <w:autoSpaceDN w:val="0"/>
              <w:bidi/>
              <w:adjustRightInd w:val="0"/>
              <w:rPr>
                <w:sz w:val="22"/>
                <w:szCs w:val="22"/>
              </w:rPr>
            </w:pPr>
            <w:r w:rsidRPr="00D05739">
              <w:rPr>
                <w:rFonts w:hint="cs"/>
                <w:sz w:val="22"/>
                <w:szCs w:val="22"/>
                <w:rtl/>
              </w:rPr>
              <w:t>3-</w:t>
            </w:r>
          </w:p>
        </w:tc>
        <w:tc>
          <w:tcPr>
            <w:tcW w:w="2610" w:type="dxa"/>
          </w:tcPr>
          <w:p w14:paraId="4235FAD6" w14:textId="1B6447B3" w:rsidR="006D1215" w:rsidRPr="00D05739" w:rsidRDefault="001A5370" w:rsidP="00E54177">
            <w:pPr>
              <w:widowControl w:val="0"/>
              <w:autoSpaceDE w:val="0"/>
              <w:autoSpaceDN w:val="0"/>
              <w:bidi/>
              <w:adjustRightInd w:val="0"/>
              <w:rPr>
                <w:sz w:val="22"/>
                <w:szCs w:val="22"/>
              </w:rPr>
            </w:pPr>
            <w:r w:rsidRPr="00D05739">
              <w:rPr>
                <w:sz w:val="22"/>
                <w:szCs w:val="22"/>
                <w:rtl/>
              </w:rPr>
              <w:t xml:space="preserve">[المعيار </w:t>
            </w:r>
            <w:r w:rsidR="00521D87" w:rsidRPr="00D05739">
              <w:rPr>
                <w:sz w:val="22"/>
                <w:szCs w:val="22"/>
                <w:rtl/>
              </w:rPr>
              <w:t>2</w:t>
            </w:r>
            <w:r w:rsidRPr="00D05739">
              <w:rPr>
                <w:sz w:val="22"/>
                <w:szCs w:val="22"/>
                <w:rtl/>
              </w:rPr>
              <w:t>]</w:t>
            </w:r>
          </w:p>
        </w:tc>
        <w:tc>
          <w:tcPr>
            <w:tcW w:w="720" w:type="dxa"/>
          </w:tcPr>
          <w:p w14:paraId="2BE4B2A5" w14:textId="263DD7AF" w:rsidR="006D1215" w:rsidRPr="00D05739" w:rsidRDefault="00D05739" w:rsidP="00E54177">
            <w:pPr>
              <w:widowControl w:val="0"/>
              <w:autoSpaceDE w:val="0"/>
              <w:autoSpaceDN w:val="0"/>
              <w:bidi/>
              <w:adjustRightInd w:val="0"/>
              <w:rPr>
                <w:sz w:val="22"/>
                <w:szCs w:val="22"/>
              </w:rPr>
            </w:pPr>
            <w:r w:rsidRPr="00D05739">
              <w:rPr>
                <w:rFonts w:hint="cs"/>
                <w:sz w:val="22"/>
                <w:szCs w:val="22"/>
                <w:rtl/>
              </w:rPr>
              <w:t>29</w:t>
            </w:r>
          </w:p>
        </w:tc>
      </w:tr>
      <w:tr w:rsidR="006D1215" w:rsidRPr="00D05739" w14:paraId="4F93257F" w14:textId="77777777" w:rsidTr="001A5370">
        <w:tc>
          <w:tcPr>
            <w:tcW w:w="468" w:type="dxa"/>
          </w:tcPr>
          <w:p w14:paraId="236703D4" w14:textId="3733D9DC" w:rsidR="006D1215" w:rsidRPr="00D05739" w:rsidRDefault="00D05739" w:rsidP="00E54177">
            <w:pPr>
              <w:widowControl w:val="0"/>
              <w:autoSpaceDE w:val="0"/>
              <w:autoSpaceDN w:val="0"/>
              <w:bidi/>
              <w:adjustRightInd w:val="0"/>
              <w:rPr>
                <w:sz w:val="22"/>
                <w:szCs w:val="22"/>
              </w:rPr>
            </w:pPr>
            <w:r w:rsidRPr="00D05739">
              <w:rPr>
                <w:rFonts w:hint="cs"/>
                <w:sz w:val="22"/>
                <w:szCs w:val="22"/>
                <w:rtl/>
              </w:rPr>
              <w:t>4-</w:t>
            </w:r>
          </w:p>
        </w:tc>
        <w:tc>
          <w:tcPr>
            <w:tcW w:w="2610" w:type="dxa"/>
          </w:tcPr>
          <w:p w14:paraId="420A99FB" w14:textId="527703EE" w:rsidR="006D1215" w:rsidRPr="00D05739" w:rsidRDefault="00521D87" w:rsidP="00E54177">
            <w:pPr>
              <w:widowControl w:val="0"/>
              <w:autoSpaceDE w:val="0"/>
              <w:autoSpaceDN w:val="0"/>
              <w:bidi/>
              <w:adjustRightInd w:val="0"/>
              <w:rPr>
                <w:sz w:val="22"/>
                <w:szCs w:val="22"/>
              </w:rPr>
            </w:pPr>
            <w:r w:rsidRPr="00D05739">
              <w:rPr>
                <w:sz w:val="22"/>
                <w:szCs w:val="22"/>
                <w:rtl/>
              </w:rPr>
              <w:t>[المعيار 4]</w:t>
            </w:r>
          </w:p>
        </w:tc>
        <w:tc>
          <w:tcPr>
            <w:tcW w:w="720" w:type="dxa"/>
          </w:tcPr>
          <w:p w14:paraId="2BC21457" w14:textId="5ABFFD52" w:rsidR="006D1215" w:rsidRPr="00D05739" w:rsidRDefault="00D05739" w:rsidP="00E54177">
            <w:pPr>
              <w:widowControl w:val="0"/>
              <w:autoSpaceDE w:val="0"/>
              <w:autoSpaceDN w:val="0"/>
              <w:bidi/>
              <w:adjustRightInd w:val="0"/>
              <w:rPr>
                <w:sz w:val="22"/>
                <w:szCs w:val="22"/>
              </w:rPr>
            </w:pPr>
            <w:r w:rsidRPr="00D05739">
              <w:rPr>
                <w:rFonts w:hint="cs"/>
                <w:sz w:val="22"/>
                <w:szCs w:val="22"/>
                <w:rtl/>
              </w:rPr>
              <w:t>69</w:t>
            </w:r>
          </w:p>
        </w:tc>
      </w:tr>
    </w:tbl>
    <w:p w14:paraId="5B125572" w14:textId="77777777" w:rsidR="006D1215" w:rsidRPr="00FA2616" w:rsidRDefault="006D1215" w:rsidP="00E54177">
      <w:pPr>
        <w:widowControl w:val="0"/>
        <w:tabs>
          <w:tab w:val="decimal" w:pos="141"/>
          <w:tab w:val="left" w:pos="844"/>
          <w:tab w:val="decimal" w:pos="3911"/>
        </w:tabs>
        <w:autoSpaceDE w:val="0"/>
        <w:autoSpaceDN w:val="0"/>
        <w:bidi/>
        <w:adjustRightInd w:val="0"/>
        <w:rPr>
          <w:sz w:val="16"/>
        </w:rPr>
        <w:sectPr w:rsidR="006D1215" w:rsidRPr="00FA2616" w:rsidSect="00167F61">
          <w:headerReference w:type="even" r:id="rId74"/>
          <w:headerReference w:type="default" r:id="rId75"/>
          <w:headerReference w:type="first" r:id="rId76"/>
          <w:pgSz w:w="12240" w:h="15840" w:code="1"/>
          <w:pgMar w:top="1440" w:right="1440" w:bottom="1440" w:left="1440" w:header="720" w:footer="720" w:gutter="0"/>
          <w:cols w:space="720"/>
          <w:noEndnote/>
          <w:titlePg/>
        </w:sectPr>
      </w:pPr>
    </w:p>
    <w:p w14:paraId="6013EB8E" w14:textId="03641F98" w:rsidR="006D1215" w:rsidRPr="00FA2616" w:rsidRDefault="00521D87" w:rsidP="00E54177">
      <w:pPr>
        <w:widowControl w:val="0"/>
        <w:tabs>
          <w:tab w:val="left" w:pos="204"/>
        </w:tabs>
        <w:autoSpaceDE w:val="0"/>
        <w:autoSpaceDN w:val="0"/>
        <w:bidi/>
        <w:adjustRightInd w:val="0"/>
        <w:jc w:val="center"/>
        <w:rPr>
          <w:b/>
          <w:bCs/>
          <w:sz w:val="22"/>
          <w:rtl/>
        </w:rPr>
      </w:pPr>
      <w:r w:rsidRPr="00FA2616">
        <w:rPr>
          <w:b/>
          <w:bCs/>
          <w:color w:val="222222"/>
          <w:shd w:val="clear" w:color="auto" w:fill="FFFFFF"/>
          <w:rtl/>
        </w:rPr>
        <w:lastRenderedPageBreak/>
        <w:t>ملحق تعويض حافز الأداء</w:t>
      </w:r>
    </w:p>
    <w:p w14:paraId="331CBA53" w14:textId="0DC504EF" w:rsidR="00521D87" w:rsidRPr="00FA2616" w:rsidRDefault="00521D87" w:rsidP="00E54177">
      <w:pPr>
        <w:widowControl w:val="0"/>
        <w:tabs>
          <w:tab w:val="left" w:pos="204"/>
        </w:tabs>
        <w:autoSpaceDE w:val="0"/>
        <w:autoSpaceDN w:val="0"/>
        <w:bidi/>
        <w:adjustRightInd w:val="0"/>
        <w:rPr>
          <w:sz w:val="26"/>
          <w:rtl/>
        </w:rPr>
      </w:pPr>
      <w:r w:rsidRPr="00FA2616">
        <w:rPr>
          <w:sz w:val="26"/>
          <w:rtl/>
        </w:rPr>
        <w:t xml:space="preserve">مخطط 1 </w:t>
      </w:r>
    </w:p>
    <w:p w14:paraId="5A5AFB4C" w14:textId="37A4A122" w:rsidR="00521D87" w:rsidRPr="00FA2616" w:rsidRDefault="00521D87" w:rsidP="00E54177">
      <w:pPr>
        <w:widowControl w:val="0"/>
        <w:tabs>
          <w:tab w:val="left" w:pos="204"/>
        </w:tabs>
        <w:autoSpaceDE w:val="0"/>
        <w:autoSpaceDN w:val="0"/>
        <w:bidi/>
        <w:adjustRightInd w:val="0"/>
        <w:rPr>
          <w:color w:val="222222"/>
          <w:shd w:val="clear" w:color="auto" w:fill="FFFFFF"/>
          <w:rtl/>
        </w:rPr>
      </w:pPr>
      <w:r w:rsidRPr="00FA2616">
        <w:rPr>
          <w:color w:val="222222"/>
          <w:shd w:val="clear" w:color="auto" w:fill="FFFFFF"/>
          <w:rtl/>
        </w:rPr>
        <w:t>التزامات حافز الأداء</w:t>
      </w:r>
    </w:p>
    <w:p w14:paraId="41C667EC" w14:textId="7EEB2158" w:rsidR="00521D87" w:rsidRPr="00FA2616" w:rsidRDefault="00521D87" w:rsidP="00E54177">
      <w:pPr>
        <w:widowControl w:val="0"/>
        <w:tabs>
          <w:tab w:val="left" w:pos="204"/>
        </w:tabs>
        <w:autoSpaceDE w:val="0"/>
        <w:autoSpaceDN w:val="0"/>
        <w:bidi/>
        <w:adjustRightInd w:val="0"/>
        <w:rPr>
          <w:sz w:val="26"/>
        </w:rPr>
      </w:pPr>
      <w:r w:rsidRPr="00FA2616">
        <w:rPr>
          <w:sz w:val="26"/>
          <w:rtl/>
        </w:rPr>
        <w:t>السنة [1]</w:t>
      </w:r>
    </w:p>
    <w:p w14:paraId="575CFE5D" w14:textId="77777777" w:rsidR="006D1215" w:rsidRPr="00FA2616" w:rsidRDefault="006D1215" w:rsidP="00E54177">
      <w:pPr>
        <w:widowControl w:val="0"/>
        <w:tabs>
          <w:tab w:val="left" w:pos="204"/>
        </w:tabs>
        <w:autoSpaceDE w:val="0"/>
        <w:autoSpaceDN w:val="0"/>
        <w:bidi/>
        <w:adjustRightInd w:val="0"/>
        <w:rPr>
          <w:b/>
        </w:rPr>
      </w:pPr>
    </w:p>
    <w:tbl>
      <w:tblPr>
        <w:tblStyle w:val="TableGrid"/>
        <w:bidiVisual/>
        <w:tblW w:w="9918" w:type="dxa"/>
        <w:tblLook w:val="01E0" w:firstRow="1" w:lastRow="1" w:firstColumn="1" w:lastColumn="1" w:noHBand="0" w:noVBand="0"/>
      </w:tblPr>
      <w:tblGrid>
        <w:gridCol w:w="782"/>
        <w:gridCol w:w="1376"/>
        <w:gridCol w:w="1196"/>
        <w:gridCol w:w="776"/>
        <w:gridCol w:w="1378"/>
        <w:gridCol w:w="1080"/>
        <w:gridCol w:w="990"/>
        <w:gridCol w:w="1530"/>
        <w:gridCol w:w="810"/>
      </w:tblGrid>
      <w:tr w:rsidR="006D1215" w:rsidRPr="00FA2616" w14:paraId="1C95099B" w14:textId="77777777" w:rsidTr="00517E75">
        <w:tc>
          <w:tcPr>
            <w:tcW w:w="2158" w:type="dxa"/>
            <w:gridSpan w:val="2"/>
          </w:tcPr>
          <w:p w14:paraId="259707C3" w14:textId="3B23D30D" w:rsidR="006D1215" w:rsidRPr="00D05739" w:rsidRDefault="00517E75" w:rsidP="00E54177">
            <w:pPr>
              <w:widowControl w:val="0"/>
              <w:tabs>
                <w:tab w:val="left" w:pos="204"/>
              </w:tabs>
              <w:autoSpaceDE w:val="0"/>
              <w:autoSpaceDN w:val="0"/>
              <w:bidi/>
              <w:adjustRightInd w:val="0"/>
              <w:jc w:val="center"/>
              <w:rPr>
                <w:bCs/>
                <w:sz w:val="22"/>
                <w:szCs w:val="22"/>
              </w:rPr>
            </w:pPr>
            <w:r w:rsidRPr="00D05739">
              <w:rPr>
                <w:bCs/>
                <w:sz w:val="22"/>
                <w:szCs w:val="22"/>
                <w:rtl/>
              </w:rPr>
              <w:t>الخدمات</w:t>
            </w:r>
          </w:p>
        </w:tc>
        <w:tc>
          <w:tcPr>
            <w:tcW w:w="1196" w:type="dxa"/>
          </w:tcPr>
          <w:p w14:paraId="2E1177D7" w14:textId="77777777" w:rsidR="006D1215" w:rsidRPr="00D05739" w:rsidRDefault="006D1215" w:rsidP="00E54177">
            <w:pPr>
              <w:widowControl w:val="0"/>
              <w:tabs>
                <w:tab w:val="left" w:pos="204"/>
              </w:tabs>
              <w:autoSpaceDE w:val="0"/>
              <w:autoSpaceDN w:val="0"/>
              <w:bidi/>
              <w:adjustRightInd w:val="0"/>
              <w:jc w:val="center"/>
              <w:rPr>
                <w:bCs/>
                <w:sz w:val="22"/>
                <w:szCs w:val="22"/>
              </w:rPr>
            </w:pPr>
          </w:p>
        </w:tc>
        <w:tc>
          <w:tcPr>
            <w:tcW w:w="776" w:type="dxa"/>
          </w:tcPr>
          <w:p w14:paraId="6F2F4F31" w14:textId="77777777" w:rsidR="006D1215" w:rsidRPr="00D05739" w:rsidRDefault="006D1215" w:rsidP="00E54177">
            <w:pPr>
              <w:widowControl w:val="0"/>
              <w:tabs>
                <w:tab w:val="left" w:pos="204"/>
              </w:tabs>
              <w:autoSpaceDE w:val="0"/>
              <w:autoSpaceDN w:val="0"/>
              <w:bidi/>
              <w:adjustRightInd w:val="0"/>
              <w:jc w:val="center"/>
              <w:rPr>
                <w:bCs/>
                <w:sz w:val="22"/>
                <w:szCs w:val="22"/>
              </w:rPr>
            </w:pPr>
          </w:p>
        </w:tc>
        <w:tc>
          <w:tcPr>
            <w:tcW w:w="5788" w:type="dxa"/>
            <w:gridSpan w:val="5"/>
          </w:tcPr>
          <w:p w14:paraId="04FDEDB6" w14:textId="01BA8059" w:rsidR="006D1215" w:rsidRPr="00D05739" w:rsidRDefault="00517E75" w:rsidP="00E54177">
            <w:pPr>
              <w:widowControl w:val="0"/>
              <w:tabs>
                <w:tab w:val="left" w:pos="204"/>
              </w:tabs>
              <w:autoSpaceDE w:val="0"/>
              <w:autoSpaceDN w:val="0"/>
              <w:bidi/>
              <w:adjustRightInd w:val="0"/>
              <w:jc w:val="center"/>
              <w:rPr>
                <w:bCs/>
                <w:sz w:val="22"/>
                <w:szCs w:val="22"/>
              </w:rPr>
            </w:pPr>
            <w:r w:rsidRPr="00D05739">
              <w:rPr>
                <w:bCs/>
                <w:sz w:val="22"/>
                <w:szCs w:val="22"/>
                <w:rtl/>
              </w:rPr>
              <w:t>القيم المعيارية</w:t>
            </w:r>
          </w:p>
        </w:tc>
      </w:tr>
      <w:tr w:rsidR="0086343C" w:rsidRPr="00FA2616" w14:paraId="3AFCF39D" w14:textId="77777777" w:rsidTr="00517E75">
        <w:tc>
          <w:tcPr>
            <w:tcW w:w="782" w:type="dxa"/>
          </w:tcPr>
          <w:p w14:paraId="1C9E326A" w14:textId="20E06BD3" w:rsidR="006D1215" w:rsidRPr="00D05739" w:rsidRDefault="00517E75" w:rsidP="00E54177">
            <w:pPr>
              <w:widowControl w:val="0"/>
              <w:tabs>
                <w:tab w:val="left" w:pos="204"/>
              </w:tabs>
              <w:autoSpaceDE w:val="0"/>
              <w:autoSpaceDN w:val="0"/>
              <w:bidi/>
              <w:adjustRightInd w:val="0"/>
              <w:jc w:val="center"/>
              <w:rPr>
                <w:bCs/>
                <w:sz w:val="22"/>
                <w:szCs w:val="22"/>
              </w:rPr>
            </w:pPr>
            <w:r w:rsidRPr="00D05739">
              <w:rPr>
                <w:bCs/>
                <w:sz w:val="22"/>
                <w:szCs w:val="22"/>
                <w:rtl/>
              </w:rPr>
              <w:t>مرجع الملحق</w:t>
            </w:r>
          </w:p>
        </w:tc>
        <w:tc>
          <w:tcPr>
            <w:tcW w:w="1376" w:type="dxa"/>
          </w:tcPr>
          <w:p w14:paraId="7C00BB56" w14:textId="26E1841B" w:rsidR="006D1215" w:rsidRPr="00D05739" w:rsidRDefault="00517E75" w:rsidP="00E54177">
            <w:pPr>
              <w:widowControl w:val="0"/>
              <w:tabs>
                <w:tab w:val="left" w:pos="204"/>
              </w:tabs>
              <w:autoSpaceDE w:val="0"/>
              <w:autoSpaceDN w:val="0"/>
              <w:bidi/>
              <w:adjustRightInd w:val="0"/>
              <w:jc w:val="center"/>
              <w:rPr>
                <w:bCs/>
                <w:sz w:val="22"/>
                <w:szCs w:val="22"/>
              </w:rPr>
            </w:pPr>
            <w:r w:rsidRPr="00D05739">
              <w:rPr>
                <w:bCs/>
                <w:sz w:val="22"/>
                <w:szCs w:val="22"/>
                <w:rtl/>
              </w:rPr>
              <w:t>معيار الأداء</w:t>
            </w:r>
          </w:p>
        </w:tc>
        <w:tc>
          <w:tcPr>
            <w:tcW w:w="1196" w:type="dxa"/>
          </w:tcPr>
          <w:p w14:paraId="431FC03D" w14:textId="4F244E69" w:rsidR="006D1215" w:rsidRPr="00D05739" w:rsidRDefault="00517E75" w:rsidP="00E54177">
            <w:pPr>
              <w:widowControl w:val="0"/>
              <w:tabs>
                <w:tab w:val="left" w:pos="204"/>
              </w:tabs>
              <w:autoSpaceDE w:val="0"/>
              <w:autoSpaceDN w:val="0"/>
              <w:bidi/>
              <w:adjustRightInd w:val="0"/>
              <w:jc w:val="center"/>
              <w:rPr>
                <w:bCs/>
                <w:sz w:val="22"/>
                <w:szCs w:val="22"/>
              </w:rPr>
            </w:pPr>
            <w:r w:rsidRPr="00D05739">
              <w:rPr>
                <w:bCs/>
                <w:sz w:val="22"/>
                <w:szCs w:val="22"/>
                <w:rtl/>
              </w:rPr>
              <w:t>الوحدة</w:t>
            </w:r>
          </w:p>
        </w:tc>
        <w:tc>
          <w:tcPr>
            <w:tcW w:w="776" w:type="dxa"/>
          </w:tcPr>
          <w:p w14:paraId="341EB083" w14:textId="7D4A39D3" w:rsidR="006D1215" w:rsidRPr="00D05739" w:rsidRDefault="00517E75" w:rsidP="00E54177">
            <w:pPr>
              <w:widowControl w:val="0"/>
              <w:tabs>
                <w:tab w:val="left" w:pos="204"/>
              </w:tabs>
              <w:autoSpaceDE w:val="0"/>
              <w:autoSpaceDN w:val="0"/>
              <w:bidi/>
              <w:adjustRightInd w:val="0"/>
              <w:jc w:val="center"/>
              <w:rPr>
                <w:bCs/>
                <w:sz w:val="22"/>
                <w:szCs w:val="22"/>
              </w:rPr>
            </w:pPr>
            <w:r w:rsidRPr="00D05739">
              <w:rPr>
                <w:bCs/>
                <w:sz w:val="22"/>
                <w:szCs w:val="22"/>
                <w:rtl/>
              </w:rPr>
              <w:t>الوزن</w:t>
            </w:r>
          </w:p>
        </w:tc>
        <w:tc>
          <w:tcPr>
            <w:tcW w:w="1378" w:type="dxa"/>
          </w:tcPr>
          <w:p w14:paraId="270E6F61" w14:textId="77777777" w:rsidR="006D1215" w:rsidRPr="00D05739" w:rsidRDefault="00517E75" w:rsidP="00E54177">
            <w:pPr>
              <w:widowControl w:val="0"/>
              <w:tabs>
                <w:tab w:val="left" w:pos="204"/>
              </w:tabs>
              <w:autoSpaceDE w:val="0"/>
              <w:autoSpaceDN w:val="0"/>
              <w:bidi/>
              <w:adjustRightInd w:val="0"/>
              <w:jc w:val="center"/>
              <w:rPr>
                <w:bCs/>
                <w:sz w:val="22"/>
                <w:szCs w:val="22"/>
                <w:rtl/>
              </w:rPr>
            </w:pPr>
            <w:r w:rsidRPr="00D05739">
              <w:rPr>
                <w:bCs/>
                <w:sz w:val="22"/>
                <w:szCs w:val="22"/>
                <w:rtl/>
              </w:rPr>
              <w:t>ممتاز</w:t>
            </w:r>
          </w:p>
          <w:p w14:paraId="2CBB468E" w14:textId="6FD39747" w:rsidR="00517E75" w:rsidRPr="00D05739" w:rsidRDefault="00517E75" w:rsidP="00E54177">
            <w:pPr>
              <w:widowControl w:val="0"/>
              <w:tabs>
                <w:tab w:val="left" w:pos="204"/>
              </w:tabs>
              <w:autoSpaceDE w:val="0"/>
              <w:autoSpaceDN w:val="0"/>
              <w:bidi/>
              <w:adjustRightInd w:val="0"/>
              <w:jc w:val="center"/>
              <w:rPr>
                <w:bCs/>
                <w:sz w:val="22"/>
                <w:szCs w:val="22"/>
              </w:rPr>
            </w:pPr>
            <w:r w:rsidRPr="00D05739">
              <w:rPr>
                <w:bCs/>
                <w:sz w:val="22"/>
                <w:szCs w:val="22"/>
                <w:rtl/>
              </w:rPr>
              <w:t>5</w:t>
            </w:r>
          </w:p>
        </w:tc>
        <w:tc>
          <w:tcPr>
            <w:tcW w:w="1080" w:type="dxa"/>
          </w:tcPr>
          <w:p w14:paraId="44674597" w14:textId="77777777" w:rsidR="006D1215" w:rsidRPr="00D05739" w:rsidRDefault="00517E75" w:rsidP="00E54177">
            <w:pPr>
              <w:widowControl w:val="0"/>
              <w:tabs>
                <w:tab w:val="left" w:pos="204"/>
              </w:tabs>
              <w:autoSpaceDE w:val="0"/>
              <w:autoSpaceDN w:val="0"/>
              <w:bidi/>
              <w:adjustRightInd w:val="0"/>
              <w:jc w:val="center"/>
              <w:rPr>
                <w:bCs/>
                <w:sz w:val="22"/>
                <w:szCs w:val="22"/>
                <w:rtl/>
              </w:rPr>
            </w:pPr>
            <w:r w:rsidRPr="00D05739">
              <w:rPr>
                <w:bCs/>
                <w:sz w:val="22"/>
                <w:szCs w:val="22"/>
                <w:rtl/>
              </w:rPr>
              <w:t>جيد جدا</w:t>
            </w:r>
          </w:p>
          <w:p w14:paraId="22C7FE48" w14:textId="48E596A2" w:rsidR="00517E75" w:rsidRPr="00D05739" w:rsidRDefault="00517E75" w:rsidP="00E54177">
            <w:pPr>
              <w:widowControl w:val="0"/>
              <w:tabs>
                <w:tab w:val="left" w:pos="204"/>
              </w:tabs>
              <w:autoSpaceDE w:val="0"/>
              <w:autoSpaceDN w:val="0"/>
              <w:bidi/>
              <w:adjustRightInd w:val="0"/>
              <w:jc w:val="center"/>
              <w:rPr>
                <w:bCs/>
                <w:sz w:val="22"/>
                <w:szCs w:val="22"/>
              </w:rPr>
            </w:pPr>
            <w:r w:rsidRPr="00D05739">
              <w:rPr>
                <w:bCs/>
                <w:sz w:val="22"/>
                <w:szCs w:val="22"/>
                <w:rtl/>
              </w:rPr>
              <w:t>4</w:t>
            </w:r>
          </w:p>
        </w:tc>
        <w:tc>
          <w:tcPr>
            <w:tcW w:w="990" w:type="dxa"/>
          </w:tcPr>
          <w:p w14:paraId="6910C30C" w14:textId="77777777" w:rsidR="006D1215" w:rsidRPr="00D05739" w:rsidRDefault="00517E75" w:rsidP="00E54177">
            <w:pPr>
              <w:widowControl w:val="0"/>
              <w:tabs>
                <w:tab w:val="left" w:pos="204"/>
              </w:tabs>
              <w:autoSpaceDE w:val="0"/>
              <w:autoSpaceDN w:val="0"/>
              <w:bidi/>
              <w:adjustRightInd w:val="0"/>
              <w:jc w:val="center"/>
              <w:rPr>
                <w:bCs/>
                <w:sz w:val="22"/>
                <w:szCs w:val="22"/>
                <w:rtl/>
              </w:rPr>
            </w:pPr>
            <w:r w:rsidRPr="00D05739">
              <w:rPr>
                <w:bCs/>
                <w:sz w:val="22"/>
                <w:szCs w:val="22"/>
                <w:rtl/>
              </w:rPr>
              <w:t>جيد</w:t>
            </w:r>
          </w:p>
          <w:p w14:paraId="689C7A71" w14:textId="431799AC" w:rsidR="00517E75" w:rsidRPr="00D05739" w:rsidRDefault="00517E75" w:rsidP="00E54177">
            <w:pPr>
              <w:widowControl w:val="0"/>
              <w:tabs>
                <w:tab w:val="left" w:pos="204"/>
              </w:tabs>
              <w:autoSpaceDE w:val="0"/>
              <w:autoSpaceDN w:val="0"/>
              <w:bidi/>
              <w:adjustRightInd w:val="0"/>
              <w:jc w:val="center"/>
              <w:rPr>
                <w:bCs/>
                <w:sz w:val="22"/>
                <w:szCs w:val="22"/>
              </w:rPr>
            </w:pPr>
            <w:r w:rsidRPr="00D05739">
              <w:rPr>
                <w:bCs/>
                <w:sz w:val="22"/>
                <w:szCs w:val="22"/>
                <w:rtl/>
              </w:rPr>
              <w:t>3</w:t>
            </w:r>
          </w:p>
        </w:tc>
        <w:tc>
          <w:tcPr>
            <w:tcW w:w="1530" w:type="dxa"/>
          </w:tcPr>
          <w:p w14:paraId="21670F27" w14:textId="77777777" w:rsidR="006D1215" w:rsidRPr="00D05739" w:rsidRDefault="00517E75" w:rsidP="00E54177">
            <w:pPr>
              <w:widowControl w:val="0"/>
              <w:tabs>
                <w:tab w:val="left" w:pos="204"/>
              </w:tabs>
              <w:autoSpaceDE w:val="0"/>
              <w:autoSpaceDN w:val="0"/>
              <w:bidi/>
              <w:adjustRightInd w:val="0"/>
              <w:jc w:val="center"/>
              <w:rPr>
                <w:bCs/>
                <w:sz w:val="22"/>
                <w:szCs w:val="22"/>
                <w:rtl/>
              </w:rPr>
            </w:pPr>
            <w:r w:rsidRPr="00D05739">
              <w:rPr>
                <w:bCs/>
                <w:sz w:val="22"/>
                <w:szCs w:val="22"/>
                <w:rtl/>
              </w:rPr>
              <w:t>متوسط</w:t>
            </w:r>
          </w:p>
          <w:p w14:paraId="12618EB0" w14:textId="09BD1DAB" w:rsidR="00517E75" w:rsidRPr="00D05739" w:rsidRDefault="00517E75" w:rsidP="00E54177">
            <w:pPr>
              <w:widowControl w:val="0"/>
              <w:tabs>
                <w:tab w:val="left" w:pos="204"/>
              </w:tabs>
              <w:autoSpaceDE w:val="0"/>
              <w:autoSpaceDN w:val="0"/>
              <w:bidi/>
              <w:adjustRightInd w:val="0"/>
              <w:jc w:val="center"/>
              <w:rPr>
                <w:bCs/>
                <w:sz w:val="22"/>
                <w:szCs w:val="22"/>
              </w:rPr>
            </w:pPr>
            <w:r w:rsidRPr="00D05739">
              <w:rPr>
                <w:bCs/>
                <w:sz w:val="22"/>
                <w:szCs w:val="22"/>
                <w:rtl/>
              </w:rPr>
              <w:t>2</w:t>
            </w:r>
          </w:p>
        </w:tc>
        <w:tc>
          <w:tcPr>
            <w:tcW w:w="810" w:type="dxa"/>
          </w:tcPr>
          <w:p w14:paraId="242E56A2" w14:textId="77777777" w:rsidR="006D1215" w:rsidRPr="00D05739" w:rsidRDefault="00517E75" w:rsidP="00E54177">
            <w:pPr>
              <w:widowControl w:val="0"/>
              <w:tabs>
                <w:tab w:val="left" w:pos="204"/>
              </w:tabs>
              <w:autoSpaceDE w:val="0"/>
              <w:autoSpaceDN w:val="0"/>
              <w:bidi/>
              <w:adjustRightInd w:val="0"/>
              <w:jc w:val="center"/>
              <w:rPr>
                <w:bCs/>
                <w:sz w:val="22"/>
                <w:szCs w:val="22"/>
                <w:rtl/>
              </w:rPr>
            </w:pPr>
            <w:r w:rsidRPr="00D05739">
              <w:rPr>
                <w:bCs/>
                <w:sz w:val="22"/>
                <w:szCs w:val="22"/>
                <w:rtl/>
              </w:rPr>
              <w:t>ضعيف</w:t>
            </w:r>
          </w:p>
          <w:p w14:paraId="2ECAF3EF" w14:textId="20BE4704" w:rsidR="008C4386" w:rsidRPr="00D05739" w:rsidRDefault="008C4386" w:rsidP="00E54177">
            <w:pPr>
              <w:widowControl w:val="0"/>
              <w:tabs>
                <w:tab w:val="left" w:pos="204"/>
              </w:tabs>
              <w:autoSpaceDE w:val="0"/>
              <w:autoSpaceDN w:val="0"/>
              <w:bidi/>
              <w:adjustRightInd w:val="0"/>
              <w:jc w:val="center"/>
              <w:rPr>
                <w:bCs/>
                <w:sz w:val="22"/>
                <w:szCs w:val="22"/>
              </w:rPr>
            </w:pPr>
            <w:r w:rsidRPr="00D05739">
              <w:rPr>
                <w:bCs/>
                <w:sz w:val="22"/>
                <w:szCs w:val="22"/>
                <w:rtl/>
              </w:rPr>
              <w:t>1</w:t>
            </w:r>
          </w:p>
        </w:tc>
      </w:tr>
      <w:tr w:rsidR="0086343C" w:rsidRPr="00FA2616" w14:paraId="7C4C64C1" w14:textId="77777777" w:rsidTr="00517E75">
        <w:tc>
          <w:tcPr>
            <w:tcW w:w="782" w:type="dxa"/>
          </w:tcPr>
          <w:p w14:paraId="151A9512" w14:textId="77777777" w:rsidR="006D1215" w:rsidRPr="00D05739" w:rsidRDefault="006D1215" w:rsidP="00E54177">
            <w:pPr>
              <w:widowControl w:val="0"/>
              <w:tabs>
                <w:tab w:val="left" w:pos="204"/>
              </w:tabs>
              <w:autoSpaceDE w:val="0"/>
              <w:autoSpaceDN w:val="0"/>
              <w:bidi/>
              <w:adjustRightInd w:val="0"/>
              <w:rPr>
                <w:sz w:val="22"/>
                <w:szCs w:val="22"/>
              </w:rPr>
            </w:pPr>
          </w:p>
        </w:tc>
        <w:tc>
          <w:tcPr>
            <w:tcW w:w="1376" w:type="dxa"/>
          </w:tcPr>
          <w:p w14:paraId="37D58E82" w14:textId="77C5DC59" w:rsidR="008C4386" w:rsidRPr="00D05739" w:rsidRDefault="008C4386" w:rsidP="00E54177">
            <w:pPr>
              <w:widowControl w:val="0"/>
              <w:tabs>
                <w:tab w:val="left" w:pos="204"/>
              </w:tabs>
              <w:autoSpaceDE w:val="0"/>
              <w:autoSpaceDN w:val="0"/>
              <w:bidi/>
              <w:adjustRightInd w:val="0"/>
              <w:rPr>
                <w:sz w:val="22"/>
                <w:szCs w:val="22"/>
                <w:vertAlign w:val="superscript"/>
              </w:rPr>
            </w:pPr>
            <w:r w:rsidRPr="00D05739">
              <w:rPr>
                <w:b/>
                <w:bCs/>
                <w:sz w:val="22"/>
                <w:szCs w:val="22"/>
                <w:rtl/>
              </w:rPr>
              <w:t>[تطوير الخطط والبرامج]</w:t>
            </w:r>
            <w:r w:rsidR="00210976" w:rsidRPr="00D05739">
              <w:rPr>
                <w:b/>
                <w:bCs/>
                <w:sz w:val="22"/>
                <w:szCs w:val="22"/>
                <w:vertAlign w:val="superscript"/>
                <w:rtl/>
              </w:rPr>
              <w:t>1</w:t>
            </w:r>
          </w:p>
        </w:tc>
        <w:tc>
          <w:tcPr>
            <w:tcW w:w="1196" w:type="dxa"/>
          </w:tcPr>
          <w:p w14:paraId="16C8E932" w14:textId="5B2245BA" w:rsidR="006D1215" w:rsidRPr="00D05739" w:rsidRDefault="00210976" w:rsidP="00E54177">
            <w:pPr>
              <w:widowControl w:val="0"/>
              <w:tabs>
                <w:tab w:val="left" w:pos="204"/>
              </w:tabs>
              <w:autoSpaceDE w:val="0"/>
              <w:autoSpaceDN w:val="0"/>
              <w:bidi/>
              <w:adjustRightInd w:val="0"/>
              <w:rPr>
                <w:sz w:val="22"/>
                <w:szCs w:val="22"/>
              </w:rPr>
            </w:pPr>
            <w:r w:rsidRPr="00D05739">
              <w:rPr>
                <w:sz w:val="22"/>
                <w:szCs w:val="22"/>
                <w:rtl/>
              </w:rPr>
              <w:t>الجودة والتوقيت</w:t>
            </w:r>
          </w:p>
        </w:tc>
        <w:tc>
          <w:tcPr>
            <w:tcW w:w="776" w:type="dxa"/>
          </w:tcPr>
          <w:p w14:paraId="34A6E015" w14:textId="30EB799C" w:rsidR="006D1215" w:rsidRPr="00D05739" w:rsidRDefault="00D05739" w:rsidP="00E54177">
            <w:pPr>
              <w:widowControl w:val="0"/>
              <w:tabs>
                <w:tab w:val="left" w:pos="204"/>
              </w:tabs>
              <w:autoSpaceDE w:val="0"/>
              <w:autoSpaceDN w:val="0"/>
              <w:bidi/>
              <w:adjustRightInd w:val="0"/>
              <w:rPr>
                <w:sz w:val="22"/>
                <w:szCs w:val="22"/>
              </w:rPr>
            </w:pPr>
            <w:r>
              <w:rPr>
                <w:rFonts w:hint="cs"/>
                <w:sz w:val="22"/>
                <w:szCs w:val="22"/>
                <w:rtl/>
              </w:rPr>
              <w:t>[0.45]</w:t>
            </w:r>
          </w:p>
        </w:tc>
        <w:tc>
          <w:tcPr>
            <w:tcW w:w="1378" w:type="dxa"/>
          </w:tcPr>
          <w:p w14:paraId="00EF52F6" w14:textId="579755F0" w:rsidR="006D1215" w:rsidRPr="00D05739" w:rsidRDefault="00210976" w:rsidP="00E54177">
            <w:pPr>
              <w:widowControl w:val="0"/>
              <w:tabs>
                <w:tab w:val="left" w:pos="204"/>
              </w:tabs>
              <w:autoSpaceDE w:val="0"/>
              <w:autoSpaceDN w:val="0"/>
              <w:bidi/>
              <w:adjustRightInd w:val="0"/>
              <w:rPr>
                <w:sz w:val="22"/>
                <w:szCs w:val="22"/>
              </w:rPr>
            </w:pPr>
            <w:r w:rsidRPr="00D05739">
              <w:rPr>
                <w:sz w:val="22"/>
                <w:szCs w:val="22"/>
                <w:rtl/>
              </w:rPr>
              <w:t xml:space="preserve">تم الانتهاء في الوقت المحدد دون الحاجة إلى مراجعة </w:t>
            </w:r>
            <w:r w:rsidR="00C03916" w:rsidRPr="00D05739">
              <w:rPr>
                <w:sz w:val="22"/>
                <w:szCs w:val="22"/>
                <w:rtl/>
              </w:rPr>
              <w:t>مضمون</w:t>
            </w:r>
            <w:r w:rsidRPr="00D05739">
              <w:rPr>
                <w:sz w:val="22"/>
                <w:szCs w:val="22"/>
                <w:rtl/>
              </w:rPr>
              <w:t xml:space="preserve"> الوثيقة</w:t>
            </w:r>
          </w:p>
        </w:tc>
        <w:tc>
          <w:tcPr>
            <w:tcW w:w="1080" w:type="dxa"/>
          </w:tcPr>
          <w:p w14:paraId="784E45DC" w14:textId="0C099A61" w:rsidR="006D1215" w:rsidRPr="00D05739" w:rsidRDefault="00210976" w:rsidP="00E54177">
            <w:pPr>
              <w:widowControl w:val="0"/>
              <w:tabs>
                <w:tab w:val="left" w:pos="204"/>
              </w:tabs>
              <w:autoSpaceDE w:val="0"/>
              <w:autoSpaceDN w:val="0"/>
              <w:bidi/>
              <w:adjustRightInd w:val="0"/>
              <w:rPr>
                <w:sz w:val="22"/>
                <w:szCs w:val="22"/>
              </w:rPr>
            </w:pPr>
            <w:r w:rsidRPr="00D05739">
              <w:rPr>
                <w:sz w:val="22"/>
                <w:szCs w:val="22"/>
                <w:rtl/>
              </w:rPr>
              <w:t xml:space="preserve">غير </w:t>
            </w:r>
            <w:r w:rsidR="00C03916" w:rsidRPr="00D05739">
              <w:rPr>
                <w:sz w:val="22"/>
                <w:szCs w:val="22"/>
                <w:rtl/>
              </w:rPr>
              <w:t>مطبق</w:t>
            </w:r>
            <w:r w:rsidR="006D1215" w:rsidRPr="00D05739">
              <w:rPr>
                <w:sz w:val="22"/>
                <w:szCs w:val="22"/>
              </w:rPr>
              <w:t xml:space="preserve"> </w:t>
            </w:r>
          </w:p>
        </w:tc>
        <w:tc>
          <w:tcPr>
            <w:tcW w:w="990" w:type="dxa"/>
          </w:tcPr>
          <w:p w14:paraId="6DDB065A" w14:textId="6A20AA35" w:rsidR="006D1215" w:rsidRPr="00D05739" w:rsidRDefault="00C03916" w:rsidP="00E54177">
            <w:pPr>
              <w:widowControl w:val="0"/>
              <w:tabs>
                <w:tab w:val="left" w:pos="204"/>
              </w:tabs>
              <w:autoSpaceDE w:val="0"/>
              <w:autoSpaceDN w:val="0"/>
              <w:bidi/>
              <w:adjustRightInd w:val="0"/>
              <w:rPr>
                <w:sz w:val="22"/>
                <w:szCs w:val="22"/>
              </w:rPr>
            </w:pPr>
            <w:r w:rsidRPr="00D05739">
              <w:rPr>
                <w:sz w:val="22"/>
                <w:szCs w:val="22"/>
                <w:rtl/>
              </w:rPr>
              <w:t>غير مطبق</w:t>
            </w:r>
          </w:p>
        </w:tc>
        <w:tc>
          <w:tcPr>
            <w:tcW w:w="1530" w:type="dxa"/>
          </w:tcPr>
          <w:p w14:paraId="068F92A0" w14:textId="3D1E6A52" w:rsidR="006D1215" w:rsidRPr="00D05739" w:rsidRDefault="00C03916" w:rsidP="00E54177">
            <w:pPr>
              <w:widowControl w:val="0"/>
              <w:tabs>
                <w:tab w:val="left" w:pos="204"/>
              </w:tabs>
              <w:autoSpaceDE w:val="0"/>
              <w:autoSpaceDN w:val="0"/>
              <w:bidi/>
              <w:adjustRightInd w:val="0"/>
              <w:rPr>
                <w:sz w:val="22"/>
                <w:szCs w:val="22"/>
              </w:rPr>
            </w:pPr>
            <w:r w:rsidRPr="00D05739">
              <w:rPr>
                <w:sz w:val="22"/>
                <w:szCs w:val="22"/>
                <w:rtl/>
              </w:rPr>
              <w:t>تم الانتهاء منه في الوقت المحدد ولكنه يتطلب مراجعة لمضمون الوثيقة</w:t>
            </w:r>
          </w:p>
        </w:tc>
        <w:tc>
          <w:tcPr>
            <w:tcW w:w="810" w:type="dxa"/>
          </w:tcPr>
          <w:p w14:paraId="4CF8B534" w14:textId="6758D770" w:rsidR="006D1215" w:rsidRPr="00D05739" w:rsidRDefault="00C03916" w:rsidP="00E54177">
            <w:pPr>
              <w:widowControl w:val="0"/>
              <w:tabs>
                <w:tab w:val="left" w:pos="204"/>
              </w:tabs>
              <w:autoSpaceDE w:val="0"/>
              <w:autoSpaceDN w:val="0"/>
              <w:bidi/>
              <w:adjustRightInd w:val="0"/>
              <w:rPr>
                <w:sz w:val="22"/>
                <w:szCs w:val="22"/>
              </w:rPr>
            </w:pPr>
            <w:r w:rsidRPr="00D05739">
              <w:rPr>
                <w:sz w:val="22"/>
                <w:szCs w:val="22"/>
                <w:rtl/>
              </w:rPr>
              <w:t>غير مطبق</w:t>
            </w:r>
          </w:p>
        </w:tc>
      </w:tr>
      <w:tr w:rsidR="0086343C" w:rsidRPr="00FA2616" w14:paraId="23A7E3D0" w14:textId="77777777" w:rsidTr="00517E75">
        <w:tc>
          <w:tcPr>
            <w:tcW w:w="782" w:type="dxa"/>
          </w:tcPr>
          <w:p w14:paraId="19C22A4A" w14:textId="77777777" w:rsidR="006D1215" w:rsidRPr="00D05739" w:rsidRDefault="006D1215" w:rsidP="00E54177">
            <w:pPr>
              <w:widowControl w:val="0"/>
              <w:tabs>
                <w:tab w:val="left" w:pos="204"/>
              </w:tabs>
              <w:autoSpaceDE w:val="0"/>
              <w:autoSpaceDN w:val="0"/>
              <w:bidi/>
              <w:adjustRightInd w:val="0"/>
              <w:rPr>
                <w:b/>
                <w:bCs/>
                <w:sz w:val="22"/>
                <w:szCs w:val="22"/>
              </w:rPr>
            </w:pPr>
          </w:p>
        </w:tc>
        <w:tc>
          <w:tcPr>
            <w:tcW w:w="1376" w:type="dxa"/>
          </w:tcPr>
          <w:p w14:paraId="48DD1B32" w14:textId="3AB74AA7" w:rsidR="006D1215" w:rsidRPr="00D05739" w:rsidRDefault="009023D8" w:rsidP="00E54177">
            <w:pPr>
              <w:widowControl w:val="0"/>
              <w:tabs>
                <w:tab w:val="left" w:pos="204"/>
              </w:tabs>
              <w:autoSpaceDE w:val="0"/>
              <w:autoSpaceDN w:val="0"/>
              <w:bidi/>
              <w:adjustRightInd w:val="0"/>
              <w:rPr>
                <w:b/>
                <w:bCs/>
                <w:sz w:val="22"/>
                <w:szCs w:val="22"/>
              </w:rPr>
            </w:pPr>
            <w:r w:rsidRPr="00D05739">
              <w:rPr>
                <w:b/>
                <w:bCs/>
                <w:sz w:val="22"/>
                <w:szCs w:val="22"/>
              </w:rPr>
              <w:t>]</w:t>
            </w:r>
            <w:r w:rsidRPr="00D05739">
              <w:rPr>
                <w:b/>
                <w:bCs/>
                <w:sz w:val="22"/>
                <w:szCs w:val="22"/>
                <w:rtl/>
              </w:rPr>
              <w:t xml:space="preserve"> إدارة الطاقة]</w:t>
            </w:r>
          </w:p>
        </w:tc>
        <w:tc>
          <w:tcPr>
            <w:tcW w:w="1196" w:type="dxa"/>
          </w:tcPr>
          <w:p w14:paraId="65691D7C" w14:textId="16A4FC8A" w:rsidR="006D1215" w:rsidRPr="00D05739" w:rsidRDefault="0086343C" w:rsidP="00E54177">
            <w:pPr>
              <w:widowControl w:val="0"/>
              <w:tabs>
                <w:tab w:val="left" w:pos="204"/>
              </w:tabs>
              <w:autoSpaceDE w:val="0"/>
              <w:autoSpaceDN w:val="0"/>
              <w:bidi/>
              <w:adjustRightInd w:val="0"/>
              <w:rPr>
                <w:sz w:val="22"/>
                <w:szCs w:val="22"/>
              </w:rPr>
            </w:pPr>
            <w:r w:rsidRPr="00D05739">
              <w:rPr>
                <w:sz w:val="22"/>
                <w:szCs w:val="22"/>
                <w:rtl/>
              </w:rPr>
              <w:t>نسبة انخفاض الكهرباء بالكيلو وات / الساعة لكل وحدة منتجة خلال سنة الأساس</w:t>
            </w:r>
          </w:p>
        </w:tc>
        <w:tc>
          <w:tcPr>
            <w:tcW w:w="776" w:type="dxa"/>
          </w:tcPr>
          <w:p w14:paraId="0C9D1377" w14:textId="4133C050" w:rsidR="006D1215" w:rsidRPr="00D05739" w:rsidRDefault="00D05739" w:rsidP="00E54177">
            <w:pPr>
              <w:widowControl w:val="0"/>
              <w:tabs>
                <w:tab w:val="left" w:pos="204"/>
              </w:tabs>
              <w:autoSpaceDE w:val="0"/>
              <w:autoSpaceDN w:val="0"/>
              <w:bidi/>
              <w:adjustRightInd w:val="0"/>
              <w:rPr>
                <w:sz w:val="22"/>
                <w:szCs w:val="22"/>
              </w:rPr>
            </w:pPr>
            <w:r>
              <w:rPr>
                <w:rFonts w:hint="cs"/>
                <w:sz w:val="22"/>
                <w:szCs w:val="22"/>
                <w:rtl/>
              </w:rPr>
              <w:t>[0.25]</w:t>
            </w:r>
          </w:p>
        </w:tc>
        <w:tc>
          <w:tcPr>
            <w:tcW w:w="1378" w:type="dxa"/>
          </w:tcPr>
          <w:p w14:paraId="0100618D" w14:textId="77777777" w:rsidR="006D1215" w:rsidRPr="00D05739" w:rsidRDefault="006D1215" w:rsidP="00E54177">
            <w:pPr>
              <w:widowControl w:val="0"/>
              <w:tabs>
                <w:tab w:val="left" w:pos="204"/>
              </w:tabs>
              <w:autoSpaceDE w:val="0"/>
              <w:autoSpaceDN w:val="0"/>
              <w:bidi/>
              <w:adjustRightInd w:val="0"/>
              <w:rPr>
                <w:sz w:val="22"/>
                <w:szCs w:val="22"/>
              </w:rPr>
            </w:pPr>
            <w:r w:rsidRPr="00D05739">
              <w:rPr>
                <w:sz w:val="22"/>
                <w:szCs w:val="22"/>
              </w:rPr>
              <w:t>4</w:t>
            </w:r>
          </w:p>
        </w:tc>
        <w:tc>
          <w:tcPr>
            <w:tcW w:w="1080" w:type="dxa"/>
          </w:tcPr>
          <w:p w14:paraId="06AAFCDF" w14:textId="65A2AF9A" w:rsidR="006D1215" w:rsidRPr="00D05739" w:rsidRDefault="00D05739" w:rsidP="00E54177">
            <w:pPr>
              <w:widowControl w:val="0"/>
              <w:tabs>
                <w:tab w:val="left" w:pos="204"/>
              </w:tabs>
              <w:autoSpaceDE w:val="0"/>
              <w:autoSpaceDN w:val="0"/>
              <w:bidi/>
              <w:adjustRightInd w:val="0"/>
              <w:rPr>
                <w:sz w:val="22"/>
                <w:szCs w:val="22"/>
              </w:rPr>
            </w:pPr>
            <w:r>
              <w:rPr>
                <w:rFonts w:hint="cs"/>
                <w:sz w:val="22"/>
                <w:szCs w:val="22"/>
                <w:rtl/>
              </w:rPr>
              <w:t>3.5</w:t>
            </w:r>
          </w:p>
        </w:tc>
        <w:tc>
          <w:tcPr>
            <w:tcW w:w="990" w:type="dxa"/>
          </w:tcPr>
          <w:p w14:paraId="68B3B5A7" w14:textId="1946E59D" w:rsidR="006D1215" w:rsidRPr="00D05739" w:rsidRDefault="00D05739" w:rsidP="00E54177">
            <w:pPr>
              <w:widowControl w:val="0"/>
              <w:tabs>
                <w:tab w:val="left" w:pos="204"/>
              </w:tabs>
              <w:autoSpaceDE w:val="0"/>
              <w:autoSpaceDN w:val="0"/>
              <w:bidi/>
              <w:adjustRightInd w:val="0"/>
              <w:rPr>
                <w:sz w:val="22"/>
                <w:szCs w:val="22"/>
              </w:rPr>
            </w:pPr>
            <w:r>
              <w:rPr>
                <w:rFonts w:hint="cs"/>
                <w:sz w:val="22"/>
                <w:szCs w:val="22"/>
                <w:rtl/>
              </w:rPr>
              <w:t>3</w:t>
            </w:r>
          </w:p>
        </w:tc>
        <w:tc>
          <w:tcPr>
            <w:tcW w:w="1530" w:type="dxa"/>
          </w:tcPr>
          <w:p w14:paraId="514CA74F" w14:textId="3E6FFF3A" w:rsidR="006D1215" w:rsidRPr="00D05739" w:rsidRDefault="00D05739" w:rsidP="00E54177">
            <w:pPr>
              <w:widowControl w:val="0"/>
              <w:tabs>
                <w:tab w:val="left" w:pos="204"/>
              </w:tabs>
              <w:autoSpaceDE w:val="0"/>
              <w:autoSpaceDN w:val="0"/>
              <w:bidi/>
              <w:adjustRightInd w:val="0"/>
              <w:rPr>
                <w:sz w:val="22"/>
                <w:szCs w:val="22"/>
              </w:rPr>
            </w:pPr>
            <w:r>
              <w:rPr>
                <w:rFonts w:hint="cs"/>
                <w:sz w:val="22"/>
                <w:szCs w:val="22"/>
                <w:rtl/>
              </w:rPr>
              <w:t>2.5</w:t>
            </w:r>
          </w:p>
        </w:tc>
        <w:tc>
          <w:tcPr>
            <w:tcW w:w="810" w:type="dxa"/>
          </w:tcPr>
          <w:p w14:paraId="04BB61E9" w14:textId="154F0AEF" w:rsidR="006D1215" w:rsidRPr="00D05739" w:rsidRDefault="00D05739" w:rsidP="00E54177">
            <w:pPr>
              <w:widowControl w:val="0"/>
              <w:tabs>
                <w:tab w:val="left" w:pos="204"/>
              </w:tabs>
              <w:autoSpaceDE w:val="0"/>
              <w:autoSpaceDN w:val="0"/>
              <w:bidi/>
              <w:adjustRightInd w:val="0"/>
              <w:rPr>
                <w:sz w:val="22"/>
                <w:szCs w:val="22"/>
              </w:rPr>
            </w:pPr>
            <w:r>
              <w:rPr>
                <w:rFonts w:hint="cs"/>
                <w:sz w:val="22"/>
                <w:szCs w:val="22"/>
                <w:rtl/>
              </w:rPr>
              <w:t>2</w:t>
            </w:r>
          </w:p>
        </w:tc>
      </w:tr>
      <w:tr w:rsidR="0086343C" w:rsidRPr="00FA2616" w14:paraId="23369930" w14:textId="77777777" w:rsidTr="00517E75">
        <w:tc>
          <w:tcPr>
            <w:tcW w:w="782" w:type="dxa"/>
          </w:tcPr>
          <w:p w14:paraId="7ADB76EE" w14:textId="77777777" w:rsidR="006D1215" w:rsidRPr="00D05739" w:rsidRDefault="006D1215" w:rsidP="00E54177">
            <w:pPr>
              <w:widowControl w:val="0"/>
              <w:tabs>
                <w:tab w:val="left" w:pos="204"/>
              </w:tabs>
              <w:autoSpaceDE w:val="0"/>
              <w:autoSpaceDN w:val="0"/>
              <w:bidi/>
              <w:adjustRightInd w:val="0"/>
              <w:rPr>
                <w:sz w:val="22"/>
                <w:szCs w:val="22"/>
              </w:rPr>
            </w:pPr>
          </w:p>
        </w:tc>
        <w:tc>
          <w:tcPr>
            <w:tcW w:w="1376" w:type="dxa"/>
          </w:tcPr>
          <w:p w14:paraId="506E7688" w14:textId="2357DB34" w:rsidR="006D1215" w:rsidRPr="00D05739" w:rsidRDefault="0086343C" w:rsidP="00E54177">
            <w:pPr>
              <w:widowControl w:val="0"/>
              <w:tabs>
                <w:tab w:val="left" w:pos="204"/>
              </w:tabs>
              <w:autoSpaceDE w:val="0"/>
              <w:autoSpaceDN w:val="0"/>
              <w:bidi/>
              <w:adjustRightInd w:val="0"/>
              <w:rPr>
                <w:sz w:val="22"/>
                <w:szCs w:val="22"/>
              </w:rPr>
            </w:pPr>
            <w:r w:rsidRPr="00D05739">
              <w:rPr>
                <w:b/>
                <w:bCs/>
                <w:sz w:val="22"/>
                <w:szCs w:val="22"/>
                <w:rtl/>
              </w:rPr>
              <w:t>[نظام الفوترة والتحصيل المحوسب]</w:t>
            </w:r>
          </w:p>
        </w:tc>
        <w:tc>
          <w:tcPr>
            <w:tcW w:w="1196" w:type="dxa"/>
          </w:tcPr>
          <w:p w14:paraId="38C612CD" w14:textId="46B908F6" w:rsidR="006D1215" w:rsidRPr="00D05739" w:rsidRDefault="00A25F0B" w:rsidP="00E54177">
            <w:pPr>
              <w:widowControl w:val="0"/>
              <w:tabs>
                <w:tab w:val="left" w:pos="204"/>
              </w:tabs>
              <w:autoSpaceDE w:val="0"/>
              <w:autoSpaceDN w:val="0"/>
              <w:bidi/>
              <w:adjustRightInd w:val="0"/>
              <w:rPr>
                <w:sz w:val="22"/>
                <w:szCs w:val="22"/>
              </w:rPr>
            </w:pPr>
            <w:r w:rsidRPr="00D05739">
              <w:rPr>
                <w:sz w:val="22"/>
                <w:szCs w:val="22"/>
                <w:rtl/>
              </w:rPr>
              <w:t>عدد الأيام من تاريخ البدء حتى تطبيق نظام الفوترة والتحصيل المحوسب</w:t>
            </w:r>
          </w:p>
        </w:tc>
        <w:tc>
          <w:tcPr>
            <w:tcW w:w="776" w:type="dxa"/>
          </w:tcPr>
          <w:p w14:paraId="21CC22AF" w14:textId="085972C3" w:rsidR="006D1215" w:rsidRPr="00D05739" w:rsidRDefault="00D05739" w:rsidP="00E54177">
            <w:pPr>
              <w:widowControl w:val="0"/>
              <w:tabs>
                <w:tab w:val="left" w:pos="204"/>
              </w:tabs>
              <w:autoSpaceDE w:val="0"/>
              <w:autoSpaceDN w:val="0"/>
              <w:bidi/>
              <w:adjustRightInd w:val="0"/>
              <w:rPr>
                <w:sz w:val="22"/>
                <w:szCs w:val="22"/>
              </w:rPr>
            </w:pPr>
            <w:r>
              <w:rPr>
                <w:rFonts w:hint="cs"/>
                <w:sz w:val="22"/>
                <w:szCs w:val="22"/>
                <w:rtl/>
              </w:rPr>
              <w:t>[0.30]</w:t>
            </w:r>
          </w:p>
        </w:tc>
        <w:tc>
          <w:tcPr>
            <w:tcW w:w="1378" w:type="dxa"/>
          </w:tcPr>
          <w:p w14:paraId="2F5B4FBE" w14:textId="552B10D7" w:rsidR="006D1215" w:rsidRPr="00D05739" w:rsidRDefault="00D05739" w:rsidP="00E54177">
            <w:pPr>
              <w:widowControl w:val="0"/>
              <w:tabs>
                <w:tab w:val="left" w:pos="204"/>
              </w:tabs>
              <w:autoSpaceDE w:val="0"/>
              <w:autoSpaceDN w:val="0"/>
              <w:bidi/>
              <w:adjustRightInd w:val="0"/>
              <w:rPr>
                <w:sz w:val="22"/>
                <w:szCs w:val="22"/>
              </w:rPr>
            </w:pPr>
            <w:r>
              <w:rPr>
                <w:rFonts w:hint="cs"/>
                <w:sz w:val="22"/>
                <w:szCs w:val="22"/>
                <w:rtl/>
              </w:rPr>
              <w:t>140</w:t>
            </w:r>
          </w:p>
        </w:tc>
        <w:tc>
          <w:tcPr>
            <w:tcW w:w="1080" w:type="dxa"/>
          </w:tcPr>
          <w:p w14:paraId="5D0F0064" w14:textId="48B5248C" w:rsidR="006D1215" w:rsidRPr="00D05739" w:rsidRDefault="00D05739" w:rsidP="00E54177">
            <w:pPr>
              <w:widowControl w:val="0"/>
              <w:tabs>
                <w:tab w:val="left" w:pos="204"/>
              </w:tabs>
              <w:autoSpaceDE w:val="0"/>
              <w:autoSpaceDN w:val="0"/>
              <w:bidi/>
              <w:adjustRightInd w:val="0"/>
              <w:rPr>
                <w:sz w:val="22"/>
                <w:szCs w:val="22"/>
              </w:rPr>
            </w:pPr>
            <w:r>
              <w:rPr>
                <w:rFonts w:hint="cs"/>
                <w:sz w:val="22"/>
                <w:szCs w:val="22"/>
                <w:rtl/>
              </w:rPr>
              <w:t>150</w:t>
            </w:r>
          </w:p>
        </w:tc>
        <w:tc>
          <w:tcPr>
            <w:tcW w:w="990" w:type="dxa"/>
          </w:tcPr>
          <w:p w14:paraId="238EEA66" w14:textId="2846FD41" w:rsidR="006D1215" w:rsidRPr="00D05739" w:rsidRDefault="00D05739" w:rsidP="00E54177">
            <w:pPr>
              <w:widowControl w:val="0"/>
              <w:tabs>
                <w:tab w:val="left" w:pos="204"/>
              </w:tabs>
              <w:autoSpaceDE w:val="0"/>
              <w:autoSpaceDN w:val="0"/>
              <w:bidi/>
              <w:adjustRightInd w:val="0"/>
              <w:rPr>
                <w:sz w:val="22"/>
                <w:szCs w:val="22"/>
              </w:rPr>
            </w:pPr>
            <w:r>
              <w:rPr>
                <w:rFonts w:hint="cs"/>
                <w:sz w:val="22"/>
                <w:szCs w:val="22"/>
                <w:rtl/>
              </w:rPr>
              <w:t>160</w:t>
            </w:r>
          </w:p>
        </w:tc>
        <w:tc>
          <w:tcPr>
            <w:tcW w:w="1530" w:type="dxa"/>
          </w:tcPr>
          <w:p w14:paraId="3CC31E60" w14:textId="16C18525" w:rsidR="006D1215" w:rsidRPr="00D05739" w:rsidRDefault="00D05739" w:rsidP="00E54177">
            <w:pPr>
              <w:widowControl w:val="0"/>
              <w:tabs>
                <w:tab w:val="left" w:pos="204"/>
              </w:tabs>
              <w:autoSpaceDE w:val="0"/>
              <w:autoSpaceDN w:val="0"/>
              <w:bidi/>
              <w:adjustRightInd w:val="0"/>
              <w:rPr>
                <w:sz w:val="22"/>
                <w:szCs w:val="22"/>
              </w:rPr>
            </w:pPr>
            <w:r>
              <w:rPr>
                <w:rFonts w:hint="cs"/>
                <w:sz w:val="22"/>
                <w:szCs w:val="22"/>
                <w:rtl/>
              </w:rPr>
              <w:t>170</w:t>
            </w:r>
          </w:p>
        </w:tc>
        <w:tc>
          <w:tcPr>
            <w:tcW w:w="810" w:type="dxa"/>
          </w:tcPr>
          <w:p w14:paraId="2471221E" w14:textId="205A62B3" w:rsidR="006D1215" w:rsidRPr="00D05739" w:rsidRDefault="00D05739" w:rsidP="00E54177">
            <w:pPr>
              <w:widowControl w:val="0"/>
              <w:tabs>
                <w:tab w:val="left" w:pos="204"/>
              </w:tabs>
              <w:autoSpaceDE w:val="0"/>
              <w:autoSpaceDN w:val="0"/>
              <w:bidi/>
              <w:adjustRightInd w:val="0"/>
              <w:rPr>
                <w:sz w:val="22"/>
                <w:szCs w:val="22"/>
              </w:rPr>
            </w:pPr>
            <w:r>
              <w:rPr>
                <w:rFonts w:hint="cs"/>
                <w:bCs/>
                <w:sz w:val="22"/>
                <w:szCs w:val="22"/>
                <w:rtl/>
              </w:rPr>
              <w:t>180</w:t>
            </w:r>
          </w:p>
        </w:tc>
      </w:tr>
    </w:tbl>
    <w:p w14:paraId="05F45F8E" w14:textId="07CD3A6B" w:rsidR="006D1215" w:rsidRPr="00D05739" w:rsidRDefault="00D05739" w:rsidP="00D05739">
      <w:pPr>
        <w:widowControl w:val="0"/>
        <w:tabs>
          <w:tab w:val="left" w:pos="204"/>
        </w:tabs>
        <w:autoSpaceDE w:val="0"/>
        <w:autoSpaceDN w:val="0"/>
        <w:bidi/>
        <w:adjustRightInd w:val="0"/>
        <w:jc w:val="both"/>
        <w:rPr>
          <w:b/>
          <w:sz w:val="20"/>
          <w:szCs w:val="22"/>
        </w:rPr>
      </w:pPr>
      <w:r w:rsidRPr="00D05739">
        <w:rPr>
          <w:rFonts w:hint="cs"/>
          <w:b/>
          <w:sz w:val="20"/>
          <w:szCs w:val="22"/>
          <w:rtl/>
        </w:rPr>
        <w:t>[</w:t>
      </w:r>
      <w:r w:rsidR="006904D1" w:rsidRPr="00D05739">
        <w:rPr>
          <w:b/>
          <w:sz w:val="20"/>
          <w:szCs w:val="22"/>
          <w:rtl/>
        </w:rPr>
        <w:t>ملحوظة</w:t>
      </w:r>
      <w:r w:rsidR="0043430F" w:rsidRPr="00D05739">
        <w:rPr>
          <w:b/>
          <w:sz w:val="20"/>
          <w:szCs w:val="22"/>
          <w:rtl/>
        </w:rPr>
        <w:t xml:space="preserve">: هذا المخطط </w:t>
      </w:r>
      <w:r w:rsidR="00FD7083" w:rsidRPr="00D05739">
        <w:rPr>
          <w:b/>
          <w:sz w:val="20"/>
          <w:szCs w:val="22"/>
          <w:rtl/>
        </w:rPr>
        <w:t>عبارة عن مثال</w:t>
      </w:r>
      <w:r w:rsidR="00C51D4C" w:rsidRPr="00D05739">
        <w:rPr>
          <w:b/>
          <w:sz w:val="20"/>
          <w:szCs w:val="22"/>
          <w:rtl/>
        </w:rPr>
        <w:t xml:space="preserve"> فقط</w:t>
      </w:r>
      <w:r w:rsidRPr="00D05739">
        <w:rPr>
          <w:rFonts w:hint="cs"/>
          <w:b/>
          <w:sz w:val="20"/>
          <w:szCs w:val="22"/>
          <w:rtl/>
        </w:rPr>
        <w:t>]</w:t>
      </w:r>
    </w:p>
    <w:p w14:paraId="6746DEAE" w14:textId="77777777" w:rsidR="00D05739" w:rsidRDefault="00D05739" w:rsidP="00D05739">
      <w:pPr>
        <w:shd w:val="clear" w:color="auto" w:fill="FFFFFF"/>
        <w:bidi/>
        <w:ind w:right="225"/>
        <w:jc w:val="both"/>
        <w:rPr>
          <w:color w:val="222222"/>
          <w:rtl/>
        </w:rPr>
      </w:pPr>
    </w:p>
    <w:p w14:paraId="7AAE590B" w14:textId="4C2171EB" w:rsidR="00C105FF" w:rsidRPr="00D05739" w:rsidRDefault="000A4BA9" w:rsidP="00D05739">
      <w:pPr>
        <w:shd w:val="clear" w:color="auto" w:fill="FFFFFF"/>
        <w:bidi/>
        <w:ind w:right="225"/>
        <w:jc w:val="both"/>
        <w:rPr>
          <w:color w:val="222222"/>
          <w:sz w:val="20"/>
          <w:szCs w:val="20"/>
        </w:rPr>
      </w:pPr>
      <w:r w:rsidRPr="00D05739">
        <w:rPr>
          <w:b/>
          <w:bCs/>
          <w:color w:val="222222"/>
          <w:sz w:val="20"/>
          <w:szCs w:val="20"/>
          <w:rtl/>
        </w:rPr>
        <w:t>(1)</w:t>
      </w:r>
      <w:r w:rsidR="00D05739">
        <w:rPr>
          <w:rFonts w:hint="cs"/>
          <w:color w:val="222222"/>
          <w:sz w:val="20"/>
          <w:szCs w:val="20"/>
          <w:rtl/>
        </w:rPr>
        <w:t xml:space="preserve"> </w:t>
      </w:r>
      <w:r w:rsidRPr="00D05739">
        <w:rPr>
          <w:color w:val="222222"/>
          <w:sz w:val="20"/>
          <w:szCs w:val="20"/>
          <w:rtl/>
        </w:rPr>
        <w:t>فيما يتعلق بالخطط والبرامج، يجب منح كل خطة أو برنامج ورد في القسم [•] درجة إما 5 (ممتاز) أو 2 (مقبول) أو (0) ويتم ضرب متوسط الدرجات لجميع الخطط والبرامج في وزن المعايير ذات الصلة. بعد ذلك، يتم تقريب متوسط النتيجة إلى أقرب 0.5</w:t>
      </w:r>
      <w:r w:rsidRPr="00D05739">
        <w:rPr>
          <w:color w:val="222222"/>
          <w:sz w:val="20"/>
          <w:szCs w:val="20"/>
        </w:rPr>
        <w:t>.</w:t>
      </w:r>
    </w:p>
    <w:p w14:paraId="0BCC3A7D" w14:textId="34EC78B8" w:rsidR="00C105FF" w:rsidRPr="00FA2616" w:rsidRDefault="00C105FF" w:rsidP="00D05739">
      <w:pPr>
        <w:widowControl w:val="0"/>
        <w:tabs>
          <w:tab w:val="left" w:pos="204"/>
        </w:tabs>
        <w:autoSpaceDE w:val="0"/>
        <w:autoSpaceDN w:val="0"/>
        <w:bidi/>
        <w:adjustRightInd w:val="0"/>
        <w:jc w:val="both"/>
        <w:rPr>
          <w:b/>
          <w:sz w:val="20"/>
        </w:rPr>
      </w:pPr>
    </w:p>
    <w:p w14:paraId="6EE0043B" w14:textId="77777777" w:rsidR="00C105FF" w:rsidRPr="00FA2616" w:rsidRDefault="00C105FF" w:rsidP="00D05739">
      <w:pPr>
        <w:widowControl w:val="0"/>
        <w:tabs>
          <w:tab w:val="left" w:pos="204"/>
        </w:tabs>
        <w:autoSpaceDE w:val="0"/>
        <w:autoSpaceDN w:val="0"/>
        <w:bidi/>
        <w:adjustRightInd w:val="0"/>
        <w:jc w:val="both"/>
        <w:rPr>
          <w:b/>
          <w:sz w:val="20"/>
        </w:rPr>
      </w:pPr>
    </w:p>
    <w:p w14:paraId="6957221B" w14:textId="230F4006" w:rsidR="00C105FF" w:rsidRPr="00FA2616" w:rsidRDefault="00C105FF" w:rsidP="00E54177">
      <w:pPr>
        <w:bidi/>
        <w:rPr>
          <w:b/>
          <w:sz w:val="20"/>
        </w:rPr>
      </w:pPr>
      <w:r w:rsidRPr="00FA2616">
        <w:rPr>
          <w:b/>
          <w:sz w:val="20"/>
        </w:rPr>
        <w:br w:type="page"/>
      </w:r>
    </w:p>
    <w:p w14:paraId="1B17F1EF" w14:textId="03AEA14C" w:rsidR="00C105FF" w:rsidRPr="00D05739" w:rsidRDefault="006904D1" w:rsidP="00E54177">
      <w:pPr>
        <w:pStyle w:val="Section5-Heading1"/>
        <w:bidi/>
        <w:spacing w:before="0"/>
        <w:rPr>
          <w:sz w:val="40"/>
          <w:szCs w:val="32"/>
        </w:rPr>
      </w:pPr>
      <w:r w:rsidRPr="00D05739">
        <w:rPr>
          <w:bCs/>
          <w:color w:val="222222"/>
          <w:szCs w:val="32"/>
          <w:shd w:val="clear" w:color="auto" w:fill="FFFFFF"/>
          <w:rtl/>
        </w:rPr>
        <w:lastRenderedPageBreak/>
        <w:t>الملحق ح-</w:t>
      </w:r>
      <w:r w:rsidR="00645529">
        <w:rPr>
          <w:rFonts w:hint="cs"/>
          <w:bCs/>
          <w:color w:val="222222"/>
          <w:szCs w:val="32"/>
          <w:shd w:val="clear" w:color="auto" w:fill="FFFFFF"/>
          <w:rtl/>
        </w:rPr>
        <w:t xml:space="preserve"> مدونة</w:t>
      </w:r>
      <w:r w:rsidRPr="00D05739">
        <w:rPr>
          <w:bCs/>
          <w:color w:val="222222"/>
          <w:szCs w:val="32"/>
          <w:shd w:val="clear" w:color="auto" w:fill="FFFFFF"/>
          <w:rtl/>
        </w:rPr>
        <w:t xml:space="preserve"> قواعد السلوك لموظفي مقدم الخدمة</w:t>
      </w:r>
    </w:p>
    <w:p w14:paraId="482217A4" w14:textId="77777777" w:rsidR="00C105FF" w:rsidRPr="00FA2616" w:rsidRDefault="00C105FF" w:rsidP="00E54177">
      <w:pPr>
        <w:widowControl w:val="0"/>
        <w:tabs>
          <w:tab w:val="left" w:pos="204"/>
        </w:tabs>
        <w:autoSpaceDE w:val="0"/>
        <w:autoSpaceDN w:val="0"/>
        <w:bidi/>
        <w:adjustRightInd w:val="0"/>
        <w:rPr>
          <w:b/>
          <w:sz w:val="20"/>
        </w:rPr>
      </w:pPr>
    </w:p>
    <w:p w14:paraId="5F67D450" w14:textId="2D48E58B" w:rsidR="00C105FF" w:rsidRPr="00FA2616" w:rsidRDefault="00C105FF" w:rsidP="00E54177">
      <w:pPr>
        <w:widowControl w:val="0"/>
        <w:tabs>
          <w:tab w:val="left" w:pos="204"/>
        </w:tabs>
        <w:autoSpaceDE w:val="0"/>
        <w:autoSpaceDN w:val="0"/>
        <w:bidi/>
        <w:adjustRightInd w:val="0"/>
        <w:rPr>
          <w:b/>
          <w:sz w:val="20"/>
        </w:rPr>
      </w:pPr>
    </w:p>
    <w:p w14:paraId="609ACF39" w14:textId="2E0CB3B8" w:rsidR="00C105FF" w:rsidRPr="00FA2616" w:rsidRDefault="00C105FF" w:rsidP="00E54177">
      <w:pPr>
        <w:widowControl w:val="0"/>
        <w:tabs>
          <w:tab w:val="left" w:pos="204"/>
        </w:tabs>
        <w:autoSpaceDE w:val="0"/>
        <w:autoSpaceDN w:val="0"/>
        <w:bidi/>
        <w:adjustRightInd w:val="0"/>
        <w:rPr>
          <w:b/>
          <w:sz w:val="20"/>
        </w:rPr>
      </w:pPr>
    </w:p>
    <w:p w14:paraId="385776E8" w14:textId="77777777" w:rsidR="00C105FF" w:rsidRPr="00FA2616" w:rsidRDefault="00C105FF" w:rsidP="00E54177">
      <w:pPr>
        <w:widowControl w:val="0"/>
        <w:tabs>
          <w:tab w:val="left" w:pos="204"/>
        </w:tabs>
        <w:autoSpaceDE w:val="0"/>
        <w:autoSpaceDN w:val="0"/>
        <w:bidi/>
        <w:adjustRightInd w:val="0"/>
        <w:rPr>
          <w:b/>
          <w:sz w:val="20"/>
        </w:rPr>
      </w:pPr>
    </w:p>
    <w:p w14:paraId="2D3A290B" w14:textId="77777777" w:rsidR="003A2D21" w:rsidRPr="00FA2616" w:rsidRDefault="003A2D21" w:rsidP="00E54177">
      <w:pPr>
        <w:widowControl w:val="0"/>
        <w:tabs>
          <w:tab w:val="left" w:pos="204"/>
        </w:tabs>
        <w:autoSpaceDE w:val="0"/>
        <w:autoSpaceDN w:val="0"/>
        <w:bidi/>
        <w:adjustRightInd w:val="0"/>
        <w:rPr>
          <w:b/>
          <w:sz w:val="20"/>
        </w:rPr>
        <w:sectPr w:rsidR="003A2D21" w:rsidRPr="00FA2616" w:rsidSect="00167F61">
          <w:headerReference w:type="even" r:id="rId77"/>
          <w:headerReference w:type="default" r:id="rId78"/>
          <w:headerReference w:type="first" r:id="rId79"/>
          <w:footnotePr>
            <w:numRestart w:val="eachSect"/>
          </w:footnotePr>
          <w:pgSz w:w="12240" w:h="15840" w:code="1"/>
          <w:pgMar w:top="1440" w:right="1440" w:bottom="1440" w:left="1440" w:header="720" w:footer="720" w:gutter="0"/>
          <w:cols w:space="720"/>
          <w:docGrid w:linePitch="326"/>
        </w:sectPr>
      </w:pPr>
    </w:p>
    <w:p w14:paraId="2B455DA5" w14:textId="3615E631" w:rsidR="003A2D21" w:rsidRPr="00FA2616" w:rsidRDefault="006904D1" w:rsidP="00E54177">
      <w:pPr>
        <w:pStyle w:val="Header20"/>
      </w:pPr>
      <w:bookmarkStart w:id="379" w:name="_Toc152589434"/>
      <w:r w:rsidRPr="00FA2616">
        <w:rPr>
          <w:rtl/>
        </w:rPr>
        <w:lastRenderedPageBreak/>
        <w:t xml:space="preserve">القسم </w:t>
      </w:r>
      <w:r w:rsidR="0016291A" w:rsidRPr="00FA2616">
        <w:rPr>
          <w:rtl/>
        </w:rPr>
        <w:t xml:space="preserve">10 </w:t>
      </w:r>
      <w:r w:rsidRPr="00FA2616">
        <w:rPr>
          <w:rtl/>
        </w:rPr>
        <w:t>– نماذج العقد</w:t>
      </w:r>
      <w:bookmarkEnd w:id="379"/>
    </w:p>
    <w:p w14:paraId="1F2643D5" w14:textId="77777777" w:rsidR="003A2D21" w:rsidRDefault="003A2D21" w:rsidP="0091248A">
      <w:pPr>
        <w:bidi/>
        <w:jc w:val="both"/>
        <w:rPr>
          <w:rtl/>
        </w:rPr>
      </w:pPr>
    </w:p>
    <w:p w14:paraId="4728B106" w14:textId="77777777" w:rsidR="0091248A" w:rsidRPr="00FA2616" w:rsidRDefault="0091248A" w:rsidP="0091248A">
      <w:pPr>
        <w:bidi/>
        <w:jc w:val="both"/>
      </w:pPr>
    </w:p>
    <w:p w14:paraId="78FCF7FB" w14:textId="3D9289B1" w:rsidR="003A2D21" w:rsidRPr="0091248A" w:rsidRDefault="006904D1" w:rsidP="0091248A">
      <w:pPr>
        <w:bidi/>
        <w:jc w:val="center"/>
        <w:rPr>
          <w:b/>
          <w:bCs/>
          <w:sz w:val="32"/>
          <w:szCs w:val="32"/>
        </w:rPr>
      </w:pPr>
      <w:r w:rsidRPr="0091248A">
        <w:rPr>
          <w:b/>
          <w:bCs/>
          <w:sz w:val="32"/>
          <w:szCs w:val="32"/>
          <w:rtl/>
        </w:rPr>
        <w:t>جدول المحتويات</w:t>
      </w:r>
    </w:p>
    <w:p w14:paraId="1BC2601B" w14:textId="77777777" w:rsidR="003A2D21" w:rsidRDefault="003A2D21" w:rsidP="0091248A">
      <w:pPr>
        <w:bidi/>
        <w:jc w:val="both"/>
        <w:rPr>
          <w:rtl/>
        </w:rPr>
      </w:pPr>
    </w:p>
    <w:p w14:paraId="78EC1BBC" w14:textId="1C224E36" w:rsidR="003827F5" w:rsidRPr="00810F74" w:rsidRDefault="003827F5" w:rsidP="003827F5">
      <w:pPr>
        <w:pStyle w:val="TOC1"/>
        <w:bidi/>
        <w:rPr>
          <w:rFonts w:ascii="Times New Roman Bold" w:eastAsiaTheme="minorEastAsia" w:hAnsi="Times New Roman Bold" w:cstheme="minorBidi"/>
          <w:bCs/>
          <w:sz w:val="22"/>
          <w:szCs w:val="22"/>
          <w:lang w:val="en-GB" w:eastAsia="en-GB"/>
        </w:rPr>
      </w:pPr>
      <w:r w:rsidRPr="00810F74">
        <w:rPr>
          <w:rFonts w:ascii="Times New Roman Bold" w:hAnsi="Times New Roman Bold"/>
          <w:bCs/>
          <w:rtl/>
        </w:rPr>
        <w:fldChar w:fldCharType="begin"/>
      </w:r>
      <w:r w:rsidRPr="00810F74">
        <w:rPr>
          <w:rFonts w:ascii="Times New Roman Bold" w:hAnsi="Times New Roman Bold"/>
          <w:bCs/>
          <w:rtl/>
        </w:rPr>
        <w:instrText xml:space="preserve"> </w:instrText>
      </w:r>
      <w:r w:rsidRPr="00810F74">
        <w:rPr>
          <w:rFonts w:ascii="Times New Roman Bold" w:hAnsi="Times New Roman Bold" w:hint="cs"/>
          <w:bCs/>
        </w:rPr>
        <w:instrText>TOC</w:instrText>
      </w:r>
      <w:r w:rsidRPr="00810F74">
        <w:rPr>
          <w:rFonts w:ascii="Times New Roman Bold" w:hAnsi="Times New Roman Bold" w:hint="cs"/>
          <w:bCs/>
          <w:rtl/>
        </w:rPr>
        <w:instrText xml:space="preserve"> \</w:instrText>
      </w:r>
      <w:r w:rsidRPr="00810F74">
        <w:rPr>
          <w:rFonts w:ascii="Times New Roman Bold" w:hAnsi="Times New Roman Bold" w:hint="cs"/>
          <w:bCs/>
        </w:rPr>
        <w:instrText>h \z \t "SPDH1L3,1</w:instrText>
      </w:r>
      <w:r w:rsidRPr="00810F74">
        <w:rPr>
          <w:rFonts w:ascii="Times New Roman Bold" w:hAnsi="Times New Roman Bold" w:hint="cs"/>
          <w:bCs/>
          <w:rtl/>
        </w:rPr>
        <w:instrText>"</w:instrText>
      </w:r>
      <w:r w:rsidRPr="00810F74">
        <w:rPr>
          <w:rFonts w:ascii="Times New Roman Bold" w:hAnsi="Times New Roman Bold"/>
          <w:bCs/>
          <w:rtl/>
        </w:rPr>
        <w:instrText xml:space="preserve"> </w:instrText>
      </w:r>
      <w:r w:rsidRPr="00810F74">
        <w:rPr>
          <w:rFonts w:ascii="Times New Roman Bold" w:hAnsi="Times New Roman Bold"/>
          <w:bCs/>
          <w:rtl/>
        </w:rPr>
        <w:fldChar w:fldCharType="separate"/>
      </w:r>
      <w:hyperlink w:anchor="_Toc152613854" w:history="1">
        <w:r w:rsidRPr="00810F74">
          <w:rPr>
            <w:rStyle w:val="Hyperlink"/>
            <w:rFonts w:ascii="Times New Roman Bold" w:hAnsi="Times New Roman Bold"/>
            <w:bCs/>
            <w:shd w:val="clear" w:color="auto" w:fill="FFFFFF"/>
            <w:rtl/>
          </w:rPr>
          <w:t>الإخطار ب</w:t>
        </w:r>
        <w:r w:rsidR="005912EA">
          <w:rPr>
            <w:rStyle w:val="Hyperlink"/>
            <w:rFonts w:ascii="Times New Roman Bold" w:hAnsi="Times New Roman Bold" w:hint="cs"/>
            <w:bCs/>
            <w:shd w:val="clear" w:color="auto" w:fill="FFFFFF"/>
            <w:rtl/>
          </w:rPr>
          <w:t>النية في الترسية</w:t>
        </w:r>
        <w:r w:rsidRPr="00810F74">
          <w:rPr>
            <w:rFonts w:ascii="Times New Roman Bold" w:hAnsi="Times New Roman Bold"/>
            <w:bCs/>
            <w:webHidden/>
          </w:rPr>
          <w:tab/>
        </w:r>
        <w:r w:rsidRPr="00810F74">
          <w:rPr>
            <w:rFonts w:ascii="Times New Roman Bold" w:hAnsi="Times New Roman Bold"/>
            <w:bCs/>
            <w:webHidden/>
          </w:rPr>
          <w:fldChar w:fldCharType="begin"/>
        </w:r>
        <w:r w:rsidRPr="00810F74">
          <w:rPr>
            <w:rFonts w:ascii="Times New Roman Bold" w:hAnsi="Times New Roman Bold"/>
            <w:bCs/>
            <w:webHidden/>
          </w:rPr>
          <w:instrText xml:space="preserve"> PAGEREF _Toc152613854 \h </w:instrText>
        </w:r>
        <w:r w:rsidRPr="00810F74">
          <w:rPr>
            <w:rFonts w:ascii="Times New Roman Bold" w:hAnsi="Times New Roman Bold"/>
            <w:bCs/>
            <w:webHidden/>
          </w:rPr>
        </w:r>
        <w:r w:rsidRPr="00810F74">
          <w:rPr>
            <w:rFonts w:ascii="Times New Roman Bold" w:hAnsi="Times New Roman Bold"/>
            <w:bCs/>
            <w:webHidden/>
          </w:rPr>
          <w:fldChar w:fldCharType="separate"/>
        </w:r>
        <w:r w:rsidR="00810F74" w:rsidRPr="00810F74">
          <w:rPr>
            <w:rFonts w:ascii="Times New Roman Bold" w:hAnsi="Times New Roman Bold"/>
            <w:bCs/>
            <w:webHidden/>
            <w:rtl/>
          </w:rPr>
          <w:t>99</w:t>
        </w:r>
        <w:r w:rsidRPr="00810F74">
          <w:rPr>
            <w:rFonts w:ascii="Times New Roman Bold" w:hAnsi="Times New Roman Bold"/>
            <w:bCs/>
            <w:webHidden/>
          </w:rPr>
          <w:fldChar w:fldCharType="end"/>
        </w:r>
      </w:hyperlink>
    </w:p>
    <w:p w14:paraId="14F1029F" w14:textId="77777777" w:rsidR="003827F5" w:rsidRPr="00810F74" w:rsidRDefault="00000000" w:rsidP="003827F5">
      <w:pPr>
        <w:pStyle w:val="TOC1"/>
        <w:bidi/>
        <w:rPr>
          <w:rFonts w:ascii="Times New Roman Bold" w:eastAsiaTheme="minorEastAsia" w:hAnsi="Times New Roman Bold" w:cstheme="minorBidi"/>
          <w:bCs/>
          <w:sz w:val="22"/>
          <w:szCs w:val="22"/>
          <w:lang w:val="en-GB" w:eastAsia="en-GB"/>
        </w:rPr>
      </w:pPr>
      <w:hyperlink w:anchor="_Toc152613855" w:history="1">
        <w:r w:rsidR="003827F5" w:rsidRPr="00810F74">
          <w:rPr>
            <w:rStyle w:val="Hyperlink"/>
            <w:rFonts w:ascii="Times New Roman Bold" w:hAnsi="Times New Roman Bold"/>
            <w:bCs/>
            <w:rtl/>
          </w:rPr>
          <w:t>خطاب القبول</w:t>
        </w:r>
        <w:r w:rsidR="003827F5" w:rsidRPr="00810F74">
          <w:rPr>
            <w:rFonts w:ascii="Times New Roman Bold" w:hAnsi="Times New Roman Bold"/>
            <w:bCs/>
            <w:webHidden/>
          </w:rPr>
          <w:tab/>
        </w:r>
        <w:r w:rsidR="003827F5" w:rsidRPr="00810F74">
          <w:rPr>
            <w:rFonts w:ascii="Times New Roman Bold" w:hAnsi="Times New Roman Bold"/>
            <w:bCs/>
            <w:webHidden/>
          </w:rPr>
          <w:fldChar w:fldCharType="begin"/>
        </w:r>
        <w:r w:rsidR="003827F5" w:rsidRPr="00810F74">
          <w:rPr>
            <w:rFonts w:ascii="Times New Roman Bold" w:hAnsi="Times New Roman Bold"/>
            <w:bCs/>
            <w:webHidden/>
          </w:rPr>
          <w:instrText xml:space="preserve"> PAGEREF _Toc152613855 \h </w:instrText>
        </w:r>
        <w:r w:rsidR="003827F5" w:rsidRPr="00810F74">
          <w:rPr>
            <w:rFonts w:ascii="Times New Roman Bold" w:hAnsi="Times New Roman Bold"/>
            <w:bCs/>
            <w:webHidden/>
          </w:rPr>
        </w:r>
        <w:r w:rsidR="003827F5" w:rsidRPr="00810F74">
          <w:rPr>
            <w:rFonts w:ascii="Times New Roman Bold" w:hAnsi="Times New Roman Bold"/>
            <w:bCs/>
            <w:webHidden/>
          </w:rPr>
          <w:fldChar w:fldCharType="separate"/>
        </w:r>
        <w:r w:rsidR="00810F74" w:rsidRPr="00810F74">
          <w:rPr>
            <w:rFonts w:ascii="Times New Roman Bold" w:hAnsi="Times New Roman Bold"/>
            <w:bCs/>
            <w:webHidden/>
            <w:rtl/>
          </w:rPr>
          <w:t>103</w:t>
        </w:r>
        <w:r w:rsidR="003827F5" w:rsidRPr="00810F74">
          <w:rPr>
            <w:rFonts w:ascii="Times New Roman Bold" w:hAnsi="Times New Roman Bold"/>
            <w:bCs/>
            <w:webHidden/>
          </w:rPr>
          <w:fldChar w:fldCharType="end"/>
        </w:r>
      </w:hyperlink>
    </w:p>
    <w:p w14:paraId="7CFE4308" w14:textId="77777777" w:rsidR="003827F5" w:rsidRPr="00810F74" w:rsidRDefault="00000000" w:rsidP="003827F5">
      <w:pPr>
        <w:pStyle w:val="TOC1"/>
        <w:bidi/>
        <w:rPr>
          <w:rFonts w:ascii="Times New Roman Bold" w:eastAsiaTheme="minorEastAsia" w:hAnsi="Times New Roman Bold" w:cstheme="minorBidi"/>
          <w:bCs/>
          <w:sz w:val="22"/>
          <w:szCs w:val="22"/>
          <w:lang w:val="en-GB" w:eastAsia="en-GB"/>
        </w:rPr>
      </w:pPr>
      <w:hyperlink w:anchor="_Toc152613856" w:history="1">
        <w:r w:rsidR="003827F5" w:rsidRPr="00810F74">
          <w:rPr>
            <w:rStyle w:val="Hyperlink"/>
            <w:rFonts w:ascii="Times New Roman Bold" w:hAnsi="Times New Roman Bold"/>
            <w:bCs/>
            <w:rtl/>
          </w:rPr>
          <w:t>نموذج العقد</w:t>
        </w:r>
        <w:r w:rsidR="003827F5" w:rsidRPr="00810F74">
          <w:rPr>
            <w:rFonts w:ascii="Times New Roman Bold" w:hAnsi="Times New Roman Bold"/>
            <w:bCs/>
            <w:webHidden/>
          </w:rPr>
          <w:tab/>
        </w:r>
        <w:r w:rsidR="003827F5" w:rsidRPr="00810F74">
          <w:rPr>
            <w:rFonts w:ascii="Times New Roman Bold" w:hAnsi="Times New Roman Bold"/>
            <w:bCs/>
            <w:webHidden/>
          </w:rPr>
          <w:fldChar w:fldCharType="begin"/>
        </w:r>
        <w:r w:rsidR="003827F5" w:rsidRPr="00810F74">
          <w:rPr>
            <w:rFonts w:ascii="Times New Roman Bold" w:hAnsi="Times New Roman Bold"/>
            <w:bCs/>
            <w:webHidden/>
          </w:rPr>
          <w:instrText xml:space="preserve"> PAGEREF _Toc152613856 \h </w:instrText>
        </w:r>
        <w:r w:rsidR="003827F5" w:rsidRPr="00810F74">
          <w:rPr>
            <w:rFonts w:ascii="Times New Roman Bold" w:hAnsi="Times New Roman Bold"/>
            <w:bCs/>
            <w:webHidden/>
          </w:rPr>
        </w:r>
        <w:r w:rsidR="003827F5" w:rsidRPr="00810F74">
          <w:rPr>
            <w:rFonts w:ascii="Times New Roman Bold" w:hAnsi="Times New Roman Bold"/>
            <w:bCs/>
            <w:webHidden/>
          </w:rPr>
          <w:fldChar w:fldCharType="separate"/>
        </w:r>
        <w:r w:rsidR="00810F74" w:rsidRPr="00810F74">
          <w:rPr>
            <w:rFonts w:ascii="Times New Roman Bold" w:hAnsi="Times New Roman Bold"/>
            <w:bCs/>
            <w:webHidden/>
            <w:rtl/>
          </w:rPr>
          <w:t>104</w:t>
        </w:r>
        <w:r w:rsidR="003827F5" w:rsidRPr="00810F74">
          <w:rPr>
            <w:rFonts w:ascii="Times New Roman Bold" w:hAnsi="Times New Roman Bold"/>
            <w:bCs/>
            <w:webHidden/>
          </w:rPr>
          <w:fldChar w:fldCharType="end"/>
        </w:r>
      </w:hyperlink>
    </w:p>
    <w:p w14:paraId="415E8FBA" w14:textId="77777777" w:rsidR="003827F5" w:rsidRPr="00810F74" w:rsidRDefault="00000000" w:rsidP="003827F5">
      <w:pPr>
        <w:pStyle w:val="TOC1"/>
        <w:bidi/>
        <w:rPr>
          <w:rFonts w:ascii="Times New Roman Bold" w:eastAsiaTheme="minorEastAsia" w:hAnsi="Times New Roman Bold" w:cstheme="minorBidi"/>
          <w:bCs/>
          <w:sz w:val="22"/>
          <w:szCs w:val="22"/>
          <w:lang w:val="en-GB" w:eastAsia="en-GB"/>
        </w:rPr>
      </w:pPr>
      <w:hyperlink w:anchor="_Toc152613857" w:history="1">
        <w:r w:rsidR="003827F5" w:rsidRPr="00810F74">
          <w:rPr>
            <w:rStyle w:val="Hyperlink"/>
            <w:rFonts w:ascii="Times New Roman Bold" w:hAnsi="Times New Roman Bold"/>
            <w:bCs/>
            <w:rtl/>
            <w:lang w:bidi="ar-EG"/>
          </w:rPr>
          <w:t>كفالة حسن التنفيذ</w:t>
        </w:r>
        <w:r w:rsidR="003827F5" w:rsidRPr="00810F74">
          <w:rPr>
            <w:rFonts w:ascii="Times New Roman Bold" w:hAnsi="Times New Roman Bold"/>
            <w:bCs/>
            <w:webHidden/>
          </w:rPr>
          <w:tab/>
        </w:r>
        <w:r w:rsidR="003827F5" w:rsidRPr="00810F74">
          <w:rPr>
            <w:rFonts w:ascii="Times New Roman Bold" w:hAnsi="Times New Roman Bold"/>
            <w:bCs/>
            <w:webHidden/>
          </w:rPr>
          <w:fldChar w:fldCharType="begin"/>
        </w:r>
        <w:r w:rsidR="003827F5" w:rsidRPr="00810F74">
          <w:rPr>
            <w:rFonts w:ascii="Times New Roman Bold" w:hAnsi="Times New Roman Bold"/>
            <w:bCs/>
            <w:webHidden/>
          </w:rPr>
          <w:instrText xml:space="preserve"> PAGEREF _Toc152613857 \h </w:instrText>
        </w:r>
        <w:r w:rsidR="003827F5" w:rsidRPr="00810F74">
          <w:rPr>
            <w:rFonts w:ascii="Times New Roman Bold" w:hAnsi="Times New Roman Bold"/>
            <w:bCs/>
            <w:webHidden/>
          </w:rPr>
        </w:r>
        <w:r w:rsidR="003827F5" w:rsidRPr="00810F74">
          <w:rPr>
            <w:rFonts w:ascii="Times New Roman Bold" w:hAnsi="Times New Roman Bold"/>
            <w:bCs/>
            <w:webHidden/>
          </w:rPr>
          <w:fldChar w:fldCharType="separate"/>
        </w:r>
        <w:r w:rsidR="00810F74" w:rsidRPr="00810F74">
          <w:rPr>
            <w:rFonts w:ascii="Times New Roman Bold" w:hAnsi="Times New Roman Bold"/>
            <w:bCs/>
            <w:webHidden/>
            <w:rtl/>
          </w:rPr>
          <w:t>106</w:t>
        </w:r>
        <w:r w:rsidR="003827F5" w:rsidRPr="00810F74">
          <w:rPr>
            <w:rFonts w:ascii="Times New Roman Bold" w:hAnsi="Times New Roman Bold"/>
            <w:bCs/>
            <w:webHidden/>
          </w:rPr>
          <w:fldChar w:fldCharType="end"/>
        </w:r>
      </w:hyperlink>
    </w:p>
    <w:p w14:paraId="63BCBC4B" w14:textId="36D71399" w:rsidR="003827F5" w:rsidRPr="00810F74" w:rsidRDefault="00000000" w:rsidP="003827F5">
      <w:pPr>
        <w:pStyle w:val="TOC1"/>
        <w:bidi/>
        <w:rPr>
          <w:rFonts w:ascii="Times New Roman Bold" w:eastAsiaTheme="minorEastAsia" w:hAnsi="Times New Roman Bold" w:cstheme="minorBidi"/>
          <w:bCs/>
          <w:sz w:val="22"/>
          <w:szCs w:val="22"/>
          <w:lang w:val="en-GB" w:eastAsia="en-GB"/>
        </w:rPr>
      </w:pPr>
      <w:hyperlink w:anchor="_Toc152613858" w:history="1">
        <w:r w:rsidR="00645529">
          <w:rPr>
            <w:rStyle w:val="Hyperlink"/>
            <w:rFonts w:ascii="Times New Roman Bold" w:hAnsi="Times New Roman Bold" w:hint="cs"/>
            <w:bCs/>
            <w:rtl/>
          </w:rPr>
          <w:t>ضمان</w:t>
        </w:r>
        <w:r w:rsidR="003827F5" w:rsidRPr="00810F74">
          <w:rPr>
            <w:rStyle w:val="Hyperlink"/>
            <w:rFonts w:ascii="Times New Roman Bold" w:hAnsi="Times New Roman Bold"/>
            <w:bCs/>
            <w:rtl/>
          </w:rPr>
          <w:t xml:space="preserve"> الدفعة ال</w:t>
        </w:r>
        <w:r w:rsidR="00645529">
          <w:rPr>
            <w:rStyle w:val="Hyperlink"/>
            <w:rFonts w:ascii="Times New Roman Bold" w:hAnsi="Times New Roman Bold" w:hint="cs"/>
            <w:bCs/>
            <w:rtl/>
          </w:rPr>
          <w:t>مقدمة</w:t>
        </w:r>
        <w:r w:rsidR="003827F5" w:rsidRPr="00810F74">
          <w:rPr>
            <w:rFonts w:ascii="Times New Roman Bold" w:hAnsi="Times New Roman Bold"/>
            <w:bCs/>
            <w:webHidden/>
          </w:rPr>
          <w:tab/>
        </w:r>
        <w:r w:rsidR="003827F5" w:rsidRPr="00810F74">
          <w:rPr>
            <w:rFonts w:ascii="Times New Roman Bold" w:hAnsi="Times New Roman Bold"/>
            <w:bCs/>
            <w:webHidden/>
          </w:rPr>
          <w:fldChar w:fldCharType="begin"/>
        </w:r>
        <w:r w:rsidR="003827F5" w:rsidRPr="00810F74">
          <w:rPr>
            <w:rFonts w:ascii="Times New Roman Bold" w:hAnsi="Times New Roman Bold"/>
            <w:bCs/>
            <w:webHidden/>
          </w:rPr>
          <w:instrText xml:space="preserve"> PAGEREF _Toc152613858 \h </w:instrText>
        </w:r>
        <w:r w:rsidR="003827F5" w:rsidRPr="00810F74">
          <w:rPr>
            <w:rFonts w:ascii="Times New Roman Bold" w:hAnsi="Times New Roman Bold"/>
            <w:bCs/>
            <w:webHidden/>
          </w:rPr>
        </w:r>
        <w:r w:rsidR="003827F5" w:rsidRPr="00810F74">
          <w:rPr>
            <w:rFonts w:ascii="Times New Roman Bold" w:hAnsi="Times New Roman Bold"/>
            <w:bCs/>
            <w:webHidden/>
          </w:rPr>
          <w:fldChar w:fldCharType="separate"/>
        </w:r>
        <w:r w:rsidR="00810F74" w:rsidRPr="00810F74">
          <w:rPr>
            <w:rFonts w:ascii="Times New Roman Bold" w:hAnsi="Times New Roman Bold"/>
            <w:bCs/>
            <w:webHidden/>
            <w:rtl/>
          </w:rPr>
          <w:t>107</w:t>
        </w:r>
        <w:r w:rsidR="003827F5" w:rsidRPr="00810F74">
          <w:rPr>
            <w:rFonts w:ascii="Times New Roman Bold" w:hAnsi="Times New Roman Bold"/>
            <w:bCs/>
            <w:webHidden/>
          </w:rPr>
          <w:fldChar w:fldCharType="end"/>
        </w:r>
      </w:hyperlink>
    </w:p>
    <w:p w14:paraId="61433B7D" w14:textId="77777777" w:rsidR="003827F5" w:rsidRDefault="003827F5" w:rsidP="003827F5">
      <w:pPr>
        <w:bidi/>
        <w:jc w:val="both"/>
        <w:rPr>
          <w:rtl/>
        </w:rPr>
      </w:pPr>
      <w:r w:rsidRPr="00810F74">
        <w:rPr>
          <w:rFonts w:ascii="Times New Roman Bold" w:hAnsi="Times New Roman Bold"/>
          <w:b/>
          <w:bCs/>
          <w:rtl/>
        </w:rPr>
        <w:fldChar w:fldCharType="end"/>
      </w:r>
    </w:p>
    <w:p w14:paraId="51A0C3FE" w14:textId="77777777" w:rsidR="0091248A" w:rsidRDefault="0091248A" w:rsidP="0091248A">
      <w:pPr>
        <w:bidi/>
        <w:jc w:val="both"/>
        <w:rPr>
          <w:rtl/>
        </w:rPr>
      </w:pPr>
    </w:p>
    <w:p w14:paraId="1F8BDAE4" w14:textId="77777777" w:rsidR="0091248A" w:rsidRDefault="0091248A" w:rsidP="0091248A">
      <w:pPr>
        <w:bidi/>
        <w:jc w:val="both"/>
        <w:rPr>
          <w:rtl/>
        </w:rPr>
      </w:pPr>
    </w:p>
    <w:p w14:paraId="53591AB8" w14:textId="77777777" w:rsidR="0091248A" w:rsidRPr="0091248A" w:rsidRDefault="0091248A" w:rsidP="0091248A">
      <w:pPr>
        <w:bidi/>
        <w:jc w:val="both"/>
      </w:pPr>
    </w:p>
    <w:p w14:paraId="60285594" w14:textId="77777777" w:rsidR="003A2D21" w:rsidRPr="0091248A" w:rsidRDefault="003A2D21" w:rsidP="0091248A">
      <w:pPr>
        <w:bidi/>
        <w:jc w:val="both"/>
        <w:sectPr w:rsidR="003A2D21" w:rsidRPr="0091248A" w:rsidSect="003A2D21">
          <w:headerReference w:type="even" r:id="rId80"/>
          <w:headerReference w:type="default" r:id="rId81"/>
          <w:headerReference w:type="first" r:id="rId82"/>
          <w:footnotePr>
            <w:numRestart w:val="eachSect"/>
          </w:footnotePr>
          <w:pgSz w:w="12240" w:h="15840" w:code="1"/>
          <w:pgMar w:top="1440" w:right="1440" w:bottom="1440" w:left="1440" w:header="720" w:footer="720" w:gutter="0"/>
          <w:cols w:space="720"/>
          <w:docGrid w:linePitch="326"/>
        </w:sectPr>
      </w:pPr>
    </w:p>
    <w:p w14:paraId="7F4A6F02" w14:textId="2C18AFBE" w:rsidR="002D0599" w:rsidRPr="003827F5" w:rsidRDefault="00FC4F12" w:rsidP="00E54177">
      <w:pPr>
        <w:pStyle w:val="SPDH1L3"/>
        <w:bidi/>
        <w:spacing w:before="0" w:after="0"/>
        <w:outlineLvl w:val="0"/>
        <w:rPr>
          <w:sz w:val="48"/>
          <w:szCs w:val="36"/>
        </w:rPr>
      </w:pPr>
      <w:bookmarkStart w:id="380" w:name="_Hlt162678406"/>
      <w:bookmarkStart w:id="381" w:name="_Hlt164585123"/>
      <w:bookmarkStart w:id="382" w:name="_Hlt164668013"/>
      <w:bookmarkStart w:id="383" w:name="_Hlt162335221"/>
      <w:bookmarkStart w:id="384" w:name="_Hlt164583164"/>
      <w:bookmarkStart w:id="385" w:name="_Hlt162335175"/>
      <w:bookmarkStart w:id="386" w:name="_Hlt162335225"/>
      <w:bookmarkStart w:id="387" w:name="_Hlt164586215"/>
      <w:bookmarkStart w:id="388" w:name="_Hlt164668017"/>
      <w:bookmarkStart w:id="389" w:name="_Toc152613854"/>
      <w:bookmarkStart w:id="390" w:name="_Toc471555885"/>
      <w:bookmarkStart w:id="391" w:name="_Toc73333193"/>
      <w:bookmarkStart w:id="392" w:name="_Toc436904426"/>
      <w:bookmarkStart w:id="393" w:name="_Toc428352208"/>
      <w:bookmarkStart w:id="394" w:name="_Toc438907199"/>
      <w:bookmarkStart w:id="395" w:name="_Toc438907299"/>
      <w:bookmarkStart w:id="396" w:name="_Toc78273069"/>
      <w:bookmarkStart w:id="397" w:name="_Toc111009247"/>
      <w:bookmarkStart w:id="398" w:name="_Toc29564237"/>
      <w:bookmarkStart w:id="399" w:name="_Toc345685217"/>
      <w:bookmarkEnd w:id="380"/>
      <w:bookmarkEnd w:id="381"/>
      <w:bookmarkEnd w:id="382"/>
      <w:bookmarkEnd w:id="383"/>
      <w:bookmarkEnd w:id="384"/>
      <w:bookmarkEnd w:id="385"/>
      <w:bookmarkEnd w:id="386"/>
      <w:bookmarkEnd w:id="387"/>
      <w:bookmarkEnd w:id="388"/>
      <w:r w:rsidRPr="003827F5">
        <w:rPr>
          <w:bCs/>
          <w:color w:val="222222"/>
          <w:szCs w:val="36"/>
          <w:shd w:val="clear" w:color="auto" w:fill="FFFFFF"/>
          <w:rtl/>
        </w:rPr>
        <w:lastRenderedPageBreak/>
        <w:t xml:space="preserve">الإخطار </w:t>
      </w:r>
      <w:bookmarkEnd w:id="389"/>
      <w:r w:rsidR="005912EA">
        <w:rPr>
          <w:rFonts w:hint="cs"/>
          <w:bCs/>
          <w:color w:val="222222"/>
          <w:szCs w:val="36"/>
          <w:shd w:val="clear" w:color="auto" w:fill="FFFFFF"/>
          <w:rtl/>
        </w:rPr>
        <w:t>بالنية في الترسية</w:t>
      </w:r>
    </w:p>
    <w:p w14:paraId="6591AACB" w14:textId="547A09FE" w:rsidR="002D0599" w:rsidRPr="00FA2616" w:rsidRDefault="002D0599" w:rsidP="003827F5">
      <w:pPr>
        <w:bidi/>
        <w:jc w:val="both"/>
        <w:rPr>
          <w:i/>
          <w:rtl/>
        </w:rPr>
      </w:pPr>
    </w:p>
    <w:p w14:paraId="68DE2DE9" w14:textId="526273DA" w:rsidR="006042E2" w:rsidRPr="00FA2616" w:rsidRDefault="006042E2" w:rsidP="003827F5">
      <w:pPr>
        <w:bidi/>
        <w:jc w:val="both"/>
        <w:rPr>
          <w:i/>
        </w:rPr>
      </w:pPr>
      <w:r w:rsidRPr="00FA2616">
        <w:rPr>
          <w:b/>
          <w:bCs/>
          <w:color w:val="222222"/>
          <w:shd w:val="clear" w:color="auto" w:fill="FFFFFF"/>
          <w:rtl/>
        </w:rPr>
        <w:t>[يُرسل هذا الإخطار بنية إرساء العقد إلى كل مقدم عطاء قام بتقديم عطاء]</w:t>
      </w:r>
    </w:p>
    <w:p w14:paraId="66F6379F" w14:textId="42A84B6D" w:rsidR="006A0723" w:rsidRPr="00FA2616" w:rsidRDefault="004C241F" w:rsidP="003827F5">
      <w:pPr>
        <w:bidi/>
        <w:jc w:val="both"/>
        <w:rPr>
          <w:b/>
          <w:bCs/>
          <w:color w:val="222222"/>
          <w:shd w:val="clear" w:color="auto" w:fill="FFFFFF"/>
          <w:rtl/>
        </w:rPr>
      </w:pPr>
      <w:r w:rsidRPr="00FA2616">
        <w:rPr>
          <w:b/>
          <w:bCs/>
          <w:color w:val="222222"/>
          <w:shd w:val="clear" w:color="auto" w:fill="FFFFFF"/>
          <w:rtl/>
        </w:rPr>
        <w:t xml:space="preserve">[يُرسل هذا الإخطار إلى ممثل مقدم العطاء المفوض </w:t>
      </w:r>
      <w:r w:rsidR="006042E2" w:rsidRPr="00FA2616">
        <w:rPr>
          <w:b/>
          <w:bCs/>
          <w:color w:val="222222"/>
          <w:shd w:val="clear" w:color="auto" w:fill="FFFFFF"/>
          <w:rtl/>
        </w:rPr>
        <w:t>المحدد</w:t>
      </w:r>
      <w:r w:rsidRPr="00FA2616">
        <w:rPr>
          <w:b/>
          <w:bCs/>
          <w:color w:val="222222"/>
          <w:shd w:val="clear" w:color="auto" w:fill="FFFFFF"/>
          <w:rtl/>
        </w:rPr>
        <w:t xml:space="preserve"> في نموذج بيانات مقدم العطاء]</w:t>
      </w:r>
    </w:p>
    <w:p w14:paraId="3C76EDC4" w14:textId="366276C4" w:rsidR="000D389B" w:rsidRPr="00FA2616" w:rsidRDefault="000D389B" w:rsidP="003827F5">
      <w:pPr>
        <w:shd w:val="clear" w:color="auto" w:fill="FFFFFF"/>
        <w:bidi/>
        <w:jc w:val="both"/>
        <w:rPr>
          <w:color w:val="222222"/>
        </w:rPr>
      </w:pPr>
      <w:r w:rsidRPr="00FA2616">
        <w:rPr>
          <w:color w:val="222222"/>
          <w:rtl/>
        </w:rPr>
        <w:t xml:space="preserve">إلى عناية الممثل المفوض </w:t>
      </w:r>
      <w:r w:rsidR="00BB51BB" w:rsidRPr="00FA2616">
        <w:rPr>
          <w:color w:val="222222"/>
          <w:rtl/>
        </w:rPr>
        <w:t xml:space="preserve">من </w:t>
      </w:r>
      <w:r w:rsidRPr="00FA2616">
        <w:rPr>
          <w:color w:val="222222"/>
          <w:rtl/>
        </w:rPr>
        <w:t>مقدم العرض</w:t>
      </w:r>
    </w:p>
    <w:p w14:paraId="398C3E09" w14:textId="77777777" w:rsidR="000D389B" w:rsidRPr="00FA2616" w:rsidRDefault="000D389B" w:rsidP="003827F5">
      <w:pPr>
        <w:shd w:val="clear" w:color="auto" w:fill="FFFFFF"/>
        <w:bidi/>
        <w:jc w:val="both"/>
        <w:rPr>
          <w:color w:val="222222"/>
        </w:rPr>
      </w:pPr>
      <w:r w:rsidRPr="00FA2616">
        <w:rPr>
          <w:b/>
          <w:bCs/>
          <w:color w:val="222222"/>
          <w:rtl/>
        </w:rPr>
        <w:t>الاسم</w:t>
      </w:r>
      <w:r w:rsidRPr="00FA2616">
        <w:rPr>
          <w:color w:val="222222"/>
          <w:rtl/>
        </w:rPr>
        <w:t>: [</w:t>
      </w:r>
      <w:r w:rsidRPr="00FA2616">
        <w:rPr>
          <w:i/>
          <w:iCs/>
          <w:color w:val="222222"/>
          <w:rtl/>
        </w:rPr>
        <w:t>أدخل اسم الممثل المفوض</w:t>
      </w:r>
      <w:r w:rsidRPr="00FA2616">
        <w:rPr>
          <w:color w:val="222222"/>
          <w:rtl/>
        </w:rPr>
        <w:t>]</w:t>
      </w:r>
    </w:p>
    <w:p w14:paraId="5434C432" w14:textId="77777777" w:rsidR="000D389B" w:rsidRPr="00FA2616" w:rsidRDefault="000D389B" w:rsidP="003827F5">
      <w:pPr>
        <w:shd w:val="clear" w:color="auto" w:fill="FFFFFF"/>
        <w:bidi/>
        <w:jc w:val="both"/>
        <w:rPr>
          <w:color w:val="222222"/>
        </w:rPr>
      </w:pPr>
      <w:r w:rsidRPr="00FA2616">
        <w:rPr>
          <w:b/>
          <w:bCs/>
          <w:color w:val="222222"/>
          <w:rtl/>
        </w:rPr>
        <w:t>العنوان</w:t>
      </w:r>
      <w:r w:rsidRPr="00FA2616">
        <w:rPr>
          <w:color w:val="222222"/>
          <w:rtl/>
        </w:rPr>
        <w:t>: [</w:t>
      </w:r>
      <w:r w:rsidRPr="00FA2616">
        <w:rPr>
          <w:i/>
          <w:iCs/>
          <w:color w:val="222222"/>
          <w:rtl/>
        </w:rPr>
        <w:t>أدخل عنوان الممثل المفوض</w:t>
      </w:r>
      <w:r w:rsidRPr="00FA2616">
        <w:rPr>
          <w:color w:val="222222"/>
          <w:rtl/>
        </w:rPr>
        <w:t>]</w:t>
      </w:r>
    </w:p>
    <w:p w14:paraId="0757A5B5" w14:textId="77777777" w:rsidR="000D389B" w:rsidRPr="00FA2616" w:rsidRDefault="000D389B" w:rsidP="003827F5">
      <w:pPr>
        <w:shd w:val="clear" w:color="auto" w:fill="FFFFFF"/>
        <w:bidi/>
        <w:jc w:val="both"/>
        <w:rPr>
          <w:color w:val="222222"/>
        </w:rPr>
      </w:pPr>
      <w:r w:rsidRPr="00FA2616">
        <w:rPr>
          <w:b/>
          <w:bCs/>
          <w:color w:val="222222"/>
          <w:rtl/>
        </w:rPr>
        <w:t>أرقام الهاتف/الفاكس:</w:t>
      </w:r>
      <w:r w:rsidRPr="00FA2616">
        <w:rPr>
          <w:color w:val="222222"/>
          <w:rtl/>
        </w:rPr>
        <w:t xml:space="preserve"> [</w:t>
      </w:r>
      <w:r w:rsidRPr="00FA2616">
        <w:rPr>
          <w:i/>
          <w:iCs/>
          <w:color w:val="222222"/>
          <w:rtl/>
        </w:rPr>
        <w:t>أدخل أرقام الهاتف/الفاكس للممثل المفوض</w:t>
      </w:r>
      <w:r w:rsidRPr="00FA2616">
        <w:rPr>
          <w:color w:val="222222"/>
          <w:rtl/>
        </w:rPr>
        <w:t>]</w:t>
      </w:r>
    </w:p>
    <w:p w14:paraId="487CC7AD" w14:textId="77777777" w:rsidR="000D389B" w:rsidRPr="00FA2616" w:rsidRDefault="000D389B" w:rsidP="003827F5">
      <w:pPr>
        <w:shd w:val="clear" w:color="auto" w:fill="FFFFFF"/>
        <w:bidi/>
        <w:jc w:val="both"/>
        <w:rPr>
          <w:color w:val="222222"/>
        </w:rPr>
      </w:pPr>
      <w:r w:rsidRPr="00FA2616">
        <w:rPr>
          <w:b/>
          <w:bCs/>
          <w:color w:val="222222"/>
          <w:rtl/>
        </w:rPr>
        <w:t>عنوان البريد الإلكتروني:</w:t>
      </w:r>
      <w:r w:rsidRPr="00FA2616">
        <w:rPr>
          <w:color w:val="222222"/>
          <w:rtl/>
        </w:rPr>
        <w:t xml:space="preserve"> [</w:t>
      </w:r>
      <w:r w:rsidRPr="00FA2616">
        <w:rPr>
          <w:i/>
          <w:iCs/>
          <w:color w:val="222222"/>
          <w:rtl/>
        </w:rPr>
        <w:t>أدخل عنوان البريد الإلكتروني للممثل المفوض</w:t>
      </w:r>
      <w:r w:rsidRPr="00FA2616">
        <w:rPr>
          <w:color w:val="222222"/>
          <w:rtl/>
        </w:rPr>
        <w:t>]</w:t>
      </w:r>
    </w:p>
    <w:p w14:paraId="76051727" w14:textId="77777777" w:rsidR="000D389B" w:rsidRPr="00FA2616" w:rsidRDefault="000D389B" w:rsidP="003827F5">
      <w:pPr>
        <w:shd w:val="clear" w:color="auto" w:fill="FFFFFF"/>
        <w:bidi/>
        <w:jc w:val="both"/>
        <w:rPr>
          <w:color w:val="222222"/>
        </w:rPr>
      </w:pPr>
      <w:r w:rsidRPr="00FA2616">
        <w:rPr>
          <w:color w:val="222222"/>
        </w:rPr>
        <w:t> </w:t>
      </w:r>
    </w:p>
    <w:p w14:paraId="3C56352B" w14:textId="6AC3A274" w:rsidR="000D389B" w:rsidRPr="00FA2616" w:rsidRDefault="005933D6" w:rsidP="003827F5">
      <w:pPr>
        <w:shd w:val="clear" w:color="auto" w:fill="FFFFFF"/>
        <w:bidi/>
        <w:jc w:val="both"/>
        <w:rPr>
          <w:color w:val="222222"/>
        </w:rPr>
      </w:pPr>
      <w:r w:rsidRPr="00FA2616">
        <w:rPr>
          <w:color w:val="222222"/>
          <w:rtl/>
        </w:rPr>
        <w:t>[</w:t>
      </w:r>
      <w:r w:rsidRPr="00FA2616">
        <w:rPr>
          <w:b/>
          <w:bCs/>
          <w:i/>
          <w:iCs/>
          <w:color w:val="222222"/>
          <w:rtl/>
        </w:rPr>
        <w:t xml:space="preserve">ملحوظة هامة: </w:t>
      </w:r>
      <w:r w:rsidR="000D389B" w:rsidRPr="00FA2616">
        <w:rPr>
          <w:b/>
          <w:bCs/>
          <w:i/>
          <w:iCs/>
          <w:color w:val="222222"/>
          <w:rtl/>
        </w:rPr>
        <w:t xml:space="preserve">أدخل تاريخ إرسال هذا الإخطار إلى مقدمي العروض. يجب إرسال الإخطار إلى جميع مقدمي العطاءات في وقت واحد. ويعني ذلك إرساله في نفس التاريخ وفي أوقات متقاربة إلى أقصى حد </w:t>
      </w:r>
      <w:r w:rsidR="00E00604" w:rsidRPr="00FA2616">
        <w:rPr>
          <w:b/>
          <w:bCs/>
          <w:i/>
          <w:iCs/>
          <w:color w:val="222222"/>
          <w:rtl/>
        </w:rPr>
        <w:t>ممكن</w:t>
      </w:r>
      <w:r w:rsidR="00E00604" w:rsidRPr="00FA2616">
        <w:rPr>
          <w:b/>
          <w:bCs/>
          <w:i/>
          <w:iCs/>
          <w:color w:val="222222"/>
        </w:rPr>
        <w:t>. [</w:t>
      </w:r>
    </w:p>
    <w:p w14:paraId="52429227" w14:textId="77777777" w:rsidR="000D389B" w:rsidRPr="00FA2616" w:rsidRDefault="000D389B" w:rsidP="003827F5">
      <w:pPr>
        <w:shd w:val="clear" w:color="auto" w:fill="FFFFFF"/>
        <w:bidi/>
        <w:jc w:val="both"/>
        <w:rPr>
          <w:color w:val="222222"/>
        </w:rPr>
      </w:pPr>
      <w:r w:rsidRPr="00FA2616">
        <w:rPr>
          <w:color w:val="222222"/>
          <w:rtl/>
        </w:rPr>
        <w:t>تاريخ الإرسال: يتم إرسال</w:t>
      </w:r>
      <w:r w:rsidRPr="00FA2616">
        <w:rPr>
          <w:b/>
          <w:bCs/>
          <w:color w:val="222222"/>
          <w:rtl/>
        </w:rPr>
        <w:t> هذا الإخطار عبر: [</w:t>
      </w:r>
      <w:r w:rsidRPr="00FA2616">
        <w:rPr>
          <w:i/>
          <w:iCs/>
          <w:color w:val="222222"/>
          <w:rtl/>
        </w:rPr>
        <w:t>البريد الإلكتروني/الفاكس</w:t>
      </w:r>
      <w:r w:rsidRPr="00FA2616">
        <w:rPr>
          <w:b/>
          <w:bCs/>
          <w:color w:val="222222"/>
          <w:rtl/>
        </w:rPr>
        <w:t>] في [</w:t>
      </w:r>
      <w:r w:rsidRPr="00FA2616">
        <w:rPr>
          <w:i/>
          <w:iCs/>
          <w:color w:val="222222"/>
          <w:rtl/>
        </w:rPr>
        <w:t>التاريخ</w:t>
      </w:r>
      <w:r w:rsidRPr="00FA2616">
        <w:rPr>
          <w:b/>
          <w:bCs/>
          <w:color w:val="222222"/>
          <w:rtl/>
        </w:rPr>
        <w:t>] (</w:t>
      </w:r>
      <w:r w:rsidRPr="00FA2616">
        <w:rPr>
          <w:i/>
          <w:iCs/>
          <w:color w:val="222222"/>
          <w:rtl/>
        </w:rPr>
        <w:t>بالتوقيت المحلي</w:t>
      </w:r>
      <w:r w:rsidRPr="00FA2616">
        <w:rPr>
          <w:b/>
          <w:bCs/>
          <w:color w:val="222222"/>
          <w:rtl/>
        </w:rPr>
        <w:t>)</w:t>
      </w:r>
    </w:p>
    <w:p w14:paraId="5EEDD2B5" w14:textId="3458B4A4" w:rsidR="000D389B" w:rsidRPr="00FA2616" w:rsidRDefault="000D389B" w:rsidP="003827F5">
      <w:pPr>
        <w:shd w:val="clear" w:color="auto" w:fill="FFFFFF"/>
        <w:bidi/>
        <w:jc w:val="both"/>
        <w:rPr>
          <w:color w:val="222222"/>
        </w:rPr>
      </w:pPr>
    </w:p>
    <w:p w14:paraId="64B96336" w14:textId="4E593609" w:rsidR="000D389B" w:rsidRPr="003827F5" w:rsidRDefault="000D389B" w:rsidP="003827F5">
      <w:pPr>
        <w:shd w:val="clear" w:color="auto" w:fill="FFFFFF"/>
        <w:bidi/>
        <w:jc w:val="both"/>
        <w:rPr>
          <w:color w:val="222222"/>
          <w:sz w:val="40"/>
          <w:szCs w:val="40"/>
          <w:rtl/>
        </w:rPr>
      </w:pPr>
      <w:r w:rsidRPr="003827F5">
        <w:rPr>
          <w:b/>
          <w:bCs/>
          <w:color w:val="222222"/>
          <w:sz w:val="40"/>
          <w:szCs w:val="40"/>
          <w:rtl/>
        </w:rPr>
        <w:t xml:space="preserve">الإخطار </w:t>
      </w:r>
      <w:r w:rsidR="005912EA">
        <w:rPr>
          <w:rFonts w:hint="cs"/>
          <w:b/>
          <w:bCs/>
          <w:color w:val="222222"/>
          <w:sz w:val="40"/>
          <w:szCs w:val="40"/>
          <w:rtl/>
        </w:rPr>
        <w:t>بالنية في الترسي</w:t>
      </w:r>
      <w:r w:rsidR="00EB49ED">
        <w:rPr>
          <w:rFonts w:hint="cs"/>
          <w:b/>
          <w:bCs/>
          <w:color w:val="222222"/>
          <w:sz w:val="40"/>
          <w:szCs w:val="40"/>
          <w:rtl/>
        </w:rPr>
        <w:t>ة</w:t>
      </w:r>
    </w:p>
    <w:p w14:paraId="173DD2A3" w14:textId="77777777" w:rsidR="003827F5" w:rsidRPr="003827F5" w:rsidRDefault="003827F5" w:rsidP="003827F5">
      <w:pPr>
        <w:shd w:val="clear" w:color="auto" w:fill="FFFFFF"/>
        <w:bidi/>
        <w:jc w:val="both"/>
        <w:rPr>
          <w:color w:val="222222"/>
        </w:rPr>
      </w:pPr>
    </w:p>
    <w:p w14:paraId="371FF951" w14:textId="77777777" w:rsidR="000D389B" w:rsidRPr="00FA2616" w:rsidRDefault="000D389B" w:rsidP="003827F5">
      <w:pPr>
        <w:shd w:val="clear" w:color="auto" w:fill="FFFFFF"/>
        <w:bidi/>
        <w:jc w:val="both"/>
        <w:rPr>
          <w:color w:val="222222"/>
        </w:rPr>
      </w:pPr>
      <w:r w:rsidRPr="00FA2616">
        <w:rPr>
          <w:b/>
          <w:bCs/>
          <w:color w:val="222222"/>
          <w:rtl/>
        </w:rPr>
        <w:t xml:space="preserve">صاحب العمل: </w:t>
      </w:r>
      <w:r w:rsidRPr="00FA2616">
        <w:rPr>
          <w:i/>
          <w:iCs/>
          <w:color w:val="222222"/>
          <w:rtl/>
        </w:rPr>
        <w:t>[أدخل اسم صاحب العمل]</w:t>
      </w:r>
    </w:p>
    <w:p w14:paraId="60AC6513" w14:textId="77777777" w:rsidR="000D389B" w:rsidRPr="00FA2616" w:rsidRDefault="000D389B" w:rsidP="003827F5">
      <w:pPr>
        <w:shd w:val="clear" w:color="auto" w:fill="FFFFFF"/>
        <w:bidi/>
        <w:jc w:val="both"/>
        <w:rPr>
          <w:color w:val="222222"/>
        </w:rPr>
      </w:pPr>
      <w:r w:rsidRPr="00FA2616">
        <w:rPr>
          <w:b/>
          <w:bCs/>
          <w:color w:val="222222"/>
          <w:rtl/>
        </w:rPr>
        <w:t>المشروع:</w:t>
      </w:r>
      <w:r w:rsidRPr="00FA2616">
        <w:rPr>
          <w:i/>
          <w:iCs/>
          <w:color w:val="222222"/>
          <w:rtl/>
        </w:rPr>
        <w:t xml:space="preserve"> [أدخل اسم المشروع]</w:t>
      </w:r>
    </w:p>
    <w:p w14:paraId="50AE8323" w14:textId="77777777" w:rsidR="000D389B" w:rsidRPr="00FA2616" w:rsidRDefault="000D389B" w:rsidP="003827F5">
      <w:pPr>
        <w:shd w:val="clear" w:color="auto" w:fill="FFFFFF"/>
        <w:bidi/>
        <w:jc w:val="both"/>
        <w:rPr>
          <w:color w:val="222222"/>
        </w:rPr>
      </w:pPr>
      <w:r w:rsidRPr="00FA2616">
        <w:rPr>
          <w:b/>
          <w:bCs/>
          <w:color w:val="222222"/>
          <w:rtl/>
        </w:rPr>
        <w:t xml:space="preserve">عنوان العقد: </w:t>
      </w:r>
      <w:r w:rsidRPr="00FA2616">
        <w:rPr>
          <w:i/>
          <w:iCs/>
          <w:color w:val="222222"/>
          <w:rtl/>
        </w:rPr>
        <w:t>[أدخل اسم العقد]</w:t>
      </w:r>
    </w:p>
    <w:p w14:paraId="51E9AB82" w14:textId="5FB004CF" w:rsidR="000D389B" w:rsidRPr="00FA2616" w:rsidRDefault="000D389B" w:rsidP="003827F5">
      <w:pPr>
        <w:shd w:val="clear" w:color="auto" w:fill="FFFFFF"/>
        <w:bidi/>
        <w:jc w:val="both"/>
        <w:rPr>
          <w:i/>
          <w:iCs/>
          <w:color w:val="222222"/>
          <w:rtl/>
        </w:rPr>
      </w:pPr>
      <w:r w:rsidRPr="00FA2616">
        <w:rPr>
          <w:b/>
          <w:bCs/>
          <w:color w:val="222222"/>
          <w:rtl/>
        </w:rPr>
        <w:t>البلد</w:t>
      </w:r>
      <w:r w:rsidRPr="00FA2616">
        <w:rPr>
          <w:i/>
          <w:iCs/>
          <w:color w:val="222222"/>
          <w:rtl/>
        </w:rPr>
        <w:t>: [أدخل البلد الذي تم إصدار</w:t>
      </w:r>
      <w:r w:rsidRPr="00FA2616">
        <w:rPr>
          <w:i/>
          <w:iCs/>
          <w:color w:val="222222"/>
        </w:rPr>
        <w:t> </w:t>
      </w:r>
      <w:r w:rsidRPr="00FA2616">
        <w:rPr>
          <w:i/>
          <w:iCs/>
          <w:color w:val="222222"/>
          <w:rtl/>
        </w:rPr>
        <w:t>طلب تقديم العروض فيه</w:t>
      </w:r>
      <w:r w:rsidR="008233E4" w:rsidRPr="00FA2616">
        <w:rPr>
          <w:i/>
          <w:iCs/>
          <w:color w:val="222222"/>
          <w:rtl/>
        </w:rPr>
        <w:t>]</w:t>
      </w:r>
    </w:p>
    <w:p w14:paraId="7DBD6763" w14:textId="77777777" w:rsidR="00090893" w:rsidRPr="00FA2616" w:rsidRDefault="00AD4EA2" w:rsidP="003827F5">
      <w:pPr>
        <w:shd w:val="clear" w:color="auto" w:fill="FFFFFF"/>
        <w:bidi/>
        <w:jc w:val="both"/>
        <w:rPr>
          <w:color w:val="222222"/>
          <w:rtl/>
        </w:rPr>
      </w:pPr>
      <w:r w:rsidRPr="00FA2616">
        <w:rPr>
          <w:b/>
          <w:bCs/>
          <w:color w:val="222222"/>
          <w:rtl/>
        </w:rPr>
        <w:t xml:space="preserve">رقم التمويل: </w:t>
      </w:r>
      <w:r w:rsidRPr="00FA2616">
        <w:rPr>
          <w:i/>
          <w:iCs/>
          <w:color w:val="222222"/>
          <w:rtl/>
        </w:rPr>
        <w:t>[أدخل الرقم المرجعي للتمويل]</w:t>
      </w:r>
    </w:p>
    <w:p w14:paraId="47EE507A" w14:textId="4CE362D4" w:rsidR="00AD4EA2" w:rsidRPr="00FA2616" w:rsidRDefault="00090893" w:rsidP="003827F5">
      <w:pPr>
        <w:shd w:val="clear" w:color="auto" w:fill="FFFFFF"/>
        <w:bidi/>
        <w:jc w:val="both"/>
        <w:rPr>
          <w:color w:val="222222"/>
        </w:rPr>
      </w:pPr>
      <w:r w:rsidRPr="00FA2616">
        <w:rPr>
          <w:b/>
          <w:bCs/>
          <w:color w:val="222222"/>
          <w:rtl/>
          <w:lang w:bidi="ar-EG"/>
        </w:rPr>
        <w:t xml:space="preserve">رقم المنافسة الدولية المفتوحة: </w:t>
      </w:r>
      <w:r w:rsidRPr="00FA2616">
        <w:rPr>
          <w:i/>
          <w:iCs/>
          <w:color w:val="222222"/>
          <w:rtl/>
          <w:lang w:bidi="ar-EG"/>
        </w:rPr>
        <w:t>[</w:t>
      </w:r>
      <w:r w:rsidR="00AD4EA2" w:rsidRPr="00FA2616">
        <w:rPr>
          <w:i/>
          <w:iCs/>
          <w:color w:val="222222"/>
          <w:rtl/>
        </w:rPr>
        <w:t>أدخل الرقم المرجعي للمنافسة الدولية المفتوحة الواردة في خطة الشراء</w:t>
      </w:r>
      <w:r w:rsidRPr="00FA2616">
        <w:rPr>
          <w:i/>
          <w:iCs/>
          <w:color w:val="222222"/>
          <w:rtl/>
        </w:rPr>
        <w:t>]</w:t>
      </w:r>
    </w:p>
    <w:p w14:paraId="1C923C80" w14:textId="77777777" w:rsidR="00AD4EA2" w:rsidRPr="00FA2616" w:rsidRDefault="00AD4EA2" w:rsidP="003827F5">
      <w:pPr>
        <w:shd w:val="clear" w:color="auto" w:fill="FFFFFF"/>
        <w:bidi/>
        <w:jc w:val="both"/>
        <w:rPr>
          <w:color w:val="222222"/>
        </w:rPr>
      </w:pPr>
      <w:r w:rsidRPr="00FA2616">
        <w:rPr>
          <w:color w:val="222222"/>
        </w:rPr>
        <w:t> </w:t>
      </w:r>
    </w:p>
    <w:p w14:paraId="3127CEB8" w14:textId="25F3172C" w:rsidR="00AD4EA2" w:rsidRPr="00FA2616" w:rsidRDefault="00AD4EA2" w:rsidP="003827F5">
      <w:pPr>
        <w:shd w:val="clear" w:color="auto" w:fill="FFFFFF"/>
        <w:bidi/>
        <w:jc w:val="both"/>
        <w:rPr>
          <w:color w:val="222222"/>
          <w:rtl/>
        </w:rPr>
      </w:pPr>
      <w:r w:rsidRPr="00FA2616">
        <w:rPr>
          <w:color w:val="222222"/>
          <w:rtl/>
        </w:rPr>
        <w:t>بموجب هذا (الإخطار) إخطار نية إرساء العقد، نحيطكم علما بقرارنا بإرساء العقد المذكور أعلاه، وتجدر الإشارة إلى أنه بمجرد إرسال هذا الإخطار ستبدأ فترة التوقف؛ التي يمكنكم خلالها</w:t>
      </w:r>
      <w:r w:rsidR="002F1D7B" w:rsidRPr="00FA2616">
        <w:rPr>
          <w:color w:val="222222"/>
          <w:rtl/>
        </w:rPr>
        <w:t>:</w:t>
      </w:r>
    </w:p>
    <w:p w14:paraId="54313339" w14:textId="77777777" w:rsidR="00186E49" w:rsidRPr="00FA2616" w:rsidRDefault="002F1D7B" w:rsidP="00D72201">
      <w:pPr>
        <w:pStyle w:val="ListParagraph"/>
        <w:numPr>
          <w:ilvl w:val="0"/>
          <w:numId w:val="118"/>
        </w:numPr>
        <w:shd w:val="clear" w:color="auto" w:fill="FFFFFF"/>
        <w:bidi/>
        <w:ind w:right="225"/>
        <w:jc w:val="both"/>
        <w:rPr>
          <w:color w:val="222222"/>
        </w:rPr>
      </w:pPr>
      <w:r w:rsidRPr="00FA2616">
        <w:rPr>
          <w:color w:val="222222"/>
          <w:rtl/>
        </w:rPr>
        <w:t>طلب بيان الأسباب فيما يتعلق بتقييم العطاء المقدم من قبلكم</w:t>
      </w:r>
    </w:p>
    <w:p w14:paraId="25BAD645" w14:textId="7E86F3EF" w:rsidR="002F1D7B" w:rsidRPr="00FA2616" w:rsidRDefault="002F1D7B" w:rsidP="00D72201">
      <w:pPr>
        <w:pStyle w:val="ListParagraph"/>
        <w:numPr>
          <w:ilvl w:val="0"/>
          <w:numId w:val="118"/>
        </w:numPr>
        <w:shd w:val="clear" w:color="auto" w:fill="FFFFFF"/>
        <w:bidi/>
        <w:ind w:right="225"/>
        <w:jc w:val="both"/>
        <w:rPr>
          <w:color w:val="222222"/>
        </w:rPr>
      </w:pPr>
      <w:r w:rsidRPr="00FA2616">
        <w:rPr>
          <w:color w:val="222222"/>
          <w:rtl/>
        </w:rPr>
        <w:t>تقديم شكوى متعلقة بالمشتريات فيما يتعلق بقرار إرساء العقد</w:t>
      </w:r>
      <w:r w:rsidRPr="00FA2616">
        <w:rPr>
          <w:color w:val="222222"/>
        </w:rPr>
        <w:t>.</w:t>
      </w:r>
    </w:p>
    <w:p w14:paraId="1A491D0D" w14:textId="01EC2DB4" w:rsidR="00186E49" w:rsidRPr="00FA2616" w:rsidRDefault="00186E49" w:rsidP="003827F5">
      <w:pPr>
        <w:pStyle w:val="ListParagraph"/>
        <w:shd w:val="clear" w:color="auto" w:fill="FFFFFF"/>
        <w:bidi/>
        <w:ind w:left="1440" w:right="225"/>
        <w:jc w:val="both"/>
        <w:rPr>
          <w:color w:val="222222"/>
          <w:rtl/>
        </w:rPr>
      </w:pPr>
    </w:p>
    <w:p w14:paraId="28A17B40" w14:textId="4113C38E" w:rsidR="002D0599" w:rsidRPr="003827F5" w:rsidRDefault="00186E49" w:rsidP="00D72201">
      <w:pPr>
        <w:pStyle w:val="ListParagraph"/>
        <w:numPr>
          <w:ilvl w:val="0"/>
          <w:numId w:val="94"/>
        </w:numPr>
        <w:shd w:val="clear" w:color="auto" w:fill="FFFFFF"/>
        <w:bidi/>
        <w:ind w:right="225"/>
        <w:jc w:val="both"/>
        <w:rPr>
          <w:b/>
          <w:bCs/>
          <w:color w:val="222222"/>
        </w:rPr>
      </w:pPr>
      <w:r w:rsidRPr="003827F5">
        <w:rPr>
          <w:b/>
          <w:bCs/>
          <w:color w:val="222222"/>
          <w:rtl/>
        </w:rPr>
        <w:t>مقدم العطاء الفائز</w:t>
      </w:r>
    </w:p>
    <w:tbl>
      <w:tblPr>
        <w:tblStyle w:val="TableGrid"/>
        <w:bidiVisual/>
        <w:tblW w:w="9067" w:type="dxa"/>
        <w:tblLayout w:type="fixed"/>
        <w:tblLook w:val="04A0" w:firstRow="1" w:lastRow="0" w:firstColumn="1" w:lastColumn="0" w:noHBand="0" w:noVBand="1"/>
      </w:tblPr>
      <w:tblGrid>
        <w:gridCol w:w="2122"/>
        <w:gridCol w:w="6945"/>
      </w:tblGrid>
      <w:tr w:rsidR="002D0599" w:rsidRPr="00FA2616" w14:paraId="5191F2FA" w14:textId="77777777" w:rsidTr="009B3CCD">
        <w:tc>
          <w:tcPr>
            <w:tcW w:w="2122" w:type="dxa"/>
            <w:shd w:val="clear" w:color="auto" w:fill="D5DCE4" w:themeFill="text2" w:themeFillTint="33"/>
          </w:tcPr>
          <w:p w14:paraId="56021885" w14:textId="63CD5740" w:rsidR="002D0599" w:rsidRPr="003827F5" w:rsidRDefault="009B3CCD" w:rsidP="003827F5">
            <w:pPr>
              <w:pStyle w:val="BodyTextIndent"/>
              <w:bidi/>
              <w:spacing w:line="240" w:lineRule="auto"/>
              <w:ind w:left="0" w:firstLine="0"/>
              <w:jc w:val="both"/>
              <w:rPr>
                <w:bCs/>
                <w:iCs/>
              </w:rPr>
            </w:pPr>
            <w:r w:rsidRPr="003827F5">
              <w:rPr>
                <w:bCs/>
                <w:i/>
                <w:rtl/>
              </w:rPr>
              <w:t>الاسم</w:t>
            </w:r>
            <w:r w:rsidRPr="003827F5">
              <w:rPr>
                <w:bCs/>
                <w:iCs/>
                <w:rtl/>
              </w:rPr>
              <w:t>:</w:t>
            </w:r>
          </w:p>
        </w:tc>
        <w:tc>
          <w:tcPr>
            <w:tcW w:w="6945" w:type="dxa"/>
            <w:vAlign w:val="center"/>
          </w:tcPr>
          <w:p w14:paraId="29739117" w14:textId="0947BDB3" w:rsidR="002D0599" w:rsidRPr="003827F5" w:rsidRDefault="009B3CCD" w:rsidP="003827F5">
            <w:pPr>
              <w:pStyle w:val="BodyTextIndent"/>
              <w:bidi/>
              <w:spacing w:line="240" w:lineRule="auto"/>
              <w:ind w:left="0" w:firstLine="0"/>
              <w:jc w:val="both"/>
              <w:rPr>
                <w:iCs/>
              </w:rPr>
            </w:pPr>
            <w:r w:rsidRPr="003827F5">
              <w:rPr>
                <w:iCs/>
                <w:rtl/>
              </w:rPr>
              <w:t>أدخل اسم مقدم العطاء الفائز</w:t>
            </w:r>
          </w:p>
        </w:tc>
      </w:tr>
      <w:tr w:rsidR="002D0599" w:rsidRPr="00FA2616" w14:paraId="232E28C0" w14:textId="77777777" w:rsidTr="009B3CCD">
        <w:tc>
          <w:tcPr>
            <w:tcW w:w="2122" w:type="dxa"/>
            <w:shd w:val="clear" w:color="auto" w:fill="D5DCE4" w:themeFill="text2" w:themeFillTint="33"/>
          </w:tcPr>
          <w:p w14:paraId="67232F91" w14:textId="4D19415E" w:rsidR="002D0599" w:rsidRPr="00FA2616" w:rsidRDefault="009B3CCD" w:rsidP="003827F5">
            <w:pPr>
              <w:pStyle w:val="BodyTextIndent"/>
              <w:bidi/>
              <w:spacing w:line="240" w:lineRule="auto"/>
              <w:ind w:left="0" w:firstLine="0"/>
              <w:jc w:val="both"/>
              <w:rPr>
                <w:bCs/>
                <w:i/>
              </w:rPr>
            </w:pPr>
            <w:r w:rsidRPr="00FA2616">
              <w:rPr>
                <w:bCs/>
                <w:i/>
                <w:rtl/>
              </w:rPr>
              <w:t>العنوان</w:t>
            </w:r>
          </w:p>
        </w:tc>
        <w:tc>
          <w:tcPr>
            <w:tcW w:w="6945" w:type="dxa"/>
            <w:vAlign w:val="center"/>
          </w:tcPr>
          <w:p w14:paraId="4BE4CA35" w14:textId="170DA549" w:rsidR="002D0599" w:rsidRPr="003827F5" w:rsidRDefault="009B3CCD" w:rsidP="003827F5">
            <w:pPr>
              <w:pStyle w:val="BodyTextIndent"/>
              <w:bidi/>
              <w:spacing w:line="240" w:lineRule="auto"/>
              <w:ind w:left="0" w:firstLine="0"/>
              <w:jc w:val="both"/>
              <w:rPr>
                <w:iCs/>
              </w:rPr>
            </w:pPr>
            <w:r w:rsidRPr="003827F5">
              <w:rPr>
                <w:iCs/>
                <w:rtl/>
              </w:rPr>
              <w:t>أدخل عنوان مقدم العطاء الفائز</w:t>
            </w:r>
          </w:p>
        </w:tc>
      </w:tr>
      <w:tr w:rsidR="002D0599" w:rsidRPr="00FA2616" w14:paraId="24CCB14F" w14:textId="77777777" w:rsidTr="009B3CCD">
        <w:tc>
          <w:tcPr>
            <w:tcW w:w="2122" w:type="dxa"/>
            <w:shd w:val="clear" w:color="auto" w:fill="D5DCE4" w:themeFill="text2" w:themeFillTint="33"/>
          </w:tcPr>
          <w:p w14:paraId="3CDE0AE4" w14:textId="0951DE4C" w:rsidR="002D0599" w:rsidRPr="00FA2616" w:rsidRDefault="009B3CCD" w:rsidP="003827F5">
            <w:pPr>
              <w:pStyle w:val="BodyTextIndent"/>
              <w:bidi/>
              <w:spacing w:line="240" w:lineRule="auto"/>
              <w:ind w:left="0" w:firstLine="0"/>
              <w:jc w:val="both"/>
              <w:rPr>
                <w:bCs/>
                <w:i/>
              </w:rPr>
            </w:pPr>
            <w:r w:rsidRPr="00FA2616">
              <w:rPr>
                <w:bCs/>
                <w:i/>
                <w:rtl/>
              </w:rPr>
              <w:t>سعر العقد</w:t>
            </w:r>
          </w:p>
        </w:tc>
        <w:tc>
          <w:tcPr>
            <w:tcW w:w="6945" w:type="dxa"/>
            <w:vAlign w:val="center"/>
          </w:tcPr>
          <w:p w14:paraId="2D54AF10" w14:textId="328E6C5D" w:rsidR="002D0599" w:rsidRPr="003827F5" w:rsidRDefault="00D0456A" w:rsidP="003827F5">
            <w:pPr>
              <w:pStyle w:val="BodyTextIndent"/>
              <w:bidi/>
              <w:spacing w:line="240" w:lineRule="auto"/>
              <w:ind w:left="0" w:firstLine="0"/>
              <w:jc w:val="both"/>
              <w:rPr>
                <w:iCs/>
              </w:rPr>
            </w:pPr>
            <w:r w:rsidRPr="003827F5">
              <w:rPr>
                <w:iCs/>
                <w:rtl/>
              </w:rPr>
              <w:t>أدخل سعر العقد لمقدم العطاء الفائز</w:t>
            </w:r>
          </w:p>
        </w:tc>
      </w:tr>
    </w:tbl>
    <w:p w14:paraId="1BC55E62" w14:textId="77777777" w:rsidR="003827F5" w:rsidRPr="003827F5" w:rsidRDefault="003827F5" w:rsidP="003827F5">
      <w:pPr>
        <w:shd w:val="clear" w:color="auto" w:fill="FFFFFF"/>
        <w:bidi/>
        <w:ind w:right="225"/>
        <w:jc w:val="both"/>
        <w:rPr>
          <w:color w:val="222222"/>
        </w:rPr>
      </w:pPr>
    </w:p>
    <w:p w14:paraId="5BBAFBE3" w14:textId="0C6B1DDB" w:rsidR="002D0599" w:rsidRPr="003827F5" w:rsidRDefault="009A5B4F" w:rsidP="00D72201">
      <w:pPr>
        <w:pStyle w:val="ListParagraph"/>
        <w:numPr>
          <w:ilvl w:val="0"/>
          <w:numId w:val="94"/>
        </w:numPr>
        <w:shd w:val="clear" w:color="auto" w:fill="FFFFFF"/>
        <w:bidi/>
        <w:ind w:right="225"/>
        <w:jc w:val="both"/>
        <w:rPr>
          <w:color w:val="222222"/>
        </w:rPr>
      </w:pPr>
      <w:r w:rsidRPr="00FA2616">
        <w:rPr>
          <w:b/>
          <w:bCs/>
          <w:color w:val="222222"/>
          <w:rtl/>
        </w:rPr>
        <w:t>مقدمو العطاءات الآخرون [التعليمات: أدخل أسماء جميع مقدمي العطاءات الذين قدموا عطاءاتهم. إذا تم تقييم سعر العطاء، قم بإدراج السعر المقيم بالإضافة إلى سعر العطاء كما تم تلاوته.]</w:t>
      </w:r>
    </w:p>
    <w:p w14:paraId="1099A6B9" w14:textId="77777777" w:rsidR="003827F5" w:rsidRPr="003827F5" w:rsidRDefault="003827F5" w:rsidP="003827F5">
      <w:pPr>
        <w:shd w:val="clear" w:color="auto" w:fill="FFFFFF"/>
        <w:bidi/>
        <w:ind w:right="225"/>
        <w:jc w:val="both"/>
        <w:rPr>
          <w:color w:val="222222"/>
        </w:rPr>
      </w:pPr>
    </w:p>
    <w:tbl>
      <w:tblPr>
        <w:tblStyle w:val="TableGrid"/>
        <w:bidiVisual/>
        <w:tblW w:w="9067" w:type="dxa"/>
        <w:tblLook w:val="04A0" w:firstRow="1" w:lastRow="0" w:firstColumn="1" w:lastColumn="0" w:noHBand="0" w:noVBand="1"/>
      </w:tblPr>
      <w:tblGrid>
        <w:gridCol w:w="4390"/>
        <w:gridCol w:w="2126"/>
        <w:gridCol w:w="2551"/>
      </w:tblGrid>
      <w:tr w:rsidR="002D0599" w:rsidRPr="00FA2616" w14:paraId="40AC45D2" w14:textId="77777777" w:rsidTr="003827F5">
        <w:tc>
          <w:tcPr>
            <w:tcW w:w="4390" w:type="dxa"/>
            <w:shd w:val="clear" w:color="auto" w:fill="D5DCE4" w:themeFill="text2" w:themeFillTint="33"/>
            <w:vAlign w:val="center"/>
          </w:tcPr>
          <w:p w14:paraId="2F5E2BA7" w14:textId="46EE3790" w:rsidR="002D0599" w:rsidRPr="003827F5" w:rsidRDefault="009A5B4F" w:rsidP="003827F5">
            <w:pPr>
              <w:pStyle w:val="BodyTextIndent"/>
              <w:bidi/>
              <w:spacing w:line="240" w:lineRule="auto"/>
              <w:ind w:left="0" w:right="33"/>
              <w:jc w:val="center"/>
              <w:rPr>
                <w:bCs/>
                <w:i/>
              </w:rPr>
            </w:pPr>
            <w:r w:rsidRPr="003827F5">
              <w:rPr>
                <w:bCs/>
                <w:i/>
                <w:rtl/>
              </w:rPr>
              <w:t>اسم مقدم العطاء</w:t>
            </w:r>
          </w:p>
        </w:tc>
        <w:tc>
          <w:tcPr>
            <w:tcW w:w="2126" w:type="dxa"/>
            <w:shd w:val="clear" w:color="auto" w:fill="D5DCE4" w:themeFill="text2" w:themeFillTint="33"/>
            <w:vAlign w:val="center"/>
          </w:tcPr>
          <w:p w14:paraId="4ABD66A1" w14:textId="67288C95" w:rsidR="002D0599" w:rsidRPr="003827F5" w:rsidRDefault="009A5B4F" w:rsidP="003827F5">
            <w:pPr>
              <w:pStyle w:val="BodyTextIndent"/>
              <w:tabs>
                <w:tab w:val="clear" w:pos="776"/>
              </w:tabs>
              <w:bidi/>
              <w:spacing w:line="240" w:lineRule="auto"/>
              <w:ind w:left="0" w:right="29" w:firstLine="20"/>
              <w:jc w:val="center"/>
              <w:rPr>
                <w:bCs/>
                <w:i/>
              </w:rPr>
            </w:pPr>
            <w:r w:rsidRPr="003827F5">
              <w:rPr>
                <w:bCs/>
                <w:i/>
                <w:rtl/>
              </w:rPr>
              <w:t>سعر العطاء</w:t>
            </w:r>
          </w:p>
        </w:tc>
        <w:tc>
          <w:tcPr>
            <w:tcW w:w="2551" w:type="dxa"/>
            <w:shd w:val="clear" w:color="auto" w:fill="D5DCE4" w:themeFill="text2" w:themeFillTint="33"/>
            <w:vAlign w:val="center"/>
          </w:tcPr>
          <w:p w14:paraId="146D503F" w14:textId="30C1BDAA" w:rsidR="002D0599" w:rsidRPr="003827F5" w:rsidRDefault="0054359D" w:rsidP="003827F5">
            <w:pPr>
              <w:pStyle w:val="BodyTextIndent"/>
              <w:bidi/>
              <w:spacing w:line="240" w:lineRule="auto"/>
              <w:ind w:left="0" w:firstLine="54"/>
              <w:jc w:val="center"/>
              <w:rPr>
                <w:bCs/>
                <w:i/>
              </w:rPr>
            </w:pPr>
            <w:r w:rsidRPr="003827F5">
              <w:rPr>
                <w:bCs/>
                <w:i/>
                <w:rtl/>
              </w:rPr>
              <w:t>سعر العطاء المقدر (إذا كان متاحا)</w:t>
            </w:r>
          </w:p>
        </w:tc>
      </w:tr>
      <w:tr w:rsidR="002D0599" w:rsidRPr="00FA2616" w14:paraId="30807E9A" w14:textId="77777777" w:rsidTr="003827F5">
        <w:tc>
          <w:tcPr>
            <w:tcW w:w="4390" w:type="dxa"/>
            <w:vAlign w:val="center"/>
          </w:tcPr>
          <w:p w14:paraId="2BFF6753" w14:textId="35447E4C" w:rsidR="002D0599" w:rsidRPr="003827F5" w:rsidRDefault="0054359D" w:rsidP="003827F5">
            <w:pPr>
              <w:bidi/>
              <w:jc w:val="both"/>
              <w:rPr>
                <w:iCs/>
              </w:rPr>
            </w:pPr>
            <w:r w:rsidRPr="003827F5">
              <w:rPr>
                <w:iCs/>
                <w:rtl/>
              </w:rPr>
              <w:t>[أدخل الاسم]</w:t>
            </w:r>
          </w:p>
        </w:tc>
        <w:tc>
          <w:tcPr>
            <w:tcW w:w="2126" w:type="dxa"/>
            <w:vAlign w:val="center"/>
          </w:tcPr>
          <w:p w14:paraId="002BB36C" w14:textId="0E6830CA" w:rsidR="002D0599" w:rsidRPr="003827F5" w:rsidRDefault="00AF5D69" w:rsidP="003827F5">
            <w:pPr>
              <w:pStyle w:val="BodyTextIndent"/>
              <w:tabs>
                <w:tab w:val="clear" w:pos="776"/>
              </w:tabs>
              <w:bidi/>
              <w:spacing w:line="240" w:lineRule="auto"/>
              <w:ind w:left="0" w:right="33" w:firstLine="0"/>
              <w:jc w:val="both"/>
              <w:rPr>
                <w:iCs/>
              </w:rPr>
            </w:pPr>
            <w:r w:rsidRPr="003827F5">
              <w:rPr>
                <w:iCs/>
                <w:rtl/>
              </w:rPr>
              <w:t>[أدخل سعر العطاء]</w:t>
            </w:r>
          </w:p>
        </w:tc>
        <w:tc>
          <w:tcPr>
            <w:tcW w:w="2551" w:type="dxa"/>
            <w:vAlign w:val="center"/>
          </w:tcPr>
          <w:p w14:paraId="278EE8AA" w14:textId="653C1BB5" w:rsidR="002D0599" w:rsidRPr="003827F5" w:rsidRDefault="00C135AB" w:rsidP="003827F5">
            <w:pPr>
              <w:pStyle w:val="BodyTextIndent"/>
              <w:bidi/>
              <w:spacing w:line="240" w:lineRule="auto"/>
              <w:ind w:left="0" w:firstLine="54"/>
              <w:jc w:val="both"/>
              <w:rPr>
                <w:iCs/>
              </w:rPr>
            </w:pPr>
            <w:r w:rsidRPr="003827F5">
              <w:rPr>
                <w:iCs/>
                <w:rtl/>
              </w:rPr>
              <w:t>[أدخل سعر العطاء المقدر]</w:t>
            </w:r>
          </w:p>
        </w:tc>
      </w:tr>
      <w:tr w:rsidR="002D0599" w:rsidRPr="00FA2616" w14:paraId="03A478BE" w14:textId="77777777" w:rsidTr="003827F5">
        <w:tc>
          <w:tcPr>
            <w:tcW w:w="4390" w:type="dxa"/>
            <w:vAlign w:val="center"/>
          </w:tcPr>
          <w:p w14:paraId="4C85AEB0" w14:textId="6EAA3420" w:rsidR="002D0599" w:rsidRPr="003827F5" w:rsidRDefault="0054359D" w:rsidP="003827F5">
            <w:pPr>
              <w:bidi/>
              <w:jc w:val="both"/>
              <w:rPr>
                <w:iCs/>
              </w:rPr>
            </w:pPr>
            <w:r w:rsidRPr="003827F5">
              <w:rPr>
                <w:iCs/>
                <w:rtl/>
              </w:rPr>
              <w:t>[أدخل الاسم]</w:t>
            </w:r>
          </w:p>
        </w:tc>
        <w:tc>
          <w:tcPr>
            <w:tcW w:w="2126" w:type="dxa"/>
            <w:vAlign w:val="center"/>
          </w:tcPr>
          <w:p w14:paraId="3F8B807C" w14:textId="607924A7" w:rsidR="002D0599" w:rsidRPr="003827F5" w:rsidRDefault="00AF5D69" w:rsidP="003827F5">
            <w:pPr>
              <w:bidi/>
              <w:jc w:val="both"/>
              <w:rPr>
                <w:iCs/>
              </w:rPr>
            </w:pPr>
            <w:r w:rsidRPr="003827F5">
              <w:rPr>
                <w:iCs/>
                <w:rtl/>
              </w:rPr>
              <w:t>[أدخل سعر العطاء]</w:t>
            </w:r>
          </w:p>
        </w:tc>
        <w:tc>
          <w:tcPr>
            <w:tcW w:w="2551" w:type="dxa"/>
            <w:vAlign w:val="center"/>
          </w:tcPr>
          <w:p w14:paraId="65CCFA20" w14:textId="7EE0EAB7" w:rsidR="002D0599" w:rsidRPr="003827F5" w:rsidRDefault="00C135AB" w:rsidP="003827F5">
            <w:pPr>
              <w:pStyle w:val="BodyTextIndent"/>
              <w:bidi/>
              <w:spacing w:line="240" w:lineRule="auto"/>
              <w:ind w:left="0" w:firstLine="54"/>
              <w:jc w:val="both"/>
              <w:rPr>
                <w:iCs/>
              </w:rPr>
            </w:pPr>
            <w:r w:rsidRPr="003827F5">
              <w:rPr>
                <w:iCs/>
                <w:rtl/>
              </w:rPr>
              <w:t>[أدخل سعر العطاء المقدر]</w:t>
            </w:r>
          </w:p>
        </w:tc>
      </w:tr>
      <w:tr w:rsidR="002D0599" w:rsidRPr="00FA2616" w14:paraId="08B90520" w14:textId="77777777" w:rsidTr="003827F5">
        <w:tc>
          <w:tcPr>
            <w:tcW w:w="4390" w:type="dxa"/>
            <w:vAlign w:val="center"/>
          </w:tcPr>
          <w:p w14:paraId="57B8BFB4" w14:textId="20F8AB48" w:rsidR="002D0599" w:rsidRPr="003827F5" w:rsidRDefault="0054359D" w:rsidP="003827F5">
            <w:pPr>
              <w:bidi/>
              <w:jc w:val="both"/>
              <w:rPr>
                <w:iCs/>
              </w:rPr>
            </w:pPr>
            <w:r w:rsidRPr="003827F5">
              <w:rPr>
                <w:iCs/>
                <w:rtl/>
              </w:rPr>
              <w:t>[أدخل الاسم]</w:t>
            </w:r>
          </w:p>
        </w:tc>
        <w:tc>
          <w:tcPr>
            <w:tcW w:w="2126" w:type="dxa"/>
            <w:vAlign w:val="center"/>
          </w:tcPr>
          <w:p w14:paraId="659F3C72" w14:textId="73504F05" w:rsidR="002D0599" w:rsidRPr="003827F5" w:rsidRDefault="00AF5D69" w:rsidP="003827F5">
            <w:pPr>
              <w:bidi/>
              <w:jc w:val="both"/>
              <w:rPr>
                <w:iCs/>
              </w:rPr>
            </w:pPr>
            <w:r w:rsidRPr="003827F5">
              <w:rPr>
                <w:iCs/>
                <w:rtl/>
              </w:rPr>
              <w:t>[أدخل سعر العطاء]</w:t>
            </w:r>
          </w:p>
        </w:tc>
        <w:tc>
          <w:tcPr>
            <w:tcW w:w="2551" w:type="dxa"/>
            <w:vAlign w:val="center"/>
          </w:tcPr>
          <w:p w14:paraId="28DEDC60" w14:textId="378EC00C" w:rsidR="002D0599" w:rsidRPr="003827F5" w:rsidRDefault="00C135AB" w:rsidP="003827F5">
            <w:pPr>
              <w:pStyle w:val="BodyTextIndent"/>
              <w:bidi/>
              <w:spacing w:line="240" w:lineRule="auto"/>
              <w:ind w:left="0" w:firstLine="54"/>
              <w:jc w:val="both"/>
              <w:rPr>
                <w:iCs/>
              </w:rPr>
            </w:pPr>
            <w:r w:rsidRPr="003827F5">
              <w:rPr>
                <w:iCs/>
                <w:rtl/>
              </w:rPr>
              <w:t>[أدخل سعر العطاء المقدر]</w:t>
            </w:r>
          </w:p>
        </w:tc>
      </w:tr>
      <w:tr w:rsidR="002D0599" w:rsidRPr="00FA2616" w14:paraId="0CD090D5" w14:textId="77777777" w:rsidTr="003827F5">
        <w:tc>
          <w:tcPr>
            <w:tcW w:w="4390" w:type="dxa"/>
            <w:vAlign w:val="center"/>
          </w:tcPr>
          <w:p w14:paraId="3D066395" w14:textId="342C6622" w:rsidR="002D0599" w:rsidRPr="003827F5" w:rsidRDefault="0054359D" w:rsidP="003827F5">
            <w:pPr>
              <w:bidi/>
              <w:jc w:val="both"/>
              <w:rPr>
                <w:iCs/>
              </w:rPr>
            </w:pPr>
            <w:r w:rsidRPr="003827F5">
              <w:rPr>
                <w:iCs/>
                <w:rtl/>
              </w:rPr>
              <w:t>[أدخل الاسم]</w:t>
            </w:r>
          </w:p>
        </w:tc>
        <w:tc>
          <w:tcPr>
            <w:tcW w:w="2126" w:type="dxa"/>
            <w:vAlign w:val="center"/>
          </w:tcPr>
          <w:p w14:paraId="3927257E" w14:textId="3DED8426" w:rsidR="002D0599" w:rsidRPr="003827F5" w:rsidRDefault="00AF5D69" w:rsidP="003827F5">
            <w:pPr>
              <w:bidi/>
              <w:jc w:val="both"/>
              <w:rPr>
                <w:iCs/>
              </w:rPr>
            </w:pPr>
            <w:r w:rsidRPr="003827F5">
              <w:rPr>
                <w:iCs/>
                <w:rtl/>
              </w:rPr>
              <w:t>[أدخل سعر العطاء]</w:t>
            </w:r>
          </w:p>
        </w:tc>
        <w:tc>
          <w:tcPr>
            <w:tcW w:w="2551" w:type="dxa"/>
            <w:vAlign w:val="center"/>
          </w:tcPr>
          <w:p w14:paraId="2DD62EDD" w14:textId="5DC8B0BE" w:rsidR="002D0599" w:rsidRPr="003827F5" w:rsidRDefault="00C135AB" w:rsidP="003827F5">
            <w:pPr>
              <w:pStyle w:val="BodyTextIndent"/>
              <w:bidi/>
              <w:spacing w:line="240" w:lineRule="auto"/>
              <w:ind w:left="0" w:firstLine="54"/>
              <w:jc w:val="both"/>
              <w:rPr>
                <w:iCs/>
              </w:rPr>
            </w:pPr>
            <w:r w:rsidRPr="003827F5">
              <w:rPr>
                <w:iCs/>
                <w:rtl/>
              </w:rPr>
              <w:t>[أدخل سعر العطاء المقدر]</w:t>
            </w:r>
          </w:p>
        </w:tc>
      </w:tr>
      <w:tr w:rsidR="002D0599" w:rsidRPr="00FA2616" w14:paraId="4118658C" w14:textId="77777777" w:rsidTr="003827F5">
        <w:tc>
          <w:tcPr>
            <w:tcW w:w="4390" w:type="dxa"/>
            <w:vAlign w:val="center"/>
          </w:tcPr>
          <w:p w14:paraId="3850E5DD" w14:textId="5320FC7F" w:rsidR="002D0599" w:rsidRPr="003827F5" w:rsidRDefault="00C135AB" w:rsidP="003827F5">
            <w:pPr>
              <w:bidi/>
              <w:jc w:val="both"/>
              <w:rPr>
                <w:iCs/>
              </w:rPr>
            </w:pPr>
            <w:r w:rsidRPr="003827F5">
              <w:rPr>
                <w:iCs/>
                <w:rtl/>
              </w:rPr>
              <w:t>[أدخل الاسم]</w:t>
            </w:r>
          </w:p>
        </w:tc>
        <w:tc>
          <w:tcPr>
            <w:tcW w:w="2126" w:type="dxa"/>
            <w:vAlign w:val="center"/>
          </w:tcPr>
          <w:p w14:paraId="128F28C1" w14:textId="419156CB" w:rsidR="002D0599" w:rsidRPr="003827F5" w:rsidRDefault="00C135AB" w:rsidP="003827F5">
            <w:pPr>
              <w:bidi/>
              <w:jc w:val="both"/>
              <w:rPr>
                <w:iCs/>
              </w:rPr>
            </w:pPr>
            <w:r w:rsidRPr="003827F5">
              <w:rPr>
                <w:iCs/>
                <w:rtl/>
              </w:rPr>
              <w:t>[أدخل سعر العطاء]</w:t>
            </w:r>
          </w:p>
        </w:tc>
        <w:tc>
          <w:tcPr>
            <w:tcW w:w="2551" w:type="dxa"/>
            <w:vAlign w:val="center"/>
          </w:tcPr>
          <w:p w14:paraId="191B22F2" w14:textId="3963404B" w:rsidR="002D0599" w:rsidRPr="003827F5" w:rsidRDefault="00C135AB" w:rsidP="003827F5">
            <w:pPr>
              <w:pStyle w:val="BodyTextIndent"/>
              <w:bidi/>
              <w:spacing w:line="240" w:lineRule="auto"/>
              <w:ind w:left="0" w:firstLine="54"/>
              <w:jc w:val="both"/>
              <w:rPr>
                <w:iCs/>
              </w:rPr>
            </w:pPr>
            <w:r w:rsidRPr="003827F5">
              <w:rPr>
                <w:iCs/>
                <w:rtl/>
              </w:rPr>
              <w:t>[أدخل سعر العطاء المقدر]</w:t>
            </w:r>
          </w:p>
        </w:tc>
      </w:tr>
    </w:tbl>
    <w:p w14:paraId="337460FB" w14:textId="77777777" w:rsidR="003827F5" w:rsidRPr="003827F5" w:rsidRDefault="003827F5" w:rsidP="003827F5">
      <w:pPr>
        <w:shd w:val="clear" w:color="auto" w:fill="FFFFFF"/>
        <w:bidi/>
        <w:ind w:right="225"/>
        <w:jc w:val="both"/>
        <w:rPr>
          <w:color w:val="222222"/>
        </w:rPr>
      </w:pPr>
    </w:p>
    <w:p w14:paraId="74123754" w14:textId="77777777" w:rsidR="003827F5" w:rsidRDefault="003827F5" w:rsidP="003827F5">
      <w:pPr>
        <w:bidi/>
        <w:rPr>
          <w:b/>
          <w:bCs/>
          <w:color w:val="222222"/>
          <w:rtl/>
        </w:rPr>
      </w:pPr>
      <w:r>
        <w:rPr>
          <w:b/>
          <w:bCs/>
          <w:color w:val="222222"/>
          <w:rtl/>
        </w:rPr>
        <w:br w:type="page"/>
      </w:r>
    </w:p>
    <w:p w14:paraId="5FFC7836" w14:textId="6A665D32" w:rsidR="002D0599" w:rsidRPr="003827F5" w:rsidRDefault="00EF6F3E" w:rsidP="00D72201">
      <w:pPr>
        <w:numPr>
          <w:ilvl w:val="0"/>
          <w:numId w:val="94"/>
        </w:numPr>
        <w:shd w:val="clear" w:color="auto" w:fill="FFFFFF"/>
        <w:bidi/>
        <w:ind w:right="225"/>
        <w:jc w:val="both"/>
        <w:rPr>
          <w:color w:val="222222"/>
        </w:rPr>
      </w:pPr>
      <w:r w:rsidRPr="00FA2616">
        <w:rPr>
          <w:b/>
          <w:bCs/>
          <w:color w:val="222222"/>
          <w:rtl/>
        </w:rPr>
        <w:lastRenderedPageBreak/>
        <w:t>سبب/أسباب عدم فوز العطاء المقدم</w:t>
      </w:r>
    </w:p>
    <w:p w14:paraId="12B95108" w14:textId="77777777" w:rsidR="003827F5" w:rsidRPr="00FA2616" w:rsidRDefault="003827F5" w:rsidP="003827F5">
      <w:pPr>
        <w:shd w:val="clear" w:color="auto" w:fill="FFFFFF"/>
        <w:bidi/>
        <w:ind w:right="225"/>
        <w:jc w:val="both"/>
        <w:rPr>
          <w:color w:val="222222"/>
        </w:rPr>
      </w:pPr>
    </w:p>
    <w:tbl>
      <w:tblPr>
        <w:tblStyle w:val="TableGrid"/>
        <w:bidiVisual/>
        <w:tblW w:w="0" w:type="auto"/>
        <w:tblLook w:val="04A0" w:firstRow="1" w:lastRow="0" w:firstColumn="1" w:lastColumn="0" w:noHBand="0" w:noVBand="1"/>
      </w:tblPr>
      <w:tblGrid>
        <w:gridCol w:w="9016"/>
      </w:tblGrid>
      <w:tr w:rsidR="002D0599" w:rsidRPr="00FA2616" w14:paraId="57D93919" w14:textId="77777777" w:rsidTr="003827F5">
        <w:tc>
          <w:tcPr>
            <w:tcW w:w="9016" w:type="dxa"/>
          </w:tcPr>
          <w:p w14:paraId="739C8CFA" w14:textId="5AF72209" w:rsidR="002D0599" w:rsidRPr="00FA2616" w:rsidRDefault="00CC03A0" w:rsidP="003827F5">
            <w:pPr>
              <w:pStyle w:val="BodyTextIndent"/>
              <w:bidi/>
              <w:spacing w:line="240" w:lineRule="auto"/>
              <w:ind w:left="0" w:right="289" w:firstLine="0"/>
              <w:jc w:val="both"/>
              <w:rPr>
                <w:b/>
                <w:i/>
                <w:iCs/>
              </w:rPr>
            </w:pPr>
            <w:r w:rsidRPr="00FA2616">
              <w:rPr>
                <w:b/>
              </w:rPr>
              <w:t>]</w:t>
            </w:r>
            <w:r w:rsidRPr="00FA2616">
              <w:rPr>
                <w:bCs/>
                <w:rtl/>
              </w:rPr>
              <w:t xml:space="preserve"> تعليمات: اذكر سبب أو أسباب عدم فوز عطاء مقدِّم العطاء </w:t>
            </w:r>
            <w:r w:rsidRPr="00FA2616">
              <w:rPr>
                <w:bCs/>
                <w:u w:val="single"/>
                <w:rtl/>
              </w:rPr>
              <w:t>هذا</w:t>
            </w:r>
            <w:r w:rsidRPr="00FA2616">
              <w:rPr>
                <w:bCs/>
                <w:rtl/>
              </w:rPr>
              <w:t>. ولا تذكر أحد الأمرين التاليين: (أ) المقارنة التفصيلية مع عطاء مقدِّم عطاء آخر؛ (ب) المعلومات التي وضع عليها مقدِّم العطاء عبارة "سرّيّ" في عطائه].</w:t>
            </w:r>
          </w:p>
        </w:tc>
      </w:tr>
    </w:tbl>
    <w:p w14:paraId="79E18E7E" w14:textId="77777777" w:rsidR="003827F5" w:rsidRPr="003827F5" w:rsidRDefault="003827F5" w:rsidP="003827F5">
      <w:pPr>
        <w:pStyle w:val="BodyTextIndent"/>
        <w:widowControl/>
        <w:tabs>
          <w:tab w:val="clear" w:pos="776"/>
        </w:tabs>
        <w:autoSpaceDE/>
        <w:autoSpaceDN/>
        <w:bidi/>
        <w:adjustRightInd/>
        <w:spacing w:line="240" w:lineRule="auto"/>
        <w:ind w:right="289"/>
        <w:jc w:val="both"/>
        <w:rPr>
          <w:b/>
        </w:rPr>
      </w:pPr>
    </w:p>
    <w:p w14:paraId="43704BAC" w14:textId="41BDC68B" w:rsidR="002D0599" w:rsidRDefault="00CC03A0" w:rsidP="00D72201">
      <w:pPr>
        <w:pStyle w:val="BodyTextIndent"/>
        <w:widowControl/>
        <w:numPr>
          <w:ilvl w:val="0"/>
          <w:numId w:val="94"/>
        </w:numPr>
        <w:tabs>
          <w:tab w:val="clear" w:pos="776"/>
        </w:tabs>
        <w:autoSpaceDE/>
        <w:autoSpaceDN/>
        <w:bidi/>
        <w:adjustRightInd/>
        <w:spacing w:line="240" w:lineRule="auto"/>
        <w:ind w:right="289"/>
        <w:jc w:val="both"/>
        <w:rPr>
          <w:bCs/>
        </w:rPr>
      </w:pPr>
      <w:r w:rsidRPr="00FA2616">
        <w:rPr>
          <w:bCs/>
          <w:rtl/>
        </w:rPr>
        <w:t>طريقة تقديم طلب بيان الأسباب</w:t>
      </w:r>
    </w:p>
    <w:p w14:paraId="5D247713" w14:textId="77777777" w:rsidR="003827F5" w:rsidRPr="003827F5" w:rsidRDefault="003827F5" w:rsidP="003827F5">
      <w:pPr>
        <w:pStyle w:val="BodyTextIndent"/>
        <w:widowControl/>
        <w:tabs>
          <w:tab w:val="clear" w:pos="776"/>
        </w:tabs>
        <w:autoSpaceDE/>
        <w:autoSpaceDN/>
        <w:bidi/>
        <w:adjustRightInd/>
        <w:spacing w:line="240" w:lineRule="auto"/>
        <w:ind w:right="289"/>
        <w:jc w:val="both"/>
        <w:rPr>
          <w:b/>
        </w:rPr>
      </w:pPr>
    </w:p>
    <w:tbl>
      <w:tblPr>
        <w:tblStyle w:val="TableGrid"/>
        <w:bidiVisual/>
        <w:tblW w:w="0" w:type="auto"/>
        <w:tblLook w:val="04A0" w:firstRow="1" w:lastRow="0" w:firstColumn="1" w:lastColumn="0" w:noHBand="0" w:noVBand="1"/>
      </w:tblPr>
      <w:tblGrid>
        <w:gridCol w:w="9350"/>
      </w:tblGrid>
      <w:tr w:rsidR="002D0599" w:rsidRPr="00FA2616" w14:paraId="2C3B9230" w14:textId="77777777" w:rsidTr="003827F5">
        <w:tc>
          <w:tcPr>
            <w:tcW w:w="9350" w:type="dxa"/>
          </w:tcPr>
          <w:p w14:paraId="371CF592" w14:textId="0D2BB3E7" w:rsidR="00423B36" w:rsidRPr="00FA2616" w:rsidRDefault="00DF1AF3" w:rsidP="003827F5">
            <w:pPr>
              <w:pStyle w:val="BodyTextIndent"/>
              <w:bidi/>
              <w:spacing w:line="240" w:lineRule="auto"/>
              <w:ind w:left="0" w:right="289" w:firstLine="0"/>
              <w:jc w:val="both"/>
              <w:rPr>
                <w:bCs/>
                <w:rtl/>
              </w:rPr>
            </w:pPr>
            <w:r w:rsidRPr="00FA2616">
              <w:rPr>
                <w:bCs/>
                <w:rtl/>
              </w:rPr>
              <w:t>الموعد النهائي:</w:t>
            </w:r>
            <w:r w:rsidR="00423B36" w:rsidRPr="00FA2616">
              <w:rPr>
                <w:bCs/>
                <w:rtl/>
              </w:rPr>
              <w:t xml:space="preserve"> </w:t>
            </w:r>
            <w:r w:rsidRPr="00FA2616">
              <w:rPr>
                <w:bCs/>
                <w:rtl/>
              </w:rPr>
              <w:t>يكون الموعد النهائي</w:t>
            </w:r>
            <w:r w:rsidR="00423B36" w:rsidRPr="00FA2616">
              <w:rPr>
                <w:bCs/>
                <w:rtl/>
              </w:rPr>
              <w:t xml:space="preserve"> لتقديم طلب بيان الأسباب في منتصف الليل من [أدخل التاريخ] (التوقيت المحلي). </w:t>
            </w:r>
          </w:p>
          <w:p w14:paraId="075F8AF2" w14:textId="77777777" w:rsidR="003827F5" w:rsidRDefault="003827F5" w:rsidP="003827F5">
            <w:pPr>
              <w:pStyle w:val="BodyTextIndent"/>
              <w:bidi/>
              <w:spacing w:line="240" w:lineRule="auto"/>
              <w:ind w:left="0" w:right="289" w:firstLine="0"/>
              <w:jc w:val="both"/>
              <w:rPr>
                <w:b/>
                <w:rtl/>
              </w:rPr>
            </w:pPr>
          </w:p>
          <w:p w14:paraId="6D05B80E" w14:textId="236A67E9" w:rsidR="00423B36" w:rsidRPr="00FA2616" w:rsidRDefault="00423B36" w:rsidP="003827F5">
            <w:pPr>
              <w:pStyle w:val="BodyTextIndent"/>
              <w:bidi/>
              <w:spacing w:line="240" w:lineRule="auto"/>
              <w:ind w:left="0" w:right="289" w:firstLine="0"/>
              <w:jc w:val="both"/>
              <w:rPr>
                <w:b/>
                <w:rtl/>
              </w:rPr>
            </w:pPr>
            <w:r w:rsidRPr="00FA2616">
              <w:rPr>
                <w:b/>
                <w:rtl/>
              </w:rPr>
              <w:t>يمكنك أن تطلب</w:t>
            </w:r>
            <w:r w:rsidR="00DF1AF3" w:rsidRPr="00FA2616">
              <w:rPr>
                <w:b/>
                <w:rtl/>
              </w:rPr>
              <w:t xml:space="preserve"> بيان الاسباب</w:t>
            </w:r>
            <w:r w:rsidRPr="00FA2616">
              <w:rPr>
                <w:b/>
                <w:rtl/>
              </w:rPr>
              <w:t xml:space="preserve"> بشأن نتائج تقييم عطائك. وإذا قررت تقديم طلب بيان الأسباب، فيجب أن تقدم طلبك كتابيّاً في مدة لا تتجاوز ثلاثة (3) أيام عمل بعد تسلُّم هذا الإخطار بنية إرساء العقد. </w:t>
            </w:r>
          </w:p>
          <w:p w14:paraId="1E463B59" w14:textId="77777777" w:rsidR="003827F5" w:rsidRDefault="003827F5" w:rsidP="003827F5">
            <w:pPr>
              <w:pStyle w:val="BodyTextIndent"/>
              <w:bidi/>
              <w:spacing w:line="240" w:lineRule="auto"/>
              <w:ind w:left="0" w:right="289" w:firstLine="0"/>
              <w:jc w:val="both"/>
              <w:rPr>
                <w:b/>
                <w:rtl/>
              </w:rPr>
            </w:pPr>
          </w:p>
          <w:p w14:paraId="0F72DF02" w14:textId="77777777" w:rsidR="00423B36" w:rsidRPr="00FA2616" w:rsidRDefault="00423B36" w:rsidP="003827F5">
            <w:pPr>
              <w:pStyle w:val="BodyTextIndent"/>
              <w:bidi/>
              <w:spacing w:line="240" w:lineRule="auto"/>
              <w:ind w:left="0" w:right="289" w:firstLine="0"/>
              <w:jc w:val="both"/>
              <w:rPr>
                <w:b/>
                <w:rtl/>
              </w:rPr>
            </w:pPr>
            <w:r w:rsidRPr="00FA2616">
              <w:rPr>
                <w:b/>
                <w:rtl/>
              </w:rPr>
              <w:t>أذكر اسم العقد والرقم المرجعي واسم مقدِّم العطاء ومعلومات الاتصال وقدّم طلب بيان الأسباب كما يلي:</w:t>
            </w:r>
          </w:p>
          <w:p w14:paraId="44E2152F" w14:textId="77777777" w:rsidR="00423B36" w:rsidRPr="00FA2616" w:rsidRDefault="00423B36" w:rsidP="003827F5">
            <w:pPr>
              <w:pStyle w:val="BodyTextIndent"/>
              <w:bidi/>
              <w:spacing w:line="240" w:lineRule="auto"/>
              <w:ind w:left="720" w:right="289" w:firstLine="0"/>
              <w:jc w:val="both"/>
              <w:rPr>
                <w:b/>
                <w:rtl/>
              </w:rPr>
            </w:pPr>
            <w:r w:rsidRPr="00FA2616">
              <w:rPr>
                <w:bCs/>
                <w:rtl/>
              </w:rPr>
              <w:t>إلى عناية</w:t>
            </w:r>
            <w:r w:rsidRPr="00FA2616">
              <w:rPr>
                <w:b/>
                <w:rtl/>
              </w:rPr>
              <w:t>: [أدخل الاسم الكامل للشخص، بحسب مقتضى الحال]</w:t>
            </w:r>
          </w:p>
          <w:p w14:paraId="30539487" w14:textId="77777777" w:rsidR="00423B36" w:rsidRPr="00FA2616" w:rsidRDefault="00423B36" w:rsidP="003827F5">
            <w:pPr>
              <w:pStyle w:val="BodyTextIndent"/>
              <w:bidi/>
              <w:spacing w:line="240" w:lineRule="auto"/>
              <w:ind w:left="720" w:right="289" w:firstLine="0"/>
              <w:jc w:val="both"/>
              <w:rPr>
                <w:b/>
                <w:rtl/>
              </w:rPr>
            </w:pPr>
            <w:r w:rsidRPr="00FA2616">
              <w:rPr>
                <w:bCs/>
                <w:rtl/>
              </w:rPr>
              <w:t>الصفة والوظيفة</w:t>
            </w:r>
            <w:r w:rsidRPr="00FA2616">
              <w:rPr>
                <w:b/>
                <w:rtl/>
              </w:rPr>
              <w:t>: [أدخل الصفة والوظيفة]</w:t>
            </w:r>
          </w:p>
          <w:p w14:paraId="1175BA77" w14:textId="77777777" w:rsidR="00423B36" w:rsidRPr="00FA2616" w:rsidRDefault="00423B36" w:rsidP="003827F5">
            <w:pPr>
              <w:pStyle w:val="BodyTextIndent"/>
              <w:bidi/>
              <w:spacing w:line="240" w:lineRule="auto"/>
              <w:ind w:left="720" w:right="289" w:firstLine="0"/>
              <w:jc w:val="both"/>
              <w:rPr>
                <w:b/>
                <w:rtl/>
              </w:rPr>
            </w:pPr>
            <w:r w:rsidRPr="00FA2616">
              <w:rPr>
                <w:b/>
                <w:rtl/>
              </w:rPr>
              <w:t>ا</w:t>
            </w:r>
            <w:r w:rsidRPr="00FA2616">
              <w:rPr>
                <w:bCs/>
                <w:rtl/>
              </w:rPr>
              <w:t>لوكالة</w:t>
            </w:r>
            <w:r w:rsidRPr="00FA2616">
              <w:rPr>
                <w:b/>
                <w:rtl/>
              </w:rPr>
              <w:t>: [أدخل اسم صاحب العمل]</w:t>
            </w:r>
          </w:p>
          <w:p w14:paraId="6C7F1C47" w14:textId="77777777" w:rsidR="00423B36" w:rsidRPr="00FA2616" w:rsidRDefault="00423B36" w:rsidP="003827F5">
            <w:pPr>
              <w:pStyle w:val="BodyTextIndent"/>
              <w:bidi/>
              <w:spacing w:line="240" w:lineRule="auto"/>
              <w:ind w:left="720" w:right="289" w:firstLine="0"/>
              <w:jc w:val="both"/>
              <w:rPr>
                <w:b/>
                <w:rtl/>
              </w:rPr>
            </w:pPr>
            <w:r w:rsidRPr="00FA2616">
              <w:rPr>
                <w:bCs/>
                <w:rtl/>
              </w:rPr>
              <w:t>عنوان البريد الإلكتروني</w:t>
            </w:r>
            <w:r w:rsidRPr="00FA2616">
              <w:rPr>
                <w:b/>
                <w:rtl/>
              </w:rPr>
              <w:t>: [أدخل عنوان البريد الإلكتروني]</w:t>
            </w:r>
          </w:p>
          <w:p w14:paraId="636CC0B5" w14:textId="77777777" w:rsidR="00423B36" w:rsidRPr="00FA2616" w:rsidRDefault="00423B36" w:rsidP="003827F5">
            <w:pPr>
              <w:pStyle w:val="BodyTextIndent"/>
              <w:bidi/>
              <w:spacing w:line="240" w:lineRule="auto"/>
              <w:ind w:left="720" w:right="289" w:firstLine="0"/>
              <w:jc w:val="both"/>
              <w:rPr>
                <w:bCs/>
                <w:rtl/>
              </w:rPr>
            </w:pPr>
            <w:r w:rsidRPr="00FA2616">
              <w:rPr>
                <w:bCs/>
                <w:rtl/>
              </w:rPr>
              <w:t>رقم الفاكس</w:t>
            </w:r>
            <w:r w:rsidRPr="00FA2616">
              <w:rPr>
                <w:b/>
                <w:rtl/>
              </w:rPr>
              <w:t>: [أدخل رقم الفاكس]</w:t>
            </w:r>
            <w:r w:rsidRPr="00FA2616">
              <w:rPr>
                <w:bCs/>
                <w:rtl/>
              </w:rPr>
              <w:t xml:space="preserve"> احذف إن كان غير مستخدم </w:t>
            </w:r>
          </w:p>
          <w:p w14:paraId="5AF9051E" w14:textId="77777777" w:rsidR="003827F5" w:rsidRDefault="003827F5" w:rsidP="003827F5">
            <w:pPr>
              <w:pStyle w:val="BodyTextIndent"/>
              <w:bidi/>
              <w:spacing w:line="240" w:lineRule="auto"/>
              <w:ind w:left="0" w:right="289" w:firstLine="0"/>
              <w:jc w:val="both"/>
              <w:rPr>
                <w:b/>
                <w:rtl/>
              </w:rPr>
            </w:pPr>
          </w:p>
          <w:p w14:paraId="5E29D5C4" w14:textId="4D96448E" w:rsidR="00423B36" w:rsidRPr="00FA2616" w:rsidRDefault="00423B36" w:rsidP="003827F5">
            <w:pPr>
              <w:pStyle w:val="BodyTextIndent"/>
              <w:bidi/>
              <w:spacing w:line="240" w:lineRule="auto"/>
              <w:ind w:left="0" w:right="289" w:firstLine="0"/>
              <w:jc w:val="both"/>
              <w:rPr>
                <w:b/>
                <w:rtl/>
              </w:rPr>
            </w:pPr>
            <w:r w:rsidRPr="00FA2616">
              <w:rPr>
                <w:b/>
                <w:rtl/>
              </w:rPr>
              <w:t xml:space="preserve">إذا تلقينا في مدة لا تتجاوز 3 أيام عمل طلب بيان الأسباب الصادر عنك، فإننا سنقدم لك </w:t>
            </w:r>
            <w:r w:rsidR="00CF65F0" w:rsidRPr="00FA2616">
              <w:rPr>
                <w:b/>
                <w:rtl/>
              </w:rPr>
              <w:t>الرد</w:t>
            </w:r>
            <w:r w:rsidRPr="00FA2616">
              <w:rPr>
                <w:b/>
                <w:rtl/>
              </w:rPr>
              <w:t xml:space="preserve"> في مدة لا تتجاوز خمسة (5) أيام عمل بعد تسلُّمنا الطلب. وإذا لم نتمكن من تقديم </w:t>
            </w:r>
            <w:r w:rsidR="000A152A" w:rsidRPr="00FA2616">
              <w:rPr>
                <w:b/>
                <w:rtl/>
              </w:rPr>
              <w:t>الرد</w:t>
            </w:r>
            <w:r w:rsidRPr="00FA2616">
              <w:rPr>
                <w:b/>
                <w:rtl/>
              </w:rPr>
              <w:t xml:space="preserve"> في هذه المدة، </w:t>
            </w:r>
            <w:r w:rsidR="0008486F" w:rsidRPr="00FA2616">
              <w:rPr>
                <w:b/>
                <w:rtl/>
              </w:rPr>
              <w:t xml:space="preserve">سيتم </w:t>
            </w:r>
            <w:r w:rsidRPr="00FA2616">
              <w:rPr>
                <w:b/>
                <w:rtl/>
              </w:rPr>
              <w:t xml:space="preserve">تمديد فترة </w:t>
            </w:r>
            <w:r w:rsidR="0008486F" w:rsidRPr="00FA2616">
              <w:rPr>
                <w:b/>
                <w:rtl/>
              </w:rPr>
              <w:t>السكون</w:t>
            </w:r>
            <w:r w:rsidRPr="00FA2616">
              <w:rPr>
                <w:b/>
                <w:rtl/>
              </w:rPr>
              <w:t xml:space="preserve"> خمسة (5) أيام عمل أخرى بعد تاريخ تقديم </w:t>
            </w:r>
            <w:r w:rsidR="0008486F" w:rsidRPr="00FA2616">
              <w:rPr>
                <w:b/>
                <w:rtl/>
              </w:rPr>
              <w:t>الطلب</w:t>
            </w:r>
            <w:r w:rsidRPr="00FA2616">
              <w:rPr>
                <w:b/>
                <w:rtl/>
              </w:rPr>
              <w:t>. و</w:t>
            </w:r>
            <w:r w:rsidR="0008486F" w:rsidRPr="00FA2616">
              <w:rPr>
                <w:b/>
                <w:rtl/>
              </w:rPr>
              <w:t>في هذه الحالة</w:t>
            </w:r>
            <w:r w:rsidRPr="00FA2616">
              <w:rPr>
                <w:b/>
                <w:rtl/>
              </w:rPr>
              <w:t>، سنرسل إليك إخطاراً نؤكد بموجبه</w:t>
            </w:r>
            <w:r w:rsidR="00D0563C" w:rsidRPr="00FA2616">
              <w:rPr>
                <w:b/>
                <w:rtl/>
              </w:rPr>
              <w:t xml:space="preserve"> </w:t>
            </w:r>
            <w:r w:rsidRPr="00FA2616">
              <w:rPr>
                <w:b/>
                <w:rtl/>
              </w:rPr>
              <w:t xml:space="preserve">تاريخ </w:t>
            </w:r>
            <w:r w:rsidR="00D0563C" w:rsidRPr="00FA2616">
              <w:rPr>
                <w:b/>
                <w:rtl/>
              </w:rPr>
              <w:t>انتهاء</w:t>
            </w:r>
            <w:r w:rsidRPr="00FA2616">
              <w:rPr>
                <w:b/>
                <w:rtl/>
              </w:rPr>
              <w:t xml:space="preserve"> فترة السكون الممددة. </w:t>
            </w:r>
          </w:p>
          <w:p w14:paraId="05FA9D45" w14:textId="239D1490" w:rsidR="00423B36" w:rsidRPr="00FA2616" w:rsidRDefault="00423B36" w:rsidP="003827F5">
            <w:pPr>
              <w:pStyle w:val="BodyTextIndent"/>
              <w:bidi/>
              <w:spacing w:line="240" w:lineRule="auto"/>
              <w:ind w:right="289"/>
              <w:jc w:val="both"/>
              <w:rPr>
                <w:b/>
                <w:rtl/>
              </w:rPr>
            </w:pPr>
            <w:r w:rsidRPr="00FA2616">
              <w:rPr>
                <w:b/>
                <w:rtl/>
              </w:rPr>
              <w:t xml:space="preserve">ويمكن </w:t>
            </w:r>
            <w:r w:rsidR="00D0563C" w:rsidRPr="00FA2616">
              <w:rPr>
                <w:b/>
                <w:rtl/>
              </w:rPr>
              <w:t xml:space="preserve">تقديم طلب بيان الأسباب </w:t>
            </w:r>
            <w:r w:rsidRPr="00FA2616">
              <w:rPr>
                <w:b/>
                <w:rtl/>
              </w:rPr>
              <w:t xml:space="preserve">كتابيّاً أو هاتفياً أو بالفيديو أو شخصياً. وسنبلغك كتابيّاً وبسرعة عن طريقة إجراء </w:t>
            </w:r>
            <w:r w:rsidR="00D0563C" w:rsidRPr="00FA2616">
              <w:rPr>
                <w:b/>
                <w:rtl/>
              </w:rPr>
              <w:t>بيان الأسباب</w:t>
            </w:r>
            <w:r w:rsidRPr="00FA2616">
              <w:rPr>
                <w:b/>
                <w:rtl/>
              </w:rPr>
              <w:t xml:space="preserve"> مع تأكيد التاريخ والتوقيت.  </w:t>
            </w:r>
          </w:p>
          <w:p w14:paraId="65E8BA2F" w14:textId="5C087DF6" w:rsidR="002D0599" w:rsidRPr="00FA2616" w:rsidRDefault="004B1C62" w:rsidP="003827F5">
            <w:pPr>
              <w:pStyle w:val="BodyTextIndent"/>
              <w:bidi/>
              <w:spacing w:line="240" w:lineRule="auto"/>
              <w:ind w:right="289"/>
              <w:jc w:val="both"/>
              <w:rPr>
                <w:iCs/>
              </w:rPr>
            </w:pPr>
            <w:r w:rsidRPr="00FA2616">
              <w:rPr>
                <w:b/>
                <w:rtl/>
              </w:rPr>
              <w:t>حتى</w:t>
            </w:r>
            <w:r w:rsidR="009920A4" w:rsidRPr="00FA2616">
              <w:rPr>
                <w:b/>
                <w:rtl/>
              </w:rPr>
              <w:t xml:space="preserve"> بعد انتهاء الموعد المحدد لتقديم طلبات بيان الأسباب، يمكنك</w:t>
            </w:r>
            <w:r w:rsidRPr="00FA2616">
              <w:rPr>
                <w:b/>
                <w:rtl/>
              </w:rPr>
              <w:t xml:space="preserve"> تقديم طلب بيان الأسباب</w:t>
            </w:r>
            <w:r w:rsidR="009920A4" w:rsidRPr="00FA2616">
              <w:rPr>
                <w:b/>
                <w:rtl/>
              </w:rPr>
              <w:t xml:space="preserve"> إذا أردت ذلك</w:t>
            </w:r>
            <w:r w:rsidR="00423B36" w:rsidRPr="00FA2616">
              <w:rPr>
                <w:b/>
                <w:rtl/>
              </w:rPr>
              <w:t>. وفي هذه الحالة، س</w:t>
            </w:r>
            <w:r w:rsidR="009920A4" w:rsidRPr="00FA2616">
              <w:rPr>
                <w:b/>
                <w:rtl/>
              </w:rPr>
              <w:t xml:space="preserve">يتم الرد عليك </w:t>
            </w:r>
            <w:r w:rsidR="00423B36" w:rsidRPr="00FA2616">
              <w:rPr>
                <w:b/>
                <w:rtl/>
              </w:rPr>
              <w:t>في</w:t>
            </w:r>
            <w:r w:rsidR="009920A4" w:rsidRPr="00FA2616">
              <w:rPr>
                <w:b/>
                <w:rtl/>
              </w:rPr>
              <w:t xml:space="preserve"> </w:t>
            </w:r>
            <w:r w:rsidR="00423B36" w:rsidRPr="00FA2616">
              <w:rPr>
                <w:b/>
                <w:rtl/>
              </w:rPr>
              <w:t xml:space="preserve">أقرب وقت ممكن، ونقوم بذلك عادةً في مدة لا تتجاوز خمسة عشر (15) يوم عمل ابتداءً من تاريخ نشر </w:t>
            </w:r>
            <w:r w:rsidR="009920A4" w:rsidRPr="00FA2616">
              <w:rPr>
                <w:b/>
                <w:rtl/>
              </w:rPr>
              <w:t>إخطار</w:t>
            </w:r>
            <w:r w:rsidR="00423B36" w:rsidRPr="00FA2616">
              <w:rPr>
                <w:b/>
                <w:rtl/>
              </w:rPr>
              <w:t xml:space="preserve"> إرساء </w:t>
            </w:r>
            <w:r w:rsidR="00D92A55" w:rsidRPr="00FA2616">
              <w:rPr>
                <w:b/>
                <w:rtl/>
              </w:rPr>
              <w:t>العقد.</w:t>
            </w:r>
          </w:p>
        </w:tc>
      </w:tr>
    </w:tbl>
    <w:p w14:paraId="4C0901DF" w14:textId="77777777" w:rsidR="003827F5" w:rsidRPr="003827F5" w:rsidRDefault="003827F5" w:rsidP="003827F5">
      <w:pPr>
        <w:pStyle w:val="BodyTextIndent"/>
        <w:widowControl/>
        <w:tabs>
          <w:tab w:val="clear" w:pos="776"/>
        </w:tabs>
        <w:autoSpaceDE/>
        <w:autoSpaceDN/>
        <w:bidi/>
        <w:adjustRightInd/>
        <w:spacing w:line="240" w:lineRule="auto"/>
        <w:ind w:right="289"/>
        <w:jc w:val="both"/>
        <w:rPr>
          <w:b/>
        </w:rPr>
      </w:pPr>
    </w:p>
    <w:p w14:paraId="0464119C" w14:textId="3328C4AA" w:rsidR="002D0599" w:rsidRDefault="009920A4" w:rsidP="00D72201">
      <w:pPr>
        <w:pStyle w:val="BodyTextIndent"/>
        <w:widowControl/>
        <w:numPr>
          <w:ilvl w:val="0"/>
          <w:numId w:val="94"/>
        </w:numPr>
        <w:tabs>
          <w:tab w:val="clear" w:pos="776"/>
        </w:tabs>
        <w:autoSpaceDE/>
        <w:autoSpaceDN/>
        <w:bidi/>
        <w:adjustRightInd/>
        <w:spacing w:line="240" w:lineRule="auto"/>
        <w:ind w:right="289"/>
        <w:jc w:val="both"/>
        <w:rPr>
          <w:bCs/>
        </w:rPr>
      </w:pPr>
      <w:r w:rsidRPr="00FA2616">
        <w:rPr>
          <w:bCs/>
          <w:rtl/>
        </w:rPr>
        <w:t>كيف</w:t>
      </w:r>
      <w:r w:rsidR="00B706B9" w:rsidRPr="00FA2616">
        <w:rPr>
          <w:bCs/>
          <w:rtl/>
        </w:rPr>
        <w:t>ية تقديم</w:t>
      </w:r>
      <w:r w:rsidRPr="00FA2616">
        <w:rPr>
          <w:bCs/>
          <w:rtl/>
        </w:rPr>
        <w:t xml:space="preserve"> شكوى </w:t>
      </w:r>
    </w:p>
    <w:p w14:paraId="3D6AFA16" w14:textId="77777777" w:rsidR="003827F5" w:rsidRPr="003827F5" w:rsidRDefault="003827F5" w:rsidP="003827F5">
      <w:pPr>
        <w:pStyle w:val="BodyTextIndent"/>
        <w:widowControl/>
        <w:tabs>
          <w:tab w:val="clear" w:pos="776"/>
        </w:tabs>
        <w:autoSpaceDE/>
        <w:autoSpaceDN/>
        <w:bidi/>
        <w:adjustRightInd/>
        <w:spacing w:line="240" w:lineRule="auto"/>
        <w:ind w:right="289"/>
        <w:jc w:val="both"/>
        <w:rPr>
          <w:b/>
        </w:rPr>
      </w:pPr>
    </w:p>
    <w:tbl>
      <w:tblPr>
        <w:tblStyle w:val="TableGrid"/>
        <w:bidiVisual/>
        <w:tblW w:w="0" w:type="auto"/>
        <w:tblLook w:val="04A0" w:firstRow="1" w:lastRow="0" w:firstColumn="1" w:lastColumn="0" w:noHBand="0" w:noVBand="1"/>
      </w:tblPr>
      <w:tblGrid>
        <w:gridCol w:w="9016"/>
      </w:tblGrid>
      <w:tr w:rsidR="002D0599" w:rsidRPr="00FA2616" w14:paraId="68A70CEE" w14:textId="77777777" w:rsidTr="003827F5">
        <w:tc>
          <w:tcPr>
            <w:tcW w:w="9016" w:type="dxa"/>
          </w:tcPr>
          <w:p w14:paraId="07127459" w14:textId="64A6ABDD" w:rsidR="00B706B9" w:rsidRPr="00FA2616" w:rsidRDefault="00443C84" w:rsidP="003827F5">
            <w:pPr>
              <w:pStyle w:val="BodyTextIndent"/>
              <w:bidi/>
              <w:spacing w:line="240" w:lineRule="auto"/>
              <w:ind w:right="289"/>
              <w:jc w:val="both"/>
              <w:rPr>
                <w:bCs/>
                <w:rtl/>
              </w:rPr>
            </w:pPr>
            <w:r w:rsidRPr="00FA2616">
              <w:rPr>
                <w:bCs/>
                <w:rtl/>
              </w:rPr>
              <w:t>الموعد النهائي</w:t>
            </w:r>
            <w:r w:rsidR="00B706B9" w:rsidRPr="00FA2616">
              <w:rPr>
                <w:bCs/>
                <w:rtl/>
              </w:rPr>
              <w:t xml:space="preserve">: </w:t>
            </w:r>
            <w:r w:rsidR="00BC26DB" w:rsidRPr="00FA2616">
              <w:rPr>
                <w:bCs/>
                <w:rtl/>
              </w:rPr>
              <w:t>يكون الموعد النهائي</w:t>
            </w:r>
            <w:r w:rsidR="00B706B9" w:rsidRPr="00FA2616">
              <w:rPr>
                <w:bCs/>
                <w:rtl/>
              </w:rPr>
              <w:t xml:space="preserve"> لتقديم شكوى متعلقة </w:t>
            </w:r>
            <w:r w:rsidR="00BC26DB" w:rsidRPr="00FA2616">
              <w:rPr>
                <w:bCs/>
                <w:rtl/>
              </w:rPr>
              <w:t>بالشراء</w:t>
            </w:r>
            <w:r w:rsidR="00B706B9" w:rsidRPr="00FA2616">
              <w:rPr>
                <w:bCs/>
                <w:rtl/>
              </w:rPr>
              <w:t xml:space="preserve"> ضد قرار إرساء العقد في منتصف الليل من [أدخل التاريخ] (التوقيت المحلي).</w:t>
            </w:r>
          </w:p>
          <w:p w14:paraId="6A063513" w14:textId="561C8A68" w:rsidR="00B706B9" w:rsidRPr="00FA2616" w:rsidRDefault="00B706B9" w:rsidP="003827F5">
            <w:pPr>
              <w:pStyle w:val="BodyTextIndent"/>
              <w:bidi/>
              <w:spacing w:line="240" w:lineRule="auto"/>
              <w:ind w:right="289"/>
              <w:jc w:val="both"/>
              <w:rPr>
                <w:b/>
                <w:rtl/>
              </w:rPr>
            </w:pPr>
            <w:r w:rsidRPr="00FA2616">
              <w:rPr>
                <w:b/>
                <w:rtl/>
              </w:rPr>
              <w:t xml:space="preserve">اذكر اسم العقد والرقم المرجعي واسم مقدِّم العطاء ومعلومات الاتصال وقدّم الشكوى المتعلقة </w:t>
            </w:r>
            <w:r w:rsidR="00BC26DB" w:rsidRPr="00FA2616">
              <w:rPr>
                <w:b/>
                <w:rtl/>
              </w:rPr>
              <w:t>بالشراء</w:t>
            </w:r>
            <w:r w:rsidRPr="00FA2616">
              <w:rPr>
                <w:b/>
                <w:rtl/>
              </w:rPr>
              <w:t xml:space="preserve"> كما يلي:</w:t>
            </w:r>
          </w:p>
          <w:p w14:paraId="0B2F0354" w14:textId="77777777" w:rsidR="00B706B9" w:rsidRPr="00FA2616" w:rsidRDefault="00B706B9" w:rsidP="003827F5">
            <w:pPr>
              <w:pStyle w:val="BodyTextIndent"/>
              <w:bidi/>
              <w:spacing w:line="240" w:lineRule="auto"/>
              <w:ind w:left="1552" w:right="289"/>
              <w:jc w:val="both"/>
              <w:rPr>
                <w:b/>
                <w:rtl/>
              </w:rPr>
            </w:pPr>
            <w:r w:rsidRPr="00FA2616">
              <w:rPr>
                <w:bCs/>
                <w:rtl/>
              </w:rPr>
              <w:t>إلى عناية</w:t>
            </w:r>
            <w:r w:rsidRPr="00FA2616">
              <w:rPr>
                <w:b/>
                <w:rtl/>
              </w:rPr>
              <w:t>: [أدخل الاسم الكامل للشخص، بحسب مقتضى الحال]</w:t>
            </w:r>
          </w:p>
          <w:p w14:paraId="259F76CC" w14:textId="77777777" w:rsidR="00B706B9" w:rsidRPr="00FA2616" w:rsidRDefault="00B706B9" w:rsidP="003827F5">
            <w:pPr>
              <w:pStyle w:val="BodyTextIndent"/>
              <w:bidi/>
              <w:spacing w:line="240" w:lineRule="auto"/>
              <w:ind w:left="1552" w:right="289"/>
              <w:jc w:val="both"/>
              <w:rPr>
                <w:b/>
                <w:rtl/>
              </w:rPr>
            </w:pPr>
            <w:r w:rsidRPr="00FA2616">
              <w:rPr>
                <w:bCs/>
                <w:rtl/>
              </w:rPr>
              <w:t>الصفة والوظيفة</w:t>
            </w:r>
            <w:r w:rsidRPr="00FA2616">
              <w:rPr>
                <w:b/>
                <w:rtl/>
              </w:rPr>
              <w:t>: [أدخل الصفة والوظيفة]</w:t>
            </w:r>
          </w:p>
          <w:p w14:paraId="719D3C4F" w14:textId="77777777" w:rsidR="00B706B9" w:rsidRPr="00FA2616" w:rsidRDefault="00B706B9" w:rsidP="003827F5">
            <w:pPr>
              <w:pStyle w:val="BodyTextIndent"/>
              <w:bidi/>
              <w:spacing w:line="240" w:lineRule="auto"/>
              <w:ind w:left="1496" w:right="289"/>
              <w:jc w:val="both"/>
              <w:rPr>
                <w:b/>
                <w:rtl/>
              </w:rPr>
            </w:pPr>
            <w:r w:rsidRPr="00FA2616">
              <w:rPr>
                <w:b/>
                <w:rtl/>
              </w:rPr>
              <w:t>ا</w:t>
            </w:r>
            <w:r w:rsidRPr="00FA2616">
              <w:rPr>
                <w:bCs/>
                <w:rtl/>
              </w:rPr>
              <w:t>لوكالة</w:t>
            </w:r>
            <w:r w:rsidRPr="00FA2616">
              <w:rPr>
                <w:b/>
                <w:rtl/>
              </w:rPr>
              <w:t>: [أدخل اسم صاحب العمل]</w:t>
            </w:r>
          </w:p>
          <w:p w14:paraId="381F987D" w14:textId="77777777" w:rsidR="00B706B9" w:rsidRPr="00FA2616" w:rsidRDefault="00B706B9" w:rsidP="003827F5">
            <w:pPr>
              <w:pStyle w:val="BodyTextIndent"/>
              <w:bidi/>
              <w:spacing w:line="240" w:lineRule="auto"/>
              <w:ind w:left="1496" w:right="289"/>
              <w:jc w:val="both"/>
              <w:rPr>
                <w:b/>
                <w:rtl/>
              </w:rPr>
            </w:pPr>
            <w:r w:rsidRPr="00FA2616">
              <w:rPr>
                <w:bCs/>
                <w:rtl/>
              </w:rPr>
              <w:t>عنوان البريد الإلكتروني</w:t>
            </w:r>
            <w:r w:rsidRPr="00FA2616">
              <w:rPr>
                <w:b/>
                <w:rtl/>
              </w:rPr>
              <w:t>: [أدخل عنوان البريد الإلكتروني]</w:t>
            </w:r>
          </w:p>
          <w:p w14:paraId="2F29BB91" w14:textId="77777777" w:rsidR="00B706B9" w:rsidRPr="00FA2616" w:rsidRDefault="00B706B9" w:rsidP="003827F5">
            <w:pPr>
              <w:pStyle w:val="BodyTextIndent"/>
              <w:bidi/>
              <w:spacing w:line="240" w:lineRule="auto"/>
              <w:ind w:left="1496" w:right="289"/>
              <w:jc w:val="both"/>
              <w:rPr>
                <w:bCs/>
                <w:rtl/>
              </w:rPr>
            </w:pPr>
            <w:r w:rsidRPr="00FA2616">
              <w:rPr>
                <w:bCs/>
                <w:rtl/>
              </w:rPr>
              <w:t>رقم الفاكس</w:t>
            </w:r>
            <w:r w:rsidRPr="00FA2616">
              <w:rPr>
                <w:b/>
                <w:rtl/>
              </w:rPr>
              <w:t>: [أدخل رقم الفاكس]</w:t>
            </w:r>
            <w:r w:rsidRPr="00FA2616">
              <w:rPr>
                <w:bCs/>
                <w:rtl/>
              </w:rPr>
              <w:t xml:space="preserve"> احذف إن كان غير مستخدم </w:t>
            </w:r>
          </w:p>
          <w:p w14:paraId="6F0D8071" w14:textId="78794D35" w:rsidR="00B706B9" w:rsidRPr="00FA2616" w:rsidRDefault="00B706B9" w:rsidP="003827F5">
            <w:pPr>
              <w:pStyle w:val="BodyTextIndent"/>
              <w:bidi/>
              <w:spacing w:line="240" w:lineRule="auto"/>
              <w:ind w:left="742" w:right="289"/>
              <w:jc w:val="both"/>
              <w:rPr>
                <w:b/>
                <w:rtl/>
              </w:rPr>
            </w:pPr>
            <w:r w:rsidRPr="00FA2616">
              <w:rPr>
                <w:b/>
                <w:rtl/>
              </w:rPr>
              <w:t xml:space="preserve">في هذه المرحلة من عملية </w:t>
            </w:r>
            <w:r w:rsidR="00BC26DB" w:rsidRPr="00FA2616">
              <w:rPr>
                <w:b/>
                <w:rtl/>
              </w:rPr>
              <w:t>الشراء</w:t>
            </w:r>
            <w:r w:rsidRPr="00FA2616">
              <w:rPr>
                <w:b/>
                <w:rtl/>
              </w:rPr>
              <w:t xml:space="preserve">، يمكنك تقديم شكوى متعلقة </w:t>
            </w:r>
            <w:r w:rsidR="00BC26DB" w:rsidRPr="00FA2616">
              <w:rPr>
                <w:b/>
                <w:rtl/>
              </w:rPr>
              <w:t>بالشراء</w:t>
            </w:r>
            <w:r w:rsidRPr="00FA2616">
              <w:rPr>
                <w:b/>
                <w:rtl/>
              </w:rPr>
              <w:t xml:space="preserve"> ضد قرار إرساء العقد. و</w:t>
            </w:r>
            <w:r w:rsidR="00BC26DB" w:rsidRPr="00FA2616">
              <w:rPr>
                <w:b/>
                <w:rtl/>
              </w:rPr>
              <w:t>في هذه الحالة، لن</w:t>
            </w:r>
            <w:r w:rsidRPr="00FA2616">
              <w:rPr>
                <w:b/>
                <w:rtl/>
              </w:rPr>
              <w:t xml:space="preserve"> تحتاج إلى تقديم طلب </w:t>
            </w:r>
            <w:r w:rsidR="00BC26DB" w:rsidRPr="00FA2616">
              <w:rPr>
                <w:b/>
                <w:rtl/>
              </w:rPr>
              <w:t>بيان أسباب</w:t>
            </w:r>
            <w:r w:rsidRPr="00FA2616">
              <w:rPr>
                <w:b/>
                <w:rtl/>
              </w:rPr>
              <w:t xml:space="preserve"> أو تلقي </w:t>
            </w:r>
            <w:r w:rsidR="00BA6D6D" w:rsidRPr="00FA2616">
              <w:rPr>
                <w:b/>
                <w:rtl/>
              </w:rPr>
              <w:t>الرد</w:t>
            </w:r>
            <w:r w:rsidRPr="00FA2616">
              <w:rPr>
                <w:b/>
                <w:rtl/>
              </w:rPr>
              <w:t xml:space="preserve"> قبل تقديم الشكوى. يجب أن تقدم هذه الشكوى أثناء فترة السكون وأن نتسلَّمها قبل انتهاء فترة السكون. </w:t>
            </w:r>
          </w:p>
          <w:p w14:paraId="740555ED" w14:textId="77777777" w:rsidR="00B706B9" w:rsidRPr="00FA2616" w:rsidRDefault="00B706B9" w:rsidP="003827F5">
            <w:pPr>
              <w:pStyle w:val="BodyTextIndent"/>
              <w:bidi/>
              <w:spacing w:line="240" w:lineRule="auto"/>
              <w:ind w:left="742" w:right="289"/>
              <w:jc w:val="both"/>
              <w:rPr>
                <w:b/>
                <w:u w:val="single"/>
                <w:rtl/>
              </w:rPr>
            </w:pPr>
            <w:r w:rsidRPr="00FA2616">
              <w:rPr>
                <w:b/>
                <w:u w:val="single"/>
                <w:rtl/>
              </w:rPr>
              <w:t>معلومات إضافية:</w:t>
            </w:r>
          </w:p>
          <w:p w14:paraId="0BBE4E13" w14:textId="22ABAF08" w:rsidR="00B706B9" w:rsidRPr="00FA2616" w:rsidRDefault="00B706B9" w:rsidP="003827F5">
            <w:pPr>
              <w:pStyle w:val="BodyTextIndent"/>
              <w:bidi/>
              <w:spacing w:line="240" w:lineRule="auto"/>
              <w:ind w:left="742" w:right="289"/>
              <w:jc w:val="both"/>
              <w:rPr>
                <w:rtl/>
                <w:lang w:val="fr-FR" w:bidi="ar-AE"/>
              </w:rPr>
            </w:pPr>
            <w:r w:rsidRPr="00FA2616">
              <w:rPr>
                <w:rtl/>
                <w:lang w:val="fr-FR" w:bidi="ar-AE"/>
              </w:rPr>
              <w:t xml:space="preserve">لمزيد من المعلومات، راجع تعليمات </w:t>
            </w:r>
            <w:r w:rsidR="00E9285D" w:rsidRPr="00FA2616">
              <w:rPr>
                <w:rtl/>
                <w:lang w:val="fr-FR" w:bidi="ar-AE"/>
              </w:rPr>
              <w:t>الشراء</w:t>
            </w:r>
            <w:r w:rsidRPr="00FA2616">
              <w:rPr>
                <w:rtl/>
                <w:lang w:val="fr-FR" w:bidi="ar-AE"/>
              </w:rPr>
              <w:t xml:space="preserve"> (الملحق ج). وينبغي أن تقرأ بنود هذه التعليمات قبل إعداد وتقديم الشكوى.  </w:t>
            </w:r>
          </w:p>
          <w:p w14:paraId="1EC5F4D0" w14:textId="77777777" w:rsidR="00B706B9" w:rsidRPr="00FA2616" w:rsidRDefault="00B706B9" w:rsidP="003827F5">
            <w:pPr>
              <w:pStyle w:val="BodyTextIndent"/>
              <w:bidi/>
              <w:spacing w:line="240" w:lineRule="auto"/>
              <w:ind w:left="742" w:right="289"/>
              <w:jc w:val="both"/>
              <w:rPr>
                <w:b/>
                <w:rtl/>
              </w:rPr>
            </w:pPr>
            <w:r w:rsidRPr="00FA2616">
              <w:rPr>
                <w:b/>
                <w:rtl/>
              </w:rPr>
              <w:t xml:space="preserve">وباختصار، ينبغي أن تتوفر أربعة شروط أساسية لتقديم الشكوى: </w:t>
            </w:r>
          </w:p>
          <w:p w14:paraId="2B4D9519" w14:textId="77777777" w:rsidR="00B706B9" w:rsidRPr="00FA2616" w:rsidRDefault="00B706B9" w:rsidP="003827F5">
            <w:pPr>
              <w:pStyle w:val="BodyTextIndent"/>
              <w:widowControl/>
              <w:numPr>
                <w:ilvl w:val="0"/>
                <w:numId w:val="13"/>
              </w:numPr>
              <w:tabs>
                <w:tab w:val="clear" w:pos="776"/>
              </w:tabs>
              <w:autoSpaceDE/>
              <w:autoSpaceDN/>
              <w:bidi/>
              <w:adjustRightInd/>
              <w:spacing w:line="240" w:lineRule="auto"/>
              <w:ind w:left="713" w:right="289"/>
              <w:jc w:val="both"/>
              <w:rPr>
                <w:b/>
              </w:rPr>
            </w:pPr>
            <w:r w:rsidRPr="00FA2616">
              <w:rPr>
                <w:b/>
                <w:rtl/>
              </w:rPr>
              <w:t xml:space="preserve">يجب أن تكون "طرفاً معنياً". وفي هذه الحالة، تعني عبارة "الطرف المعنيّ" مقدِّم العطاء الذي قدم عطاءً في إطار عملية المناقصة هذه وتلقى الإخطار بنية إرساء العقد. </w:t>
            </w:r>
          </w:p>
          <w:p w14:paraId="27265AC5" w14:textId="77777777" w:rsidR="00D34085" w:rsidRPr="00FA2616" w:rsidRDefault="00B706B9" w:rsidP="003827F5">
            <w:pPr>
              <w:pStyle w:val="BodyTextIndent"/>
              <w:widowControl/>
              <w:numPr>
                <w:ilvl w:val="0"/>
                <w:numId w:val="13"/>
              </w:numPr>
              <w:tabs>
                <w:tab w:val="clear" w:pos="776"/>
              </w:tabs>
              <w:autoSpaceDE/>
              <w:autoSpaceDN/>
              <w:bidi/>
              <w:adjustRightInd/>
              <w:spacing w:line="240" w:lineRule="auto"/>
              <w:ind w:left="713" w:right="289"/>
              <w:jc w:val="both"/>
              <w:rPr>
                <w:b/>
              </w:rPr>
            </w:pPr>
            <w:r w:rsidRPr="00FA2616">
              <w:rPr>
                <w:b/>
                <w:rtl/>
              </w:rPr>
              <w:lastRenderedPageBreak/>
              <w:t xml:space="preserve">يمكن رفع الشكوى ضد قرار إرساء العقد فقط. </w:t>
            </w:r>
          </w:p>
          <w:p w14:paraId="51B3FEF3" w14:textId="77777777" w:rsidR="00423339" w:rsidRPr="00FA2616" w:rsidRDefault="00B706B9" w:rsidP="003827F5">
            <w:pPr>
              <w:pStyle w:val="BodyTextIndent"/>
              <w:widowControl/>
              <w:numPr>
                <w:ilvl w:val="0"/>
                <w:numId w:val="13"/>
              </w:numPr>
              <w:tabs>
                <w:tab w:val="clear" w:pos="776"/>
              </w:tabs>
              <w:autoSpaceDE/>
              <w:autoSpaceDN/>
              <w:bidi/>
              <w:adjustRightInd/>
              <w:spacing w:line="240" w:lineRule="auto"/>
              <w:ind w:left="713" w:right="289"/>
              <w:jc w:val="both"/>
              <w:rPr>
                <w:b/>
              </w:rPr>
            </w:pPr>
            <w:r w:rsidRPr="00FA2616">
              <w:rPr>
                <w:b/>
                <w:rtl/>
              </w:rPr>
              <w:t xml:space="preserve">يجب أن تقدم الشكوى ضمن </w:t>
            </w:r>
            <w:r w:rsidR="00423339" w:rsidRPr="00FA2616">
              <w:rPr>
                <w:b/>
                <w:rtl/>
              </w:rPr>
              <w:t>الموعد النهائي</w:t>
            </w:r>
            <w:r w:rsidRPr="00FA2616">
              <w:rPr>
                <w:b/>
                <w:rtl/>
              </w:rPr>
              <w:t xml:space="preserve"> المحدد آنفاً. </w:t>
            </w:r>
          </w:p>
          <w:p w14:paraId="1CFE73A4" w14:textId="3653BD57" w:rsidR="002D0599" w:rsidRPr="00FA2616" w:rsidRDefault="00B706B9" w:rsidP="003827F5">
            <w:pPr>
              <w:pStyle w:val="BodyTextIndent"/>
              <w:widowControl/>
              <w:numPr>
                <w:ilvl w:val="0"/>
                <w:numId w:val="13"/>
              </w:numPr>
              <w:tabs>
                <w:tab w:val="clear" w:pos="776"/>
              </w:tabs>
              <w:autoSpaceDE/>
              <w:autoSpaceDN/>
              <w:bidi/>
              <w:adjustRightInd/>
              <w:spacing w:line="240" w:lineRule="auto"/>
              <w:ind w:left="713" w:right="289"/>
              <w:jc w:val="both"/>
              <w:rPr>
                <w:b/>
              </w:rPr>
            </w:pPr>
            <w:r w:rsidRPr="00FA2616">
              <w:rPr>
                <w:b/>
                <w:rtl/>
              </w:rPr>
              <w:t xml:space="preserve">يجب أن تذكر في الشكوى جميع المعلومات التي تشترط تعليمات </w:t>
            </w:r>
            <w:r w:rsidR="00423339" w:rsidRPr="00FA2616">
              <w:rPr>
                <w:b/>
                <w:rtl/>
              </w:rPr>
              <w:t>الشراء</w:t>
            </w:r>
            <w:r w:rsidRPr="00FA2616">
              <w:rPr>
                <w:b/>
                <w:rtl/>
              </w:rPr>
              <w:t xml:space="preserve"> توفيرها (كما هي مبينة في الملحق ج).</w:t>
            </w:r>
          </w:p>
        </w:tc>
      </w:tr>
    </w:tbl>
    <w:p w14:paraId="3CA61900" w14:textId="77777777" w:rsidR="003827F5" w:rsidRPr="003827F5" w:rsidRDefault="003827F5" w:rsidP="003827F5">
      <w:pPr>
        <w:pStyle w:val="BodyTextIndent"/>
        <w:widowControl/>
        <w:tabs>
          <w:tab w:val="clear" w:pos="776"/>
        </w:tabs>
        <w:autoSpaceDE/>
        <w:autoSpaceDN/>
        <w:bidi/>
        <w:adjustRightInd/>
        <w:spacing w:line="240" w:lineRule="auto"/>
        <w:ind w:left="0" w:right="289" w:firstLine="0"/>
        <w:jc w:val="both"/>
        <w:rPr>
          <w:b/>
          <w:i/>
        </w:rPr>
      </w:pPr>
    </w:p>
    <w:p w14:paraId="6BA7E2B2" w14:textId="03FAE1EF" w:rsidR="002D0599" w:rsidRPr="003827F5" w:rsidRDefault="000135E0" w:rsidP="00D72201">
      <w:pPr>
        <w:pStyle w:val="BodyTextIndent"/>
        <w:widowControl/>
        <w:numPr>
          <w:ilvl w:val="0"/>
          <w:numId w:val="94"/>
        </w:numPr>
        <w:tabs>
          <w:tab w:val="clear" w:pos="776"/>
        </w:tabs>
        <w:autoSpaceDE/>
        <w:autoSpaceDN/>
        <w:bidi/>
        <w:adjustRightInd/>
        <w:spacing w:line="240" w:lineRule="auto"/>
        <w:ind w:right="289"/>
        <w:jc w:val="both"/>
        <w:rPr>
          <w:bCs/>
        </w:rPr>
      </w:pPr>
      <w:r w:rsidRPr="003827F5">
        <w:rPr>
          <w:bCs/>
          <w:rtl/>
        </w:rPr>
        <w:t>فترة السكون</w:t>
      </w:r>
    </w:p>
    <w:p w14:paraId="4B19F223" w14:textId="77777777" w:rsidR="003827F5" w:rsidRPr="003827F5" w:rsidRDefault="003827F5" w:rsidP="003827F5">
      <w:pPr>
        <w:pStyle w:val="BodyTextIndent"/>
        <w:widowControl/>
        <w:tabs>
          <w:tab w:val="clear" w:pos="776"/>
        </w:tabs>
        <w:autoSpaceDE/>
        <w:autoSpaceDN/>
        <w:bidi/>
        <w:adjustRightInd/>
        <w:spacing w:line="240" w:lineRule="auto"/>
        <w:ind w:left="0" w:right="289" w:firstLine="0"/>
        <w:jc w:val="both"/>
        <w:rPr>
          <w:b/>
          <w:i/>
        </w:rPr>
      </w:pPr>
    </w:p>
    <w:tbl>
      <w:tblPr>
        <w:tblStyle w:val="TableGrid"/>
        <w:bidiVisual/>
        <w:tblW w:w="0" w:type="auto"/>
        <w:tblLook w:val="04A0" w:firstRow="1" w:lastRow="0" w:firstColumn="1" w:lastColumn="0" w:noHBand="0" w:noVBand="1"/>
      </w:tblPr>
      <w:tblGrid>
        <w:gridCol w:w="9350"/>
      </w:tblGrid>
      <w:tr w:rsidR="002D0599" w:rsidRPr="00FA2616" w14:paraId="2869284D" w14:textId="77777777" w:rsidTr="003827F5">
        <w:tc>
          <w:tcPr>
            <w:tcW w:w="9558" w:type="dxa"/>
          </w:tcPr>
          <w:p w14:paraId="21F52317" w14:textId="5202F495" w:rsidR="007D5F46" w:rsidRPr="00FA2616" w:rsidRDefault="007D5F46" w:rsidP="003827F5">
            <w:pPr>
              <w:pStyle w:val="BodyTextIndent"/>
              <w:bidi/>
              <w:spacing w:line="240" w:lineRule="auto"/>
              <w:ind w:right="289"/>
              <w:jc w:val="both"/>
              <w:rPr>
                <w:bCs/>
                <w:rtl/>
              </w:rPr>
            </w:pPr>
            <w:r w:rsidRPr="00FA2616">
              <w:rPr>
                <w:bCs/>
                <w:rtl/>
              </w:rPr>
              <w:t>الموعد النهائي: تنتهي فترة السكون في منتصف الليل من [أدخل التاريخ] (التوقيت المحلي).</w:t>
            </w:r>
          </w:p>
          <w:p w14:paraId="544FE572" w14:textId="77777777" w:rsidR="007D5F46" w:rsidRPr="00FA2616" w:rsidRDefault="007D5F46" w:rsidP="003827F5">
            <w:pPr>
              <w:pStyle w:val="BodyTextIndent"/>
              <w:bidi/>
              <w:spacing w:line="240" w:lineRule="auto"/>
              <w:ind w:right="289"/>
              <w:jc w:val="both"/>
              <w:rPr>
                <w:b/>
                <w:rtl/>
              </w:rPr>
            </w:pPr>
            <w:r w:rsidRPr="00FA2616">
              <w:rPr>
                <w:b/>
                <w:rtl/>
              </w:rPr>
              <w:t xml:space="preserve">تدوم فترة السكون عشرة (10) أيام عمل بعد تاريخ إرسال هذا الإخطار بنية إرساء العقد.  </w:t>
            </w:r>
          </w:p>
          <w:p w14:paraId="7CB78B55" w14:textId="292DFEC0" w:rsidR="002D0599" w:rsidRPr="00FA2616" w:rsidRDefault="007D5F46" w:rsidP="003827F5">
            <w:pPr>
              <w:pStyle w:val="BodyTextIndent"/>
              <w:bidi/>
              <w:spacing w:line="240" w:lineRule="auto"/>
              <w:ind w:right="289"/>
              <w:jc w:val="both"/>
              <w:rPr>
                <w:iCs/>
                <w:sz w:val="24"/>
              </w:rPr>
            </w:pPr>
            <w:r w:rsidRPr="00FA2616">
              <w:rPr>
                <w:b/>
                <w:rtl/>
              </w:rPr>
              <w:t xml:space="preserve">يمكن تمديد فترة السكون على النحو المبين في </w:t>
            </w:r>
            <w:r w:rsidR="009B5713" w:rsidRPr="00FA2616">
              <w:rPr>
                <w:b/>
                <w:rtl/>
              </w:rPr>
              <w:t>البند</w:t>
            </w:r>
            <w:r w:rsidRPr="00FA2616">
              <w:rPr>
                <w:b/>
                <w:rtl/>
              </w:rPr>
              <w:t xml:space="preserve"> 4 آنفاً.</w:t>
            </w:r>
            <w:r w:rsidR="002D0599" w:rsidRPr="00FA2616">
              <w:rPr>
                <w:iCs/>
                <w:sz w:val="24"/>
              </w:rPr>
              <w:t xml:space="preserve">. </w:t>
            </w:r>
          </w:p>
        </w:tc>
      </w:tr>
    </w:tbl>
    <w:p w14:paraId="784D3268" w14:textId="77777777" w:rsidR="003827F5" w:rsidRPr="003827F5" w:rsidRDefault="003827F5" w:rsidP="003827F5">
      <w:pPr>
        <w:pStyle w:val="BodyTextIndent"/>
        <w:bidi/>
        <w:spacing w:line="240" w:lineRule="auto"/>
        <w:ind w:right="288"/>
        <w:jc w:val="both"/>
        <w:rPr>
          <w:i/>
          <w:sz w:val="24"/>
          <w:rtl/>
        </w:rPr>
      </w:pPr>
    </w:p>
    <w:p w14:paraId="711D136F" w14:textId="2EF39CE9" w:rsidR="009B5713" w:rsidRPr="003827F5" w:rsidRDefault="009B5713" w:rsidP="003827F5">
      <w:pPr>
        <w:pStyle w:val="BodyTextIndent"/>
        <w:bidi/>
        <w:spacing w:line="240" w:lineRule="auto"/>
        <w:ind w:right="288"/>
        <w:jc w:val="both"/>
        <w:rPr>
          <w:i/>
          <w:sz w:val="24"/>
          <w:rtl/>
        </w:rPr>
      </w:pPr>
      <w:r w:rsidRPr="003827F5">
        <w:rPr>
          <w:i/>
          <w:sz w:val="24"/>
          <w:rtl/>
        </w:rPr>
        <w:t>في حالة وجود اية استفسارات بشأن هذا الإخطار، يرجي التواصل معنا على الفور دون أي تردد.</w:t>
      </w:r>
    </w:p>
    <w:p w14:paraId="52D74FF7" w14:textId="29238ED9" w:rsidR="009B5713" w:rsidRPr="003827F5" w:rsidRDefault="009B5713" w:rsidP="003827F5">
      <w:pPr>
        <w:pStyle w:val="BodyTextIndent"/>
        <w:bidi/>
        <w:spacing w:line="240" w:lineRule="auto"/>
        <w:ind w:right="288"/>
        <w:jc w:val="both"/>
        <w:rPr>
          <w:i/>
          <w:sz w:val="24"/>
          <w:rtl/>
        </w:rPr>
      </w:pPr>
    </w:p>
    <w:p w14:paraId="33175606" w14:textId="7113F0EB" w:rsidR="009B5713" w:rsidRPr="00FA2616" w:rsidRDefault="003827F5" w:rsidP="003827F5">
      <w:pPr>
        <w:pStyle w:val="BodyTextIndent"/>
        <w:bidi/>
        <w:spacing w:line="240" w:lineRule="auto"/>
        <w:ind w:left="0" w:right="288" w:firstLine="0"/>
        <w:jc w:val="both"/>
        <w:rPr>
          <w:rtl/>
        </w:rPr>
      </w:pPr>
      <w:r>
        <w:rPr>
          <w:rtl/>
        </w:rPr>
        <w:t>نيابة عن صاحب العمل:</w:t>
      </w:r>
    </w:p>
    <w:p w14:paraId="214BE9CA" w14:textId="4C0CC188" w:rsidR="009B5713" w:rsidRPr="00FA2616" w:rsidRDefault="009B5713" w:rsidP="00824E8E">
      <w:pPr>
        <w:bidi/>
        <w:ind w:left="1560" w:hanging="1560"/>
        <w:jc w:val="both"/>
        <w:rPr>
          <w:bCs/>
        </w:rPr>
      </w:pPr>
      <w:r w:rsidRPr="00FA2616">
        <w:rPr>
          <w:bCs/>
          <w:rtl/>
        </w:rPr>
        <w:t>التوقيع</w:t>
      </w:r>
      <w:r w:rsidR="00824E8E">
        <w:rPr>
          <w:rFonts w:hint="cs"/>
          <w:bCs/>
          <w:rtl/>
        </w:rPr>
        <w:t>:</w:t>
      </w:r>
      <w:r w:rsidRPr="00FA2616">
        <w:rPr>
          <w:bCs/>
        </w:rPr>
        <w:tab/>
        <w:t>______________________________________________</w:t>
      </w:r>
    </w:p>
    <w:p w14:paraId="7854BA67" w14:textId="051D728B" w:rsidR="009B5713" w:rsidRPr="00FA2616" w:rsidRDefault="009B5713" w:rsidP="00824E8E">
      <w:pPr>
        <w:bidi/>
        <w:ind w:left="1560" w:hanging="1560"/>
        <w:jc w:val="both"/>
        <w:rPr>
          <w:bCs/>
        </w:rPr>
      </w:pPr>
      <w:r w:rsidRPr="00FA2616">
        <w:rPr>
          <w:bCs/>
          <w:rtl/>
        </w:rPr>
        <w:t>الاسم</w:t>
      </w:r>
      <w:r w:rsidR="00824E8E">
        <w:rPr>
          <w:rFonts w:hint="cs"/>
          <w:bCs/>
          <w:rtl/>
        </w:rPr>
        <w:t>:</w:t>
      </w:r>
      <w:r w:rsidRPr="00FA2616">
        <w:rPr>
          <w:bCs/>
        </w:rPr>
        <w:tab/>
        <w:t>______________________________________________</w:t>
      </w:r>
    </w:p>
    <w:p w14:paraId="65800152" w14:textId="41959967" w:rsidR="009B5713" w:rsidRPr="00FA2616" w:rsidRDefault="009B5713" w:rsidP="00824E8E">
      <w:pPr>
        <w:bidi/>
        <w:ind w:left="1560" w:hanging="1560"/>
        <w:jc w:val="both"/>
        <w:rPr>
          <w:bCs/>
        </w:rPr>
      </w:pPr>
      <w:r w:rsidRPr="00FA2616">
        <w:rPr>
          <w:bCs/>
          <w:rtl/>
        </w:rPr>
        <w:t>الصفة والوظيفة</w:t>
      </w:r>
      <w:r w:rsidR="00824E8E">
        <w:rPr>
          <w:rFonts w:hint="cs"/>
          <w:bCs/>
          <w:rtl/>
        </w:rPr>
        <w:t>:</w:t>
      </w:r>
      <w:r w:rsidRPr="00FA2616">
        <w:rPr>
          <w:bCs/>
        </w:rPr>
        <w:tab/>
        <w:t>______________________________________________</w:t>
      </w:r>
    </w:p>
    <w:p w14:paraId="7ABF8306" w14:textId="3E471F87" w:rsidR="009B5713" w:rsidRPr="00FA2616" w:rsidRDefault="009B5713" w:rsidP="00824E8E">
      <w:pPr>
        <w:bidi/>
        <w:ind w:left="1560" w:hanging="1560"/>
        <w:jc w:val="both"/>
        <w:rPr>
          <w:bCs/>
        </w:rPr>
      </w:pPr>
      <w:r w:rsidRPr="00FA2616">
        <w:rPr>
          <w:bCs/>
          <w:rtl/>
        </w:rPr>
        <w:t>رقم الهاتف</w:t>
      </w:r>
      <w:r w:rsidR="00824E8E">
        <w:rPr>
          <w:rFonts w:hint="cs"/>
          <w:bCs/>
          <w:rtl/>
        </w:rPr>
        <w:t>:</w:t>
      </w:r>
      <w:r w:rsidRPr="00FA2616">
        <w:rPr>
          <w:bCs/>
        </w:rPr>
        <w:tab/>
        <w:t>______________________________________________</w:t>
      </w:r>
    </w:p>
    <w:p w14:paraId="20126E06" w14:textId="691BBCCE" w:rsidR="009B5713" w:rsidRPr="00FA2616" w:rsidRDefault="009B5713" w:rsidP="00824E8E">
      <w:pPr>
        <w:bidi/>
        <w:ind w:left="1560" w:hanging="1560"/>
        <w:jc w:val="both"/>
        <w:rPr>
          <w:bCs/>
        </w:rPr>
      </w:pPr>
      <w:r w:rsidRPr="00FA2616">
        <w:rPr>
          <w:bCs/>
          <w:rtl/>
        </w:rPr>
        <w:t>البريد الإلكتروني</w:t>
      </w:r>
      <w:r w:rsidR="00824E8E">
        <w:rPr>
          <w:rFonts w:hint="cs"/>
          <w:bCs/>
          <w:rtl/>
        </w:rPr>
        <w:t>:</w:t>
      </w:r>
      <w:r w:rsidRPr="00FA2616">
        <w:rPr>
          <w:bCs/>
        </w:rPr>
        <w:tab/>
        <w:t>______________________________________________</w:t>
      </w:r>
    </w:p>
    <w:p w14:paraId="7E13A4EE" w14:textId="77777777" w:rsidR="009B5713" w:rsidRPr="00FA2616" w:rsidRDefault="009B5713" w:rsidP="003827F5">
      <w:pPr>
        <w:pStyle w:val="BodyTextIndent"/>
        <w:tabs>
          <w:tab w:val="clear" w:pos="776"/>
        </w:tabs>
        <w:bidi/>
        <w:spacing w:line="240" w:lineRule="auto"/>
        <w:ind w:left="0" w:right="288" w:firstLine="0"/>
        <w:jc w:val="both"/>
        <w:rPr>
          <w:sz w:val="24"/>
          <w:rtl/>
        </w:rPr>
      </w:pPr>
    </w:p>
    <w:p w14:paraId="1E870296" w14:textId="52AB4CF9" w:rsidR="002D0599" w:rsidRPr="00FA2616" w:rsidRDefault="002D0599" w:rsidP="003827F5">
      <w:pPr>
        <w:bidi/>
        <w:ind w:left="1560" w:hanging="1560"/>
        <w:jc w:val="both"/>
      </w:pPr>
    </w:p>
    <w:p w14:paraId="3C7AF801" w14:textId="77777777" w:rsidR="002D0599" w:rsidRPr="00FA2616" w:rsidRDefault="002D0599" w:rsidP="003827F5">
      <w:pPr>
        <w:bidi/>
        <w:jc w:val="both"/>
      </w:pPr>
      <w:r w:rsidRPr="00FA2616">
        <w:br w:type="page"/>
      </w:r>
    </w:p>
    <w:p w14:paraId="4BF5F513" w14:textId="77777777" w:rsidR="002D0599" w:rsidRPr="00FA2616" w:rsidRDefault="002D0599" w:rsidP="003827F5">
      <w:pPr>
        <w:bidi/>
        <w:ind w:left="1560" w:hanging="1560"/>
        <w:jc w:val="both"/>
        <w:rPr>
          <w:b/>
        </w:rPr>
        <w:sectPr w:rsidR="002D0599" w:rsidRPr="00FA2616" w:rsidSect="002D0599">
          <w:footnotePr>
            <w:numRestart w:val="eachSect"/>
          </w:footnotePr>
          <w:type w:val="oddPage"/>
          <w:pgSz w:w="12240" w:h="15840" w:code="1"/>
          <w:pgMar w:top="1440" w:right="1440" w:bottom="1440" w:left="1440" w:header="720" w:footer="720" w:gutter="0"/>
          <w:paperSrc w:first="15" w:other="15"/>
          <w:cols w:space="720"/>
          <w:docGrid w:linePitch="326"/>
        </w:sectPr>
      </w:pPr>
    </w:p>
    <w:p w14:paraId="35C7AC79" w14:textId="4ECD6F61" w:rsidR="002D0599" w:rsidRPr="00824E8E" w:rsidRDefault="009B5713" w:rsidP="00E54177">
      <w:pPr>
        <w:pStyle w:val="SPDH1L3"/>
        <w:bidi/>
        <w:spacing w:before="0" w:after="0"/>
        <w:outlineLvl w:val="0"/>
        <w:rPr>
          <w:b w:val="0"/>
          <w:bCs/>
          <w:sz w:val="48"/>
          <w:szCs w:val="36"/>
        </w:rPr>
      </w:pPr>
      <w:bookmarkStart w:id="400" w:name="_Toc152613855"/>
      <w:r w:rsidRPr="00824E8E">
        <w:rPr>
          <w:b w:val="0"/>
          <w:bCs/>
          <w:sz w:val="48"/>
          <w:szCs w:val="36"/>
          <w:rtl/>
        </w:rPr>
        <w:lastRenderedPageBreak/>
        <w:t>خطاب القبول</w:t>
      </w:r>
      <w:bookmarkEnd w:id="400"/>
      <w:r w:rsidRPr="00824E8E">
        <w:rPr>
          <w:b w:val="0"/>
          <w:bCs/>
          <w:sz w:val="48"/>
          <w:szCs w:val="36"/>
          <w:rtl/>
        </w:rPr>
        <w:t xml:space="preserve"> </w:t>
      </w:r>
    </w:p>
    <w:p w14:paraId="68271382" w14:textId="77777777" w:rsidR="00824E8E" w:rsidRDefault="00824E8E" w:rsidP="00824E8E">
      <w:pPr>
        <w:pStyle w:val="Style13"/>
        <w:bidi/>
        <w:spacing w:before="0" w:after="0"/>
        <w:jc w:val="both"/>
        <w:rPr>
          <w:sz w:val="24"/>
          <w:szCs w:val="24"/>
          <w:rtl/>
        </w:rPr>
      </w:pPr>
    </w:p>
    <w:p w14:paraId="780425EF" w14:textId="45856932" w:rsidR="009B5713" w:rsidRPr="00824E8E" w:rsidRDefault="00824E8E" w:rsidP="00824E8E">
      <w:pPr>
        <w:pStyle w:val="Style13"/>
        <w:bidi/>
        <w:spacing w:before="0" w:after="0"/>
        <w:rPr>
          <w:i/>
          <w:iCs/>
          <w:sz w:val="24"/>
          <w:szCs w:val="24"/>
          <w:rtl/>
          <w:lang w:val="fr-FR" w:bidi="ar-AE"/>
        </w:rPr>
      </w:pPr>
      <w:r w:rsidRPr="00824E8E">
        <w:rPr>
          <w:rFonts w:hint="cs"/>
          <w:i/>
          <w:iCs/>
          <w:sz w:val="24"/>
          <w:szCs w:val="24"/>
          <w:rtl/>
        </w:rPr>
        <w:t>[</w:t>
      </w:r>
      <w:r w:rsidR="009B5713" w:rsidRPr="00824E8E">
        <w:rPr>
          <w:i/>
          <w:iCs/>
          <w:sz w:val="24"/>
          <w:szCs w:val="24"/>
          <w:rtl/>
        </w:rPr>
        <w:t>على ورقة رسمية تحمل ترويسة صاحب العمل</w:t>
      </w:r>
      <w:r w:rsidRPr="00824E8E">
        <w:rPr>
          <w:rFonts w:hint="cs"/>
          <w:i/>
          <w:iCs/>
          <w:sz w:val="24"/>
          <w:szCs w:val="24"/>
          <w:rtl/>
        </w:rPr>
        <w:t>]</w:t>
      </w:r>
    </w:p>
    <w:p w14:paraId="1F974E00" w14:textId="77777777" w:rsidR="00824E8E" w:rsidRDefault="00824E8E" w:rsidP="00824E8E">
      <w:pPr>
        <w:bidi/>
        <w:jc w:val="both"/>
        <w:rPr>
          <w:rtl/>
        </w:rPr>
      </w:pPr>
    </w:p>
    <w:p w14:paraId="0767D3AA" w14:textId="5E348320" w:rsidR="002D0599" w:rsidRPr="00824E8E" w:rsidRDefault="00072E7A" w:rsidP="00824E8E">
      <w:pPr>
        <w:bidi/>
        <w:jc w:val="right"/>
        <w:rPr>
          <w:i/>
          <w:iCs/>
          <w:lang w:bidi="ar-AE"/>
        </w:rPr>
      </w:pPr>
      <w:r w:rsidRPr="00824E8E">
        <w:rPr>
          <w:i/>
          <w:iCs/>
          <w:rtl/>
        </w:rPr>
        <w:t>[التاري</w:t>
      </w:r>
      <w:r w:rsidR="00E56F35" w:rsidRPr="00824E8E">
        <w:rPr>
          <w:i/>
          <w:iCs/>
          <w:rtl/>
        </w:rPr>
        <w:t>خ</w:t>
      </w:r>
      <w:r w:rsidRPr="00824E8E">
        <w:rPr>
          <w:i/>
          <w:iCs/>
          <w:rtl/>
        </w:rPr>
        <w:t>]</w:t>
      </w:r>
    </w:p>
    <w:p w14:paraId="057DE407" w14:textId="2F4C7A3A" w:rsidR="002D0599" w:rsidRPr="00824E8E" w:rsidRDefault="002D0599" w:rsidP="00824E8E">
      <w:pPr>
        <w:bidi/>
        <w:jc w:val="both"/>
        <w:rPr>
          <w:i/>
          <w:rtl/>
        </w:rPr>
      </w:pPr>
    </w:p>
    <w:p w14:paraId="43BC46E5" w14:textId="18127FE2" w:rsidR="00072E7A" w:rsidRPr="00824E8E" w:rsidRDefault="000278BE" w:rsidP="00824E8E">
      <w:pPr>
        <w:pStyle w:val="Style13"/>
        <w:bidi/>
        <w:spacing w:before="0" w:after="0"/>
        <w:jc w:val="both"/>
        <w:rPr>
          <w:sz w:val="24"/>
          <w:szCs w:val="24"/>
          <w:rtl/>
        </w:rPr>
      </w:pPr>
      <w:r w:rsidRPr="00824E8E">
        <w:rPr>
          <w:b w:val="0"/>
          <w:bCs/>
          <w:sz w:val="24"/>
          <w:szCs w:val="24"/>
          <w:rtl/>
        </w:rPr>
        <w:t>إلى:</w:t>
      </w:r>
      <w:r w:rsidRPr="00824E8E">
        <w:rPr>
          <w:sz w:val="24"/>
          <w:szCs w:val="24"/>
          <w:rtl/>
        </w:rPr>
        <w:t xml:space="preserve"> [</w:t>
      </w:r>
      <w:r w:rsidR="00072E7A" w:rsidRPr="00824E8E">
        <w:rPr>
          <w:sz w:val="24"/>
          <w:szCs w:val="24"/>
          <w:rtl/>
        </w:rPr>
        <w:t>اسم وعنوان مقدم الخدمة]</w:t>
      </w:r>
    </w:p>
    <w:p w14:paraId="394B8F26" w14:textId="77777777" w:rsidR="00824E8E" w:rsidRDefault="00824E8E" w:rsidP="00824E8E">
      <w:pPr>
        <w:pStyle w:val="Style13"/>
        <w:bidi/>
        <w:spacing w:before="0" w:after="0"/>
        <w:jc w:val="both"/>
        <w:rPr>
          <w:sz w:val="24"/>
          <w:szCs w:val="24"/>
          <w:rtl/>
        </w:rPr>
      </w:pPr>
    </w:p>
    <w:p w14:paraId="04260C88" w14:textId="67A07FC5" w:rsidR="002F1597" w:rsidRPr="00824E8E" w:rsidRDefault="006E19C0" w:rsidP="00824E8E">
      <w:pPr>
        <w:pStyle w:val="Style13"/>
        <w:bidi/>
        <w:spacing w:before="0" w:after="0"/>
        <w:jc w:val="both"/>
        <w:rPr>
          <w:sz w:val="24"/>
          <w:szCs w:val="24"/>
          <w:rtl/>
        </w:rPr>
      </w:pPr>
      <w:r w:rsidRPr="00824E8E">
        <w:rPr>
          <w:sz w:val="24"/>
          <w:szCs w:val="24"/>
          <w:rtl/>
        </w:rPr>
        <w:t>نفيدكم بموجب هذه الوثيقة بأن وكالتنا قبلت عطاءكم المقدم بتاريخ [</w:t>
      </w:r>
      <w:r w:rsidRPr="00824E8E">
        <w:rPr>
          <w:i/>
          <w:iCs/>
          <w:sz w:val="24"/>
          <w:szCs w:val="24"/>
          <w:rtl/>
        </w:rPr>
        <w:t>أدخل التاريخ</w:t>
      </w:r>
      <w:r w:rsidRPr="00824E8E">
        <w:rPr>
          <w:sz w:val="24"/>
          <w:szCs w:val="24"/>
          <w:rtl/>
        </w:rPr>
        <w:t xml:space="preserve">] </w:t>
      </w:r>
      <w:r w:rsidRPr="00824E8E">
        <w:rPr>
          <w:sz w:val="24"/>
          <w:szCs w:val="24"/>
          <w:rtl/>
          <w:lang w:val="fr-FR" w:bidi="ar-AE"/>
        </w:rPr>
        <w:t>لتنفيذ</w:t>
      </w:r>
      <w:r w:rsidRPr="00824E8E">
        <w:rPr>
          <w:sz w:val="24"/>
          <w:szCs w:val="24"/>
          <w:rtl/>
        </w:rPr>
        <w:t xml:space="preserve"> [</w:t>
      </w:r>
      <w:r w:rsidRPr="00824E8E">
        <w:rPr>
          <w:i/>
          <w:iCs/>
          <w:sz w:val="24"/>
          <w:szCs w:val="24"/>
          <w:rtl/>
        </w:rPr>
        <w:t>أدخل اسم العقد والرقم المرجعي مثلما ورد في الشروط الخاصة للعقد</w:t>
      </w:r>
      <w:r w:rsidRPr="00824E8E">
        <w:rPr>
          <w:sz w:val="24"/>
          <w:szCs w:val="24"/>
          <w:rtl/>
        </w:rPr>
        <w:t xml:space="preserve">] </w:t>
      </w:r>
      <w:r w:rsidR="00D475C7" w:rsidRPr="00824E8E">
        <w:rPr>
          <w:sz w:val="24"/>
          <w:szCs w:val="24"/>
          <w:rtl/>
        </w:rPr>
        <w:t>مقابل سعر</w:t>
      </w:r>
      <w:r w:rsidRPr="00824E8E">
        <w:rPr>
          <w:sz w:val="24"/>
          <w:szCs w:val="24"/>
          <w:rtl/>
        </w:rPr>
        <w:t xml:space="preserve"> </w:t>
      </w:r>
      <w:r w:rsidR="00D475C7" w:rsidRPr="00824E8E">
        <w:rPr>
          <w:sz w:val="24"/>
          <w:szCs w:val="24"/>
          <w:rtl/>
        </w:rPr>
        <w:t>ال</w:t>
      </w:r>
      <w:r w:rsidRPr="00824E8E">
        <w:rPr>
          <w:sz w:val="24"/>
          <w:szCs w:val="24"/>
          <w:rtl/>
        </w:rPr>
        <w:t xml:space="preserve">عقد </w:t>
      </w:r>
      <w:r w:rsidR="00D475C7" w:rsidRPr="00824E8E">
        <w:rPr>
          <w:sz w:val="24"/>
          <w:szCs w:val="24"/>
          <w:rtl/>
        </w:rPr>
        <w:t xml:space="preserve">الذي تبلغ </w:t>
      </w:r>
      <w:r w:rsidRPr="00824E8E">
        <w:rPr>
          <w:sz w:val="24"/>
          <w:szCs w:val="24"/>
          <w:rtl/>
        </w:rPr>
        <w:t>قيمته [</w:t>
      </w:r>
      <w:r w:rsidRPr="00824E8E">
        <w:rPr>
          <w:i/>
          <w:iCs/>
          <w:sz w:val="24"/>
          <w:szCs w:val="24"/>
          <w:rtl/>
        </w:rPr>
        <w:t xml:space="preserve">أدخل المبلغ بالأرقام </w:t>
      </w:r>
      <w:r w:rsidR="00FF1F1A" w:rsidRPr="00824E8E">
        <w:rPr>
          <w:i/>
          <w:iCs/>
          <w:sz w:val="24"/>
          <w:szCs w:val="24"/>
          <w:rtl/>
        </w:rPr>
        <w:t>والحروف</w:t>
      </w:r>
      <w:r w:rsidR="00FF1F1A" w:rsidRPr="00824E8E">
        <w:rPr>
          <w:sz w:val="24"/>
          <w:szCs w:val="24"/>
          <w:rtl/>
        </w:rPr>
        <w:t>] و[</w:t>
      </w:r>
      <w:r w:rsidR="00FF1F1A" w:rsidRPr="00824E8E">
        <w:rPr>
          <w:i/>
          <w:iCs/>
          <w:sz w:val="24"/>
          <w:szCs w:val="24"/>
          <w:rtl/>
        </w:rPr>
        <w:t>أدخل</w:t>
      </w:r>
      <w:r w:rsidR="00D475C7" w:rsidRPr="00824E8E">
        <w:rPr>
          <w:i/>
          <w:iCs/>
          <w:sz w:val="24"/>
          <w:szCs w:val="24"/>
          <w:rtl/>
        </w:rPr>
        <w:t xml:space="preserve"> </w:t>
      </w:r>
      <w:r w:rsidRPr="00824E8E">
        <w:rPr>
          <w:i/>
          <w:iCs/>
          <w:sz w:val="24"/>
          <w:szCs w:val="24"/>
          <w:rtl/>
        </w:rPr>
        <w:t>العملة</w:t>
      </w:r>
      <w:r w:rsidRPr="00824E8E">
        <w:rPr>
          <w:sz w:val="24"/>
          <w:szCs w:val="24"/>
          <w:rtl/>
        </w:rPr>
        <w:t xml:space="preserve">]، بعد تصحيحه وتعديله وفقا للتعليمات إلى مقدِّمي العطاءات.  </w:t>
      </w:r>
    </w:p>
    <w:p w14:paraId="22BF6E29" w14:textId="77777777" w:rsidR="00824E8E" w:rsidRDefault="00824E8E" w:rsidP="00824E8E">
      <w:pPr>
        <w:pStyle w:val="Style13"/>
        <w:bidi/>
        <w:spacing w:before="0" w:after="0"/>
        <w:jc w:val="both"/>
        <w:rPr>
          <w:sz w:val="24"/>
          <w:szCs w:val="24"/>
          <w:rtl/>
        </w:rPr>
      </w:pPr>
    </w:p>
    <w:p w14:paraId="5FAC5E17" w14:textId="57A2465F" w:rsidR="00FF1F1A" w:rsidRPr="00824E8E" w:rsidRDefault="00FF1F1A" w:rsidP="00824E8E">
      <w:pPr>
        <w:pStyle w:val="Style13"/>
        <w:bidi/>
        <w:spacing w:before="0" w:after="0"/>
        <w:jc w:val="both"/>
        <w:rPr>
          <w:sz w:val="24"/>
          <w:szCs w:val="24"/>
          <w:rtl/>
        </w:rPr>
      </w:pPr>
      <w:r w:rsidRPr="00824E8E">
        <w:rPr>
          <w:sz w:val="24"/>
          <w:szCs w:val="24"/>
          <w:rtl/>
        </w:rPr>
        <w:t>وعليك</w:t>
      </w:r>
      <w:r w:rsidR="00D93FA2" w:rsidRPr="00824E8E">
        <w:rPr>
          <w:sz w:val="24"/>
          <w:szCs w:val="24"/>
          <w:rtl/>
        </w:rPr>
        <w:t>م</w:t>
      </w:r>
      <w:r w:rsidRPr="00824E8E">
        <w:rPr>
          <w:sz w:val="24"/>
          <w:szCs w:val="24"/>
          <w:rtl/>
        </w:rPr>
        <w:t xml:space="preserve"> الآن تقديم كفالة حسن التنفيذ في مدة لا تتجاوز 28 يوماً وفقا لشروط العقد، مُستخدماً لهذا الغرض أحد نماذج كفالة حسن التنفيذ </w:t>
      </w:r>
      <w:r w:rsidRPr="00824E8E">
        <w:rPr>
          <w:sz w:val="24"/>
          <w:szCs w:val="24"/>
          <w:rtl/>
          <w:lang w:bidi="ar-AE"/>
        </w:rPr>
        <w:t xml:space="preserve">الواردة في القسم 10 (نماذج العقد) من مستند المناقصة. </w:t>
      </w:r>
      <w:r w:rsidRPr="00824E8E">
        <w:rPr>
          <w:sz w:val="24"/>
          <w:szCs w:val="24"/>
          <w:rtl/>
        </w:rPr>
        <w:t xml:space="preserve">  </w:t>
      </w:r>
    </w:p>
    <w:p w14:paraId="1A9AF80A" w14:textId="77777777" w:rsidR="002D0599" w:rsidRPr="00824E8E" w:rsidRDefault="002D0599" w:rsidP="00824E8E">
      <w:pPr>
        <w:bidi/>
        <w:jc w:val="both"/>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6"/>
      </w:tblGrid>
      <w:tr w:rsidR="002D0599" w:rsidRPr="00824E8E" w14:paraId="60812910" w14:textId="77777777" w:rsidTr="00926EDD">
        <w:tc>
          <w:tcPr>
            <w:tcW w:w="9216" w:type="dxa"/>
          </w:tcPr>
          <w:p w14:paraId="462A591F" w14:textId="77777777" w:rsidR="002D0599" w:rsidRPr="00824E8E" w:rsidRDefault="002D0599" w:rsidP="00824E8E">
            <w:pPr>
              <w:bidi/>
              <w:jc w:val="both"/>
            </w:pPr>
          </w:p>
          <w:p w14:paraId="6745B036" w14:textId="5F0045CD" w:rsidR="002D0599" w:rsidRDefault="00D4251D" w:rsidP="00824E8E">
            <w:pPr>
              <w:pStyle w:val="Footer"/>
              <w:tabs>
                <w:tab w:val="clear" w:pos="4320"/>
                <w:tab w:val="clear" w:pos="8640"/>
              </w:tabs>
              <w:bidi/>
              <w:jc w:val="both"/>
              <w:rPr>
                <w:b/>
                <w:rtl/>
              </w:rPr>
            </w:pPr>
            <w:r w:rsidRPr="00824E8E">
              <w:rPr>
                <w:bCs/>
                <w:rtl/>
              </w:rPr>
              <w:t>ملحوظة</w:t>
            </w:r>
            <w:r w:rsidR="00926EDD" w:rsidRPr="00824E8E">
              <w:rPr>
                <w:bCs/>
                <w:rtl/>
              </w:rPr>
              <w:t>:</w:t>
            </w:r>
            <w:r w:rsidR="006D25B8" w:rsidRPr="00824E8E">
              <w:rPr>
                <w:b/>
                <w:rtl/>
              </w:rPr>
              <w:t xml:space="preserve"> بالنسبة للفقرة الثانية؛</w:t>
            </w:r>
            <w:r w:rsidR="00926EDD" w:rsidRPr="00824E8E">
              <w:rPr>
                <w:b/>
                <w:rtl/>
              </w:rPr>
              <w:t xml:space="preserve"> أدخل أحد الخيارات الثلاثة. يجب استخدام الخيار الأول إذا لم يعترض مقدم العطاء على الاسم المقترح للمحكم</w:t>
            </w:r>
            <w:r w:rsidR="006D25B8" w:rsidRPr="00824E8E">
              <w:rPr>
                <w:b/>
                <w:rtl/>
              </w:rPr>
              <w:t xml:space="preserve"> الابتدائي</w:t>
            </w:r>
            <w:r w:rsidR="00B3491D" w:rsidRPr="00824E8E">
              <w:rPr>
                <w:b/>
                <w:rtl/>
              </w:rPr>
              <w:t xml:space="preserve"> أو</w:t>
            </w:r>
            <w:r w:rsidR="00926EDD" w:rsidRPr="00824E8E">
              <w:rPr>
                <w:b/>
                <w:rtl/>
              </w:rPr>
              <w:t xml:space="preserve"> الخيار الثاني إذا اعترض مقدم العطاء على المحكم المقترح واقترح بديلاً تم قبوله من قبل صاحب العمل</w:t>
            </w:r>
            <w:r w:rsidR="00B3491D" w:rsidRPr="00824E8E">
              <w:rPr>
                <w:b/>
                <w:rtl/>
              </w:rPr>
              <w:t>،</w:t>
            </w:r>
            <w:r w:rsidR="00926EDD" w:rsidRPr="00824E8E">
              <w:rPr>
                <w:b/>
                <w:rtl/>
              </w:rPr>
              <w:t xml:space="preserve"> والخيار الثالث إذا اعترض مقدم العطاء على المحكم</w:t>
            </w:r>
            <w:r w:rsidR="00B3491D" w:rsidRPr="00824E8E">
              <w:rPr>
                <w:b/>
                <w:rtl/>
              </w:rPr>
              <w:t xml:space="preserve"> </w:t>
            </w:r>
            <w:r w:rsidR="00926EDD" w:rsidRPr="00824E8E">
              <w:rPr>
                <w:b/>
                <w:rtl/>
              </w:rPr>
              <w:t>المقترح واقترح بدلًا منه ولم يقبله صاحب العمل</w:t>
            </w:r>
            <w:r w:rsidR="00824E8E">
              <w:rPr>
                <w:rFonts w:hint="cs"/>
                <w:b/>
                <w:rtl/>
              </w:rPr>
              <w:t>.</w:t>
            </w:r>
          </w:p>
          <w:p w14:paraId="49D08B69" w14:textId="7046CD7A" w:rsidR="00824E8E" w:rsidRPr="00824E8E" w:rsidRDefault="00824E8E" w:rsidP="00824E8E">
            <w:pPr>
              <w:pStyle w:val="Footer"/>
              <w:tabs>
                <w:tab w:val="clear" w:pos="4320"/>
                <w:tab w:val="clear" w:pos="8640"/>
              </w:tabs>
              <w:bidi/>
              <w:jc w:val="both"/>
            </w:pPr>
          </w:p>
        </w:tc>
      </w:tr>
    </w:tbl>
    <w:p w14:paraId="5611368F" w14:textId="77777777" w:rsidR="002D0599" w:rsidRPr="00824E8E" w:rsidRDefault="002D0599" w:rsidP="00824E8E">
      <w:pPr>
        <w:bidi/>
        <w:jc w:val="both"/>
      </w:pPr>
    </w:p>
    <w:p w14:paraId="760083B4" w14:textId="2882AF9A" w:rsidR="005E60C3" w:rsidRPr="00824E8E" w:rsidRDefault="00285CB9" w:rsidP="00824E8E">
      <w:pPr>
        <w:pStyle w:val="Style13"/>
        <w:bidi/>
        <w:spacing w:before="0" w:after="0"/>
        <w:jc w:val="both"/>
        <w:rPr>
          <w:sz w:val="24"/>
          <w:szCs w:val="24"/>
          <w:rtl/>
        </w:rPr>
      </w:pPr>
      <w:r w:rsidRPr="00824E8E">
        <w:rPr>
          <w:sz w:val="24"/>
          <w:szCs w:val="24"/>
          <w:rtl/>
        </w:rPr>
        <w:t xml:space="preserve">نؤكد </w:t>
      </w:r>
      <w:r w:rsidR="005E60C3" w:rsidRPr="00824E8E">
        <w:rPr>
          <w:sz w:val="24"/>
          <w:szCs w:val="24"/>
          <w:rtl/>
        </w:rPr>
        <w:t xml:space="preserve">[أدخل اسم الـمُحكِّم الذي اقترحه </w:t>
      </w:r>
      <w:r w:rsidRPr="00824E8E">
        <w:rPr>
          <w:sz w:val="24"/>
          <w:szCs w:val="24"/>
          <w:rtl/>
        </w:rPr>
        <w:t>صاحب العمل في ورقة بيانات العطاء</w:t>
      </w:r>
      <w:r w:rsidR="005E60C3" w:rsidRPr="00824E8E">
        <w:rPr>
          <w:sz w:val="24"/>
          <w:szCs w:val="24"/>
          <w:rtl/>
        </w:rPr>
        <w:t>]</w:t>
      </w:r>
      <w:r w:rsidRPr="00824E8E">
        <w:rPr>
          <w:sz w:val="24"/>
          <w:szCs w:val="24"/>
          <w:rtl/>
        </w:rPr>
        <w:t>.</w:t>
      </w:r>
    </w:p>
    <w:p w14:paraId="77860139" w14:textId="77777777" w:rsidR="00824E8E" w:rsidRDefault="00824E8E" w:rsidP="00824E8E">
      <w:pPr>
        <w:pStyle w:val="Style13"/>
        <w:bidi/>
        <w:spacing w:before="0" w:after="0"/>
        <w:jc w:val="both"/>
        <w:rPr>
          <w:sz w:val="24"/>
          <w:szCs w:val="24"/>
          <w:rtl/>
        </w:rPr>
      </w:pPr>
    </w:p>
    <w:p w14:paraId="59C53D92" w14:textId="3FBD6530" w:rsidR="00D00212" w:rsidRPr="00824E8E" w:rsidRDefault="00D00212" w:rsidP="00824E8E">
      <w:pPr>
        <w:pStyle w:val="Style13"/>
        <w:bidi/>
        <w:spacing w:before="0" w:after="0"/>
        <w:jc w:val="both"/>
        <w:rPr>
          <w:sz w:val="24"/>
          <w:szCs w:val="24"/>
          <w:rtl/>
        </w:rPr>
      </w:pPr>
      <w:r w:rsidRPr="00824E8E">
        <w:rPr>
          <w:sz w:val="24"/>
          <w:szCs w:val="24"/>
          <w:rtl/>
        </w:rPr>
        <w:t xml:space="preserve">أو </w:t>
      </w:r>
    </w:p>
    <w:p w14:paraId="6AE9E057" w14:textId="77777777" w:rsidR="00824E8E" w:rsidRDefault="00824E8E" w:rsidP="00824E8E">
      <w:pPr>
        <w:pStyle w:val="Style13"/>
        <w:bidi/>
        <w:spacing w:before="0" w:after="0"/>
        <w:jc w:val="both"/>
        <w:rPr>
          <w:sz w:val="24"/>
          <w:szCs w:val="24"/>
          <w:rtl/>
        </w:rPr>
      </w:pPr>
      <w:bookmarkStart w:id="401" w:name="_Hlk150688810"/>
    </w:p>
    <w:p w14:paraId="723B08E8" w14:textId="38977087" w:rsidR="00A15832" w:rsidRPr="00824E8E" w:rsidRDefault="00A15832" w:rsidP="00824E8E">
      <w:pPr>
        <w:pStyle w:val="Style13"/>
        <w:bidi/>
        <w:spacing w:before="0" w:after="0"/>
        <w:jc w:val="both"/>
        <w:rPr>
          <w:sz w:val="24"/>
          <w:szCs w:val="24"/>
          <w:rtl/>
        </w:rPr>
      </w:pPr>
      <w:r w:rsidRPr="00824E8E">
        <w:rPr>
          <w:sz w:val="24"/>
          <w:szCs w:val="24"/>
          <w:rtl/>
        </w:rPr>
        <w:t xml:space="preserve">نقبل تعيين [أدخل اسم الـمُحكِّم الذي اقترحه مقدِّم العطاء] بصفته مُحكِّماً ابتدائياً. </w:t>
      </w:r>
    </w:p>
    <w:p w14:paraId="29505488" w14:textId="77777777" w:rsidR="00824E8E" w:rsidRDefault="00824E8E" w:rsidP="00824E8E">
      <w:pPr>
        <w:pStyle w:val="Style13"/>
        <w:bidi/>
        <w:spacing w:before="0" w:after="0"/>
        <w:jc w:val="both"/>
        <w:rPr>
          <w:sz w:val="24"/>
          <w:szCs w:val="24"/>
          <w:rtl/>
        </w:rPr>
      </w:pPr>
    </w:p>
    <w:p w14:paraId="41DC3336" w14:textId="7F4870B6" w:rsidR="00A15832" w:rsidRPr="00824E8E" w:rsidRDefault="00A15832" w:rsidP="00824E8E">
      <w:pPr>
        <w:pStyle w:val="Style13"/>
        <w:bidi/>
        <w:spacing w:before="0" w:after="0"/>
        <w:jc w:val="both"/>
        <w:rPr>
          <w:sz w:val="24"/>
          <w:szCs w:val="24"/>
          <w:rtl/>
        </w:rPr>
      </w:pPr>
      <w:r w:rsidRPr="00824E8E">
        <w:rPr>
          <w:sz w:val="24"/>
          <w:szCs w:val="24"/>
          <w:rtl/>
        </w:rPr>
        <w:t>أو</w:t>
      </w:r>
    </w:p>
    <w:p w14:paraId="09C7A0AE" w14:textId="77777777" w:rsidR="00824E8E" w:rsidRDefault="00824E8E" w:rsidP="00824E8E">
      <w:pPr>
        <w:pStyle w:val="Style13"/>
        <w:bidi/>
        <w:spacing w:before="0" w:after="0"/>
        <w:jc w:val="both"/>
        <w:rPr>
          <w:sz w:val="24"/>
          <w:szCs w:val="24"/>
          <w:rtl/>
        </w:rPr>
      </w:pPr>
    </w:p>
    <w:p w14:paraId="35B467EA" w14:textId="001EC2BA" w:rsidR="000E6A94" w:rsidRPr="00824E8E" w:rsidRDefault="000E6A94" w:rsidP="00824E8E">
      <w:pPr>
        <w:pStyle w:val="Style13"/>
        <w:bidi/>
        <w:spacing w:before="0" w:after="0"/>
        <w:jc w:val="both"/>
        <w:rPr>
          <w:sz w:val="24"/>
          <w:szCs w:val="24"/>
          <w:rtl/>
          <w:lang w:val="fr-FR" w:bidi="ar-AE"/>
        </w:rPr>
      </w:pPr>
      <w:r w:rsidRPr="00824E8E">
        <w:rPr>
          <w:sz w:val="24"/>
          <w:szCs w:val="24"/>
          <w:rtl/>
        </w:rPr>
        <w:t xml:space="preserve">لا نقبل تعيين [اسم الـمُحكِّم الذي اقترحه مقدِّم العطاء] بصفته مُحكِّماً، ونطلب بموجب نسخة خطاب القبول هذا المرسلة إلى [أدخل اسم سلطة التعيين]، بصفته سلطة التعيين، تعيين مُحكِّم طبقاً للبند الفرعي </w:t>
      </w:r>
      <w:r w:rsidR="003834DD" w:rsidRPr="00824E8E">
        <w:rPr>
          <w:sz w:val="24"/>
          <w:szCs w:val="24"/>
          <w:rtl/>
        </w:rPr>
        <w:t>1-47</w:t>
      </w:r>
      <w:r w:rsidRPr="00824E8E">
        <w:rPr>
          <w:sz w:val="24"/>
          <w:szCs w:val="24"/>
          <w:rtl/>
        </w:rPr>
        <w:t xml:space="preserve"> من </w:t>
      </w:r>
      <w:r w:rsidR="00E924AD" w:rsidRPr="00824E8E">
        <w:rPr>
          <w:sz w:val="24"/>
          <w:szCs w:val="24"/>
          <w:rtl/>
        </w:rPr>
        <w:t>التعليمات الموجهة لمقدِّمي العطاءات</w:t>
      </w:r>
      <w:r w:rsidR="003834DD" w:rsidRPr="00824E8E">
        <w:rPr>
          <w:sz w:val="24"/>
          <w:szCs w:val="24"/>
          <w:rtl/>
          <w:lang w:val="fr-FR" w:bidi="ar-AE"/>
        </w:rPr>
        <w:t>.</w:t>
      </w:r>
    </w:p>
    <w:p w14:paraId="1918E9E2" w14:textId="77777777" w:rsidR="00A15832" w:rsidRPr="00824E8E" w:rsidRDefault="00A15832" w:rsidP="00824E8E">
      <w:pPr>
        <w:pStyle w:val="Style13"/>
        <w:bidi/>
        <w:spacing w:before="0" w:after="0"/>
        <w:jc w:val="both"/>
        <w:rPr>
          <w:sz w:val="24"/>
          <w:szCs w:val="24"/>
          <w:rtl/>
          <w:lang w:bidi="ar-AE"/>
        </w:rPr>
      </w:pPr>
    </w:p>
    <w:bookmarkEnd w:id="401"/>
    <w:p w14:paraId="70EB0CDD" w14:textId="77777777" w:rsidR="003834DD" w:rsidRPr="00824E8E" w:rsidRDefault="003834DD" w:rsidP="00824E8E">
      <w:pPr>
        <w:pStyle w:val="Style13"/>
        <w:bidi/>
        <w:spacing w:before="0" w:after="0"/>
        <w:jc w:val="both"/>
        <w:rPr>
          <w:sz w:val="24"/>
          <w:szCs w:val="24"/>
          <w:rtl/>
          <w:lang w:val="fr-FR" w:bidi="ar-AE"/>
        </w:rPr>
      </w:pPr>
      <w:r w:rsidRPr="00824E8E">
        <w:rPr>
          <w:sz w:val="24"/>
          <w:szCs w:val="24"/>
          <w:rtl/>
          <w:lang w:val="fr-FR" w:bidi="ar-AE"/>
        </w:rPr>
        <w:t>التوقيع المعتمد: ..................................................................................................</w:t>
      </w:r>
    </w:p>
    <w:p w14:paraId="04596284" w14:textId="77777777" w:rsidR="003834DD" w:rsidRPr="00824E8E" w:rsidRDefault="003834DD" w:rsidP="00824E8E">
      <w:pPr>
        <w:pStyle w:val="Style13"/>
        <w:bidi/>
        <w:spacing w:before="0" w:after="0"/>
        <w:jc w:val="both"/>
        <w:rPr>
          <w:sz w:val="24"/>
          <w:szCs w:val="24"/>
          <w:lang w:val="fr-FR" w:bidi="ar-AE"/>
        </w:rPr>
      </w:pPr>
      <w:r w:rsidRPr="00824E8E">
        <w:rPr>
          <w:sz w:val="24"/>
          <w:szCs w:val="24"/>
          <w:rtl/>
          <w:lang w:val="fr-FR" w:bidi="ar-AE"/>
        </w:rPr>
        <w:t>اسم وصفة الموقّع: ...............................................................................................</w:t>
      </w:r>
    </w:p>
    <w:p w14:paraId="7425088A" w14:textId="77777777" w:rsidR="003834DD" w:rsidRDefault="003834DD" w:rsidP="00824E8E">
      <w:pPr>
        <w:pStyle w:val="Style13"/>
        <w:bidi/>
        <w:spacing w:before="0" w:after="0"/>
        <w:jc w:val="both"/>
        <w:rPr>
          <w:sz w:val="24"/>
          <w:szCs w:val="24"/>
          <w:rtl/>
          <w:lang w:val="fr-FR" w:bidi="ar-AE"/>
        </w:rPr>
      </w:pPr>
      <w:r w:rsidRPr="00824E8E">
        <w:rPr>
          <w:sz w:val="24"/>
          <w:szCs w:val="24"/>
          <w:rtl/>
          <w:lang w:val="fr-FR" w:bidi="ar-AE"/>
        </w:rPr>
        <w:t>اسم الوكالة: ....................................................................................................</w:t>
      </w:r>
    </w:p>
    <w:p w14:paraId="4A6BDA53" w14:textId="77777777" w:rsidR="00824E8E" w:rsidRPr="00824E8E" w:rsidRDefault="00824E8E" w:rsidP="00824E8E">
      <w:pPr>
        <w:pStyle w:val="Style13"/>
        <w:bidi/>
        <w:spacing w:before="0" w:after="0"/>
        <w:jc w:val="both"/>
        <w:rPr>
          <w:sz w:val="24"/>
          <w:szCs w:val="24"/>
          <w:rtl/>
          <w:lang w:val="fr-FR" w:bidi="ar-AE"/>
        </w:rPr>
      </w:pPr>
    </w:p>
    <w:p w14:paraId="4BC584E0" w14:textId="77777777" w:rsidR="003834DD" w:rsidRPr="00824E8E" w:rsidRDefault="003834DD" w:rsidP="00824E8E">
      <w:pPr>
        <w:pStyle w:val="Style13"/>
        <w:bidi/>
        <w:spacing w:before="0" w:after="0"/>
        <w:jc w:val="both"/>
        <w:rPr>
          <w:sz w:val="24"/>
          <w:szCs w:val="24"/>
          <w:lang w:val="fr-FR" w:bidi="ar-AE"/>
        </w:rPr>
      </w:pPr>
      <w:r w:rsidRPr="00824E8E">
        <w:rPr>
          <w:sz w:val="24"/>
          <w:szCs w:val="24"/>
          <w:rtl/>
          <w:lang w:val="fr-FR" w:bidi="ar-AE"/>
        </w:rPr>
        <w:t>المرفقات: اتفاقية العقد</w:t>
      </w:r>
    </w:p>
    <w:p w14:paraId="20AF7ADE" w14:textId="77777777" w:rsidR="002D0599" w:rsidRPr="00824E8E" w:rsidRDefault="002D0599" w:rsidP="00824E8E">
      <w:pPr>
        <w:bidi/>
        <w:jc w:val="both"/>
      </w:pPr>
    </w:p>
    <w:p w14:paraId="3B894322" w14:textId="3EC2A888" w:rsidR="00824E8E" w:rsidRDefault="00824E8E" w:rsidP="00824E8E">
      <w:pPr>
        <w:bidi/>
        <w:jc w:val="both"/>
        <w:rPr>
          <w:rtl/>
        </w:rPr>
      </w:pPr>
      <w:r>
        <w:rPr>
          <w:rtl/>
        </w:rPr>
        <w:br w:type="page"/>
      </w:r>
    </w:p>
    <w:p w14:paraId="536724CF" w14:textId="7392D932" w:rsidR="002D0599" w:rsidRPr="00824E8E" w:rsidRDefault="00E437BE" w:rsidP="00824E8E">
      <w:pPr>
        <w:pStyle w:val="SPDH1L3"/>
        <w:bidi/>
        <w:spacing w:before="0" w:after="0"/>
        <w:outlineLvl w:val="0"/>
        <w:rPr>
          <w:b w:val="0"/>
          <w:bCs/>
          <w:sz w:val="48"/>
          <w:szCs w:val="36"/>
        </w:rPr>
      </w:pPr>
      <w:bookmarkStart w:id="402" w:name="_Toc152613856"/>
      <w:r w:rsidRPr="00824E8E">
        <w:rPr>
          <w:b w:val="0"/>
          <w:bCs/>
          <w:sz w:val="48"/>
          <w:szCs w:val="36"/>
          <w:rtl/>
        </w:rPr>
        <w:lastRenderedPageBreak/>
        <w:t>نموذج العقد</w:t>
      </w:r>
      <w:bookmarkEnd w:id="402"/>
    </w:p>
    <w:p w14:paraId="26A374F3" w14:textId="77777777" w:rsidR="00824E8E" w:rsidRDefault="00824E8E" w:rsidP="00824E8E">
      <w:pPr>
        <w:pStyle w:val="Style13"/>
        <w:bidi/>
        <w:spacing w:before="0" w:after="0"/>
        <w:jc w:val="both"/>
        <w:rPr>
          <w:sz w:val="24"/>
          <w:szCs w:val="24"/>
          <w:rtl/>
        </w:rPr>
      </w:pPr>
      <w:bookmarkStart w:id="403" w:name="_Hlk150688003"/>
    </w:p>
    <w:p w14:paraId="7BFAC90A" w14:textId="77CA46FF" w:rsidR="002D0599" w:rsidRPr="00824E8E" w:rsidRDefault="00E437BE" w:rsidP="00824E8E">
      <w:pPr>
        <w:pStyle w:val="Style13"/>
        <w:bidi/>
        <w:spacing w:before="0" w:after="0"/>
        <w:rPr>
          <w:i/>
          <w:iCs/>
          <w:sz w:val="24"/>
          <w:szCs w:val="24"/>
          <w:lang w:val="fr-FR" w:bidi="ar-AE"/>
        </w:rPr>
      </w:pPr>
      <w:r w:rsidRPr="00824E8E">
        <w:rPr>
          <w:i/>
          <w:iCs/>
          <w:sz w:val="24"/>
          <w:szCs w:val="24"/>
          <w:rtl/>
        </w:rPr>
        <w:t>[على ورقة رسمية تحمل ترويسة صاحب العمل]</w:t>
      </w:r>
      <w:bookmarkEnd w:id="403"/>
    </w:p>
    <w:p w14:paraId="67CA5D1A" w14:textId="77777777" w:rsidR="00824E8E" w:rsidRDefault="00824E8E" w:rsidP="00824E8E">
      <w:pPr>
        <w:numPr>
          <w:ilvl w:val="12"/>
          <w:numId w:val="0"/>
        </w:numPr>
        <w:bidi/>
        <w:jc w:val="both"/>
        <w:rPr>
          <w:b/>
          <w:smallCaps/>
          <w:rtl/>
        </w:rPr>
      </w:pPr>
    </w:p>
    <w:p w14:paraId="5EFF90D2" w14:textId="2EE148C3" w:rsidR="002D0599" w:rsidRPr="00824E8E" w:rsidRDefault="00645529" w:rsidP="00824E8E">
      <w:pPr>
        <w:numPr>
          <w:ilvl w:val="12"/>
          <w:numId w:val="0"/>
        </w:numPr>
        <w:bidi/>
        <w:jc w:val="center"/>
        <w:rPr>
          <w:bCs/>
          <w:smallCaps/>
        </w:rPr>
      </w:pPr>
      <w:r>
        <w:rPr>
          <w:rFonts w:hint="cs"/>
          <w:bCs/>
          <w:smallCaps/>
          <w:rtl/>
        </w:rPr>
        <w:t>مبلغ مقطوع</w:t>
      </w:r>
    </w:p>
    <w:p w14:paraId="59628B94" w14:textId="77777777" w:rsidR="00824E8E" w:rsidRDefault="00824E8E" w:rsidP="00E54177">
      <w:pPr>
        <w:pStyle w:val="Style13"/>
        <w:bidi/>
        <w:spacing w:before="0" w:after="0"/>
        <w:jc w:val="both"/>
        <w:rPr>
          <w:b w:val="0"/>
          <w:sz w:val="24"/>
          <w:szCs w:val="24"/>
          <w:rtl/>
        </w:rPr>
      </w:pPr>
    </w:p>
    <w:p w14:paraId="3A4DCF99" w14:textId="4FB216F4" w:rsidR="0095709F" w:rsidRDefault="0095709F" w:rsidP="00824E8E">
      <w:pPr>
        <w:pStyle w:val="Style13"/>
        <w:bidi/>
        <w:spacing w:before="0" w:after="0"/>
        <w:jc w:val="both"/>
        <w:rPr>
          <w:sz w:val="24"/>
          <w:szCs w:val="24"/>
          <w:rtl/>
        </w:rPr>
      </w:pPr>
      <w:r w:rsidRPr="00824E8E">
        <w:rPr>
          <w:b w:val="0"/>
          <w:sz w:val="24"/>
          <w:szCs w:val="24"/>
          <w:rtl/>
        </w:rPr>
        <w:t>أُبرم هذ</w:t>
      </w:r>
      <w:r w:rsidR="00723340" w:rsidRPr="00824E8E">
        <w:rPr>
          <w:b w:val="0"/>
          <w:sz w:val="24"/>
          <w:szCs w:val="24"/>
          <w:rtl/>
        </w:rPr>
        <w:t xml:space="preserve">ا العقد </w:t>
      </w:r>
      <w:r w:rsidR="001F0320" w:rsidRPr="00824E8E">
        <w:rPr>
          <w:b w:val="0"/>
          <w:sz w:val="24"/>
          <w:szCs w:val="24"/>
          <w:rtl/>
        </w:rPr>
        <w:t>(وي</w:t>
      </w:r>
      <w:r w:rsidR="006F62C6" w:rsidRPr="00824E8E">
        <w:rPr>
          <w:b w:val="0"/>
          <w:sz w:val="24"/>
          <w:szCs w:val="24"/>
          <w:rtl/>
        </w:rPr>
        <w:t xml:space="preserve">شار إليه لاحقا باسم "العقد") </w:t>
      </w:r>
      <w:r w:rsidRPr="00824E8E">
        <w:rPr>
          <w:b w:val="0"/>
          <w:sz w:val="24"/>
          <w:szCs w:val="24"/>
          <w:rtl/>
        </w:rPr>
        <w:t xml:space="preserve">يوم .......... من شهر ....................، ............ بين ............... </w:t>
      </w:r>
      <w:r w:rsidRPr="00824E8E">
        <w:rPr>
          <w:sz w:val="24"/>
          <w:szCs w:val="24"/>
          <w:rtl/>
        </w:rPr>
        <w:t xml:space="preserve">[اسم صاحب العمل] (ويُشار إليه لاحقاً </w:t>
      </w:r>
      <w:r w:rsidR="00D74898" w:rsidRPr="00824E8E">
        <w:rPr>
          <w:sz w:val="24"/>
          <w:szCs w:val="24"/>
          <w:rtl/>
        </w:rPr>
        <w:t>باسم</w:t>
      </w:r>
      <w:r w:rsidRPr="00824E8E">
        <w:rPr>
          <w:sz w:val="24"/>
          <w:szCs w:val="24"/>
          <w:rtl/>
        </w:rPr>
        <w:t xml:space="preserve"> "صاحب العمل") من جهة و[اسم </w:t>
      </w:r>
      <w:r w:rsidR="006F62C6" w:rsidRPr="00824E8E">
        <w:rPr>
          <w:sz w:val="24"/>
          <w:szCs w:val="24"/>
          <w:rtl/>
        </w:rPr>
        <w:t>مقدم الخدمة</w:t>
      </w:r>
      <w:r w:rsidRPr="00824E8E">
        <w:rPr>
          <w:sz w:val="24"/>
          <w:szCs w:val="24"/>
          <w:rtl/>
        </w:rPr>
        <w:t>]</w:t>
      </w:r>
      <w:r w:rsidR="006F62C6" w:rsidRPr="00824E8E">
        <w:rPr>
          <w:sz w:val="24"/>
          <w:szCs w:val="24"/>
          <w:rtl/>
        </w:rPr>
        <w:t xml:space="preserve"> </w:t>
      </w:r>
      <w:r w:rsidRPr="00824E8E">
        <w:rPr>
          <w:sz w:val="24"/>
          <w:szCs w:val="24"/>
          <w:rtl/>
        </w:rPr>
        <w:t xml:space="preserve">(ويُشار إليه لاحقاً </w:t>
      </w:r>
      <w:r w:rsidR="00D74898" w:rsidRPr="00824E8E">
        <w:rPr>
          <w:sz w:val="24"/>
          <w:szCs w:val="24"/>
          <w:rtl/>
        </w:rPr>
        <w:t>باسم</w:t>
      </w:r>
      <w:r w:rsidRPr="00824E8E">
        <w:rPr>
          <w:sz w:val="24"/>
          <w:szCs w:val="24"/>
          <w:rtl/>
        </w:rPr>
        <w:t xml:space="preserve"> "</w:t>
      </w:r>
      <w:r w:rsidR="00D74898" w:rsidRPr="00824E8E">
        <w:rPr>
          <w:sz w:val="24"/>
          <w:szCs w:val="24"/>
          <w:rtl/>
        </w:rPr>
        <w:t>مقدم الخدمة</w:t>
      </w:r>
      <w:r w:rsidRPr="00824E8E">
        <w:rPr>
          <w:sz w:val="24"/>
          <w:szCs w:val="24"/>
          <w:rtl/>
        </w:rPr>
        <w:t>") من جهة أخرى</w:t>
      </w:r>
      <w:r w:rsidR="00D74898" w:rsidRPr="00824E8E">
        <w:rPr>
          <w:sz w:val="24"/>
          <w:szCs w:val="24"/>
          <w:rtl/>
        </w:rPr>
        <w:t>.</w:t>
      </w:r>
    </w:p>
    <w:p w14:paraId="3491A481" w14:textId="77777777" w:rsidR="00824E8E" w:rsidRPr="00824E8E" w:rsidRDefault="00824E8E" w:rsidP="00824E8E">
      <w:pPr>
        <w:pStyle w:val="Style13"/>
        <w:bidi/>
        <w:spacing w:before="0" w:after="0"/>
        <w:jc w:val="both"/>
        <w:rPr>
          <w:sz w:val="24"/>
          <w:szCs w:val="24"/>
          <w:rtl/>
        </w:rPr>
      </w:pPr>
    </w:p>
    <w:p w14:paraId="199D157B" w14:textId="447F1EB7" w:rsidR="0095709F" w:rsidRDefault="00D74898" w:rsidP="00E54177">
      <w:pPr>
        <w:numPr>
          <w:ilvl w:val="12"/>
          <w:numId w:val="0"/>
        </w:numPr>
        <w:bidi/>
        <w:jc w:val="both"/>
        <w:rPr>
          <w:rtl/>
        </w:rPr>
      </w:pPr>
      <w:r w:rsidRPr="00824E8E">
        <w:rPr>
          <w:rtl/>
        </w:rPr>
        <w:t>[</w:t>
      </w:r>
      <w:r w:rsidR="00D4251D" w:rsidRPr="00824E8E">
        <w:rPr>
          <w:rtl/>
        </w:rPr>
        <w:t>ملحوظة</w:t>
      </w:r>
      <w:r w:rsidRPr="00824E8E">
        <w:rPr>
          <w:rtl/>
        </w:rPr>
        <w:t xml:space="preserve">: في النص أدناه، النص الموجود بين </w:t>
      </w:r>
      <w:r w:rsidR="00D64CB5" w:rsidRPr="00824E8E">
        <w:rPr>
          <w:rtl/>
        </w:rPr>
        <w:t>ال</w:t>
      </w:r>
      <w:r w:rsidRPr="00824E8E">
        <w:rPr>
          <w:rtl/>
        </w:rPr>
        <w:t>قوسين</w:t>
      </w:r>
      <w:r w:rsidR="00D64CB5" w:rsidRPr="00824E8E">
        <w:rPr>
          <w:rtl/>
        </w:rPr>
        <w:t xml:space="preserve"> يكون</w:t>
      </w:r>
      <w:r w:rsidRPr="00824E8E">
        <w:rPr>
          <w:rtl/>
        </w:rPr>
        <w:t xml:space="preserve"> اختياري</w:t>
      </w:r>
      <w:r w:rsidR="00D64CB5" w:rsidRPr="00824E8E">
        <w:rPr>
          <w:rtl/>
        </w:rPr>
        <w:t>ا</w:t>
      </w:r>
      <w:r w:rsidRPr="00824E8E">
        <w:rPr>
          <w:rtl/>
        </w:rPr>
        <w:t xml:space="preserve">؛ </w:t>
      </w:r>
      <w:r w:rsidR="00D64CB5" w:rsidRPr="00824E8E">
        <w:rPr>
          <w:rtl/>
        </w:rPr>
        <w:t>و</w:t>
      </w:r>
      <w:r w:rsidRPr="00824E8E">
        <w:rPr>
          <w:rtl/>
        </w:rPr>
        <w:t>يجب حذف جميع ال</w:t>
      </w:r>
      <w:r w:rsidR="00D97559" w:rsidRPr="00824E8E">
        <w:rPr>
          <w:rtl/>
        </w:rPr>
        <w:t>ملحوظات</w:t>
      </w:r>
      <w:r w:rsidRPr="00824E8E">
        <w:rPr>
          <w:rtl/>
        </w:rPr>
        <w:t xml:space="preserve"> في النص النهائي. إذا كان مقدم الخدمة يتكون من أكثر من كيان، فيجب تعديل ما ورد أعلاه جزئياً ليصبح كما يلي: "... (يشار إليه </w:t>
      </w:r>
      <w:r w:rsidR="00D64CB5" w:rsidRPr="00824E8E">
        <w:rPr>
          <w:rtl/>
        </w:rPr>
        <w:t>لاحقا باسم</w:t>
      </w:r>
      <w:r w:rsidRPr="00824E8E">
        <w:rPr>
          <w:rtl/>
        </w:rPr>
        <w:t>ـ "صاحب العمل"</w:t>
      </w:r>
      <w:r w:rsidR="00A00837" w:rsidRPr="00824E8E">
        <w:rPr>
          <w:rtl/>
        </w:rPr>
        <w:t>) من جهة</w:t>
      </w:r>
      <w:r w:rsidRPr="00824E8E">
        <w:rPr>
          <w:rtl/>
        </w:rPr>
        <w:t xml:space="preserve">، </w:t>
      </w:r>
      <w:r w:rsidR="00A00837" w:rsidRPr="00824E8E">
        <w:rPr>
          <w:rtl/>
        </w:rPr>
        <w:t>و</w:t>
      </w:r>
      <w:r w:rsidR="005F236A">
        <w:rPr>
          <w:rtl/>
        </w:rPr>
        <w:t>المشروع المشترك أو الشراكة التضامنية</w:t>
      </w:r>
      <w:r w:rsidR="00A00837" w:rsidRPr="00824E8E">
        <w:rPr>
          <w:rtl/>
        </w:rPr>
        <w:t xml:space="preserve"> الذي</w:t>
      </w:r>
      <w:r w:rsidRPr="00824E8E">
        <w:rPr>
          <w:rtl/>
        </w:rPr>
        <w:t xml:space="preserve"> يتكون من الكيانات التالية، والتي ستكون</w:t>
      </w:r>
      <w:r w:rsidR="00A00837" w:rsidRPr="00824E8E">
        <w:rPr>
          <w:rtl/>
        </w:rPr>
        <w:t xml:space="preserve"> كل منها</w:t>
      </w:r>
      <w:r w:rsidRPr="00824E8E">
        <w:rPr>
          <w:rtl/>
        </w:rPr>
        <w:t xml:space="preserve"> مسؤولة بالتكافل والت</w:t>
      </w:r>
      <w:r w:rsidR="00A00837" w:rsidRPr="00824E8E">
        <w:rPr>
          <w:rtl/>
        </w:rPr>
        <w:t>ضامن</w:t>
      </w:r>
      <w:r w:rsidRPr="00824E8E">
        <w:rPr>
          <w:rtl/>
        </w:rPr>
        <w:t xml:space="preserve"> أمام صاحب العمل عن جميع التزامات مقدم الخدمة بموجب هذا العقد، وهي [اسم مقدم الخدمة] و[اسم مقدم الخدمة] (يُشار إليه </w:t>
      </w:r>
      <w:r w:rsidR="00430DA8" w:rsidRPr="00824E8E">
        <w:rPr>
          <w:rtl/>
        </w:rPr>
        <w:t>لاحقا باسم</w:t>
      </w:r>
      <w:r w:rsidRPr="00824E8E">
        <w:rPr>
          <w:rtl/>
        </w:rPr>
        <w:t>ـ "مقدم الخدمة").]</w:t>
      </w:r>
    </w:p>
    <w:p w14:paraId="5260A661" w14:textId="77777777" w:rsidR="00824E8E" w:rsidRPr="00824E8E" w:rsidRDefault="00824E8E" w:rsidP="00824E8E">
      <w:pPr>
        <w:numPr>
          <w:ilvl w:val="12"/>
          <w:numId w:val="0"/>
        </w:numPr>
        <w:bidi/>
        <w:jc w:val="both"/>
        <w:rPr>
          <w:rtl/>
        </w:rPr>
      </w:pPr>
    </w:p>
    <w:p w14:paraId="2A9AE830" w14:textId="66447ADF" w:rsidR="00B21052" w:rsidRPr="00824E8E" w:rsidRDefault="00B21052" w:rsidP="00E54177">
      <w:pPr>
        <w:numPr>
          <w:ilvl w:val="12"/>
          <w:numId w:val="0"/>
        </w:numPr>
        <w:bidi/>
        <w:jc w:val="both"/>
        <w:rPr>
          <w:rtl/>
        </w:rPr>
      </w:pPr>
      <w:r w:rsidRPr="00824E8E">
        <w:rPr>
          <w:rtl/>
        </w:rPr>
        <w:t>حيث</w:t>
      </w:r>
      <w:r w:rsidR="00823BAC" w:rsidRPr="00824E8E">
        <w:rPr>
          <w:rtl/>
        </w:rPr>
        <w:t xml:space="preserve"> إنه:</w:t>
      </w:r>
    </w:p>
    <w:p w14:paraId="79D37C44" w14:textId="77777777" w:rsidR="00B21052" w:rsidRPr="00824E8E" w:rsidRDefault="00B21052" w:rsidP="00D72201">
      <w:pPr>
        <w:pStyle w:val="ListParagraph"/>
        <w:numPr>
          <w:ilvl w:val="0"/>
          <w:numId w:val="95"/>
        </w:numPr>
        <w:bidi/>
        <w:jc w:val="both"/>
      </w:pPr>
      <w:r w:rsidRPr="00824E8E">
        <w:rPr>
          <w:rtl/>
        </w:rPr>
        <w:t>طلب صاحب العمل من مقدم الخدمة تقديم خدمات معينة على النحو المحدد في شروط العقد العامة المرفقة بهذا العقد (يشار إليها فيما بعد بـاسم "الخدمات")</w:t>
      </w:r>
    </w:p>
    <w:p w14:paraId="3827E95E" w14:textId="2D3CFEB2" w:rsidR="00B21052" w:rsidRPr="00824E8E" w:rsidRDefault="00ED206C" w:rsidP="00D72201">
      <w:pPr>
        <w:pStyle w:val="ListParagraph"/>
        <w:numPr>
          <w:ilvl w:val="0"/>
          <w:numId w:val="95"/>
        </w:numPr>
        <w:bidi/>
        <w:jc w:val="both"/>
      </w:pPr>
      <w:r w:rsidRPr="00824E8E">
        <w:rPr>
          <w:rtl/>
        </w:rPr>
        <w:t>بيَن</w:t>
      </w:r>
      <w:r w:rsidR="00B21052" w:rsidRPr="00824E8E">
        <w:rPr>
          <w:rtl/>
        </w:rPr>
        <w:t xml:space="preserve"> </w:t>
      </w:r>
      <w:r w:rsidR="00D2213E" w:rsidRPr="00824E8E">
        <w:rPr>
          <w:rtl/>
        </w:rPr>
        <w:t>مقدم</w:t>
      </w:r>
      <w:r w:rsidR="00B21052" w:rsidRPr="00824E8E">
        <w:rPr>
          <w:rtl/>
        </w:rPr>
        <w:t xml:space="preserve"> الخدمة لصاحب العمل أن</w:t>
      </w:r>
      <w:r w:rsidRPr="00824E8E">
        <w:rPr>
          <w:rtl/>
        </w:rPr>
        <w:t xml:space="preserve">ه يملك </w:t>
      </w:r>
      <w:r w:rsidR="00B21052" w:rsidRPr="00824E8E">
        <w:rPr>
          <w:rtl/>
        </w:rPr>
        <w:t>المهارات المهنية والموظفين والموارد الفنية</w:t>
      </w:r>
      <w:r w:rsidR="00D2213E" w:rsidRPr="00824E8E">
        <w:rPr>
          <w:rtl/>
        </w:rPr>
        <w:t xml:space="preserve"> المطلوبة</w:t>
      </w:r>
      <w:r w:rsidRPr="00824E8E">
        <w:rPr>
          <w:rtl/>
        </w:rPr>
        <w:t xml:space="preserve"> ووافق على </w:t>
      </w:r>
      <w:r w:rsidR="00B21052" w:rsidRPr="00824E8E">
        <w:rPr>
          <w:rtl/>
        </w:rPr>
        <w:t>تقديم الخدمات وفقًا للشروط والأحكام المنصوص عليها في هذا العقد بسعر عقد قدره ..........</w:t>
      </w:r>
    </w:p>
    <w:p w14:paraId="60F7EE81" w14:textId="205EE436" w:rsidR="00E72EC3" w:rsidRPr="00824E8E" w:rsidRDefault="00E72EC3" w:rsidP="00D72201">
      <w:pPr>
        <w:numPr>
          <w:ilvl w:val="0"/>
          <w:numId w:val="95"/>
        </w:numPr>
        <w:bidi/>
        <w:jc w:val="lowKashida"/>
      </w:pPr>
      <w:r w:rsidRPr="00824E8E">
        <w:rPr>
          <w:rtl/>
        </w:rPr>
        <w:t>تلقى صاحب العمل</w:t>
      </w:r>
      <w:r w:rsidR="00473831" w:rsidRPr="00824E8E">
        <w:rPr>
          <w:rtl/>
        </w:rPr>
        <w:t xml:space="preserve"> [أو قدم طلبا للحصو على]</w:t>
      </w:r>
      <w:r w:rsidRPr="00824E8E">
        <w:rPr>
          <w:rtl/>
        </w:rPr>
        <w:t xml:space="preserve"> </w:t>
      </w:r>
      <w:r w:rsidR="00473831" w:rsidRPr="00824E8E">
        <w:rPr>
          <w:rtl/>
        </w:rPr>
        <w:t>تمويل</w:t>
      </w:r>
      <w:r w:rsidRPr="00824E8E">
        <w:rPr>
          <w:rtl/>
        </w:rPr>
        <w:t xml:space="preserve"> من البنك </w:t>
      </w:r>
      <w:r w:rsidR="00473831" w:rsidRPr="00824E8E">
        <w:rPr>
          <w:rtl/>
        </w:rPr>
        <w:t>الإسلامي للتنمية (ويشار إليه لاحقا باسم "البنك")</w:t>
      </w:r>
      <w:r w:rsidRPr="00824E8E">
        <w:rPr>
          <w:rtl/>
        </w:rPr>
        <w:t xml:space="preserve"> لتغطية تكلفة الخدمات، ويعتزم تخصيص جزء من متحصلات هذا </w:t>
      </w:r>
      <w:r w:rsidR="00C23D40" w:rsidRPr="00824E8E">
        <w:rPr>
          <w:rtl/>
        </w:rPr>
        <w:t>التمويل</w:t>
      </w:r>
      <w:r w:rsidRPr="00824E8E">
        <w:rPr>
          <w:rtl/>
        </w:rPr>
        <w:t xml:space="preserve"> لأداء المدفوعات المستوفية للشروط بموجب هذا العقد. ويُفهم من ذلك ما يلي (</w:t>
      </w:r>
      <w:r w:rsidR="00824E8E">
        <w:rPr>
          <w:rFonts w:eastAsia="MS Gothic" w:hint="cs"/>
          <w:rtl/>
        </w:rPr>
        <w:t>1</w:t>
      </w:r>
      <w:r w:rsidRPr="00824E8E">
        <w:rPr>
          <w:rtl/>
        </w:rPr>
        <w:t xml:space="preserve">) أن البنك لن يقوم بسداد الدفعات المستحقة إلاّ بناءً على طلب </w:t>
      </w:r>
      <w:r w:rsidR="00C23D40" w:rsidRPr="00824E8E">
        <w:rPr>
          <w:rtl/>
        </w:rPr>
        <w:t>صاحب العمل</w:t>
      </w:r>
      <w:r w:rsidRPr="00824E8E">
        <w:rPr>
          <w:rtl/>
        </w:rPr>
        <w:t xml:space="preserve"> وبشرط أن يوافق البن</w:t>
      </w:r>
      <w:r w:rsidR="00C23D40" w:rsidRPr="00824E8E">
        <w:rPr>
          <w:rtl/>
        </w:rPr>
        <w:t>ك</w:t>
      </w:r>
      <w:r w:rsidRPr="00824E8E">
        <w:rPr>
          <w:rtl/>
        </w:rPr>
        <w:t xml:space="preserve"> عليها (</w:t>
      </w:r>
      <w:r w:rsidR="00824E8E">
        <w:rPr>
          <w:rFonts w:eastAsia="MS Gothic" w:hint="cs"/>
          <w:rtl/>
        </w:rPr>
        <w:t>2</w:t>
      </w:r>
      <w:r w:rsidRPr="00824E8E">
        <w:rPr>
          <w:rtl/>
        </w:rPr>
        <w:t>) تخضع هذه الدفعات، من جميع النواحي، لشروط وأحكام اتفاقية القرض،</w:t>
      </w:r>
      <w:r w:rsidR="0033287D" w:rsidRPr="00824E8E">
        <w:rPr>
          <w:rtl/>
        </w:rPr>
        <w:t xml:space="preserve"> </w:t>
      </w:r>
      <w:r w:rsidRPr="00824E8E">
        <w:rPr>
          <w:rtl/>
        </w:rPr>
        <w:t>و(</w:t>
      </w:r>
      <w:r w:rsidR="00824E8E">
        <w:rPr>
          <w:rFonts w:eastAsia="MS Gothic" w:hint="cs"/>
          <w:rtl/>
        </w:rPr>
        <w:t>3</w:t>
      </w:r>
      <w:r w:rsidRPr="00824E8E">
        <w:rPr>
          <w:rtl/>
        </w:rPr>
        <w:t>) لا يجوز لأي طرف آخر غير العميل اكتساب أي حقوق من اتفاقية القرض أو مطالبة بأي متحصلات للقرض.</w:t>
      </w:r>
    </w:p>
    <w:p w14:paraId="7365A17D" w14:textId="77777777" w:rsidR="00824E8E" w:rsidRDefault="00824E8E" w:rsidP="00E54177">
      <w:pPr>
        <w:pStyle w:val="Style13"/>
        <w:bidi/>
        <w:spacing w:before="0" w:after="0"/>
        <w:jc w:val="both"/>
        <w:rPr>
          <w:sz w:val="24"/>
          <w:szCs w:val="24"/>
          <w:rtl/>
          <w:lang w:val="fr-FR" w:bidi="ar-AE"/>
        </w:rPr>
      </w:pPr>
    </w:p>
    <w:p w14:paraId="138D9BD5" w14:textId="7D12728B" w:rsidR="00123F09" w:rsidRPr="00824E8E" w:rsidRDefault="00123F09" w:rsidP="00824E8E">
      <w:pPr>
        <w:pStyle w:val="Style13"/>
        <w:bidi/>
        <w:spacing w:before="0" w:after="0"/>
        <w:jc w:val="both"/>
        <w:rPr>
          <w:sz w:val="24"/>
          <w:szCs w:val="24"/>
          <w:rtl/>
          <w:lang w:val="fr-FR" w:bidi="ar-AE"/>
        </w:rPr>
      </w:pPr>
      <w:r w:rsidRPr="00824E8E">
        <w:rPr>
          <w:sz w:val="24"/>
          <w:szCs w:val="24"/>
          <w:rtl/>
          <w:lang w:val="fr-FR" w:bidi="ar-AE"/>
        </w:rPr>
        <w:t xml:space="preserve">يتفق </w:t>
      </w:r>
      <w:r w:rsidR="00B214F3" w:rsidRPr="00824E8E">
        <w:rPr>
          <w:sz w:val="24"/>
          <w:szCs w:val="24"/>
          <w:rtl/>
          <w:lang w:val="fr-FR" w:bidi="ar-AE"/>
        </w:rPr>
        <w:t>الطرفان بموجب هذا العقد على ما يلي:</w:t>
      </w:r>
      <w:r w:rsidRPr="00824E8E">
        <w:rPr>
          <w:sz w:val="24"/>
          <w:szCs w:val="24"/>
          <w:rtl/>
          <w:lang w:val="fr-FR" w:bidi="ar-AE"/>
        </w:rPr>
        <w:t xml:space="preserve"> </w:t>
      </w:r>
    </w:p>
    <w:p w14:paraId="45FEDF76" w14:textId="064136D9" w:rsidR="00AE3EB7" w:rsidRPr="00824E8E" w:rsidRDefault="00AE3EB7" w:rsidP="00D72201">
      <w:pPr>
        <w:pStyle w:val="Style13"/>
        <w:numPr>
          <w:ilvl w:val="0"/>
          <w:numId w:val="96"/>
        </w:numPr>
        <w:bidi/>
        <w:spacing w:before="0" w:after="0"/>
        <w:jc w:val="both"/>
        <w:rPr>
          <w:sz w:val="24"/>
          <w:szCs w:val="24"/>
          <w:rtl/>
          <w:lang w:val="fr-FR" w:bidi="ar-AE"/>
        </w:rPr>
      </w:pPr>
      <w:r w:rsidRPr="00824E8E">
        <w:rPr>
          <w:sz w:val="24"/>
          <w:szCs w:val="24"/>
          <w:rtl/>
          <w:lang w:val="fr-FR" w:bidi="ar-AE"/>
        </w:rPr>
        <w:t xml:space="preserve">تُكوِّن المستندات التالية هذه الاتفاقية وتُقرأ وتُفسّر على أنها جزء لا يتجزأ من الاتفاقية. وتكون الأسبقية لهذه الاتفاقية على جميع مستندات العقد الأخرى. </w:t>
      </w:r>
    </w:p>
    <w:p w14:paraId="37B03008" w14:textId="77777777" w:rsidR="00AE3EB7" w:rsidRPr="00824E8E" w:rsidRDefault="00AE3EB7" w:rsidP="00D72201">
      <w:pPr>
        <w:pStyle w:val="Style13"/>
        <w:numPr>
          <w:ilvl w:val="0"/>
          <w:numId w:val="97"/>
        </w:numPr>
        <w:bidi/>
        <w:spacing w:before="0" w:after="0"/>
        <w:jc w:val="both"/>
        <w:rPr>
          <w:sz w:val="24"/>
          <w:szCs w:val="24"/>
          <w:lang w:val="fr-FR" w:bidi="ar-AE"/>
        </w:rPr>
      </w:pPr>
      <w:r w:rsidRPr="00824E8E">
        <w:rPr>
          <w:sz w:val="24"/>
          <w:szCs w:val="24"/>
          <w:rtl/>
          <w:lang w:val="fr-FR" w:bidi="ar-AE"/>
        </w:rPr>
        <w:t>خطاب القبول</w:t>
      </w:r>
    </w:p>
    <w:p w14:paraId="7F6ADC24" w14:textId="77777777" w:rsidR="00AE3EB7" w:rsidRPr="00824E8E" w:rsidRDefault="00AE3EB7" w:rsidP="00D72201">
      <w:pPr>
        <w:pStyle w:val="Style13"/>
        <w:numPr>
          <w:ilvl w:val="0"/>
          <w:numId w:val="97"/>
        </w:numPr>
        <w:bidi/>
        <w:spacing w:before="0" w:after="0"/>
        <w:jc w:val="both"/>
        <w:rPr>
          <w:sz w:val="24"/>
          <w:szCs w:val="24"/>
          <w:lang w:val="fr-FR" w:bidi="ar-AE"/>
        </w:rPr>
      </w:pPr>
      <w:r w:rsidRPr="00824E8E">
        <w:rPr>
          <w:sz w:val="24"/>
          <w:szCs w:val="24"/>
          <w:rtl/>
          <w:lang w:val="fr-FR" w:bidi="ar-AE"/>
        </w:rPr>
        <w:t>عطاء مقدم الخدمة</w:t>
      </w:r>
    </w:p>
    <w:p w14:paraId="3644D42A" w14:textId="77777777" w:rsidR="00AE3EB7" w:rsidRPr="00824E8E" w:rsidRDefault="00AE3EB7" w:rsidP="00D72201">
      <w:pPr>
        <w:pStyle w:val="Style13"/>
        <w:numPr>
          <w:ilvl w:val="0"/>
          <w:numId w:val="97"/>
        </w:numPr>
        <w:bidi/>
        <w:spacing w:before="0" w:after="0"/>
        <w:jc w:val="both"/>
        <w:rPr>
          <w:sz w:val="24"/>
          <w:szCs w:val="24"/>
          <w:lang w:val="fr-FR" w:bidi="ar-AE"/>
        </w:rPr>
      </w:pPr>
      <w:r w:rsidRPr="00824E8E">
        <w:rPr>
          <w:sz w:val="24"/>
          <w:szCs w:val="24"/>
          <w:rtl/>
          <w:lang w:val="fr-FR" w:bidi="ar-AE"/>
        </w:rPr>
        <w:t>الشروط العامة للعقد</w:t>
      </w:r>
    </w:p>
    <w:p w14:paraId="2655C29D" w14:textId="77777777" w:rsidR="00AE3EB7" w:rsidRPr="00824E8E" w:rsidRDefault="00AE3EB7" w:rsidP="00D72201">
      <w:pPr>
        <w:pStyle w:val="Style13"/>
        <w:numPr>
          <w:ilvl w:val="0"/>
          <w:numId w:val="97"/>
        </w:numPr>
        <w:bidi/>
        <w:spacing w:before="0" w:after="0"/>
        <w:jc w:val="both"/>
        <w:rPr>
          <w:sz w:val="24"/>
          <w:szCs w:val="24"/>
          <w:lang w:val="fr-FR" w:bidi="ar-AE"/>
        </w:rPr>
      </w:pPr>
      <w:r w:rsidRPr="00824E8E">
        <w:rPr>
          <w:sz w:val="24"/>
          <w:szCs w:val="24"/>
          <w:rtl/>
          <w:lang w:val="fr-FR" w:bidi="ar-AE"/>
        </w:rPr>
        <w:t>المواصفات</w:t>
      </w:r>
    </w:p>
    <w:p w14:paraId="580A25A5" w14:textId="77777777" w:rsidR="00B50FF0" w:rsidRPr="00824E8E" w:rsidRDefault="00B50FF0" w:rsidP="00D72201">
      <w:pPr>
        <w:pStyle w:val="Style13"/>
        <w:numPr>
          <w:ilvl w:val="0"/>
          <w:numId w:val="97"/>
        </w:numPr>
        <w:bidi/>
        <w:spacing w:before="0" w:after="0"/>
        <w:jc w:val="both"/>
        <w:rPr>
          <w:sz w:val="24"/>
          <w:szCs w:val="24"/>
          <w:lang w:val="fr-FR" w:bidi="ar-AE"/>
        </w:rPr>
      </w:pPr>
      <w:r w:rsidRPr="00824E8E">
        <w:rPr>
          <w:sz w:val="24"/>
          <w:szCs w:val="24"/>
          <w:rtl/>
          <w:lang w:val="fr-FR" w:bidi="ar-AE"/>
        </w:rPr>
        <w:t>جدول الأنشطة المسعرة</w:t>
      </w:r>
    </w:p>
    <w:p w14:paraId="7C078941" w14:textId="7633D0C0" w:rsidR="00AE3EB7" w:rsidRPr="00824E8E" w:rsidRDefault="00B50FF0" w:rsidP="00D72201">
      <w:pPr>
        <w:pStyle w:val="Style13"/>
        <w:numPr>
          <w:ilvl w:val="0"/>
          <w:numId w:val="97"/>
        </w:numPr>
        <w:bidi/>
        <w:spacing w:before="0" w:after="0"/>
        <w:jc w:val="both"/>
        <w:rPr>
          <w:sz w:val="24"/>
          <w:szCs w:val="24"/>
          <w:lang w:val="fr-FR" w:bidi="ar-AE"/>
        </w:rPr>
      </w:pPr>
      <w:r w:rsidRPr="00824E8E">
        <w:rPr>
          <w:sz w:val="24"/>
          <w:szCs w:val="24"/>
          <w:rtl/>
          <w:lang w:val="fr-FR" w:bidi="ar-AE"/>
        </w:rPr>
        <w:t>الملاحق التالية: [: [</w:t>
      </w:r>
      <w:r w:rsidR="00913C91" w:rsidRPr="00824E8E">
        <w:rPr>
          <w:sz w:val="24"/>
          <w:szCs w:val="24"/>
          <w:rtl/>
          <w:lang w:val="fr-FR" w:bidi="ar-AE"/>
        </w:rPr>
        <w:t>ملحوظة</w:t>
      </w:r>
      <w:r w:rsidRPr="00824E8E">
        <w:rPr>
          <w:sz w:val="24"/>
          <w:szCs w:val="24"/>
          <w:rtl/>
          <w:lang w:val="fr-FR" w:bidi="ar-AE"/>
        </w:rPr>
        <w:t>: إذا لم يتم استخدام أي من هذه الملاحق، فيجب إدراج عبارة "غير مستخدمة" أدناه بجوار عنوان الملحق وعلى الورقة المرفقة بهذا الملحق والتي تحمل عنوان ذلك الملحق.]</w:t>
      </w:r>
      <w:r w:rsidR="00AE3EB7" w:rsidRPr="00824E8E">
        <w:rPr>
          <w:sz w:val="24"/>
          <w:szCs w:val="24"/>
          <w:rtl/>
          <w:lang w:val="fr-FR" w:bidi="ar-AE"/>
        </w:rPr>
        <w:t xml:space="preserve"> </w:t>
      </w:r>
    </w:p>
    <w:p w14:paraId="101CF7DE" w14:textId="77777777" w:rsidR="00C81D4A" w:rsidRPr="00824E8E" w:rsidRDefault="00C81D4A" w:rsidP="00E54177">
      <w:pPr>
        <w:pStyle w:val="Style13"/>
        <w:bidi/>
        <w:spacing w:before="0" w:after="0"/>
        <w:ind w:left="1440"/>
        <w:jc w:val="both"/>
        <w:rPr>
          <w:sz w:val="24"/>
          <w:szCs w:val="24"/>
          <w:lang w:val="fr-FR" w:bidi="ar-AE"/>
        </w:rPr>
      </w:pPr>
      <w:r w:rsidRPr="00824E8E">
        <w:rPr>
          <w:sz w:val="24"/>
          <w:szCs w:val="24"/>
          <w:rtl/>
          <w:lang w:val="fr-FR" w:bidi="ar-AE"/>
        </w:rPr>
        <w:t>الملحق أ: وصف الخدمات</w:t>
      </w:r>
    </w:p>
    <w:p w14:paraId="425DBBBE" w14:textId="77777777" w:rsidR="00C81D4A" w:rsidRPr="00824E8E" w:rsidRDefault="00C81D4A" w:rsidP="00E54177">
      <w:pPr>
        <w:pStyle w:val="Style13"/>
        <w:bidi/>
        <w:spacing w:before="0" w:after="0"/>
        <w:ind w:left="1440"/>
        <w:jc w:val="both"/>
        <w:rPr>
          <w:sz w:val="24"/>
          <w:szCs w:val="24"/>
          <w:lang w:val="fr-FR" w:bidi="ar-AE"/>
        </w:rPr>
      </w:pPr>
      <w:r w:rsidRPr="00824E8E">
        <w:rPr>
          <w:sz w:val="24"/>
          <w:szCs w:val="24"/>
          <w:rtl/>
          <w:lang w:val="fr-FR" w:bidi="ar-AE"/>
        </w:rPr>
        <w:t>الملحق ب: جدول المدفوعات</w:t>
      </w:r>
    </w:p>
    <w:p w14:paraId="20F8356D" w14:textId="07C2AA6F" w:rsidR="00C81D4A" w:rsidRPr="00824E8E" w:rsidRDefault="00C81D4A" w:rsidP="00E54177">
      <w:pPr>
        <w:pStyle w:val="Style13"/>
        <w:bidi/>
        <w:spacing w:before="0" w:after="0"/>
        <w:ind w:left="1440"/>
        <w:jc w:val="both"/>
        <w:rPr>
          <w:sz w:val="24"/>
          <w:szCs w:val="24"/>
          <w:lang w:val="fr-FR" w:bidi="ar-AE"/>
        </w:rPr>
      </w:pPr>
      <w:r w:rsidRPr="00824E8E">
        <w:rPr>
          <w:sz w:val="24"/>
          <w:szCs w:val="24"/>
          <w:rtl/>
          <w:lang w:val="fr-FR" w:bidi="ar-AE"/>
        </w:rPr>
        <w:t xml:space="preserve">الملحق ج: الموظفون </w:t>
      </w:r>
      <w:r w:rsidR="008565E0">
        <w:rPr>
          <w:rFonts w:hint="cs"/>
          <w:sz w:val="24"/>
          <w:szCs w:val="24"/>
          <w:rtl/>
          <w:lang w:val="fr-FR" w:bidi="ar-AE"/>
        </w:rPr>
        <w:t>الرئيسي</w:t>
      </w:r>
      <w:r w:rsidR="00CD4630">
        <w:rPr>
          <w:rFonts w:hint="cs"/>
          <w:sz w:val="24"/>
          <w:szCs w:val="24"/>
          <w:rtl/>
          <w:lang w:val="fr-FR" w:bidi="ar-AE"/>
        </w:rPr>
        <w:t>ون</w:t>
      </w:r>
      <w:r w:rsidRPr="00824E8E">
        <w:rPr>
          <w:sz w:val="24"/>
          <w:szCs w:val="24"/>
          <w:rtl/>
          <w:lang w:val="fr-FR" w:bidi="ar-AE"/>
        </w:rPr>
        <w:t xml:space="preserve"> و</w:t>
      </w:r>
      <w:r w:rsidR="00816181">
        <w:rPr>
          <w:sz w:val="24"/>
          <w:szCs w:val="24"/>
          <w:rtl/>
          <w:lang w:val="fr-FR" w:bidi="ar-AE"/>
        </w:rPr>
        <w:t>المقاولون المتعاقدون من الباطن</w:t>
      </w:r>
    </w:p>
    <w:p w14:paraId="6D26626C" w14:textId="77777777" w:rsidR="00C81D4A" w:rsidRPr="00824E8E" w:rsidRDefault="00C81D4A" w:rsidP="00E54177">
      <w:pPr>
        <w:pStyle w:val="Style13"/>
        <w:bidi/>
        <w:spacing w:before="0" w:after="0"/>
        <w:ind w:left="1440"/>
        <w:jc w:val="both"/>
        <w:rPr>
          <w:sz w:val="24"/>
          <w:szCs w:val="24"/>
          <w:lang w:val="fr-FR" w:bidi="ar-AE"/>
        </w:rPr>
      </w:pPr>
      <w:r w:rsidRPr="00824E8E">
        <w:rPr>
          <w:sz w:val="24"/>
          <w:szCs w:val="24"/>
          <w:rtl/>
          <w:lang w:val="fr-FR" w:bidi="ar-AE"/>
        </w:rPr>
        <w:t>الملحق د: تفاصيل سعر العقد بالعملة الأجنبية</w:t>
      </w:r>
    </w:p>
    <w:p w14:paraId="749AC28A" w14:textId="77777777" w:rsidR="00C81D4A" w:rsidRPr="00824E8E" w:rsidRDefault="00C81D4A" w:rsidP="00E54177">
      <w:pPr>
        <w:pStyle w:val="Style13"/>
        <w:bidi/>
        <w:spacing w:before="0" w:after="0"/>
        <w:ind w:left="1440"/>
        <w:jc w:val="both"/>
        <w:rPr>
          <w:sz w:val="24"/>
          <w:szCs w:val="24"/>
          <w:lang w:val="fr-FR" w:bidi="ar-AE"/>
        </w:rPr>
      </w:pPr>
      <w:r w:rsidRPr="00824E8E">
        <w:rPr>
          <w:sz w:val="24"/>
          <w:szCs w:val="24"/>
          <w:rtl/>
          <w:lang w:val="fr-FR" w:bidi="ar-AE"/>
        </w:rPr>
        <w:t>الملحق هـ: تفاصيل سعر العقد بالعملة المحلية</w:t>
      </w:r>
    </w:p>
    <w:p w14:paraId="70262B54" w14:textId="77777777" w:rsidR="00C81D4A" w:rsidRPr="00824E8E" w:rsidRDefault="00C81D4A" w:rsidP="00E54177">
      <w:pPr>
        <w:pStyle w:val="Style13"/>
        <w:bidi/>
        <w:spacing w:before="0" w:after="0"/>
        <w:ind w:left="1440"/>
        <w:jc w:val="both"/>
        <w:rPr>
          <w:sz w:val="24"/>
          <w:szCs w:val="24"/>
          <w:lang w:val="fr-FR" w:bidi="ar-AE"/>
        </w:rPr>
      </w:pPr>
      <w:r w:rsidRPr="00824E8E">
        <w:rPr>
          <w:sz w:val="24"/>
          <w:szCs w:val="24"/>
          <w:rtl/>
          <w:lang w:val="fr-FR" w:bidi="ar-AE"/>
        </w:rPr>
        <w:t>الملحق و: الخدمات والتسهيلات التي يقدمها صاحب العمل</w:t>
      </w:r>
    </w:p>
    <w:p w14:paraId="035937D2" w14:textId="77777777" w:rsidR="00C81D4A" w:rsidRPr="00824E8E" w:rsidRDefault="00C81D4A" w:rsidP="00E54177">
      <w:pPr>
        <w:pStyle w:val="Style13"/>
        <w:bidi/>
        <w:spacing w:before="0" w:after="0"/>
        <w:ind w:left="1440"/>
        <w:jc w:val="both"/>
        <w:rPr>
          <w:sz w:val="24"/>
          <w:szCs w:val="24"/>
          <w:lang w:val="fr-FR" w:bidi="ar-AE"/>
        </w:rPr>
      </w:pPr>
      <w:r w:rsidRPr="00824E8E">
        <w:rPr>
          <w:sz w:val="24"/>
          <w:szCs w:val="24"/>
          <w:rtl/>
          <w:lang w:val="fr-FR" w:bidi="ar-AE"/>
        </w:rPr>
        <w:t>الملحق ز: تعويض حوافز الأداء</w:t>
      </w:r>
    </w:p>
    <w:p w14:paraId="606A0DE3" w14:textId="27862AA5" w:rsidR="00913C91" w:rsidRPr="00824E8E" w:rsidRDefault="00C81D4A" w:rsidP="00E54177">
      <w:pPr>
        <w:pStyle w:val="Style13"/>
        <w:bidi/>
        <w:spacing w:before="0" w:after="0"/>
        <w:ind w:left="1440"/>
        <w:jc w:val="both"/>
        <w:rPr>
          <w:sz w:val="24"/>
          <w:szCs w:val="24"/>
          <w:rtl/>
          <w:lang w:val="fr-FR" w:bidi="ar-AE"/>
        </w:rPr>
      </w:pPr>
      <w:r w:rsidRPr="00824E8E">
        <w:rPr>
          <w:sz w:val="24"/>
          <w:szCs w:val="24"/>
          <w:rtl/>
          <w:lang w:val="fr-FR" w:bidi="ar-AE"/>
        </w:rPr>
        <w:t xml:space="preserve">الملحق ح: </w:t>
      </w:r>
      <w:r w:rsidR="00645529">
        <w:rPr>
          <w:rFonts w:hint="cs"/>
          <w:sz w:val="24"/>
          <w:szCs w:val="24"/>
          <w:rtl/>
          <w:lang w:val="fr-FR" w:bidi="ar-AE"/>
        </w:rPr>
        <w:t xml:space="preserve">مدونة </w:t>
      </w:r>
      <w:r w:rsidRPr="00824E8E">
        <w:rPr>
          <w:sz w:val="24"/>
          <w:szCs w:val="24"/>
          <w:rtl/>
          <w:lang w:val="fr-FR" w:bidi="ar-AE"/>
        </w:rPr>
        <w:t>قواعد السلوك لموظفي مقدم الخدمة</w:t>
      </w:r>
      <w:r w:rsidR="00913C91" w:rsidRPr="00824E8E">
        <w:rPr>
          <w:sz w:val="24"/>
          <w:szCs w:val="24"/>
          <w:rtl/>
          <w:lang w:val="fr-FR" w:bidi="ar-AE"/>
        </w:rPr>
        <w:t xml:space="preserve">: </w:t>
      </w:r>
    </w:p>
    <w:p w14:paraId="45705427" w14:textId="77777777" w:rsidR="00F97991" w:rsidRPr="00824E8E" w:rsidRDefault="00F97991" w:rsidP="00D72201">
      <w:pPr>
        <w:pStyle w:val="Style13"/>
        <w:numPr>
          <w:ilvl w:val="0"/>
          <w:numId w:val="96"/>
        </w:numPr>
        <w:bidi/>
        <w:spacing w:before="0" w:after="0"/>
        <w:jc w:val="both"/>
        <w:rPr>
          <w:sz w:val="24"/>
          <w:szCs w:val="24"/>
          <w:lang w:val="fr-FR" w:bidi="ar-AE"/>
        </w:rPr>
      </w:pPr>
      <w:r w:rsidRPr="00824E8E">
        <w:rPr>
          <w:sz w:val="24"/>
          <w:szCs w:val="24"/>
          <w:rtl/>
          <w:lang w:val="fr-FR" w:bidi="ar-AE"/>
        </w:rPr>
        <w:lastRenderedPageBreak/>
        <w:t>تكون الحقوق والالتزامات المتبادلة بين صاحب العمل ومقدم الخدمة على النحو المنصوص عليه في العقد، وعلى وجه الخصوص:</w:t>
      </w:r>
    </w:p>
    <w:p w14:paraId="546886B5" w14:textId="77777777" w:rsidR="00F97991" w:rsidRPr="00824E8E" w:rsidRDefault="00F97991" w:rsidP="00D72201">
      <w:pPr>
        <w:pStyle w:val="Style13"/>
        <w:numPr>
          <w:ilvl w:val="0"/>
          <w:numId w:val="119"/>
        </w:numPr>
        <w:bidi/>
        <w:spacing w:before="0" w:after="0"/>
        <w:jc w:val="both"/>
        <w:rPr>
          <w:sz w:val="24"/>
          <w:szCs w:val="24"/>
          <w:lang w:val="fr-FR" w:bidi="ar-AE"/>
        </w:rPr>
      </w:pPr>
      <w:r w:rsidRPr="00824E8E">
        <w:rPr>
          <w:sz w:val="24"/>
          <w:szCs w:val="24"/>
          <w:rtl/>
          <w:lang w:val="fr-FR" w:bidi="ar-AE"/>
        </w:rPr>
        <w:t>يجب على مقدم الخدمة تنفيذ الخدمات وفقاً لأحكام العقد؛ و</w:t>
      </w:r>
    </w:p>
    <w:p w14:paraId="47C132B6" w14:textId="6AC2F61C" w:rsidR="00B214F3" w:rsidRPr="00824E8E" w:rsidRDefault="00F97991" w:rsidP="00D72201">
      <w:pPr>
        <w:pStyle w:val="Style13"/>
        <w:numPr>
          <w:ilvl w:val="0"/>
          <w:numId w:val="119"/>
        </w:numPr>
        <w:bidi/>
        <w:spacing w:before="0" w:after="0"/>
        <w:jc w:val="both"/>
        <w:rPr>
          <w:sz w:val="24"/>
          <w:szCs w:val="24"/>
          <w:rtl/>
          <w:lang w:val="fr-FR" w:bidi="ar-AE"/>
        </w:rPr>
      </w:pPr>
      <w:r w:rsidRPr="00824E8E">
        <w:rPr>
          <w:sz w:val="24"/>
          <w:szCs w:val="24"/>
          <w:rtl/>
          <w:lang w:val="fr-FR" w:bidi="ar-AE"/>
        </w:rPr>
        <w:t xml:space="preserve"> يجب على صاحب العمل سداد الدفعات لمقدم الخدمة وفقاً لأحكام العقد.</w:t>
      </w:r>
    </w:p>
    <w:p w14:paraId="4014A28A" w14:textId="77777777" w:rsidR="00824E8E" w:rsidRDefault="00824E8E" w:rsidP="00E54177">
      <w:pPr>
        <w:numPr>
          <w:ilvl w:val="12"/>
          <w:numId w:val="0"/>
        </w:numPr>
        <w:bidi/>
        <w:jc w:val="both"/>
        <w:rPr>
          <w:rtl/>
        </w:rPr>
      </w:pPr>
    </w:p>
    <w:p w14:paraId="0B948D86" w14:textId="77777777" w:rsidR="00DF3405" w:rsidRPr="00824E8E" w:rsidRDefault="00DF3405" w:rsidP="00824E8E">
      <w:pPr>
        <w:numPr>
          <w:ilvl w:val="12"/>
          <w:numId w:val="0"/>
        </w:numPr>
        <w:bidi/>
        <w:jc w:val="both"/>
      </w:pPr>
      <w:r w:rsidRPr="00824E8E">
        <w:rPr>
          <w:rtl/>
        </w:rPr>
        <w:t>وإثباتًا لما تقدم، قام الطرفان بتوقيع هذا العقد بأسمائهما اعتبارًا من اليوم والسنة المذكورين أعلاه أولاً.</w:t>
      </w:r>
    </w:p>
    <w:p w14:paraId="72AC5229" w14:textId="77777777" w:rsidR="00824E8E" w:rsidRDefault="00824E8E" w:rsidP="00E54177">
      <w:pPr>
        <w:numPr>
          <w:ilvl w:val="12"/>
          <w:numId w:val="0"/>
        </w:numPr>
        <w:bidi/>
        <w:jc w:val="both"/>
        <w:rPr>
          <w:rtl/>
        </w:rPr>
      </w:pPr>
    </w:p>
    <w:p w14:paraId="514686D4" w14:textId="03386114" w:rsidR="009421E7" w:rsidRPr="00824E8E" w:rsidRDefault="00DF3405" w:rsidP="00824E8E">
      <w:pPr>
        <w:numPr>
          <w:ilvl w:val="12"/>
          <w:numId w:val="0"/>
        </w:numPr>
        <w:bidi/>
        <w:jc w:val="both"/>
        <w:rPr>
          <w:rtl/>
        </w:rPr>
      </w:pPr>
      <w:r w:rsidRPr="00824E8E">
        <w:rPr>
          <w:rtl/>
        </w:rPr>
        <w:t xml:space="preserve">لصالح ونيابة عن </w:t>
      </w:r>
      <w:r w:rsidRPr="00824E8E">
        <w:rPr>
          <w:i/>
          <w:iCs/>
          <w:rtl/>
        </w:rPr>
        <w:t>[اسم صاحب العمل]</w:t>
      </w:r>
    </w:p>
    <w:p w14:paraId="3BEED1D3" w14:textId="77777777" w:rsidR="00824E8E" w:rsidRDefault="00824E8E" w:rsidP="00E54177">
      <w:pPr>
        <w:numPr>
          <w:ilvl w:val="12"/>
          <w:numId w:val="0"/>
        </w:numPr>
        <w:bidi/>
        <w:jc w:val="both"/>
        <w:rPr>
          <w:rtl/>
        </w:rPr>
      </w:pPr>
    </w:p>
    <w:p w14:paraId="53F46305" w14:textId="77777777" w:rsidR="00824E8E" w:rsidRDefault="00824E8E" w:rsidP="00824E8E">
      <w:pPr>
        <w:numPr>
          <w:ilvl w:val="12"/>
          <w:numId w:val="0"/>
        </w:numPr>
        <w:bidi/>
        <w:jc w:val="both"/>
        <w:rPr>
          <w:rtl/>
        </w:rPr>
      </w:pPr>
    </w:p>
    <w:p w14:paraId="78041E1F" w14:textId="2446671F" w:rsidR="009421E7" w:rsidRPr="00824E8E" w:rsidRDefault="009421E7" w:rsidP="00824E8E">
      <w:pPr>
        <w:numPr>
          <w:ilvl w:val="12"/>
          <w:numId w:val="0"/>
        </w:numPr>
        <w:bidi/>
        <w:jc w:val="both"/>
        <w:rPr>
          <w:rtl/>
        </w:rPr>
      </w:pPr>
      <w:r w:rsidRPr="00824E8E">
        <w:rPr>
          <w:rtl/>
        </w:rPr>
        <w:t>ـــــــــــــــــــــــــــــــــــــــــــــــــــــــــــــــــــــــــــ</w:t>
      </w:r>
    </w:p>
    <w:p w14:paraId="3F5767CB" w14:textId="5C1AB595" w:rsidR="009421E7" w:rsidRPr="00824E8E" w:rsidRDefault="009421E7" w:rsidP="00E54177">
      <w:pPr>
        <w:numPr>
          <w:ilvl w:val="12"/>
          <w:numId w:val="0"/>
        </w:numPr>
        <w:bidi/>
        <w:jc w:val="both"/>
        <w:rPr>
          <w:i/>
          <w:iCs/>
        </w:rPr>
      </w:pPr>
      <w:r w:rsidRPr="00824E8E">
        <w:rPr>
          <w:i/>
          <w:iCs/>
          <w:rtl/>
        </w:rPr>
        <w:t>[المفوض المعتمد]</w:t>
      </w:r>
    </w:p>
    <w:p w14:paraId="275C9C79" w14:textId="1549EF1F" w:rsidR="002D0599" w:rsidRPr="00824E8E" w:rsidRDefault="002D0599" w:rsidP="00824E8E">
      <w:pPr>
        <w:numPr>
          <w:ilvl w:val="12"/>
          <w:numId w:val="0"/>
        </w:numPr>
        <w:bidi/>
        <w:jc w:val="both"/>
      </w:pPr>
    </w:p>
    <w:p w14:paraId="29E6B46B" w14:textId="3FD68800" w:rsidR="008370A6" w:rsidRPr="00824E8E" w:rsidRDefault="008370A6" w:rsidP="00E54177">
      <w:pPr>
        <w:numPr>
          <w:ilvl w:val="12"/>
          <w:numId w:val="0"/>
        </w:numPr>
        <w:bidi/>
        <w:rPr>
          <w:rtl/>
        </w:rPr>
      </w:pPr>
      <w:r w:rsidRPr="00824E8E">
        <w:rPr>
          <w:rtl/>
        </w:rPr>
        <w:t xml:space="preserve">لصالح ونيابة عن </w:t>
      </w:r>
      <w:r w:rsidR="00824E8E" w:rsidRPr="00824E8E">
        <w:rPr>
          <w:rFonts w:hint="cs"/>
          <w:i/>
          <w:iCs/>
          <w:rtl/>
        </w:rPr>
        <w:t xml:space="preserve">[اسم </w:t>
      </w:r>
      <w:r w:rsidR="00824E8E" w:rsidRPr="00824E8E">
        <w:rPr>
          <w:i/>
          <w:iCs/>
          <w:rtl/>
        </w:rPr>
        <w:t>مقدم الخدمة</w:t>
      </w:r>
      <w:r w:rsidR="00824E8E" w:rsidRPr="00824E8E">
        <w:rPr>
          <w:rFonts w:hint="cs"/>
          <w:i/>
          <w:iCs/>
          <w:rtl/>
        </w:rPr>
        <w:t>]</w:t>
      </w:r>
    </w:p>
    <w:p w14:paraId="27949C6A" w14:textId="77777777" w:rsidR="00824E8E" w:rsidRDefault="00824E8E" w:rsidP="00E54177">
      <w:pPr>
        <w:numPr>
          <w:ilvl w:val="12"/>
          <w:numId w:val="0"/>
        </w:numPr>
        <w:bidi/>
        <w:rPr>
          <w:i/>
          <w:rtl/>
        </w:rPr>
      </w:pPr>
    </w:p>
    <w:p w14:paraId="0B415060" w14:textId="77777777" w:rsidR="00824E8E" w:rsidRDefault="00824E8E" w:rsidP="00824E8E">
      <w:pPr>
        <w:numPr>
          <w:ilvl w:val="12"/>
          <w:numId w:val="0"/>
        </w:numPr>
        <w:bidi/>
        <w:rPr>
          <w:i/>
          <w:rtl/>
        </w:rPr>
      </w:pPr>
    </w:p>
    <w:p w14:paraId="63B51963" w14:textId="77777777" w:rsidR="00824E8E" w:rsidRPr="00824E8E" w:rsidRDefault="00824E8E" w:rsidP="00824E8E">
      <w:pPr>
        <w:numPr>
          <w:ilvl w:val="12"/>
          <w:numId w:val="0"/>
        </w:numPr>
        <w:bidi/>
        <w:jc w:val="both"/>
        <w:rPr>
          <w:rtl/>
        </w:rPr>
      </w:pPr>
      <w:r w:rsidRPr="00824E8E">
        <w:rPr>
          <w:rtl/>
        </w:rPr>
        <w:t>ـــــــــــــــــــــــــــــــــــــــــــــــــــــــــــــــــــــــــــ</w:t>
      </w:r>
    </w:p>
    <w:p w14:paraId="4790C9C5" w14:textId="35F08C74" w:rsidR="00443005" w:rsidRPr="00824E8E" w:rsidRDefault="00443005" w:rsidP="00E54177">
      <w:pPr>
        <w:numPr>
          <w:ilvl w:val="12"/>
          <w:numId w:val="0"/>
        </w:numPr>
        <w:bidi/>
        <w:jc w:val="both"/>
        <w:rPr>
          <w:i/>
          <w:iCs/>
        </w:rPr>
      </w:pPr>
      <w:r w:rsidRPr="00824E8E">
        <w:rPr>
          <w:i/>
          <w:iCs/>
          <w:rtl/>
        </w:rPr>
        <w:t>[المفوض المعتمد]</w:t>
      </w:r>
    </w:p>
    <w:p w14:paraId="68491847" w14:textId="77777777" w:rsidR="00824E8E" w:rsidRDefault="00824E8E" w:rsidP="00E54177">
      <w:pPr>
        <w:numPr>
          <w:ilvl w:val="12"/>
          <w:numId w:val="0"/>
        </w:numPr>
        <w:bidi/>
        <w:rPr>
          <w:i/>
          <w:rtl/>
        </w:rPr>
      </w:pPr>
    </w:p>
    <w:p w14:paraId="563F67E6" w14:textId="4974497C" w:rsidR="00443005" w:rsidRPr="00824E8E" w:rsidRDefault="00443005" w:rsidP="00824E8E">
      <w:pPr>
        <w:numPr>
          <w:ilvl w:val="12"/>
          <w:numId w:val="0"/>
        </w:numPr>
        <w:bidi/>
        <w:rPr>
          <w:i/>
        </w:rPr>
      </w:pPr>
      <w:r w:rsidRPr="00824E8E">
        <w:rPr>
          <w:i/>
          <w:rtl/>
        </w:rPr>
        <w:t>[</w:t>
      </w:r>
      <w:r w:rsidRPr="00824E8E">
        <w:rPr>
          <w:b/>
          <w:bCs/>
          <w:iCs/>
          <w:rtl/>
        </w:rPr>
        <w:t>ملحوظة:</w:t>
      </w:r>
      <w:r w:rsidRPr="00824E8E">
        <w:rPr>
          <w:iCs/>
          <w:rtl/>
        </w:rPr>
        <w:t xml:space="preserve"> إذا كان مقدم الخدمة يتكون من أكثر من كيان واحد، فيجب </w:t>
      </w:r>
      <w:r w:rsidR="00894A78" w:rsidRPr="00824E8E">
        <w:rPr>
          <w:iCs/>
          <w:rtl/>
        </w:rPr>
        <w:t xml:space="preserve">توقيع </w:t>
      </w:r>
      <w:r w:rsidRPr="00824E8E">
        <w:rPr>
          <w:iCs/>
          <w:rtl/>
        </w:rPr>
        <w:t xml:space="preserve">جميع هذه الكيانات </w:t>
      </w:r>
      <w:r w:rsidR="00894A78" w:rsidRPr="00824E8E">
        <w:rPr>
          <w:iCs/>
          <w:rtl/>
        </w:rPr>
        <w:t>على العقد</w:t>
      </w:r>
      <w:r w:rsidRPr="00824E8E">
        <w:rPr>
          <w:iCs/>
          <w:rtl/>
        </w:rPr>
        <w:t>، على سبيل المثال، بالطريقة التالية:</w:t>
      </w:r>
      <w:r w:rsidRPr="00824E8E">
        <w:rPr>
          <w:i/>
          <w:rtl/>
        </w:rPr>
        <w:t>]</w:t>
      </w:r>
    </w:p>
    <w:p w14:paraId="242C5061" w14:textId="77777777" w:rsidR="00824E8E" w:rsidRDefault="00824E8E" w:rsidP="00E54177">
      <w:pPr>
        <w:numPr>
          <w:ilvl w:val="12"/>
          <w:numId w:val="0"/>
        </w:numPr>
        <w:bidi/>
        <w:rPr>
          <w:i/>
          <w:rtl/>
        </w:rPr>
      </w:pPr>
    </w:p>
    <w:p w14:paraId="580B60E3" w14:textId="1E454FF3" w:rsidR="00443005" w:rsidRDefault="00443005" w:rsidP="00824E8E">
      <w:pPr>
        <w:numPr>
          <w:ilvl w:val="12"/>
          <w:numId w:val="0"/>
        </w:numPr>
        <w:bidi/>
        <w:rPr>
          <w:i/>
          <w:rtl/>
        </w:rPr>
      </w:pPr>
      <w:r w:rsidRPr="00824E8E">
        <w:rPr>
          <w:i/>
          <w:rtl/>
        </w:rPr>
        <w:t>لصالح ونيابة عن كل عضو من أعضاء مقدم الخدمة</w:t>
      </w:r>
      <w:r w:rsidR="00894A78" w:rsidRPr="00824E8E">
        <w:rPr>
          <w:i/>
          <w:rtl/>
        </w:rPr>
        <w:t>:</w:t>
      </w:r>
    </w:p>
    <w:p w14:paraId="248A6204" w14:textId="77777777" w:rsidR="00824E8E" w:rsidRPr="00824E8E" w:rsidRDefault="00824E8E" w:rsidP="00824E8E">
      <w:pPr>
        <w:numPr>
          <w:ilvl w:val="12"/>
          <w:numId w:val="0"/>
        </w:numPr>
        <w:bidi/>
        <w:rPr>
          <w:i/>
          <w:rtl/>
        </w:rPr>
      </w:pPr>
    </w:p>
    <w:p w14:paraId="4CF53878" w14:textId="77777777" w:rsidR="00824E8E" w:rsidRPr="00824E8E" w:rsidRDefault="00824E8E" w:rsidP="00824E8E">
      <w:pPr>
        <w:numPr>
          <w:ilvl w:val="12"/>
          <w:numId w:val="0"/>
        </w:numPr>
        <w:bidi/>
        <w:jc w:val="both"/>
        <w:rPr>
          <w:rtl/>
        </w:rPr>
      </w:pPr>
      <w:r w:rsidRPr="00824E8E">
        <w:rPr>
          <w:rtl/>
        </w:rPr>
        <w:t>ـــــــــــــــــــــــــــــــــــــــــــــــــــــــــــــــــــــــــــ</w:t>
      </w:r>
    </w:p>
    <w:p w14:paraId="7325B829" w14:textId="37844897" w:rsidR="00894A78" w:rsidRPr="00824E8E" w:rsidRDefault="00894A78" w:rsidP="00E54177">
      <w:pPr>
        <w:numPr>
          <w:ilvl w:val="12"/>
          <w:numId w:val="0"/>
        </w:numPr>
        <w:bidi/>
        <w:rPr>
          <w:iCs/>
          <w:rtl/>
        </w:rPr>
      </w:pPr>
      <w:r w:rsidRPr="00824E8E">
        <w:rPr>
          <w:iCs/>
          <w:rtl/>
        </w:rPr>
        <w:t>[اسم العضو]</w:t>
      </w:r>
    </w:p>
    <w:p w14:paraId="76844422" w14:textId="77777777" w:rsidR="00824E8E" w:rsidRDefault="00824E8E" w:rsidP="00E54177">
      <w:pPr>
        <w:numPr>
          <w:ilvl w:val="12"/>
          <w:numId w:val="0"/>
        </w:numPr>
        <w:bidi/>
        <w:rPr>
          <w:i/>
          <w:rtl/>
        </w:rPr>
      </w:pPr>
    </w:p>
    <w:p w14:paraId="0F4F80FA" w14:textId="77777777" w:rsidR="00824E8E" w:rsidRPr="00824E8E" w:rsidRDefault="00824E8E" w:rsidP="00824E8E">
      <w:pPr>
        <w:numPr>
          <w:ilvl w:val="12"/>
          <w:numId w:val="0"/>
        </w:numPr>
        <w:bidi/>
        <w:jc w:val="both"/>
        <w:rPr>
          <w:rtl/>
        </w:rPr>
      </w:pPr>
      <w:r w:rsidRPr="00824E8E">
        <w:rPr>
          <w:rtl/>
        </w:rPr>
        <w:t>ـــــــــــــــــــــــــــــــــــــــــــــــــــــــــــــــــــــــــــ</w:t>
      </w:r>
    </w:p>
    <w:p w14:paraId="39B0AD5C" w14:textId="7813A413" w:rsidR="003A2D21" w:rsidRPr="00824E8E" w:rsidRDefault="00894A78" w:rsidP="00824E8E">
      <w:pPr>
        <w:numPr>
          <w:ilvl w:val="12"/>
          <w:numId w:val="0"/>
        </w:numPr>
        <w:bidi/>
        <w:rPr>
          <w:iCs/>
        </w:rPr>
      </w:pPr>
      <w:r w:rsidRPr="00824E8E">
        <w:rPr>
          <w:iCs/>
          <w:rtl/>
        </w:rPr>
        <w:t>[المفوض المعتمد]</w:t>
      </w:r>
    </w:p>
    <w:p w14:paraId="1D1A2FDE" w14:textId="2461B2F0" w:rsidR="002D0599" w:rsidRDefault="002D0599" w:rsidP="00824E8E">
      <w:pPr>
        <w:bidi/>
        <w:jc w:val="both"/>
        <w:rPr>
          <w:b/>
          <w:rtl/>
        </w:rPr>
      </w:pPr>
    </w:p>
    <w:p w14:paraId="650BC7FF" w14:textId="115AD29C" w:rsidR="00824E8E" w:rsidRDefault="00824E8E" w:rsidP="00824E8E">
      <w:pPr>
        <w:bidi/>
        <w:jc w:val="both"/>
        <w:rPr>
          <w:b/>
          <w:rtl/>
        </w:rPr>
      </w:pPr>
      <w:r>
        <w:rPr>
          <w:b/>
          <w:rtl/>
        </w:rPr>
        <w:br w:type="page"/>
      </w:r>
    </w:p>
    <w:p w14:paraId="0D0D39D8" w14:textId="590B16C0" w:rsidR="00650C94" w:rsidRPr="00824E8E" w:rsidRDefault="00397E13" w:rsidP="00E54177">
      <w:pPr>
        <w:pStyle w:val="SPDH1L3"/>
        <w:bidi/>
        <w:spacing w:before="0" w:after="0"/>
        <w:outlineLvl w:val="0"/>
        <w:rPr>
          <w:b w:val="0"/>
          <w:bCs/>
          <w:sz w:val="48"/>
          <w:szCs w:val="36"/>
          <w:lang w:bidi="ar-EG"/>
        </w:rPr>
      </w:pPr>
      <w:bookmarkStart w:id="404" w:name="_Toc152613857"/>
      <w:bookmarkEnd w:id="390"/>
      <w:bookmarkEnd w:id="391"/>
      <w:bookmarkEnd w:id="392"/>
      <w:r w:rsidRPr="00824E8E">
        <w:rPr>
          <w:b w:val="0"/>
          <w:bCs/>
          <w:sz w:val="48"/>
          <w:szCs w:val="36"/>
          <w:rtl/>
          <w:lang w:bidi="ar-EG"/>
        </w:rPr>
        <w:lastRenderedPageBreak/>
        <w:t>كفالة حسن التنفيذ</w:t>
      </w:r>
      <w:bookmarkEnd w:id="404"/>
    </w:p>
    <w:p w14:paraId="2B0734AA" w14:textId="77777777" w:rsidR="00824E8E" w:rsidRPr="00824E8E" w:rsidRDefault="00824E8E" w:rsidP="00824E8E">
      <w:pPr>
        <w:bidi/>
        <w:jc w:val="both"/>
        <w:rPr>
          <w:b/>
          <w:rtl/>
        </w:rPr>
      </w:pPr>
    </w:p>
    <w:p w14:paraId="4F70C4EC" w14:textId="2272AD24" w:rsidR="002B4758" w:rsidRPr="00824E8E" w:rsidRDefault="00397E13" w:rsidP="00824E8E">
      <w:pPr>
        <w:bidi/>
        <w:jc w:val="center"/>
        <w:rPr>
          <w:bCs/>
          <w:sz w:val="28"/>
          <w:szCs w:val="28"/>
        </w:rPr>
      </w:pPr>
      <w:r w:rsidRPr="00824E8E">
        <w:rPr>
          <w:bCs/>
          <w:sz w:val="28"/>
          <w:szCs w:val="28"/>
          <w:rtl/>
        </w:rPr>
        <w:t>الضمان البنكي</w:t>
      </w:r>
    </w:p>
    <w:p w14:paraId="4E7C2637" w14:textId="77777777" w:rsidR="00824E8E" w:rsidRDefault="00824E8E" w:rsidP="00824E8E">
      <w:pPr>
        <w:pStyle w:val="Footer"/>
        <w:tabs>
          <w:tab w:val="clear" w:pos="4320"/>
          <w:tab w:val="clear" w:pos="8640"/>
        </w:tabs>
        <w:bidi/>
        <w:jc w:val="both"/>
        <w:rPr>
          <w:rtl/>
        </w:rPr>
      </w:pPr>
    </w:p>
    <w:p w14:paraId="7737B8D9" w14:textId="531A68B0" w:rsidR="002B4758" w:rsidRPr="00FA2616" w:rsidRDefault="00166BE1" w:rsidP="00824E8E">
      <w:pPr>
        <w:pStyle w:val="Footer"/>
        <w:tabs>
          <w:tab w:val="clear" w:pos="4320"/>
          <w:tab w:val="clear" w:pos="8640"/>
        </w:tabs>
        <w:bidi/>
        <w:jc w:val="both"/>
        <w:rPr>
          <w:i/>
          <w:iCs/>
          <w:rtl/>
        </w:rPr>
      </w:pPr>
      <w:r w:rsidRPr="00FA2616">
        <w:rPr>
          <w:i/>
          <w:iCs/>
          <w:rtl/>
        </w:rPr>
        <w:t>[</w:t>
      </w:r>
      <w:r w:rsidR="00A5261B" w:rsidRPr="00FA2616">
        <w:rPr>
          <w:i/>
          <w:iCs/>
          <w:rtl/>
        </w:rPr>
        <w:t>يقوم البنك، بناء على طلب مقدم العطاء الفائز، بملء هذا النموذج وفقا للتعليمات المبين</w:t>
      </w:r>
      <w:r w:rsidRPr="00FA2616">
        <w:rPr>
          <w:i/>
          <w:iCs/>
          <w:rtl/>
        </w:rPr>
        <w:t>]</w:t>
      </w:r>
    </w:p>
    <w:p w14:paraId="372EF7E3" w14:textId="77777777" w:rsidR="00340930" w:rsidRPr="00824E8E" w:rsidRDefault="00340930" w:rsidP="00824E8E">
      <w:pPr>
        <w:pStyle w:val="Footer"/>
        <w:bidi/>
        <w:jc w:val="both"/>
        <w:rPr>
          <w:i/>
          <w:iCs/>
          <w:rtl/>
        </w:rPr>
      </w:pPr>
    </w:p>
    <w:p w14:paraId="34E00BE3" w14:textId="466C70B0" w:rsidR="00DC13BC" w:rsidRPr="00824E8E" w:rsidRDefault="00DC13BC" w:rsidP="00824E8E">
      <w:pPr>
        <w:pStyle w:val="Style13"/>
        <w:bidi/>
        <w:spacing w:before="0" w:after="0"/>
        <w:jc w:val="both"/>
        <w:rPr>
          <w:b w:val="0"/>
          <w:bCs/>
          <w:i/>
          <w:iCs/>
          <w:sz w:val="24"/>
          <w:szCs w:val="24"/>
          <w:rtl/>
          <w:lang w:val="fr-FR" w:bidi="ar-AE"/>
        </w:rPr>
      </w:pPr>
      <w:r w:rsidRPr="00824E8E">
        <w:rPr>
          <w:i/>
          <w:iCs/>
          <w:sz w:val="24"/>
          <w:szCs w:val="24"/>
          <w:rtl/>
        </w:rPr>
        <w:t xml:space="preserve">[على ورقة رسمية تحمل ترويسة </w:t>
      </w:r>
      <w:r w:rsidR="009F46BB" w:rsidRPr="00824E8E">
        <w:rPr>
          <w:i/>
          <w:iCs/>
          <w:sz w:val="24"/>
          <w:szCs w:val="24"/>
          <w:rtl/>
        </w:rPr>
        <w:t>الضامن أو رمز معرف السويفت</w:t>
      </w:r>
      <w:r w:rsidRPr="00824E8E">
        <w:rPr>
          <w:i/>
          <w:iCs/>
          <w:sz w:val="24"/>
          <w:szCs w:val="24"/>
          <w:rtl/>
        </w:rPr>
        <w:t>]</w:t>
      </w:r>
    </w:p>
    <w:p w14:paraId="3BB9BE60" w14:textId="77777777" w:rsidR="00166BE1" w:rsidRPr="00824E8E" w:rsidRDefault="00166BE1" w:rsidP="00824E8E">
      <w:pPr>
        <w:pStyle w:val="Footer"/>
        <w:bidi/>
        <w:jc w:val="both"/>
        <w:rPr>
          <w:i/>
          <w:iCs/>
          <w:lang w:bidi="ar-AE"/>
        </w:rPr>
      </w:pPr>
    </w:p>
    <w:p w14:paraId="7F17446E" w14:textId="77777777" w:rsidR="00DA2BEA" w:rsidRPr="00824E8E" w:rsidRDefault="009F46BB" w:rsidP="00824E8E">
      <w:pPr>
        <w:pStyle w:val="NormalWeb"/>
        <w:bidi/>
        <w:spacing w:before="0" w:beforeAutospacing="0" w:after="0" w:afterAutospacing="0"/>
        <w:jc w:val="both"/>
        <w:rPr>
          <w:rFonts w:ascii="Times New Roman" w:hAnsi="Times New Roman" w:cs="Times New Roman"/>
          <w:i/>
          <w:rtl/>
        </w:rPr>
      </w:pPr>
      <w:r w:rsidRPr="00824E8E">
        <w:rPr>
          <w:rFonts w:ascii="Times New Roman" w:hAnsi="Times New Roman" w:cs="Times New Roman"/>
          <w:b/>
          <w:bCs/>
          <w:i/>
          <w:rtl/>
        </w:rPr>
        <w:t>المستفيد</w:t>
      </w:r>
      <w:r w:rsidRPr="00824E8E">
        <w:rPr>
          <w:rFonts w:ascii="Times New Roman" w:hAnsi="Times New Roman" w:cs="Times New Roman"/>
          <w:i/>
          <w:rtl/>
        </w:rPr>
        <w:t xml:space="preserve">: </w:t>
      </w:r>
      <w:r w:rsidR="00DA2BEA" w:rsidRPr="00824E8E">
        <w:rPr>
          <w:rFonts w:ascii="Times New Roman" w:hAnsi="Times New Roman" w:cs="Times New Roman"/>
          <w:iCs/>
          <w:rtl/>
        </w:rPr>
        <w:t>[</w:t>
      </w:r>
      <w:r w:rsidRPr="00824E8E">
        <w:rPr>
          <w:rFonts w:ascii="Times New Roman" w:hAnsi="Times New Roman" w:cs="Times New Roman"/>
          <w:iCs/>
          <w:rtl/>
        </w:rPr>
        <w:t>أدخل اسم وعنوان صاحب العمل</w:t>
      </w:r>
      <w:r w:rsidR="00DA2BEA" w:rsidRPr="00824E8E">
        <w:rPr>
          <w:rFonts w:ascii="Times New Roman" w:hAnsi="Times New Roman" w:cs="Times New Roman"/>
          <w:iCs/>
          <w:rtl/>
        </w:rPr>
        <w:t>]</w:t>
      </w:r>
    </w:p>
    <w:p w14:paraId="0BD2D843" w14:textId="77777777" w:rsidR="00824E8E" w:rsidRDefault="00824E8E" w:rsidP="00824E8E">
      <w:pPr>
        <w:pStyle w:val="NormalWeb"/>
        <w:bidi/>
        <w:spacing w:before="0" w:beforeAutospacing="0" w:after="0" w:afterAutospacing="0"/>
        <w:jc w:val="both"/>
        <w:rPr>
          <w:rFonts w:ascii="Times New Roman" w:hAnsi="Times New Roman" w:cs="Times New Roman"/>
          <w:i/>
          <w:rtl/>
        </w:rPr>
      </w:pPr>
    </w:p>
    <w:p w14:paraId="14F46B0C" w14:textId="3003BBF5" w:rsidR="005E2312" w:rsidRPr="00824E8E" w:rsidRDefault="00DA2BEA" w:rsidP="00824E8E">
      <w:pPr>
        <w:pStyle w:val="NormalWeb"/>
        <w:bidi/>
        <w:spacing w:before="0" w:beforeAutospacing="0" w:after="0" w:afterAutospacing="0"/>
        <w:jc w:val="both"/>
        <w:rPr>
          <w:rFonts w:ascii="Times New Roman" w:hAnsi="Times New Roman" w:cs="Times New Roman"/>
          <w:i/>
          <w:rtl/>
        </w:rPr>
      </w:pPr>
      <w:r w:rsidRPr="00824E8E">
        <w:rPr>
          <w:rFonts w:ascii="Times New Roman" w:hAnsi="Times New Roman" w:cs="Times New Roman"/>
          <w:b/>
          <w:bCs/>
          <w:i/>
          <w:rtl/>
        </w:rPr>
        <w:t>التاريخ:</w:t>
      </w:r>
      <w:r w:rsidRPr="00824E8E">
        <w:rPr>
          <w:rFonts w:ascii="Times New Roman" w:hAnsi="Times New Roman" w:cs="Times New Roman"/>
          <w:i/>
          <w:rtl/>
        </w:rPr>
        <w:t xml:space="preserve"> </w:t>
      </w:r>
      <w:r w:rsidRPr="00824E8E">
        <w:rPr>
          <w:rFonts w:ascii="Times New Roman" w:hAnsi="Times New Roman" w:cs="Times New Roman"/>
          <w:iCs/>
          <w:rtl/>
        </w:rPr>
        <w:t>[أدخل تاريخ الإصدار]</w:t>
      </w:r>
    </w:p>
    <w:p w14:paraId="32BF325F" w14:textId="77777777" w:rsidR="00824E8E" w:rsidRDefault="00824E8E" w:rsidP="00824E8E">
      <w:pPr>
        <w:pStyle w:val="NormalWeb"/>
        <w:bidi/>
        <w:spacing w:before="0" w:beforeAutospacing="0" w:after="0" w:afterAutospacing="0"/>
        <w:jc w:val="both"/>
        <w:rPr>
          <w:rFonts w:ascii="Times New Roman" w:hAnsi="Times New Roman" w:cs="Times New Roman"/>
          <w:i/>
          <w:rtl/>
        </w:rPr>
      </w:pPr>
    </w:p>
    <w:p w14:paraId="4293AC84" w14:textId="4FD2F8D8" w:rsidR="002B4758" w:rsidRPr="00824E8E" w:rsidRDefault="005E2312" w:rsidP="00824E8E">
      <w:pPr>
        <w:pStyle w:val="NormalWeb"/>
        <w:bidi/>
        <w:spacing w:before="0" w:beforeAutospacing="0" w:after="0" w:afterAutospacing="0"/>
        <w:jc w:val="both"/>
        <w:rPr>
          <w:rFonts w:ascii="Times New Roman" w:hAnsi="Times New Roman" w:cs="Times New Roman"/>
          <w:b/>
          <w:bCs/>
          <w:i/>
          <w:rtl/>
        </w:rPr>
      </w:pPr>
      <w:r w:rsidRPr="00824E8E">
        <w:rPr>
          <w:rFonts w:ascii="Times New Roman" w:hAnsi="Times New Roman" w:cs="Times New Roman"/>
          <w:b/>
          <w:bCs/>
          <w:i/>
          <w:rtl/>
        </w:rPr>
        <w:t>رقم كفالة حسن التنفيذ:</w:t>
      </w:r>
      <w:r w:rsidRPr="00824E8E">
        <w:rPr>
          <w:rFonts w:ascii="Times New Roman" w:hAnsi="Times New Roman" w:cs="Times New Roman"/>
          <w:i/>
          <w:rtl/>
        </w:rPr>
        <w:t xml:space="preserve"> </w:t>
      </w:r>
      <w:r w:rsidRPr="00824E8E">
        <w:rPr>
          <w:rFonts w:ascii="Times New Roman" w:hAnsi="Times New Roman" w:cs="Times New Roman"/>
          <w:iCs/>
          <w:rtl/>
        </w:rPr>
        <w:t>[أدخل الرقم المرجعي]</w:t>
      </w:r>
    </w:p>
    <w:p w14:paraId="6BFC2A8B" w14:textId="77777777" w:rsidR="00824E8E" w:rsidRDefault="00824E8E" w:rsidP="00824E8E">
      <w:pPr>
        <w:pStyle w:val="NormalWeb"/>
        <w:bidi/>
        <w:spacing w:before="0" w:beforeAutospacing="0" w:after="0" w:afterAutospacing="0"/>
        <w:jc w:val="both"/>
        <w:rPr>
          <w:rFonts w:ascii="Times New Roman" w:hAnsi="Times New Roman" w:cs="Times New Roman"/>
          <w:i/>
          <w:rtl/>
        </w:rPr>
      </w:pPr>
    </w:p>
    <w:p w14:paraId="6BA14358" w14:textId="09A4F03D" w:rsidR="005E2312" w:rsidRPr="00824E8E" w:rsidRDefault="005E2312" w:rsidP="00824E8E">
      <w:pPr>
        <w:pStyle w:val="NormalWeb"/>
        <w:bidi/>
        <w:spacing w:before="0" w:beforeAutospacing="0" w:after="0" w:afterAutospacing="0"/>
        <w:jc w:val="both"/>
        <w:rPr>
          <w:rFonts w:ascii="Times New Roman" w:hAnsi="Times New Roman" w:cs="Times New Roman"/>
          <w:b/>
          <w:bCs/>
          <w:i/>
          <w:rtl/>
        </w:rPr>
      </w:pPr>
      <w:r w:rsidRPr="00824E8E">
        <w:rPr>
          <w:rFonts w:ascii="Times New Roman" w:hAnsi="Times New Roman" w:cs="Times New Roman"/>
          <w:b/>
          <w:bCs/>
          <w:i/>
          <w:rtl/>
        </w:rPr>
        <w:t xml:space="preserve">الضامن: </w:t>
      </w:r>
      <w:r w:rsidRPr="00824E8E">
        <w:rPr>
          <w:rFonts w:ascii="Times New Roman" w:hAnsi="Times New Roman" w:cs="Times New Roman"/>
          <w:iCs/>
          <w:rtl/>
        </w:rPr>
        <w:t xml:space="preserve">[أدخل اسم وعنوان مكان الإصدار مالم يتم الإشارة إليه في </w:t>
      </w:r>
      <w:r w:rsidR="00AA4659" w:rsidRPr="00824E8E">
        <w:rPr>
          <w:rFonts w:ascii="Times New Roman" w:hAnsi="Times New Roman" w:cs="Times New Roman"/>
          <w:iCs/>
          <w:rtl/>
        </w:rPr>
        <w:t>ترويسة الورق الرسمي</w:t>
      </w:r>
      <w:r w:rsidRPr="00824E8E">
        <w:rPr>
          <w:rFonts w:ascii="Times New Roman" w:hAnsi="Times New Roman" w:cs="Times New Roman"/>
          <w:iCs/>
          <w:rtl/>
        </w:rPr>
        <w:t>]</w:t>
      </w:r>
    </w:p>
    <w:p w14:paraId="43F91400" w14:textId="77777777" w:rsidR="00824E8E" w:rsidRDefault="00824E8E" w:rsidP="00824E8E">
      <w:pPr>
        <w:pStyle w:val="Style13"/>
        <w:bidi/>
        <w:spacing w:before="0" w:after="0"/>
        <w:jc w:val="both"/>
        <w:rPr>
          <w:sz w:val="24"/>
          <w:szCs w:val="24"/>
          <w:rtl/>
        </w:rPr>
      </w:pPr>
    </w:p>
    <w:p w14:paraId="3862AD64" w14:textId="26DD8BC8" w:rsidR="00F45F12" w:rsidRPr="00824E8E" w:rsidRDefault="00F45F12" w:rsidP="00824E8E">
      <w:pPr>
        <w:pStyle w:val="Style13"/>
        <w:bidi/>
        <w:spacing w:before="0" w:after="0"/>
        <w:jc w:val="both"/>
        <w:rPr>
          <w:sz w:val="24"/>
          <w:szCs w:val="24"/>
          <w:rtl/>
        </w:rPr>
      </w:pPr>
      <w:r w:rsidRPr="00824E8E">
        <w:rPr>
          <w:sz w:val="24"/>
          <w:szCs w:val="24"/>
          <w:rtl/>
        </w:rPr>
        <w:t xml:space="preserve">بلغنا أن </w:t>
      </w:r>
      <w:r w:rsidRPr="00824E8E">
        <w:rPr>
          <w:i/>
          <w:iCs/>
          <w:sz w:val="24"/>
          <w:szCs w:val="24"/>
          <w:rtl/>
        </w:rPr>
        <w:t xml:space="preserve">[أدخل اسم مقدم الخدمة أو اسم </w:t>
      </w:r>
      <w:r w:rsidR="005F236A">
        <w:rPr>
          <w:i/>
          <w:iCs/>
          <w:sz w:val="24"/>
          <w:szCs w:val="24"/>
          <w:rtl/>
        </w:rPr>
        <w:t>المشروع المشترك أو الشراكة التضامنية</w:t>
      </w:r>
      <w:r w:rsidRPr="00824E8E">
        <w:rPr>
          <w:i/>
          <w:iCs/>
          <w:sz w:val="24"/>
          <w:szCs w:val="24"/>
          <w:rtl/>
        </w:rPr>
        <w:t xml:space="preserve"> إذا كان مقدم الخدمة عبارة عن </w:t>
      </w:r>
      <w:r w:rsidR="005F236A">
        <w:rPr>
          <w:i/>
          <w:iCs/>
          <w:sz w:val="24"/>
          <w:szCs w:val="24"/>
          <w:rtl/>
        </w:rPr>
        <w:t>مشروع مشترك أو شراكة تضامنية</w:t>
      </w:r>
      <w:r w:rsidRPr="00824E8E">
        <w:rPr>
          <w:i/>
          <w:iCs/>
          <w:sz w:val="24"/>
          <w:szCs w:val="24"/>
          <w:rtl/>
        </w:rPr>
        <w:t>]</w:t>
      </w:r>
      <w:r w:rsidRPr="00824E8E">
        <w:rPr>
          <w:sz w:val="24"/>
          <w:szCs w:val="24"/>
          <w:rtl/>
        </w:rPr>
        <w:t xml:space="preserve"> (ويُشار إليه لاحقاً ب</w:t>
      </w:r>
      <w:r w:rsidR="006C0F98" w:rsidRPr="00824E8E">
        <w:rPr>
          <w:sz w:val="24"/>
          <w:szCs w:val="24"/>
          <w:rtl/>
        </w:rPr>
        <w:t>اسم "مقدم الطلب"</w:t>
      </w:r>
      <w:r w:rsidRPr="00824E8E">
        <w:rPr>
          <w:sz w:val="24"/>
          <w:szCs w:val="24"/>
          <w:rtl/>
        </w:rPr>
        <w:t>") أبرم العقد رق</w:t>
      </w:r>
      <w:r w:rsidR="00EC0EDE" w:rsidRPr="00824E8E">
        <w:rPr>
          <w:sz w:val="24"/>
          <w:szCs w:val="24"/>
          <w:rtl/>
        </w:rPr>
        <w:t>م</w:t>
      </w:r>
      <w:r w:rsidR="00405074" w:rsidRPr="00824E8E">
        <w:rPr>
          <w:sz w:val="24"/>
          <w:szCs w:val="24"/>
          <w:rtl/>
        </w:rPr>
        <w:t xml:space="preserve"> </w:t>
      </w:r>
      <w:r w:rsidRPr="00216994">
        <w:rPr>
          <w:i/>
          <w:iCs/>
          <w:sz w:val="24"/>
          <w:szCs w:val="24"/>
          <w:rtl/>
        </w:rPr>
        <w:t>[</w:t>
      </w:r>
      <w:r w:rsidR="006C0F98" w:rsidRPr="00216994">
        <w:rPr>
          <w:i/>
          <w:iCs/>
          <w:sz w:val="24"/>
          <w:szCs w:val="24"/>
          <w:rtl/>
        </w:rPr>
        <w:t xml:space="preserve">أدخل </w:t>
      </w:r>
      <w:r w:rsidRPr="00216994">
        <w:rPr>
          <w:i/>
          <w:iCs/>
          <w:sz w:val="24"/>
          <w:szCs w:val="24"/>
          <w:rtl/>
        </w:rPr>
        <w:t>الرقم المرجعي للعقد]</w:t>
      </w:r>
      <w:r w:rsidRPr="00824E8E">
        <w:rPr>
          <w:sz w:val="24"/>
          <w:szCs w:val="24"/>
          <w:rtl/>
        </w:rPr>
        <w:t xml:space="preserve"> بتاريخ</w:t>
      </w:r>
      <w:r w:rsidR="006C0F98" w:rsidRPr="00824E8E">
        <w:rPr>
          <w:sz w:val="24"/>
          <w:szCs w:val="24"/>
          <w:rtl/>
        </w:rPr>
        <w:t xml:space="preserve"> </w:t>
      </w:r>
      <w:r w:rsidR="006C0F98" w:rsidRPr="00216994">
        <w:rPr>
          <w:i/>
          <w:iCs/>
          <w:sz w:val="24"/>
          <w:szCs w:val="24"/>
          <w:rtl/>
        </w:rPr>
        <w:t>[أدخل التاريخ]</w:t>
      </w:r>
      <w:r w:rsidR="00405074" w:rsidRPr="00824E8E">
        <w:rPr>
          <w:sz w:val="24"/>
          <w:szCs w:val="24"/>
          <w:rtl/>
        </w:rPr>
        <w:t xml:space="preserve"> مع المستفيد، لتقديم الخدمات غير الاستشارية </w:t>
      </w:r>
      <w:r w:rsidRPr="00216994">
        <w:rPr>
          <w:i/>
          <w:iCs/>
          <w:sz w:val="24"/>
          <w:szCs w:val="24"/>
          <w:rtl/>
        </w:rPr>
        <w:t>[</w:t>
      </w:r>
      <w:r w:rsidR="00405074" w:rsidRPr="00216994">
        <w:rPr>
          <w:i/>
          <w:iCs/>
          <w:sz w:val="24"/>
          <w:szCs w:val="24"/>
          <w:rtl/>
        </w:rPr>
        <w:t xml:space="preserve">أدخل </w:t>
      </w:r>
      <w:r w:rsidRPr="00216994">
        <w:rPr>
          <w:i/>
          <w:iCs/>
          <w:sz w:val="24"/>
          <w:szCs w:val="24"/>
          <w:rtl/>
        </w:rPr>
        <w:t>اسم العقد ووصف موجز لل</w:t>
      </w:r>
      <w:r w:rsidR="00405074" w:rsidRPr="00216994">
        <w:rPr>
          <w:i/>
          <w:iCs/>
          <w:sz w:val="24"/>
          <w:szCs w:val="24"/>
          <w:rtl/>
        </w:rPr>
        <w:t>خدمات غير الاستشارية</w:t>
      </w:r>
      <w:r w:rsidRPr="00216994">
        <w:rPr>
          <w:i/>
          <w:iCs/>
          <w:sz w:val="24"/>
          <w:szCs w:val="24"/>
          <w:rtl/>
        </w:rPr>
        <w:t>]</w:t>
      </w:r>
      <w:r w:rsidRPr="00824E8E">
        <w:rPr>
          <w:sz w:val="24"/>
          <w:szCs w:val="24"/>
          <w:rtl/>
        </w:rPr>
        <w:t xml:space="preserve"> (ويُشار إليه لاحقاً ب</w:t>
      </w:r>
      <w:r w:rsidR="00DD5820" w:rsidRPr="00824E8E">
        <w:rPr>
          <w:sz w:val="24"/>
          <w:szCs w:val="24"/>
          <w:rtl/>
        </w:rPr>
        <w:t>اسم</w:t>
      </w:r>
      <w:r w:rsidRPr="00824E8E">
        <w:rPr>
          <w:sz w:val="24"/>
          <w:szCs w:val="24"/>
          <w:rtl/>
        </w:rPr>
        <w:t xml:space="preserve"> "العقد").  </w:t>
      </w:r>
    </w:p>
    <w:p w14:paraId="4581276E" w14:textId="77777777" w:rsidR="00824E8E" w:rsidRDefault="00824E8E" w:rsidP="00824E8E">
      <w:pPr>
        <w:pStyle w:val="NormalWeb"/>
        <w:bidi/>
        <w:spacing w:before="0" w:beforeAutospacing="0" w:after="0" w:afterAutospacing="0"/>
        <w:jc w:val="both"/>
        <w:rPr>
          <w:rFonts w:ascii="Times New Roman" w:hAnsi="Times New Roman" w:cs="Times New Roman"/>
          <w:rtl/>
        </w:rPr>
      </w:pPr>
    </w:p>
    <w:p w14:paraId="708D279D" w14:textId="77777777" w:rsidR="00DC6C37" w:rsidRPr="00824E8E" w:rsidRDefault="00F45F12" w:rsidP="00824E8E">
      <w:pPr>
        <w:pStyle w:val="NormalWeb"/>
        <w:bidi/>
        <w:spacing w:before="0" w:beforeAutospacing="0" w:after="0" w:afterAutospacing="0"/>
        <w:jc w:val="both"/>
        <w:rPr>
          <w:rFonts w:ascii="Times New Roman" w:hAnsi="Times New Roman" w:cs="Times New Roman"/>
          <w:rtl/>
        </w:rPr>
      </w:pPr>
      <w:r w:rsidRPr="00824E8E">
        <w:rPr>
          <w:rFonts w:ascii="Times New Roman" w:hAnsi="Times New Roman" w:cs="Times New Roman"/>
          <w:rtl/>
        </w:rPr>
        <w:t>كما نفهم أنه يجب تقديم كفالة حسن التنفيذ وفقا لشروط العقد</w:t>
      </w:r>
      <w:r w:rsidR="00DC6C37" w:rsidRPr="00824E8E">
        <w:rPr>
          <w:rFonts w:ascii="Times New Roman" w:hAnsi="Times New Roman" w:cs="Times New Roman"/>
          <w:rtl/>
        </w:rPr>
        <w:t>.</w:t>
      </w:r>
    </w:p>
    <w:p w14:paraId="06D2823A" w14:textId="77777777" w:rsidR="00824E8E" w:rsidRDefault="00824E8E" w:rsidP="00824E8E">
      <w:pPr>
        <w:pStyle w:val="NormalWeb"/>
        <w:bidi/>
        <w:spacing w:before="0" w:beforeAutospacing="0" w:after="0" w:afterAutospacing="0"/>
        <w:jc w:val="both"/>
        <w:rPr>
          <w:rFonts w:ascii="Times New Roman" w:hAnsi="Times New Roman" w:cs="Times New Roman"/>
          <w:rtl/>
        </w:rPr>
      </w:pPr>
    </w:p>
    <w:p w14:paraId="644A6FD2" w14:textId="28F313D9" w:rsidR="005125CF" w:rsidRPr="00824E8E" w:rsidRDefault="005125CF" w:rsidP="00824E8E">
      <w:pPr>
        <w:pStyle w:val="NormalWeb"/>
        <w:bidi/>
        <w:spacing w:before="0" w:beforeAutospacing="0" w:after="0" w:afterAutospacing="0"/>
        <w:jc w:val="both"/>
        <w:rPr>
          <w:rFonts w:ascii="Times New Roman" w:hAnsi="Times New Roman" w:cs="Times New Roman"/>
          <w:rtl/>
        </w:rPr>
      </w:pPr>
      <w:r w:rsidRPr="00824E8E">
        <w:rPr>
          <w:rFonts w:ascii="Times New Roman" w:hAnsi="Times New Roman" w:cs="Times New Roman"/>
          <w:rtl/>
        </w:rPr>
        <w:t xml:space="preserve">وبطلب من مقدم الطلب، نتعهد بموجب هذه الكفالة على نحو </w:t>
      </w:r>
      <w:r w:rsidR="00BC4D3E" w:rsidRPr="00824E8E">
        <w:rPr>
          <w:rFonts w:ascii="Times New Roman" w:hAnsi="Times New Roman" w:cs="Times New Roman"/>
          <w:rtl/>
        </w:rPr>
        <w:t>غير مشروط</w:t>
      </w:r>
      <w:r w:rsidRPr="00824E8E">
        <w:rPr>
          <w:rFonts w:ascii="Times New Roman" w:hAnsi="Times New Roman" w:cs="Times New Roman"/>
          <w:rtl/>
        </w:rPr>
        <w:t xml:space="preserve"> </w:t>
      </w:r>
      <w:r w:rsidR="00AE5D8B" w:rsidRPr="00824E8E">
        <w:rPr>
          <w:rFonts w:ascii="Times New Roman" w:hAnsi="Times New Roman" w:cs="Times New Roman"/>
          <w:rtl/>
        </w:rPr>
        <w:t xml:space="preserve">ولا </w:t>
      </w:r>
      <w:r w:rsidRPr="00824E8E">
        <w:rPr>
          <w:rFonts w:ascii="Times New Roman" w:hAnsi="Times New Roman" w:cs="Times New Roman"/>
          <w:rtl/>
        </w:rPr>
        <w:t>رجعة فيه بدفع</w:t>
      </w:r>
      <w:r w:rsidR="008742F7" w:rsidRPr="00824E8E">
        <w:rPr>
          <w:rFonts w:ascii="Times New Roman" w:hAnsi="Times New Roman" w:cs="Times New Roman"/>
          <w:rtl/>
        </w:rPr>
        <w:t xml:space="preserve"> </w:t>
      </w:r>
      <w:r w:rsidRPr="00824E8E">
        <w:rPr>
          <w:rFonts w:ascii="Times New Roman" w:hAnsi="Times New Roman" w:cs="Times New Roman"/>
          <w:rtl/>
        </w:rPr>
        <w:t>أي مبلغ أو مبالغ لكم بقيمة إجمالية لا تتجاوز [أدخل اسم العملة والمبلغ</w:t>
      </w:r>
      <w:r w:rsidR="001D5112" w:rsidRPr="00824E8E">
        <w:rPr>
          <w:rFonts w:ascii="Times New Roman" w:hAnsi="Times New Roman" w:cs="Times New Roman"/>
          <w:rtl/>
        </w:rPr>
        <w:t xml:space="preserve"> والأرقام</w:t>
      </w:r>
      <w:r w:rsidR="001D5112" w:rsidRPr="00824E8E">
        <w:rPr>
          <w:rStyle w:val="FootnoteReference"/>
          <w:rFonts w:ascii="Times New Roman" w:hAnsi="Times New Roman" w:cs="Times New Roman"/>
          <w:rtl/>
        </w:rPr>
        <w:footnoteReference w:id="7"/>
      </w:r>
      <w:r w:rsidR="001D5112" w:rsidRPr="00824E8E">
        <w:rPr>
          <w:rFonts w:ascii="Times New Roman" w:hAnsi="Times New Roman" w:cs="Times New Roman"/>
          <w:rtl/>
        </w:rPr>
        <w:t xml:space="preserve"> </w:t>
      </w:r>
      <w:r w:rsidRPr="00824E8E">
        <w:rPr>
          <w:rFonts w:ascii="Times New Roman" w:hAnsi="Times New Roman" w:cs="Times New Roman"/>
          <w:rtl/>
        </w:rPr>
        <w:t xml:space="preserve"> [أدخل المبلغ بالحروف] وتكون قابلة للدفع بأنواع وحصص العملات المقرر دفع سعر العقد بها، بناءً على تسلُّمنا لأول طلب </w:t>
      </w:r>
      <w:r w:rsidR="00C77C81" w:rsidRPr="00824E8E">
        <w:rPr>
          <w:rFonts w:ascii="Times New Roman" w:hAnsi="Times New Roman" w:cs="Times New Roman"/>
          <w:rtl/>
        </w:rPr>
        <w:t>ملزم</w:t>
      </w:r>
      <w:r w:rsidRPr="00824E8E">
        <w:rPr>
          <w:rFonts w:ascii="Times New Roman" w:hAnsi="Times New Roman" w:cs="Times New Roman"/>
          <w:rtl/>
        </w:rPr>
        <w:t xml:space="preserve"> </w:t>
      </w:r>
      <w:r w:rsidR="00C77C81" w:rsidRPr="00824E8E">
        <w:rPr>
          <w:rFonts w:ascii="Times New Roman" w:hAnsi="Times New Roman" w:cs="Times New Roman"/>
          <w:rtl/>
        </w:rPr>
        <w:t>من المستفيد</w:t>
      </w:r>
      <w:r w:rsidRPr="00824E8E">
        <w:rPr>
          <w:rFonts w:ascii="Times New Roman" w:hAnsi="Times New Roman" w:cs="Times New Roman"/>
          <w:rtl/>
        </w:rPr>
        <w:t xml:space="preserve">. </w:t>
      </w:r>
    </w:p>
    <w:p w14:paraId="54DAA7B0" w14:textId="77777777" w:rsidR="00824E8E" w:rsidRDefault="00824E8E" w:rsidP="00824E8E">
      <w:pPr>
        <w:pStyle w:val="NormalWeb"/>
        <w:bidi/>
        <w:spacing w:before="0" w:beforeAutospacing="0" w:after="0" w:afterAutospacing="0"/>
        <w:jc w:val="both"/>
        <w:rPr>
          <w:rFonts w:ascii="Times New Roman" w:hAnsi="Times New Roman" w:cs="Times New Roman"/>
          <w:rtl/>
        </w:rPr>
      </w:pPr>
    </w:p>
    <w:p w14:paraId="359183A5" w14:textId="561BBA36" w:rsidR="00353B70" w:rsidRPr="00824E8E" w:rsidRDefault="00353B70" w:rsidP="00824E8E">
      <w:pPr>
        <w:pStyle w:val="NormalWeb"/>
        <w:bidi/>
        <w:spacing w:before="0" w:beforeAutospacing="0" w:after="0" w:afterAutospacing="0"/>
        <w:jc w:val="both"/>
        <w:rPr>
          <w:rFonts w:ascii="Times New Roman" w:hAnsi="Times New Roman" w:cs="Times New Roman"/>
          <w:rtl/>
        </w:rPr>
      </w:pPr>
      <w:r w:rsidRPr="00824E8E">
        <w:rPr>
          <w:rFonts w:ascii="Times New Roman" w:hAnsi="Times New Roman" w:cs="Times New Roman"/>
          <w:rtl/>
        </w:rPr>
        <w:t>وتنتهي</w:t>
      </w:r>
      <w:r w:rsidRPr="00824E8E">
        <w:rPr>
          <w:rFonts w:ascii="Times New Roman" w:hAnsi="Times New Roman" w:cs="Times New Roman"/>
          <w:rtl/>
          <w:lang w:bidi="ar-AE"/>
        </w:rPr>
        <w:t xml:space="preserve"> صلاحية</w:t>
      </w:r>
      <w:r w:rsidRPr="00824E8E">
        <w:rPr>
          <w:rFonts w:ascii="Times New Roman" w:hAnsi="Times New Roman" w:cs="Times New Roman"/>
          <w:rtl/>
        </w:rPr>
        <w:t xml:space="preserve"> هذه الكفالة في أجل لا يتجاوز يوم .......... من شهر ...................، ...................</w:t>
      </w:r>
      <w:r w:rsidR="00B4338C" w:rsidRPr="00824E8E">
        <w:rPr>
          <w:rStyle w:val="FootnoteReference"/>
          <w:rFonts w:ascii="Times New Roman" w:hAnsi="Times New Roman" w:cs="Times New Roman"/>
          <w:rtl/>
        </w:rPr>
        <w:footnoteReference w:id="8"/>
      </w:r>
      <w:r w:rsidRPr="00824E8E">
        <w:rPr>
          <w:rFonts w:ascii="Times New Roman" w:hAnsi="Times New Roman" w:cs="Times New Roman"/>
          <w:b/>
          <w:bCs/>
          <w:vertAlign w:val="superscript"/>
        </w:rPr>
        <w:t xml:space="preserve"> </w:t>
      </w:r>
      <w:r w:rsidRPr="00824E8E">
        <w:rPr>
          <w:rFonts w:ascii="Times New Roman" w:hAnsi="Times New Roman" w:cs="Times New Roman"/>
          <w:rtl/>
        </w:rPr>
        <w:t>ويجب أن نتسلَّم أيّ مطالبة بالدفع بموجب هذه الكفالة في مكتبنا في التاريخ المذكور أو قبله.</w:t>
      </w:r>
    </w:p>
    <w:p w14:paraId="635FE2C0" w14:textId="77777777" w:rsidR="00824E8E" w:rsidRDefault="00824E8E" w:rsidP="00824E8E">
      <w:pPr>
        <w:pStyle w:val="NormalWeb"/>
        <w:bidi/>
        <w:spacing w:before="0" w:beforeAutospacing="0" w:after="0" w:afterAutospacing="0"/>
        <w:jc w:val="both"/>
        <w:rPr>
          <w:rFonts w:ascii="Times New Roman" w:hAnsi="Times New Roman" w:cs="Times New Roman"/>
          <w:rtl/>
        </w:rPr>
      </w:pPr>
    </w:p>
    <w:p w14:paraId="130F528B" w14:textId="7235B023" w:rsidR="002B4758" w:rsidRPr="00824E8E" w:rsidRDefault="00353B70" w:rsidP="00824E8E">
      <w:pPr>
        <w:pStyle w:val="NormalWeb"/>
        <w:bidi/>
        <w:spacing w:before="0" w:beforeAutospacing="0" w:after="0" w:afterAutospacing="0"/>
        <w:jc w:val="both"/>
        <w:rPr>
          <w:rFonts w:ascii="Times New Roman" w:hAnsi="Times New Roman" w:cs="Times New Roman"/>
        </w:rPr>
      </w:pPr>
      <w:r w:rsidRPr="00824E8E">
        <w:rPr>
          <w:rFonts w:ascii="Times New Roman" w:hAnsi="Times New Roman" w:cs="Times New Roman"/>
          <w:rtl/>
        </w:rPr>
        <w:t>وتخضع هذه الكفالة للقواعد الموحَّدَة للكفالات المستحقة الدفع عند الطلب (</w:t>
      </w:r>
      <w:r w:rsidRPr="00824E8E">
        <w:rPr>
          <w:rFonts w:ascii="Times New Roman" w:hAnsi="Times New Roman" w:cs="Times New Roman"/>
          <w:lang w:val="fr-FR"/>
        </w:rPr>
        <w:t>URDG</w:t>
      </w:r>
      <w:r w:rsidRPr="00824E8E">
        <w:rPr>
          <w:rFonts w:ascii="Times New Roman" w:hAnsi="Times New Roman" w:cs="Times New Roman"/>
          <w:rtl/>
          <w:lang w:val="fr-FR" w:bidi="ar-AE"/>
        </w:rPr>
        <w:t>)،</w:t>
      </w:r>
      <w:r w:rsidRPr="00824E8E">
        <w:rPr>
          <w:rFonts w:ascii="Times New Roman" w:hAnsi="Times New Roman" w:cs="Times New Roman"/>
          <w:rtl/>
        </w:rPr>
        <w:t xml:space="preserve"> مراجعة 2010، المنشور رقم 758 الصادر عن غرفة التجارة الدولية، باستثناء البيان الداعم الوارد في المادة 15(أ) المحذوف هنا.</w:t>
      </w:r>
    </w:p>
    <w:p w14:paraId="7D81CC8A" w14:textId="77777777" w:rsidR="00824E8E" w:rsidRDefault="00824E8E" w:rsidP="00824E8E">
      <w:pPr>
        <w:bidi/>
        <w:jc w:val="both"/>
        <w:rPr>
          <w:rtl/>
        </w:rPr>
      </w:pPr>
    </w:p>
    <w:p w14:paraId="29FE1981" w14:textId="77777777" w:rsidR="00216994" w:rsidRDefault="00216994" w:rsidP="00216994">
      <w:pPr>
        <w:bidi/>
        <w:jc w:val="both"/>
        <w:rPr>
          <w:rtl/>
        </w:rPr>
      </w:pPr>
    </w:p>
    <w:p w14:paraId="4DDE6946" w14:textId="1A11ED13" w:rsidR="002B4758" w:rsidRPr="00824E8E" w:rsidRDefault="00824E8E" w:rsidP="00824E8E">
      <w:pPr>
        <w:bidi/>
        <w:jc w:val="center"/>
      </w:pPr>
      <w:r>
        <w:t>____________________</w:t>
      </w:r>
    </w:p>
    <w:p w14:paraId="25E851AF" w14:textId="44DD6BEA" w:rsidR="00A00724" w:rsidRPr="00824E8E" w:rsidRDefault="00824E8E" w:rsidP="00824E8E">
      <w:pPr>
        <w:pStyle w:val="BodyText"/>
        <w:bidi/>
        <w:spacing w:after="0"/>
        <w:jc w:val="center"/>
        <w:rPr>
          <w:i/>
          <w:iCs/>
          <w:rtl/>
        </w:rPr>
      </w:pPr>
      <w:r w:rsidRPr="00824E8E">
        <w:rPr>
          <w:rFonts w:hint="cs"/>
          <w:i/>
          <w:iCs/>
          <w:rtl/>
        </w:rPr>
        <w:t>[</w:t>
      </w:r>
      <w:r w:rsidR="00A00724" w:rsidRPr="00824E8E">
        <w:rPr>
          <w:i/>
          <w:iCs/>
          <w:rtl/>
        </w:rPr>
        <w:t>التوقيعات</w:t>
      </w:r>
      <w:r w:rsidRPr="00824E8E">
        <w:rPr>
          <w:rFonts w:hint="cs"/>
          <w:i/>
          <w:iCs/>
          <w:rtl/>
        </w:rPr>
        <w:t>]</w:t>
      </w:r>
    </w:p>
    <w:p w14:paraId="5C92800A" w14:textId="77777777" w:rsidR="00A00724" w:rsidRPr="00824E8E" w:rsidRDefault="00A00724" w:rsidP="00824E8E">
      <w:pPr>
        <w:pStyle w:val="BodyText"/>
        <w:bidi/>
        <w:spacing w:after="0"/>
      </w:pPr>
    </w:p>
    <w:p w14:paraId="698777D0" w14:textId="765CE924" w:rsidR="00A00724" w:rsidRPr="00824E8E" w:rsidRDefault="00D97559" w:rsidP="00824E8E">
      <w:pPr>
        <w:bidi/>
        <w:ind w:right="468"/>
        <w:jc w:val="both"/>
        <w:rPr>
          <w:b/>
          <w:bCs/>
          <w:i/>
          <w:iCs/>
          <w:shd w:val="solid" w:color="auto" w:fill="auto"/>
          <w:rtl/>
        </w:rPr>
      </w:pPr>
      <w:r w:rsidRPr="00824E8E">
        <w:rPr>
          <w:b/>
          <w:bCs/>
          <w:i/>
          <w:iCs/>
          <w:shd w:val="clear" w:color="auto" w:fill="FFFFFF" w:themeFill="background1"/>
          <w:rtl/>
        </w:rPr>
        <w:t>ملحوظة</w:t>
      </w:r>
      <w:r w:rsidR="00A00724" w:rsidRPr="00824E8E">
        <w:rPr>
          <w:b/>
          <w:bCs/>
          <w:i/>
          <w:iCs/>
          <w:shd w:val="clear" w:color="auto" w:fill="FFFFFF" w:themeFill="background1"/>
          <w:rtl/>
        </w:rPr>
        <w:t>: لا</w:t>
      </w:r>
      <w:r w:rsidR="00A00724" w:rsidRPr="00824E8E">
        <w:rPr>
          <w:b/>
          <w:bCs/>
          <w:i/>
          <w:iCs/>
          <w:rtl/>
        </w:rPr>
        <w:t xml:space="preserve"> يرمي النص المكتوب بالخط المائل إلاّ إلى المساعدة على إعداد هذه الكفالة وينبغي حذفه من المستند النهائي. </w:t>
      </w:r>
    </w:p>
    <w:p w14:paraId="7790D6D8" w14:textId="77777777" w:rsidR="00824E8E" w:rsidRDefault="00824E8E" w:rsidP="00824E8E">
      <w:pPr>
        <w:pStyle w:val="BodyText"/>
        <w:bidi/>
        <w:spacing w:after="0"/>
        <w:rPr>
          <w:rtl/>
        </w:rPr>
      </w:pPr>
      <w:bookmarkStart w:id="406" w:name="_Hlt164668386"/>
      <w:bookmarkStart w:id="407" w:name="_Hlt164668103"/>
      <w:bookmarkStart w:id="408" w:name="_Hlt174865326"/>
      <w:bookmarkStart w:id="409" w:name="_Hlt164665807"/>
      <w:bookmarkStart w:id="410" w:name="_Hlt162340750"/>
      <w:bookmarkStart w:id="411" w:name="_Hlt162246323"/>
      <w:bookmarkStart w:id="412" w:name="_Hlt162341152"/>
      <w:bookmarkStart w:id="413" w:name="_Hlt164668118"/>
      <w:bookmarkEnd w:id="393"/>
      <w:bookmarkEnd w:id="394"/>
      <w:bookmarkEnd w:id="395"/>
      <w:bookmarkEnd w:id="396"/>
      <w:bookmarkEnd w:id="397"/>
      <w:bookmarkEnd w:id="398"/>
      <w:bookmarkEnd w:id="399"/>
      <w:bookmarkEnd w:id="406"/>
      <w:bookmarkEnd w:id="407"/>
      <w:bookmarkEnd w:id="408"/>
      <w:bookmarkEnd w:id="409"/>
      <w:bookmarkEnd w:id="410"/>
      <w:bookmarkEnd w:id="411"/>
      <w:bookmarkEnd w:id="412"/>
      <w:bookmarkEnd w:id="413"/>
    </w:p>
    <w:p w14:paraId="0A8F2178" w14:textId="77777777" w:rsidR="00824E8E" w:rsidRPr="00824E8E" w:rsidRDefault="00824E8E" w:rsidP="00824E8E">
      <w:pPr>
        <w:pStyle w:val="BodyText"/>
        <w:bidi/>
        <w:spacing w:after="0"/>
        <w:sectPr w:rsidR="00824E8E" w:rsidRPr="00824E8E" w:rsidSect="0046288A">
          <w:headerReference w:type="even" r:id="rId83"/>
          <w:headerReference w:type="default" r:id="rId84"/>
          <w:headerReference w:type="first" r:id="rId85"/>
          <w:footnotePr>
            <w:numRestart w:val="eachSect"/>
          </w:footnotePr>
          <w:type w:val="oddPage"/>
          <w:pgSz w:w="12240" w:h="15840" w:code="1"/>
          <w:pgMar w:top="1440" w:right="1440" w:bottom="1440" w:left="1440" w:header="720" w:footer="720" w:gutter="0"/>
          <w:cols w:space="720"/>
          <w:docGrid w:linePitch="326"/>
        </w:sectPr>
      </w:pPr>
    </w:p>
    <w:p w14:paraId="460C7B9C" w14:textId="0CCDC432" w:rsidR="00EF517C" w:rsidRPr="00216994" w:rsidRDefault="00645529" w:rsidP="00E54177">
      <w:pPr>
        <w:pStyle w:val="SPDH1L3"/>
        <w:bidi/>
        <w:spacing w:before="0" w:after="0"/>
        <w:outlineLvl w:val="0"/>
        <w:rPr>
          <w:b w:val="0"/>
          <w:bCs/>
          <w:iCs/>
          <w:sz w:val="48"/>
          <w:szCs w:val="36"/>
        </w:rPr>
      </w:pPr>
      <w:bookmarkStart w:id="414" w:name="_Toc73333194"/>
      <w:bookmarkStart w:id="415" w:name="_Toc436904427"/>
      <w:bookmarkStart w:id="416" w:name="_Toc471555886"/>
      <w:bookmarkStart w:id="417" w:name="_Hlt164668004"/>
      <w:bookmarkEnd w:id="414"/>
      <w:bookmarkEnd w:id="415"/>
      <w:bookmarkEnd w:id="416"/>
      <w:r>
        <w:rPr>
          <w:rFonts w:hint="cs"/>
          <w:b w:val="0"/>
          <w:bCs/>
          <w:sz w:val="48"/>
          <w:szCs w:val="36"/>
          <w:rtl/>
        </w:rPr>
        <w:lastRenderedPageBreak/>
        <w:t xml:space="preserve">ضمان الدفعة المقدمة </w:t>
      </w:r>
    </w:p>
    <w:bookmarkEnd w:id="417"/>
    <w:p w14:paraId="67EEF07A" w14:textId="77777777" w:rsidR="00EF517C" w:rsidRPr="00216994" w:rsidRDefault="00EF517C" w:rsidP="00216994">
      <w:pPr>
        <w:bidi/>
        <w:jc w:val="both"/>
        <w:rPr>
          <w:b/>
        </w:rPr>
      </w:pPr>
    </w:p>
    <w:p w14:paraId="794712A6" w14:textId="3B19E5E0" w:rsidR="00157FE7" w:rsidRPr="00216994" w:rsidRDefault="009B74E4" w:rsidP="00216994">
      <w:pPr>
        <w:pStyle w:val="Style13"/>
        <w:bidi/>
        <w:spacing w:before="0" w:after="0"/>
        <w:jc w:val="both"/>
        <w:rPr>
          <w:i/>
          <w:iCs/>
          <w:sz w:val="24"/>
          <w:szCs w:val="24"/>
          <w:rtl/>
        </w:rPr>
      </w:pPr>
      <w:r w:rsidRPr="00216994">
        <w:rPr>
          <w:i/>
          <w:iCs/>
          <w:sz w:val="24"/>
          <w:szCs w:val="24"/>
          <w:rtl/>
        </w:rPr>
        <w:t>[على ورقة رسمية تحمل ترويسة الضامن أو رمز معرف السويفت]</w:t>
      </w:r>
    </w:p>
    <w:p w14:paraId="59523A92" w14:textId="77777777" w:rsidR="00216994" w:rsidRPr="00216994" w:rsidRDefault="00216994" w:rsidP="00216994">
      <w:pPr>
        <w:pStyle w:val="Style13"/>
        <w:bidi/>
        <w:spacing w:before="0" w:after="0"/>
        <w:jc w:val="both"/>
        <w:rPr>
          <w:sz w:val="24"/>
          <w:szCs w:val="24"/>
          <w:rtl/>
        </w:rPr>
      </w:pPr>
    </w:p>
    <w:p w14:paraId="3B9E5BD7" w14:textId="1DDF31CB" w:rsidR="00216994" w:rsidRPr="00216994" w:rsidRDefault="00216994" w:rsidP="00216994">
      <w:pPr>
        <w:pStyle w:val="Style13"/>
        <w:bidi/>
        <w:spacing w:before="0" w:after="0"/>
        <w:jc w:val="both"/>
        <w:rPr>
          <w:b w:val="0"/>
          <w:bCs/>
          <w:sz w:val="24"/>
          <w:szCs w:val="24"/>
          <w:rtl/>
        </w:rPr>
      </w:pPr>
      <w:r w:rsidRPr="00216994">
        <w:rPr>
          <w:b w:val="0"/>
          <w:bCs/>
          <w:sz w:val="24"/>
          <w:szCs w:val="24"/>
          <w:rtl/>
        </w:rPr>
        <w:t xml:space="preserve">المستفيد: </w:t>
      </w:r>
      <w:r w:rsidRPr="00216994">
        <w:rPr>
          <w:i/>
          <w:iCs/>
          <w:sz w:val="24"/>
          <w:szCs w:val="24"/>
          <w:rtl/>
        </w:rPr>
        <w:t>[أدخل اسم وعنوان صاحب العمل]</w:t>
      </w:r>
    </w:p>
    <w:p w14:paraId="16860686" w14:textId="77777777" w:rsidR="00216994" w:rsidRDefault="00216994" w:rsidP="00216994">
      <w:pPr>
        <w:pStyle w:val="Style13"/>
        <w:bidi/>
        <w:spacing w:before="0" w:after="0"/>
        <w:jc w:val="both"/>
        <w:rPr>
          <w:sz w:val="24"/>
          <w:szCs w:val="24"/>
          <w:rtl/>
        </w:rPr>
      </w:pPr>
    </w:p>
    <w:p w14:paraId="45362271" w14:textId="77777777" w:rsidR="00216994" w:rsidRPr="00216994" w:rsidRDefault="00216994" w:rsidP="00216994">
      <w:pPr>
        <w:pStyle w:val="Style13"/>
        <w:bidi/>
        <w:spacing w:before="0" w:after="0"/>
        <w:jc w:val="both"/>
        <w:rPr>
          <w:b w:val="0"/>
          <w:bCs/>
          <w:sz w:val="24"/>
          <w:szCs w:val="24"/>
          <w:rtl/>
        </w:rPr>
      </w:pPr>
      <w:r w:rsidRPr="00216994">
        <w:rPr>
          <w:b w:val="0"/>
          <w:bCs/>
          <w:sz w:val="24"/>
          <w:szCs w:val="24"/>
          <w:rtl/>
        </w:rPr>
        <w:t xml:space="preserve">التاريخ: </w:t>
      </w:r>
      <w:r w:rsidRPr="00216994">
        <w:rPr>
          <w:i/>
          <w:iCs/>
          <w:sz w:val="24"/>
          <w:szCs w:val="24"/>
          <w:rtl/>
        </w:rPr>
        <w:t>[أدخل تاريخ الإصدار]</w:t>
      </w:r>
    </w:p>
    <w:p w14:paraId="2EB50AFD" w14:textId="77777777" w:rsidR="00216994" w:rsidRDefault="00216994" w:rsidP="00216994">
      <w:pPr>
        <w:pStyle w:val="Style13"/>
        <w:bidi/>
        <w:spacing w:before="0" w:after="0"/>
        <w:jc w:val="both"/>
        <w:rPr>
          <w:sz w:val="24"/>
          <w:szCs w:val="24"/>
          <w:rtl/>
        </w:rPr>
      </w:pPr>
    </w:p>
    <w:p w14:paraId="48D43300" w14:textId="773BCAF0" w:rsidR="00216994" w:rsidRPr="00216994" w:rsidRDefault="00645529" w:rsidP="00216994">
      <w:pPr>
        <w:pStyle w:val="Style13"/>
        <w:bidi/>
        <w:spacing w:before="0" w:after="0"/>
        <w:jc w:val="both"/>
        <w:rPr>
          <w:sz w:val="24"/>
          <w:szCs w:val="24"/>
          <w:rtl/>
        </w:rPr>
      </w:pPr>
      <w:r>
        <w:rPr>
          <w:rFonts w:hint="cs"/>
          <w:b w:val="0"/>
          <w:bCs/>
          <w:sz w:val="24"/>
          <w:szCs w:val="24"/>
          <w:rtl/>
        </w:rPr>
        <w:t>ضمان الدفعة المقدمة</w:t>
      </w:r>
      <w:r w:rsidR="00216994" w:rsidRPr="00216994">
        <w:rPr>
          <w:b w:val="0"/>
          <w:bCs/>
          <w:sz w:val="24"/>
          <w:szCs w:val="24"/>
          <w:rtl/>
        </w:rPr>
        <w:t xml:space="preserve"> رقم: </w:t>
      </w:r>
      <w:r w:rsidR="00216994" w:rsidRPr="00216994">
        <w:rPr>
          <w:i/>
          <w:iCs/>
          <w:sz w:val="24"/>
          <w:szCs w:val="24"/>
          <w:rtl/>
        </w:rPr>
        <w:t xml:space="preserve">[أدخل الرقم المرجعي </w:t>
      </w:r>
      <w:r w:rsidR="006E5262">
        <w:rPr>
          <w:rFonts w:hint="cs"/>
          <w:i/>
          <w:iCs/>
          <w:sz w:val="24"/>
          <w:szCs w:val="24"/>
          <w:rtl/>
        </w:rPr>
        <w:t>للضمان</w:t>
      </w:r>
      <w:r w:rsidR="00216994" w:rsidRPr="00216994">
        <w:rPr>
          <w:i/>
          <w:iCs/>
          <w:sz w:val="24"/>
          <w:szCs w:val="24"/>
          <w:rtl/>
        </w:rPr>
        <w:t>]</w:t>
      </w:r>
    </w:p>
    <w:p w14:paraId="72734A3F" w14:textId="77777777" w:rsidR="00216994" w:rsidRDefault="00216994" w:rsidP="00216994">
      <w:pPr>
        <w:pStyle w:val="Style13"/>
        <w:bidi/>
        <w:spacing w:before="0" w:after="0"/>
        <w:jc w:val="both"/>
        <w:rPr>
          <w:sz w:val="24"/>
          <w:szCs w:val="24"/>
          <w:rtl/>
        </w:rPr>
      </w:pPr>
    </w:p>
    <w:p w14:paraId="0FB55AB3" w14:textId="77777777" w:rsidR="00216994" w:rsidRPr="00216994" w:rsidRDefault="00216994" w:rsidP="00216994">
      <w:pPr>
        <w:pStyle w:val="Style13"/>
        <w:bidi/>
        <w:spacing w:before="0" w:after="0"/>
        <w:jc w:val="both"/>
        <w:rPr>
          <w:b w:val="0"/>
          <w:bCs/>
          <w:sz w:val="24"/>
          <w:szCs w:val="24"/>
          <w:rtl/>
        </w:rPr>
      </w:pPr>
      <w:r w:rsidRPr="00216994">
        <w:rPr>
          <w:b w:val="0"/>
          <w:bCs/>
          <w:sz w:val="24"/>
          <w:szCs w:val="24"/>
          <w:rtl/>
        </w:rPr>
        <w:t xml:space="preserve">الضامن: </w:t>
      </w:r>
      <w:r w:rsidRPr="00216994">
        <w:rPr>
          <w:i/>
          <w:iCs/>
          <w:sz w:val="24"/>
          <w:szCs w:val="24"/>
          <w:rtl/>
        </w:rPr>
        <w:t>[أدخل اسم وعنوان ومكان الإصدار، ما لم يتم الإشارة إليه في ترويسة الورق الرسمي]</w:t>
      </w:r>
    </w:p>
    <w:p w14:paraId="4BF457E2" w14:textId="77777777" w:rsidR="00216994" w:rsidRDefault="00216994" w:rsidP="00216994">
      <w:pPr>
        <w:pStyle w:val="Style13"/>
        <w:bidi/>
        <w:spacing w:before="0" w:after="0"/>
        <w:jc w:val="both"/>
        <w:rPr>
          <w:sz w:val="24"/>
          <w:szCs w:val="24"/>
          <w:rtl/>
        </w:rPr>
      </w:pPr>
    </w:p>
    <w:p w14:paraId="77E313AF" w14:textId="77777777" w:rsidR="00216994" w:rsidRDefault="00216994" w:rsidP="00216994">
      <w:pPr>
        <w:pStyle w:val="Style13"/>
        <w:bidi/>
        <w:spacing w:before="0" w:after="0"/>
        <w:jc w:val="both"/>
        <w:rPr>
          <w:sz w:val="24"/>
          <w:szCs w:val="24"/>
          <w:rtl/>
        </w:rPr>
      </w:pPr>
    </w:p>
    <w:p w14:paraId="3B653462" w14:textId="19075961" w:rsidR="00216994" w:rsidRPr="00216994" w:rsidRDefault="00216994" w:rsidP="00216994">
      <w:pPr>
        <w:pStyle w:val="Style13"/>
        <w:bidi/>
        <w:spacing w:before="0" w:after="0"/>
        <w:jc w:val="both"/>
        <w:rPr>
          <w:sz w:val="24"/>
          <w:szCs w:val="24"/>
          <w:rtl/>
        </w:rPr>
      </w:pPr>
      <w:r w:rsidRPr="00216994">
        <w:rPr>
          <w:sz w:val="24"/>
          <w:szCs w:val="24"/>
          <w:rtl/>
        </w:rPr>
        <w:t xml:space="preserve">بلغنا أن </w:t>
      </w:r>
      <w:r w:rsidRPr="00216994">
        <w:rPr>
          <w:i/>
          <w:iCs/>
          <w:sz w:val="24"/>
          <w:szCs w:val="24"/>
          <w:rtl/>
        </w:rPr>
        <w:t xml:space="preserve">[أدخل اسم مقدم الخدمة أو اسم </w:t>
      </w:r>
      <w:r w:rsidR="005F236A">
        <w:rPr>
          <w:i/>
          <w:iCs/>
          <w:sz w:val="24"/>
          <w:szCs w:val="24"/>
          <w:rtl/>
        </w:rPr>
        <w:t>المشروع المشترك أو الشراكة التضامنية</w:t>
      </w:r>
      <w:r w:rsidRPr="00216994">
        <w:rPr>
          <w:i/>
          <w:iCs/>
          <w:sz w:val="24"/>
          <w:szCs w:val="24"/>
          <w:rtl/>
        </w:rPr>
        <w:t xml:space="preserve"> إذا كان مقدم الخدمة عبارة عن </w:t>
      </w:r>
      <w:r w:rsidR="005F236A">
        <w:rPr>
          <w:i/>
          <w:iCs/>
          <w:sz w:val="24"/>
          <w:szCs w:val="24"/>
          <w:rtl/>
        </w:rPr>
        <w:t>مشروع مشترك أو شراكة تضامنية</w:t>
      </w:r>
      <w:r w:rsidRPr="00216994">
        <w:rPr>
          <w:i/>
          <w:iCs/>
          <w:sz w:val="24"/>
          <w:szCs w:val="24"/>
          <w:rtl/>
        </w:rPr>
        <w:t>]</w:t>
      </w:r>
      <w:r w:rsidRPr="00216994">
        <w:rPr>
          <w:sz w:val="24"/>
          <w:szCs w:val="24"/>
          <w:rtl/>
        </w:rPr>
        <w:t xml:space="preserve"> (ويُشار إليه لاحقاً باسم "مقدم الطلب"") أبرم العقد رقم </w:t>
      </w:r>
      <w:r w:rsidRPr="00216994">
        <w:rPr>
          <w:i/>
          <w:iCs/>
          <w:sz w:val="24"/>
          <w:szCs w:val="24"/>
          <w:rtl/>
        </w:rPr>
        <w:t>[أدخل الرقم المرجعي للعقد]</w:t>
      </w:r>
      <w:r w:rsidRPr="00216994">
        <w:rPr>
          <w:sz w:val="24"/>
          <w:szCs w:val="24"/>
          <w:rtl/>
        </w:rPr>
        <w:t xml:space="preserve"> بتاريخ </w:t>
      </w:r>
      <w:r w:rsidRPr="00216994">
        <w:rPr>
          <w:i/>
          <w:iCs/>
          <w:sz w:val="24"/>
          <w:szCs w:val="24"/>
          <w:rtl/>
        </w:rPr>
        <w:t>[أدخل التاريخ]</w:t>
      </w:r>
      <w:r w:rsidRPr="00216994">
        <w:rPr>
          <w:sz w:val="24"/>
          <w:szCs w:val="24"/>
          <w:rtl/>
        </w:rPr>
        <w:t xml:space="preserve"> مع المستفيد، لتقديم الخدمات غير الاستشارية </w:t>
      </w:r>
      <w:r w:rsidRPr="00216994">
        <w:rPr>
          <w:i/>
          <w:iCs/>
          <w:sz w:val="24"/>
          <w:szCs w:val="24"/>
          <w:rtl/>
        </w:rPr>
        <w:t>[أدخل اسم العقد ووصف موجز للخدمات غير الاستشارية]</w:t>
      </w:r>
      <w:r w:rsidRPr="00216994">
        <w:rPr>
          <w:sz w:val="24"/>
          <w:szCs w:val="24"/>
          <w:rtl/>
        </w:rPr>
        <w:t xml:space="preserve"> (ويُشار إليه لاحقاً باسم "العقد").  </w:t>
      </w:r>
    </w:p>
    <w:p w14:paraId="77DC62D3" w14:textId="77777777" w:rsidR="00216994" w:rsidRDefault="00216994" w:rsidP="00216994">
      <w:pPr>
        <w:pStyle w:val="NormalWeb"/>
        <w:bidi/>
        <w:spacing w:before="0" w:beforeAutospacing="0" w:after="0" w:afterAutospacing="0"/>
        <w:jc w:val="both"/>
        <w:rPr>
          <w:rFonts w:ascii="Times New Roman" w:hAnsi="Times New Roman" w:cs="Times New Roman"/>
          <w:rtl/>
        </w:rPr>
      </w:pPr>
    </w:p>
    <w:p w14:paraId="349765A6" w14:textId="3EA70DD3" w:rsidR="00216994" w:rsidRPr="00216994" w:rsidRDefault="00216994" w:rsidP="00216994">
      <w:pPr>
        <w:pStyle w:val="NormalWeb"/>
        <w:bidi/>
        <w:spacing w:before="0" w:beforeAutospacing="0" w:after="0" w:afterAutospacing="0"/>
        <w:jc w:val="both"/>
        <w:rPr>
          <w:rFonts w:ascii="Times New Roman" w:hAnsi="Times New Roman" w:cs="Times New Roman"/>
          <w:rtl/>
        </w:rPr>
      </w:pPr>
      <w:r w:rsidRPr="00216994">
        <w:rPr>
          <w:rFonts w:ascii="Times New Roman" w:hAnsi="Times New Roman" w:cs="Times New Roman"/>
          <w:rtl/>
        </w:rPr>
        <w:t xml:space="preserve">كما نفهم أنه يجب طبقاً لشروط العقد تقديم دفعة </w:t>
      </w:r>
      <w:r w:rsidR="00AA47F0">
        <w:rPr>
          <w:rFonts w:ascii="Times New Roman" w:hAnsi="Times New Roman" w:cs="Times New Roman" w:hint="cs"/>
          <w:rtl/>
        </w:rPr>
        <w:t>مقدمة</w:t>
      </w:r>
      <w:r w:rsidRPr="00216994">
        <w:rPr>
          <w:rFonts w:ascii="Times New Roman" w:hAnsi="Times New Roman" w:cs="Times New Roman"/>
          <w:rtl/>
        </w:rPr>
        <w:t xml:space="preserve"> بمبلغ </w:t>
      </w:r>
      <w:r w:rsidRPr="00216994">
        <w:rPr>
          <w:rFonts w:ascii="Times New Roman" w:hAnsi="Times New Roman" w:cs="Times New Roman"/>
          <w:i/>
          <w:iCs/>
          <w:rtl/>
        </w:rPr>
        <w:t>[ادخل المبلغ بالأرقام]</w:t>
      </w:r>
      <w:r w:rsidRPr="00216994">
        <w:rPr>
          <w:rFonts w:ascii="Times New Roman" w:hAnsi="Times New Roman" w:cs="Times New Roman"/>
          <w:rtl/>
        </w:rPr>
        <w:t xml:space="preserve"> و</w:t>
      </w:r>
      <w:r w:rsidRPr="00216994">
        <w:rPr>
          <w:rFonts w:ascii="Times New Roman" w:hAnsi="Times New Roman" w:cs="Times New Roman"/>
          <w:i/>
          <w:iCs/>
          <w:rtl/>
        </w:rPr>
        <w:t>[المبلغ بالحروف]</w:t>
      </w:r>
      <w:r w:rsidRPr="00216994">
        <w:rPr>
          <w:rFonts w:ascii="Times New Roman" w:hAnsi="Times New Roman" w:cs="Times New Roman"/>
          <w:rtl/>
        </w:rPr>
        <w:t xml:space="preserve"> مقابل </w:t>
      </w:r>
      <w:r w:rsidR="00AA47F0">
        <w:rPr>
          <w:rFonts w:ascii="Times New Roman" w:hAnsi="Times New Roman" w:cs="Times New Roman" w:hint="cs"/>
          <w:rtl/>
        </w:rPr>
        <w:t>ضمان</w:t>
      </w:r>
      <w:r w:rsidRPr="00216994">
        <w:rPr>
          <w:rFonts w:ascii="Times New Roman" w:hAnsi="Times New Roman" w:cs="Times New Roman"/>
          <w:rtl/>
        </w:rPr>
        <w:t xml:space="preserve"> الدفعة </w:t>
      </w:r>
      <w:r w:rsidR="00AA47F0">
        <w:rPr>
          <w:rFonts w:ascii="Times New Roman" w:hAnsi="Times New Roman" w:cs="Times New Roman" w:hint="cs"/>
          <w:rtl/>
        </w:rPr>
        <w:t>المقدمة</w:t>
      </w:r>
      <w:r w:rsidRPr="00216994">
        <w:rPr>
          <w:rFonts w:ascii="Times New Roman" w:hAnsi="Times New Roman" w:cs="Times New Roman"/>
          <w:rtl/>
        </w:rPr>
        <w:t xml:space="preserve">. </w:t>
      </w:r>
    </w:p>
    <w:p w14:paraId="5CC81DCE" w14:textId="77777777" w:rsidR="00216994" w:rsidRDefault="00216994" w:rsidP="00216994">
      <w:pPr>
        <w:pStyle w:val="NormalWeb"/>
        <w:bidi/>
        <w:spacing w:before="0" w:beforeAutospacing="0" w:after="0" w:afterAutospacing="0"/>
        <w:jc w:val="both"/>
        <w:rPr>
          <w:rFonts w:ascii="Times New Roman" w:hAnsi="Times New Roman" w:cs="Times New Roman"/>
          <w:rtl/>
        </w:rPr>
      </w:pPr>
    </w:p>
    <w:p w14:paraId="2F23672D" w14:textId="745108EC" w:rsidR="00216994" w:rsidRPr="00216994" w:rsidRDefault="00216994" w:rsidP="00216994">
      <w:pPr>
        <w:pStyle w:val="NormalWeb"/>
        <w:bidi/>
        <w:spacing w:before="0" w:beforeAutospacing="0" w:after="0" w:afterAutospacing="0"/>
        <w:jc w:val="both"/>
        <w:rPr>
          <w:rFonts w:ascii="Times New Roman" w:hAnsi="Times New Roman" w:cs="Times New Roman"/>
          <w:rtl/>
          <w:lang w:bidi="ar-EG"/>
        </w:rPr>
      </w:pPr>
      <w:r w:rsidRPr="00216994">
        <w:rPr>
          <w:rFonts w:ascii="Times New Roman" w:hAnsi="Times New Roman" w:cs="Times New Roman"/>
          <w:rtl/>
        </w:rPr>
        <w:t>وبطلب من مقدم الطلب، نتعهد بموجب هذ</w:t>
      </w:r>
      <w:r w:rsidR="006E5262">
        <w:rPr>
          <w:rFonts w:ascii="Times New Roman" w:hAnsi="Times New Roman" w:cs="Times New Roman" w:hint="cs"/>
          <w:rtl/>
        </w:rPr>
        <w:t xml:space="preserve">ا الضمان </w:t>
      </w:r>
      <w:r w:rsidRPr="00216994">
        <w:rPr>
          <w:rFonts w:ascii="Times New Roman" w:hAnsi="Times New Roman" w:cs="Times New Roman"/>
          <w:rtl/>
        </w:rPr>
        <w:t xml:space="preserve">وعلى نحو غير مشروط لا رجعة فيه بدفع، أي مبلغ أو مبالغ بقيمة إجمالية لا تتجاوز </w:t>
      </w:r>
      <w:r w:rsidRPr="00216994">
        <w:rPr>
          <w:rFonts w:ascii="Times New Roman" w:hAnsi="Times New Roman" w:cs="Times New Roman"/>
          <w:i/>
          <w:iCs/>
          <w:rtl/>
        </w:rPr>
        <w:t>[أدخل المبلغ بالأرقام]</w:t>
      </w:r>
      <w:r w:rsidRPr="00216994">
        <w:rPr>
          <w:rFonts w:ascii="Times New Roman" w:hAnsi="Times New Roman" w:cs="Times New Roman"/>
          <w:rtl/>
        </w:rPr>
        <w:t xml:space="preserve"> (أدخل المبلغ بالحروف)</w:t>
      </w:r>
      <w:r w:rsidRPr="00216994">
        <w:rPr>
          <w:rStyle w:val="FootnoteReference"/>
          <w:rFonts w:ascii="Times New Roman" w:hAnsi="Times New Roman" w:cs="Times New Roman"/>
          <w:rtl/>
        </w:rPr>
        <w:footnoteReference w:id="9"/>
      </w:r>
      <w:r w:rsidRPr="00216994">
        <w:rPr>
          <w:rFonts w:ascii="Times New Roman" w:hAnsi="Times New Roman" w:cs="Times New Roman"/>
          <w:rtl/>
        </w:rPr>
        <w:t xml:space="preserve">، </w:t>
      </w:r>
      <w:r w:rsidRPr="00216994">
        <w:rPr>
          <w:rFonts w:ascii="Times New Roman" w:hAnsi="Times New Roman" w:cs="Times New Roman"/>
          <w:rtl/>
          <w:lang w:bidi="ar-EG"/>
        </w:rPr>
        <w:t>وذلك بناءً على تسلمنا لأول طلب من المستفيد.</w:t>
      </w:r>
    </w:p>
    <w:p w14:paraId="042C4A12" w14:textId="77777777" w:rsidR="00216994" w:rsidRDefault="00216994" w:rsidP="00216994">
      <w:pPr>
        <w:pStyle w:val="NormalWeb"/>
        <w:bidi/>
        <w:spacing w:before="0" w:beforeAutospacing="0" w:after="0" w:afterAutospacing="0"/>
        <w:jc w:val="both"/>
        <w:rPr>
          <w:rFonts w:ascii="Times New Roman" w:hAnsi="Times New Roman" w:cs="Times New Roman"/>
          <w:rtl/>
          <w:lang w:bidi="ar-EG"/>
        </w:rPr>
      </w:pPr>
    </w:p>
    <w:p w14:paraId="7C39E2F7" w14:textId="3C31A699" w:rsidR="00216994" w:rsidRPr="00216994" w:rsidRDefault="00216994" w:rsidP="00216994">
      <w:pPr>
        <w:pStyle w:val="NormalWeb"/>
        <w:bidi/>
        <w:spacing w:before="0" w:beforeAutospacing="0" w:after="0" w:afterAutospacing="0"/>
        <w:jc w:val="both"/>
        <w:rPr>
          <w:rFonts w:ascii="Times New Roman" w:hAnsi="Times New Roman" w:cs="Times New Roman"/>
          <w:rtl/>
          <w:lang w:bidi="ar-EG"/>
        </w:rPr>
      </w:pPr>
      <w:r w:rsidRPr="00216994">
        <w:rPr>
          <w:rFonts w:ascii="Times New Roman" w:hAnsi="Times New Roman" w:cs="Times New Roman"/>
          <w:rtl/>
          <w:lang w:bidi="ar-EG"/>
        </w:rPr>
        <w:t xml:space="preserve">يجوز تقديم طلب بموجب هذا الضمان اعتبارًا من تقديم شهادة إلى الضامن من بنك المستفيد تفيد بأن الدفعة المقدمة المشار إليها أعلاه قد تم إيداعها لدى مقدم الطلب على رقم حسابه </w:t>
      </w:r>
      <w:r w:rsidRPr="00216994">
        <w:rPr>
          <w:rFonts w:ascii="Times New Roman" w:hAnsi="Times New Roman" w:cs="Times New Roman"/>
          <w:i/>
          <w:iCs/>
          <w:rtl/>
          <w:lang w:bidi="ar-EG"/>
        </w:rPr>
        <w:t>[أدخل الرقم]</w:t>
      </w:r>
      <w:r w:rsidRPr="00216994">
        <w:rPr>
          <w:rFonts w:ascii="Times New Roman" w:hAnsi="Times New Roman" w:cs="Times New Roman"/>
          <w:rtl/>
          <w:lang w:bidi="ar-EG"/>
        </w:rPr>
        <w:t xml:space="preserve"> في </w:t>
      </w:r>
      <w:r w:rsidRPr="00216994">
        <w:rPr>
          <w:rFonts w:ascii="Times New Roman" w:hAnsi="Times New Roman" w:cs="Times New Roman"/>
          <w:i/>
          <w:iCs/>
          <w:rtl/>
          <w:lang w:bidi="ar-EG"/>
        </w:rPr>
        <w:t>[أدخل الاسم والعنوان]</w:t>
      </w:r>
      <w:r>
        <w:rPr>
          <w:rFonts w:ascii="Times New Roman" w:hAnsi="Times New Roman" w:cs="Times New Roman"/>
          <w:rtl/>
          <w:lang w:bidi="ar-EG"/>
        </w:rPr>
        <w:t xml:space="preserve"> من بنك مقدم الطلب</w:t>
      </w:r>
      <w:r w:rsidRPr="00216994">
        <w:rPr>
          <w:rFonts w:ascii="Times New Roman" w:hAnsi="Times New Roman" w:cs="Times New Roman"/>
          <w:rtl/>
          <w:lang w:bidi="ar-EG"/>
        </w:rPr>
        <w:t>.</w:t>
      </w:r>
    </w:p>
    <w:p w14:paraId="32224D09" w14:textId="77777777" w:rsidR="00216994" w:rsidRDefault="00216994" w:rsidP="00216994">
      <w:pPr>
        <w:bidi/>
        <w:jc w:val="both"/>
        <w:rPr>
          <w:rtl/>
          <w:lang w:bidi="ar-EG"/>
        </w:rPr>
      </w:pPr>
    </w:p>
    <w:p w14:paraId="53C511B8" w14:textId="7DCDDA95" w:rsidR="00216994" w:rsidRPr="00216994" w:rsidRDefault="00216994" w:rsidP="00216994">
      <w:pPr>
        <w:bidi/>
        <w:jc w:val="both"/>
        <w:rPr>
          <w:rtl/>
          <w:lang w:val="fr-FR" w:eastAsia="fr-FR"/>
        </w:rPr>
      </w:pPr>
      <w:r w:rsidRPr="00216994">
        <w:rPr>
          <w:rtl/>
        </w:rPr>
        <w:t>ويُخفض المبلغ الأقصى لهذ</w:t>
      </w:r>
      <w:r w:rsidR="006E5262">
        <w:rPr>
          <w:rFonts w:hint="cs"/>
          <w:rtl/>
        </w:rPr>
        <w:t xml:space="preserve">ا الضمان </w:t>
      </w:r>
      <w:r w:rsidRPr="00216994">
        <w:rPr>
          <w:rtl/>
        </w:rPr>
        <w:t xml:space="preserve">بالتدريج عن طريق خصم مبلغ الدفعة </w:t>
      </w:r>
      <w:r w:rsidR="006E5262">
        <w:rPr>
          <w:rFonts w:hint="cs"/>
          <w:rtl/>
        </w:rPr>
        <w:t>المقدمة</w:t>
      </w:r>
      <w:r w:rsidRPr="00216994">
        <w:rPr>
          <w:rtl/>
        </w:rPr>
        <w:t xml:space="preserve"> الذي يرده المقاول كما هو مبين في نسخ الكشوف المؤقتة أو شهادات الدفع التي ستقدم لنا. وتنتهي صلاحية هذ</w:t>
      </w:r>
      <w:r w:rsidR="00AA47F0">
        <w:rPr>
          <w:rFonts w:hint="cs"/>
          <w:rtl/>
        </w:rPr>
        <w:t>ا الضمان،</w:t>
      </w:r>
      <w:r w:rsidRPr="00216994">
        <w:rPr>
          <w:rtl/>
        </w:rPr>
        <w:t xml:space="preserve"> </w:t>
      </w:r>
      <w:r w:rsidRPr="00216994">
        <w:rPr>
          <w:rtl/>
          <w:lang w:val="fr-FR" w:bidi="ar-AE"/>
        </w:rPr>
        <w:t xml:space="preserve">على أقصى تقدير، عند تسلُّمنا نسخةً من شهادة الدفع المؤقتة التي تبين أنه اعتُمِد دفع تسعين (90) في المائة من سعر العقد، أو </w:t>
      </w:r>
      <w:r w:rsidRPr="00216994">
        <w:rPr>
          <w:i/>
          <w:iCs/>
          <w:rtl/>
          <w:lang w:bidi="ar-EG"/>
        </w:rPr>
        <w:t>[أدخل اليوم]</w:t>
      </w:r>
      <w:r w:rsidRPr="00216994">
        <w:rPr>
          <w:rtl/>
        </w:rPr>
        <w:t xml:space="preserve"> يوم</w:t>
      </w:r>
      <w:r w:rsidRPr="00216994">
        <w:rPr>
          <w:rtl/>
          <w:lang w:val="fr-FR" w:bidi="ar-AE"/>
        </w:rPr>
        <w:t xml:space="preserve"> من شهر </w:t>
      </w:r>
      <w:r w:rsidRPr="00216994">
        <w:rPr>
          <w:i/>
          <w:iCs/>
          <w:rtl/>
          <w:lang w:bidi="ar-EG"/>
        </w:rPr>
        <w:t>[أدخل الشهر]</w:t>
      </w:r>
      <w:r w:rsidRPr="00216994">
        <w:rPr>
          <w:rtl/>
          <w:lang w:bidi="ar-EG"/>
        </w:rPr>
        <w:t xml:space="preserve"> من سنة </w:t>
      </w:r>
      <w:r w:rsidRPr="00216994">
        <w:rPr>
          <w:i/>
          <w:iCs/>
          <w:rtl/>
          <w:lang w:bidi="ar-EG"/>
        </w:rPr>
        <w:t>[أدخل السنة]</w:t>
      </w:r>
      <w:r w:rsidRPr="00216994">
        <w:rPr>
          <w:rtl/>
          <w:lang w:val="fr-FR" w:bidi="ar-AE"/>
        </w:rPr>
        <w:t xml:space="preserve">، </w:t>
      </w:r>
      <w:r w:rsidRPr="00216994">
        <w:rPr>
          <w:rtl/>
        </w:rPr>
        <w:t>أيهما أسبق. ومن ثم يجب أن نتسلَّم أيّ مطالبة بالدفع بموجب هذ</w:t>
      </w:r>
      <w:r w:rsidR="006E5262">
        <w:rPr>
          <w:rFonts w:hint="cs"/>
          <w:rtl/>
        </w:rPr>
        <w:t xml:space="preserve">ا الضمان </w:t>
      </w:r>
      <w:r w:rsidRPr="00216994">
        <w:rPr>
          <w:rtl/>
        </w:rPr>
        <w:t xml:space="preserve">في مكتبنا في التاريخ المذكور أو قبله. </w:t>
      </w:r>
      <w:r w:rsidRPr="00216994">
        <w:rPr>
          <w:rtl/>
          <w:lang w:val="fr-FR" w:eastAsia="fr-FR"/>
        </w:rPr>
        <w:t xml:space="preserve"> </w:t>
      </w:r>
    </w:p>
    <w:p w14:paraId="68F22A75" w14:textId="77777777" w:rsidR="00216994" w:rsidRDefault="00216994" w:rsidP="00216994">
      <w:pPr>
        <w:pStyle w:val="BodyText"/>
        <w:tabs>
          <w:tab w:val="left" w:pos="360"/>
        </w:tabs>
        <w:bidi/>
        <w:spacing w:after="0"/>
        <w:rPr>
          <w:rtl/>
        </w:rPr>
      </w:pPr>
    </w:p>
    <w:p w14:paraId="4A45A093" w14:textId="04B57CF2" w:rsidR="00216994" w:rsidRPr="00216994" w:rsidRDefault="00216994" w:rsidP="00216994">
      <w:pPr>
        <w:pStyle w:val="BodyText"/>
        <w:tabs>
          <w:tab w:val="left" w:pos="360"/>
        </w:tabs>
        <w:bidi/>
        <w:spacing w:after="0"/>
        <w:rPr>
          <w:bCs/>
          <w:rtl/>
        </w:rPr>
      </w:pPr>
      <w:r w:rsidRPr="00216994">
        <w:rPr>
          <w:rtl/>
        </w:rPr>
        <w:t>و</w:t>
      </w:r>
      <w:r w:rsidR="006E5262">
        <w:rPr>
          <w:rFonts w:hint="cs"/>
          <w:rtl/>
        </w:rPr>
        <w:t>ي</w:t>
      </w:r>
      <w:r w:rsidRPr="00216994">
        <w:rPr>
          <w:rtl/>
        </w:rPr>
        <w:t>خضع ه</w:t>
      </w:r>
      <w:r w:rsidR="006E5262">
        <w:rPr>
          <w:rFonts w:hint="cs"/>
          <w:rtl/>
        </w:rPr>
        <w:t xml:space="preserve">ذا الضمان </w:t>
      </w:r>
      <w:r w:rsidRPr="00216994">
        <w:rPr>
          <w:rtl/>
        </w:rPr>
        <w:t>للقواعد الموحَّدَة للكفالات المستحقة الدفع عند الطلب (</w:t>
      </w:r>
      <w:r w:rsidRPr="00216994">
        <w:rPr>
          <w:lang w:val="fr-FR"/>
        </w:rPr>
        <w:t>URDG</w:t>
      </w:r>
      <w:r w:rsidRPr="00216994">
        <w:rPr>
          <w:rtl/>
          <w:lang w:val="fr-FR" w:bidi="ar-AE"/>
        </w:rPr>
        <w:t>)،</w:t>
      </w:r>
      <w:r w:rsidRPr="00216994">
        <w:rPr>
          <w:rtl/>
        </w:rPr>
        <w:t xml:space="preserve"> مراجعة 2010، المنشور رقم 758 الصادر عن غرفة التجارة الدولية، باستثناء البيان الداعم الوارد في المادة 15(أ) المحذوف هنا.</w:t>
      </w:r>
      <w:r w:rsidRPr="00216994">
        <w:rPr>
          <w:bCs/>
        </w:rPr>
        <w:t xml:space="preserve">  </w:t>
      </w:r>
    </w:p>
    <w:p w14:paraId="57D11F89" w14:textId="77777777" w:rsidR="00216994" w:rsidRDefault="00216994" w:rsidP="00216994">
      <w:pPr>
        <w:pStyle w:val="BodyText"/>
        <w:tabs>
          <w:tab w:val="left" w:pos="360"/>
        </w:tabs>
        <w:bidi/>
        <w:spacing w:after="0"/>
        <w:rPr>
          <w:rtl/>
        </w:rPr>
      </w:pPr>
    </w:p>
    <w:p w14:paraId="15E429F6" w14:textId="77777777" w:rsidR="00216994" w:rsidRDefault="00216994" w:rsidP="00216994">
      <w:pPr>
        <w:pStyle w:val="BodyText"/>
        <w:tabs>
          <w:tab w:val="left" w:pos="360"/>
        </w:tabs>
        <w:bidi/>
        <w:spacing w:after="0"/>
        <w:rPr>
          <w:rtl/>
        </w:rPr>
      </w:pPr>
    </w:p>
    <w:p w14:paraId="6C2E1459" w14:textId="4834350E" w:rsidR="00216994" w:rsidRPr="00216994" w:rsidRDefault="00216994" w:rsidP="00216994">
      <w:pPr>
        <w:pStyle w:val="BodyText"/>
        <w:tabs>
          <w:tab w:val="left" w:pos="360"/>
        </w:tabs>
        <w:bidi/>
        <w:spacing w:after="0"/>
        <w:rPr>
          <w:rtl/>
        </w:rPr>
      </w:pPr>
      <w:r w:rsidRPr="00216994">
        <w:rPr>
          <w:rtl/>
        </w:rPr>
        <w:t>ـــــــــــــــــــــــــــــــــــــــــــــــــــــــــــــــ</w:t>
      </w:r>
    </w:p>
    <w:p w14:paraId="3ECF7838" w14:textId="77777777" w:rsidR="00216994" w:rsidRPr="00216994" w:rsidRDefault="00216994" w:rsidP="00216994">
      <w:pPr>
        <w:pStyle w:val="BodyText"/>
        <w:tabs>
          <w:tab w:val="left" w:pos="360"/>
        </w:tabs>
        <w:bidi/>
        <w:spacing w:after="0"/>
        <w:rPr>
          <w:i/>
          <w:iCs/>
        </w:rPr>
      </w:pPr>
      <w:r w:rsidRPr="00216994">
        <w:rPr>
          <w:i/>
          <w:iCs/>
          <w:rtl/>
        </w:rPr>
        <w:t>[التوقيع (التوقيعات)]</w:t>
      </w:r>
    </w:p>
    <w:p w14:paraId="2D53C2B1" w14:textId="77777777" w:rsidR="00216994" w:rsidRDefault="00216994" w:rsidP="00216994">
      <w:pPr>
        <w:bidi/>
        <w:jc w:val="both"/>
        <w:rPr>
          <w:rtl/>
        </w:rPr>
      </w:pPr>
    </w:p>
    <w:p w14:paraId="3843C6C0" w14:textId="58FF0E44" w:rsidR="00216994" w:rsidRPr="00216994" w:rsidRDefault="00216994" w:rsidP="00216994">
      <w:pPr>
        <w:bidi/>
        <w:jc w:val="both"/>
        <w:rPr>
          <w:b/>
          <w:bCs/>
          <w:i/>
          <w:iCs/>
        </w:rPr>
      </w:pPr>
      <w:r w:rsidRPr="00216994">
        <w:rPr>
          <w:b/>
          <w:bCs/>
          <w:i/>
          <w:iCs/>
          <w:rtl/>
        </w:rPr>
        <w:t xml:space="preserve">ملحوظة: لا يرمي النص المكتوب بالخط المائل إلاّ إلى المساعدة على إعداد </w:t>
      </w:r>
      <w:proofErr w:type="spellStart"/>
      <w:r w:rsidRPr="00216994">
        <w:rPr>
          <w:b/>
          <w:bCs/>
          <w:i/>
          <w:iCs/>
          <w:rtl/>
        </w:rPr>
        <w:t>ه</w:t>
      </w:r>
      <w:r w:rsidR="00AA47F0">
        <w:rPr>
          <w:rFonts w:hint="cs"/>
          <w:b/>
          <w:bCs/>
          <w:i/>
          <w:iCs/>
          <w:rtl/>
        </w:rPr>
        <w:t>ا</w:t>
      </w:r>
      <w:r w:rsidRPr="00216994">
        <w:rPr>
          <w:b/>
          <w:bCs/>
          <w:i/>
          <w:iCs/>
          <w:rtl/>
        </w:rPr>
        <w:t>ه</w:t>
      </w:r>
      <w:proofErr w:type="spellEnd"/>
      <w:r w:rsidRPr="00216994">
        <w:rPr>
          <w:b/>
          <w:bCs/>
          <w:i/>
          <w:iCs/>
          <w:rtl/>
        </w:rPr>
        <w:t xml:space="preserve"> </w:t>
      </w:r>
      <w:r w:rsidR="00AA47F0">
        <w:rPr>
          <w:rFonts w:hint="cs"/>
          <w:b/>
          <w:bCs/>
          <w:i/>
          <w:iCs/>
          <w:rtl/>
        </w:rPr>
        <w:t>الضمان</w:t>
      </w:r>
      <w:r w:rsidRPr="00216994">
        <w:rPr>
          <w:b/>
          <w:bCs/>
          <w:i/>
          <w:iCs/>
          <w:rtl/>
        </w:rPr>
        <w:t xml:space="preserve">. </w:t>
      </w:r>
      <w:r>
        <w:rPr>
          <w:b/>
          <w:bCs/>
          <w:i/>
          <w:iCs/>
          <w:rtl/>
        </w:rPr>
        <w:t>وينبغي حذفه من المستند النهائي.</w:t>
      </w:r>
    </w:p>
    <w:p w14:paraId="1B2C7564" w14:textId="77777777" w:rsidR="00216994" w:rsidRPr="00216994" w:rsidRDefault="00216994" w:rsidP="00216994">
      <w:pPr>
        <w:bidi/>
        <w:jc w:val="both"/>
      </w:pPr>
    </w:p>
    <w:p w14:paraId="13A0354D" w14:textId="3DE4BC43" w:rsidR="00216994" w:rsidRPr="00216994" w:rsidRDefault="00216994" w:rsidP="00216994">
      <w:pPr>
        <w:bidi/>
        <w:jc w:val="both"/>
        <w:rPr>
          <w:rtl/>
        </w:rPr>
      </w:pPr>
      <w:r w:rsidRPr="00216994">
        <w:rPr>
          <w:rtl/>
        </w:rPr>
        <w:br w:type="page"/>
      </w:r>
    </w:p>
    <w:p w14:paraId="0B172A1D" w14:textId="77777777" w:rsidR="00216994" w:rsidRPr="00216994" w:rsidRDefault="00216994" w:rsidP="00216994">
      <w:pPr>
        <w:bidi/>
        <w:jc w:val="both"/>
      </w:pPr>
    </w:p>
    <w:p w14:paraId="042998C1" w14:textId="77777777" w:rsidR="00216994" w:rsidRPr="00216994" w:rsidRDefault="00216994" w:rsidP="00216994">
      <w:pPr>
        <w:bidi/>
        <w:jc w:val="both"/>
      </w:pPr>
    </w:p>
    <w:p w14:paraId="4AD5C60E" w14:textId="77777777" w:rsidR="00216994" w:rsidRPr="00216994" w:rsidRDefault="00216994" w:rsidP="00216994">
      <w:pPr>
        <w:bidi/>
        <w:jc w:val="both"/>
      </w:pPr>
    </w:p>
    <w:p w14:paraId="061BEBCB" w14:textId="77777777" w:rsidR="00216994" w:rsidRPr="00216994" w:rsidRDefault="00216994" w:rsidP="00216994">
      <w:pPr>
        <w:bidi/>
        <w:jc w:val="both"/>
      </w:pPr>
    </w:p>
    <w:p w14:paraId="78318304" w14:textId="77777777" w:rsidR="00216994" w:rsidRPr="00216994" w:rsidRDefault="00216994" w:rsidP="00216994">
      <w:pPr>
        <w:bidi/>
        <w:jc w:val="both"/>
      </w:pPr>
    </w:p>
    <w:p w14:paraId="1E7C1A1B" w14:textId="77777777" w:rsidR="00216994" w:rsidRPr="00216994" w:rsidRDefault="00216994" w:rsidP="00216994">
      <w:pPr>
        <w:bidi/>
        <w:jc w:val="both"/>
      </w:pPr>
    </w:p>
    <w:p w14:paraId="1A0235C8" w14:textId="77777777" w:rsidR="00216994" w:rsidRPr="00216994" w:rsidRDefault="00216994" w:rsidP="00216994">
      <w:pPr>
        <w:bidi/>
        <w:jc w:val="both"/>
      </w:pPr>
    </w:p>
    <w:p w14:paraId="61D6076E" w14:textId="77777777" w:rsidR="00216994" w:rsidRPr="00216994" w:rsidRDefault="00216994" w:rsidP="00216994">
      <w:pPr>
        <w:bidi/>
        <w:jc w:val="both"/>
      </w:pPr>
    </w:p>
    <w:p w14:paraId="6AE7F5A1" w14:textId="77777777" w:rsidR="00216994" w:rsidRPr="00216994" w:rsidRDefault="00216994" w:rsidP="00216994">
      <w:pPr>
        <w:bidi/>
        <w:jc w:val="both"/>
      </w:pPr>
    </w:p>
    <w:p w14:paraId="5FC70631" w14:textId="77777777" w:rsidR="00216994" w:rsidRPr="00216994" w:rsidRDefault="00216994" w:rsidP="00216994">
      <w:pPr>
        <w:bidi/>
        <w:jc w:val="both"/>
        <w:rPr>
          <w:rtl/>
        </w:rPr>
      </w:pPr>
    </w:p>
    <w:p w14:paraId="7E09BC12" w14:textId="77777777" w:rsidR="00216994" w:rsidRPr="00216994" w:rsidRDefault="00216994" w:rsidP="00216994">
      <w:pPr>
        <w:bidi/>
        <w:jc w:val="both"/>
        <w:rPr>
          <w:rtl/>
        </w:rPr>
      </w:pPr>
    </w:p>
    <w:p w14:paraId="5681015D" w14:textId="77777777" w:rsidR="00216994" w:rsidRPr="00216994" w:rsidRDefault="00216994" w:rsidP="00216994">
      <w:pPr>
        <w:bidi/>
        <w:jc w:val="both"/>
        <w:rPr>
          <w:rtl/>
        </w:rPr>
      </w:pPr>
    </w:p>
    <w:p w14:paraId="2E1E2C52" w14:textId="77777777" w:rsidR="00216994" w:rsidRPr="00216994" w:rsidRDefault="00216994" w:rsidP="00216994">
      <w:pPr>
        <w:bidi/>
        <w:jc w:val="both"/>
        <w:rPr>
          <w:rtl/>
        </w:rPr>
      </w:pPr>
    </w:p>
    <w:p w14:paraId="56970FF8" w14:textId="77777777" w:rsidR="00216994" w:rsidRPr="00216994" w:rsidRDefault="00216994" w:rsidP="00216994">
      <w:pPr>
        <w:bidi/>
        <w:jc w:val="both"/>
        <w:rPr>
          <w:rtl/>
        </w:rPr>
      </w:pPr>
    </w:p>
    <w:p w14:paraId="7C4C7030" w14:textId="77777777" w:rsidR="00216994" w:rsidRPr="00216994" w:rsidRDefault="00216994" w:rsidP="00216994">
      <w:pPr>
        <w:bidi/>
        <w:jc w:val="both"/>
        <w:rPr>
          <w:rtl/>
        </w:rPr>
      </w:pPr>
    </w:p>
    <w:p w14:paraId="1B78CC23" w14:textId="77777777" w:rsidR="00216994" w:rsidRPr="00216994" w:rsidRDefault="00216994" w:rsidP="00216994">
      <w:pPr>
        <w:bidi/>
        <w:jc w:val="both"/>
        <w:rPr>
          <w:rtl/>
        </w:rPr>
      </w:pPr>
    </w:p>
    <w:p w14:paraId="043C275F" w14:textId="77777777" w:rsidR="00216994" w:rsidRPr="00216994" w:rsidRDefault="00216994" w:rsidP="00216994">
      <w:pPr>
        <w:bidi/>
        <w:jc w:val="both"/>
        <w:rPr>
          <w:rtl/>
        </w:rPr>
      </w:pPr>
    </w:p>
    <w:p w14:paraId="12BF1406" w14:textId="77777777" w:rsidR="00216994" w:rsidRPr="00216994" w:rsidRDefault="00216994" w:rsidP="00216994">
      <w:pPr>
        <w:bidi/>
        <w:jc w:val="both"/>
        <w:rPr>
          <w:rtl/>
        </w:rPr>
      </w:pPr>
    </w:p>
    <w:p w14:paraId="476FD99C" w14:textId="77777777" w:rsidR="00216994" w:rsidRPr="00216994" w:rsidRDefault="00216994" w:rsidP="00216994">
      <w:pPr>
        <w:bidi/>
        <w:jc w:val="both"/>
      </w:pPr>
    </w:p>
    <w:p w14:paraId="7145646F" w14:textId="78EBEF13" w:rsidR="00216994" w:rsidRPr="00353306" w:rsidRDefault="00216994" w:rsidP="00353306">
      <w:pPr>
        <w:pStyle w:val="CommentText"/>
        <w:bidi/>
      </w:pPr>
      <w:r w:rsidRPr="00FA2616">
        <w:rPr>
          <w:b/>
          <w:bCs/>
          <w:sz w:val="40"/>
          <w:szCs w:val="40"/>
          <w:rtl/>
        </w:rPr>
        <w:t xml:space="preserve">ملحق: </w:t>
      </w:r>
      <w:r w:rsidR="00353306" w:rsidRPr="00353306">
        <w:rPr>
          <w:b/>
          <w:bCs/>
          <w:sz w:val="40"/>
          <w:szCs w:val="40"/>
          <w:rtl/>
        </w:rPr>
        <w:t>استمارة ضوابط مكافحة غسل الأموال وتمويل الإرهاب</w:t>
      </w:r>
      <w:r w:rsidR="00353306">
        <w:rPr>
          <w:rFonts w:hint="cs"/>
          <w:b/>
          <w:bCs/>
          <w:sz w:val="40"/>
          <w:szCs w:val="40"/>
          <w:rtl/>
        </w:rPr>
        <w:t xml:space="preserve"> </w:t>
      </w:r>
    </w:p>
    <w:p w14:paraId="429DD26C" w14:textId="77777777" w:rsidR="00216994" w:rsidRDefault="00216994" w:rsidP="00216994">
      <w:pPr>
        <w:bidi/>
        <w:jc w:val="both"/>
        <w:rPr>
          <w:rtl/>
        </w:rPr>
      </w:pPr>
    </w:p>
    <w:p w14:paraId="7FE6E4EE" w14:textId="77777777" w:rsidR="00216994" w:rsidRPr="00216994" w:rsidRDefault="00216994" w:rsidP="00216994">
      <w:pPr>
        <w:bidi/>
        <w:jc w:val="both"/>
        <w:rPr>
          <w:rtl/>
        </w:rPr>
      </w:pPr>
    </w:p>
    <w:p w14:paraId="453D3CCC" w14:textId="77777777" w:rsidR="00216994" w:rsidRPr="00216994" w:rsidRDefault="00216994" w:rsidP="00216994">
      <w:pPr>
        <w:bidi/>
        <w:jc w:val="both"/>
        <w:rPr>
          <w:rtl/>
        </w:rPr>
        <w:sectPr w:rsidR="00216994" w:rsidRPr="00216994" w:rsidSect="001279A8">
          <w:pgSz w:w="12240" w:h="15840"/>
          <w:pgMar w:top="480" w:right="660" w:bottom="280" w:left="800" w:header="720" w:footer="720" w:gutter="0"/>
          <w:cols w:space="720"/>
        </w:sectPr>
      </w:pPr>
    </w:p>
    <w:p w14:paraId="02500220" w14:textId="6D660BA5" w:rsidR="00BA32CF" w:rsidRPr="00353306" w:rsidRDefault="00353306" w:rsidP="00216994">
      <w:pPr>
        <w:bidi/>
        <w:jc w:val="center"/>
        <w:rPr>
          <w:b/>
          <w:bCs/>
          <w:sz w:val="36"/>
          <w:szCs w:val="36"/>
          <w:u w:val="single"/>
          <w:lang w:val="fr-FR"/>
        </w:rPr>
      </w:pPr>
      <w:r w:rsidRPr="00353306">
        <w:rPr>
          <w:b/>
          <w:bCs/>
          <w:sz w:val="40"/>
          <w:szCs w:val="40"/>
          <w:u w:val="single"/>
          <w:rtl/>
        </w:rPr>
        <w:lastRenderedPageBreak/>
        <w:t>استمارة ضوابط مكافحة غسل الأموال وتمويل الإرهاب</w:t>
      </w:r>
      <w:r w:rsidRPr="00353306">
        <w:rPr>
          <w:rFonts w:hint="cs"/>
          <w:b/>
          <w:bCs/>
          <w:sz w:val="40"/>
          <w:szCs w:val="40"/>
          <w:u w:val="single"/>
          <w:rtl/>
        </w:rPr>
        <w:t xml:space="preserve"> </w:t>
      </w:r>
      <w:r w:rsidR="00BA32CF" w:rsidRPr="00353306">
        <w:rPr>
          <w:b/>
          <w:bCs/>
          <w:sz w:val="36"/>
          <w:szCs w:val="36"/>
          <w:u w:val="single"/>
          <w:rtl/>
          <w:lang w:val="fr-FR"/>
        </w:rPr>
        <w:t>(</w:t>
      </w:r>
      <w:r w:rsidR="00216994" w:rsidRPr="00353306">
        <w:rPr>
          <w:rFonts w:hint="cs"/>
          <w:b/>
          <w:bCs/>
          <w:sz w:val="36"/>
          <w:szCs w:val="36"/>
          <w:u w:val="single"/>
          <w:rtl/>
          <w:lang w:val="fr-FR"/>
        </w:rPr>
        <w:t>ل</w:t>
      </w:r>
      <w:r w:rsidR="00BA32CF" w:rsidRPr="00353306">
        <w:rPr>
          <w:b/>
          <w:bCs/>
          <w:sz w:val="36"/>
          <w:szCs w:val="36"/>
          <w:u w:val="single"/>
          <w:rtl/>
          <w:lang w:val="fr-FR"/>
        </w:rPr>
        <w:t>لمؤسسات غير المالية)</w:t>
      </w:r>
    </w:p>
    <w:p w14:paraId="6FD7F581" w14:textId="77777777" w:rsidR="00820DD4" w:rsidRPr="00216994" w:rsidRDefault="00820DD4" w:rsidP="00216994">
      <w:pPr>
        <w:bidi/>
        <w:jc w:val="both"/>
      </w:pPr>
    </w:p>
    <w:p w14:paraId="338F282A" w14:textId="77777777" w:rsidR="00477F12" w:rsidRPr="00216994" w:rsidRDefault="00477F12" w:rsidP="00E54177">
      <w:pPr>
        <w:bidi/>
        <w:jc w:val="both"/>
        <w:rPr>
          <w:rtl/>
          <w:lang w:bidi="ar-EG"/>
        </w:rPr>
      </w:pPr>
      <w:r w:rsidRPr="00216994">
        <w:rPr>
          <w:rtl/>
          <w:lang w:bidi="ar-EG"/>
        </w:rPr>
        <w:t xml:space="preserve">تهدف الأسئلة التالية إلى مساعدة أعضاء مجموعة البنك الإسلامي للتنمية (المشار إليها فيما يلي باسم </w:t>
      </w:r>
      <w:r w:rsidRPr="00216994">
        <w:rPr>
          <w:i/>
          <w:iCs/>
          <w:rtl/>
          <w:lang w:bidi="ar-EG"/>
        </w:rPr>
        <w:t xml:space="preserve">"مجموعة البنك الإسلامي للتنمية </w:t>
      </w:r>
      <w:r w:rsidRPr="00216994">
        <w:rPr>
          <w:i/>
          <w:iCs/>
          <w:lang w:bidi="ar-EG"/>
        </w:rPr>
        <w:t>IDBG</w:t>
      </w:r>
      <w:r w:rsidRPr="00216994">
        <w:rPr>
          <w:i/>
          <w:iCs/>
          <w:rtl/>
          <w:lang w:bidi="ar-EG"/>
        </w:rPr>
        <w:t>"</w:t>
      </w:r>
      <w:r w:rsidRPr="00216994">
        <w:rPr>
          <w:rtl/>
          <w:lang w:bidi="ar-EG"/>
        </w:rPr>
        <w:t>) في إجراء الفحص النافي للجهالة بشأن عملائهم المعنيين. حيث يتم جمع وتوثيق المعلومات المتعلقة بسياسات وإجراءات مكافحة غسل الأموال وتمويل الإرهاب التي ينفذها عملاؤهم والوسطاء المحترفون والبنوك المراسلة والاستشاريون والمنظمات غير الحكومية.</w:t>
      </w:r>
    </w:p>
    <w:p w14:paraId="2C5C785D" w14:textId="77777777" w:rsidR="00216994" w:rsidRPr="00FA2616" w:rsidRDefault="00216994" w:rsidP="00216994">
      <w:pPr>
        <w:bidi/>
        <w:jc w:val="both"/>
        <w:rPr>
          <w:rtl/>
        </w:rPr>
      </w:pPr>
    </w:p>
    <w:p w14:paraId="490D50CF" w14:textId="77777777" w:rsidR="00477F12" w:rsidRPr="00FA2616" w:rsidRDefault="00477F12" w:rsidP="00E54177">
      <w:pPr>
        <w:bidi/>
        <w:jc w:val="both"/>
        <w:rPr>
          <w:b/>
          <w:bCs/>
          <w:sz w:val="32"/>
          <w:szCs w:val="32"/>
          <w:rtl/>
          <w:lang w:bidi="ar-EG"/>
        </w:rPr>
      </w:pPr>
      <w:r w:rsidRPr="00FA2616">
        <w:rPr>
          <w:b/>
          <w:bCs/>
          <w:sz w:val="32"/>
          <w:szCs w:val="32"/>
          <w:rtl/>
          <w:lang w:bidi="ar-EG"/>
        </w:rPr>
        <w:t>1- معلومات عامة</w:t>
      </w:r>
    </w:p>
    <w:p w14:paraId="1EE1FF86" w14:textId="77777777" w:rsidR="00477F12" w:rsidRPr="00FA2616" w:rsidRDefault="00477F12" w:rsidP="00E54177">
      <w:pPr>
        <w:bidi/>
        <w:jc w:val="both"/>
        <w:rPr>
          <w:lang w:bidi="ar-EG"/>
        </w:rPr>
      </w:pPr>
    </w:p>
    <w:p w14:paraId="5F1487DA" w14:textId="77777777" w:rsidR="00477F12" w:rsidRPr="00FA2616" w:rsidRDefault="00477F12" w:rsidP="00E54177">
      <w:pPr>
        <w:bidi/>
        <w:jc w:val="both"/>
        <w:rPr>
          <w:b/>
          <w:bCs/>
          <w:lang w:bidi="ar-EG"/>
        </w:rPr>
      </w:pPr>
      <w:r w:rsidRPr="00FA2616">
        <w:rPr>
          <w:b/>
          <w:bCs/>
          <w:rtl/>
          <w:lang w:bidi="ar-EG"/>
        </w:rPr>
        <w:t>1-1 بيانات الكيان</w:t>
      </w:r>
    </w:p>
    <w:p w14:paraId="31AC9DAC" w14:textId="77777777" w:rsidR="00477F12" w:rsidRPr="00FA2616" w:rsidRDefault="00477F12" w:rsidP="00E54177">
      <w:pPr>
        <w:bidi/>
        <w:jc w:val="both"/>
        <w:rPr>
          <w:rtl/>
          <w:lang w:bidi="ar-EG"/>
        </w:rPr>
      </w:pPr>
    </w:p>
    <w:tbl>
      <w:tblPr>
        <w:tblStyle w:val="TableGrid"/>
        <w:bidiVisual/>
        <w:tblW w:w="8563" w:type="dxa"/>
        <w:tblLook w:val="04A0" w:firstRow="1" w:lastRow="0" w:firstColumn="1" w:lastColumn="0" w:noHBand="0" w:noVBand="1"/>
      </w:tblPr>
      <w:tblGrid>
        <w:gridCol w:w="4281"/>
        <w:gridCol w:w="4282"/>
      </w:tblGrid>
      <w:tr w:rsidR="00477F12" w:rsidRPr="00FA2616" w14:paraId="1ABF18AF" w14:textId="77777777" w:rsidTr="00477F12">
        <w:tc>
          <w:tcPr>
            <w:tcW w:w="4281" w:type="dxa"/>
          </w:tcPr>
          <w:p w14:paraId="4629A367" w14:textId="77777777" w:rsidR="00477F12" w:rsidRPr="00FA2616" w:rsidRDefault="00477F12" w:rsidP="00E54177">
            <w:pPr>
              <w:pStyle w:val="ListParagraph"/>
              <w:bidi/>
              <w:ind w:left="0"/>
              <w:jc w:val="both"/>
              <w:rPr>
                <w:rtl/>
                <w:lang w:bidi="ar-EG"/>
              </w:rPr>
            </w:pPr>
            <w:r w:rsidRPr="00FA2616">
              <w:rPr>
                <w:rtl/>
                <w:lang w:bidi="ar-EG"/>
              </w:rPr>
              <w:t xml:space="preserve">اسم المؤسسة </w:t>
            </w:r>
          </w:p>
        </w:tc>
        <w:tc>
          <w:tcPr>
            <w:tcW w:w="4282" w:type="dxa"/>
          </w:tcPr>
          <w:p w14:paraId="466E910A" w14:textId="77777777" w:rsidR="00477F12" w:rsidRPr="00FA2616" w:rsidRDefault="00477F12" w:rsidP="00E54177">
            <w:pPr>
              <w:pStyle w:val="ListParagraph"/>
              <w:bidi/>
              <w:ind w:left="0"/>
              <w:jc w:val="both"/>
              <w:rPr>
                <w:rtl/>
                <w:lang w:bidi="ar-EG"/>
              </w:rPr>
            </w:pPr>
          </w:p>
        </w:tc>
      </w:tr>
      <w:tr w:rsidR="00477F12" w:rsidRPr="00FA2616" w14:paraId="3C22053C" w14:textId="77777777" w:rsidTr="00477F12">
        <w:tc>
          <w:tcPr>
            <w:tcW w:w="4281" w:type="dxa"/>
          </w:tcPr>
          <w:p w14:paraId="3022A234" w14:textId="77777777" w:rsidR="00477F12" w:rsidRPr="00FA2616" w:rsidRDefault="00477F12" w:rsidP="00E54177">
            <w:pPr>
              <w:bidi/>
              <w:jc w:val="both"/>
            </w:pPr>
            <w:r w:rsidRPr="00FA2616">
              <w:rPr>
                <w:rtl/>
              </w:rPr>
              <w:t>بلد التأسيس أو التسجيل</w:t>
            </w:r>
          </w:p>
        </w:tc>
        <w:tc>
          <w:tcPr>
            <w:tcW w:w="4282" w:type="dxa"/>
          </w:tcPr>
          <w:p w14:paraId="3BB57A4F" w14:textId="77777777" w:rsidR="00477F12" w:rsidRPr="00FA2616" w:rsidRDefault="00477F12" w:rsidP="00E54177">
            <w:pPr>
              <w:pStyle w:val="ListParagraph"/>
              <w:bidi/>
              <w:ind w:left="0"/>
              <w:jc w:val="both"/>
              <w:rPr>
                <w:rtl/>
                <w:lang w:bidi="ar-EG"/>
              </w:rPr>
            </w:pPr>
          </w:p>
        </w:tc>
      </w:tr>
      <w:tr w:rsidR="00477F12" w:rsidRPr="00FA2616" w14:paraId="1B4C5F99" w14:textId="77777777" w:rsidTr="00477F12">
        <w:tc>
          <w:tcPr>
            <w:tcW w:w="4281" w:type="dxa"/>
          </w:tcPr>
          <w:p w14:paraId="002FB527" w14:textId="77777777" w:rsidR="00477F12" w:rsidRPr="00FA2616" w:rsidRDefault="00477F12" w:rsidP="00E54177">
            <w:pPr>
              <w:bidi/>
              <w:jc w:val="both"/>
            </w:pPr>
            <w:r w:rsidRPr="00FA2616">
              <w:rPr>
                <w:rtl/>
              </w:rPr>
              <w:t>رقم التسجيل/الترخيص</w:t>
            </w:r>
          </w:p>
        </w:tc>
        <w:tc>
          <w:tcPr>
            <w:tcW w:w="4282" w:type="dxa"/>
          </w:tcPr>
          <w:p w14:paraId="4145514A" w14:textId="77777777" w:rsidR="00477F12" w:rsidRPr="00FA2616" w:rsidRDefault="00477F12" w:rsidP="00E54177">
            <w:pPr>
              <w:pStyle w:val="ListParagraph"/>
              <w:bidi/>
              <w:ind w:left="0"/>
              <w:jc w:val="both"/>
              <w:rPr>
                <w:rtl/>
                <w:lang w:bidi="ar-EG"/>
              </w:rPr>
            </w:pPr>
          </w:p>
        </w:tc>
      </w:tr>
      <w:tr w:rsidR="00477F12" w:rsidRPr="00FA2616" w14:paraId="2DF370F7" w14:textId="77777777" w:rsidTr="00477F12">
        <w:trPr>
          <w:trHeight w:val="1104"/>
        </w:trPr>
        <w:tc>
          <w:tcPr>
            <w:tcW w:w="4281" w:type="dxa"/>
          </w:tcPr>
          <w:p w14:paraId="5BFC3F08" w14:textId="77777777" w:rsidR="00477F12" w:rsidRPr="00FA2616" w:rsidRDefault="00477F12" w:rsidP="00E54177">
            <w:pPr>
              <w:bidi/>
              <w:jc w:val="both"/>
              <w:rPr>
                <w:lang w:bidi="ar-EG"/>
              </w:rPr>
            </w:pPr>
            <w:r w:rsidRPr="00FA2616">
              <w:rPr>
                <w:rtl/>
                <w:lang w:bidi="ar-EG"/>
              </w:rPr>
              <w:t>الشكل القانوني</w:t>
            </w:r>
          </w:p>
          <w:p w14:paraId="770AF690" w14:textId="77777777" w:rsidR="00477F12" w:rsidRPr="00FA2616" w:rsidRDefault="00477F12" w:rsidP="00E54177">
            <w:pPr>
              <w:bidi/>
              <w:jc w:val="both"/>
              <w:rPr>
                <w:lang w:bidi="ar-EG"/>
              </w:rPr>
            </w:pPr>
            <w:r w:rsidRPr="00FA2616">
              <w:rPr>
                <w:rtl/>
              </w:rPr>
              <w:t>(</w:t>
            </w:r>
            <w:r w:rsidRPr="00FA2616">
              <w:rPr>
                <w:i/>
                <w:iCs/>
                <w:rtl/>
              </w:rPr>
              <w:t>على سبيل المثال، شركة عامة محدودة، شركة مساهمة، شراكة،</w:t>
            </w:r>
            <w:r w:rsidRPr="00FA2616">
              <w:rPr>
                <w:rtl/>
              </w:rPr>
              <w:t xml:space="preserve"> مسؤولية محدودة أو غير محدودة، إلخ</w:t>
            </w:r>
            <w:r w:rsidRPr="00FA2616">
              <w:t>.</w:t>
            </w:r>
            <w:r w:rsidRPr="00FA2616">
              <w:rPr>
                <w:rtl/>
              </w:rPr>
              <w:t>)</w:t>
            </w:r>
          </w:p>
        </w:tc>
        <w:tc>
          <w:tcPr>
            <w:tcW w:w="4282" w:type="dxa"/>
          </w:tcPr>
          <w:p w14:paraId="7AA1D849" w14:textId="77777777" w:rsidR="00477F12" w:rsidRPr="00FA2616" w:rsidRDefault="00477F12" w:rsidP="00E54177">
            <w:pPr>
              <w:pStyle w:val="ListParagraph"/>
              <w:bidi/>
              <w:ind w:left="0"/>
              <w:jc w:val="both"/>
              <w:rPr>
                <w:rtl/>
                <w:lang w:bidi="ar-EG"/>
              </w:rPr>
            </w:pPr>
          </w:p>
        </w:tc>
      </w:tr>
      <w:tr w:rsidR="00477F12" w:rsidRPr="00FA2616" w14:paraId="3B4AAF69" w14:textId="77777777" w:rsidTr="00477F12">
        <w:tc>
          <w:tcPr>
            <w:tcW w:w="4281" w:type="dxa"/>
          </w:tcPr>
          <w:p w14:paraId="6F4184BA" w14:textId="77777777" w:rsidR="00477F12" w:rsidRPr="00FA2616" w:rsidRDefault="00477F12" w:rsidP="00E54177">
            <w:pPr>
              <w:bidi/>
              <w:jc w:val="both"/>
            </w:pPr>
            <w:r w:rsidRPr="00FA2616">
              <w:rPr>
                <w:rtl/>
              </w:rPr>
              <w:t xml:space="preserve">عنوان </w:t>
            </w:r>
            <w:r w:rsidRPr="00FA2616">
              <w:rPr>
                <w:rtl/>
                <w:lang w:bidi="ar-EG"/>
              </w:rPr>
              <w:t>المركز</w:t>
            </w:r>
            <w:r w:rsidRPr="00FA2616">
              <w:rPr>
                <w:rtl/>
              </w:rPr>
              <w:t xml:space="preserve"> الرئيسي</w:t>
            </w:r>
          </w:p>
        </w:tc>
        <w:tc>
          <w:tcPr>
            <w:tcW w:w="4282" w:type="dxa"/>
          </w:tcPr>
          <w:p w14:paraId="3F8DBAF9" w14:textId="77777777" w:rsidR="00477F12" w:rsidRPr="00FA2616" w:rsidRDefault="00477F12" w:rsidP="00E54177">
            <w:pPr>
              <w:pStyle w:val="ListParagraph"/>
              <w:bidi/>
              <w:ind w:left="0"/>
              <w:jc w:val="both"/>
              <w:rPr>
                <w:rtl/>
                <w:lang w:bidi="ar-EG"/>
              </w:rPr>
            </w:pPr>
          </w:p>
        </w:tc>
      </w:tr>
      <w:tr w:rsidR="00477F12" w:rsidRPr="00FA2616" w14:paraId="6D1C6635" w14:textId="77777777" w:rsidTr="00477F12">
        <w:tc>
          <w:tcPr>
            <w:tcW w:w="4281" w:type="dxa"/>
          </w:tcPr>
          <w:p w14:paraId="3B381787" w14:textId="77777777" w:rsidR="00477F12" w:rsidRPr="00FA2616" w:rsidRDefault="00477F12" w:rsidP="00E54177">
            <w:pPr>
              <w:bidi/>
              <w:jc w:val="both"/>
            </w:pPr>
            <w:r w:rsidRPr="00FA2616">
              <w:rPr>
                <w:rtl/>
              </w:rPr>
              <w:t>عناوين المواقع الإلكترونية</w:t>
            </w:r>
          </w:p>
        </w:tc>
        <w:tc>
          <w:tcPr>
            <w:tcW w:w="4282" w:type="dxa"/>
          </w:tcPr>
          <w:p w14:paraId="71EB5B59" w14:textId="77777777" w:rsidR="00477F12" w:rsidRPr="00FA2616" w:rsidRDefault="00477F12" w:rsidP="00E54177">
            <w:pPr>
              <w:pStyle w:val="ListParagraph"/>
              <w:bidi/>
              <w:ind w:left="0"/>
              <w:jc w:val="both"/>
              <w:rPr>
                <w:rtl/>
                <w:lang w:bidi="ar-EG"/>
              </w:rPr>
            </w:pPr>
          </w:p>
        </w:tc>
      </w:tr>
      <w:tr w:rsidR="00477F12" w:rsidRPr="00FA2616" w14:paraId="60AAF10B" w14:textId="77777777" w:rsidTr="00477F12">
        <w:tc>
          <w:tcPr>
            <w:tcW w:w="4281" w:type="dxa"/>
          </w:tcPr>
          <w:p w14:paraId="7589E946" w14:textId="77777777" w:rsidR="00477F12" w:rsidRPr="00FA2616" w:rsidRDefault="00477F12" w:rsidP="00E54177">
            <w:pPr>
              <w:bidi/>
              <w:jc w:val="both"/>
            </w:pPr>
            <w:r w:rsidRPr="00FA2616">
              <w:rPr>
                <w:rtl/>
              </w:rPr>
              <w:t>الأنشطة الرئيسية</w:t>
            </w:r>
          </w:p>
        </w:tc>
        <w:tc>
          <w:tcPr>
            <w:tcW w:w="4282" w:type="dxa"/>
          </w:tcPr>
          <w:p w14:paraId="46C72388" w14:textId="77777777" w:rsidR="00477F12" w:rsidRPr="00FA2616" w:rsidRDefault="00477F12" w:rsidP="00E54177">
            <w:pPr>
              <w:pStyle w:val="ListParagraph"/>
              <w:bidi/>
              <w:ind w:left="0"/>
              <w:jc w:val="both"/>
              <w:rPr>
                <w:rtl/>
                <w:lang w:bidi="ar-EG"/>
              </w:rPr>
            </w:pPr>
          </w:p>
        </w:tc>
      </w:tr>
      <w:tr w:rsidR="00477F12" w:rsidRPr="00FA2616" w14:paraId="2FED2B96" w14:textId="77777777" w:rsidTr="00477F12">
        <w:tc>
          <w:tcPr>
            <w:tcW w:w="4281" w:type="dxa"/>
          </w:tcPr>
          <w:p w14:paraId="18EE2EA1" w14:textId="77777777" w:rsidR="00477F12" w:rsidRPr="00FA2616" w:rsidRDefault="00477F12" w:rsidP="00E54177">
            <w:pPr>
              <w:bidi/>
              <w:jc w:val="both"/>
            </w:pPr>
            <w:r w:rsidRPr="00FA2616">
              <w:rPr>
                <w:rtl/>
              </w:rPr>
              <w:t>الهاتف</w:t>
            </w:r>
          </w:p>
        </w:tc>
        <w:tc>
          <w:tcPr>
            <w:tcW w:w="4282" w:type="dxa"/>
          </w:tcPr>
          <w:p w14:paraId="047FA518" w14:textId="77777777" w:rsidR="00477F12" w:rsidRPr="00FA2616" w:rsidRDefault="00477F12" w:rsidP="00E54177">
            <w:pPr>
              <w:pStyle w:val="ListParagraph"/>
              <w:bidi/>
              <w:ind w:left="0"/>
              <w:jc w:val="both"/>
              <w:rPr>
                <w:rtl/>
                <w:lang w:bidi="ar-EG"/>
              </w:rPr>
            </w:pPr>
          </w:p>
        </w:tc>
      </w:tr>
      <w:tr w:rsidR="00477F12" w:rsidRPr="00FA2616" w14:paraId="5EC6DDED" w14:textId="77777777" w:rsidTr="00477F12">
        <w:tc>
          <w:tcPr>
            <w:tcW w:w="4281" w:type="dxa"/>
          </w:tcPr>
          <w:p w14:paraId="38ADF73A" w14:textId="77777777" w:rsidR="00477F12" w:rsidRPr="00FA2616" w:rsidRDefault="00477F12" w:rsidP="00E54177">
            <w:pPr>
              <w:bidi/>
              <w:jc w:val="both"/>
            </w:pPr>
            <w:r w:rsidRPr="00FA2616">
              <w:rPr>
                <w:rtl/>
              </w:rPr>
              <w:t>الفاكس</w:t>
            </w:r>
          </w:p>
        </w:tc>
        <w:tc>
          <w:tcPr>
            <w:tcW w:w="4282" w:type="dxa"/>
          </w:tcPr>
          <w:p w14:paraId="04F24ED4" w14:textId="77777777" w:rsidR="00477F12" w:rsidRPr="00FA2616" w:rsidRDefault="00477F12" w:rsidP="00E54177">
            <w:pPr>
              <w:pStyle w:val="ListParagraph"/>
              <w:bidi/>
              <w:ind w:left="0"/>
              <w:jc w:val="both"/>
              <w:rPr>
                <w:rtl/>
                <w:lang w:bidi="ar-EG"/>
              </w:rPr>
            </w:pPr>
          </w:p>
        </w:tc>
      </w:tr>
      <w:tr w:rsidR="00477F12" w:rsidRPr="00FA2616" w14:paraId="42A43DD5" w14:textId="77777777" w:rsidTr="00477F12">
        <w:tc>
          <w:tcPr>
            <w:tcW w:w="4281" w:type="dxa"/>
          </w:tcPr>
          <w:p w14:paraId="0E3CAECF" w14:textId="77777777" w:rsidR="00477F12" w:rsidRPr="00FA2616" w:rsidRDefault="00477F12" w:rsidP="00E54177">
            <w:pPr>
              <w:bidi/>
              <w:jc w:val="both"/>
            </w:pPr>
            <w:r w:rsidRPr="00FA2616">
              <w:rPr>
                <w:rtl/>
              </w:rPr>
              <w:t>الاسم</w:t>
            </w:r>
          </w:p>
        </w:tc>
        <w:tc>
          <w:tcPr>
            <w:tcW w:w="4282" w:type="dxa"/>
          </w:tcPr>
          <w:p w14:paraId="490AE948" w14:textId="77777777" w:rsidR="00477F12" w:rsidRPr="00FA2616" w:rsidRDefault="00477F12" w:rsidP="00E54177">
            <w:pPr>
              <w:pStyle w:val="ListParagraph"/>
              <w:bidi/>
              <w:ind w:left="0"/>
              <w:jc w:val="both"/>
              <w:rPr>
                <w:rtl/>
                <w:lang w:bidi="ar-EG"/>
              </w:rPr>
            </w:pPr>
          </w:p>
        </w:tc>
      </w:tr>
      <w:tr w:rsidR="00477F12" w:rsidRPr="00FA2616" w14:paraId="2F2C325F" w14:textId="77777777" w:rsidTr="00477F12">
        <w:tc>
          <w:tcPr>
            <w:tcW w:w="4281" w:type="dxa"/>
          </w:tcPr>
          <w:p w14:paraId="31E4E394" w14:textId="77777777" w:rsidR="00477F12" w:rsidRPr="00FA2616" w:rsidRDefault="00477F12" w:rsidP="00E54177">
            <w:pPr>
              <w:bidi/>
              <w:jc w:val="both"/>
              <w:rPr>
                <w:rtl/>
              </w:rPr>
            </w:pPr>
            <w:r w:rsidRPr="00FA2616">
              <w:rPr>
                <w:rtl/>
              </w:rPr>
              <w:t>البريد الإلكتروني</w:t>
            </w:r>
          </w:p>
        </w:tc>
        <w:tc>
          <w:tcPr>
            <w:tcW w:w="4282" w:type="dxa"/>
          </w:tcPr>
          <w:p w14:paraId="34FB7E62" w14:textId="77777777" w:rsidR="00477F12" w:rsidRPr="00FA2616" w:rsidRDefault="00477F12" w:rsidP="00E54177">
            <w:pPr>
              <w:pStyle w:val="ListParagraph"/>
              <w:bidi/>
              <w:ind w:left="0"/>
              <w:jc w:val="both"/>
              <w:rPr>
                <w:rtl/>
                <w:lang w:bidi="ar-EG"/>
              </w:rPr>
            </w:pPr>
          </w:p>
        </w:tc>
      </w:tr>
    </w:tbl>
    <w:p w14:paraId="4D9525E7" w14:textId="77777777" w:rsidR="00477F12" w:rsidRPr="00FA2616" w:rsidRDefault="00477F12" w:rsidP="00E54177">
      <w:pPr>
        <w:pStyle w:val="ListParagraph"/>
        <w:bidi/>
        <w:ind w:left="375"/>
        <w:jc w:val="both"/>
        <w:rPr>
          <w:rtl/>
          <w:lang w:bidi="ar-EG"/>
        </w:rPr>
      </w:pPr>
    </w:p>
    <w:p w14:paraId="6DDBDC04" w14:textId="77777777" w:rsidR="00477F12" w:rsidRPr="00FA2616" w:rsidRDefault="00477F12" w:rsidP="00E54177">
      <w:pPr>
        <w:bidi/>
        <w:jc w:val="both"/>
        <w:rPr>
          <w:b/>
          <w:bCs/>
          <w:rtl/>
          <w:lang w:bidi="ar-EG"/>
        </w:rPr>
      </w:pPr>
      <w:r w:rsidRPr="00FA2616">
        <w:rPr>
          <w:b/>
          <w:bCs/>
          <w:rtl/>
          <w:lang w:bidi="ar-EG"/>
        </w:rPr>
        <w:t xml:space="preserve">1-2 هيكل الملكية </w:t>
      </w:r>
    </w:p>
    <w:p w14:paraId="26948223" w14:textId="013A5B1E" w:rsidR="00477F12" w:rsidRPr="00FA2616" w:rsidRDefault="00477F12" w:rsidP="00E54177">
      <w:pPr>
        <w:bidi/>
        <w:jc w:val="both"/>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
        <w:gridCol w:w="3846"/>
        <w:gridCol w:w="321"/>
        <w:gridCol w:w="322"/>
        <w:gridCol w:w="643"/>
        <w:gridCol w:w="321"/>
        <w:gridCol w:w="643"/>
        <w:gridCol w:w="322"/>
        <w:gridCol w:w="1349"/>
      </w:tblGrid>
      <w:tr w:rsidR="00477F12" w:rsidRPr="00FA2616" w14:paraId="0DF45E5B" w14:textId="77777777" w:rsidTr="00477F12">
        <w:tc>
          <w:tcPr>
            <w:tcW w:w="762" w:type="dxa"/>
          </w:tcPr>
          <w:p w14:paraId="2A5135C8" w14:textId="77777777" w:rsidR="00477F12" w:rsidRPr="00FA2616" w:rsidRDefault="00477F12" w:rsidP="00E54177">
            <w:pPr>
              <w:bidi/>
              <w:jc w:val="both"/>
              <w:rPr>
                <w:rtl/>
                <w:lang w:bidi="ar-EG"/>
              </w:rPr>
            </w:pPr>
            <w:r w:rsidRPr="00FA2616">
              <w:rPr>
                <w:rtl/>
                <w:lang w:bidi="ar-EG"/>
              </w:rPr>
              <w:t>1-2-1</w:t>
            </w:r>
          </w:p>
        </w:tc>
        <w:tc>
          <w:tcPr>
            <w:tcW w:w="7767" w:type="dxa"/>
            <w:gridSpan w:val="8"/>
          </w:tcPr>
          <w:p w14:paraId="088914EC" w14:textId="77777777" w:rsidR="00477F12" w:rsidRPr="00FA2616" w:rsidRDefault="00477F12" w:rsidP="00E54177">
            <w:pPr>
              <w:bidi/>
              <w:jc w:val="both"/>
              <w:rPr>
                <w:rtl/>
                <w:lang w:bidi="ar-EG"/>
              </w:rPr>
            </w:pPr>
            <w:r w:rsidRPr="00FA2616">
              <w:rPr>
                <w:rtl/>
                <w:lang w:bidi="ar-EG"/>
              </w:rPr>
              <w:t>ما هو رأس المال المصرح به والمصدر لمؤسستك؟</w:t>
            </w:r>
          </w:p>
        </w:tc>
      </w:tr>
      <w:tr w:rsidR="00477F12" w:rsidRPr="00FA2616" w14:paraId="06291D92" w14:textId="77777777" w:rsidTr="00477F12">
        <w:tc>
          <w:tcPr>
            <w:tcW w:w="762" w:type="dxa"/>
          </w:tcPr>
          <w:p w14:paraId="72D47A82" w14:textId="77777777" w:rsidR="00477F12" w:rsidRPr="00FA2616" w:rsidRDefault="00477F12" w:rsidP="00E54177">
            <w:pPr>
              <w:bidi/>
              <w:jc w:val="both"/>
              <w:rPr>
                <w:rtl/>
                <w:lang w:bidi="ar-EG"/>
              </w:rPr>
            </w:pPr>
          </w:p>
        </w:tc>
        <w:tc>
          <w:tcPr>
            <w:tcW w:w="3846" w:type="dxa"/>
          </w:tcPr>
          <w:p w14:paraId="5C6CC8EF" w14:textId="77777777" w:rsidR="00477F12" w:rsidRPr="00FA2616" w:rsidRDefault="00477F12" w:rsidP="00E54177">
            <w:pPr>
              <w:bidi/>
              <w:jc w:val="both"/>
              <w:rPr>
                <w:rtl/>
                <w:lang w:bidi="ar-EG"/>
              </w:rPr>
            </w:pPr>
            <w:r w:rsidRPr="00FA2616">
              <w:rPr>
                <w:rtl/>
                <w:lang w:bidi="ar-EG"/>
              </w:rPr>
              <w:t>رأس المال المصرح به</w:t>
            </w:r>
          </w:p>
          <w:p w14:paraId="54654E77" w14:textId="77777777" w:rsidR="00477F12" w:rsidRPr="00FA2616" w:rsidRDefault="00477F12" w:rsidP="00E54177">
            <w:pPr>
              <w:bidi/>
              <w:jc w:val="both"/>
              <w:rPr>
                <w:rtl/>
                <w:lang w:bidi="ar-EG"/>
              </w:rPr>
            </w:pPr>
          </w:p>
        </w:tc>
        <w:tc>
          <w:tcPr>
            <w:tcW w:w="3921" w:type="dxa"/>
            <w:gridSpan w:val="7"/>
          </w:tcPr>
          <w:p w14:paraId="4D801CAC" w14:textId="77777777" w:rsidR="00477F12" w:rsidRPr="00FA2616" w:rsidRDefault="00477F12" w:rsidP="00E54177">
            <w:pPr>
              <w:bidi/>
              <w:jc w:val="both"/>
              <w:rPr>
                <w:rtl/>
                <w:lang w:bidi="ar-EG"/>
              </w:rPr>
            </w:pPr>
            <w:r w:rsidRPr="00FA2616">
              <w:rPr>
                <w:rtl/>
                <w:lang w:bidi="ar-EG"/>
              </w:rPr>
              <w:t>رأس المال المصدر</w:t>
            </w:r>
          </w:p>
          <w:p w14:paraId="46D8CC79" w14:textId="77777777" w:rsidR="00477F12" w:rsidRPr="00FA2616" w:rsidRDefault="00477F12" w:rsidP="00E54177">
            <w:pPr>
              <w:bidi/>
              <w:jc w:val="both"/>
              <w:rPr>
                <w:rtl/>
                <w:lang w:bidi="ar-EG"/>
              </w:rPr>
            </w:pPr>
          </w:p>
        </w:tc>
      </w:tr>
      <w:tr w:rsidR="00477F12" w:rsidRPr="00FA2616" w14:paraId="2E5A577A" w14:textId="77777777" w:rsidTr="00477F12">
        <w:tc>
          <w:tcPr>
            <w:tcW w:w="762" w:type="dxa"/>
          </w:tcPr>
          <w:p w14:paraId="726014D2" w14:textId="77777777" w:rsidR="00477F12" w:rsidRPr="00FA2616" w:rsidRDefault="00477F12" w:rsidP="00E54177">
            <w:pPr>
              <w:bidi/>
              <w:jc w:val="both"/>
              <w:rPr>
                <w:rtl/>
                <w:lang w:bidi="ar-EG"/>
              </w:rPr>
            </w:pPr>
            <w:r w:rsidRPr="00FA2616">
              <w:rPr>
                <w:rtl/>
                <w:lang w:bidi="ar-EG"/>
              </w:rPr>
              <w:t>1-2-2</w:t>
            </w:r>
          </w:p>
        </w:tc>
        <w:tc>
          <w:tcPr>
            <w:tcW w:w="7767" w:type="dxa"/>
            <w:gridSpan w:val="8"/>
          </w:tcPr>
          <w:p w14:paraId="6B0BB1A0" w14:textId="77777777" w:rsidR="00477F12" w:rsidRPr="00FA2616" w:rsidRDefault="00477F12" w:rsidP="00E54177">
            <w:pPr>
              <w:bidi/>
              <w:jc w:val="both"/>
              <w:rPr>
                <w:rtl/>
                <w:lang w:bidi="ar-EG"/>
              </w:rPr>
            </w:pPr>
            <w:r w:rsidRPr="00FA2616">
              <w:rPr>
                <w:rtl/>
                <w:lang w:bidi="ar-EG"/>
              </w:rPr>
              <w:t>أسماء الأشخاص أو اسم أي كيان قانوني يمتلك أو يتحكم في أكثر من 10٪ من أسهم مؤسستك.</w:t>
            </w:r>
          </w:p>
          <w:p w14:paraId="3AAA3259" w14:textId="77777777" w:rsidR="00477F12" w:rsidRPr="00FA2616" w:rsidRDefault="00477F12" w:rsidP="00E54177">
            <w:pPr>
              <w:bidi/>
              <w:jc w:val="both"/>
              <w:rPr>
                <w:rtl/>
                <w:lang w:bidi="ar-EG"/>
              </w:rPr>
            </w:pPr>
          </w:p>
        </w:tc>
      </w:tr>
      <w:tr w:rsidR="00477F12" w:rsidRPr="00FA2616" w14:paraId="37C1BB0C" w14:textId="77777777" w:rsidTr="00477F12">
        <w:tc>
          <w:tcPr>
            <w:tcW w:w="762" w:type="dxa"/>
          </w:tcPr>
          <w:p w14:paraId="5ADAA050" w14:textId="77777777" w:rsidR="00477F12" w:rsidRPr="00FA2616" w:rsidRDefault="00477F12" w:rsidP="00E54177">
            <w:pPr>
              <w:bidi/>
              <w:jc w:val="both"/>
              <w:rPr>
                <w:rtl/>
                <w:lang w:bidi="ar-EG"/>
              </w:rPr>
            </w:pPr>
            <w:r w:rsidRPr="00FA2616">
              <w:rPr>
                <w:rtl/>
                <w:lang w:bidi="ar-EG"/>
              </w:rPr>
              <w:t>1-2-3</w:t>
            </w:r>
          </w:p>
        </w:tc>
        <w:tc>
          <w:tcPr>
            <w:tcW w:w="4167" w:type="dxa"/>
            <w:gridSpan w:val="2"/>
            <w:tcBorders>
              <w:right w:val="single" w:sz="4" w:space="0" w:color="auto"/>
            </w:tcBorders>
          </w:tcPr>
          <w:p w14:paraId="1044F15C" w14:textId="77777777" w:rsidR="00477F12" w:rsidRPr="00FA2616" w:rsidRDefault="00477F12" w:rsidP="00E54177">
            <w:pPr>
              <w:bidi/>
              <w:jc w:val="both"/>
              <w:rPr>
                <w:rtl/>
                <w:lang w:bidi="ar-EG"/>
              </w:rPr>
            </w:pPr>
            <w:r w:rsidRPr="00FA2616">
              <w:rPr>
                <w:rtl/>
                <w:lang w:bidi="ar-EG"/>
              </w:rPr>
              <w:t>هل يتم تقسيم حصص المؤسسة إلى عدة فئات؟</w:t>
            </w:r>
          </w:p>
        </w:tc>
        <w:tc>
          <w:tcPr>
            <w:tcW w:w="322" w:type="dxa"/>
            <w:tcBorders>
              <w:top w:val="single" w:sz="4" w:space="0" w:color="auto"/>
              <w:left w:val="single" w:sz="4" w:space="0" w:color="auto"/>
              <w:bottom w:val="single" w:sz="4" w:space="0" w:color="auto"/>
              <w:right w:val="single" w:sz="4" w:space="0" w:color="auto"/>
            </w:tcBorders>
          </w:tcPr>
          <w:p w14:paraId="3FEC1729" w14:textId="77777777" w:rsidR="00477F12" w:rsidRPr="00FA2616" w:rsidRDefault="00477F12" w:rsidP="00E54177">
            <w:pPr>
              <w:bidi/>
              <w:jc w:val="both"/>
              <w:rPr>
                <w:rtl/>
                <w:lang w:bidi="ar-EG"/>
              </w:rPr>
            </w:pPr>
          </w:p>
        </w:tc>
        <w:tc>
          <w:tcPr>
            <w:tcW w:w="643" w:type="dxa"/>
            <w:tcBorders>
              <w:left w:val="single" w:sz="4" w:space="0" w:color="auto"/>
              <w:right w:val="single" w:sz="4" w:space="0" w:color="auto"/>
            </w:tcBorders>
          </w:tcPr>
          <w:p w14:paraId="5F415756" w14:textId="77777777" w:rsidR="00477F12" w:rsidRPr="00FA2616" w:rsidRDefault="00477F12" w:rsidP="00E54177">
            <w:pPr>
              <w:bidi/>
              <w:jc w:val="both"/>
              <w:rPr>
                <w:rtl/>
                <w:lang w:bidi="ar-EG"/>
              </w:rPr>
            </w:pPr>
            <w:r w:rsidRPr="00FA2616">
              <w:rPr>
                <w:rtl/>
                <w:lang w:bidi="ar-EG"/>
              </w:rPr>
              <w:t>نعم</w:t>
            </w:r>
          </w:p>
        </w:tc>
        <w:tc>
          <w:tcPr>
            <w:tcW w:w="321" w:type="dxa"/>
            <w:tcBorders>
              <w:top w:val="single" w:sz="4" w:space="0" w:color="auto"/>
              <w:left w:val="single" w:sz="4" w:space="0" w:color="auto"/>
              <w:bottom w:val="single" w:sz="4" w:space="0" w:color="auto"/>
              <w:right w:val="single" w:sz="4" w:space="0" w:color="auto"/>
            </w:tcBorders>
          </w:tcPr>
          <w:p w14:paraId="68C0571B" w14:textId="77777777" w:rsidR="00477F12" w:rsidRPr="00FA2616" w:rsidRDefault="00477F12" w:rsidP="00E54177">
            <w:pPr>
              <w:bidi/>
              <w:jc w:val="both"/>
              <w:rPr>
                <w:rtl/>
                <w:lang w:bidi="ar-EG"/>
              </w:rPr>
            </w:pPr>
          </w:p>
        </w:tc>
        <w:tc>
          <w:tcPr>
            <w:tcW w:w="643" w:type="dxa"/>
            <w:tcBorders>
              <w:left w:val="single" w:sz="4" w:space="0" w:color="auto"/>
              <w:right w:val="single" w:sz="4" w:space="0" w:color="auto"/>
            </w:tcBorders>
          </w:tcPr>
          <w:p w14:paraId="35DA90FC" w14:textId="77777777" w:rsidR="00477F12" w:rsidRPr="00FA2616" w:rsidRDefault="00477F12" w:rsidP="00E54177">
            <w:pPr>
              <w:bidi/>
              <w:jc w:val="both"/>
              <w:rPr>
                <w:rtl/>
                <w:lang w:bidi="ar-EG"/>
              </w:rPr>
            </w:pPr>
            <w:r w:rsidRPr="00FA2616">
              <w:rPr>
                <w:rtl/>
                <w:lang w:bidi="ar-EG"/>
              </w:rPr>
              <w:t>لا</w:t>
            </w:r>
          </w:p>
        </w:tc>
        <w:tc>
          <w:tcPr>
            <w:tcW w:w="322" w:type="dxa"/>
            <w:tcBorders>
              <w:top w:val="single" w:sz="4" w:space="0" w:color="auto"/>
              <w:left w:val="single" w:sz="4" w:space="0" w:color="auto"/>
              <w:bottom w:val="single" w:sz="4" w:space="0" w:color="auto"/>
              <w:right w:val="single" w:sz="4" w:space="0" w:color="auto"/>
            </w:tcBorders>
          </w:tcPr>
          <w:p w14:paraId="1CF8D5C9" w14:textId="77777777" w:rsidR="00477F12" w:rsidRPr="00FA2616" w:rsidRDefault="00477F12" w:rsidP="00E54177">
            <w:pPr>
              <w:bidi/>
              <w:jc w:val="both"/>
              <w:rPr>
                <w:rtl/>
                <w:lang w:bidi="ar-EG"/>
              </w:rPr>
            </w:pPr>
          </w:p>
        </w:tc>
        <w:tc>
          <w:tcPr>
            <w:tcW w:w="1349" w:type="dxa"/>
            <w:tcBorders>
              <w:left w:val="single" w:sz="4" w:space="0" w:color="auto"/>
            </w:tcBorders>
          </w:tcPr>
          <w:p w14:paraId="112E4961" w14:textId="77777777" w:rsidR="00477F12" w:rsidRPr="00FA2616" w:rsidRDefault="00477F12" w:rsidP="00E54177">
            <w:pPr>
              <w:bidi/>
              <w:jc w:val="both"/>
              <w:rPr>
                <w:rtl/>
                <w:lang w:bidi="ar-EG"/>
              </w:rPr>
            </w:pPr>
            <w:r w:rsidRPr="00FA2616">
              <w:rPr>
                <w:rtl/>
                <w:lang w:bidi="ar-EG"/>
              </w:rPr>
              <w:t>غير منطبق</w:t>
            </w:r>
          </w:p>
        </w:tc>
      </w:tr>
      <w:tr w:rsidR="00477F12" w:rsidRPr="00FA2616" w14:paraId="06E93657" w14:textId="77777777" w:rsidTr="00477F12">
        <w:tc>
          <w:tcPr>
            <w:tcW w:w="762" w:type="dxa"/>
          </w:tcPr>
          <w:p w14:paraId="1E3186AA" w14:textId="77777777" w:rsidR="00477F12" w:rsidRPr="00FA2616" w:rsidRDefault="00477F12" w:rsidP="00E54177">
            <w:pPr>
              <w:bidi/>
              <w:jc w:val="both"/>
              <w:rPr>
                <w:rtl/>
                <w:lang w:bidi="ar-EG"/>
              </w:rPr>
            </w:pPr>
          </w:p>
        </w:tc>
        <w:tc>
          <w:tcPr>
            <w:tcW w:w="7767" w:type="dxa"/>
            <w:gridSpan w:val="8"/>
          </w:tcPr>
          <w:p w14:paraId="6D07F049" w14:textId="77777777" w:rsidR="00477F12" w:rsidRPr="00FA2616" w:rsidRDefault="00477F12" w:rsidP="00E54177">
            <w:pPr>
              <w:bidi/>
              <w:jc w:val="both"/>
              <w:rPr>
                <w:rtl/>
                <w:lang w:bidi="ar-EG"/>
              </w:rPr>
            </w:pPr>
            <w:r w:rsidRPr="00FA2616">
              <w:rPr>
                <w:rtl/>
                <w:lang w:bidi="ar-EG"/>
              </w:rPr>
              <w:t>إذا كانت الإجابة بنعم، اذكر فئات الأسهم (سواء كانت أسهم عادية أو ممتازة أو لحاملها أو مسجلة):</w:t>
            </w:r>
          </w:p>
          <w:p w14:paraId="649A1A20" w14:textId="77777777" w:rsidR="00477F12" w:rsidRPr="00FA2616" w:rsidRDefault="00477F12" w:rsidP="00E54177">
            <w:pPr>
              <w:bidi/>
              <w:jc w:val="both"/>
              <w:rPr>
                <w:rtl/>
                <w:lang w:bidi="ar-EG"/>
              </w:rPr>
            </w:pPr>
          </w:p>
        </w:tc>
      </w:tr>
      <w:tr w:rsidR="00477F12" w:rsidRPr="00FA2616" w14:paraId="43F785BA" w14:textId="77777777" w:rsidTr="00477F12">
        <w:tc>
          <w:tcPr>
            <w:tcW w:w="762" w:type="dxa"/>
          </w:tcPr>
          <w:p w14:paraId="3BD64C9F" w14:textId="77777777" w:rsidR="00477F12" w:rsidRPr="00FA2616" w:rsidRDefault="00477F12" w:rsidP="00E54177">
            <w:pPr>
              <w:bidi/>
              <w:jc w:val="both"/>
              <w:rPr>
                <w:rtl/>
                <w:lang w:bidi="ar-EG"/>
              </w:rPr>
            </w:pPr>
            <w:r w:rsidRPr="00FA2616">
              <w:rPr>
                <w:rtl/>
                <w:lang w:bidi="ar-EG"/>
              </w:rPr>
              <w:t>1-2-4</w:t>
            </w:r>
          </w:p>
        </w:tc>
        <w:tc>
          <w:tcPr>
            <w:tcW w:w="4167" w:type="dxa"/>
            <w:gridSpan w:val="2"/>
            <w:tcBorders>
              <w:right w:val="single" w:sz="4" w:space="0" w:color="auto"/>
            </w:tcBorders>
          </w:tcPr>
          <w:p w14:paraId="27463F43" w14:textId="77777777" w:rsidR="00477F12" w:rsidRPr="00FA2616" w:rsidRDefault="00477F12" w:rsidP="00E54177">
            <w:pPr>
              <w:bidi/>
              <w:jc w:val="both"/>
              <w:rPr>
                <w:rtl/>
                <w:lang w:bidi="ar-EG"/>
              </w:rPr>
            </w:pPr>
            <w:r w:rsidRPr="00FA2616">
              <w:rPr>
                <w:rtl/>
                <w:lang w:bidi="ar-EG"/>
              </w:rPr>
              <w:t>هل مؤسستك مطروحة للتداول العام؟</w:t>
            </w:r>
          </w:p>
        </w:tc>
        <w:tc>
          <w:tcPr>
            <w:tcW w:w="322" w:type="dxa"/>
            <w:tcBorders>
              <w:top w:val="single" w:sz="4" w:space="0" w:color="auto"/>
              <w:left w:val="single" w:sz="4" w:space="0" w:color="auto"/>
              <w:bottom w:val="single" w:sz="4" w:space="0" w:color="auto"/>
              <w:right w:val="single" w:sz="4" w:space="0" w:color="auto"/>
            </w:tcBorders>
          </w:tcPr>
          <w:p w14:paraId="4CF5BC77" w14:textId="77777777" w:rsidR="00477F12" w:rsidRPr="00FA2616" w:rsidRDefault="00477F12" w:rsidP="00E54177">
            <w:pPr>
              <w:bidi/>
              <w:jc w:val="both"/>
              <w:rPr>
                <w:rtl/>
                <w:lang w:bidi="ar-EG"/>
              </w:rPr>
            </w:pPr>
          </w:p>
        </w:tc>
        <w:tc>
          <w:tcPr>
            <w:tcW w:w="643" w:type="dxa"/>
            <w:tcBorders>
              <w:left w:val="single" w:sz="4" w:space="0" w:color="auto"/>
              <w:right w:val="single" w:sz="4" w:space="0" w:color="auto"/>
            </w:tcBorders>
          </w:tcPr>
          <w:p w14:paraId="0A4BF3E1" w14:textId="77777777" w:rsidR="00477F12" w:rsidRPr="00FA2616" w:rsidRDefault="00477F12" w:rsidP="00E54177">
            <w:pPr>
              <w:bidi/>
              <w:jc w:val="both"/>
              <w:rPr>
                <w:rtl/>
                <w:lang w:bidi="ar-EG"/>
              </w:rPr>
            </w:pPr>
            <w:r w:rsidRPr="00FA2616">
              <w:rPr>
                <w:rtl/>
                <w:lang w:bidi="ar-EG"/>
              </w:rPr>
              <w:t>نعم</w:t>
            </w:r>
          </w:p>
        </w:tc>
        <w:tc>
          <w:tcPr>
            <w:tcW w:w="321" w:type="dxa"/>
            <w:tcBorders>
              <w:top w:val="single" w:sz="4" w:space="0" w:color="auto"/>
              <w:left w:val="single" w:sz="4" w:space="0" w:color="auto"/>
              <w:bottom w:val="single" w:sz="4" w:space="0" w:color="auto"/>
              <w:right w:val="single" w:sz="4" w:space="0" w:color="auto"/>
            </w:tcBorders>
          </w:tcPr>
          <w:p w14:paraId="1ED7BFA1" w14:textId="77777777" w:rsidR="00477F12" w:rsidRPr="00FA2616" w:rsidRDefault="00477F12" w:rsidP="00E54177">
            <w:pPr>
              <w:bidi/>
              <w:jc w:val="both"/>
              <w:rPr>
                <w:rtl/>
                <w:lang w:bidi="ar-EG"/>
              </w:rPr>
            </w:pPr>
          </w:p>
        </w:tc>
        <w:tc>
          <w:tcPr>
            <w:tcW w:w="643" w:type="dxa"/>
            <w:tcBorders>
              <w:left w:val="single" w:sz="4" w:space="0" w:color="auto"/>
              <w:right w:val="single" w:sz="4" w:space="0" w:color="auto"/>
            </w:tcBorders>
          </w:tcPr>
          <w:p w14:paraId="55DF4281" w14:textId="77777777" w:rsidR="00477F12" w:rsidRPr="00FA2616" w:rsidRDefault="00477F12" w:rsidP="00E54177">
            <w:pPr>
              <w:bidi/>
              <w:jc w:val="both"/>
              <w:rPr>
                <w:rtl/>
                <w:lang w:bidi="ar-EG"/>
              </w:rPr>
            </w:pPr>
            <w:r w:rsidRPr="00FA2616">
              <w:rPr>
                <w:rtl/>
                <w:lang w:bidi="ar-EG"/>
              </w:rPr>
              <w:t>لا</w:t>
            </w:r>
          </w:p>
        </w:tc>
        <w:tc>
          <w:tcPr>
            <w:tcW w:w="322" w:type="dxa"/>
            <w:tcBorders>
              <w:top w:val="single" w:sz="4" w:space="0" w:color="auto"/>
              <w:left w:val="single" w:sz="4" w:space="0" w:color="auto"/>
              <w:bottom w:val="single" w:sz="4" w:space="0" w:color="auto"/>
              <w:right w:val="single" w:sz="4" w:space="0" w:color="auto"/>
            </w:tcBorders>
          </w:tcPr>
          <w:p w14:paraId="71071F7C" w14:textId="77777777" w:rsidR="00477F12" w:rsidRPr="00FA2616" w:rsidRDefault="00477F12" w:rsidP="00E54177">
            <w:pPr>
              <w:bidi/>
              <w:jc w:val="both"/>
              <w:rPr>
                <w:rtl/>
                <w:lang w:bidi="ar-EG"/>
              </w:rPr>
            </w:pPr>
          </w:p>
        </w:tc>
        <w:tc>
          <w:tcPr>
            <w:tcW w:w="1349" w:type="dxa"/>
            <w:tcBorders>
              <w:left w:val="single" w:sz="4" w:space="0" w:color="auto"/>
            </w:tcBorders>
          </w:tcPr>
          <w:p w14:paraId="394FC2F8" w14:textId="77777777" w:rsidR="00477F12" w:rsidRPr="00FA2616" w:rsidRDefault="00477F12" w:rsidP="00E54177">
            <w:pPr>
              <w:bidi/>
              <w:jc w:val="both"/>
              <w:rPr>
                <w:rtl/>
                <w:lang w:bidi="ar-EG"/>
              </w:rPr>
            </w:pPr>
            <w:r w:rsidRPr="00FA2616">
              <w:rPr>
                <w:rtl/>
                <w:lang w:bidi="ar-EG"/>
              </w:rPr>
              <w:t>غير منطبق</w:t>
            </w:r>
          </w:p>
        </w:tc>
      </w:tr>
      <w:tr w:rsidR="00477F12" w:rsidRPr="00FA2616" w14:paraId="7FC4C631" w14:textId="77777777" w:rsidTr="00477F12">
        <w:tc>
          <w:tcPr>
            <w:tcW w:w="762" w:type="dxa"/>
          </w:tcPr>
          <w:p w14:paraId="09D1FE0D" w14:textId="77777777" w:rsidR="00477F12" w:rsidRPr="00FA2616" w:rsidRDefault="00477F12" w:rsidP="00E54177">
            <w:pPr>
              <w:bidi/>
              <w:jc w:val="both"/>
              <w:rPr>
                <w:rtl/>
                <w:lang w:bidi="ar-EG"/>
              </w:rPr>
            </w:pPr>
          </w:p>
        </w:tc>
        <w:tc>
          <w:tcPr>
            <w:tcW w:w="7767" w:type="dxa"/>
            <w:gridSpan w:val="8"/>
          </w:tcPr>
          <w:p w14:paraId="580BE527" w14:textId="77777777" w:rsidR="00477F12" w:rsidRPr="00FA2616" w:rsidRDefault="00477F12" w:rsidP="00E54177">
            <w:pPr>
              <w:bidi/>
              <w:jc w:val="both"/>
              <w:rPr>
                <w:rtl/>
                <w:lang w:bidi="ar-EG"/>
              </w:rPr>
            </w:pPr>
            <w:r w:rsidRPr="00FA2616">
              <w:rPr>
                <w:rtl/>
                <w:lang w:bidi="ar-EG"/>
              </w:rPr>
              <w:t>إذا كانت إجابتك "نعم"، فيرجى إدخال استبدل والرمز الخاص بمؤسستك.</w:t>
            </w:r>
          </w:p>
          <w:p w14:paraId="5B62FE5B" w14:textId="77777777" w:rsidR="00477F12" w:rsidRPr="00FA2616" w:rsidRDefault="00477F12" w:rsidP="00E54177">
            <w:pPr>
              <w:bidi/>
              <w:jc w:val="both"/>
              <w:rPr>
                <w:rtl/>
                <w:lang w:bidi="ar-EG"/>
              </w:rPr>
            </w:pPr>
          </w:p>
        </w:tc>
      </w:tr>
      <w:tr w:rsidR="00477F12" w:rsidRPr="00FA2616" w14:paraId="7A53CE7C" w14:textId="77777777" w:rsidTr="00477F12">
        <w:tc>
          <w:tcPr>
            <w:tcW w:w="762" w:type="dxa"/>
          </w:tcPr>
          <w:p w14:paraId="3AF43D89" w14:textId="77777777" w:rsidR="00477F12" w:rsidRPr="00FA2616" w:rsidRDefault="00477F12" w:rsidP="00E54177">
            <w:pPr>
              <w:bidi/>
              <w:jc w:val="both"/>
              <w:rPr>
                <w:rtl/>
                <w:lang w:bidi="ar-EG"/>
              </w:rPr>
            </w:pPr>
            <w:r w:rsidRPr="00FA2616">
              <w:rPr>
                <w:rtl/>
                <w:lang w:bidi="ar-EG"/>
              </w:rPr>
              <w:t>1-2-5</w:t>
            </w:r>
          </w:p>
        </w:tc>
        <w:tc>
          <w:tcPr>
            <w:tcW w:w="7767" w:type="dxa"/>
            <w:gridSpan w:val="8"/>
          </w:tcPr>
          <w:p w14:paraId="46E994CC" w14:textId="77777777" w:rsidR="00477F12" w:rsidRPr="00FA2616" w:rsidRDefault="00477F12" w:rsidP="00E54177">
            <w:pPr>
              <w:bidi/>
              <w:jc w:val="both"/>
              <w:rPr>
                <w:rtl/>
                <w:lang w:bidi="ar-EG"/>
              </w:rPr>
            </w:pPr>
            <w:r w:rsidRPr="00FA2616">
              <w:rPr>
                <w:rtl/>
                <w:lang w:bidi="ar-EG"/>
              </w:rPr>
              <w:t>هل لدى كيانك فروع أو شركات تابعة؟ إذا كان الأمر كذلك، فهل ينطبق هذا الاستبيان أيضًا على الفروع / الشركات التابعة لك؟</w:t>
            </w:r>
          </w:p>
          <w:p w14:paraId="09FE42C2" w14:textId="77777777" w:rsidR="00477F12" w:rsidRPr="00FA2616" w:rsidRDefault="00477F12" w:rsidP="00E54177">
            <w:pPr>
              <w:bidi/>
              <w:jc w:val="both"/>
              <w:rPr>
                <w:rtl/>
                <w:lang w:bidi="ar-EG"/>
              </w:rPr>
            </w:pPr>
          </w:p>
        </w:tc>
      </w:tr>
      <w:tr w:rsidR="00477F12" w:rsidRPr="00FA2616" w14:paraId="4DB762C7" w14:textId="77777777" w:rsidTr="00477F12">
        <w:tc>
          <w:tcPr>
            <w:tcW w:w="762" w:type="dxa"/>
          </w:tcPr>
          <w:p w14:paraId="7C256C38" w14:textId="77777777" w:rsidR="00477F12" w:rsidRPr="00FA2616" w:rsidRDefault="00477F12" w:rsidP="00E54177">
            <w:pPr>
              <w:bidi/>
              <w:jc w:val="both"/>
              <w:rPr>
                <w:rtl/>
                <w:lang w:bidi="ar-EG"/>
              </w:rPr>
            </w:pPr>
            <w:r w:rsidRPr="00FA2616">
              <w:rPr>
                <w:rtl/>
                <w:lang w:bidi="ar-EG"/>
              </w:rPr>
              <w:lastRenderedPageBreak/>
              <w:t>1-2-6</w:t>
            </w:r>
          </w:p>
        </w:tc>
        <w:tc>
          <w:tcPr>
            <w:tcW w:w="7767" w:type="dxa"/>
            <w:gridSpan w:val="8"/>
          </w:tcPr>
          <w:p w14:paraId="42B5A63E" w14:textId="77777777" w:rsidR="00477F12" w:rsidRPr="00FA2616" w:rsidRDefault="00477F12" w:rsidP="00E54177">
            <w:pPr>
              <w:bidi/>
              <w:jc w:val="both"/>
              <w:rPr>
                <w:rtl/>
                <w:lang w:bidi="ar-EG"/>
              </w:rPr>
            </w:pPr>
            <w:r w:rsidRPr="00FA2616">
              <w:rPr>
                <w:rtl/>
                <w:lang w:bidi="ar-EG"/>
              </w:rPr>
              <w:t>هل حدثت أي تغييرات جوهرية في الملكية (تتجاوز 25٪) على مدى السنوات الخمس الماضية؟ إذا كانت الإجابة بنعم، يرجى تقديم تفاصيل بشأن ذلك.</w:t>
            </w:r>
          </w:p>
        </w:tc>
      </w:tr>
    </w:tbl>
    <w:p w14:paraId="0F55465C" w14:textId="77777777" w:rsidR="00477F12" w:rsidRPr="00FA2616" w:rsidRDefault="00477F12" w:rsidP="00E54177">
      <w:pPr>
        <w:bidi/>
        <w:jc w:val="both"/>
        <w:rPr>
          <w:rtl/>
          <w:lang w:bidi="ar-EG"/>
        </w:rPr>
      </w:pPr>
    </w:p>
    <w:p w14:paraId="5578F7A2" w14:textId="77777777" w:rsidR="00477F12" w:rsidRPr="00FA2616" w:rsidRDefault="00477F12" w:rsidP="00E54177">
      <w:pPr>
        <w:bidi/>
        <w:jc w:val="both"/>
        <w:rPr>
          <w:b/>
          <w:bCs/>
          <w:lang w:bidi="ar-EG"/>
        </w:rPr>
      </w:pPr>
      <w:r w:rsidRPr="00FA2616">
        <w:rPr>
          <w:b/>
          <w:bCs/>
          <w:rtl/>
          <w:lang w:bidi="ar-EG"/>
        </w:rPr>
        <w:t xml:space="preserve">2- ضوابط مكافحة غسل الأموال وتمويل الإرهاب </w:t>
      </w:r>
    </w:p>
    <w:p w14:paraId="1CC0F53E" w14:textId="77777777" w:rsidR="00477F12" w:rsidRPr="00FA2616" w:rsidRDefault="00477F12" w:rsidP="00E54177">
      <w:pPr>
        <w:bidi/>
        <w:jc w:val="both"/>
        <w:rPr>
          <w:lang w:bidi="ar-EG"/>
        </w:rPr>
      </w:pPr>
    </w:p>
    <w:tbl>
      <w:tblPr>
        <w:tblStyle w:val="TableGrid"/>
        <w:bidiVisual/>
        <w:tblW w:w="8563" w:type="dxa"/>
        <w:tblLook w:val="04A0" w:firstRow="1" w:lastRow="0" w:firstColumn="1" w:lastColumn="0" w:noHBand="0" w:noVBand="1"/>
      </w:tblPr>
      <w:tblGrid>
        <w:gridCol w:w="6690"/>
        <w:gridCol w:w="440"/>
        <w:gridCol w:w="440"/>
        <w:gridCol w:w="993"/>
      </w:tblGrid>
      <w:tr w:rsidR="00477F12" w:rsidRPr="00FA2616" w14:paraId="50C272F7" w14:textId="77777777" w:rsidTr="00477F12">
        <w:tc>
          <w:tcPr>
            <w:tcW w:w="6690" w:type="dxa"/>
          </w:tcPr>
          <w:p w14:paraId="318D1AE0" w14:textId="77777777" w:rsidR="00477F12" w:rsidRPr="00FA2616" w:rsidRDefault="00477F12" w:rsidP="00D72201">
            <w:pPr>
              <w:pStyle w:val="ListParagraph"/>
              <w:numPr>
                <w:ilvl w:val="0"/>
                <w:numId w:val="98"/>
              </w:numPr>
              <w:bidi/>
              <w:jc w:val="both"/>
              <w:rPr>
                <w:b/>
                <w:bCs/>
                <w:i/>
                <w:iCs/>
                <w:rtl/>
                <w:lang w:bidi="ar-EG"/>
              </w:rPr>
            </w:pPr>
            <w:r w:rsidRPr="00FA2616">
              <w:rPr>
                <w:b/>
                <w:bCs/>
                <w:i/>
                <w:iCs/>
                <w:rtl/>
                <w:lang w:bidi="ar-EG"/>
              </w:rPr>
              <w:t xml:space="preserve">السياسات والممارسات والإجراءات العامة لمكافحة غسل الأموال </w:t>
            </w:r>
          </w:p>
        </w:tc>
        <w:tc>
          <w:tcPr>
            <w:tcW w:w="440" w:type="dxa"/>
          </w:tcPr>
          <w:p w14:paraId="0D4CC491" w14:textId="77777777" w:rsidR="00477F12" w:rsidRPr="00FA2616" w:rsidRDefault="00477F12" w:rsidP="00E54177">
            <w:pPr>
              <w:pStyle w:val="ListParagraph"/>
              <w:bidi/>
              <w:ind w:left="0"/>
              <w:jc w:val="center"/>
              <w:rPr>
                <w:b/>
                <w:bCs/>
                <w:sz w:val="20"/>
                <w:szCs w:val="20"/>
                <w:rtl/>
                <w:lang w:bidi="ar-EG"/>
              </w:rPr>
            </w:pPr>
            <w:r w:rsidRPr="00FA2616">
              <w:rPr>
                <w:b/>
                <w:bCs/>
                <w:sz w:val="20"/>
                <w:szCs w:val="20"/>
                <w:rtl/>
                <w:lang w:bidi="ar-EG"/>
              </w:rPr>
              <w:t>نعم</w:t>
            </w:r>
          </w:p>
        </w:tc>
        <w:tc>
          <w:tcPr>
            <w:tcW w:w="440" w:type="dxa"/>
          </w:tcPr>
          <w:p w14:paraId="551DA333" w14:textId="77777777" w:rsidR="00477F12" w:rsidRPr="00FA2616" w:rsidRDefault="00477F12" w:rsidP="00E54177">
            <w:pPr>
              <w:pStyle w:val="ListParagraph"/>
              <w:bidi/>
              <w:ind w:left="0"/>
              <w:jc w:val="center"/>
              <w:rPr>
                <w:b/>
                <w:bCs/>
                <w:sz w:val="20"/>
                <w:szCs w:val="20"/>
                <w:rtl/>
                <w:lang w:bidi="ar-EG"/>
              </w:rPr>
            </w:pPr>
            <w:r w:rsidRPr="00FA2616">
              <w:rPr>
                <w:b/>
                <w:bCs/>
                <w:sz w:val="20"/>
                <w:szCs w:val="20"/>
                <w:rtl/>
                <w:lang w:bidi="ar-EG"/>
              </w:rPr>
              <w:t>لا</w:t>
            </w:r>
          </w:p>
        </w:tc>
        <w:tc>
          <w:tcPr>
            <w:tcW w:w="993" w:type="dxa"/>
          </w:tcPr>
          <w:p w14:paraId="6D0AC207" w14:textId="77777777" w:rsidR="00477F12" w:rsidRPr="00FA2616" w:rsidRDefault="00477F12" w:rsidP="00E54177">
            <w:pPr>
              <w:pStyle w:val="ListParagraph"/>
              <w:bidi/>
              <w:ind w:left="0"/>
              <w:jc w:val="center"/>
              <w:rPr>
                <w:b/>
                <w:bCs/>
                <w:sz w:val="20"/>
                <w:szCs w:val="20"/>
                <w:rtl/>
                <w:lang w:bidi="ar-EG"/>
              </w:rPr>
            </w:pPr>
            <w:r w:rsidRPr="00FA2616">
              <w:rPr>
                <w:b/>
                <w:bCs/>
                <w:sz w:val="20"/>
                <w:szCs w:val="20"/>
                <w:rtl/>
                <w:lang w:bidi="ar-EG"/>
              </w:rPr>
              <w:t>غير منطبق</w:t>
            </w:r>
          </w:p>
        </w:tc>
      </w:tr>
      <w:tr w:rsidR="00477F12" w:rsidRPr="00FA2616" w14:paraId="2C887B07" w14:textId="77777777" w:rsidTr="00477F12">
        <w:tc>
          <w:tcPr>
            <w:tcW w:w="6690" w:type="dxa"/>
          </w:tcPr>
          <w:p w14:paraId="4EC14146" w14:textId="0FE021B7" w:rsidR="00477F12" w:rsidRPr="00FA2616" w:rsidRDefault="00477F12" w:rsidP="00D72201">
            <w:pPr>
              <w:pStyle w:val="ListParagraph"/>
              <w:numPr>
                <w:ilvl w:val="0"/>
                <w:numId w:val="99"/>
              </w:numPr>
              <w:bidi/>
              <w:jc w:val="both"/>
              <w:rPr>
                <w:lang w:bidi="ar-EG"/>
              </w:rPr>
            </w:pPr>
            <w:r w:rsidRPr="00FA2616">
              <w:rPr>
                <w:rtl/>
                <w:lang w:bidi="ar-EG"/>
              </w:rPr>
              <w:t>هل توجد قوانين / لوائح مصممة لوضع حد ل</w:t>
            </w:r>
            <w:r w:rsidR="006333C4" w:rsidRPr="00FA2616">
              <w:rPr>
                <w:rtl/>
                <w:lang w:bidi="ar-EG"/>
              </w:rPr>
              <w:t>غسل</w:t>
            </w:r>
            <w:r w:rsidRPr="00FA2616">
              <w:rPr>
                <w:rtl/>
                <w:lang w:bidi="ar-EG"/>
              </w:rPr>
              <w:t xml:space="preserve"> الأموال وتمويل الإرهاب في بلد تأسيس شركتك أو مؤسستك؟</w:t>
            </w:r>
          </w:p>
          <w:p w14:paraId="66F20892" w14:textId="77777777" w:rsidR="00477F12" w:rsidRPr="00FA2616" w:rsidRDefault="00477F12" w:rsidP="00E54177">
            <w:pPr>
              <w:bidi/>
              <w:ind w:left="360"/>
              <w:jc w:val="both"/>
              <w:rPr>
                <w:b/>
                <w:bCs/>
                <w:rtl/>
                <w:lang w:bidi="ar-EG"/>
              </w:rPr>
            </w:pPr>
            <w:r w:rsidRPr="00FA2616">
              <w:rPr>
                <w:rtl/>
                <w:lang w:bidi="ar-EG"/>
              </w:rPr>
              <w:t>إذا كانت الإجابة بنعم، يرجى ذكر القوانين ذات الصلة:</w:t>
            </w:r>
          </w:p>
        </w:tc>
        <w:tc>
          <w:tcPr>
            <w:tcW w:w="440" w:type="dxa"/>
          </w:tcPr>
          <w:p w14:paraId="6E3FC9B0" w14:textId="77777777" w:rsidR="00477F12" w:rsidRPr="00FA2616" w:rsidRDefault="00477F12" w:rsidP="00E54177">
            <w:pPr>
              <w:pStyle w:val="ListParagraph"/>
              <w:bidi/>
              <w:ind w:left="0"/>
              <w:jc w:val="both"/>
              <w:rPr>
                <w:b/>
                <w:bCs/>
                <w:rtl/>
                <w:lang w:bidi="ar-EG"/>
              </w:rPr>
            </w:pPr>
          </w:p>
        </w:tc>
        <w:tc>
          <w:tcPr>
            <w:tcW w:w="440" w:type="dxa"/>
          </w:tcPr>
          <w:p w14:paraId="2029606C" w14:textId="77777777" w:rsidR="00477F12" w:rsidRPr="00FA2616" w:rsidRDefault="00477F12" w:rsidP="00E54177">
            <w:pPr>
              <w:pStyle w:val="ListParagraph"/>
              <w:bidi/>
              <w:ind w:left="0"/>
              <w:jc w:val="both"/>
              <w:rPr>
                <w:b/>
                <w:bCs/>
                <w:rtl/>
                <w:lang w:bidi="ar-EG"/>
              </w:rPr>
            </w:pPr>
          </w:p>
        </w:tc>
        <w:tc>
          <w:tcPr>
            <w:tcW w:w="993" w:type="dxa"/>
          </w:tcPr>
          <w:p w14:paraId="6E64CFE5" w14:textId="77777777" w:rsidR="00477F12" w:rsidRPr="00FA2616" w:rsidRDefault="00477F12" w:rsidP="00E54177">
            <w:pPr>
              <w:pStyle w:val="ListParagraph"/>
              <w:bidi/>
              <w:ind w:left="0"/>
              <w:jc w:val="both"/>
              <w:rPr>
                <w:b/>
                <w:bCs/>
                <w:rtl/>
                <w:lang w:bidi="ar-EG"/>
              </w:rPr>
            </w:pPr>
          </w:p>
        </w:tc>
      </w:tr>
      <w:tr w:rsidR="00477F12" w:rsidRPr="00FA2616" w14:paraId="2DF495E3" w14:textId="77777777" w:rsidTr="00477F12">
        <w:tc>
          <w:tcPr>
            <w:tcW w:w="6690" w:type="dxa"/>
          </w:tcPr>
          <w:p w14:paraId="0AE498AF" w14:textId="77777777" w:rsidR="00477F12" w:rsidRPr="00FA2616" w:rsidRDefault="00477F12" w:rsidP="00D72201">
            <w:pPr>
              <w:pStyle w:val="ListParagraph"/>
              <w:numPr>
                <w:ilvl w:val="0"/>
                <w:numId w:val="99"/>
              </w:numPr>
              <w:bidi/>
              <w:jc w:val="both"/>
              <w:rPr>
                <w:rtl/>
                <w:lang w:bidi="ar-EG"/>
              </w:rPr>
            </w:pPr>
            <w:r w:rsidRPr="00FA2616">
              <w:rPr>
                <w:rtl/>
                <w:lang w:bidi="ar-EG"/>
              </w:rPr>
              <w:t>هل وضعت مؤسستك سياسات وإجراءات مكتوبة لمنع واكتشاف المعاملات المشبوهة / أنشطة تمويل الإرهاب والإبلاغ عنها؟</w:t>
            </w:r>
          </w:p>
        </w:tc>
        <w:tc>
          <w:tcPr>
            <w:tcW w:w="440" w:type="dxa"/>
          </w:tcPr>
          <w:p w14:paraId="7EC21C94" w14:textId="77777777" w:rsidR="00477F12" w:rsidRPr="00FA2616" w:rsidRDefault="00477F12" w:rsidP="00E54177">
            <w:pPr>
              <w:pStyle w:val="ListParagraph"/>
              <w:bidi/>
              <w:ind w:left="0"/>
              <w:jc w:val="both"/>
              <w:rPr>
                <w:b/>
                <w:bCs/>
                <w:rtl/>
                <w:lang w:bidi="ar-EG"/>
              </w:rPr>
            </w:pPr>
          </w:p>
        </w:tc>
        <w:tc>
          <w:tcPr>
            <w:tcW w:w="440" w:type="dxa"/>
          </w:tcPr>
          <w:p w14:paraId="77CF6401" w14:textId="77777777" w:rsidR="00477F12" w:rsidRPr="00FA2616" w:rsidRDefault="00477F12" w:rsidP="00E54177">
            <w:pPr>
              <w:pStyle w:val="ListParagraph"/>
              <w:bidi/>
              <w:ind w:left="0"/>
              <w:jc w:val="both"/>
              <w:rPr>
                <w:b/>
                <w:bCs/>
                <w:rtl/>
                <w:lang w:bidi="ar-EG"/>
              </w:rPr>
            </w:pPr>
          </w:p>
        </w:tc>
        <w:tc>
          <w:tcPr>
            <w:tcW w:w="993" w:type="dxa"/>
          </w:tcPr>
          <w:p w14:paraId="6A3C7F82" w14:textId="77777777" w:rsidR="00477F12" w:rsidRPr="00FA2616" w:rsidRDefault="00477F12" w:rsidP="00E54177">
            <w:pPr>
              <w:pStyle w:val="ListParagraph"/>
              <w:bidi/>
              <w:ind w:left="0"/>
              <w:jc w:val="both"/>
              <w:rPr>
                <w:b/>
                <w:bCs/>
                <w:rtl/>
                <w:lang w:bidi="ar-EG"/>
              </w:rPr>
            </w:pPr>
          </w:p>
        </w:tc>
      </w:tr>
      <w:tr w:rsidR="00477F12" w:rsidRPr="00FA2616" w14:paraId="6C659D81" w14:textId="77777777" w:rsidTr="00477F12">
        <w:tc>
          <w:tcPr>
            <w:tcW w:w="6690" w:type="dxa"/>
          </w:tcPr>
          <w:p w14:paraId="1B270261" w14:textId="7C5C6D2C" w:rsidR="00477F12" w:rsidRPr="00FA2616" w:rsidRDefault="00477F12" w:rsidP="00D72201">
            <w:pPr>
              <w:pStyle w:val="ListParagraph"/>
              <w:numPr>
                <w:ilvl w:val="0"/>
                <w:numId w:val="99"/>
              </w:numPr>
              <w:bidi/>
              <w:jc w:val="both"/>
              <w:rPr>
                <w:rtl/>
                <w:lang w:bidi="ar-EG"/>
              </w:rPr>
            </w:pPr>
            <w:r w:rsidRPr="00FA2616">
              <w:rPr>
                <w:rtl/>
                <w:lang w:bidi="ar-EG"/>
              </w:rPr>
              <w:t xml:space="preserve">هل تفي سياسة مكافحة </w:t>
            </w:r>
            <w:r w:rsidR="006333C4" w:rsidRPr="00FA2616">
              <w:rPr>
                <w:rtl/>
                <w:lang w:bidi="ar-EG"/>
              </w:rPr>
              <w:t>غسل</w:t>
            </w:r>
            <w:r w:rsidRPr="00FA2616">
              <w:rPr>
                <w:rtl/>
                <w:lang w:bidi="ar-EG"/>
              </w:rPr>
              <w:t xml:space="preserve"> الأموال وتمويل الإرهاب بمتطلبات القوانين المحلية ومعايير مجموعة العمل المالي؟</w:t>
            </w:r>
          </w:p>
        </w:tc>
        <w:tc>
          <w:tcPr>
            <w:tcW w:w="440" w:type="dxa"/>
          </w:tcPr>
          <w:p w14:paraId="4292FFB5" w14:textId="77777777" w:rsidR="00477F12" w:rsidRPr="00FA2616" w:rsidRDefault="00477F12" w:rsidP="00E54177">
            <w:pPr>
              <w:pStyle w:val="ListParagraph"/>
              <w:bidi/>
              <w:ind w:left="0"/>
              <w:jc w:val="both"/>
              <w:rPr>
                <w:b/>
                <w:bCs/>
                <w:rtl/>
                <w:lang w:bidi="ar-EG"/>
              </w:rPr>
            </w:pPr>
          </w:p>
        </w:tc>
        <w:tc>
          <w:tcPr>
            <w:tcW w:w="440" w:type="dxa"/>
          </w:tcPr>
          <w:p w14:paraId="1C688CA3" w14:textId="77777777" w:rsidR="00477F12" w:rsidRPr="00FA2616" w:rsidRDefault="00477F12" w:rsidP="00E54177">
            <w:pPr>
              <w:pStyle w:val="ListParagraph"/>
              <w:bidi/>
              <w:ind w:left="0"/>
              <w:jc w:val="both"/>
              <w:rPr>
                <w:b/>
                <w:bCs/>
                <w:rtl/>
                <w:lang w:bidi="ar-EG"/>
              </w:rPr>
            </w:pPr>
          </w:p>
        </w:tc>
        <w:tc>
          <w:tcPr>
            <w:tcW w:w="993" w:type="dxa"/>
          </w:tcPr>
          <w:p w14:paraId="71E8006F" w14:textId="77777777" w:rsidR="00477F12" w:rsidRPr="00FA2616" w:rsidRDefault="00477F12" w:rsidP="00E54177">
            <w:pPr>
              <w:pStyle w:val="ListParagraph"/>
              <w:bidi/>
              <w:ind w:left="0"/>
              <w:jc w:val="both"/>
              <w:rPr>
                <w:b/>
                <w:bCs/>
                <w:rtl/>
                <w:lang w:bidi="ar-EG"/>
              </w:rPr>
            </w:pPr>
          </w:p>
        </w:tc>
      </w:tr>
      <w:tr w:rsidR="00477F12" w:rsidRPr="00FA2616" w14:paraId="2A195D75" w14:textId="77777777" w:rsidTr="00477F12">
        <w:tc>
          <w:tcPr>
            <w:tcW w:w="6690" w:type="dxa"/>
          </w:tcPr>
          <w:p w14:paraId="11584F62" w14:textId="77777777" w:rsidR="00477F12" w:rsidRPr="00FA2616" w:rsidRDefault="00477F12" w:rsidP="00D72201">
            <w:pPr>
              <w:pStyle w:val="ListParagraph"/>
              <w:numPr>
                <w:ilvl w:val="0"/>
                <w:numId w:val="99"/>
              </w:numPr>
              <w:bidi/>
              <w:jc w:val="both"/>
              <w:rPr>
                <w:rtl/>
                <w:lang w:bidi="ar-EG"/>
              </w:rPr>
            </w:pPr>
            <w:r w:rsidRPr="00FA2616">
              <w:rPr>
                <w:rtl/>
                <w:lang w:bidi="ar-EG"/>
              </w:rPr>
              <w:t>هل تمنع هذه القوانين واللوائح مؤسستك من إجراء الأعمال التجارية مع الشركات الصورية أو بالنيابة عنها.</w:t>
            </w:r>
          </w:p>
        </w:tc>
        <w:tc>
          <w:tcPr>
            <w:tcW w:w="440" w:type="dxa"/>
          </w:tcPr>
          <w:p w14:paraId="03EA1D46" w14:textId="77777777" w:rsidR="00477F12" w:rsidRPr="00FA2616" w:rsidRDefault="00477F12" w:rsidP="00E54177">
            <w:pPr>
              <w:pStyle w:val="ListParagraph"/>
              <w:bidi/>
              <w:ind w:left="0"/>
              <w:jc w:val="both"/>
              <w:rPr>
                <w:b/>
                <w:bCs/>
                <w:rtl/>
                <w:lang w:bidi="ar-EG"/>
              </w:rPr>
            </w:pPr>
          </w:p>
        </w:tc>
        <w:tc>
          <w:tcPr>
            <w:tcW w:w="440" w:type="dxa"/>
          </w:tcPr>
          <w:p w14:paraId="4771C286" w14:textId="77777777" w:rsidR="00477F12" w:rsidRPr="00FA2616" w:rsidRDefault="00477F12" w:rsidP="00E54177">
            <w:pPr>
              <w:pStyle w:val="ListParagraph"/>
              <w:bidi/>
              <w:ind w:left="0"/>
              <w:jc w:val="both"/>
              <w:rPr>
                <w:b/>
                <w:bCs/>
                <w:rtl/>
                <w:lang w:bidi="ar-EG"/>
              </w:rPr>
            </w:pPr>
          </w:p>
        </w:tc>
        <w:tc>
          <w:tcPr>
            <w:tcW w:w="993" w:type="dxa"/>
          </w:tcPr>
          <w:p w14:paraId="72405C14" w14:textId="77777777" w:rsidR="00477F12" w:rsidRPr="00FA2616" w:rsidRDefault="00477F12" w:rsidP="00E54177">
            <w:pPr>
              <w:pStyle w:val="ListParagraph"/>
              <w:bidi/>
              <w:ind w:left="0"/>
              <w:jc w:val="both"/>
              <w:rPr>
                <w:b/>
                <w:bCs/>
                <w:rtl/>
                <w:lang w:bidi="ar-EG"/>
              </w:rPr>
            </w:pPr>
          </w:p>
        </w:tc>
      </w:tr>
      <w:tr w:rsidR="00477F12" w:rsidRPr="00FA2616" w14:paraId="22ADB399" w14:textId="77777777" w:rsidTr="00477F12">
        <w:tc>
          <w:tcPr>
            <w:tcW w:w="6690" w:type="dxa"/>
          </w:tcPr>
          <w:p w14:paraId="2A232474" w14:textId="0C686039" w:rsidR="00477F12" w:rsidRPr="00FA2616" w:rsidRDefault="00477F12" w:rsidP="00D72201">
            <w:pPr>
              <w:pStyle w:val="ListParagraph"/>
              <w:numPr>
                <w:ilvl w:val="0"/>
                <w:numId w:val="99"/>
              </w:numPr>
              <w:bidi/>
              <w:jc w:val="both"/>
              <w:rPr>
                <w:rtl/>
                <w:lang w:bidi="ar-EG"/>
              </w:rPr>
            </w:pPr>
            <w:r w:rsidRPr="00FA2616">
              <w:rPr>
                <w:rtl/>
                <w:lang w:bidi="ar-EG"/>
              </w:rPr>
              <w:t xml:space="preserve">هل تمت الموافقة على سياسة مكافحة </w:t>
            </w:r>
            <w:r w:rsidR="006333C4" w:rsidRPr="00FA2616">
              <w:rPr>
                <w:rtl/>
                <w:lang w:bidi="ar-EG"/>
              </w:rPr>
              <w:t>غسل</w:t>
            </w:r>
            <w:r w:rsidRPr="00FA2616">
              <w:rPr>
                <w:rtl/>
                <w:lang w:bidi="ar-EG"/>
              </w:rPr>
              <w:t xml:space="preserve"> الأموال وتمويل الإرهاب الخاصة بك من قبل مجلس إدارة مؤسستك أو من قبل لجنة عليا؟</w:t>
            </w:r>
          </w:p>
        </w:tc>
        <w:tc>
          <w:tcPr>
            <w:tcW w:w="440" w:type="dxa"/>
          </w:tcPr>
          <w:p w14:paraId="213A2C8A" w14:textId="77777777" w:rsidR="00477F12" w:rsidRPr="00FA2616" w:rsidRDefault="00477F12" w:rsidP="00E54177">
            <w:pPr>
              <w:pStyle w:val="ListParagraph"/>
              <w:bidi/>
              <w:ind w:left="0"/>
              <w:jc w:val="both"/>
              <w:rPr>
                <w:b/>
                <w:bCs/>
                <w:rtl/>
                <w:lang w:bidi="ar-EG"/>
              </w:rPr>
            </w:pPr>
          </w:p>
        </w:tc>
        <w:tc>
          <w:tcPr>
            <w:tcW w:w="440" w:type="dxa"/>
          </w:tcPr>
          <w:p w14:paraId="4FCB7F07" w14:textId="77777777" w:rsidR="00477F12" w:rsidRPr="00FA2616" w:rsidRDefault="00477F12" w:rsidP="00E54177">
            <w:pPr>
              <w:pStyle w:val="ListParagraph"/>
              <w:bidi/>
              <w:ind w:left="0"/>
              <w:jc w:val="both"/>
              <w:rPr>
                <w:b/>
                <w:bCs/>
                <w:rtl/>
                <w:lang w:bidi="ar-EG"/>
              </w:rPr>
            </w:pPr>
          </w:p>
        </w:tc>
        <w:tc>
          <w:tcPr>
            <w:tcW w:w="993" w:type="dxa"/>
          </w:tcPr>
          <w:p w14:paraId="4CD501AA" w14:textId="77777777" w:rsidR="00477F12" w:rsidRPr="00FA2616" w:rsidRDefault="00477F12" w:rsidP="00E54177">
            <w:pPr>
              <w:pStyle w:val="ListParagraph"/>
              <w:bidi/>
              <w:ind w:left="0"/>
              <w:jc w:val="both"/>
              <w:rPr>
                <w:b/>
                <w:bCs/>
                <w:rtl/>
                <w:lang w:bidi="ar-EG"/>
              </w:rPr>
            </w:pPr>
          </w:p>
        </w:tc>
      </w:tr>
      <w:tr w:rsidR="00477F12" w:rsidRPr="00FA2616" w14:paraId="2517ACCD" w14:textId="77777777" w:rsidTr="00477F12">
        <w:tc>
          <w:tcPr>
            <w:tcW w:w="6690" w:type="dxa"/>
          </w:tcPr>
          <w:p w14:paraId="7CCFAA14" w14:textId="77777777" w:rsidR="00477F12" w:rsidRPr="00FA2616" w:rsidRDefault="00477F12" w:rsidP="00D72201">
            <w:pPr>
              <w:pStyle w:val="ListParagraph"/>
              <w:numPr>
                <w:ilvl w:val="0"/>
                <w:numId w:val="99"/>
              </w:numPr>
              <w:bidi/>
              <w:jc w:val="both"/>
            </w:pPr>
            <w:r w:rsidRPr="00FA2616">
              <w:rPr>
                <w:rtl/>
              </w:rPr>
              <w:t>هل تتطلب سياستك تحديد مصدر أموال أو دخل عملائك؟</w:t>
            </w:r>
          </w:p>
        </w:tc>
        <w:tc>
          <w:tcPr>
            <w:tcW w:w="440" w:type="dxa"/>
          </w:tcPr>
          <w:p w14:paraId="45BCB5A1" w14:textId="77777777" w:rsidR="00477F12" w:rsidRPr="00FA2616" w:rsidRDefault="00477F12" w:rsidP="00E54177">
            <w:pPr>
              <w:pStyle w:val="ListParagraph"/>
              <w:bidi/>
              <w:ind w:left="0"/>
              <w:jc w:val="both"/>
              <w:rPr>
                <w:b/>
                <w:bCs/>
                <w:rtl/>
                <w:lang w:bidi="ar-EG"/>
              </w:rPr>
            </w:pPr>
          </w:p>
        </w:tc>
        <w:tc>
          <w:tcPr>
            <w:tcW w:w="440" w:type="dxa"/>
          </w:tcPr>
          <w:p w14:paraId="7390BEC5" w14:textId="77777777" w:rsidR="00477F12" w:rsidRPr="00FA2616" w:rsidRDefault="00477F12" w:rsidP="00E54177">
            <w:pPr>
              <w:pStyle w:val="ListParagraph"/>
              <w:bidi/>
              <w:ind w:left="0"/>
              <w:jc w:val="both"/>
              <w:rPr>
                <w:b/>
                <w:bCs/>
                <w:rtl/>
                <w:lang w:bidi="ar-EG"/>
              </w:rPr>
            </w:pPr>
          </w:p>
        </w:tc>
        <w:tc>
          <w:tcPr>
            <w:tcW w:w="993" w:type="dxa"/>
          </w:tcPr>
          <w:p w14:paraId="12F3913E" w14:textId="77777777" w:rsidR="00477F12" w:rsidRPr="00FA2616" w:rsidRDefault="00477F12" w:rsidP="00E54177">
            <w:pPr>
              <w:pStyle w:val="ListParagraph"/>
              <w:bidi/>
              <w:ind w:left="0"/>
              <w:jc w:val="both"/>
              <w:rPr>
                <w:b/>
                <w:bCs/>
                <w:rtl/>
                <w:lang w:bidi="ar-EG"/>
              </w:rPr>
            </w:pPr>
          </w:p>
        </w:tc>
      </w:tr>
      <w:tr w:rsidR="00477F12" w:rsidRPr="00FA2616" w14:paraId="196F89C3" w14:textId="77777777" w:rsidTr="00477F12">
        <w:tc>
          <w:tcPr>
            <w:tcW w:w="6690" w:type="dxa"/>
          </w:tcPr>
          <w:p w14:paraId="184CED92" w14:textId="08A44DCA" w:rsidR="00477F12" w:rsidRPr="00FA2616" w:rsidRDefault="00477F12" w:rsidP="00D72201">
            <w:pPr>
              <w:pStyle w:val="ListParagraph"/>
              <w:numPr>
                <w:ilvl w:val="0"/>
                <w:numId w:val="99"/>
              </w:numPr>
              <w:bidi/>
              <w:jc w:val="both"/>
            </w:pPr>
            <w:r w:rsidRPr="00FA2616">
              <w:rPr>
                <w:rtl/>
              </w:rPr>
              <w:t xml:space="preserve">هل تقوم مؤسستك بجمع المعلومات المتعلقة بالأنشطة التجارية لعملائها وتقييم سياسات أو ممارسات مكافحة </w:t>
            </w:r>
            <w:r w:rsidR="006333C4" w:rsidRPr="00FA2616">
              <w:rPr>
                <w:rtl/>
              </w:rPr>
              <w:t>غسل</w:t>
            </w:r>
            <w:r w:rsidRPr="00FA2616">
              <w:rPr>
                <w:rtl/>
              </w:rPr>
              <w:t xml:space="preserve"> الأموال </w:t>
            </w:r>
            <w:r w:rsidRPr="00FA2616">
              <w:rPr>
                <w:rtl/>
                <w:lang w:bidi="ar-EG"/>
              </w:rPr>
              <w:t>الخاصة بعملائها</w:t>
            </w:r>
            <w:r w:rsidRPr="00FA2616">
              <w:rPr>
                <w:rtl/>
              </w:rPr>
              <w:t>؟</w:t>
            </w:r>
          </w:p>
        </w:tc>
        <w:tc>
          <w:tcPr>
            <w:tcW w:w="440" w:type="dxa"/>
          </w:tcPr>
          <w:p w14:paraId="5A42BD40" w14:textId="77777777" w:rsidR="00477F12" w:rsidRPr="00FA2616" w:rsidRDefault="00477F12" w:rsidP="00E54177">
            <w:pPr>
              <w:pStyle w:val="ListParagraph"/>
              <w:bidi/>
              <w:ind w:left="0"/>
              <w:jc w:val="both"/>
              <w:rPr>
                <w:b/>
                <w:bCs/>
                <w:rtl/>
                <w:lang w:bidi="ar-EG"/>
              </w:rPr>
            </w:pPr>
          </w:p>
        </w:tc>
        <w:tc>
          <w:tcPr>
            <w:tcW w:w="440" w:type="dxa"/>
          </w:tcPr>
          <w:p w14:paraId="4D631777" w14:textId="77777777" w:rsidR="00477F12" w:rsidRPr="00FA2616" w:rsidRDefault="00477F12" w:rsidP="00E54177">
            <w:pPr>
              <w:pStyle w:val="ListParagraph"/>
              <w:bidi/>
              <w:ind w:left="0"/>
              <w:jc w:val="both"/>
              <w:rPr>
                <w:b/>
                <w:bCs/>
                <w:rtl/>
                <w:lang w:bidi="ar-EG"/>
              </w:rPr>
            </w:pPr>
          </w:p>
        </w:tc>
        <w:tc>
          <w:tcPr>
            <w:tcW w:w="993" w:type="dxa"/>
          </w:tcPr>
          <w:p w14:paraId="6D881A8D" w14:textId="77777777" w:rsidR="00477F12" w:rsidRPr="00FA2616" w:rsidRDefault="00477F12" w:rsidP="00E54177">
            <w:pPr>
              <w:pStyle w:val="ListParagraph"/>
              <w:bidi/>
              <w:ind w:left="0"/>
              <w:jc w:val="both"/>
              <w:rPr>
                <w:b/>
                <w:bCs/>
                <w:rtl/>
                <w:lang w:bidi="ar-EG"/>
              </w:rPr>
            </w:pPr>
          </w:p>
        </w:tc>
      </w:tr>
      <w:tr w:rsidR="00477F12" w:rsidRPr="00FA2616" w14:paraId="4CBB74B9" w14:textId="77777777" w:rsidTr="00477F12">
        <w:tc>
          <w:tcPr>
            <w:tcW w:w="6690" w:type="dxa"/>
          </w:tcPr>
          <w:p w14:paraId="6704BF1A" w14:textId="77777777" w:rsidR="00477F12" w:rsidRPr="00FA2616" w:rsidRDefault="00477F12" w:rsidP="00D72201">
            <w:pPr>
              <w:pStyle w:val="ListParagraph"/>
              <w:numPr>
                <w:ilvl w:val="0"/>
                <w:numId w:val="99"/>
              </w:numPr>
              <w:bidi/>
              <w:jc w:val="both"/>
            </w:pPr>
            <w:r w:rsidRPr="00FA2616">
              <w:rPr>
                <w:rtl/>
              </w:rPr>
              <w:t>هل مؤسستك خاضعة لإشراف أي سلطة تنظيمية؟ إذا كانت الإجابة بنعم، فيرجى ذكر اسم السلطة الإشرافية / التنظيمية</w:t>
            </w:r>
            <w:r w:rsidRPr="00FA2616">
              <w:t>.</w:t>
            </w:r>
          </w:p>
        </w:tc>
        <w:tc>
          <w:tcPr>
            <w:tcW w:w="440" w:type="dxa"/>
          </w:tcPr>
          <w:p w14:paraId="3C242A4D" w14:textId="77777777" w:rsidR="00477F12" w:rsidRPr="00FA2616" w:rsidRDefault="00477F12" w:rsidP="00E54177">
            <w:pPr>
              <w:pStyle w:val="ListParagraph"/>
              <w:bidi/>
              <w:ind w:left="0"/>
              <w:jc w:val="both"/>
              <w:rPr>
                <w:b/>
                <w:bCs/>
                <w:rtl/>
                <w:lang w:bidi="ar-EG"/>
              </w:rPr>
            </w:pPr>
          </w:p>
        </w:tc>
        <w:tc>
          <w:tcPr>
            <w:tcW w:w="440" w:type="dxa"/>
          </w:tcPr>
          <w:p w14:paraId="5277AE5A" w14:textId="77777777" w:rsidR="00477F12" w:rsidRPr="00FA2616" w:rsidRDefault="00477F12" w:rsidP="00E54177">
            <w:pPr>
              <w:pStyle w:val="ListParagraph"/>
              <w:bidi/>
              <w:ind w:left="0"/>
              <w:jc w:val="both"/>
              <w:rPr>
                <w:b/>
                <w:bCs/>
                <w:rtl/>
                <w:lang w:bidi="ar-EG"/>
              </w:rPr>
            </w:pPr>
          </w:p>
        </w:tc>
        <w:tc>
          <w:tcPr>
            <w:tcW w:w="993" w:type="dxa"/>
          </w:tcPr>
          <w:p w14:paraId="54689F7E" w14:textId="77777777" w:rsidR="00477F12" w:rsidRPr="00FA2616" w:rsidRDefault="00477F12" w:rsidP="00E54177">
            <w:pPr>
              <w:pStyle w:val="ListParagraph"/>
              <w:bidi/>
              <w:ind w:left="0"/>
              <w:jc w:val="both"/>
              <w:rPr>
                <w:b/>
                <w:bCs/>
                <w:rtl/>
                <w:lang w:bidi="ar-EG"/>
              </w:rPr>
            </w:pPr>
          </w:p>
        </w:tc>
      </w:tr>
      <w:tr w:rsidR="00477F12" w:rsidRPr="00FA2616" w14:paraId="2EE6F8B4" w14:textId="77777777" w:rsidTr="00477F12">
        <w:tc>
          <w:tcPr>
            <w:tcW w:w="6690" w:type="dxa"/>
          </w:tcPr>
          <w:p w14:paraId="4E79AFC7" w14:textId="77777777" w:rsidR="00477F12" w:rsidRPr="00FA2616" w:rsidRDefault="00477F12" w:rsidP="00D72201">
            <w:pPr>
              <w:pStyle w:val="ListParagraph"/>
              <w:numPr>
                <w:ilvl w:val="0"/>
                <w:numId w:val="99"/>
              </w:numPr>
              <w:bidi/>
              <w:jc w:val="both"/>
              <w:rPr>
                <w:rtl/>
                <w:lang w:bidi="ar-EG"/>
              </w:rPr>
            </w:pPr>
            <w:r w:rsidRPr="00FA2616">
              <w:rPr>
                <w:rtl/>
                <w:lang w:bidi="ar-EG"/>
              </w:rPr>
              <w:t>يرجى ذكر اسم السلطة التي يجب عليك الإبلاغ عنها في حالة الاشتباه في غسل الأموال وتمويل الإرهاب:</w:t>
            </w:r>
          </w:p>
        </w:tc>
        <w:tc>
          <w:tcPr>
            <w:tcW w:w="440" w:type="dxa"/>
          </w:tcPr>
          <w:p w14:paraId="2D594594" w14:textId="77777777" w:rsidR="00477F12" w:rsidRPr="00FA2616" w:rsidRDefault="00477F12" w:rsidP="00E54177">
            <w:pPr>
              <w:pStyle w:val="ListParagraph"/>
              <w:bidi/>
              <w:ind w:left="0"/>
              <w:jc w:val="both"/>
              <w:rPr>
                <w:b/>
                <w:bCs/>
                <w:rtl/>
                <w:lang w:bidi="ar-EG"/>
              </w:rPr>
            </w:pPr>
          </w:p>
        </w:tc>
        <w:tc>
          <w:tcPr>
            <w:tcW w:w="440" w:type="dxa"/>
          </w:tcPr>
          <w:p w14:paraId="54CF01E7" w14:textId="77777777" w:rsidR="00477F12" w:rsidRPr="00FA2616" w:rsidRDefault="00477F12" w:rsidP="00E54177">
            <w:pPr>
              <w:pStyle w:val="ListParagraph"/>
              <w:bidi/>
              <w:ind w:left="0"/>
              <w:jc w:val="both"/>
              <w:rPr>
                <w:b/>
                <w:bCs/>
                <w:rtl/>
                <w:lang w:bidi="ar-EG"/>
              </w:rPr>
            </w:pPr>
          </w:p>
        </w:tc>
        <w:tc>
          <w:tcPr>
            <w:tcW w:w="993" w:type="dxa"/>
          </w:tcPr>
          <w:p w14:paraId="2488CB2B" w14:textId="77777777" w:rsidR="00477F12" w:rsidRPr="00FA2616" w:rsidRDefault="00477F12" w:rsidP="00E54177">
            <w:pPr>
              <w:pStyle w:val="ListParagraph"/>
              <w:bidi/>
              <w:ind w:left="0"/>
              <w:jc w:val="both"/>
              <w:rPr>
                <w:b/>
                <w:bCs/>
                <w:rtl/>
                <w:lang w:bidi="ar-EG"/>
              </w:rPr>
            </w:pPr>
          </w:p>
        </w:tc>
      </w:tr>
      <w:tr w:rsidR="00477F12" w:rsidRPr="00FA2616" w14:paraId="00775B6D" w14:textId="77777777" w:rsidTr="00477F12">
        <w:tc>
          <w:tcPr>
            <w:tcW w:w="6690" w:type="dxa"/>
          </w:tcPr>
          <w:p w14:paraId="6DDFE130" w14:textId="65CAABA1" w:rsidR="00477F12" w:rsidRPr="00FA2616" w:rsidRDefault="00477F12" w:rsidP="00D72201">
            <w:pPr>
              <w:pStyle w:val="ListParagraph"/>
              <w:numPr>
                <w:ilvl w:val="0"/>
                <w:numId w:val="99"/>
              </w:numPr>
              <w:bidi/>
              <w:jc w:val="both"/>
            </w:pPr>
            <w:r w:rsidRPr="00FA2616">
              <w:rPr>
                <w:rtl/>
              </w:rPr>
              <w:t xml:space="preserve">بالإضافة إلى عمليات التفتيش التي يقوم بها المشرفون / المنظمون الحكوميون، هل لدى مؤسستك وحدة تدقيق داخلي أو طرف ثالث مستقل يقوم بتقييم سياسات وممارسات مكافحة </w:t>
            </w:r>
            <w:r w:rsidR="006333C4" w:rsidRPr="00FA2616">
              <w:rPr>
                <w:rtl/>
              </w:rPr>
              <w:t>غسل</w:t>
            </w:r>
            <w:r w:rsidRPr="00FA2616">
              <w:rPr>
                <w:rtl/>
              </w:rPr>
              <w:t xml:space="preserve"> الأموال بشكل منتظم؟</w:t>
            </w:r>
          </w:p>
        </w:tc>
        <w:tc>
          <w:tcPr>
            <w:tcW w:w="440" w:type="dxa"/>
          </w:tcPr>
          <w:p w14:paraId="40CED96F" w14:textId="77777777" w:rsidR="00477F12" w:rsidRPr="00FA2616" w:rsidRDefault="00477F12" w:rsidP="00E54177">
            <w:pPr>
              <w:pStyle w:val="ListParagraph"/>
              <w:bidi/>
              <w:ind w:left="0"/>
              <w:jc w:val="both"/>
              <w:rPr>
                <w:b/>
                <w:bCs/>
                <w:rtl/>
                <w:lang w:bidi="ar-EG"/>
              </w:rPr>
            </w:pPr>
          </w:p>
        </w:tc>
        <w:tc>
          <w:tcPr>
            <w:tcW w:w="440" w:type="dxa"/>
          </w:tcPr>
          <w:p w14:paraId="5A785FD9" w14:textId="77777777" w:rsidR="00477F12" w:rsidRPr="00FA2616" w:rsidRDefault="00477F12" w:rsidP="00E54177">
            <w:pPr>
              <w:pStyle w:val="ListParagraph"/>
              <w:bidi/>
              <w:ind w:left="0"/>
              <w:jc w:val="both"/>
              <w:rPr>
                <w:b/>
                <w:bCs/>
                <w:rtl/>
                <w:lang w:bidi="ar-EG"/>
              </w:rPr>
            </w:pPr>
          </w:p>
        </w:tc>
        <w:tc>
          <w:tcPr>
            <w:tcW w:w="993" w:type="dxa"/>
          </w:tcPr>
          <w:p w14:paraId="5701F095" w14:textId="77777777" w:rsidR="00477F12" w:rsidRPr="00FA2616" w:rsidRDefault="00477F12" w:rsidP="00E54177">
            <w:pPr>
              <w:pStyle w:val="ListParagraph"/>
              <w:bidi/>
              <w:ind w:left="0"/>
              <w:jc w:val="both"/>
              <w:rPr>
                <w:b/>
                <w:bCs/>
                <w:rtl/>
                <w:lang w:bidi="ar-EG"/>
              </w:rPr>
            </w:pPr>
          </w:p>
        </w:tc>
      </w:tr>
      <w:tr w:rsidR="00477F12" w:rsidRPr="00FA2616" w14:paraId="727D4DD4" w14:textId="77777777" w:rsidTr="00477F12">
        <w:tc>
          <w:tcPr>
            <w:tcW w:w="6690" w:type="dxa"/>
          </w:tcPr>
          <w:p w14:paraId="7DFB0929" w14:textId="77777777" w:rsidR="00477F12" w:rsidRPr="00FA2616" w:rsidRDefault="00477F12" w:rsidP="00D72201">
            <w:pPr>
              <w:pStyle w:val="ListParagraph"/>
              <w:numPr>
                <w:ilvl w:val="0"/>
                <w:numId w:val="99"/>
              </w:numPr>
              <w:bidi/>
              <w:jc w:val="both"/>
            </w:pPr>
            <w:r w:rsidRPr="00FA2616">
              <w:rPr>
                <w:rtl/>
              </w:rPr>
              <w:t>هل لدى الكيان الخاص بك سياسة راسخة لمكافحة الرشوة والفساد (إذا كانت الإجابة بنعم، يرجى تقديم نسخة من هذه السياسة)</w:t>
            </w:r>
          </w:p>
        </w:tc>
        <w:tc>
          <w:tcPr>
            <w:tcW w:w="440" w:type="dxa"/>
          </w:tcPr>
          <w:p w14:paraId="229B5C50" w14:textId="77777777" w:rsidR="00477F12" w:rsidRPr="00FA2616" w:rsidRDefault="00477F12" w:rsidP="00E54177">
            <w:pPr>
              <w:pStyle w:val="ListParagraph"/>
              <w:bidi/>
              <w:ind w:left="0"/>
              <w:jc w:val="both"/>
              <w:rPr>
                <w:b/>
                <w:bCs/>
                <w:rtl/>
                <w:lang w:bidi="ar-EG"/>
              </w:rPr>
            </w:pPr>
          </w:p>
        </w:tc>
        <w:tc>
          <w:tcPr>
            <w:tcW w:w="440" w:type="dxa"/>
          </w:tcPr>
          <w:p w14:paraId="3D31362A" w14:textId="77777777" w:rsidR="00477F12" w:rsidRPr="00FA2616" w:rsidRDefault="00477F12" w:rsidP="00E54177">
            <w:pPr>
              <w:pStyle w:val="ListParagraph"/>
              <w:bidi/>
              <w:ind w:left="0"/>
              <w:jc w:val="both"/>
              <w:rPr>
                <w:b/>
                <w:bCs/>
                <w:rtl/>
                <w:lang w:bidi="ar-EG"/>
              </w:rPr>
            </w:pPr>
          </w:p>
        </w:tc>
        <w:tc>
          <w:tcPr>
            <w:tcW w:w="993" w:type="dxa"/>
          </w:tcPr>
          <w:p w14:paraId="23F7BF94" w14:textId="77777777" w:rsidR="00477F12" w:rsidRPr="00FA2616" w:rsidRDefault="00477F12" w:rsidP="00E54177">
            <w:pPr>
              <w:pStyle w:val="ListParagraph"/>
              <w:bidi/>
              <w:ind w:left="0"/>
              <w:jc w:val="both"/>
              <w:rPr>
                <w:b/>
                <w:bCs/>
                <w:rtl/>
                <w:lang w:bidi="ar-EG"/>
              </w:rPr>
            </w:pPr>
          </w:p>
        </w:tc>
      </w:tr>
      <w:tr w:rsidR="00477F12" w:rsidRPr="00FA2616" w14:paraId="33557E93" w14:textId="77777777" w:rsidTr="00477F12">
        <w:tc>
          <w:tcPr>
            <w:tcW w:w="6690" w:type="dxa"/>
          </w:tcPr>
          <w:p w14:paraId="4C1FBFA4" w14:textId="77777777" w:rsidR="00477F12" w:rsidRPr="00FA2616" w:rsidRDefault="00477F12" w:rsidP="00D72201">
            <w:pPr>
              <w:pStyle w:val="ListParagraph"/>
              <w:numPr>
                <w:ilvl w:val="0"/>
                <w:numId w:val="99"/>
              </w:numPr>
              <w:bidi/>
              <w:jc w:val="both"/>
            </w:pPr>
            <w:r w:rsidRPr="00FA2616">
              <w:rPr>
                <w:rtl/>
              </w:rPr>
              <w:t>هل لدى مؤسستك سياسات معنية بالعلاقات مع الأشخاص المعرضين لمخاطر سياسية وأسرهم وشركائهم المقربين؟</w:t>
            </w:r>
          </w:p>
        </w:tc>
        <w:tc>
          <w:tcPr>
            <w:tcW w:w="440" w:type="dxa"/>
          </w:tcPr>
          <w:p w14:paraId="7907D9B5" w14:textId="77777777" w:rsidR="00477F12" w:rsidRPr="00FA2616" w:rsidRDefault="00477F12" w:rsidP="00E54177">
            <w:pPr>
              <w:pStyle w:val="ListParagraph"/>
              <w:bidi/>
              <w:ind w:left="0"/>
              <w:jc w:val="both"/>
              <w:rPr>
                <w:b/>
                <w:bCs/>
                <w:rtl/>
                <w:lang w:bidi="ar-EG"/>
              </w:rPr>
            </w:pPr>
          </w:p>
        </w:tc>
        <w:tc>
          <w:tcPr>
            <w:tcW w:w="440" w:type="dxa"/>
          </w:tcPr>
          <w:p w14:paraId="3D37DA82" w14:textId="77777777" w:rsidR="00477F12" w:rsidRPr="00FA2616" w:rsidRDefault="00477F12" w:rsidP="00E54177">
            <w:pPr>
              <w:pStyle w:val="ListParagraph"/>
              <w:bidi/>
              <w:ind w:left="0"/>
              <w:jc w:val="both"/>
              <w:rPr>
                <w:b/>
                <w:bCs/>
                <w:rtl/>
                <w:lang w:bidi="ar-EG"/>
              </w:rPr>
            </w:pPr>
          </w:p>
        </w:tc>
        <w:tc>
          <w:tcPr>
            <w:tcW w:w="993" w:type="dxa"/>
          </w:tcPr>
          <w:p w14:paraId="22C67A7B" w14:textId="77777777" w:rsidR="00477F12" w:rsidRPr="00FA2616" w:rsidRDefault="00477F12" w:rsidP="00E54177">
            <w:pPr>
              <w:pStyle w:val="ListParagraph"/>
              <w:bidi/>
              <w:ind w:left="0"/>
              <w:jc w:val="both"/>
              <w:rPr>
                <w:b/>
                <w:bCs/>
                <w:rtl/>
                <w:lang w:bidi="ar-EG"/>
              </w:rPr>
            </w:pPr>
          </w:p>
        </w:tc>
      </w:tr>
      <w:tr w:rsidR="00477F12" w:rsidRPr="00FA2616" w14:paraId="771E05CA" w14:textId="77777777" w:rsidTr="00477F12">
        <w:tc>
          <w:tcPr>
            <w:tcW w:w="6690" w:type="dxa"/>
          </w:tcPr>
          <w:p w14:paraId="71E5A896" w14:textId="77777777" w:rsidR="00477F12" w:rsidRPr="00FA2616" w:rsidRDefault="00477F12" w:rsidP="00D72201">
            <w:pPr>
              <w:pStyle w:val="ListParagraph"/>
              <w:numPr>
                <w:ilvl w:val="0"/>
                <w:numId w:val="99"/>
              </w:numPr>
              <w:bidi/>
              <w:jc w:val="both"/>
            </w:pPr>
            <w:r w:rsidRPr="00FA2616">
              <w:rPr>
                <w:rtl/>
                <w:lang w:bidi="ar-EG"/>
              </w:rPr>
              <w:t>ه</w:t>
            </w:r>
            <w:r w:rsidRPr="00FA2616">
              <w:rPr>
                <w:rtl/>
              </w:rPr>
              <w:t>ل لدى مؤسستك إجراءات مناسبة للاحتفاظ بالسجلات وفقًا للقوانين المعمول بها؟</w:t>
            </w:r>
          </w:p>
          <w:p w14:paraId="128184DF" w14:textId="77777777" w:rsidR="00477F12" w:rsidRPr="00FA2616" w:rsidRDefault="00477F12" w:rsidP="00E54177">
            <w:pPr>
              <w:pStyle w:val="ListParagraph"/>
              <w:bidi/>
              <w:jc w:val="both"/>
            </w:pPr>
            <w:r w:rsidRPr="00FA2616">
              <w:rPr>
                <w:rtl/>
              </w:rPr>
              <w:t>إذا كانت الإجابة بنعم، يرجى ذكر الفترة الزمنية التي يتم الاحتفاظ خلالها بالسجلات.</w:t>
            </w:r>
          </w:p>
        </w:tc>
        <w:tc>
          <w:tcPr>
            <w:tcW w:w="440" w:type="dxa"/>
          </w:tcPr>
          <w:p w14:paraId="0DD31497" w14:textId="77777777" w:rsidR="00477F12" w:rsidRPr="00FA2616" w:rsidRDefault="00477F12" w:rsidP="00E54177">
            <w:pPr>
              <w:pStyle w:val="ListParagraph"/>
              <w:bidi/>
              <w:ind w:left="0"/>
              <w:jc w:val="both"/>
              <w:rPr>
                <w:b/>
                <w:bCs/>
                <w:rtl/>
                <w:lang w:bidi="ar-EG"/>
              </w:rPr>
            </w:pPr>
          </w:p>
        </w:tc>
        <w:tc>
          <w:tcPr>
            <w:tcW w:w="440" w:type="dxa"/>
          </w:tcPr>
          <w:p w14:paraId="75C99375" w14:textId="77777777" w:rsidR="00477F12" w:rsidRPr="00FA2616" w:rsidRDefault="00477F12" w:rsidP="00E54177">
            <w:pPr>
              <w:pStyle w:val="ListParagraph"/>
              <w:bidi/>
              <w:ind w:left="0"/>
              <w:jc w:val="both"/>
              <w:rPr>
                <w:b/>
                <w:bCs/>
                <w:rtl/>
                <w:lang w:bidi="ar-EG"/>
              </w:rPr>
            </w:pPr>
          </w:p>
        </w:tc>
        <w:tc>
          <w:tcPr>
            <w:tcW w:w="993" w:type="dxa"/>
          </w:tcPr>
          <w:p w14:paraId="512AEEF5" w14:textId="77777777" w:rsidR="00477F12" w:rsidRPr="00FA2616" w:rsidRDefault="00477F12" w:rsidP="00E54177">
            <w:pPr>
              <w:pStyle w:val="ListParagraph"/>
              <w:bidi/>
              <w:ind w:left="0"/>
              <w:jc w:val="both"/>
              <w:rPr>
                <w:b/>
                <w:bCs/>
                <w:rtl/>
                <w:lang w:bidi="ar-EG"/>
              </w:rPr>
            </w:pPr>
          </w:p>
        </w:tc>
      </w:tr>
      <w:tr w:rsidR="00477F12" w:rsidRPr="00FA2616" w14:paraId="3A674249" w14:textId="77777777" w:rsidTr="00477F12">
        <w:tc>
          <w:tcPr>
            <w:tcW w:w="6690" w:type="dxa"/>
          </w:tcPr>
          <w:p w14:paraId="55D11FF3" w14:textId="77777777" w:rsidR="00477F12" w:rsidRPr="00FA2616" w:rsidRDefault="00477F12" w:rsidP="00D72201">
            <w:pPr>
              <w:pStyle w:val="ListParagraph"/>
              <w:numPr>
                <w:ilvl w:val="0"/>
                <w:numId w:val="98"/>
              </w:numPr>
              <w:bidi/>
              <w:jc w:val="both"/>
              <w:rPr>
                <w:b/>
                <w:bCs/>
                <w:i/>
                <w:iCs/>
                <w:rtl/>
                <w:lang w:bidi="ar-EG"/>
              </w:rPr>
            </w:pPr>
            <w:r w:rsidRPr="00FA2616">
              <w:rPr>
                <w:b/>
                <w:bCs/>
                <w:i/>
                <w:iCs/>
                <w:rtl/>
                <w:lang w:bidi="ar-EG"/>
              </w:rPr>
              <w:t xml:space="preserve">تقييم المخاطر </w:t>
            </w:r>
          </w:p>
        </w:tc>
        <w:tc>
          <w:tcPr>
            <w:tcW w:w="440" w:type="dxa"/>
          </w:tcPr>
          <w:p w14:paraId="52C399FF" w14:textId="77777777" w:rsidR="00477F12" w:rsidRPr="00FA2616" w:rsidRDefault="00477F12" w:rsidP="00E54177">
            <w:pPr>
              <w:pStyle w:val="ListParagraph"/>
              <w:bidi/>
              <w:ind w:left="0"/>
              <w:jc w:val="center"/>
              <w:rPr>
                <w:b/>
                <w:bCs/>
                <w:sz w:val="20"/>
                <w:szCs w:val="20"/>
                <w:rtl/>
                <w:lang w:bidi="ar-EG"/>
              </w:rPr>
            </w:pPr>
            <w:r w:rsidRPr="00FA2616">
              <w:rPr>
                <w:b/>
                <w:bCs/>
                <w:sz w:val="20"/>
                <w:szCs w:val="20"/>
                <w:rtl/>
                <w:lang w:bidi="ar-EG"/>
              </w:rPr>
              <w:t>نعم</w:t>
            </w:r>
          </w:p>
        </w:tc>
        <w:tc>
          <w:tcPr>
            <w:tcW w:w="440" w:type="dxa"/>
          </w:tcPr>
          <w:p w14:paraId="34F7BAFB" w14:textId="77777777" w:rsidR="00477F12" w:rsidRPr="00FA2616" w:rsidRDefault="00477F12" w:rsidP="00E54177">
            <w:pPr>
              <w:pStyle w:val="ListParagraph"/>
              <w:bidi/>
              <w:ind w:left="0"/>
              <w:jc w:val="center"/>
              <w:rPr>
                <w:b/>
                <w:bCs/>
                <w:sz w:val="20"/>
                <w:szCs w:val="20"/>
                <w:rtl/>
                <w:lang w:bidi="ar-EG"/>
              </w:rPr>
            </w:pPr>
            <w:r w:rsidRPr="00FA2616">
              <w:rPr>
                <w:b/>
                <w:bCs/>
                <w:sz w:val="20"/>
                <w:szCs w:val="20"/>
                <w:rtl/>
                <w:lang w:bidi="ar-EG"/>
              </w:rPr>
              <w:t>لا</w:t>
            </w:r>
          </w:p>
        </w:tc>
        <w:tc>
          <w:tcPr>
            <w:tcW w:w="993" w:type="dxa"/>
          </w:tcPr>
          <w:p w14:paraId="1ECD05E1" w14:textId="77777777" w:rsidR="00477F12" w:rsidRPr="00FA2616" w:rsidRDefault="00477F12" w:rsidP="00E54177">
            <w:pPr>
              <w:pStyle w:val="ListParagraph"/>
              <w:bidi/>
              <w:ind w:left="0"/>
              <w:jc w:val="center"/>
              <w:rPr>
                <w:b/>
                <w:bCs/>
                <w:sz w:val="20"/>
                <w:szCs w:val="20"/>
                <w:rtl/>
                <w:lang w:bidi="ar-EG"/>
              </w:rPr>
            </w:pPr>
            <w:r w:rsidRPr="00FA2616">
              <w:rPr>
                <w:b/>
                <w:bCs/>
                <w:sz w:val="20"/>
                <w:szCs w:val="20"/>
                <w:rtl/>
                <w:lang w:bidi="ar-EG"/>
              </w:rPr>
              <w:t>غير منطبق</w:t>
            </w:r>
          </w:p>
        </w:tc>
      </w:tr>
      <w:tr w:rsidR="00477F12" w:rsidRPr="00FA2616" w14:paraId="0BE44359" w14:textId="77777777" w:rsidTr="00477F12">
        <w:tc>
          <w:tcPr>
            <w:tcW w:w="6690" w:type="dxa"/>
          </w:tcPr>
          <w:p w14:paraId="2666B12E" w14:textId="77777777" w:rsidR="00477F12" w:rsidRPr="00FA2616" w:rsidRDefault="00477F12" w:rsidP="00D72201">
            <w:pPr>
              <w:pStyle w:val="ListParagraph"/>
              <w:numPr>
                <w:ilvl w:val="0"/>
                <w:numId w:val="99"/>
              </w:numPr>
              <w:bidi/>
              <w:jc w:val="both"/>
            </w:pPr>
            <w:r w:rsidRPr="00FA2616">
              <w:rPr>
                <w:rtl/>
              </w:rPr>
              <w:t>هل لدى مؤسستك تقييم قائم على المخاطر لقاعدة العملاء ومعاملاتهم؟</w:t>
            </w:r>
          </w:p>
        </w:tc>
        <w:tc>
          <w:tcPr>
            <w:tcW w:w="440" w:type="dxa"/>
          </w:tcPr>
          <w:p w14:paraId="4CA7F033" w14:textId="77777777" w:rsidR="00477F12" w:rsidRPr="00FA2616" w:rsidRDefault="00477F12" w:rsidP="00E54177">
            <w:pPr>
              <w:pStyle w:val="ListParagraph"/>
              <w:bidi/>
              <w:ind w:left="0"/>
              <w:jc w:val="both"/>
              <w:rPr>
                <w:b/>
                <w:bCs/>
                <w:rtl/>
                <w:lang w:bidi="ar-EG"/>
              </w:rPr>
            </w:pPr>
          </w:p>
        </w:tc>
        <w:tc>
          <w:tcPr>
            <w:tcW w:w="440" w:type="dxa"/>
          </w:tcPr>
          <w:p w14:paraId="61B6C119" w14:textId="77777777" w:rsidR="00477F12" w:rsidRPr="00FA2616" w:rsidRDefault="00477F12" w:rsidP="00E54177">
            <w:pPr>
              <w:pStyle w:val="ListParagraph"/>
              <w:bidi/>
              <w:ind w:left="0"/>
              <w:jc w:val="both"/>
              <w:rPr>
                <w:b/>
                <w:bCs/>
                <w:rtl/>
                <w:lang w:bidi="ar-EG"/>
              </w:rPr>
            </w:pPr>
          </w:p>
        </w:tc>
        <w:tc>
          <w:tcPr>
            <w:tcW w:w="993" w:type="dxa"/>
          </w:tcPr>
          <w:p w14:paraId="3B1ABD7D" w14:textId="77777777" w:rsidR="00477F12" w:rsidRPr="00FA2616" w:rsidRDefault="00477F12" w:rsidP="00E54177">
            <w:pPr>
              <w:pStyle w:val="ListParagraph"/>
              <w:bidi/>
              <w:ind w:left="0"/>
              <w:jc w:val="both"/>
              <w:rPr>
                <w:b/>
                <w:bCs/>
                <w:rtl/>
                <w:lang w:bidi="ar-EG"/>
              </w:rPr>
            </w:pPr>
          </w:p>
        </w:tc>
      </w:tr>
      <w:tr w:rsidR="00477F12" w:rsidRPr="00FA2616" w14:paraId="480A5BE4" w14:textId="77777777" w:rsidTr="00477F12">
        <w:tc>
          <w:tcPr>
            <w:tcW w:w="6690" w:type="dxa"/>
          </w:tcPr>
          <w:p w14:paraId="4EF86621" w14:textId="77777777" w:rsidR="00477F12" w:rsidRPr="00FA2616" w:rsidRDefault="00477F12" w:rsidP="00D72201">
            <w:pPr>
              <w:pStyle w:val="ListParagraph"/>
              <w:numPr>
                <w:ilvl w:val="0"/>
                <w:numId w:val="99"/>
              </w:numPr>
              <w:bidi/>
              <w:jc w:val="both"/>
            </w:pPr>
            <w:r w:rsidRPr="00FA2616">
              <w:rPr>
                <w:rtl/>
              </w:rPr>
              <w:t>هل تحدد مؤسستك مستوى مناسب من العناية الواجبة المعززة اللازمة لفئات العملاء والمعاملات حيث تري مؤسستك بأنها تشكل خطرًا متزايدًا للأنشطة غير المشروعة؟</w:t>
            </w:r>
          </w:p>
        </w:tc>
        <w:tc>
          <w:tcPr>
            <w:tcW w:w="440" w:type="dxa"/>
          </w:tcPr>
          <w:p w14:paraId="2A72CDB1" w14:textId="77777777" w:rsidR="00477F12" w:rsidRPr="00FA2616" w:rsidRDefault="00477F12" w:rsidP="00E54177">
            <w:pPr>
              <w:pStyle w:val="ListParagraph"/>
              <w:bidi/>
              <w:ind w:left="0"/>
              <w:jc w:val="both"/>
              <w:rPr>
                <w:b/>
                <w:bCs/>
                <w:rtl/>
                <w:lang w:bidi="ar-EG"/>
              </w:rPr>
            </w:pPr>
          </w:p>
        </w:tc>
        <w:tc>
          <w:tcPr>
            <w:tcW w:w="440" w:type="dxa"/>
          </w:tcPr>
          <w:p w14:paraId="1149C0A4" w14:textId="77777777" w:rsidR="00477F12" w:rsidRPr="00FA2616" w:rsidRDefault="00477F12" w:rsidP="00E54177">
            <w:pPr>
              <w:pStyle w:val="ListParagraph"/>
              <w:bidi/>
              <w:ind w:left="0"/>
              <w:jc w:val="both"/>
              <w:rPr>
                <w:b/>
                <w:bCs/>
                <w:rtl/>
                <w:lang w:bidi="ar-EG"/>
              </w:rPr>
            </w:pPr>
          </w:p>
        </w:tc>
        <w:tc>
          <w:tcPr>
            <w:tcW w:w="993" w:type="dxa"/>
          </w:tcPr>
          <w:p w14:paraId="5570160A" w14:textId="77777777" w:rsidR="00477F12" w:rsidRPr="00FA2616" w:rsidRDefault="00477F12" w:rsidP="00E54177">
            <w:pPr>
              <w:pStyle w:val="ListParagraph"/>
              <w:bidi/>
              <w:ind w:left="0"/>
              <w:jc w:val="both"/>
              <w:rPr>
                <w:b/>
                <w:bCs/>
                <w:rtl/>
                <w:lang w:bidi="ar-EG"/>
              </w:rPr>
            </w:pPr>
          </w:p>
        </w:tc>
      </w:tr>
      <w:tr w:rsidR="00477F12" w:rsidRPr="00FA2616" w14:paraId="03FB3782" w14:textId="77777777" w:rsidTr="00477F12">
        <w:tc>
          <w:tcPr>
            <w:tcW w:w="6690" w:type="dxa"/>
          </w:tcPr>
          <w:p w14:paraId="507426FF" w14:textId="77777777" w:rsidR="00477F12" w:rsidRPr="00FA2616" w:rsidRDefault="00477F12" w:rsidP="00D72201">
            <w:pPr>
              <w:pStyle w:val="ListParagraph"/>
              <w:numPr>
                <w:ilvl w:val="0"/>
                <w:numId w:val="98"/>
              </w:numPr>
              <w:bidi/>
              <w:jc w:val="both"/>
              <w:rPr>
                <w:b/>
                <w:bCs/>
                <w:i/>
                <w:iCs/>
                <w:lang w:bidi="ar-EG"/>
              </w:rPr>
            </w:pPr>
            <w:r w:rsidRPr="00FA2616">
              <w:rPr>
                <w:b/>
                <w:bCs/>
                <w:i/>
                <w:iCs/>
                <w:rtl/>
                <w:lang w:bidi="ar-EG"/>
              </w:rPr>
              <w:t xml:space="preserve">اعرف عميلك، الفحص النافي للجهالة والعناية الواجبة المعززة </w:t>
            </w:r>
          </w:p>
        </w:tc>
        <w:tc>
          <w:tcPr>
            <w:tcW w:w="440" w:type="dxa"/>
          </w:tcPr>
          <w:p w14:paraId="1308F76E" w14:textId="77777777" w:rsidR="00477F12" w:rsidRPr="00FA2616" w:rsidRDefault="00477F12" w:rsidP="00E54177">
            <w:pPr>
              <w:pStyle w:val="ListParagraph"/>
              <w:bidi/>
              <w:ind w:left="0"/>
              <w:jc w:val="center"/>
              <w:rPr>
                <w:b/>
                <w:bCs/>
                <w:sz w:val="20"/>
                <w:szCs w:val="20"/>
                <w:rtl/>
                <w:lang w:bidi="ar-EG"/>
              </w:rPr>
            </w:pPr>
            <w:r w:rsidRPr="00FA2616">
              <w:rPr>
                <w:b/>
                <w:bCs/>
                <w:sz w:val="20"/>
                <w:szCs w:val="20"/>
                <w:rtl/>
                <w:lang w:bidi="ar-EG"/>
              </w:rPr>
              <w:t>نعم</w:t>
            </w:r>
          </w:p>
        </w:tc>
        <w:tc>
          <w:tcPr>
            <w:tcW w:w="440" w:type="dxa"/>
          </w:tcPr>
          <w:p w14:paraId="5A08F4ED" w14:textId="77777777" w:rsidR="00477F12" w:rsidRPr="00FA2616" w:rsidRDefault="00477F12" w:rsidP="00E54177">
            <w:pPr>
              <w:pStyle w:val="ListParagraph"/>
              <w:bidi/>
              <w:ind w:left="0"/>
              <w:jc w:val="center"/>
              <w:rPr>
                <w:b/>
                <w:bCs/>
                <w:sz w:val="20"/>
                <w:szCs w:val="20"/>
                <w:rtl/>
                <w:lang w:bidi="ar-EG"/>
              </w:rPr>
            </w:pPr>
            <w:r w:rsidRPr="00FA2616">
              <w:rPr>
                <w:b/>
                <w:bCs/>
                <w:sz w:val="20"/>
                <w:szCs w:val="20"/>
                <w:rtl/>
                <w:lang w:bidi="ar-EG"/>
              </w:rPr>
              <w:t>لا</w:t>
            </w:r>
          </w:p>
        </w:tc>
        <w:tc>
          <w:tcPr>
            <w:tcW w:w="993" w:type="dxa"/>
          </w:tcPr>
          <w:p w14:paraId="24A90A41" w14:textId="77777777" w:rsidR="00477F12" w:rsidRPr="00FA2616" w:rsidRDefault="00477F12" w:rsidP="00E54177">
            <w:pPr>
              <w:pStyle w:val="ListParagraph"/>
              <w:bidi/>
              <w:ind w:left="0"/>
              <w:jc w:val="center"/>
              <w:rPr>
                <w:b/>
                <w:bCs/>
                <w:sz w:val="20"/>
                <w:szCs w:val="20"/>
                <w:rtl/>
                <w:lang w:bidi="ar-EG"/>
              </w:rPr>
            </w:pPr>
            <w:r w:rsidRPr="00FA2616">
              <w:rPr>
                <w:b/>
                <w:bCs/>
                <w:sz w:val="20"/>
                <w:szCs w:val="20"/>
                <w:rtl/>
                <w:lang w:bidi="ar-EG"/>
              </w:rPr>
              <w:t>غير منطبق</w:t>
            </w:r>
          </w:p>
        </w:tc>
      </w:tr>
      <w:tr w:rsidR="00477F12" w:rsidRPr="00FA2616" w14:paraId="319689D4" w14:textId="77777777" w:rsidTr="00477F12">
        <w:tc>
          <w:tcPr>
            <w:tcW w:w="6690" w:type="dxa"/>
          </w:tcPr>
          <w:p w14:paraId="578D2C2C" w14:textId="77777777" w:rsidR="00477F12" w:rsidRPr="00FA2616" w:rsidRDefault="00477F12" w:rsidP="00D72201">
            <w:pPr>
              <w:pStyle w:val="ListParagraph"/>
              <w:numPr>
                <w:ilvl w:val="0"/>
                <w:numId w:val="99"/>
              </w:numPr>
              <w:bidi/>
              <w:jc w:val="both"/>
              <w:rPr>
                <w:rtl/>
              </w:rPr>
            </w:pPr>
            <w:r w:rsidRPr="00FA2616">
              <w:rPr>
                <w:rtl/>
                <w:lang w:bidi="ar-EG"/>
              </w:rPr>
              <w:t>ه</w:t>
            </w:r>
            <w:r w:rsidRPr="00FA2616">
              <w:rPr>
                <w:rtl/>
              </w:rPr>
              <w:t>ل تطلب مؤسستك التحقق من معلومات الهوية لجميع العملاء والأطراف المقابلة (أفراد أو كيانات) عند إقامة علاقة العمل؟ (مثل: الاسم والجنسية والعنوان ورقم الهاتف والوظيفة والعمر / تاريخ الميلاد ورقم ونوع الهوية الرسمية الصالحة، وكذلك اسم البلد / اذكر اسم البلد التي أصدرتها)؟</w:t>
            </w:r>
          </w:p>
        </w:tc>
        <w:tc>
          <w:tcPr>
            <w:tcW w:w="440" w:type="dxa"/>
          </w:tcPr>
          <w:p w14:paraId="5DE48BCB" w14:textId="77777777" w:rsidR="00477F12" w:rsidRPr="00FA2616" w:rsidRDefault="00477F12" w:rsidP="00E54177">
            <w:pPr>
              <w:pStyle w:val="ListParagraph"/>
              <w:bidi/>
              <w:ind w:left="0"/>
              <w:jc w:val="both"/>
              <w:rPr>
                <w:b/>
                <w:bCs/>
                <w:rtl/>
                <w:lang w:bidi="ar-EG"/>
              </w:rPr>
            </w:pPr>
          </w:p>
        </w:tc>
        <w:tc>
          <w:tcPr>
            <w:tcW w:w="440" w:type="dxa"/>
          </w:tcPr>
          <w:p w14:paraId="23D3D599" w14:textId="77777777" w:rsidR="00477F12" w:rsidRPr="00FA2616" w:rsidRDefault="00477F12" w:rsidP="00E54177">
            <w:pPr>
              <w:pStyle w:val="ListParagraph"/>
              <w:bidi/>
              <w:ind w:left="0"/>
              <w:jc w:val="both"/>
              <w:rPr>
                <w:b/>
                <w:bCs/>
                <w:rtl/>
                <w:lang w:bidi="ar-EG"/>
              </w:rPr>
            </w:pPr>
          </w:p>
        </w:tc>
        <w:tc>
          <w:tcPr>
            <w:tcW w:w="993" w:type="dxa"/>
          </w:tcPr>
          <w:p w14:paraId="10B602CF" w14:textId="77777777" w:rsidR="00477F12" w:rsidRPr="00FA2616" w:rsidRDefault="00477F12" w:rsidP="00E54177">
            <w:pPr>
              <w:pStyle w:val="ListParagraph"/>
              <w:bidi/>
              <w:ind w:left="0"/>
              <w:jc w:val="both"/>
              <w:rPr>
                <w:b/>
                <w:bCs/>
                <w:rtl/>
                <w:lang w:bidi="ar-EG"/>
              </w:rPr>
            </w:pPr>
          </w:p>
        </w:tc>
      </w:tr>
      <w:tr w:rsidR="00477F12" w:rsidRPr="00FA2616" w14:paraId="606CC12F" w14:textId="77777777" w:rsidTr="00477F12">
        <w:tc>
          <w:tcPr>
            <w:tcW w:w="6690" w:type="dxa"/>
          </w:tcPr>
          <w:p w14:paraId="7732608E" w14:textId="77777777" w:rsidR="00477F12" w:rsidRPr="00FA2616" w:rsidRDefault="00477F12" w:rsidP="00D72201">
            <w:pPr>
              <w:pStyle w:val="ListParagraph"/>
              <w:numPr>
                <w:ilvl w:val="0"/>
                <w:numId w:val="99"/>
              </w:numPr>
              <w:bidi/>
              <w:jc w:val="both"/>
              <w:rPr>
                <w:rtl/>
                <w:lang w:bidi="ar-EG"/>
              </w:rPr>
            </w:pPr>
            <w:r w:rsidRPr="00FA2616">
              <w:rPr>
                <w:rtl/>
                <w:lang w:bidi="ar-EG"/>
              </w:rPr>
              <w:t>هل لدى مؤسستك إجراءات لإنشاء سجل لكل عميل جديد يحتوي على مستندات الهوية الخاصة به بيانات "اعرف عميلك"؟</w:t>
            </w:r>
          </w:p>
        </w:tc>
        <w:tc>
          <w:tcPr>
            <w:tcW w:w="440" w:type="dxa"/>
          </w:tcPr>
          <w:p w14:paraId="62AF1FEB" w14:textId="77777777" w:rsidR="00477F12" w:rsidRPr="00FA2616" w:rsidRDefault="00477F12" w:rsidP="00E54177">
            <w:pPr>
              <w:pStyle w:val="ListParagraph"/>
              <w:bidi/>
              <w:ind w:left="0"/>
              <w:jc w:val="both"/>
              <w:rPr>
                <w:b/>
                <w:bCs/>
                <w:rtl/>
                <w:lang w:bidi="ar-EG"/>
              </w:rPr>
            </w:pPr>
          </w:p>
        </w:tc>
        <w:tc>
          <w:tcPr>
            <w:tcW w:w="440" w:type="dxa"/>
          </w:tcPr>
          <w:p w14:paraId="73686FC8" w14:textId="77777777" w:rsidR="00477F12" w:rsidRPr="00FA2616" w:rsidRDefault="00477F12" w:rsidP="00E54177">
            <w:pPr>
              <w:pStyle w:val="ListParagraph"/>
              <w:bidi/>
              <w:ind w:left="0"/>
              <w:jc w:val="both"/>
              <w:rPr>
                <w:b/>
                <w:bCs/>
                <w:rtl/>
                <w:lang w:bidi="ar-EG"/>
              </w:rPr>
            </w:pPr>
          </w:p>
        </w:tc>
        <w:tc>
          <w:tcPr>
            <w:tcW w:w="993" w:type="dxa"/>
          </w:tcPr>
          <w:p w14:paraId="08953DB3" w14:textId="77777777" w:rsidR="00477F12" w:rsidRPr="00FA2616" w:rsidRDefault="00477F12" w:rsidP="00E54177">
            <w:pPr>
              <w:pStyle w:val="ListParagraph"/>
              <w:bidi/>
              <w:ind w:left="0"/>
              <w:jc w:val="both"/>
              <w:rPr>
                <w:b/>
                <w:bCs/>
                <w:rtl/>
                <w:lang w:bidi="ar-EG"/>
              </w:rPr>
            </w:pPr>
          </w:p>
        </w:tc>
      </w:tr>
      <w:tr w:rsidR="00477F12" w:rsidRPr="00FA2616" w14:paraId="3BD0D95A" w14:textId="77777777" w:rsidTr="00477F12">
        <w:tc>
          <w:tcPr>
            <w:tcW w:w="6690" w:type="dxa"/>
          </w:tcPr>
          <w:p w14:paraId="473C1B04" w14:textId="2C2FB6BA" w:rsidR="00477F12" w:rsidRPr="00FA2616" w:rsidRDefault="00477F12" w:rsidP="00D72201">
            <w:pPr>
              <w:pStyle w:val="ListParagraph"/>
              <w:numPr>
                <w:ilvl w:val="0"/>
                <w:numId w:val="99"/>
              </w:numPr>
              <w:bidi/>
              <w:jc w:val="both"/>
              <w:rPr>
                <w:rtl/>
                <w:lang w:bidi="ar-EG"/>
              </w:rPr>
            </w:pPr>
            <w:r w:rsidRPr="00FA2616">
              <w:rPr>
                <w:rtl/>
                <w:lang w:bidi="ar-EG"/>
              </w:rPr>
              <w:lastRenderedPageBreak/>
              <w:t xml:space="preserve">هل يتطلب برنامج تحديد هوية العميل إجراء العناية الواجبة المعززة فيما يتعلق ببعض العملاء الذين قد يمثلون مستوى مرتفعًا من مخاطر </w:t>
            </w:r>
            <w:r w:rsidR="006333C4" w:rsidRPr="00FA2616">
              <w:rPr>
                <w:rtl/>
                <w:lang w:bidi="ar-EG"/>
              </w:rPr>
              <w:t>غسل</w:t>
            </w:r>
            <w:r w:rsidRPr="00FA2616">
              <w:rPr>
                <w:rtl/>
                <w:lang w:bidi="ar-EG"/>
              </w:rPr>
              <w:t xml:space="preserve"> الأموال وتمويل الإرهاب لمؤسستك، مثل عملاء البنوك الدولية الخاصة وعملاء البنوك المراسلة، أو عملاء المناطق المعروفة بعمليات </w:t>
            </w:r>
            <w:r w:rsidR="006333C4" w:rsidRPr="00FA2616">
              <w:rPr>
                <w:rtl/>
                <w:lang w:bidi="ar-EG"/>
              </w:rPr>
              <w:t>غسل</w:t>
            </w:r>
            <w:r w:rsidRPr="00FA2616">
              <w:rPr>
                <w:rtl/>
                <w:lang w:bidi="ar-EG"/>
              </w:rPr>
              <w:t xml:space="preserve"> الأموال وتمويل الإرهاب عالية الخطورة؟</w:t>
            </w:r>
          </w:p>
        </w:tc>
        <w:tc>
          <w:tcPr>
            <w:tcW w:w="440" w:type="dxa"/>
          </w:tcPr>
          <w:p w14:paraId="67E5345A" w14:textId="77777777" w:rsidR="00477F12" w:rsidRPr="00FA2616" w:rsidRDefault="00477F12" w:rsidP="00E54177">
            <w:pPr>
              <w:pStyle w:val="ListParagraph"/>
              <w:bidi/>
              <w:ind w:left="0"/>
              <w:jc w:val="both"/>
              <w:rPr>
                <w:b/>
                <w:bCs/>
                <w:rtl/>
                <w:lang w:bidi="ar-EG"/>
              </w:rPr>
            </w:pPr>
          </w:p>
        </w:tc>
        <w:tc>
          <w:tcPr>
            <w:tcW w:w="440" w:type="dxa"/>
          </w:tcPr>
          <w:p w14:paraId="5F1660F9" w14:textId="77777777" w:rsidR="00477F12" w:rsidRPr="00FA2616" w:rsidRDefault="00477F12" w:rsidP="00E54177">
            <w:pPr>
              <w:pStyle w:val="ListParagraph"/>
              <w:bidi/>
              <w:ind w:left="0"/>
              <w:jc w:val="both"/>
              <w:rPr>
                <w:b/>
                <w:bCs/>
                <w:rtl/>
                <w:lang w:bidi="ar-EG"/>
              </w:rPr>
            </w:pPr>
          </w:p>
        </w:tc>
        <w:tc>
          <w:tcPr>
            <w:tcW w:w="993" w:type="dxa"/>
          </w:tcPr>
          <w:p w14:paraId="78930918" w14:textId="77777777" w:rsidR="00477F12" w:rsidRPr="00FA2616" w:rsidRDefault="00477F12" w:rsidP="00E54177">
            <w:pPr>
              <w:pStyle w:val="ListParagraph"/>
              <w:bidi/>
              <w:ind w:left="0"/>
              <w:jc w:val="both"/>
              <w:rPr>
                <w:b/>
                <w:bCs/>
                <w:rtl/>
                <w:lang w:bidi="ar-EG"/>
              </w:rPr>
            </w:pPr>
          </w:p>
        </w:tc>
      </w:tr>
      <w:tr w:rsidR="00477F12" w:rsidRPr="00FA2616" w14:paraId="2FFE75EF" w14:textId="77777777" w:rsidTr="00477F12">
        <w:tc>
          <w:tcPr>
            <w:tcW w:w="6690" w:type="dxa"/>
          </w:tcPr>
          <w:p w14:paraId="562F2072" w14:textId="77777777" w:rsidR="00477F12" w:rsidRPr="00FA2616" w:rsidRDefault="00477F12" w:rsidP="00D72201">
            <w:pPr>
              <w:pStyle w:val="ListParagraph"/>
              <w:numPr>
                <w:ilvl w:val="0"/>
                <w:numId w:val="99"/>
              </w:numPr>
              <w:bidi/>
              <w:jc w:val="both"/>
              <w:rPr>
                <w:rtl/>
                <w:lang w:bidi="ar-EG"/>
              </w:rPr>
            </w:pPr>
            <w:r w:rsidRPr="00FA2616">
              <w:rPr>
                <w:rtl/>
                <w:lang w:bidi="ar-EG"/>
              </w:rPr>
              <w:t>هل تقوم مؤسستك بعملية مراجعة دورية، وعند الاقتضاء، تحديث معلومات العملاء ذوي المخاطر العالية؟</w:t>
            </w:r>
          </w:p>
        </w:tc>
        <w:tc>
          <w:tcPr>
            <w:tcW w:w="440" w:type="dxa"/>
          </w:tcPr>
          <w:p w14:paraId="68FC8B94" w14:textId="77777777" w:rsidR="00477F12" w:rsidRPr="00FA2616" w:rsidRDefault="00477F12" w:rsidP="00E54177">
            <w:pPr>
              <w:pStyle w:val="ListParagraph"/>
              <w:bidi/>
              <w:ind w:left="0"/>
              <w:jc w:val="both"/>
              <w:rPr>
                <w:b/>
                <w:bCs/>
                <w:rtl/>
                <w:lang w:bidi="ar-EG"/>
              </w:rPr>
            </w:pPr>
          </w:p>
        </w:tc>
        <w:tc>
          <w:tcPr>
            <w:tcW w:w="440" w:type="dxa"/>
          </w:tcPr>
          <w:p w14:paraId="3B83A89F" w14:textId="77777777" w:rsidR="00477F12" w:rsidRPr="00FA2616" w:rsidRDefault="00477F12" w:rsidP="00E54177">
            <w:pPr>
              <w:pStyle w:val="ListParagraph"/>
              <w:bidi/>
              <w:ind w:left="0"/>
              <w:jc w:val="both"/>
              <w:rPr>
                <w:b/>
                <w:bCs/>
                <w:rtl/>
                <w:lang w:bidi="ar-EG"/>
              </w:rPr>
            </w:pPr>
          </w:p>
        </w:tc>
        <w:tc>
          <w:tcPr>
            <w:tcW w:w="993" w:type="dxa"/>
          </w:tcPr>
          <w:p w14:paraId="44E8BF44" w14:textId="77777777" w:rsidR="00477F12" w:rsidRPr="00FA2616" w:rsidRDefault="00477F12" w:rsidP="00E54177">
            <w:pPr>
              <w:pStyle w:val="ListParagraph"/>
              <w:bidi/>
              <w:ind w:left="0"/>
              <w:jc w:val="both"/>
              <w:rPr>
                <w:b/>
                <w:bCs/>
                <w:rtl/>
                <w:lang w:bidi="ar-EG"/>
              </w:rPr>
            </w:pPr>
          </w:p>
        </w:tc>
      </w:tr>
      <w:tr w:rsidR="00477F12" w:rsidRPr="00FA2616" w14:paraId="1090B836" w14:textId="77777777" w:rsidTr="00477F12">
        <w:tc>
          <w:tcPr>
            <w:tcW w:w="6690" w:type="dxa"/>
          </w:tcPr>
          <w:p w14:paraId="4FFF30AF" w14:textId="77777777" w:rsidR="00477F12" w:rsidRPr="00FA2616" w:rsidRDefault="00477F12" w:rsidP="00D72201">
            <w:pPr>
              <w:pStyle w:val="ListParagraph"/>
              <w:numPr>
                <w:ilvl w:val="0"/>
                <w:numId w:val="98"/>
              </w:numPr>
              <w:bidi/>
              <w:jc w:val="both"/>
              <w:rPr>
                <w:b/>
                <w:bCs/>
                <w:i/>
                <w:iCs/>
                <w:rtl/>
                <w:lang w:bidi="ar-EG"/>
              </w:rPr>
            </w:pPr>
            <w:r w:rsidRPr="00FA2616">
              <w:rPr>
                <w:b/>
                <w:bCs/>
                <w:i/>
                <w:iCs/>
                <w:rtl/>
                <w:lang w:bidi="ar-EG"/>
              </w:rPr>
              <w:t>المعاملات التي يمكن الإبلاغ عنها ومنع المعاملات الخاصة بأموال تم الحصول عليها بشكل غير قانوني والكشف عن هذه المعاملات</w:t>
            </w:r>
          </w:p>
        </w:tc>
        <w:tc>
          <w:tcPr>
            <w:tcW w:w="440" w:type="dxa"/>
          </w:tcPr>
          <w:p w14:paraId="0BFB81C5" w14:textId="77777777" w:rsidR="00477F12" w:rsidRPr="00FA2616" w:rsidRDefault="00477F12" w:rsidP="00E54177">
            <w:pPr>
              <w:pStyle w:val="ListParagraph"/>
              <w:bidi/>
              <w:ind w:left="0"/>
              <w:jc w:val="center"/>
              <w:rPr>
                <w:b/>
                <w:bCs/>
                <w:sz w:val="20"/>
                <w:szCs w:val="20"/>
                <w:rtl/>
                <w:lang w:bidi="ar-EG"/>
              </w:rPr>
            </w:pPr>
            <w:r w:rsidRPr="00FA2616">
              <w:rPr>
                <w:b/>
                <w:bCs/>
                <w:sz w:val="20"/>
                <w:szCs w:val="20"/>
                <w:rtl/>
                <w:lang w:bidi="ar-EG"/>
              </w:rPr>
              <w:t>نعم</w:t>
            </w:r>
          </w:p>
        </w:tc>
        <w:tc>
          <w:tcPr>
            <w:tcW w:w="440" w:type="dxa"/>
          </w:tcPr>
          <w:p w14:paraId="4AAE0E06" w14:textId="77777777" w:rsidR="00477F12" w:rsidRPr="00FA2616" w:rsidRDefault="00477F12" w:rsidP="00E54177">
            <w:pPr>
              <w:pStyle w:val="ListParagraph"/>
              <w:bidi/>
              <w:ind w:left="0"/>
              <w:jc w:val="center"/>
              <w:rPr>
                <w:b/>
                <w:bCs/>
                <w:sz w:val="20"/>
                <w:szCs w:val="20"/>
                <w:rtl/>
                <w:lang w:bidi="ar-EG"/>
              </w:rPr>
            </w:pPr>
            <w:r w:rsidRPr="00FA2616">
              <w:rPr>
                <w:b/>
                <w:bCs/>
                <w:sz w:val="20"/>
                <w:szCs w:val="20"/>
                <w:rtl/>
                <w:lang w:bidi="ar-EG"/>
              </w:rPr>
              <w:t>لا</w:t>
            </w:r>
          </w:p>
        </w:tc>
        <w:tc>
          <w:tcPr>
            <w:tcW w:w="993" w:type="dxa"/>
          </w:tcPr>
          <w:p w14:paraId="125CE382" w14:textId="77777777" w:rsidR="00477F12" w:rsidRPr="00FA2616" w:rsidRDefault="00477F12" w:rsidP="00E54177">
            <w:pPr>
              <w:pStyle w:val="ListParagraph"/>
              <w:bidi/>
              <w:ind w:left="0"/>
              <w:jc w:val="center"/>
              <w:rPr>
                <w:b/>
                <w:bCs/>
                <w:sz w:val="20"/>
                <w:szCs w:val="20"/>
                <w:rtl/>
                <w:lang w:bidi="ar-EG"/>
              </w:rPr>
            </w:pPr>
            <w:r w:rsidRPr="00FA2616">
              <w:rPr>
                <w:b/>
                <w:bCs/>
                <w:sz w:val="20"/>
                <w:szCs w:val="20"/>
                <w:rtl/>
                <w:lang w:bidi="ar-EG"/>
              </w:rPr>
              <w:t>غير منطبق</w:t>
            </w:r>
          </w:p>
        </w:tc>
      </w:tr>
      <w:tr w:rsidR="00477F12" w:rsidRPr="00FA2616" w14:paraId="1BF81A8A" w14:textId="77777777" w:rsidTr="00477F12">
        <w:tc>
          <w:tcPr>
            <w:tcW w:w="6690" w:type="dxa"/>
          </w:tcPr>
          <w:p w14:paraId="1AF7BC1F" w14:textId="77777777" w:rsidR="00477F12" w:rsidRPr="00FA2616" w:rsidRDefault="00477F12" w:rsidP="00D72201">
            <w:pPr>
              <w:pStyle w:val="ListParagraph"/>
              <w:numPr>
                <w:ilvl w:val="0"/>
                <w:numId w:val="99"/>
              </w:numPr>
              <w:bidi/>
              <w:jc w:val="both"/>
              <w:rPr>
                <w:rtl/>
                <w:lang w:bidi="ar-EG"/>
              </w:rPr>
            </w:pPr>
            <w:r w:rsidRPr="00FA2616">
              <w:rPr>
                <w:rtl/>
                <w:lang w:bidi="ar-EG"/>
              </w:rPr>
              <w:t>هل لدى مؤسستك سياسات أو ممارسات لتحديد المعاملات المطلوب إبلاغ السلطات عنها؟</w:t>
            </w:r>
          </w:p>
        </w:tc>
        <w:tc>
          <w:tcPr>
            <w:tcW w:w="440" w:type="dxa"/>
          </w:tcPr>
          <w:p w14:paraId="2CF8B632" w14:textId="77777777" w:rsidR="00477F12" w:rsidRPr="00FA2616" w:rsidRDefault="00477F12" w:rsidP="00E54177">
            <w:pPr>
              <w:pStyle w:val="ListParagraph"/>
              <w:bidi/>
              <w:ind w:left="0"/>
              <w:jc w:val="both"/>
              <w:rPr>
                <w:b/>
                <w:bCs/>
                <w:rtl/>
                <w:lang w:bidi="ar-EG"/>
              </w:rPr>
            </w:pPr>
          </w:p>
        </w:tc>
        <w:tc>
          <w:tcPr>
            <w:tcW w:w="440" w:type="dxa"/>
          </w:tcPr>
          <w:p w14:paraId="5C727A33" w14:textId="77777777" w:rsidR="00477F12" w:rsidRPr="00FA2616" w:rsidRDefault="00477F12" w:rsidP="00E54177">
            <w:pPr>
              <w:pStyle w:val="ListParagraph"/>
              <w:bidi/>
              <w:ind w:left="0"/>
              <w:jc w:val="both"/>
              <w:rPr>
                <w:b/>
                <w:bCs/>
                <w:rtl/>
                <w:lang w:bidi="ar-EG"/>
              </w:rPr>
            </w:pPr>
          </w:p>
        </w:tc>
        <w:tc>
          <w:tcPr>
            <w:tcW w:w="993" w:type="dxa"/>
          </w:tcPr>
          <w:p w14:paraId="2EC6CECB" w14:textId="77777777" w:rsidR="00477F12" w:rsidRPr="00FA2616" w:rsidRDefault="00477F12" w:rsidP="00E54177">
            <w:pPr>
              <w:pStyle w:val="ListParagraph"/>
              <w:bidi/>
              <w:ind w:left="0"/>
              <w:jc w:val="both"/>
              <w:rPr>
                <w:b/>
                <w:bCs/>
                <w:rtl/>
                <w:lang w:bidi="ar-EG"/>
              </w:rPr>
            </w:pPr>
          </w:p>
        </w:tc>
      </w:tr>
      <w:tr w:rsidR="00477F12" w:rsidRPr="00FA2616" w14:paraId="56B1BDEC" w14:textId="77777777" w:rsidTr="00477F12">
        <w:tc>
          <w:tcPr>
            <w:tcW w:w="6690" w:type="dxa"/>
          </w:tcPr>
          <w:p w14:paraId="181EDCFA" w14:textId="77777777" w:rsidR="00477F12" w:rsidRPr="00FA2616" w:rsidRDefault="00477F12" w:rsidP="00D72201">
            <w:pPr>
              <w:pStyle w:val="ListParagraph"/>
              <w:numPr>
                <w:ilvl w:val="0"/>
                <w:numId w:val="98"/>
              </w:numPr>
              <w:bidi/>
              <w:jc w:val="both"/>
              <w:rPr>
                <w:b/>
                <w:bCs/>
                <w:i/>
                <w:iCs/>
                <w:rtl/>
                <w:lang w:bidi="ar-EG"/>
              </w:rPr>
            </w:pPr>
            <w:r w:rsidRPr="00FA2616">
              <w:rPr>
                <w:b/>
                <w:bCs/>
                <w:i/>
                <w:iCs/>
                <w:rtl/>
                <w:lang w:bidi="ar-EG"/>
              </w:rPr>
              <w:t xml:space="preserve">مراقبة المعاملات </w:t>
            </w:r>
          </w:p>
        </w:tc>
        <w:tc>
          <w:tcPr>
            <w:tcW w:w="440" w:type="dxa"/>
          </w:tcPr>
          <w:p w14:paraId="7310292D" w14:textId="77777777" w:rsidR="00477F12" w:rsidRPr="00FA2616" w:rsidRDefault="00477F12" w:rsidP="00E54177">
            <w:pPr>
              <w:pStyle w:val="ListParagraph"/>
              <w:bidi/>
              <w:ind w:left="0"/>
              <w:jc w:val="center"/>
              <w:rPr>
                <w:b/>
                <w:bCs/>
                <w:sz w:val="20"/>
                <w:szCs w:val="20"/>
                <w:rtl/>
                <w:lang w:bidi="ar-EG"/>
              </w:rPr>
            </w:pPr>
            <w:r w:rsidRPr="00FA2616">
              <w:rPr>
                <w:b/>
                <w:bCs/>
                <w:sz w:val="20"/>
                <w:szCs w:val="20"/>
                <w:rtl/>
                <w:lang w:bidi="ar-EG"/>
              </w:rPr>
              <w:t>نعم</w:t>
            </w:r>
          </w:p>
        </w:tc>
        <w:tc>
          <w:tcPr>
            <w:tcW w:w="440" w:type="dxa"/>
          </w:tcPr>
          <w:p w14:paraId="4E0892B1" w14:textId="77777777" w:rsidR="00477F12" w:rsidRPr="00FA2616" w:rsidRDefault="00477F12" w:rsidP="00E54177">
            <w:pPr>
              <w:pStyle w:val="ListParagraph"/>
              <w:bidi/>
              <w:ind w:left="0"/>
              <w:jc w:val="center"/>
              <w:rPr>
                <w:b/>
                <w:bCs/>
                <w:sz w:val="20"/>
                <w:szCs w:val="20"/>
                <w:rtl/>
                <w:lang w:bidi="ar-EG"/>
              </w:rPr>
            </w:pPr>
            <w:r w:rsidRPr="00FA2616">
              <w:rPr>
                <w:b/>
                <w:bCs/>
                <w:sz w:val="20"/>
                <w:szCs w:val="20"/>
                <w:rtl/>
                <w:lang w:bidi="ar-EG"/>
              </w:rPr>
              <w:t>لا</w:t>
            </w:r>
          </w:p>
        </w:tc>
        <w:tc>
          <w:tcPr>
            <w:tcW w:w="993" w:type="dxa"/>
          </w:tcPr>
          <w:p w14:paraId="39F06725" w14:textId="77777777" w:rsidR="00477F12" w:rsidRPr="00FA2616" w:rsidRDefault="00477F12" w:rsidP="00E54177">
            <w:pPr>
              <w:pStyle w:val="ListParagraph"/>
              <w:bidi/>
              <w:ind w:left="0"/>
              <w:jc w:val="center"/>
              <w:rPr>
                <w:b/>
                <w:bCs/>
                <w:sz w:val="20"/>
                <w:szCs w:val="20"/>
                <w:rtl/>
                <w:lang w:bidi="ar-EG"/>
              </w:rPr>
            </w:pPr>
            <w:r w:rsidRPr="00FA2616">
              <w:rPr>
                <w:b/>
                <w:bCs/>
                <w:sz w:val="20"/>
                <w:szCs w:val="20"/>
                <w:rtl/>
                <w:lang w:bidi="ar-EG"/>
              </w:rPr>
              <w:t>غير منطبق</w:t>
            </w:r>
          </w:p>
        </w:tc>
      </w:tr>
      <w:tr w:rsidR="00477F12" w:rsidRPr="00FA2616" w14:paraId="44037F74" w14:textId="77777777" w:rsidTr="00477F12">
        <w:tc>
          <w:tcPr>
            <w:tcW w:w="6690" w:type="dxa"/>
          </w:tcPr>
          <w:p w14:paraId="7BCFEB82" w14:textId="3582D33C" w:rsidR="00477F12" w:rsidRPr="00FA2616" w:rsidRDefault="00477F12" w:rsidP="00D72201">
            <w:pPr>
              <w:pStyle w:val="ListParagraph"/>
              <w:numPr>
                <w:ilvl w:val="0"/>
                <w:numId w:val="99"/>
              </w:numPr>
              <w:bidi/>
              <w:jc w:val="both"/>
              <w:rPr>
                <w:rtl/>
                <w:lang w:bidi="ar-EG"/>
              </w:rPr>
            </w:pPr>
            <w:r w:rsidRPr="00FA2616">
              <w:rPr>
                <w:rtl/>
                <w:lang w:bidi="ar-EG"/>
              </w:rPr>
              <w:t xml:space="preserve">هل يوجد لدى مؤسستك برنامج مراقبة للأنشطة غير العادية والتي يحتمل أن تكون مشبوهة والتي قد تعرض مؤسستك لأية مخاطر </w:t>
            </w:r>
            <w:r w:rsidR="006333C4" w:rsidRPr="00FA2616">
              <w:rPr>
                <w:rtl/>
                <w:lang w:bidi="ar-EG"/>
              </w:rPr>
              <w:t>غسل</w:t>
            </w:r>
            <w:r w:rsidRPr="00FA2616">
              <w:rPr>
                <w:rtl/>
                <w:lang w:bidi="ar-EG"/>
              </w:rPr>
              <w:t xml:space="preserve"> الأموال / تمويل الإرهاب</w:t>
            </w:r>
            <w:r w:rsidRPr="00FA2616">
              <w:rPr>
                <w:lang w:bidi="ar-EG"/>
              </w:rPr>
              <w:t>?</w:t>
            </w:r>
          </w:p>
        </w:tc>
        <w:tc>
          <w:tcPr>
            <w:tcW w:w="440" w:type="dxa"/>
          </w:tcPr>
          <w:p w14:paraId="728AE631" w14:textId="77777777" w:rsidR="00477F12" w:rsidRPr="00FA2616" w:rsidRDefault="00477F12" w:rsidP="00E54177">
            <w:pPr>
              <w:pStyle w:val="ListParagraph"/>
              <w:bidi/>
              <w:ind w:left="0"/>
              <w:jc w:val="both"/>
              <w:rPr>
                <w:b/>
                <w:bCs/>
                <w:rtl/>
                <w:lang w:bidi="ar-EG"/>
              </w:rPr>
            </w:pPr>
          </w:p>
        </w:tc>
        <w:tc>
          <w:tcPr>
            <w:tcW w:w="440" w:type="dxa"/>
          </w:tcPr>
          <w:p w14:paraId="55ADCB54" w14:textId="77777777" w:rsidR="00477F12" w:rsidRPr="00FA2616" w:rsidRDefault="00477F12" w:rsidP="00E54177">
            <w:pPr>
              <w:pStyle w:val="ListParagraph"/>
              <w:bidi/>
              <w:ind w:left="0"/>
              <w:jc w:val="both"/>
              <w:rPr>
                <w:b/>
                <w:bCs/>
                <w:rtl/>
                <w:lang w:bidi="ar-EG"/>
              </w:rPr>
            </w:pPr>
          </w:p>
        </w:tc>
        <w:tc>
          <w:tcPr>
            <w:tcW w:w="993" w:type="dxa"/>
          </w:tcPr>
          <w:p w14:paraId="075E3427" w14:textId="77777777" w:rsidR="00477F12" w:rsidRPr="00FA2616" w:rsidRDefault="00477F12" w:rsidP="00E54177">
            <w:pPr>
              <w:pStyle w:val="ListParagraph"/>
              <w:bidi/>
              <w:ind w:left="0"/>
              <w:jc w:val="both"/>
              <w:rPr>
                <w:b/>
                <w:bCs/>
                <w:rtl/>
                <w:lang w:bidi="ar-EG"/>
              </w:rPr>
            </w:pPr>
          </w:p>
        </w:tc>
      </w:tr>
      <w:tr w:rsidR="00477F12" w:rsidRPr="00FA2616" w14:paraId="4DF6A204" w14:textId="77777777" w:rsidTr="00477F12">
        <w:tc>
          <w:tcPr>
            <w:tcW w:w="6690" w:type="dxa"/>
          </w:tcPr>
          <w:p w14:paraId="553D6353" w14:textId="77777777" w:rsidR="00477F12" w:rsidRPr="00FA2616" w:rsidRDefault="00477F12" w:rsidP="00D72201">
            <w:pPr>
              <w:pStyle w:val="ListParagraph"/>
              <w:numPr>
                <w:ilvl w:val="0"/>
                <w:numId w:val="99"/>
              </w:numPr>
              <w:bidi/>
              <w:jc w:val="both"/>
              <w:rPr>
                <w:rtl/>
                <w:lang w:bidi="ar-EG"/>
              </w:rPr>
            </w:pPr>
            <w:r w:rsidRPr="00FA2616">
              <w:rPr>
                <w:rtl/>
                <w:lang w:bidi="ar-EG"/>
              </w:rPr>
              <w:t>هل تقوم مؤسستك بتصفية المدفوعات مقابل قوائم جزاءات الأمم المتحدة ذات الصلة؟</w:t>
            </w:r>
          </w:p>
        </w:tc>
        <w:tc>
          <w:tcPr>
            <w:tcW w:w="440" w:type="dxa"/>
          </w:tcPr>
          <w:p w14:paraId="2F184D5B" w14:textId="77777777" w:rsidR="00477F12" w:rsidRPr="00FA2616" w:rsidRDefault="00477F12" w:rsidP="00E54177">
            <w:pPr>
              <w:pStyle w:val="ListParagraph"/>
              <w:bidi/>
              <w:ind w:left="0"/>
              <w:jc w:val="both"/>
              <w:rPr>
                <w:b/>
                <w:bCs/>
                <w:rtl/>
                <w:lang w:bidi="ar-EG"/>
              </w:rPr>
            </w:pPr>
          </w:p>
        </w:tc>
        <w:tc>
          <w:tcPr>
            <w:tcW w:w="440" w:type="dxa"/>
          </w:tcPr>
          <w:p w14:paraId="525C6C9B" w14:textId="77777777" w:rsidR="00477F12" w:rsidRPr="00FA2616" w:rsidRDefault="00477F12" w:rsidP="00E54177">
            <w:pPr>
              <w:pStyle w:val="ListParagraph"/>
              <w:bidi/>
              <w:ind w:left="0"/>
              <w:jc w:val="both"/>
              <w:rPr>
                <w:b/>
                <w:bCs/>
                <w:rtl/>
                <w:lang w:bidi="ar-EG"/>
              </w:rPr>
            </w:pPr>
          </w:p>
        </w:tc>
        <w:tc>
          <w:tcPr>
            <w:tcW w:w="993" w:type="dxa"/>
          </w:tcPr>
          <w:p w14:paraId="3EBF5A43" w14:textId="77777777" w:rsidR="00477F12" w:rsidRPr="00FA2616" w:rsidRDefault="00477F12" w:rsidP="00E54177">
            <w:pPr>
              <w:pStyle w:val="ListParagraph"/>
              <w:bidi/>
              <w:ind w:left="0"/>
              <w:jc w:val="both"/>
              <w:rPr>
                <w:b/>
                <w:bCs/>
                <w:rtl/>
                <w:lang w:bidi="ar-EG"/>
              </w:rPr>
            </w:pPr>
          </w:p>
        </w:tc>
      </w:tr>
      <w:tr w:rsidR="00477F12" w:rsidRPr="00FA2616" w14:paraId="115010E3" w14:textId="77777777" w:rsidTr="00477F12">
        <w:tc>
          <w:tcPr>
            <w:tcW w:w="6690" w:type="dxa"/>
          </w:tcPr>
          <w:p w14:paraId="09B25FF4" w14:textId="77777777" w:rsidR="00477F12" w:rsidRPr="00FA2616" w:rsidRDefault="00477F12" w:rsidP="00D72201">
            <w:pPr>
              <w:pStyle w:val="ListParagraph"/>
              <w:numPr>
                <w:ilvl w:val="0"/>
                <w:numId w:val="98"/>
              </w:numPr>
              <w:bidi/>
              <w:jc w:val="both"/>
              <w:rPr>
                <w:b/>
                <w:bCs/>
                <w:i/>
                <w:iCs/>
                <w:rtl/>
                <w:lang w:bidi="ar-EG"/>
              </w:rPr>
            </w:pPr>
            <w:r w:rsidRPr="00FA2616">
              <w:rPr>
                <w:b/>
                <w:bCs/>
                <w:i/>
                <w:iCs/>
                <w:rtl/>
                <w:lang w:bidi="ar-EG"/>
              </w:rPr>
              <w:t xml:space="preserve"> التدريب على مكافحة غسل الأموال</w:t>
            </w:r>
          </w:p>
        </w:tc>
        <w:tc>
          <w:tcPr>
            <w:tcW w:w="440" w:type="dxa"/>
          </w:tcPr>
          <w:p w14:paraId="1B17C7B8" w14:textId="77777777" w:rsidR="00477F12" w:rsidRPr="00FA2616" w:rsidRDefault="00477F12" w:rsidP="00E54177">
            <w:pPr>
              <w:pStyle w:val="ListParagraph"/>
              <w:bidi/>
              <w:ind w:left="0"/>
              <w:jc w:val="center"/>
              <w:rPr>
                <w:b/>
                <w:bCs/>
                <w:sz w:val="20"/>
                <w:szCs w:val="20"/>
                <w:rtl/>
                <w:lang w:bidi="ar-EG"/>
              </w:rPr>
            </w:pPr>
            <w:r w:rsidRPr="00FA2616">
              <w:rPr>
                <w:b/>
                <w:bCs/>
                <w:sz w:val="20"/>
                <w:szCs w:val="20"/>
                <w:rtl/>
                <w:lang w:bidi="ar-EG"/>
              </w:rPr>
              <w:t>نعم</w:t>
            </w:r>
          </w:p>
        </w:tc>
        <w:tc>
          <w:tcPr>
            <w:tcW w:w="440" w:type="dxa"/>
          </w:tcPr>
          <w:p w14:paraId="7A559A88" w14:textId="77777777" w:rsidR="00477F12" w:rsidRPr="00FA2616" w:rsidRDefault="00477F12" w:rsidP="00E54177">
            <w:pPr>
              <w:pStyle w:val="ListParagraph"/>
              <w:bidi/>
              <w:ind w:left="0"/>
              <w:jc w:val="center"/>
              <w:rPr>
                <w:b/>
                <w:bCs/>
                <w:sz w:val="20"/>
                <w:szCs w:val="20"/>
                <w:rtl/>
                <w:lang w:bidi="ar-EG"/>
              </w:rPr>
            </w:pPr>
            <w:r w:rsidRPr="00FA2616">
              <w:rPr>
                <w:b/>
                <w:bCs/>
                <w:sz w:val="20"/>
                <w:szCs w:val="20"/>
                <w:rtl/>
                <w:lang w:bidi="ar-EG"/>
              </w:rPr>
              <w:t>لا</w:t>
            </w:r>
          </w:p>
        </w:tc>
        <w:tc>
          <w:tcPr>
            <w:tcW w:w="993" w:type="dxa"/>
          </w:tcPr>
          <w:p w14:paraId="4116588E" w14:textId="77777777" w:rsidR="00477F12" w:rsidRPr="00FA2616" w:rsidRDefault="00477F12" w:rsidP="00E54177">
            <w:pPr>
              <w:pStyle w:val="ListParagraph"/>
              <w:bidi/>
              <w:ind w:left="0"/>
              <w:jc w:val="center"/>
              <w:rPr>
                <w:b/>
                <w:bCs/>
                <w:sz w:val="20"/>
                <w:szCs w:val="20"/>
                <w:rtl/>
                <w:lang w:bidi="ar-EG"/>
              </w:rPr>
            </w:pPr>
            <w:r w:rsidRPr="00FA2616">
              <w:rPr>
                <w:b/>
                <w:bCs/>
                <w:sz w:val="20"/>
                <w:szCs w:val="20"/>
                <w:rtl/>
                <w:lang w:bidi="ar-EG"/>
              </w:rPr>
              <w:t>غير منطبق</w:t>
            </w:r>
          </w:p>
        </w:tc>
      </w:tr>
      <w:tr w:rsidR="00477F12" w:rsidRPr="00FA2616" w14:paraId="33B18248" w14:textId="77777777" w:rsidTr="00477F12">
        <w:tc>
          <w:tcPr>
            <w:tcW w:w="6690" w:type="dxa"/>
          </w:tcPr>
          <w:p w14:paraId="47A48B03" w14:textId="77777777" w:rsidR="00477F12" w:rsidRPr="00FA2616" w:rsidRDefault="00477F12" w:rsidP="00D72201">
            <w:pPr>
              <w:pStyle w:val="ListParagraph"/>
              <w:numPr>
                <w:ilvl w:val="0"/>
                <w:numId w:val="99"/>
              </w:numPr>
              <w:bidi/>
              <w:jc w:val="both"/>
              <w:rPr>
                <w:lang w:bidi="ar-EG"/>
              </w:rPr>
            </w:pPr>
            <w:r w:rsidRPr="00FA2616">
              <w:rPr>
                <w:rtl/>
                <w:lang w:bidi="ar-EG"/>
              </w:rPr>
              <w:t>هل توفر مؤسستك تدريبًا على مكافحة غسل الأموال وتمويل الإرهاب والعقوبات المفروضة على ذلك وإجراءات الحظر ذات الصلة للموظفين المعنين والذي يتضمن:</w:t>
            </w:r>
          </w:p>
          <w:p w14:paraId="0E75D4EC" w14:textId="77777777" w:rsidR="00477F12" w:rsidRPr="00FA2616" w:rsidRDefault="00477F12" w:rsidP="00D72201">
            <w:pPr>
              <w:pStyle w:val="ListParagraph"/>
              <w:numPr>
                <w:ilvl w:val="0"/>
                <w:numId w:val="100"/>
              </w:numPr>
              <w:bidi/>
              <w:jc w:val="both"/>
              <w:rPr>
                <w:rtl/>
                <w:lang w:bidi="ar-EG"/>
              </w:rPr>
            </w:pPr>
            <w:r w:rsidRPr="00FA2616">
              <w:rPr>
                <w:rtl/>
                <w:lang w:bidi="ar-EG"/>
              </w:rPr>
              <w:t xml:space="preserve">تحديد المعاملات التي يجب إبلاغ السلطات الحكومية عنها. </w:t>
            </w:r>
          </w:p>
        </w:tc>
        <w:tc>
          <w:tcPr>
            <w:tcW w:w="440" w:type="dxa"/>
          </w:tcPr>
          <w:p w14:paraId="59762B9D" w14:textId="77777777" w:rsidR="00477F12" w:rsidRPr="00FA2616" w:rsidRDefault="00477F12" w:rsidP="00E54177">
            <w:pPr>
              <w:pStyle w:val="ListParagraph"/>
              <w:bidi/>
              <w:ind w:left="0"/>
              <w:jc w:val="both"/>
              <w:rPr>
                <w:b/>
                <w:bCs/>
                <w:rtl/>
                <w:lang w:bidi="ar-EG"/>
              </w:rPr>
            </w:pPr>
          </w:p>
        </w:tc>
        <w:tc>
          <w:tcPr>
            <w:tcW w:w="440" w:type="dxa"/>
          </w:tcPr>
          <w:p w14:paraId="2574039F" w14:textId="77777777" w:rsidR="00477F12" w:rsidRPr="00FA2616" w:rsidRDefault="00477F12" w:rsidP="00E54177">
            <w:pPr>
              <w:pStyle w:val="ListParagraph"/>
              <w:bidi/>
              <w:ind w:left="0"/>
              <w:jc w:val="both"/>
              <w:rPr>
                <w:b/>
                <w:bCs/>
                <w:rtl/>
                <w:lang w:bidi="ar-EG"/>
              </w:rPr>
            </w:pPr>
          </w:p>
        </w:tc>
        <w:tc>
          <w:tcPr>
            <w:tcW w:w="993" w:type="dxa"/>
          </w:tcPr>
          <w:p w14:paraId="6EBBBF94" w14:textId="77777777" w:rsidR="00477F12" w:rsidRPr="00FA2616" w:rsidRDefault="00477F12" w:rsidP="00E54177">
            <w:pPr>
              <w:pStyle w:val="ListParagraph"/>
              <w:bidi/>
              <w:ind w:left="0"/>
              <w:jc w:val="both"/>
              <w:rPr>
                <w:b/>
                <w:bCs/>
                <w:rtl/>
                <w:lang w:bidi="ar-EG"/>
              </w:rPr>
            </w:pPr>
          </w:p>
        </w:tc>
      </w:tr>
      <w:tr w:rsidR="00477F12" w:rsidRPr="00FA2616" w14:paraId="7B4ED518" w14:textId="77777777" w:rsidTr="00477F12">
        <w:tc>
          <w:tcPr>
            <w:tcW w:w="6690" w:type="dxa"/>
          </w:tcPr>
          <w:p w14:paraId="3BDFE530" w14:textId="37C4B625" w:rsidR="00477F12" w:rsidRPr="00FA2616" w:rsidRDefault="00477F12" w:rsidP="00D72201">
            <w:pPr>
              <w:pStyle w:val="ListParagraph"/>
              <w:numPr>
                <w:ilvl w:val="0"/>
                <w:numId w:val="100"/>
              </w:numPr>
              <w:bidi/>
              <w:jc w:val="both"/>
              <w:rPr>
                <w:lang w:bidi="ar-EG"/>
              </w:rPr>
            </w:pPr>
            <w:r w:rsidRPr="00FA2616">
              <w:rPr>
                <w:rtl/>
                <w:lang w:bidi="ar-EG"/>
              </w:rPr>
              <w:t>أمثلة على الأشكال المختلفة ل</w:t>
            </w:r>
            <w:r w:rsidR="006333C4" w:rsidRPr="00FA2616">
              <w:rPr>
                <w:rtl/>
                <w:lang w:bidi="ar-EG"/>
              </w:rPr>
              <w:t>غسل</w:t>
            </w:r>
            <w:r w:rsidRPr="00FA2616">
              <w:rPr>
                <w:rtl/>
                <w:lang w:bidi="ar-EG"/>
              </w:rPr>
              <w:t xml:space="preserve"> الأموال التي تنطوي على منتجات وخدمات المؤسسة.</w:t>
            </w:r>
          </w:p>
          <w:p w14:paraId="176844E5" w14:textId="7819C3E5" w:rsidR="00477F12" w:rsidRPr="00FA2616" w:rsidRDefault="00477F12" w:rsidP="00D72201">
            <w:pPr>
              <w:pStyle w:val="ListParagraph"/>
              <w:numPr>
                <w:ilvl w:val="0"/>
                <w:numId w:val="100"/>
              </w:numPr>
              <w:bidi/>
              <w:jc w:val="both"/>
              <w:rPr>
                <w:rtl/>
                <w:lang w:bidi="ar-EG"/>
              </w:rPr>
            </w:pPr>
            <w:r w:rsidRPr="00FA2616">
              <w:rPr>
                <w:rtl/>
                <w:lang w:bidi="ar-EG"/>
              </w:rPr>
              <w:t xml:space="preserve">السياسات الدولية والوطنية والداخلية لمكافحة </w:t>
            </w:r>
            <w:r w:rsidR="006333C4" w:rsidRPr="00FA2616">
              <w:rPr>
                <w:rtl/>
                <w:lang w:bidi="ar-EG"/>
              </w:rPr>
              <w:t>غسل</w:t>
            </w:r>
            <w:r w:rsidRPr="00FA2616">
              <w:rPr>
                <w:rtl/>
                <w:lang w:bidi="ar-EG"/>
              </w:rPr>
              <w:t xml:space="preserve"> الأموال. إذا كانت الإجابة بنعم، ما مدى تكرار تنظيم هذه الدورات التدريبية؟</w:t>
            </w:r>
          </w:p>
        </w:tc>
        <w:tc>
          <w:tcPr>
            <w:tcW w:w="440" w:type="dxa"/>
          </w:tcPr>
          <w:p w14:paraId="1627D298" w14:textId="77777777" w:rsidR="00477F12" w:rsidRPr="00FA2616" w:rsidRDefault="00477F12" w:rsidP="00E54177">
            <w:pPr>
              <w:pStyle w:val="ListParagraph"/>
              <w:bidi/>
              <w:ind w:left="0"/>
              <w:jc w:val="both"/>
              <w:rPr>
                <w:b/>
                <w:bCs/>
                <w:rtl/>
                <w:lang w:bidi="ar-EG"/>
              </w:rPr>
            </w:pPr>
          </w:p>
        </w:tc>
        <w:tc>
          <w:tcPr>
            <w:tcW w:w="440" w:type="dxa"/>
          </w:tcPr>
          <w:p w14:paraId="10C6DD0D" w14:textId="77777777" w:rsidR="00477F12" w:rsidRPr="00FA2616" w:rsidRDefault="00477F12" w:rsidP="00E54177">
            <w:pPr>
              <w:pStyle w:val="ListParagraph"/>
              <w:bidi/>
              <w:ind w:left="0"/>
              <w:jc w:val="both"/>
              <w:rPr>
                <w:b/>
                <w:bCs/>
                <w:rtl/>
                <w:lang w:bidi="ar-EG"/>
              </w:rPr>
            </w:pPr>
          </w:p>
        </w:tc>
        <w:tc>
          <w:tcPr>
            <w:tcW w:w="993" w:type="dxa"/>
          </w:tcPr>
          <w:p w14:paraId="381AE84E" w14:textId="77777777" w:rsidR="00477F12" w:rsidRPr="00FA2616" w:rsidRDefault="00477F12" w:rsidP="00E54177">
            <w:pPr>
              <w:pStyle w:val="ListParagraph"/>
              <w:bidi/>
              <w:ind w:left="0"/>
              <w:jc w:val="both"/>
              <w:rPr>
                <w:b/>
                <w:bCs/>
                <w:rtl/>
                <w:lang w:bidi="ar-EG"/>
              </w:rPr>
            </w:pPr>
          </w:p>
        </w:tc>
      </w:tr>
      <w:tr w:rsidR="00477F12" w:rsidRPr="00FA2616" w14:paraId="3A241638" w14:textId="77777777" w:rsidTr="00477F12">
        <w:tc>
          <w:tcPr>
            <w:tcW w:w="6690" w:type="dxa"/>
          </w:tcPr>
          <w:p w14:paraId="1A51F4FA" w14:textId="77777777" w:rsidR="00477F12" w:rsidRPr="00FA2616" w:rsidRDefault="00477F12" w:rsidP="00D72201">
            <w:pPr>
              <w:pStyle w:val="ListParagraph"/>
              <w:numPr>
                <w:ilvl w:val="0"/>
                <w:numId w:val="99"/>
              </w:numPr>
              <w:bidi/>
              <w:jc w:val="both"/>
              <w:rPr>
                <w:rtl/>
                <w:lang w:bidi="ar-EG"/>
              </w:rPr>
            </w:pPr>
            <w:r w:rsidRPr="00FA2616">
              <w:rPr>
                <w:rtl/>
                <w:lang w:bidi="ar-EG"/>
              </w:rPr>
              <w:t>هل تحتفظ مؤسستك بسجلات دوراتها التدريبية بما في ذلك سجلات الحضور والمواد التدريبية ذات الصلة التي يتم استخدامها؟</w:t>
            </w:r>
          </w:p>
        </w:tc>
        <w:tc>
          <w:tcPr>
            <w:tcW w:w="440" w:type="dxa"/>
          </w:tcPr>
          <w:p w14:paraId="552FED04" w14:textId="77777777" w:rsidR="00477F12" w:rsidRPr="00FA2616" w:rsidRDefault="00477F12" w:rsidP="00E54177">
            <w:pPr>
              <w:pStyle w:val="ListParagraph"/>
              <w:bidi/>
              <w:ind w:left="0"/>
              <w:jc w:val="both"/>
              <w:rPr>
                <w:b/>
                <w:bCs/>
                <w:rtl/>
                <w:lang w:bidi="ar-EG"/>
              </w:rPr>
            </w:pPr>
          </w:p>
        </w:tc>
        <w:tc>
          <w:tcPr>
            <w:tcW w:w="440" w:type="dxa"/>
          </w:tcPr>
          <w:p w14:paraId="2AA49642" w14:textId="77777777" w:rsidR="00477F12" w:rsidRPr="00FA2616" w:rsidRDefault="00477F12" w:rsidP="00E54177">
            <w:pPr>
              <w:pStyle w:val="ListParagraph"/>
              <w:bidi/>
              <w:ind w:left="0"/>
              <w:jc w:val="both"/>
              <w:rPr>
                <w:b/>
                <w:bCs/>
                <w:rtl/>
                <w:lang w:bidi="ar-EG"/>
              </w:rPr>
            </w:pPr>
          </w:p>
        </w:tc>
        <w:tc>
          <w:tcPr>
            <w:tcW w:w="993" w:type="dxa"/>
          </w:tcPr>
          <w:p w14:paraId="072539B9" w14:textId="77777777" w:rsidR="00477F12" w:rsidRPr="00FA2616" w:rsidRDefault="00477F12" w:rsidP="00E54177">
            <w:pPr>
              <w:pStyle w:val="ListParagraph"/>
              <w:bidi/>
              <w:ind w:left="0"/>
              <w:jc w:val="both"/>
              <w:rPr>
                <w:b/>
                <w:bCs/>
                <w:rtl/>
                <w:lang w:bidi="ar-EG"/>
              </w:rPr>
            </w:pPr>
          </w:p>
        </w:tc>
      </w:tr>
      <w:tr w:rsidR="00477F12" w:rsidRPr="00FA2616" w14:paraId="485FAB55" w14:textId="77777777" w:rsidTr="00477F12">
        <w:tc>
          <w:tcPr>
            <w:tcW w:w="6690" w:type="dxa"/>
          </w:tcPr>
          <w:p w14:paraId="15753C09" w14:textId="3D0283F1" w:rsidR="00477F12" w:rsidRPr="00FA2616" w:rsidRDefault="00477F12" w:rsidP="00D72201">
            <w:pPr>
              <w:pStyle w:val="ListParagraph"/>
              <w:numPr>
                <w:ilvl w:val="0"/>
                <w:numId w:val="99"/>
              </w:numPr>
              <w:bidi/>
              <w:jc w:val="both"/>
              <w:rPr>
                <w:rtl/>
                <w:lang w:bidi="ar-EG"/>
              </w:rPr>
            </w:pPr>
            <w:r w:rsidRPr="00FA2616">
              <w:rPr>
                <w:rtl/>
                <w:lang w:bidi="ar-EG"/>
              </w:rPr>
              <w:t xml:space="preserve">هل لدى مؤسستك سياسات للتوعية الموظفين المعنيين بالقوانين أو الممارسات الجديدة المتعلقة بمكافحة </w:t>
            </w:r>
            <w:r w:rsidR="006333C4" w:rsidRPr="00FA2616">
              <w:rPr>
                <w:rtl/>
                <w:lang w:bidi="ar-EG"/>
              </w:rPr>
              <w:t>غسل</w:t>
            </w:r>
            <w:r w:rsidRPr="00FA2616">
              <w:rPr>
                <w:rtl/>
                <w:lang w:bidi="ar-EG"/>
              </w:rPr>
              <w:t xml:space="preserve"> الأموال وتمويل الإرهاب والعقوبات وإجراءات الحظر ذات الصلة أو توعيتهم بأي تعديلات تم إدخالها على السياسات أو الممارسات الحالية المتعلقة بمكافحة </w:t>
            </w:r>
            <w:r w:rsidR="006333C4" w:rsidRPr="00FA2616">
              <w:rPr>
                <w:rtl/>
                <w:lang w:bidi="ar-EG"/>
              </w:rPr>
              <w:t>غسل</w:t>
            </w:r>
            <w:r w:rsidRPr="00FA2616">
              <w:rPr>
                <w:rtl/>
                <w:lang w:bidi="ar-EG"/>
              </w:rPr>
              <w:t xml:space="preserve"> الأموال وتمويل الإرهاب والعقوبات وإجراءات الحظر ذات الصلة؟</w:t>
            </w:r>
          </w:p>
        </w:tc>
        <w:tc>
          <w:tcPr>
            <w:tcW w:w="440" w:type="dxa"/>
          </w:tcPr>
          <w:p w14:paraId="4D8CE901" w14:textId="77777777" w:rsidR="00477F12" w:rsidRPr="00FA2616" w:rsidRDefault="00477F12" w:rsidP="00E54177">
            <w:pPr>
              <w:pStyle w:val="ListParagraph"/>
              <w:bidi/>
              <w:ind w:left="0"/>
              <w:jc w:val="both"/>
              <w:rPr>
                <w:b/>
                <w:bCs/>
                <w:rtl/>
                <w:lang w:bidi="ar-EG"/>
              </w:rPr>
            </w:pPr>
          </w:p>
        </w:tc>
        <w:tc>
          <w:tcPr>
            <w:tcW w:w="440" w:type="dxa"/>
          </w:tcPr>
          <w:p w14:paraId="31D3ACFF" w14:textId="77777777" w:rsidR="00477F12" w:rsidRPr="00FA2616" w:rsidRDefault="00477F12" w:rsidP="00E54177">
            <w:pPr>
              <w:pStyle w:val="ListParagraph"/>
              <w:bidi/>
              <w:ind w:left="0"/>
              <w:jc w:val="both"/>
              <w:rPr>
                <w:b/>
                <w:bCs/>
                <w:rtl/>
                <w:lang w:bidi="ar-EG"/>
              </w:rPr>
            </w:pPr>
          </w:p>
        </w:tc>
        <w:tc>
          <w:tcPr>
            <w:tcW w:w="993" w:type="dxa"/>
          </w:tcPr>
          <w:p w14:paraId="20A0801D" w14:textId="77777777" w:rsidR="00477F12" w:rsidRPr="00FA2616" w:rsidRDefault="00477F12" w:rsidP="00E54177">
            <w:pPr>
              <w:pStyle w:val="ListParagraph"/>
              <w:bidi/>
              <w:ind w:left="0"/>
              <w:jc w:val="both"/>
              <w:rPr>
                <w:b/>
                <w:bCs/>
                <w:rtl/>
                <w:lang w:bidi="ar-EG"/>
              </w:rPr>
            </w:pPr>
          </w:p>
        </w:tc>
      </w:tr>
      <w:tr w:rsidR="00477F12" w:rsidRPr="00FA2616" w14:paraId="785AE519" w14:textId="77777777" w:rsidTr="00477F12">
        <w:tc>
          <w:tcPr>
            <w:tcW w:w="6690" w:type="dxa"/>
          </w:tcPr>
          <w:p w14:paraId="193CAAB5" w14:textId="1085D7FC" w:rsidR="00477F12" w:rsidRPr="00FA2616" w:rsidRDefault="00477F12" w:rsidP="00D72201">
            <w:pPr>
              <w:pStyle w:val="ListParagraph"/>
              <w:numPr>
                <w:ilvl w:val="0"/>
                <w:numId w:val="99"/>
              </w:numPr>
              <w:bidi/>
              <w:jc w:val="both"/>
              <w:rPr>
                <w:lang w:bidi="ar-EG"/>
              </w:rPr>
            </w:pPr>
            <w:r w:rsidRPr="00FA2616">
              <w:rPr>
                <w:rtl/>
                <w:lang w:bidi="ar-EG"/>
              </w:rPr>
              <w:t xml:space="preserve">هل توظف مؤسستك أطرافًا ثالثة لتنفيذ بعض مهام المؤسسة فيما يتعلق بمكافحة </w:t>
            </w:r>
            <w:r w:rsidR="006333C4" w:rsidRPr="00FA2616">
              <w:rPr>
                <w:rtl/>
                <w:lang w:bidi="ar-EG"/>
              </w:rPr>
              <w:t>غسل</w:t>
            </w:r>
            <w:r w:rsidRPr="00FA2616">
              <w:rPr>
                <w:rtl/>
                <w:lang w:bidi="ar-EG"/>
              </w:rPr>
              <w:t xml:space="preserve"> الأموال / تمويل الإرهاب / العقوبات وإجراءات الحظر ذات الصلة؟</w:t>
            </w:r>
          </w:p>
          <w:p w14:paraId="476D9887" w14:textId="77777777" w:rsidR="00477F12" w:rsidRPr="00FA2616" w:rsidRDefault="00477F12" w:rsidP="00E54177">
            <w:pPr>
              <w:bidi/>
              <w:ind w:left="360"/>
              <w:jc w:val="both"/>
              <w:rPr>
                <w:rtl/>
                <w:lang w:bidi="ar-EG"/>
              </w:rPr>
            </w:pPr>
            <w:r w:rsidRPr="00FA2616">
              <w:rPr>
                <w:rtl/>
                <w:lang w:bidi="ar-EG"/>
              </w:rPr>
              <w:t>إذا كانت الإجابة بنعم، يرجى الإجابة على السؤال أدناه.</w:t>
            </w:r>
          </w:p>
        </w:tc>
        <w:tc>
          <w:tcPr>
            <w:tcW w:w="440" w:type="dxa"/>
          </w:tcPr>
          <w:p w14:paraId="5281446A" w14:textId="77777777" w:rsidR="00477F12" w:rsidRPr="00FA2616" w:rsidRDefault="00477F12" w:rsidP="00E54177">
            <w:pPr>
              <w:pStyle w:val="ListParagraph"/>
              <w:bidi/>
              <w:ind w:left="0"/>
              <w:jc w:val="both"/>
              <w:rPr>
                <w:b/>
                <w:bCs/>
                <w:rtl/>
                <w:lang w:bidi="ar-EG"/>
              </w:rPr>
            </w:pPr>
          </w:p>
        </w:tc>
        <w:tc>
          <w:tcPr>
            <w:tcW w:w="440" w:type="dxa"/>
          </w:tcPr>
          <w:p w14:paraId="442A7A63" w14:textId="77777777" w:rsidR="00477F12" w:rsidRPr="00FA2616" w:rsidRDefault="00477F12" w:rsidP="00E54177">
            <w:pPr>
              <w:pStyle w:val="ListParagraph"/>
              <w:bidi/>
              <w:ind w:left="0"/>
              <w:jc w:val="both"/>
              <w:rPr>
                <w:b/>
                <w:bCs/>
                <w:rtl/>
                <w:lang w:bidi="ar-EG"/>
              </w:rPr>
            </w:pPr>
          </w:p>
        </w:tc>
        <w:tc>
          <w:tcPr>
            <w:tcW w:w="993" w:type="dxa"/>
          </w:tcPr>
          <w:p w14:paraId="2CA606AD" w14:textId="77777777" w:rsidR="00477F12" w:rsidRPr="00FA2616" w:rsidRDefault="00477F12" w:rsidP="00E54177">
            <w:pPr>
              <w:pStyle w:val="ListParagraph"/>
              <w:bidi/>
              <w:ind w:left="0"/>
              <w:jc w:val="both"/>
              <w:rPr>
                <w:b/>
                <w:bCs/>
                <w:rtl/>
                <w:lang w:bidi="ar-EG"/>
              </w:rPr>
            </w:pPr>
          </w:p>
        </w:tc>
      </w:tr>
      <w:tr w:rsidR="00477F12" w:rsidRPr="00FA2616" w14:paraId="4863FFE2" w14:textId="77777777" w:rsidTr="00477F12">
        <w:tc>
          <w:tcPr>
            <w:tcW w:w="6690" w:type="dxa"/>
          </w:tcPr>
          <w:p w14:paraId="5213F082" w14:textId="77777777" w:rsidR="00477F12" w:rsidRPr="00FA2616" w:rsidRDefault="00477F12" w:rsidP="00D72201">
            <w:pPr>
              <w:pStyle w:val="ListParagraph"/>
              <w:numPr>
                <w:ilvl w:val="0"/>
                <w:numId w:val="98"/>
              </w:numPr>
              <w:bidi/>
              <w:jc w:val="both"/>
              <w:rPr>
                <w:b/>
                <w:bCs/>
                <w:i/>
                <w:iCs/>
                <w:rtl/>
                <w:lang w:bidi="ar-EG"/>
              </w:rPr>
            </w:pPr>
            <w:r w:rsidRPr="00FA2616">
              <w:rPr>
                <w:b/>
                <w:bCs/>
                <w:i/>
                <w:iCs/>
                <w:rtl/>
                <w:lang w:bidi="ar-EG"/>
              </w:rPr>
              <w:t>معلومات / مستندات إضافية</w:t>
            </w:r>
          </w:p>
        </w:tc>
        <w:tc>
          <w:tcPr>
            <w:tcW w:w="440" w:type="dxa"/>
          </w:tcPr>
          <w:p w14:paraId="61FE91F4" w14:textId="77777777" w:rsidR="00477F12" w:rsidRPr="00FA2616" w:rsidRDefault="00477F12" w:rsidP="00E54177">
            <w:pPr>
              <w:pStyle w:val="ListParagraph"/>
              <w:bidi/>
              <w:ind w:left="0"/>
              <w:jc w:val="center"/>
              <w:rPr>
                <w:b/>
                <w:bCs/>
                <w:sz w:val="20"/>
                <w:szCs w:val="20"/>
                <w:rtl/>
                <w:lang w:bidi="ar-EG"/>
              </w:rPr>
            </w:pPr>
            <w:r w:rsidRPr="00FA2616">
              <w:rPr>
                <w:b/>
                <w:bCs/>
                <w:sz w:val="20"/>
                <w:szCs w:val="20"/>
                <w:rtl/>
                <w:lang w:bidi="ar-EG"/>
              </w:rPr>
              <w:t>نعم</w:t>
            </w:r>
          </w:p>
        </w:tc>
        <w:tc>
          <w:tcPr>
            <w:tcW w:w="440" w:type="dxa"/>
          </w:tcPr>
          <w:p w14:paraId="7E32189A" w14:textId="77777777" w:rsidR="00477F12" w:rsidRPr="00FA2616" w:rsidRDefault="00477F12" w:rsidP="00E54177">
            <w:pPr>
              <w:pStyle w:val="ListParagraph"/>
              <w:bidi/>
              <w:ind w:left="0"/>
              <w:jc w:val="center"/>
              <w:rPr>
                <w:b/>
                <w:bCs/>
                <w:sz w:val="20"/>
                <w:szCs w:val="20"/>
                <w:rtl/>
                <w:lang w:bidi="ar-EG"/>
              </w:rPr>
            </w:pPr>
            <w:r w:rsidRPr="00FA2616">
              <w:rPr>
                <w:b/>
                <w:bCs/>
                <w:sz w:val="20"/>
                <w:szCs w:val="20"/>
                <w:rtl/>
                <w:lang w:bidi="ar-EG"/>
              </w:rPr>
              <w:t>لا</w:t>
            </w:r>
          </w:p>
        </w:tc>
        <w:tc>
          <w:tcPr>
            <w:tcW w:w="993" w:type="dxa"/>
          </w:tcPr>
          <w:p w14:paraId="62E6B96A" w14:textId="77777777" w:rsidR="00477F12" w:rsidRPr="00FA2616" w:rsidRDefault="00477F12" w:rsidP="00E54177">
            <w:pPr>
              <w:pStyle w:val="ListParagraph"/>
              <w:bidi/>
              <w:ind w:left="0"/>
              <w:jc w:val="center"/>
              <w:rPr>
                <w:b/>
                <w:bCs/>
                <w:sz w:val="20"/>
                <w:szCs w:val="20"/>
                <w:rtl/>
                <w:lang w:bidi="ar-EG"/>
              </w:rPr>
            </w:pPr>
            <w:r w:rsidRPr="00FA2616">
              <w:rPr>
                <w:b/>
                <w:bCs/>
                <w:sz w:val="20"/>
                <w:szCs w:val="20"/>
                <w:rtl/>
                <w:lang w:bidi="ar-EG"/>
              </w:rPr>
              <w:t>غير منطبق</w:t>
            </w:r>
          </w:p>
        </w:tc>
      </w:tr>
      <w:tr w:rsidR="00477F12" w:rsidRPr="00FA2616" w14:paraId="6F0D431E" w14:textId="77777777" w:rsidTr="00477F12">
        <w:tc>
          <w:tcPr>
            <w:tcW w:w="6690" w:type="dxa"/>
          </w:tcPr>
          <w:p w14:paraId="3F5C5BEA" w14:textId="77777777" w:rsidR="00477F12" w:rsidRPr="00FA2616" w:rsidRDefault="00477F12" w:rsidP="00E54177">
            <w:pPr>
              <w:bidi/>
              <w:jc w:val="both"/>
              <w:rPr>
                <w:lang w:bidi="ar-EG"/>
              </w:rPr>
            </w:pPr>
            <w:r w:rsidRPr="00FA2616">
              <w:rPr>
                <w:rtl/>
                <w:lang w:bidi="ar-EG"/>
              </w:rPr>
              <w:t>يرجى إرفاق المستندات التالية مع هذا النموذج:</w:t>
            </w:r>
          </w:p>
          <w:p w14:paraId="553EFF8A" w14:textId="77777777" w:rsidR="00477F12" w:rsidRPr="00FA2616" w:rsidRDefault="00477F12" w:rsidP="00D72201">
            <w:pPr>
              <w:pStyle w:val="ListParagraph"/>
              <w:numPr>
                <w:ilvl w:val="0"/>
                <w:numId w:val="101"/>
              </w:numPr>
              <w:bidi/>
              <w:jc w:val="both"/>
              <w:rPr>
                <w:lang w:bidi="ar-EG"/>
              </w:rPr>
            </w:pPr>
            <w:r w:rsidRPr="00FA2616">
              <w:rPr>
                <w:rtl/>
                <w:lang w:bidi="ar-EG"/>
              </w:rPr>
              <w:t>رخصة / شهادة التسجيل.</w:t>
            </w:r>
          </w:p>
          <w:p w14:paraId="6CDE41AC" w14:textId="77777777" w:rsidR="00477F12" w:rsidRPr="00FA2616" w:rsidRDefault="00477F12" w:rsidP="00D72201">
            <w:pPr>
              <w:pStyle w:val="ListParagraph"/>
              <w:numPr>
                <w:ilvl w:val="0"/>
                <w:numId w:val="101"/>
              </w:numPr>
              <w:bidi/>
              <w:jc w:val="both"/>
              <w:rPr>
                <w:lang w:bidi="ar-EG"/>
              </w:rPr>
            </w:pPr>
            <w:r w:rsidRPr="00FA2616">
              <w:rPr>
                <w:rtl/>
                <w:lang w:bidi="ar-EG"/>
              </w:rPr>
              <w:t>اللائحة / اتفاق التأسيس.</w:t>
            </w:r>
          </w:p>
          <w:p w14:paraId="258A5CF2" w14:textId="2D115404" w:rsidR="00477F12" w:rsidRPr="00FA2616" w:rsidRDefault="00477F12" w:rsidP="00D72201">
            <w:pPr>
              <w:pStyle w:val="ListParagraph"/>
              <w:numPr>
                <w:ilvl w:val="0"/>
                <w:numId w:val="101"/>
              </w:numPr>
              <w:bidi/>
              <w:jc w:val="both"/>
              <w:rPr>
                <w:lang w:bidi="ar-EG"/>
              </w:rPr>
            </w:pPr>
            <w:r w:rsidRPr="00FA2616">
              <w:rPr>
                <w:rtl/>
                <w:lang w:bidi="ar-EG"/>
              </w:rPr>
              <w:t xml:space="preserve">سياسة / تعليمات مكافحة </w:t>
            </w:r>
            <w:r w:rsidR="006333C4" w:rsidRPr="00FA2616">
              <w:rPr>
                <w:rtl/>
                <w:lang w:bidi="ar-EG"/>
              </w:rPr>
              <w:t>غسل</w:t>
            </w:r>
            <w:r w:rsidRPr="00FA2616">
              <w:rPr>
                <w:rtl/>
                <w:lang w:bidi="ar-EG"/>
              </w:rPr>
              <w:t xml:space="preserve"> الأموال وتمويل الإرهاب وأعرف عميلك</w:t>
            </w:r>
          </w:p>
          <w:p w14:paraId="481C7453" w14:textId="77777777" w:rsidR="00477F12" w:rsidRPr="00FA2616" w:rsidRDefault="00477F12" w:rsidP="00D72201">
            <w:pPr>
              <w:pStyle w:val="ListParagraph"/>
              <w:numPr>
                <w:ilvl w:val="0"/>
                <w:numId w:val="101"/>
              </w:numPr>
              <w:bidi/>
              <w:jc w:val="both"/>
              <w:rPr>
                <w:lang w:bidi="ar-EG"/>
              </w:rPr>
            </w:pPr>
            <w:r w:rsidRPr="00FA2616">
              <w:rPr>
                <w:rtl/>
                <w:lang w:bidi="ar-EG"/>
              </w:rPr>
              <w:t>قائمة المساهمين / الملاك ونسبة مساهمة كل منهم</w:t>
            </w:r>
          </w:p>
          <w:p w14:paraId="06A767C7" w14:textId="77777777" w:rsidR="00477F12" w:rsidRPr="00FA2616" w:rsidRDefault="00477F12" w:rsidP="00D72201">
            <w:pPr>
              <w:pStyle w:val="ListParagraph"/>
              <w:numPr>
                <w:ilvl w:val="0"/>
                <w:numId w:val="101"/>
              </w:numPr>
              <w:bidi/>
              <w:jc w:val="both"/>
              <w:rPr>
                <w:lang w:bidi="ar-EG"/>
              </w:rPr>
            </w:pPr>
            <w:r w:rsidRPr="00FA2616">
              <w:rPr>
                <w:rtl/>
                <w:lang w:bidi="ar-EG"/>
              </w:rPr>
              <w:t>قائمة أعضاء مجلس الإدارة (أو الأمناء) بما في ذلك جنسياتهم والمساهمين الذين يمثلونهم</w:t>
            </w:r>
          </w:p>
          <w:p w14:paraId="5F44E5AE" w14:textId="77777777" w:rsidR="00477F12" w:rsidRPr="00FA2616" w:rsidRDefault="00477F12" w:rsidP="00D72201">
            <w:pPr>
              <w:pStyle w:val="ListParagraph"/>
              <w:numPr>
                <w:ilvl w:val="0"/>
                <w:numId w:val="101"/>
              </w:numPr>
              <w:bidi/>
              <w:jc w:val="both"/>
              <w:rPr>
                <w:lang w:bidi="ar-EG"/>
              </w:rPr>
            </w:pPr>
            <w:r w:rsidRPr="00FA2616">
              <w:rPr>
                <w:rtl/>
                <w:lang w:bidi="ar-EG"/>
              </w:rPr>
              <w:t>قائمة بفريق الإدارة توضح مناصبهم وعدد سنوات الخدمة.</w:t>
            </w:r>
          </w:p>
          <w:p w14:paraId="712C1A60" w14:textId="77777777" w:rsidR="00477F12" w:rsidRPr="00FA2616" w:rsidRDefault="00477F12" w:rsidP="00D72201">
            <w:pPr>
              <w:pStyle w:val="ListParagraph"/>
              <w:numPr>
                <w:ilvl w:val="0"/>
                <w:numId w:val="101"/>
              </w:numPr>
              <w:bidi/>
              <w:jc w:val="both"/>
              <w:rPr>
                <w:rtl/>
                <w:lang w:bidi="ar-EG"/>
              </w:rPr>
            </w:pPr>
            <w:r w:rsidRPr="00FA2616">
              <w:rPr>
                <w:rtl/>
                <w:lang w:bidi="ar-EG"/>
              </w:rPr>
              <w:t>التقرير السنوي والبيانات المالية.</w:t>
            </w:r>
          </w:p>
        </w:tc>
        <w:tc>
          <w:tcPr>
            <w:tcW w:w="440" w:type="dxa"/>
          </w:tcPr>
          <w:p w14:paraId="43FCD0BB" w14:textId="77777777" w:rsidR="00477F12" w:rsidRPr="00FA2616" w:rsidRDefault="00477F12" w:rsidP="00E54177">
            <w:pPr>
              <w:pStyle w:val="ListParagraph"/>
              <w:bidi/>
              <w:ind w:left="0"/>
              <w:jc w:val="both"/>
              <w:rPr>
                <w:b/>
                <w:bCs/>
                <w:rtl/>
                <w:lang w:bidi="ar-EG"/>
              </w:rPr>
            </w:pPr>
          </w:p>
        </w:tc>
        <w:tc>
          <w:tcPr>
            <w:tcW w:w="440" w:type="dxa"/>
          </w:tcPr>
          <w:p w14:paraId="54E07983" w14:textId="77777777" w:rsidR="00477F12" w:rsidRPr="00FA2616" w:rsidRDefault="00477F12" w:rsidP="00E54177">
            <w:pPr>
              <w:pStyle w:val="ListParagraph"/>
              <w:bidi/>
              <w:ind w:left="0"/>
              <w:jc w:val="both"/>
              <w:rPr>
                <w:b/>
                <w:bCs/>
                <w:rtl/>
                <w:lang w:bidi="ar-EG"/>
              </w:rPr>
            </w:pPr>
          </w:p>
        </w:tc>
        <w:tc>
          <w:tcPr>
            <w:tcW w:w="993" w:type="dxa"/>
          </w:tcPr>
          <w:p w14:paraId="42A27FCA" w14:textId="77777777" w:rsidR="00477F12" w:rsidRPr="00FA2616" w:rsidRDefault="00477F12" w:rsidP="00E54177">
            <w:pPr>
              <w:pStyle w:val="ListParagraph"/>
              <w:bidi/>
              <w:ind w:left="0"/>
              <w:jc w:val="both"/>
              <w:rPr>
                <w:b/>
                <w:bCs/>
                <w:rtl/>
                <w:lang w:bidi="ar-EG"/>
              </w:rPr>
            </w:pPr>
          </w:p>
        </w:tc>
      </w:tr>
    </w:tbl>
    <w:p w14:paraId="6AD4D4D3" w14:textId="77777777" w:rsidR="00477F12" w:rsidRPr="00FA2616" w:rsidRDefault="00477F12" w:rsidP="00E54177">
      <w:pPr>
        <w:bidi/>
        <w:jc w:val="both"/>
        <w:rPr>
          <w:rtl/>
          <w:lang w:bidi="ar-EG"/>
        </w:rPr>
      </w:pPr>
    </w:p>
    <w:p w14:paraId="01F59778" w14:textId="77777777" w:rsidR="00477F12" w:rsidRPr="00FA2616" w:rsidRDefault="00477F12" w:rsidP="00E54177">
      <w:pPr>
        <w:bidi/>
        <w:jc w:val="both"/>
        <w:rPr>
          <w:rtl/>
          <w:lang w:bidi="ar-EG"/>
        </w:rPr>
      </w:pPr>
      <w:r w:rsidRPr="00FA2616">
        <w:rPr>
          <w:rtl/>
          <w:lang w:bidi="ar-EG"/>
        </w:rPr>
        <w:t>أقر بموجب ذلك أن البيانات الواردة أعلاه صحيحة ودقيقة. أؤكد أيضًا أنني مُفوض لاستكمال هذا المستند.</w:t>
      </w:r>
    </w:p>
    <w:p w14:paraId="45C090F6" w14:textId="77777777" w:rsidR="00477F12" w:rsidRPr="00FA2616" w:rsidRDefault="00477F12" w:rsidP="00E54177">
      <w:pPr>
        <w:bidi/>
        <w:jc w:val="both"/>
        <w:rPr>
          <w:rtl/>
          <w:lang w:bidi="ar-EG"/>
        </w:rPr>
      </w:pPr>
    </w:p>
    <w:tbl>
      <w:tblPr>
        <w:tblStyle w:val="TableGrid"/>
        <w:bidiVisual/>
        <w:tblW w:w="8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2534"/>
        <w:gridCol w:w="259"/>
        <w:gridCol w:w="1034"/>
        <w:gridCol w:w="3119"/>
      </w:tblGrid>
      <w:tr w:rsidR="00477F12" w:rsidRPr="00FA2616" w14:paraId="2D86383D" w14:textId="77777777" w:rsidTr="00477F12">
        <w:tc>
          <w:tcPr>
            <w:tcW w:w="1617" w:type="dxa"/>
          </w:tcPr>
          <w:p w14:paraId="07861A52" w14:textId="77777777" w:rsidR="00477F12" w:rsidRPr="00FA2616" w:rsidRDefault="00477F12" w:rsidP="00E54177">
            <w:pPr>
              <w:bidi/>
              <w:jc w:val="both"/>
              <w:rPr>
                <w:rtl/>
                <w:lang w:bidi="ar-EG"/>
              </w:rPr>
            </w:pPr>
            <w:r w:rsidRPr="00FA2616">
              <w:rPr>
                <w:rtl/>
                <w:lang w:bidi="ar-EG"/>
              </w:rPr>
              <w:t xml:space="preserve">الاسم: </w:t>
            </w:r>
          </w:p>
        </w:tc>
        <w:tc>
          <w:tcPr>
            <w:tcW w:w="2534" w:type="dxa"/>
            <w:tcBorders>
              <w:bottom w:val="single" w:sz="4" w:space="0" w:color="auto"/>
            </w:tcBorders>
          </w:tcPr>
          <w:p w14:paraId="3EAC63F3" w14:textId="77777777" w:rsidR="00477F12" w:rsidRPr="00FA2616" w:rsidRDefault="00477F12" w:rsidP="00E54177">
            <w:pPr>
              <w:bidi/>
              <w:jc w:val="both"/>
              <w:rPr>
                <w:rtl/>
                <w:lang w:bidi="ar-EG"/>
              </w:rPr>
            </w:pPr>
          </w:p>
        </w:tc>
        <w:tc>
          <w:tcPr>
            <w:tcW w:w="259" w:type="dxa"/>
          </w:tcPr>
          <w:p w14:paraId="768348E6" w14:textId="77777777" w:rsidR="00477F12" w:rsidRPr="00FA2616" w:rsidRDefault="00477F12" w:rsidP="00E54177">
            <w:pPr>
              <w:bidi/>
              <w:jc w:val="both"/>
              <w:rPr>
                <w:rtl/>
                <w:lang w:bidi="ar-EG"/>
              </w:rPr>
            </w:pPr>
          </w:p>
        </w:tc>
        <w:tc>
          <w:tcPr>
            <w:tcW w:w="1034" w:type="dxa"/>
          </w:tcPr>
          <w:p w14:paraId="2590A7C7" w14:textId="77777777" w:rsidR="00477F12" w:rsidRPr="00FA2616" w:rsidRDefault="00477F12" w:rsidP="00E54177">
            <w:pPr>
              <w:bidi/>
              <w:jc w:val="both"/>
              <w:rPr>
                <w:rtl/>
                <w:lang w:bidi="ar-EG"/>
              </w:rPr>
            </w:pPr>
            <w:r w:rsidRPr="00FA2616">
              <w:rPr>
                <w:rtl/>
                <w:lang w:bidi="ar-EG"/>
              </w:rPr>
              <w:t>التوقيع</w:t>
            </w:r>
          </w:p>
        </w:tc>
        <w:tc>
          <w:tcPr>
            <w:tcW w:w="3119" w:type="dxa"/>
            <w:tcBorders>
              <w:bottom w:val="single" w:sz="4" w:space="0" w:color="auto"/>
            </w:tcBorders>
          </w:tcPr>
          <w:p w14:paraId="39813976" w14:textId="77777777" w:rsidR="00477F12" w:rsidRPr="00FA2616" w:rsidRDefault="00477F12" w:rsidP="00E54177">
            <w:pPr>
              <w:bidi/>
              <w:jc w:val="both"/>
              <w:rPr>
                <w:rtl/>
                <w:lang w:bidi="ar-EG"/>
              </w:rPr>
            </w:pPr>
          </w:p>
        </w:tc>
      </w:tr>
      <w:tr w:rsidR="00477F12" w:rsidRPr="00FA2616" w14:paraId="62305F42" w14:textId="77777777" w:rsidTr="00477F12">
        <w:tc>
          <w:tcPr>
            <w:tcW w:w="1617" w:type="dxa"/>
          </w:tcPr>
          <w:p w14:paraId="112843DF" w14:textId="77777777" w:rsidR="00477F12" w:rsidRPr="00FA2616" w:rsidRDefault="00477F12" w:rsidP="00E54177">
            <w:pPr>
              <w:bidi/>
              <w:jc w:val="both"/>
              <w:rPr>
                <w:rtl/>
                <w:lang w:bidi="ar-EG"/>
              </w:rPr>
            </w:pPr>
          </w:p>
          <w:p w14:paraId="50C06EF8" w14:textId="77777777" w:rsidR="00477F12" w:rsidRPr="00FA2616" w:rsidRDefault="00477F12" w:rsidP="00E54177">
            <w:pPr>
              <w:bidi/>
              <w:jc w:val="both"/>
              <w:rPr>
                <w:rtl/>
                <w:lang w:bidi="ar-EG"/>
              </w:rPr>
            </w:pPr>
            <w:r w:rsidRPr="00FA2616">
              <w:rPr>
                <w:rtl/>
                <w:lang w:bidi="ar-EG"/>
              </w:rPr>
              <w:t xml:space="preserve">المسمى الوظيفي: </w:t>
            </w:r>
          </w:p>
        </w:tc>
        <w:tc>
          <w:tcPr>
            <w:tcW w:w="2534" w:type="dxa"/>
            <w:tcBorders>
              <w:top w:val="single" w:sz="4" w:space="0" w:color="auto"/>
              <w:bottom w:val="single" w:sz="4" w:space="0" w:color="auto"/>
            </w:tcBorders>
          </w:tcPr>
          <w:p w14:paraId="016DF956" w14:textId="77777777" w:rsidR="00477F12" w:rsidRPr="00FA2616" w:rsidRDefault="00477F12" w:rsidP="00E54177">
            <w:pPr>
              <w:bidi/>
              <w:jc w:val="both"/>
              <w:rPr>
                <w:rtl/>
                <w:lang w:bidi="ar-EG"/>
              </w:rPr>
            </w:pPr>
          </w:p>
        </w:tc>
        <w:tc>
          <w:tcPr>
            <w:tcW w:w="259" w:type="dxa"/>
          </w:tcPr>
          <w:p w14:paraId="73031887" w14:textId="77777777" w:rsidR="00477F12" w:rsidRPr="00FA2616" w:rsidRDefault="00477F12" w:rsidP="00E54177">
            <w:pPr>
              <w:bidi/>
              <w:jc w:val="both"/>
              <w:rPr>
                <w:rtl/>
                <w:lang w:bidi="ar-EG"/>
              </w:rPr>
            </w:pPr>
          </w:p>
        </w:tc>
        <w:tc>
          <w:tcPr>
            <w:tcW w:w="4153" w:type="dxa"/>
            <w:gridSpan w:val="2"/>
          </w:tcPr>
          <w:p w14:paraId="58D0ED67" w14:textId="77777777" w:rsidR="00477F12" w:rsidRPr="00FA2616" w:rsidRDefault="00477F12" w:rsidP="00E54177">
            <w:pPr>
              <w:bidi/>
              <w:jc w:val="both"/>
              <w:rPr>
                <w:rtl/>
                <w:lang w:bidi="ar-EG"/>
              </w:rPr>
            </w:pPr>
          </w:p>
        </w:tc>
      </w:tr>
      <w:tr w:rsidR="00477F12" w:rsidRPr="00FA2616" w14:paraId="55686D6A" w14:textId="77777777" w:rsidTr="00477F12">
        <w:tc>
          <w:tcPr>
            <w:tcW w:w="1617" w:type="dxa"/>
          </w:tcPr>
          <w:p w14:paraId="74C354D2" w14:textId="77777777" w:rsidR="00477F12" w:rsidRPr="00FA2616" w:rsidRDefault="00477F12" w:rsidP="00E54177">
            <w:pPr>
              <w:bidi/>
              <w:jc w:val="both"/>
              <w:rPr>
                <w:rtl/>
                <w:lang w:bidi="ar-EG"/>
              </w:rPr>
            </w:pPr>
          </w:p>
          <w:p w14:paraId="0499E112" w14:textId="77777777" w:rsidR="00477F12" w:rsidRPr="00FA2616" w:rsidRDefault="00477F12" w:rsidP="00E54177">
            <w:pPr>
              <w:bidi/>
              <w:jc w:val="both"/>
              <w:rPr>
                <w:rtl/>
                <w:lang w:bidi="ar-EG"/>
              </w:rPr>
            </w:pPr>
            <w:r w:rsidRPr="00FA2616">
              <w:rPr>
                <w:rtl/>
                <w:lang w:bidi="ar-EG"/>
              </w:rPr>
              <w:t>التاريخ:</w:t>
            </w:r>
          </w:p>
        </w:tc>
        <w:tc>
          <w:tcPr>
            <w:tcW w:w="2534" w:type="dxa"/>
            <w:tcBorders>
              <w:top w:val="single" w:sz="4" w:space="0" w:color="auto"/>
              <w:bottom w:val="single" w:sz="4" w:space="0" w:color="auto"/>
            </w:tcBorders>
          </w:tcPr>
          <w:p w14:paraId="1E5C2EDB" w14:textId="77777777" w:rsidR="00477F12" w:rsidRPr="00FA2616" w:rsidRDefault="00477F12" w:rsidP="00E54177">
            <w:pPr>
              <w:bidi/>
              <w:jc w:val="both"/>
              <w:rPr>
                <w:rtl/>
                <w:lang w:bidi="ar-EG"/>
              </w:rPr>
            </w:pPr>
          </w:p>
        </w:tc>
        <w:tc>
          <w:tcPr>
            <w:tcW w:w="259" w:type="dxa"/>
          </w:tcPr>
          <w:p w14:paraId="517E4DB1" w14:textId="77777777" w:rsidR="00477F12" w:rsidRPr="00FA2616" w:rsidRDefault="00477F12" w:rsidP="00E54177">
            <w:pPr>
              <w:bidi/>
              <w:jc w:val="both"/>
              <w:rPr>
                <w:rtl/>
                <w:lang w:bidi="ar-EG"/>
              </w:rPr>
            </w:pPr>
          </w:p>
        </w:tc>
        <w:tc>
          <w:tcPr>
            <w:tcW w:w="4153" w:type="dxa"/>
            <w:gridSpan w:val="2"/>
          </w:tcPr>
          <w:p w14:paraId="757759BC" w14:textId="77777777" w:rsidR="00477F12" w:rsidRPr="00FA2616" w:rsidRDefault="00477F12" w:rsidP="00E54177">
            <w:pPr>
              <w:bidi/>
              <w:jc w:val="both"/>
              <w:rPr>
                <w:rtl/>
                <w:lang w:bidi="ar-EG"/>
              </w:rPr>
            </w:pPr>
          </w:p>
          <w:p w14:paraId="7EBA8AB6" w14:textId="77777777" w:rsidR="00477F12" w:rsidRPr="00FA2616" w:rsidRDefault="00477F12" w:rsidP="00E54177">
            <w:pPr>
              <w:bidi/>
              <w:jc w:val="both"/>
              <w:rPr>
                <w:rtl/>
                <w:lang w:bidi="ar-EG"/>
              </w:rPr>
            </w:pPr>
            <w:r w:rsidRPr="00FA2616">
              <w:rPr>
                <w:rtl/>
                <w:lang w:bidi="ar-EG"/>
              </w:rPr>
              <w:t>الختم الرسمي</w:t>
            </w:r>
          </w:p>
        </w:tc>
      </w:tr>
    </w:tbl>
    <w:p w14:paraId="223A5ABE" w14:textId="77777777" w:rsidR="00477F12" w:rsidRPr="00FA2616" w:rsidRDefault="00477F12" w:rsidP="00E54177">
      <w:pPr>
        <w:bidi/>
        <w:jc w:val="both"/>
        <w:rPr>
          <w:rtl/>
          <w:lang w:bidi="ar-EG"/>
        </w:rPr>
      </w:pPr>
    </w:p>
    <w:p w14:paraId="33B7FFB2" w14:textId="77777777" w:rsidR="00477F12" w:rsidRPr="00FA2616" w:rsidRDefault="00477F12" w:rsidP="00E54177">
      <w:pPr>
        <w:bidi/>
        <w:jc w:val="both"/>
        <w:rPr>
          <w:rtl/>
          <w:lang w:bidi="ar-EG"/>
        </w:rPr>
      </w:pPr>
    </w:p>
    <w:p w14:paraId="34D90CE2" w14:textId="65A0C72E" w:rsidR="00477F12" w:rsidRPr="00FA2616" w:rsidRDefault="00477F12" w:rsidP="00E54177">
      <w:pPr>
        <w:bidi/>
        <w:jc w:val="both"/>
        <w:rPr>
          <w:lang w:bidi="ar-EG"/>
        </w:rPr>
      </w:pPr>
    </w:p>
    <w:p w14:paraId="05CFFCF1" w14:textId="77777777" w:rsidR="00477F12" w:rsidRPr="00FA2616" w:rsidRDefault="00477F12" w:rsidP="00E54177">
      <w:pPr>
        <w:bidi/>
        <w:jc w:val="both"/>
        <w:rPr>
          <w:lang w:bidi="ar-EG"/>
        </w:rPr>
      </w:pPr>
    </w:p>
    <w:p w14:paraId="7D0E0A7D" w14:textId="77777777" w:rsidR="00477F12" w:rsidRPr="00FA2616" w:rsidRDefault="00477F12" w:rsidP="00E54177">
      <w:pPr>
        <w:pStyle w:val="BodyText"/>
        <w:bidi/>
        <w:spacing w:after="0"/>
        <w:ind w:left="207" w:right="142"/>
        <w:rPr>
          <w:rtl/>
        </w:rPr>
      </w:pPr>
    </w:p>
    <w:p w14:paraId="3598F63F" w14:textId="77777777" w:rsidR="00454240" w:rsidRPr="00FA2616" w:rsidRDefault="00454240" w:rsidP="00E54177">
      <w:pPr>
        <w:pStyle w:val="Section8-Heading1"/>
        <w:bidi/>
        <w:spacing w:before="0" w:after="0"/>
        <w:rPr>
          <w:sz w:val="40"/>
          <w:szCs w:val="40"/>
        </w:rPr>
      </w:pPr>
    </w:p>
    <w:sectPr w:rsidR="00454240" w:rsidRPr="00FA2616" w:rsidSect="00583350">
      <w:headerReference w:type="even" r:id="rId86"/>
      <w:headerReference w:type="default" r:id="rId87"/>
      <w:headerReference w:type="first" r:id="rId88"/>
      <w:footnotePr>
        <w:numRestart w:val="eachSect"/>
      </w:foot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4439E" w14:textId="77777777" w:rsidR="00143893" w:rsidRDefault="00143893">
      <w:r>
        <w:separator/>
      </w:r>
    </w:p>
  </w:endnote>
  <w:endnote w:type="continuationSeparator" w:id="0">
    <w:p w14:paraId="7B482DFE" w14:textId="77777777" w:rsidR="00143893" w:rsidRDefault="00143893">
      <w:r>
        <w:continuationSeparator/>
      </w:r>
    </w:p>
  </w:endnote>
  <w:endnote w:type="continuationNotice" w:id="1">
    <w:p w14:paraId="3607C07D" w14:textId="77777777" w:rsidR="00143893" w:rsidRDefault="00143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20000003" w:usb1="00000000" w:usb2="00000000" w:usb3="00000000" w:csb0="000001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Neue">
    <w:altName w:val="Helvetica Neue"/>
    <w:panose1 w:val="00000000000000000000"/>
    <w:charset w:val="00"/>
    <w:family w:val="auto"/>
    <w:notTrueType/>
    <w:pitch w:val="variable"/>
    <w:sig w:usb0="00000003" w:usb1="00000000" w:usb2="00000000" w:usb3="00000000" w:csb0="00000001" w:csb1="00000000"/>
  </w:font>
  <w:font w:name="Arial-BoldMT">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611F4" w14:textId="77777777" w:rsidR="008E0F9E" w:rsidRPr="008C0E05" w:rsidRDefault="008E0F9E" w:rsidP="008C0E05">
    <w:pPr>
      <w:bidi/>
      <w:jc w:val="both"/>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8EB12" w14:textId="77777777" w:rsidR="008E0F9E" w:rsidRPr="008C0E05" w:rsidRDefault="008E0F9E" w:rsidP="008C0E05">
    <w:pPr>
      <w:bidi/>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36F07" w14:textId="77777777" w:rsidR="008E0F9E" w:rsidRDefault="008E0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64071" w14:textId="77777777" w:rsidR="00143893" w:rsidRDefault="00143893">
      <w:r>
        <w:separator/>
      </w:r>
    </w:p>
  </w:footnote>
  <w:footnote w:type="continuationSeparator" w:id="0">
    <w:p w14:paraId="1F72FF67" w14:textId="77777777" w:rsidR="00143893" w:rsidRDefault="00143893">
      <w:r>
        <w:continuationSeparator/>
      </w:r>
    </w:p>
  </w:footnote>
  <w:footnote w:type="continuationNotice" w:id="1">
    <w:p w14:paraId="7BE95DE0" w14:textId="77777777" w:rsidR="00143893" w:rsidRDefault="00143893"/>
  </w:footnote>
  <w:footnote w:id="2">
    <w:p w14:paraId="2EF5EAAD" w14:textId="669B7513" w:rsidR="008E0F9E" w:rsidRPr="0074387A" w:rsidRDefault="008E0F9E" w:rsidP="002B0EC3">
      <w:pPr>
        <w:pStyle w:val="FootnoteText"/>
        <w:tabs>
          <w:tab w:val="clear" w:pos="360"/>
        </w:tabs>
        <w:bidi/>
        <w:ind w:left="4" w:hanging="4"/>
        <w:jc w:val="both"/>
        <w:rPr>
          <w:szCs w:val="20"/>
          <w:rtl/>
          <w:lang w:bidi="ar-EG"/>
        </w:rPr>
      </w:pPr>
      <w:r w:rsidRPr="0074387A">
        <w:rPr>
          <w:rStyle w:val="FootnoteReference"/>
          <w:szCs w:val="20"/>
        </w:rPr>
        <w:footnoteRef/>
      </w:r>
      <w:r>
        <w:rPr>
          <w:rFonts w:hint="cs"/>
          <w:szCs w:val="20"/>
          <w:rtl/>
        </w:rPr>
        <w:t xml:space="preserve"> </w:t>
      </w:r>
      <w:r w:rsidRPr="0074387A">
        <w:rPr>
          <w:szCs w:val="20"/>
          <w:rtl/>
        </w:rPr>
        <w:t>بما في ذلك معايير الأهلية للمشاركة في توريد السلع والأشغال وما يتصل بهما من خدمات.</w:t>
      </w:r>
    </w:p>
  </w:footnote>
  <w:footnote w:id="3">
    <w:p w14:paraId="51A7CDD2" w14:textId="44D8CEF5" w:rsidR="008E0F9E" w:rsidRPr="0074387A" w:rsidRDefault="008E0F9E" w:rsidP="002B0EC3">
      <w:pPr>
        <w:pStyle w:val="FootnoteText"/>
        <w:tabs>
          <w:tab w:val="clear" w:pos="360"/>
        </w:tabs>
        <w:bidi/>
        <w:ind w:left="4" w:hanging="4"/>
        <w:jc w:val="both"/>
        <w:rPr>
          <w:szCs w:val="20"/>
          <w:rtl/>
          <w:lang w:val="fr-FR" w:bidi="ar-EG"/>
        </w:rPr>
      </w:pPr>
      <w:r w:rsidRPr="0074387A">
        <w:rPr>
          <w:rStyle w:val="FootnoteReference"/>
          <w:szCs w:val="20"/>
        </w:rPr>
        <w:footnoteRef/>
      </w:r>
      <w:r>
        <w:rPr>
          <w:rFonts w:hint="cs"/>
          <w:szCs w:val="20"/>
          <w:rtl/>
        </w:rPr>
        <w:t xml:space="preserve"> </w:t>
      </w:r>
      <w:r w:rsidRPr="0074387A">
        <w:rPr>
          <w:szCs w:val="20"/>
          <w:rtl/>
        </w:rPr>
        <w:t>ينبغي أن يكون الجزء الأكبر من مبلغ هذا السند بعملة بلد صاحب العمل أو ما يعادله بأيّ</w:t>
      </w:r>
      <w:r>
        <w:rPr>
          <w:szCs w:val="20"/>
          <w:rtl/>
        </w:rPr>
        <w:t xml:space="preserve"> عملة أخرى قابلة للتحويل الحر.</w:t>
      </w:r>
    </w:p>
  </w:footnote>
  <w:footnote w:id="4">
    <w:p w14:paraId="3A442C03" w14:textId="77777777" w:rsidR="008E0F9E" w:rsidRPr="0074387A" w:rsidRDefault="008E0F9E" w:rsidP="002B0EC3">
      <w:pPr>
        <w:pStyle w:val="FootnoteText"/>
        <w:tabs>
          <w:tab w:val="clear" w:pos="360"/>
        </w:tabs>
        <w:bidi/>
        <w:ind w:left="4" w:hanging="4"/>
        <w:jc w:val="both"/>
        <w:rPr>
          <w:szCs w:val="20"/>
          <w:rtl/>
          <w:lang w:bidi="ar-EG"/>
        </w:rPr>
      </w:pPr>
      <w:r w:rsidRPr="0074387A">
        <w:rPr>
          <w:rStyle w:val="FootnoteReference"/>
          <w:szCs w:val="20"/>
        </w:rPr>
        <w:footnoteRef/>
      </w:r>
      <w:r>
        <w:rPr>
          <w:rFonts w:hint="cs"/>
          <w:szCs w:val="20"/>
          <w:rtl/>
        </w:rPr>
        <w:t xml:space="preserve"> </w:t>
      </w:r>
      <w:r w:rsidRPr="0074387A">
        <w:rPr>
          <w:szCs w:val="20"/>
          <w:rtl/>
          <w:lang w:bidi="ar-EG"/>
        </w:rPr>
        <w:t>يجوز الإعلان بأن الشركة أو الفرد مؤهل لإرساء عقد عليه ممول من جانب البنك الإسلامي للتنمية فور: (أ) استكمال إجراءات الجزاءات بالبنك الإسلامي للتنمية، وفقاً لإجراءات الجزاءات المحددة بما في ذلك، ومن جملة أمور أخرى، الحظر المتبادل وفقاً لاتفاقية الحظر المتبادل. (ب) ونتيجة للتعليق المؤقت أو للتعليق المؤقت المبكر فيما يتعلق بإجراءات الجزاءات الجارية.</w:t>
      </w:r>
    </w:p>
  </w:footnote>
  <w:footnote w:id="5">
    <w:p w14:paraId="684CD814" w14:textId="45EBAD9E" w:rsidR="008E0F9E" w:rsidRPr="0074387A" w:rsidRDefault="008E0F9E" w:rsidP="002B0EC3">
      <w:pPr>
        <w:pStyle w:val="FootnoteText"/>
        <w:tabs>
          <w:tab w:val="clear" w:pos="360"/>
        </w:tabs>
        <w:bidi/>
        <w:ind w:left="4" w:hanging="4"/>
        <w:jc w:val="both"/>
        <w:rPr>
          <w:szCs w:val="20"/>
          <w:rtl/>
          <w:lang w:bidi="ar-EG"/>
        </w:rPr>
      </w:pPr>
      <w:r w:rsidRPr="0074387A">
        <w:rPr>
          <w:rStyle w:val="FootnoteReference"/>
          <w:szCs w:val="20"/>
        </w:rPr>
        <w:footnoteRef/>
      </w:r>
      <w:r>
        <w:rPr>
          <w:rFonts w:hint="cs"/>
          <w:szCs w:val="20"/>
          <w:rtl/>
        </w:rPr>
        <w:t xml:space="preserve"> </w:t>
      </w:r>
      <w:r w:rsidRPr="0074387A">
        <w:rPr>
          <w:szCs w:val="20"/>
          <w:rtl/>
          <w:lang w:bidi="ar-EG"/>
        </w:rPr>
        <w:t>إن أي إجراء يقوم به في هذا السياق المقاول أو الاستشاري أو الموظفين لديهما أو وكلاؤهما أو المقاولون من الباطن أو مقدمو الخدمة أو الموردون أو موظفوهم للتأثير على عملية الإرساء أو تنفيذ العقد يُعد خطأ في عملية الشراء.</w:t>
      </w:r>
    </w:p>
  </w:footnote>
  <w:footnote w:id="6">
    <w:p w14:paraId="291D4BB4" w14:textId="59938811" w:rsidR="008E0F9E" w:rsidRPr="0074387A" w:rsidRDefault="008E0F9E" w:rsidP="002B0EC3">
      <w:pPr>
        <w:pStyle w:val="FootnoteText"/>
        <w:tabs>
          <w:tab w:val="clear" w:pos="360"/>
        </w:tabs>
        <w:bidi/>
        <w:ind w:left="4" w:hanging="4"/>
        <w:jc w:val="both"/>
        <w:rPr>
          <w:szCs w:val="20"/>
          <w:rtl/>
          <w:lang w:bidi="ar-EG"/>
        </w:rPr>
      </w:pPr>
      <w:r w:rsidRPr="0074387A">
        <w:rPr>
          <w:rStyle w:val="FootnoteReference"/>
          <w:szCs w:val="20"/>
        </w:rPr>
        <w:footnoteRef/>
      </w:r>
      <w:r>
        <w:rPr>
          <w:rFonts w:hint="cs"/>
          <w:szCs w:val="20"/>
          <w:rtl/>
        </w:rPr>
        <w:t xml:space="preserve"> </w:t>
      </w:r>
      <w:r w:rsidRPr="0074387A">
        <w:rPr>
          <w:szCs w:val="20"/>
          <w:rtl/>
        </w:rPr>
        <w:t>يجوز تصنيف الشركة أو الفرد على أنه غير مؤهل للفوز بالعقود الممولة من البنك الإسلامي للتنمية بعد (1) اكتمال إجراءات فرض عقوبات البنك بما في ذلك الحظر المشترك وفق ما يتم الاتفاق عليه مع المؤسسات المالية الدولية الأخرى، ولا سيما البنوك التنموية الدولية، (2) ونتيجة لتعليق التعامل مؤقتا أو مبكرا على خلفية وجود دعوى قيد النظر لفرض العقوبات.</w:t>
      </w:r>
    </w:p>
  </w:footnote>
  <w:footnote w:id="7">
    <w:p w14:paraId="104D28D4" w14:textId="71D07812" w:rsidR="008E0F9E" w:rsidRPr="0074387A" w:rsidRDefault="008E0F9E" w:rsidP="002B0EC3">
      <w:pPr>
        <w:pStyle w:val="FootnoteText"/>
        <w:tabs>
          <w:tab w:val="clear" w:pos="360"/>
        </w:tabs>
        <w:bidi/>
        <w:ind w:left="4" w:hanging="4"/>
        <w:jc w:val="both"/>
        <w:rPr>
          <w:szCs w:val="20"/>
          <w:rtl/>
          <w:lang w:bidi="ar-EG"/>
        </w:rPr>
      </w:pPr>
      <w:r w:rsidRPr="0074387A">
        <w:rPr>
          <w:rStyle w:val="FootnoteReference"/>
          <w:szCs w:val="20"/>
        </w:rPr>
        <w:footnoteRef/>
      </w:r>
      <w:r>
        <w:rPr>
          <w:rFonts w:hint="cs"/>
          <w:szCs w:val="20"/>
          <w:rtl/>
        </w:rPr>
        <w:t xml:space="preserve"> </w:t>
      </w:r>
      <w:r w:rsidRPr="0074387A">
        <w:rPr>
          <w:szCs w:val="20"/>
          <w:rtl/>
        </w:rPr>
        <w:t xml:space="preserve">يُدخِل الضامن مبلغا يمثل النسبة المئوية من سعر العقد المحدد في العقد والمقوَّم إما بعملة (عملات) العقد أو بعملة قابلة للتحويل الحر تكون مقبولة لدى صاحب العمل.  </w:t>
      </w:r>
    </w:p>
  </w:footnote>
  <w:footnote w:id="8">
    <w:p w14:paraId="00C39AEA" w14:textId="1E216FB9" w:rsidR="008E0F9E" w:rsidRPr="0074387A" w:rsidRDefault="008E0F9E" w:rsidP="002B0EC3">
      <w:pPr>
        <w:pStyle w:val="FootnoteText"/>
        <w:tabs>
          <w:tab w:val="clear" w:pos="360"/>
        </w:tabs>
        <w:bidi/>
        <w:ind w:left="4" w:hanging="4"/>
        <w:jc w:val="both"/>
        <w:rPr>
          <w:szCs w:val="20"/>
          <w:rtl/>
          <w:lang w:bidi="ar-EG"/>
        </w:rPr>
      </w:pPr>
      <w:r w:rsidRPr="0074387A">
        <w:rPr>
          <w:rStyle w:val="FootnoteReference"/>
          <w:szCs w:val="20"/>
        </w:rPr>
        <w:footnoteRef/>
      </w:r>
      <w:bookmarkStart w:id="405" w:name="_Hlk150764680"/>
      <w:r>
        <w:rPr>
          <w:rFonts w:hint="cs"/>
          <w:szCs w:val="20"/>
          <w:rtl/>
        </w:rPr>
        <w:t xml:space="preserve"> </w:t>
      </w:r>
      <w:r w:rsidRPr="0074387A">
        <w:rPr>
          <w:szCs w:val="20"/>
          <w:rtl/>
        </w:rPr>
        <w:t>أدخل تاريخ ثمانية وعشرين يوماً بعد تاريخ الإتمام الموضح في الشروط العامة للعقد. وفي حال تمديد مدة تنفيذ العقد، ينبغي أن يطلب مقدم الخدمة تمديد هذه الكفالة من الضامن. ويجب أن يكون هذا الطلب كتابيّاً وأن يسبق تاريخ انتهاء صلاحية الكفالة المبين فيها. وعند إعداد هذه الكفالة، يمكن لمقدم الخدمة إضافة النص التالي للنموذج في نهاية الفقرة ما قبل الأخيرة منه: "يوافق الضامن على تمديد هذه الكفالة مرة واحدة لفترة لا تتجاوز [ستة أشهر] [سنة واحدة]، استجابة للخطاب الكتابي الذي طلب المستفيد هذا التمديد، على أن يقدم هذا الطلب للضامن قبل انتهاء صلاحية الكفالة".</w:t>
      </w:r>
      <w:bookmarkEnd w:id="405"/>
      <w:r w:rsidRPr="0074387A">
        <w:rPr>
          <w:szCs w:val="20"/>
          <w:rtl/>
        </w:rPr>
        <w:t xml:space="preserve">    </w:t>
      </w:r>
    </w:p>
  </w:footnote>
  <w:footnote w:id="9">
    <w:p w14:paraId="0E2ADFFA" w14:textId="77777777" w:rsidR="008E0F9E" w:rsidRPr="0074387A" w:rsidRDefault="008E0F9E" w:rsidP="00216994">
      <w:pPr>
        <w:pStyle w:val="FootnoteText"/>
        <w:tabs>
          <w:tab w:val="clear" w:pos="360"/>
        </w:tabs>
        <w:bidi/>
        <w:ind w:left="4" w:hanging="4"/>
        <w:jc w:val="both"/>
        <w:rPr>
          <w:szCs w:val="20"/>
          <w:lang w:bidi="ar-EG"/>
        </w:rPr>
      </w:pPr>
      <w:r w:rsidRPr="0074387A">
        <w:rPr>
          <w:rStyle w:val="FootnoteReference"/>
          <w:szCs w:val="20"/>
        </w:rPr>
        <w:footnoteRef/>
      </w:r>
      <w:r>
        <w:rPr>
          <w:rFonts w:hint="cs"/>
          <w:szCs w:val="20"/>
          <w:rtl/>
        </w:rPr>
        <w:t xml:space="preserve"> </w:t>
      </w:r>
      <w:r w:rsidRPr="0074387A">
        <w:rPr>
          <w:szCs w:val="20"/>
          <w:rtl/>
        </w:rPr>
        <w:t xml:space="preserve">يُدخِل الضامن مبلغاً يمثل مبلغ الدفعة المسبقة المقوَّم إما بعملة (عملات) الدفعة المسبقة كما هو مبين في العقد أو بعملة قابلة للتحويل الحر تكون مقبولة لدى صاحب العمل.  </w:t>
      </w:r>
      <w:r w:rsidRPr="0074387A">
        <w:rPr>
          <w:rStyle w:val="FootnoteReference"/>
          <w:szCs w:val="20"/>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857A1" w14:textId="08A21FD2" w:rsidR="008E0F9E" w:rsidRDefault="008E0F9E" w:rsidP="00FB1D4B">
    <w:pPr>
      <w:pStyle w:val="Header"/>
      <w:tabs>
        <w:tab w:val="right" w:pos="9000"/>
      </w:tabs>
      <w:rPr>
        <w:u w:val="single"/>
      </w:rPr>
    </w:pPr>
    <w:r>
      <w:rPr>
        <w:u w:val="single"/>
      </w:rPr>
      <w:tab/>
    </w:r>
  </w:p>
  <w:p w14:paraId="2116ABE2" w14:textId="77777777" w:rsidR="008E0F9E" w:rsidRDefault="008E0F9E" w:rsidP="00FB1D4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6E8C" w14:textId="1E64C755" w:rsidR="008E0F9E" w:rsidRDefault="008E0F9E" w:rsidP="00FB1D4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5D057" w14:textId="07E7C4E9" w:rsidR="008E0F9E" w:rsidRDefault="008E0F9E">
    <w:pPr>
      <w:pStyle w:val="Header"/>
    </w:pPr>
    <w:r>
      <w:rPr>
        <w:noProof/>
      </w:rPr>
      <mc:AlternateContent>
        <mc:Choice Requires="wps">
          <w:drawing>
            <wp:anchor distT="0" distB="0" distL="114300" distR="114300" simplePos="0" relativeHeight="251676160" behindDoc="0" locked="0" layoutInCell="0" allowOverlap="1" wp14:anchorId="6179E633" wp14:editId="074DC4EC">
              <wp:simplePos x="0" y="190500"/>
              <wp:positionH relativeFrom="page">
                <wp:align>left</wp:align>
              </wp:positionH>
              <wp:positionV relativeFrom="page">
                <wp:align>top</wp:align>
              </wp:positionV>
              <wp:extent cx="7772400" cy="463550"/>
              <wp:effectExtent l="0" t="0" r="0" b="12700"/>
              <wp:wrapNone/>
              <wp:docPr id="21" name="MSIPCM28ff440da94d0400366e3900" descr="{&quot;HashCode&quot;:-1813103172,&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344EA" w14:textId="32F6779E" w:rsidR="008E0F9E" w:rsidRPr="00132705" w:rsidRDefault="008E0F9E" w:rsidP="00132705">
                          <w:pPr>
                            <w:rPr>
                              <w:rFonts w:ascii="Calibri" w:hAnsi="Calibri" w:cs="Calibri"/>
                              <w:color w:val="000000"/>
                              <w:sz w:val="20"/>
                            </w:rPr>
                          </w:pPr>
                          <w:r w:rsidRPr="0013270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179E633" id="_x0000_t202" coordsize="21600,21600" o:spt="202" path="m,l,21600r21600,l21600,xe">
              <v:stroke joinstyle="miter"/>
              <v:path gradientshapeok="t" o:connecttype="rect"/>
            </v:shapetype>
            <v:shape id="MSIPCM28ff440da94d0400366e3900" o:spid="_x0000_s1037" type="#_x0000_t202" alt="{&quot;HashCode&quot;:-1813103172,&quot;Height&quot;:9999999.0,&quot;Width&quot;:9999999.0,&quot;Placement&quot;:&quot;Header&quot;,&quot;Index&quot;:&quot;Primary&quot;,&quot;Section&quot;:4,&quot;Top&quot;:0.0,&quot;Left&quot;:0.0}" style="position:absolute;left:0;text-align:left;margin-left:0;margin-top:0;width:612pt;height:36.5pt;z-index:2516761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" o:allowincell="f" filled="f" stroked="f" strokeweight=".5pt">
              <v:textbox inset="20pt,0,,0">
                <w:txbxContent>
                  <w:p w14:paraId="207344EA" w14:textId="32F6779E" w:rsidR="008E0F9E" w:rsidRPr="00132705" w:rsidRDefault="008E0F9E" w:rsidP="00132705">
                    <w:pPr>
                      <w:rPr>
                        <w:rFonts w:ascii="Calibri" w:hAnsi="Calibri" w:cs="Calibri"/>
                        <w:color w:val="000000"/>
                        <w:sz w:val="20"/>
                      </w:rPr>
                    </w:pPr>
                    <w:r w:rsidRPr="00132705">
                      <w:rPr>
                        <w:rFonts w:ascii="Calibri" w:hAnsi="Calibri" w:cs="Calibri"/>
                        <w:color w:val="000000"/>
                        <w:sz w:val="20"/>
                      </w:rPr>
                      <w:t>Protected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0B055" w14:textId="3FF5DBD7" w:rsidR="008E0F9E" w:rsidRPr="008C0E05" w:rsidRDefault="008E0F9E" w:rsidP="008C0E05">
    <w:pPr>
      <w:bidi/>
      <w:jc w:val="both"/>
      <w:rPr>
        <w:lang w:val="en-GB"/>
      </w:rPr>
    </w:pPr>
    <w:r>
      <w:rPr>
        <w:noProof/>
        <w:lang w:val="en-GB"/>
      </w:rPr>
      <mc:AlternateContent>
        <mc:Choice Requires="wps">
          <w:drawing>
            <wp:anchor distT="0" distB="0" distL="114300" distR="114300" simplePos="0" relativeHeight="251677184" behindDoc="0" locked="0" layoutInCell="0" allowOverlap="1" wp14:anchorId="55FF90E9" wp14:editId="4D884031">
              <wp:simplePos x="0" y="0"/>
              <wp:positionH relativeFrom="page">
                <wp:align>left</wp:align>
              </wp:positionH>
              <wp:positionV relativeFrom="page">
                <wp:align>top</wp:align>
              </wp:positionV>
              <wp:extent cx="7772400" cy="463550"/>
              <wp:effectExtent l="0" t="0" r="0" b="12700"/>
              <wp:wrapNone/>
              <wp:docPr id="22" name="MSIPCMd2b54e2693518411c30e596b" descr="{&quot;HashCode&quot;:-1813103172,&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0E1048" w14:textId="011763EA" w:rsidR="008E0F9E" w:rsidRPr="00132705" w:rsidRDefault="008E0F9E" w:rsidP="00132705">
                          <w:pPr>
                            <w:rPr>
                              <w:rFonts w:ascii="Calibri" w:hAnsi="Calibri" w:cs="Calibri"/>
                              <w:color w:val="000000"/>
                              <w:sz w:val="20"/>
                            </w:rPr>
                          </w:pPr>
                          <w:r w:rsidRPr="0013270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5FF90E9" id="_x0000_t202" coordsize="21600,21600" o:spt="202" path="m,l,21600r21600,l21600,xe">
              <v:stroke joinstyle="miter"/>
              <v:path gradientshapeok="t" o:connecttype="rect"/>
            </v:shapetype>
            <v:shape id="MSIPCMd2b54e2693518411c30e596b" o:spid="_x0000_s1038" type="#_x0000_t202" alt="{&quot;HashCode&quot;:-1813103172,&quot;Height&quot;:9999999.0,&quot;Width&quot;:9999999.0,&quot;Placement&quot;:&quot;Header&quot;,&quot;Index&quot;:&quot;FirstPage&quot;,&quot;Section&quot;:4,&quot;Top&quot;:0.0,&quot;Left&quot;:0.0}" style="position:absolute;left:0;text-align:left;margin-left:0;margin-top:0;width:612pt;height:36.5pt;z-index:25167718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" o:allowincell="f" filled="f" stroked="f" strokeweight=".5pt">
              <v:textbox inset="20pt,0,,0">
                <w:txbxContent>
                  <w:p w14:paraId="350E1048" w14:textId="011763EA" w:rsidR="008E0F9E" w:rsidRPr="00132705" w:rsidRDefault="008E0F9E" w:rsidP="00132705">
                    <w:pPr>
                      <w:rPr>
                        <w:rFonts w:ascii="Calibri" w:hAnsi="Calibri" w:cs="Calibri"/>
                        <w:color w:val="000000"/>
                        <w:sz w:val="20"/>
                      </w:rPr>
                    </w:pPr>
                    <w:r w:rsidRPr="00132705">
                      <w:rPr>
                        <w:rFonts w:ascii="Calibri" w:hAnsi="Calibri" w:cs="Calibri"/>
                        <w:color w:val="000000"/>
                        <w:sz w:val="20"/>
                      </w:rPr>
                      <w:t>Protected</w:t>
                    </w:r>
                  </w:p>
                </w:txbxContent>
              </v:textbox>
              <w10:wrap anchorx="page" anchory="page"/>
            </v:shape>
          </w:pict>
        </mc:Fallback>
      </mc:AlternateContent>
    </w:r>
    <w:r>
      <w:rPr>
        <w:noProof/>
        <w:lang w:val="en-GB"/>
      </w:rPr>
      <mc:AlternateContent>
        <mc:Choice Requires="wps">
          <w:drawing>
            <wp:anchor distT="0" distB="0" distL="0" distR="0" simplePos="0" relativeHeight="251648512" behindDoc="0" locked="0" layoutInCell="1" allowOverlap="1" wp14:anchorId="3357A311" wp14:editId="7F1379F2">
              <wp:simplePos x="635" y="635"/>
              <wp:positionH relativeFrom="page">
                <wp:posOffset>6844509</wp:posOffset>
              </wp:positionH>
              <wp:positionV relativeFrom="page">
                <wp:align>top</wp:align>
              </wp:positionV>
              <wp:extent cx="443865" cy="443865"/>
              <wp:effectExtent l="0" t="0" r="0" b="6350"/>
              <wp:wrapNone/>
              <wp:docPr id="1753256878"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861A7B" w14:textId="7A6A1077" w:rsidR="008E0F9E" w:rsidRPr="008C0E05" w:rsidRDefault="008E0F9E" w:rsidP="008C0E05">
                          <w:pPr>
                            <w:bidi/>
                            <w:rPr>
                              <w:rFonts w:eastAsia="Calibri"/>
                              <w:noProof/>
                              <w:color w:val="000000"/>
                              <w:sz w:val="20"/>
                              <w:szCs w:val="20"/>
                              <w:lang w:bidi="ar-EG"/>
                            </w:rPr>
                          </w:pPr>
                          <w:r w:rsidRPr="008C0E05">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 w14:anchorId="3357A311" id="Text Box 10" o:spid="_x0000_s1039" type="#_x0000_t202" alt="Protected" style="position:absolute;left:0;text-align:left;margin-left:538.95pt;margin-top:0;width:34.95pt;height:34.95pt;z-index:251648512;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" filled="f" stroked="f">
              <v:textbox style="mso-fit-shape-to-text:t" inset="0,15pt,7.1mm,0">
                <w:txbxContent>
                  <w:p w14:paraId="6B861A7B" w14:textId="7A6A1077" w:rsidR="008E0F9E" w:rsidRPr="008C0E05" w:rsidRDefault="008E0F9E" w:rsidP="008C0E05">
                    <w:pPr>
                      <w:bidi/>
                      <w:rPr>
                        <w:rFonts w:eastAsia="Calibri"/>
                        <w:noProof/>
                        <w:color w:val="000000"/>
                        <w:sz w:val="20"/>
                        <w:szCs w:val="20"/>
                        <w:lang w:bidi="ar-EG"/>
                      </w:rPr>
                    </w:pPr>
                    <w:r w:rsidRPr="008C0E05">
                      <w:rPr>
                        <w:rFonts w:eastAsia="Calibri"/>
                        <w:noProof/>
                        <w:color w:val="000000"/>
                        <w:sz w:val="20"/>
                        <w:szCs w:val="20"/>
                        <w:rtl/>
                        <w:lang w:bidi="ar-EG"/>
                      </w:rPr>
                      <w:t>محمي</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4E18B" w14:textId="06AA4DDA" w:rsidR="008E0F9E" w:rsidRDefault="008E0F9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83FE0" w14:textId="6481FEBF" w:rsidR="008E0F9E" w:rsidRDefault="008E0F9E">
    <w:pPr>
      <w:pStyle w:val="Header"/>
    </w:pPr>
    <w:r>
      <w:rPr>
        <w:noProof/>
      </w:rPr>
      <mc:AlternateContent>
        <mc:Choice Requires="wps">
          <w:drawing>
            <wp:anchor distT="0" distB="0" distL="114300" distR="114300" simplePos="0" relativeHeight="251678208" behindDoc="0" locked="0" layoutInCell="0" allowOverlap="1" wp14:anchorId="6A16C465" wp14:editId="293A27E2">
              <wp:simplePos x="0" y="190500"/>
              <wp:positionH relativeFrom="page">
                <wp:align>left</wp:align>
              </wp:positionH>
              <wp:positionV relativeFrom="page">
                <wp:align>top</wp:align>
              </wp:positionV>
              <wp:extent cx="7772400" cy="463550"/>
              <wp:effectExtent l="0" t="0" r="0" b="12700"/>
              <wp:wrapNone/>
              <wp:docPr id="23" name="MSIPCM45d34e1ca5822a62d71099bf" descr="{&quot;HashCode&quot;:-1813103172,&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1F0DDE" w14:textId="6AACED98" w:rsidR="008E0F9E" w:rsidRPr="000C6027" w:rsidRDefault="008E0F9E" w:rsidP="000C6027">
                          <w:pPr>
                            <w:rPr>
                              <w:rFonts w:ascii="Calibri" w:hAnsi="Calibri" w:cs="Calibri"/>
                              <w:color w:val="000000"/>
                              <w:sz w:val="20"/>
                            </w:rPr>
                          </w:pPr>
                          <w:r w:rsidRPr="000C602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A16C465" id="_x0000_t202" coordsize="21600,21600" o:spt="202" path="m,l,21600r21600,l21600,xe">
              <v:stroke joinstyle="miter"/>
              <v:path gradientshapeok="t" o:connecttype="rect"/>
            </v:shapetype>
            <v:shape id="MSIPCM45d34e1ca5822a62d71099bf" o:spid="_x0000_s1040" type="#_x0000_t202" alt="{&quot;HashCode&quot;:-1813103172,&quot;Height&quot;:9999999.0,&quot;Width&quot;:9999999.0,&quot;Placement&quot;:&quot;Header&quot;,&quot;Index&quot;:&quot;Primary&quot;,&quot;Section&quot;:5,&quot;Top&quot;:0.0,&quot;Left&quot;:0.0}" style="position:absolute;left:0;text-align:left;margin-left:0;margin-top:0;width:612pt;height:36.5pt;z-index:251678208;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" o:allowincell="f" filled="f" stroked="f" strokeweight=".5pt">
              <v:textbox inset="20pt,0,,0">
                <w:txbxContent>
                  <w:p w14:paraId="741F0DDE" w14:textId="6AACED98" w:rsidR="008E0F9E" w:rsidRPr="000C6027" w:rsidRDefault="008E0F9E" w:rsidP="000C6027">
                    <w:pPr>
                      <w:rPr>
                        <w:rFonts w:ascii="Calibri" w:hAnsi="Calibri" w:cs="Calibri"/>
                        <w:color w:val="000000"/>
                        <w:sz w:val="20"/>
                      </w:rPr>
                    </w:pPr>
                    <w:r w:rsidRPr="000C6027">
                      <w:rPr>
                        <w:rFonts w:ascii="Calibri" w:hAnsi="Calibri" w:cs="Calibri"/>
                        <w:color w:val="000000"/>
                        <w:sz w:val="20"/>
                      </w:rPr>
                      <w:t>Protected</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3F849" w14:textId="7AF21C3D" w:rsidR="008E0F9E" w:rsidRPr="008C0E05" w:rsidRDefault="008E0F9E" w:rsidP="008C0E05">
    <w:pPr>
      <w:bidi/>
      <w:jc w:val="both"/>
      <w:rPr>
        <w:rtl/>
        <w:lang w:val="en-GB" w:bidi="ar-EG"/>
      </w:rPr>
    </w:pPr>
    <w:r>
      <w:rPr>
        <w:noProof/>
        <w:lang w:val="en-GB"/>
      </w:rPr>
      <mc:AlternateContent>
        <mc:Choice Requires="wps">
          <w:drawing>
            <wp:anchor distT="0" distB="0" distL="114300" distR="114300" simplePos="0" relativeHeight="251679232" behindDoc="0" locked="0" layoutInCell="0" allowOverlap="1" wp14:anchorId="35324B91" wp14:editId="3718E364">
              <wp:simplePos x="0" y="0"/>
              <wp:positionH relativeFrom="page">
                <wp:align>left</wp:align>
              </wp:positionH>
              <wp:positionV relativeFrom="page">
                <wp:align>top</wp:align>
              </wp:positionV>
              <wp:extent cx="7772400" cy="463550"/>
              <wp:effectExtent l="0" t="0" r="0" b="12700"/>
              <wp:wrapNone/>
              <wp:docPr id="24" name="MSIPCM77804beaa56b82f1b84e0f1b" descr="{&quot;HashCode&quot;:-1813103172,&quot;Height&quot;:9999999.0,&quot;Width&quot;:9999999.0,&quot;Placement&quot;:&quot;Head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75B5C2" w14:textId="5FF5D45D" w:rsidR="008E0F9E" w:rsidRPr="000C6027" w:rsidRDefault="008E0F9E" w:rsidP="000C6027">
                          <w:pPr>
                            <w:rPr>
                              <w:rFonts w:ascii="Calibri" w:hAnsi="Calibri" w:cs="Calibri"/>
                              <w:color w:val="000000"/>
                              <w:sz w:val="20"/>
                            </w:rPr>
                          </w:pPr>
                          <w:r w:rsidRPr="000C602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5324B91" id="_x0000_t202" coordsize="21600,21600" o:spt="202" path="m,l,21600r21600,l21600,xe">
              <v:stroke joinstyle="miter"/>
              <v:path gradientshapeok="t" o:connecttype="rect"/>
            </v:shapetype>
            <v:shape id="MSIPCM77804beaa56b82f1b84e0f1b" o:spid="_x0000_s1041" type="#_x0000_t202" alt="{&quot;HashCode&quot;:-1813103172,&quot;Height&quot;:9999999.0,&quot;Width&quot;:9999999.0,&quot;Placement&quot;:&quot;Header&quot;,&quot;Index&quot;:&quot;FirstPage&quot;,&quot;Section&quot;:5,&quot;Top&quot;:0.0,&quot;Left&quot;:0.0}" style="position:absolute;left:0;text-align:left;margin-left:0;margin-top:0;width:612pt;height:36.5pt;z-index:25167923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A1UO3KHAMAAE0GAAAOAAAAAAAAAAAAAAAA&#10;AC4CAABkcnMvZTJvRG9jLnhtbFBLAQItABQABgAIAAAAIQD+9Y2b2gAAAAUBAAAPAAAAAAAAAAAA&#10;AAAAAHYFAABkcnMvZG93bnJldi54bWxQSwUGAAAAAAQABADzAAAAfQYAAAAA&#10;" o:allowincell="f" filled="f" stroked="f" strokeweight=".5pt">
              <v:textbox inset="20pt,0,,0">
                <w:txbxContent>
                  <w:p w14:paraId="7475B5C2" w14:textId="5FF5D45D" w:rsidR="008E0F9E" w:rsidRPr="000C6027" w:rsidRDefault="008E0F9E" w:rsidP="000C6027">
                    <w:pPr>
                      <w:rPr>
                        <w:rFonts w:ascii="Calibri" w:hAnsi="Calibri" w:cs="Calibri"/>
                        <w:color w:val="000000"/>
                        <w:sz w:val="20"/>
                      </w:rPr>
                    </w:pPr>
                    <w:r w:rsidRPr="000C6027">
                      <w:rPr>
                        <w:rFonts w:ascii="Calibri" w:hAnsi="Calibri" w:cs="Calibri"/>
                        <w:color w:val="000000"/>
                        <w:sz w:val="20"/>
                      </w:rPr>
                      <w:t>Protected</w:t>
                    </w:r>
                  </w:p>
                </w:txbxContent>
              </v:textbox>
              <w10:wrap anchorx="page" anchory="page"/>
            </v:shape>
          </w:pict>
        </mc:Fallback>
      </mc:AlternateContent>
    </w:r>
    <w:r w:rsidRPr="008C0E05">
      <w:rPr>
        <w:noProof/>
        <w:lang w:val="en-GB"/>
      </w:rPr>
      <mc:AlternateContent>
        <mc:Choice Requires="wps">
          <w:drawing>
            <wp:anchor distT="0" distB="0" distL="0" distR="0" simplePos="0" relativeHeight="251651584" behindDoc="0" locked="0" layoutInCell="1" allowOverlap="1" wp14:anchorId="0DF4B6DC" wp14:editId="50D84872">
              <wp:simplePos x="635" y="635"/>
              <wp:positionH relativeFrom="page">
                <wp:posOffset>6853136</wp:posOffset>
              </wp:positionH>
              <wp:positionV relativeFrom="page">
                <wp:align>top</wp:align>
              </wp:positionV>
              <wp:extent cx="443865" cy="443865"/>
              <wp:effectExtent l="0" t="0" r="0" b="6350"/>
              <wp:wrapNone/>
              <wp:docPr id="720270100"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0853E" w14:textId="479504AB" w:rsidR="008E0F9E" w:rsidRPr="008C0E05" w:rsidRDefault="008E0F9E" w:rsidP="008C0E05">
                          <w:pPr>
                            <w:bidi/>
                            <w:rPr>
                              <w:rFonts w:eastAsia="Calibri"/>
                              <w:noProof/>
                              <w:color w:val="000000"/>
                              <w:sz w:val="20"/>
                              <w:szCs w:val="20"/>
                              <w:lang w:bidi="ar-EG"/>
                            </w:rPr>
                          </w:pPr>
                          <w:r w:rsidRPr="008C0E05">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 w14:anchorId="0DF4B6DC" id="Text Box 13" o:spid="_x0000_s1042" type="#_x0000_t202" alt="Protected" style="position:absolute;left:0;text-align:left;margin-left:539.6pt;margin-top:0;width:34.95pt;height:34.95pt;z-index:251651584;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" filled="f" stroked="f">
              <v:textbox style="mso-fit-shape-to-text:t" inset="0,15pt,7.1mm,0">
                <w:txbxContent>
                  <w:p w14:paraId="7040853E" w14:textId="479504AB" w:rsidR="008E0F9E" w:rsidRPr="008C0E05" w:rsidRDefault="008E0F9E" w:rsidP="008C0E05">
                    <w:pPr>
                      <w:bidi/>
                      <w:rPr>
                        <w:rFonts w:eastAsia="Calibri"/>
                        <w:noProof/>
                        <w:color w:val="000000"/>
                        <w:sz w:val="20"/>
                        <w:szCs w:val="20"/>
                        <w:lang w:bidi="ar-EG"/>
                      </w:rPr>
                    </w:pPr>
                    <w:r w:rsidRPr="008C0E05">
                      <w:rPr>
                        <w:rFonts w:eastAsia="Calibri"/>
                        <w:noProof/>
                        <w:color w:val="000000"/>
                        <w:sz w:val="20"/>
                        <w:szCs w:val="20"/>
                        <w:rtl/>
                        <w:lang w:bidi="ar-EG"/>
                      </w:rPr>
                      <w:t>محمي</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B458" w14:textId="1A70A6C5" w:rsidR="008E0F9E" w:rsidRPr="000E1876" w:rsidRDefault="008E0F9E" w:rsidP="000E1876">
    <w:pPr>
      <w:pStyle w:val="Header"/>
      <w:pBdr>
        <w:bottom w:val="single" w:sz="4" w:space="1" w:color="auto"/>
      </w:pBdr>
      <w:tabs>
        <w:tab w:val="right" w:pos="9000"/>
      </w:tabs>
    </w:pPr>
    <w:r w:rsidRPr="000E1876">
      <w:rPr>
        <w:rStyle w:val="PageNumber"/>
      </w:rPr>
      <w:fldChar w:fldCharType="begin"/>
    </w:r>
    <w:r w:rsidRPr="000E1876">
      <w:rPr>
        <w:rStyle w:val="PageNumber"/>
      </w:rPr>
      <w:instrText xml:space="preserve"> PAGE </w:instrText>
    </w:r>
    <w:r w:rsidRPr="000E1876">
      <w:rPr>
        <w:rStyle w:val="PageNumber"/>
      </w:rPr>
      <w:fldChar w:fldCharType="separate"/>
    </w:r>
    <w:r>
      <w:rPr>
        <w:rStyle w:val="PageNumber"/>
        <w:noProof/>
      </w:rPr>
      <w:t>28</w:t>
    </w:r>
    <w:r w:rsidRPr="000E1876">
      <w:rPr>
        <w:rStyle w:val="PageNumber"/>
      </w:rPr>
      <w:fldChar w:fldCharType="end"/>
    </w:r>
    <w:r w:rsidRPr="000E1876">
      <w:rPr>
        <w:rStyle w:val="PageNumber"/>
      </w:rPr>
      <w:tab/>
      <w:t>Section I</w:t>
    </w:r>
    <w:r>
      <w:rPr>
        <w:rStyle w:val="PageNumber"/>
      </w:rPr>
      <w:t xml:space="preserve"> - </w:t>
    </w:r>
    <w:r w:rsidRPr="000E1876">
      <w:rPr>
        <w:rStyle w:val="PageNumber"/>
      </w:rPr>
      <w:t>Instructions to Bidders</w:t>
    </w:r>
    <w:r>
      <w:rPr>
        <w:rStyle w:val="PageNumber"/>
      </w:rPr>
      <w:t xml:space="preserve"> (ITB)</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B4566" w14:textId="70A92967" w:rsidR="008E0F9E" w:rsidRPr="0074387A" w:rsidRDefault="008E0F9E" w:rsidP="0074387A">
    <w:pPr>
      <w:pStyle w:val="Header"/>
      <w:pBdr>
        <w:bottom w:val="single" w:sz="4" w:space="0" w:color="auto"/>
      </w:pBdr>
      <w:tabs>
        <w:tab w:val="right" w:pos="9360"/>
      </w:tabs>
      <w:bidi/>
    </w:pPr>
    <w:r>
      <w:rPr>
        <w:noProof/>
        <w:lang w:val="en-GB" w:eastAsia="en-GB"/>
      </w:rPr>
      <mc:AlternateContent>
        <mc:Choice Requires="wps">
          <w:drawing>
            <wp:anchor distT="0" distB="0" distL="114300" distR="114300" simplePos="0" relativeHeight="251680256" behindDoc="0" locked="0" layoutInCell="0" allowOverlap="1" wp14:anchorId="24A639F3" wp14:editId="14602472">
              <wp:simplePos x="0" y="0"/>
              <wp:positionH relativeFrom="page">
                <wp:align>left</wp:align>
              </wp:positionH>
              <wp:positionV relativeFrom="page">
                <wp:align>top</wp:align>
              </wp:positionV>
              <wp:extent cx="7772400" cy="463550"/>
              <wp:effectExtent l="0" t="0" r="0" b="12700"/>
              <wp:wrapNone/>
              <wp:docPr id="25" name="MSIPCM1076449ba5cc2b8584fbd2f1" descr="{&quot;HashCode&quot;:-1813103172,&quot;Height&quot;:9999999.0,&quot;Width&quot;:9999999.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9EFF82" w14:textId="115D9ADE" w:rsidR="008E0F9E" w:rsidRPr="000C6027" w:rsidRDefault="008E0F9E" w:rsidP="000C6027">
                          <w:pPr>
                            <w:rPr>
                              <w:rFonts w:ascii="Calibri" w:hAnsi="Calibri" w:cs="Calibri"/>
                              <w:color w:val="000000"/>
                              <w:sz w:val="20"/>
                            </w:rPr>
                          </w:pPr>
                          <w:r w:rsidRPr="000C602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4A639F3" id="_x0000_t202" coordsize="21600,21600" o:spt="202" path="m,l,21600r21600,l21600,xe">
              <v:stroke joinstyle="miter"/>
              <v:path gradientshapeok="t" o:connecttype="rect"/>
            </v:shapetype>
            <v:shape id="MSIPCM1076449ba5cc2b8584fbd2f1" o:spid="_x0000_s1043" type="#_x0000_t202" alt="{&quot;HashCode&quot;:-1813103172,&quot;Height&quot;:9999999.0,&quot;Width&quot;:9999999.0,&quot;Placement&quot;:&quot;Header&quot;,&quot;Index&quot;:&quot;Primary&quot;,&quot;Section&quot;:7,&quot;Top&quot;:0.0,&quot;Left&quot;:0.0}" style="position:absolute;left:0;text-align:left;margin-left:0;margin-top:0;width:612pt;height:36.5pt;z-index:25168025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" o:allowincell="f" filled="f" stroked="f" strokeweight=".5pt">
              <v:textbox inset="20pt,0,,0">
                <w:txbxContent>
                  <w:p w14:paraId="4C9EFF82" w14:textId="115D9ADE" w:rsidR="008E0F9E" w:rsidRPr="000C6027" w:rsidRDefault="008E0F9E" w:rsidP="000C6027">
                    <w:pPr>
                      <w:rPr>
                        <w:rFonts w:ascii="Calibri" w:hAnsi="Calibri" w:cs="Calibri"/>
                        <w:color w:val="000000"/>
                        <w:sz w:val="20"/>
                      </w:rPr>
                    </w:pPr>
                    <w:r w:rsidRPr="000C6027">
                      <w:rPr>
                        <w:rFonts w:ascii="Calibri" w:hAnsi="Calibri" w:cs="Calibri"/>
                        <w:color w:val="000000"/>
                        <w:sz w:val="20"/>
                      </w:rPr>
                      <w:t>Protected</w:t>
                    </w:r>
                  </w:p>
                </w:txbxContent>
              </v:textbox>
              <w10:wrap anchorx="page" anchory="page"/>
            </v:shape>
          </w:pict>
        </mc:Fallback>
      </mc:AlternateContent>
    </w:r>
    <w:r w:rsidRPr="0074387A">
      <w:rPr>
        <w:noProof/>
        <w:lang w:val="en-GB" w:eastAsia="en-GB"/>
      </w:rPr>
      <mc:AlternateContent>
        <mc:Choice Requires="wps">
          <w:drawing>
            <wp:anchor distT="0" distB="0" distL="0" distR="0" simplePos="0" relativeHeight="251656704" behindDoc="0" locked="0" layoutInCell="1" allowOverlap="1" wp14:anchorId="74183A88" wp14:editId="4762D386">
              <wp:simplePos x="635" y="635"/>
              <wp:positionH relativeFrom="page">
                <wp:posOffset>6950303</wp:posOffset>
              </wp:positionH>
              <wp:positionV relativeFrom="page">
                <wp:align>top</wp:align>
              </wp:positionV>
              <wp:extent cx="443865" cy="443865"/>
              <wp:effectExtent l="0" t="0" r="0" b="6350"/>
              <wp:wrapNone/>
              <wp:docPr id="1885279015" name="Text Box 2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2C59A8" w14:textId="307A9F40" w:rsidR="008E0F9E" w:rsidRPr="006D7931" w:rsidRDefault="008E0F9E" w:rsidP="006D7931">
                          <w:pPr>
                            <w:bidi/>
                            <w:rPr>
                              <w:rFonts w:eastAsia="Calibri"/>
                              <w:noProof/>
                              <w:color w:val="000000"/>
                              <w:sz w:val="20"/>
                              <w:szCs w:val="20"/>
                              <w:lang w:bidi="ar-EG"/>
                            </w:rPr>
                          </w:pPr>
                          <w:r w:rsidRPr="006D7931">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 w14:anchorId="74183A88" id="Text Box 21" o:spid="_x0000_s1044" type="#_x0000_t202" alt="Protected" style="position:absolute;left:0;text-align:left;margin-left:547.25pt;margin-top:0;width:34.95pt;height:34.95pt;z-index:251656704;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" filled="f" stroked="f">
              <v:textbox style="mso-fit-shape-to-text:t" inset="0,15pt,7.1mm,0">
                <w:txbxContent>
                  <w:p w14:paraId="162C59A8" w14:textId="307A9F40" w:rsidR="008E0F9E" w:rsidRPr="006D7931" w:rsidRDefault="008E0F9E" w:rsidP="006D7931">
                    <w:pPr>
                      <w:bidi/>
                      <w:rPr>
                        <w:rFonts w:eastAsia="Calibri"/>
                        <w:noProof/>
                        <w:color w:val="000000"/>
                        <w:sz w:val="20"/>
                        <w:szCs w:val="20"/>
                        <w:lang w:bidi="ar-EG"/>
                      </w:rPr>
                    </w:pPr>
                    <w:r w:rsidRPr="006D7931">
                      <w:rPr>
                        <w:rFonts w:eastAsia="Calibri"/>
                        <w:noProof/>
                        <w:color w:val="000000"/>
                        <w:sz w:val="20"/>
                        <w:szCs w:val="20"/>
                        <w:rtl/>
                        <w:lang w:bidi="ar-EG"/>
                      </w:rPr>
                      <w:t>محمي</w:t>
                    </w:r>
                  </w:p>
                </w:txbxContent>
              </v:textbox>
              <w10:wrap anchorx="page" anchory="page"/>
            </v:shape>
          </w:pict>
        </mc:Fallback>
      </mc:AlternateContent>
    </w:r>
    <w:r w:rsidRPr="0074387A">
      <w:rPr>
        <w:rStyle w:val="PageNumber"/>
      </w:rPr>
      <w:t xml:space="preserve"> </w:t>
    </w:r>
    <w:r w:rsidRPr="0074387A">
      <w:rPr>
        <w:rStyle w:val="PageNumber"/>
        <w:rtl/>
        <w:lang w:bidi="ar-EG"/>
      </w:rPr>
      <w:t>القسم 1 – التعليمات الموجهة لمقدمي العطاءات</w:t>
    </w:r>
    <w:r w:rsidRPr="0074387A">
      <w:rPr>
        <w:rStyle w:val="PageNumber"/>
      </w:rPr>
      <w:tab/>
    </w:r>
    <w:r w:rsidRPr="0074387A">
      <w:rPr>
        <w:rStyle w:val="PageNumber"/>
      </w:rPr>
      <w:fldChar w:fldCharType="begin"/>
    </w:r>
    <w:r w:rsidRPr="0074387A">
      <w:rPr>
        <w:rStyle w:val="PageNumber"/>
      </w:rPr>
      <w:instrText xml:space="preserve"> PAGE </w:instrText>
    </w:r>
    <w:r w:rsidRPr="0074387A">
      <w:rPr>
        <w:rStyle w:val="PageNumber"/>
      </w:rPr>
      <w:fldChar w:fldCharType="separate"/>
    </w:r>
    <w:r>
      <w:rPr>
        <w:rStyle w:val="PageNumber"/>
        <w:noProof/>
        <w:rtl/>
      </w:rPr>
      <w:t>8</w:t>
    </w:r>
    <w:r w:rsidRPr="0074387A">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47911" w14:textId="07BBF81D" w:rsidR="008E0F9E" w:rsidRPr="008C0E05" w:rsidRDefault="008E0F9E" w:rsidP="008C0E05">
    <w:pPr>
      <w:pStyle w:val="Header"/>
      <w:pBdr>
        <w:bottom w:val="single" w:sz="4" w:space="1" w:color="auto"/>
      </w:pBdr>
      <w:tabs>
        <w:tab w:val="right" w:pos="9360"/>
      </w:tabs>
      <w:bidi/>
    </w:pPr>
    <w:r>
      <w:rPr>
        <w:noProof/>
        <w:lang w:val="en-GB" w:eastAsia="en-GB"/>
      </w:rPr>
      <mc:AlternateContent>
        <mc:Choice Requires="wps">
          <w:drawing>
            <wp:anchor distT="0" distB="0" distL="114300" distR="114300" simplePos="0" relativeHeight="251681280" behindDoc="0" locked="0" layoutInCell="0" allowOverlap="1" wp14:anchorId="512A2B5A" wp14:editId="355998AB">
              <wp:simplePos x="0" y="0"/>
              <wp:positionH relativeFrom="page">
                <wp:align>left</wp:align>
              </wp:positionH>
              <wp:positionV relativeFrom="page">
                <wp:align>top</wp:align>
              </wp:positionV>
              <wp:extent cx="7772400" cy="463550"/>
              <wp:effectExtent l="0" t="0" r="0" b="12700"/>
              <wp:wrapNone/>
              <wp:docPr id="26" name="MSIPCMd02141e388d90bbd66427526" descr="{&quot;HashCode&quot;:-1813103172,&quot;Height&quot;:9999999.0,&quot;Width&quot;:9999999.0,&quot;Placement&quot;:&quot;Head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29383" w14:textId="4F39D019" w:rsidR="008E0F9E" w:rsidRPr="000C6027" w:rsidRDefault="008E0F9E" w:rsidP="000C6027">
                          <w:pPr>
                            <w:rPr>
                              <w:rFonts w:ascii="Calibri" w:hAnsi="Calibri" w:cs="Calibri"/>
                              <w:color w:val="000000"/>
                              <w:sz w:val="20"/>
                            </w:rPr>
                          </w:pPr>
                          <w:r w:rsidRPr="000C602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12A2B5A" id="_x0000_t202" coordsize="21600,21600" o:spt="202" path="m,l,21600r21600,l21600,xe">
              <v:stroke joinstyle="miter"/>
              <v:path gradientshapeok="t" o:connecttype="rect"/>
            </v:shapetype>
            <v:shape id="MSIPCMd02141e388d90bbd66427526" o:spid="_x0000_s1045" type="#_x0000_t202" alt="{&quot;HashCode&quot;:-1813103172,&quot;Height&quot;:9999999.0,&quot;Width&quot;:9999999.0,&quot;Placement&quot;:&quot;Header&quot;,&quot;Index&quot;:&quot;FirstPage&quot;,&quot;Section&quot;:7,&quot;Top&quot;:0.0,&quot;Left&quot;:0.0}" style="position:absolute;left:0;text-align:left;margin-left:0;margin-top:0;width:612pt;height:36.5pt;z-index:25168128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" o:allowincell="f" filled="f" stroked="f" strokeweight=".5pt">
              <v:textbox inset="20pt,0,,0">
                <w:txbxContent>
                  <w:p w14:paraId="50B29383" w14:textId="4F39D019" w:rsidR="008E0F9E" w:rsidRPr="000C6027" w:rsidRDefault="008E0F9E" w:rsidP="000C6027">
                    <w:pPr>
                      <w:rPr>
                        <w:rFonts w:ascii="Calibri" w:hAnsi="Calibri" w:cs="Calibri"/>
                        <w:color w:val="000000"/>
                        <w:sz w:val="20"/>
                      </w:rPr>
                    </w:pPr>
                    <w:r w:rsidRPr="000C6027">
                      <w:rPr>
                        <w:rFonts w:ascii="Calibri" w:hAnsi="Calibri" w:cs="Calibri"/>
                        <w:color w:val="000000"/>
                        <w:sz w:val="20"/>
                      </w:rPr>
                      <w:t>Protected</w:t>
                    </w:r>
                  </w:p>
                </w:txbxContent>
              </v:textbox>
              <w10:wrap anchorx="page" anchory="page"/>
            </v:shape>
          </w:pict>
        </mc:Fallback>
      </mc:AlternateContent>
    </w:r>
    <w:r w:rsidRPr="008C0E05">
      <w:rPr>
        <w:noProof/>
        <w:lang w:val="en-GB" w:eastAsia="en-GB"/>
      </w:rPr>
      <mc:AlternateContent>
        <mc:Choice Requires="wps">
          <w:drawing>
            <wp:anchor distT="0" distB="0" distL="0" distR="0" simplePos="0" relativeHeight="251655680" behindDoc="0" locked="0" layoutInCell="1" allowOverlap="1" wp14:anchorId="1EE22A9D" wp14:editId="49429B8E">
              <wp:simplePos x="635" y="635"/>
              <wp:positionH relativeFrom="page">
                <wp:posOffset>6838160</wp:posOffset>
              </wp:positionH>
              <wp:positionV relativeFrom="page">
                <wp:align>top</wp:align>
              </wp:positionV>
              <wp:extent cx="443865" cy="443865"/>
              <wp:effectExtent l="0" t="0" r="0" b="6350"/>
              <wp:wrapNone/>
              <wp:docPr id="1157932523" name="Text Box 1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7079D3" w14:textId="6D87F92E" w:rsidR="008E0F9E" w:rsidRPr="008C0E05" w:rsidRDefault="008E0F9E" w:rsidP="00695CE2">
                          <w:pPr>
                            <w:rPr>
                              <w:rFonts w:eastAsia="Calibri"/>
                              <w:noProof/>
                              <w:color w:val="000000"/>
                              <w:sz w:val="20"/>
                              <w:szCs w:val="20"/>
                              <w:lang w:bidi="ar-EG"/>
                            </w:rPr>
                          </w:pPr>
                          <w:r w:rsidRPr="008C0E05">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 w14:anchorId="1EE22A9D" id="Text Box 19" o:spid="_x0000_s1046" type="#_x0000_t202" alt="Protected" style="position:absolute;left:0;text-align:left;margin-left:538.45pt;margin-top:0;width:34.95pt;height:34.95pt;z-index:251655680;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" filled="f" stroked="f">
              <v:textbox style="mso-fit-shape-to-text:t" inset="0,15pt,7.1mm,0">
                <w:txbxContent>
                  <w:p w14:paraId="507079D3" w14:textId="6D87F92E" w:rsidR="008E0F9E" w:rsidRPr="008C0E05" w:rsidRDefault="008E0F9E" w:rsidP="00695CE2">
                    <w:pPr>
                      <w:rPr>
                        <w:rFonts w:eastAsia="Calibri"/>
                        <w:noProof/>
                        <w:color w:val="000000"/>
                        <w:sz w:val="20"/>
                        <w:szCs w:val="20"/>
                        <w:lang w:bidi="ar-EG"/>
                      </w:rPr>
                    </w:pPr>
                    <w:r w:rsidRPr="008C0E05">
                      <w:rPr>
                        <w:rFonts w:eastAsia="Calibri"/>
                        <w:noProof/>
                        <w:color w:val="000000"/>
                        <w:sz w:val="20"/>
                        <w:szCs w:val="20"/>
                        <w:rtl/>
                        <w:lang w:bidi="ar-EG"/>
                      </w:rPr>
                      <w:t>محمي</w:t>
                    </w:r>
                  </w:p>
                </w:txbxContent>
              </v:textbox>
              <w10:wrap anchorx="page" anchory="page"/>
            </v:shape>
          </w:pict>
        </mc:Fallback>
      </mc:AlternateContent>
    </w:r>
    <w:r w:rsidRPr="008C0E05">
      <w:tab/>
    </w:r>
    <w:r w:rsidRPr="008C0E05">
      <w:rPr>
        <w:rStyle w:val="PageNumber"/>
      </w:rPr>
      <w:fldChar w:fldCharType="begin"/>
    </w:r>
    <w:r w:rsidRPr="008C0E05">
      <w:rPr>
        <w:rStyle w:val="PageNumber"/>
      </w:rPr>
      <w:instrText xml:space="preserve"> PAGE </w:instrText>
    </w:r>
    <w:r w:rsidRPr="008C0E05">
      <w:rPr>
        <w:rStyle w:val="PageNumber"/>
      </w:rPr>
      <w:fldChar w:fldCharType="separate"/>
    </w:r>
    <w:r>
      <w:rPr>
        <w:rStyle w:val="PageNumber"/>
        <w:noProof/>
        <w:rtl/>
      </w:rPr>
      <w:t>3</w:t>
    </w:r>
    <w:r w:rsidRPr="008C0E05">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3CD11" w14:textId="1BF4D3DE" w:rsidR="008E0F9E" w:rsidRDefault="008E0F9E" w:rsidP="000E49BD">
    <w:pPr>
      <w:pStyle w:val="Header"/>
      <w:pBdr>
        <w:bottom w:val="single" w:sz="4" w:space="0" w:color="auto"/>
      </w:pBdr>
      <w:tabs>
        <w:tab w:val="right" w:pos="9000"/>
      </w:tabs>
    </w:pPr>
    <w:r>
      <w:rPr>
        <w:rStyle w:val="PageNumber"/>
      </w:rPr>
      <w:t>Section II -   Bid Data Sheet (BDS)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p w14:paraId="3A4EBDF9" w14:textId="77777777" w:rsidR="008E0F9E" w:rsidRDefault="008E0F9E" w:rsidP="000E49BD">
    <w:pPr>
      <w:pStyle w:val="Header"/>
    </w:pPr>
  </w:p>
  <w:p w14:paraId="79DAC728" w14:textId="77777777" w:rsidR="008E0F9E" w:rsidRDefault="008E0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50EB" w14:textId="21DC8A55" w:rsidR="008E0F9E" w:rsidRPr="002668DD" w:rsidRDefault="008E0F9E" w:rsidP="002668DD">
    <w:pPr>
      <w:pStyle w:val="Header"/>
      <w:pBdr>
        <w:bottom w:val="single" w:sz="4" w:space="1" w:color="auto"/>
      </w:pBdr>
      <w:tabs>
        <w:tab w:val="right" w:pos="9000"/>
      </w:tabs>
    </w:pPr>
    <w:r>
      <w:rPr>
        <w:noProof/>
      </w:rPr>
      <mc:AlternateContent>
        <mc:Choice Requires="wps">
          <w:drawing>
            <wp:anchor distT="0" distB="0" distL="114300" distR="114300" simplePos="0" relativeHeight="251650560" behindDoc="0" locked="0" layoutInCell="0" allowOverlap="1" wp14:anchorId="24B3B5DF" wp14:editId="3FA07DD6">
              <wp:simplePos x="0" y="190500"/>
              <wp:positionH relativeFrom="page">
                <wp:align>left</wp:align>
              </wp:positionH>
              <wp:positionV relativeFrom="page">
                <wp:align>top</wp:align>
              </wp:positionV>
              <wp:extent cx="7772400" cy="463550"/>
              <wp:effectExtent l="0" t="0" r="0" b="12700"/>
              <wp:wrapNone/>
              <wp:docPr id="5" name="MSIPCM9c9949ec991d9f4341ebc015" descr="{&quot;HashCode&quot;:-1813103172,&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4B57F" w14:textId="14E73356" w:rsidR="008E0F9E" w:rsidRPr="00132705" w:rsidRDefault="008E0F9E" w:rsidP="00132705">
                          <w:pPr>
                            <w:rPr>
                              <w:rFonts w:ascii="Calibri" w:hAnsi="Calibri" w:cs="Calibri"/>
                              <w:color w:val="000000"/>
                              <w:sz w:val="20"/>
                            </w:rPr>
                          </w:pPr>
                          <w:r w:rsidRPr="0013270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4B3B5DF" id="_x0000_t202" coordsize="21600,21600" o:spt="202" path="m,l,21600r21600,l21600,xe">
              <v:stroke joinstyle="miter"/>
              <v:path gradientshapeok="t" o:connecttype="rect"/>
            </v:shapetype>
            <v:shape id="MSIPCM9c9949ec991d9f4341ebc015" o:spid="_x0000_s1027" type="#_x0000_t202" alt="{&quot;HashCode&quot;:-1813103172,&quot;Height&quot;:9999999.0,&quot;Width&quot;:9999999.0,&quot;Placement&quot;:&quot;Header&quot;,&quot;Index&quot;:&quot;Primary&quot;,&quot;Section&quot;:1,&quot;Top&quot;:0.0,&quot;Left&quot;:0.0}" style="position:absolute;left:0;text-align:left;margin-left:0;margin-top:0;width:612pt;height:36.5pt;z-index:2516505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" o:allowincell="f" filled="f" stroked="f" strokeweight=".5pt">
              <v:textbox inset="20pt,0,,0">
                <w:txbxContent>
                  <w:p w14:paraId="6124B57F" w14:textId="14E73356" w:rsidR="008E0F9E" w:rsidRPr="00132705" w:rsidRDefault="008E0F9E" w:rsidP="00132705">
                    <w:pPr>
                      <w:rPr>
                        <w:rFonts w:ascii="Calibri" w:hAnsi="Calibri" w:cs="Calibri"/>
                        <w:color w:val="000000"/>
                        <w:sz w:val="20"/>
                      </w:rPr>
                    </w:pPr>
                    <w:r w:rsidRPr="00132705">
                      <w:rPr>
                        <w:rFonts w:ascii="Calibri" w:hAnsi="Calibri" w:cs="Calibri"/>
                        <w:color w:val="000000"/>
                        <w:sz w:val="20"/>
                      </w:rPr>
                      <w:t>Protected</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88D42" w14:textId="261F16AE" w:rsidR="008E0F9E" w:rsidRPr="002B7B81" w:rsidRDefault="008E0F9E" w:rsidP="002B7B81">
    <w:pPr>
      <w:pStyle w:val="Header"/>
      <w:pBdr>
        <w:bottom w:val="single" w:sz="4" w:space="0" w:color="auto"/>
      </w:pBdr>
      <w:tabs>
        <w:tab w:val="right" w:pos="9000"/>
      </w:tabs>
      <w:bidi/>
    </w:pPr>
    <w:r w:rsidRPr="002B7B81">
      <w:rPr>
        <w:b/>
        <w:bCs/>
        <w:noProof/>
        <w:lang w:val="en-GB" w:eastAsia="en-GB"/>
      </w:rPr>
      <mc:AlternateContent>
        <mc:Choice Requires="wps">
          <w:drawing>
            <wp:anchor distT="0" distB="0" distL="0" distR="0" simplePos="0" relativeHeight="251633664" behindDoc="0" locked="0" layoutInCell="1" allowOverlap="1" wp14:anchorId="380BF9B5" wp14:editId="1B5682B6">
              <wp:simplePos x="635" y="635"/>
              <wp:positionH relativeFrom="page">
                <wp:posOffset>6866337</wp:posOffset>
              </wp:positionH>
              <wp:positionV relativeFrom="page">
                <wp:align>top</wp:align>
              </wp:positionV>
              <wp:extent cx="443865" cy="443865"/>
              <wp:effectExtent l="0" t="0" r="0" b="6350"/>
              <wp:wrapNone/>
              <wp:docPr id="687826956" name="Text Box 2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9D2381" w14:textId="1FE0832C" w:rsidR="008E0F9E" w:rsidRPr="002B7B81" w:rsidRDefault="008E0F9E" w:rsidP="002B7B81">
                          <w:pPr>
                            <w:bidi/>
                            <w:rPr>
                              <w:rFonts w:eastAsia="Calibri"/>
                              <w:noProof/>
                              <w:color w:val="000000"/>
                              <w:sz w:val="20"/>
                              <w:szCs w:val="20"/>
                              <w:lang w:bidi="ar-EG"/>
                            </w:rPr>
                          </w:pPr>
                          <w:r w:rsidRPr="002B7B81">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380BF9B5" id="_x0000_t202" coordsize="21600,21600" o:spt="202" path="m,l,21600r21600,l21600,xe">
              <v:stroke joinstyle="miter"/>
              <v:path gradientshapeok="t" o:connecttype="rect"/>
            </v:shapetype>
            <v:shape id="Text Box 24" o:spid="_x0000_s1047" type="#_x0000_t202" alt="Protected" style="position:absolute;left:0;text-align:left;margin-left:540.65pt;margin-top:0;width:34.95pt;height:34.95pt;z-index:251633664;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" filled="f" stroked="f">
              <v:textbox style="mso-fit-shape-to-text:t" inset="0,15pt,7.1mm,0">
                <w:txbxContent>
                  <w:p w14:paraId="409D2381" w14:textId="1FE0832C" w:rsidR="008E0F9E" w:rsidRPr="002B7B81" w:rsidRDefault="008E0F9E" w:rsidP="002B7B81">
                    <w:pPr>
                      <w:bidi/>
                      <w:rPr>
                        <w:rFonts w:eastAsia="Calibri"/>
                        <w:noProof/>
                        <w:color w:val="000000"/>
                        <w:sz w:val="20"/>
                        <w:szCs w:val="20"/>
                        <w:lang w:bidi="ar-EG"/>
                      </w:rPr>
                    </w:pPr>
                    <w:r w:rsidRPr="002B7B81">
                      <w:rPr>
                        <w:rFonts w:eastAsia="Calibri"/>
                        <w:noProof/>
                        <w:color w:val="000000"/>
                        <w:sz w:val="20"/>
                        <w:szCs w:val="20"/>
                        <w:rtl/>
                        <w:lang w:bidi="ar-EG"/>
                      </w:rPr>
                      <w:t>محمي</w:t>
                    </w:r>
                  </w:p>
                </w:txbxContent>
              </v:textbox>
              <w10:wrap anchorx="page" anchory="page"/>
            </v:shape>
          </w:pict>
        </mc:Fallback>
      </mc:AlternateContent>
    </w:r>
    <w:r w:rsidRPr="002B7B81">
      <w:rPr>
        <w:rStyle w:val="PageNumber"/>
        <w:b/>
        <w:bCs/>
        <w:rtl/>
        <w:lang w:bidi="ar-EG"/>
      </w:rPr>
      <w:t>القسم 2 – ورقة بيانات المناقصة</w:t>
    </w:r>
    <w:r w:rsidRPr="002B7B81">
      <w:rPr>
        <w:rStyle w:val="PageNumber"/>
      </w:rPr>
      <w:tab/>
    </w:r>
    <w:r w:rsidRPr="002B7B81">
      <w:rPr>
        <w:rStyle w:val="PageNumber"/>
      </w:rPr>
      <w:fldChar w:fldCharType="begin"/>
    </w:r>
    <w:r w:rsidRPr="002B7B81">
      <w:rPr>
        <w:rStyle w:val="PageNumber"/>
      </w:rPr>
      <w:instrText xml:space="preserve"> PAGE </w:instrText>
    </w:r>
    <w:r w:rsidRPr="002B7B81">
      <w:rPr>
        <w:rStyle w:val="PageNumber"/>
      </w:rPr>
      <w:fldChar w:fldCharType="separate"/>
    </w:r>
    <w:r>
      <w:rPr>
        <w:rStyle w:val="PageNumber"/>
        <w:noProof/>
        <w:rtl/>
      </w:rPr>
      <w:t>29</w:t>
    </w:r>
    <w:r w:rsidRPr="002B7B81">
      <w:rPr>
        <w:rStyle w:val="PageNumber"/>
      </w:rPr>
      <w:fldChar w:fldCharType="end"/>
    </w:r>
  </w:p>
  <w:p w14:paraId="4DDFFB3C" w14:textId="77777777" w:rsidR="008E0F9E" w:rsidRPr="002B7B81" w:rsidRDefault="008E0F9E" w:rsidP="002B7B81">
    <w:pPr>
      <w:pStyle w:val="Header"/>
      <w:bidi/>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0B84" w14:textId="07354D35" w:rsidR="008E0F9E" w:rsidRPr="00460718" w:rsidRDefault="008E0F9E" w:rsidP="00460718">
    <w:pPr>
      <w:pStyle w:val="Header"/>
      <w:pBdr>
        <w:bottom w:val="single" w:sz="4" w:space="0" w:color="auto"/>
      </w:pBdr>
      <w:tabs>
        <w:tab w:val="right" w:pos="9000"/>
      </w:tabs>
      <w:bidi/>
    </w:pPr>
    <w:r w:rsidRPr="00460718">
      <w:rPr>
        <w:noProof/>
        <w:lang w:val="en-GB" w:eastAsia="en-GB"/>
      </w:rPr>
      <mc:AlternateContent>
        <mc:Choice Requires="wps">
          <w:drawing>
            <wp:anchor distT="0" distB="0" distL="0" distR="0" simplePos="0" relativeHeight="251629568" behindDoc="0" locked="0" layoutInCell="1" allowOverlap="1" wp14:anchorId="10FE4722" wp14:editId="60E137B6">
              <wp:simplePos x="635" y="635"/>
              <wp:positionH relativeFrom="page">
                <wp:posOffset>6882240</wp:posOffset>
              </wp:positionH>
              <wp:positionV relativeFrom="page">
                <wp:align>top</wp:align>
              </wp:positionV>
              <wp:extent cx="443865" cy="443865"/>
              <wp:effectExtent l="0" t="0" r="0" b="6350"/>
              <wp:wrapNone/>
              <wp:docPr id="499660456" name="Text Box 2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10B407" w14:textId="3B7EDFFA" w:rsidR="008E0F9E" w:rsidRPr="00460718" w:rsidRDefault="008E0F9E" w:rsidP="00460718">
                          <w:pPr>
                            <w:bidi/>
                            <w:rPr>
                              <w:rFonts w:eastAsia="Calibri"/>
                              <w:noProof/>
                              <w:color w:val="000000"/>
                              <w:sz w:val="20"/>
                              <w:szCs w:val="20"/>
                              <w:lang w:bidi="ar-EG"/>
                            </w:rPr>
                          </w:pPr>
                          <w:r w:rsidRPr="00460718">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10FE4722" id="_x0000_t202" coordsize="21600,21600" o:spt="202" path="m,l,21600r21600,l21600,xe">
              <v:stroke joinstyle="miter"/>
              <v:path gradientshapeok="t" o:connecttype="rect"/>
            </v:shapetype>
            <v:shape id="Text Box 22" o:spid="_x0000_s1048" type="#_x0000_t202" alt="Protected" style="position:absolute;left:0;text-align:left;margin-left:541.9pt;margin-top:0;width:34.95pt;height:34.95pt;z-index:251629568;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" filled="f" stroked="f">
              <v:textbox style="mso-fit-shape-to-text:t" inset="0,15pt,7.1mm,0">
                <w:txbxContent>
                  <w:p w14:paraId="6D10B407" w14:textId="3B7EDFFA" w:rsidR="008E0F9E" w:rsidRPr="00460718" w:rsidRDefault="008E0F9E" w:rsidP="00460718">
                    <w:pPr>
                      <w:bidi/>
                      <w:rPr>
                        <w:rFonts w:eastAsia="Calibri"/>
                        <w:noProof/>
                        <w:color w:val="000000"/>
                        <w:sz w:val="20"/>
                        <w:szCs w:val="20"/>
                        <w:lang w:bidi="ar-EG"/>
                      </w:rPr>
                    </w:pPr>
                    <w:r w:rsidRPr="00460718">
                      <w:rPr>
                        <w:rFonts w:eastAsia="Calibri"/>
                        <w:noProof/>
                        <w:color w:val="000000"/>
                        <w:sz w:val="20"/>
                        <w:szCs w:val="20"/>
                        <w:rtl/>
                        <w:lang w:bidi="ar-EG"/>
                      </w:rPr>
                      <w:t>محمي</w:t>
                    </w:r>
                  </w:p>
                </w:txbxContent>
              </v:textbox>
              <w10:wrap anchorx="page" anchory="page"/>
            </v:shape>
          </w:pict>
        </mc:Fallback>
      </mc:AlternateContent>
    </w:r>
    <w:r w:rsidRPr="00460718">
      <w:rPr>
        <w:rStyle w:val="PageNumber"/>
        <w:rtl/>
      </w:rPr>
      <w:t xml:space="preserve">القسم 2 – ورقة بيانات المناقصة </w:t>
    </w:r>
    <w:r w:rsidRPr="00460718">
      <w:rPr>
        <w:rStyle w:val="PageNumber"/>
      </w:rPr>
      <w:tab/>
    </w:r>
    <w:r w:rsidRPr="00460718">
      <w:rPr>
        <w:rStyle w:val="PageNumber"/>
      </w:rPr>
      <w:fldChar w:fldCharType="begin"/>
    </w:r>
    <w:r w:rsidRPr="00460718">
      <w:rPr>
        <w:rStyle w:val="PageNumber"/>
      </w:rPr>
      <w:instrText xml:space="preserve"> PAGE </w:instrText>
    </w:r>
    <w:r w:rsidRPr="00460718">
      <w:rPr>
        <w:rStyle w:val="PageNumber"/>
      </w:rPr>
      <w:fldChar w:fldCharType="separate"/>
    </w:r>
    <w:r>
      <w:rPr>
        <w:rStyle w:val="PageNumber"/>
        <w:noProof/>
        <w:rtl/>
      </w:rPr>
      <w:t>25</w:t>
    </w:r>
    <w:r w:rsidRPr="00460718">
      <w:rPr>
        <w:rStyle w:val="PageNumber"/>
      </w:rPr>
      <w:fldChar w:fldCharType="end"/>
    </w:r>
  </w:p>
  <w:p w14:paraId="5139D1A5" w14:textId="77777777" w:rsidR="008E0F9E" w:rsidRPr="00460718" w:rsidRDefault="008E0F9E" w:rsidP="00460718">
    <w:pPr>
      <w:pStyle w:val="Header"/>
      <w:bidi/>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73BD7" w14:textId="4355CD48" w:rsidR="008E0F9E" w:rsidRPr="00BF44B7" w:rsidRDefault="008E0F9E" w:rsidP="00591BB0">
    <w:pPr>
      <w:pStyle w:val="Header"/>
      <w:pBdr>
        <w:bottom w:val="single" w:sz="4" w:space="0" w:color="auto"/>
      </w:pBdr>
      <w:tabs>
        <w:tab w:val="right" w:pos="9360"/>
      </w:tabs>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p w14:paraId="51DFA5A9" w14:textId="77777777" w:rsidR="008E0F9E" w:rsidRPr="00591BB0" w:rsidRDefault="008E0F9E" w:rsidP="00591BB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B032E" w14:textId="7182A4B1" w:rsidR="008E0F9E" w:rsidRPr="00524498" w:rsidRDefault="008E0F9E" w:rsidP="00524498">
    <w:pPr>
      <w:pStyle w:val="Header"/>
      <w:pBdr>
        <w:bottom w:val="single" w:sz="4" w:space="0" w:color="auto"/>
      </w:pBdr>
      <w:tabs>
        <w:tab w:val="right" w:pos="9360"/>
      </w:tabs>
      <w:bidi/>
    </w:pPr>
    <w:r w:rsidRPr="00524498">
      <w:rPr>
        <w:noProof/>
        <w:lang w:val="en-GB" w:eastAsia="en-GB"/>
      </w:rPr>
      <mc:AlternateContent>
        <mc:Choice Requires="wps">
          <w:drawing>
            <wp:anchor distT="0" distB="0" distL="0" distR="0" simplePos="0" relativeHeight="251653120" behindDoc="0" locked="0" layoutInCell="1" allowOverlap="1" wp14:anchorId="00160EDF" wp14:editId="3B2338C7">
              <wp:simplePos x="635" y="635"/>
              <wp:positionH relativeFrom="page">
                <wp:posOffset>6874289</wp:posOffset>
              </wp:positionH>
              <wp:positionV relativeFrom="page">
                <wp:align>top</wp:align>
              </wp:positionV>
              <wp:extent cx="443865" cy="443865"/>
              <wp:effectExtent l="0" t="0" r="0" b="6350"/>
              <wp:wrapNone/>
              <wp:docPr id="450703845" name="Text Box 2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6B3C9E" w14:textId="438EB9C9" w:rsidR="008E0F9E" w:rsidRPr="00524498" w:rsidRDefault="008E0F9E" w:rsidP="00524498">
                          <w:pPr>
                            <w:bidi/>
                            <w:rPr>
                              <w:rFonts w:eastAsia="Calibri"/>
                              <w:noProof/>
                              <w:color w:val="000000"/>
                              <w:sz w:val="20"/>
                              <w:szCs w:val="20"/>
                              <w:lang w:bidi="ar-EG"/>
                            </w:rPr>
                          </w:pPr>
                          <w:r w:rsidRPr="00524498">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00160EDF" id="_x0000_t202" coordsize="21600,21600" o:spt="202" path="m,l,21600r21600,l21600,xe">
              <v:stroke joinstyle="miter"/>
              <v:path gradientshapeok="t" o:connecttype="rect"/>
            </v:shapetype>
            <v:shape id="Text Box 27" o:spid="_x0000_s1049" type="#_x0000_t202" alt="Protected" style="position:absolute;left:0;text-align:left;margin-left:541.3pt;margin-top:0;width:34.95pt;height:34.95pt;z-index:251653120;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" filled="f" stroked="f">
              <v:textbox style="mso-fit-shape-to-text:t" inset="0,15pt,7.1mm,0">
                <w:txbxContent>
                  <w:p w14:paraId="396B3C9E" w14:textId="438EB9C9" w:rsidR="008E0F9E" w:rsidRPr="00524498" w:rsidRDefault="008E0F9E" w:rsidP="00524498">
                    <w:pPr>
                      <w:bidi/>
                      <w:rPr>
                        <w:rFonts w:eastAsia="Calibri"/>
                        <w:noProof/>
                        <w:color w:val="000000"/>
                        <w:sz w:val="20"/>
                        <w:szCs w:val="20"/>
                        <w:lang w:bidi="ar-EG"/>
                      </w:rPr>
                    </w:pPr>
                    <w:r w:rsidRPr="00524498">
                      <w:rPr>
                        <w:rFonts w:eastAsia="Calibri"/>
                        <w:noProof/>
                        <w:color w:val="000000"/>
                        <w:sz w:val="20"/>
                        <w:szCs w:val="20"/>
                        <w:rtl/>
                        <w:lang w:bidi="ar-EG"/>
                      </w:rPr>
                      <w:t>محمي</w:t>
                    </w:r>
                  </w:p>
                </w:txbxContent>
              </v:textbox>
              <w10:wrap anchorx="page" anchory="page"/>
            </v:shape>
          </w:pict>
        </mc:Fallback>
      </mc:AlternateContent>
    </w:r>
    <w:r w:rsidRPr="00524498">
      <w:rPr>
        <w:rStyle w:val="PageNumber"/>
        <w:rtl/>
        <w:lang w:bidi="ar-EG"/>
      </w:rPr>
      <w:t xml:space="preserve">القسم 3 – معايير التقييم </w:t>
    </w:r>
    <w:r>
      <w:rPr>
        <w:rStyle w:val="PageNumber"/>
        <w:rFonts w:hint="cs"/>
        <w:rtl/>
        <w:lang w:bidi="ar-EG"/>
      </w:rPr>
      <w:t xml:space="preserve">والتأهيل </w:t>
    </w:r>
    <w:r w:rsidRPr="00524498">
      <w:rPr>
        <w:rStyle w:val="PageNumber"/>
      </w:rPr>
      <w:tab/>
    </w:r>
    <w:r w:rsidRPr="00524498">
      <w:rPr>
        <w:rStyle w:val="PageNumber"/>
      </w:rPr>
      <w:fldChar w:fldCharType="begin"/>
    </w:r>
    <w:r w:rsidRPr="00524498">
      <w:rPr>
        <w:rStyle w:val="PageNumber"/>
      </w:rPr>
      <w:instrText xml:space="preserve"> PAGE </w:instrText>
    </w:r>
    <w:r w:rsidRPr="00524498">
      <w:rPr>
        <w:rStyle w:val="PageNumber"/>
      </w:rPr>
      <w:fldChar w:fldCharType="separate"/>
    </w:r>
    <w:r>
      <w:rPr>
        <w:rStyle w:val="PageNumber"/>
        <w:noProof/>
        <w:rtl/>
      </w:rPr>
      <w:t>36</w:t>
    </w:r>
    <w:r w:rsidRPr="00524498">
      <w:rPr>
        <w:rStyle w:val="PageNumber"/>
      </w:rPr>
      <w:fldChar w:fldCharType="end"/>
    </w:r>
  </w:p>
  <w:p w14:paraId="6A15BD92" w14:textId="77777777" w:rsidR="008E0F9E" w:rsidRPr="00524498" w:rsidRDefault="008E0F9E" w:rsidP="00524498">
    <w:pPr>
      <w:pStyle w:val="Header"/>
      <w:bidi/>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0F491" w14:textId="4DB10AB6" w:rsidR="008E0F9E" w:rsidRDefault="008E0F9E" w:rsidP="000E49BD">
    <w:pPr>
      <w:pStyle w:val="Header"/>
      <w:pBdr>
        <w:bottom w:val="single" w:sz="4" w:space="0" w:color="auto"/>
      </w:pBdr>
      <w:tabs>
        <w:tab w:val="right" w:pos="9000"/>
      </w:tabs>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77434E77" w14:textId="77777777" w:rsidR="008E0F9E" w:rsidRDefault="008E0F9E" w:rsidP="000E49B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8928F" w14:textId="72B3B3B8" w:rsidR="008E0F9E" w:rsidRPr="00BF44B7" w:rsidRDefault="008E0F9E" w:rsidP="00591BB0">
    <w:pPr>
      <w:pStyle w:val="Header"/>
      <w:pBdr>
        <w:bottom w:val="single" w:sz="4" w:space="0" w:color="auto"/>
      </w:pBdr>
      <w:tabs>
        <w:tab w:val="right" w:pos="9360"/>
      </w:tabs>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39CB2189" w14:textId="77777777" w:rsidR="008E0F9E" w:rsidRDefault="008E0F9E"/>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D84E3" w14:textId="530DE79D" w:rsidR="008E0F9E" w:rsidRPr="006106B5" w:rsidRDefault="008E0F9E" w:rsidP="006106B5">
    <w:pPr>
      <w:pStyle w:val="Header"/>
      <w:pBdr>
        <w:bottom w:val="single" w:sz="4" w:space="0" w:color="auto"/>
      </w:pBdr>
      <w:tabs>
        <w:tab w:val="right" w:pos="9360"/>
      </w:tabs>
      <w:bidi/>
    </w:pPr>
    <w:r w:rsidRPr="006106B5">
      <w:rPr>
        <w:noProof/>
        <w:lang w:val="en-GB" w:eastAsia="en-GB"/>
      </w:rPr>
      <mc:AlternateContent>
        <mc:Choice Requires="wps">
          <w:drawing>
            <wp:anchor distT="0" distB="0" distL="0" distR="0" simplePos="0" relativeHeight="251637760" behindDoc="0" locked="0" layoutInCell="1" allowOverlap="1" wp14:anchorId="7D145FE3" wp14:editId="51460734">
              <wp:simplePos x="635" y="635"/>
              <wp:positionH relativeFrom="page">
                <wp:posOffset>6866338</wp:posOffset>
              </wp:positionH>
              <wp:positionV relativeFrom="page">
                <wp:align>top</wp:align>
              </wp:positionV>
              <wp:extent cx="443865" cy="443865"/>
              <wp:effectExtent l="0" t="0" r="0" b="6350"/>
              <wp:wrapNone/>
              <wp:docPr id="1245569605"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49069" w14:textId="548BE527" w:rsidR="008E0F9E" w:rsidRPr="006106B5" w:rsidRDefault="008E0F9E" w:rsidP="006106B5">
                          <w:pPr>
                            <w:bidi/>
                            <w:rPr>
                              <w:rFonts w:eastAsia="Calibri"/>
                              <w:noProof/>
                              <w:color w:val="000000"/>
                              <w:sz w:val="20"/>
                              <w:szCs w:val="20"/>
                              <w:lang w:bidi="ar-EG"/>
                            </w:rPr>
                          </w:pPr>
                          <w:r w:rsidRPr="006106B5">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7D145FE3" id="_x0000_t202" coordsize="21600,21600" o:spt="202" path="m,l,21600r21600,l21600,xe">
              <v:stroke joinstyle="miter"/>
              <v:path gradientshapeok="t" o:connecttype="rect"/>
            </v:shapetype>
            <v:shape id="Text Box 30" o:spid="_x0000_s1050" type="#_x0000_t202" alt="Protected" style="position:absolute;left:0;text-align:left;margin-left:540.65pt;margin-top:0;width:34.95pt;height:34.95pt;z-index:251637760;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" filled="f" stroked="f">
              <v:textbox style="mso-fit-shape-to-text:t" inset="0,15pt,7.1mm,0">
                <w:txbxContent>
                  <w:p w14:paraId="76F49069" w14:textId="548BE527" w:rsidR="008E0F9E" w:rsidRPr="006106B5" w:rsidRDefault="008E0F9E" w:rsidP="006106B5">
                    <w:pPr>
                      <w:bidi/>
                      <w:rPr>
                        <w:rFonts w:eastAsia="Calibri"/>
                        <w:noProof/>
                        <w:color w:val="000000"/>
                        <w:sz w:val="20"/>
                        <w:szCs w:val="20"/>
                        <w:lang w:bidi="ar-EG"/>
                      </w:rPr>
                    </w:pPr>
                    <w:r w:rsidRPr="006106B5">
                      <w:rPr>
                        <w:rFonts w:eastAsia="Calibri"/>
                        <w:noProof/>
                        <w:color w:val="000000"/>
                        <w:sz w:val="20"/>
                        <w:szCs w:val="20"/>
                        <w:rtl/>
                        <w:lang w:bidi="ar-EG"/>
                      </w:rPr>
                      <w:t>محمي</w:t>
                    </w:r>
                  </w:p>
                </w:txbxContent>
              </v:textbox>
              <w10:wrap anchorx="page" anchory="page"/>
            </v:shape>
          </w:pict>
        </mc:Fallback>
      </mc:AlternateContent>
    </w:r>
    <w:r w:rsidRPr="006106B5">
      <w:rPr>
        <w:rStyle w:val="PageNumber"/>
        <w:rtl/>
      </w:rPr>
      <w:t>القسم 4 – نماذج العطاء</w:t>
    </w:r>
    <w:r w:rsidRPr="006106B5">
      <w:rPr>
        <w:rStyle w:val="PageNumber"/>
      </w:rPr>
      <w:tab/>
    </w:r>
    <w:r w:rsidRPr="006106B5">
      <w:rPr>
        <w:rStyle w:val="PageNumber"/>
      </w:rPr>
      <w:fldChar w:fldCharType="begin"/>
    </w:r>
    <w:r w:rsidRPr="006106B5">
      <w:rPr>
        <w:rStyle w:val="PageNumber"/>
      </w:rPr>
      <w:instrText xml:space="preserve"> PAGE </w:instrText>
    </w:r>
    <w:r w:rsidRPr="006106B5">
      <w:rPr>
        <w:rStyle w:val="PageNumber"/>
      </w:rPr>
      <w:fldChar w:fldCharType="separate"/>
    </w:r>
    <w:r>
      <w:rPr>
        <w:rStyle w:val="PageNumber"/>
        <w:noProof/>
        <w:rtl/>
      </w:rPr>
      <w:t>46</w:t>
    </w:r>
    <w:r w:rsidRPr="006106B5">
      <w:rPr>
        <w:rStyle w:val="PageNumber"/>
      </w:rPr>
      <w:fldChar w:fldCharType="end"/>
    </w:r>
  </w:p>
  <w:p w14:paraId="7EDC90FA" w14:textId="77777777" w:rsidR="008E0F9E" w:rsidRPr="006106B5" w:rsidRDefault="008E0F9E" w:rsidP="006106B5">
    <w:pPr>
      <w:pStyle w:val="Header"/>
      <w:bidi/>
      <w:ind w:right="-36"/>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0C1A7" w14:textId="7302892F" w:rsidR="008E0F9E" w:rsidRDefault="008E0F9E">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p w14:paraId="4171F650" w14:textId="77777777" w:rsidR="008E0F9E" w:rsidRDefault="008E0F9E"/>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3DC71" w14:textId="531ABA3C" w:rsidR="008E0F9E" w:rsidRDefault="008E0F9E" w:rsidP="009806A2">
    <w:pPr>
      <w:pStyle w:val="Header"/>
      <w:pBdr>
        <w:bottom w:val="single" w:sz="4" w:space="1" w:color="auto"/>
      </w:pBdr>
      <w:tabs>
        <w:tab w:val="right" w:pos="12960"/>
      </w:tabs>
    </w:pPr>
    <w:r>
      <w:rPr>
        <w:rStyle w:val="PageNumber"/>
      </w:rPr>
      <w:t xml:space="preserve">Section IV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p w14:paraId="78FCABAC" w14:textId="77777777" w:rsidR="008E0F9E" w:rsidRDefault="008E0F9E"/>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20769" w14:textId="38700C58" w:rsidR="008E0F9E" w:rsidRPr="00E54177" w:rsidRDefault="008E0F9E" w:rsidP="00E54177">
    <w:pPr>
      <w:pStyle w:val="Header"/>
      <w:pBdr>
        <w:bottom w:val="single" w:sz="4" w:space="1" w:color="auto"/>
      </w:pBdr>
      <w:tabs>
        <w:tab w:val="right" w:pos="12960"/>
      </w:tabs>
      <w:bidi/>
    </w:pPr>
    <w:r w:rsidRPr="00E54177">
      <w:rPr>
        <w:noProof/>
        <w:lang w:val="en-GB" w:eastAsia="en-GB"/>
      </w:rPr>
      <mc:AlternateContent>
        <mc:Choice Requires="wps">
          <w:drawing>
            <wp:anchor distT="0" distB="0" distL="0" distR="0" simplePos="0" relativeHeight="251641856" behindDoc="0" locked="0" layoutInCell="1" allowOverlap="1" wp14:anchorId="00E3056A" wp14:editId="068F38BA">
              <wp:simplePos x="635" y="635"/>
              <wp:positionH relativeFrom="page">
                <wp:posOffset>9121883</wp:posOffset>
              </wp:positionH>
              <wp:positionV relativeFrom="page">
                <wp:align>top</wp:align>
              </wp:positionV>
              <wp:extent cx="443865" cy="443865"/>
              <wp:effectExtent l="0" t="0" r="0" b="6350"/>
              <wp:wrapNone/>
              <wp:docPr id="205673155" name="Text Box 3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55E09B" w14:textId="77777777" w:rsidR="008E0F9E" w:rsidRPr="006106B5" w:rsidRDefault="008E0F9E" w:rsidP="00E54177">
                          <w:pPr>
                            <w:bidi/>
                            <w:rPr>
                              <w:rFonts w:eastAsia="Calibri"/>
                              <w:noProof/>
                              <w:color w:val="000000"/>
                              <w:sz w:val="20"/>
                              <w:szCs w:val="20"/>
                              <w:lang w:bidi="ar-EG"/>
                            </w:rPr>
                          </w:pPr>
                          <w:r w:rsidRPr="006106B5">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00E3056A" id="_x0000_t202" coordsize="21600,21600" o:spt="202" path="m,l,21600r21600,l21600,xe">
              <v:stroke joinstyle="miter"/>
              <v:path gradientshapeok="t" o:connecttype="rect"/>
            </v:shapetype>
            <v:shape id="Text Box 33" o:spid="_x0000_s1051" type="#_x0000_t202" alt="Protected" style="position:absolute;left:0;text-align:left;margin-left:718.25pt;margin-top:0;width:34.95pt;height:34.95pt;z-index:251641856;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" filled="f" stroked="f">
              <v:textbox style="mso-fit-shape-to-text:t" inset="0,15pt,7.1mm,0">
                <w:txbxContent>
                  <w:p w14:paraId="7555E09B" w14:textId="77777777" w:rsidR="008E0F9E" w:rsidRPr="006106B5" w:rsidRDefault="008E0F9E" w:rsidP="00E54177">
                    <w:pPr>
                      <w:bidi/>
                      <w:rPr>
                        <w:rFonts w:eastAsia="Calibri"/>
                        <w:noProof/>
                        <w:color w:val="000000"/>
                        <w:sz w:val="20"/>
                        <w:szCs w:val="20"/>
                        <w:lang w:bidi="ar-EG"/>
                      </w:rPr>
                    </w:pPr>
                    <w:r w:rsidRPr="006106B5">
                      <w:rPr>
                        <w:rFonts w:eastAsia="Calibri"/>
                        <w:noProof/>
                        <w:color w:val="000000"/>
                        <w:sz w:val="20"/>
                        <w:szCs w:val="20"/>
                        <w:rtl/>
                        <w:lang w:bidi="ar-EG"/>
                      </w:rPr>
                      <w:t>محمي</w:t>
                    </w:r>
                  </w:p>
                </w:txbxContent>
              </v:textbox>
              <w10:wrap anchorx="page" anchory="page"/>
            </v:shape>
          </w:pict>
        </mc:Fallback>
      </mc:AlternateContent>
    </w:r>
    <w:r w:rsidRPr="00E54177">
      <w:rPr>
        <w:rStyle w:val="PageNumber"/>
        <w:rtl/>
      </w:rPr>
      <w:t>القسم 4- نماذج العطاء</w:t>
    </w:r>
    <w:r w:rsidRPr="00E54177">
      <w:rPr>
        <w:rStyle w:val="PageNumber"/>
      </w:rPr>
      <w:t xml:space="preserve"> </w:t>
    </w:r>
    <w:r w:rsidRPr="00E54177">
      <w:rPr>
        <w:rStyle w:val="PageNumber"/>
      </w:rPr>
      <w:tab/>
    </w:r>
    <w:r w:rsidRPr="00E54177">
      <w:rPr>
        <w:rStyle w:val="PageNumber"/>
      </w:rPr>
      <w:fldChar w:fldCharType="begin"/>
    </w:r>
    <w:r w:rsidRPr="00E54177">
      <w:rPr>
        <w:rStyle w:val="PageNumber"/>
      </w:rPr>
      <w:instrText xml:space="preserve"> PAGE </w:instrText>
    </w:r>
    <w:r w:rsidRPr="00E54177">
      <w:rPr>
        <w:rStyle w:val="PageNumber"/>
      </w:rPr>
      <w:fldChar w:fldCharType="separate"/>
    </w:r>
    <w:r>
      <w:rPr>
        <w:rStyle w:val="PageNumber"/>
        <w:noProof/>
        <w:rtl/>
      </w:rPr>
      <w:t>47</w:t>
    </w:r>
    <w:r w:rsidRPr="00E54177">
      <w:rPr>
        <w:rStyle w:val="PageNumber"/>
      </w:rPr>
      <w:fldChar w:fldCharType="end"/>
    </w:r>
  </w:p>
  <w:p w14:paraId="52B33AFC" w14:textId="77777777" w:rsidR="008E0F9E" w:rsidRPr="00E54177" w:rsidRDefault="008E0F9E" w:rsidP="00E54177">
    <w:pPr>
      <w:bid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03324" w14:textId="7C36606A" w:rsidR="008E0F9E" w:rsidRPr="008C0E05" w:rsidRDefault="008E0F9E">
    <w:pPr>
      <w:pStyle w:val="Header"/>
      <w:rPr>
        <w:lang w:val="en-GB" w:eastAsia="en-GB"/>
      </w:rPr>
    </w:pPr>
    <w:r>
      <w:rPr>
        <w:noProof/>
        <w:lang w:val="en-GB" w:eastAsia="en-GB"/>
      </w:rPr>
      <mc:AlternateContent>
        <mc:Choice Requires="wps">
          <w:drawing>
            <wp:anchor distT="0" distB="0" distL="114300" distR="114300" simplePos="0" relativeHeight="251662848" behindDoc="0" locked="0" layoutInCell="0" allowOverlap="1" wp14:anchorId="4D1DBA18" wp14:editId="0B084FF0">
              <wp:simplePos x="0" y="0"/>
              <wp:positionH relativeFrom="page">
                <wp:align>left</wp:align>
              </wp:positionH>
              <wp:positionV relativeFrom="page">
                <wp:align>top</wp:align>
              </wp:positionV>
              <wp:extent cx="7772400" cy="463550"/>
              <wp:effectExtent l="0" t="0" r="0" b="12700"/>
              <wp:wrapNone/>
              <wp:docPr id="7" name="MSIPCMeb4b4d65ac687e27f0915564" descr="{&quot;HashCode&quot;:-1813103172,&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1B3A59" w14:textId="6605EDC7" w:rsidR="008E0F9E" w:rsidRPr="00132705" w:rsidRDefault="008E0F9E" w:rsidP="00132705">
                          <w:pPr>
                            <w:rPr>
                              <w:rFonts w:ascii="Calibri" w:hAnsi="Calibri" w:cs="Calibri"/>
                              <w:color w:val="000000"/>
                              <w:sz w:val="20"/>
                            </w:rPr>
                          </w:pPr>
                          <w:r w:rsidRPr="0013270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D1DBA18" id="_x0000_t202" coordsize="21600,21600" o:spt="202" path="m,l,21600r21600,l21600,xe">
              <v:stroke joinstyle="miter"/>
              <v:path gradientshapeok="t" o:connecttype="rect"/>
            </v:shapetype>
            <v:shape id="MSIPCMeb4b4d65ac687e27f0915564" o:spid="_x0000_s1028" type="#_x0000_t202" alt="{&quot;HashCode&quot;:-1813103172,&quot;Height&quot;:9999999.0,&quot;Width&quot;:9999999.0,&quot;Placement&quot;:&quot;Header&quot;,&quot;Index&quot;:&quot;FirstPage&quot;,&quot;Section&quot;:1,&quot;Top&quot;:0.0,&quot;Left&quot;:0.0}" style="position:absolute;left:0;text-align:left;margin-left:0;margin-top:0;width:612pt;height:36.5pt;z-index:251662848;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AWsZVfHAMAAEsGAAAOAAAAAAAAAAAAAAAA&#10;AC4CAABkcnMvZTJvRG9jLnhtbFBLAQItABQABgAIAAAAIQD+9Y2b2gAAAAUBAAAPAAAAAAAAAAAA&#10;AAAAAHYFAABkcnMvZG93bnJldi54bWxQSwUGAAAAAAQABADzAAAAfQYAAAAA&#10;" o:allowincell="f" filled="f" stroked="f" strokeweight=".5pt">
              <v:textbox inset="20pt,0,,0">
                <w:txbxContent>
                  <w:p w14:paraId="251B3A59" w14:textId="6605EDC7" w:rsidR="008E0F9E" w:rsidRPr="00132705" w:rsidRDefault="008E0F9E" w:rsidP="00132705">
                    <w:pPr>
                      <w:rPr>
                        <w:rFonts w:ascii="Calibri" w:hAnsi="Calibri" w:cs="Calibri"/>
                        <w:color w:val="000000"/>
                        <w:sz w:val="20"/>
                      </w:rPr>
                    </w:pPr>
                    <w:r w:rsidRPr="00132705">
                      <w:rPr>
                        <w:rFonts w:ascii="Calibri" w:hAnsi="Calibri" w:cs="Calibri"/>
                        <w:color w:val="000000"/>
                        <w:sz w:val="20"/>
                      </w:rPr>
                      <w:t>Protected</w:t>
                    </w:r>
                  </w:p>
                </w:txbxContent>
              </v:textbox>
              <w10:wrap anchorx="page" anchory="page"/>
            </v:shape>
          </w:pict>
        </mc:Fallback>
      </mc:AlternateContent>
    </w:r>
    <w:r w:rsidRPr="008C0E05">
      <w:rPr>
        <w:noProof/>
        <w:lang w:val="en-GB" w:eastAsia="en-GB"/>
      </w:rPr>
      <mc:AlternateContent>
        <mc:Choice Requires="wps">
          <w:drawing>
            <wp:anchor distT="0" distB="0" distL="0" distR="0" simplePos="0" relativeHeight="251635200" behindDoc="0" locked="0" layoutInCell="1" allowOverlap="1" wp14:anchorId="56C74CB1" wp14:editId="58EF71D1">
              <wp:simplePos x="914400" y="457200"/>
              <wp:positionH relativeFrom="page">
                <wp:posOffset>6861762</wp:posOffset>
              </wp:positionH>
              <wp:positionV relativeFrom="page">
                <wp:align>top</wp:align>
              </wp:positionV>
              <wp:extent cx="443865" cy="443865"/>
              <wp:effectExtent l="0" t="0" r="0" b="6350"/>
              <wp:wrapNone/>
              <wp:docPr id="128485222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DB3065" w14:textId="74A06A70" w:rsidR="008E0F9E" w:rsidRPr="008C0E05" w:rsidRDefault="008E0F9E" w:rsidP="008C0E05">
                          <w:pPr>
                            <w:bidi/>
                            <w:rPr>
                              <w:rFonts w:eastAsia="Calibri"/>
                              <w:noProof/>
                              <w:color w:val="000000"/>
                              <w:sz w:val="20"/>
                              <w:szCs w:val="20"/>
                              <w:rtl/>
                              <w:lang w:bidi="ar-EG"/>
                            </w:rPr>
                          </w:pPr>
                          <w:r w:rsidRPr="008C0E05">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 w14:anchorId="56C74CB1" id="_x0000_s1029" type="#_x0000_t202" alt="Protected" style="position:absolute;left:0;text-align:left;margin-left:540.3pt;margin-top:0;width:34.95pt;height:34.95pt;z-index:251635200;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" filled="f" stroked="f">
              <v:textbox style="mso-fit-shape-to-text:t" inset="0,15pt,7.1mm,0">
                <w:txbxContent>
                  <w:p w14:paraId="27DB3065" w14:textId="74A06A70" w:rsidR="008E0F9E" w:rsidRPr="008C0E05" w:rsidRDefault="008E0F9E" w:rsidP="008C0E05">
                    <w:pPr>
                      <w:bidi/>
                      <w:rPr>
                        <w:rFonts w:eastAsia="Calibri"/>
                        <w:noProof/>
                        <w:color w:val="000000"/>
                        <w:sz w:val="20"/>
                        <w:szCs w:val="20"/>
                        <w:rtl/>
                        <w:lang w:bidi="ar-EG"/>
                      </w:rPr>
                    </w:pPr>
                    <w:r w:rsidRPr="008C0E05">
                      <w:rPr>
                        <w:rFonts w:eastAsia="Calibri"/>
                        <w:noProof/>
                        <w:color w:val="000000"/>
                        <w:sz w:val="20"/>
                        <w:szCs w:val="20"/>
                        <w:rtl/>
                        <w:lang w:bidi="ar-EG"/>
                      </w:rPr>
                      <w:t>محمي</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906CC" w14:textId="43677301" w:rsidR="008E0F9E" w:rsidRDefault="008E0F9E">
    <w:pPr>
      <w:pStyle w:val="Header"/>
      <w:jc w:val="right"/>
    </w:pPr>
  </w:p>
  <w:sdt>
    <w:sdtPr>
      <w:id w:val="1609851382"/>
      <w:docPartObj>
        <w:docPartGallery w:val="Page Numbers (Top of Page)"/>
        <w:docPartUnique/>
      </w:docPartObj>
    </w:sdtPr>
    <w:sdtEndPr>
      <w:rPr>
        <w:noProof/>
      </w:rPr>
    </w:sdtEndPr>
    <w:sdtContent>
      <w:p w14:paraId="2DCB5404" w14:textId="77777777" w:rsidR="008E0F9E" w:rsidRDefault="008E0F9E">
        <w:pPr>
          <w:pStyle w:val="Header"/>
          <w:jc w:val="right"/>
        </w:pPr>
        <w:r>
          <w:fldChar w:fldCharType="begin"/>
        </w:r>
        <w:r>
          <w:instrText xml:space="preserve"> PAGE   \* MERGEFORMAT </w:instrText>
        </w:r>
        <w:r>
          <w:fldChar w:fldCharType="separate"/>
        </w:r>
        <w:r>
          <w:rPr>
            <w:noProof/>
          </w:rPr>
          <w:t>56</w:t>
        </w:r>
        <w:r>
          <w:rPr>
            <w:noProof/>
          </w:rPr>
          <w:fldChar w:fldCharType="end"/>
        </w:r>
      </w:p>
    </w:sdtContent>
  </w:sdt>
  <w:p w14:paraId="5D9676E1" w14:textId="77777777" w:rsidR="008E0F9E" w:rsidRDefault="008E0F9E" w:rsidP="00A06336">
    <w:pPr>
      <w:pStyle w:val="Header"/>
      <w:pBdr>
        <w:bottom w:val="single" w:sz="4" w:space="1" w:color="auto"/>
      </w:pBdr>
      <w:tabs>
        <w:tab w:val="right" w:pos="12960"/>
      </w:tabs>
      <w:jc w:val="left"/>
    </w:pPr>
  </w:p>
  <w:p w14:paraId="705B8D79" w14:textId="77777777" w:rsidR="008E0F9E" w:rsidRDefault="008E0F9E"/>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A7688" w14:textId="6166B427" w:rsidR="008E0F9E" w:rsidRPr="00BF44B7" w:rsidRDefault="008E0F9E" w:rsidP="00BF44B7">
    <w:pPr>
      <w:pStyle w:val="Header"/>
      <w:pBdr>
        <w:bottom w:val="single" w:sz="4" w:space="1" w:color="auto"/>
      </w:pBdr>
      <w:tabs>
        <w:tab w:val="right" w:pos="9000"/>
      </w:tabs>
    </w:pPr>
    <w:r w:rsidRPr="00BF44B7">
      <w:rPr>
        <w:rStyle w:val="PageNumber"/>
      </w:rPr>
      <w:fldChar w:fldCharType="begin"/>
    </w:r>
    <w:r w:rsidRPr="00BF44B7">
      <w:rPr>
        <w:rStyle w:val="PageNumber"/>
      </w:rPr>
      <w:instrText xml:space="preserve"> PAGE </w:instrText>
    </w:r>
    <w:r w:rsidRPr="00BF44B7">
      <w:rPr>
        <w:rStyle w:val="PageNumber"/>
      </w:rPr>
      <w:fldChar w:fldCharType="separate"/>
    </w:r>
    <w:r>
      <w:rPr>
        <w:rStyle w:val="PageNumber"/>
        <w:noProof/>
      </w:rPr>
      <w:t>60</w:t>
    </w:r>
    <w:r w:rsidRPr="00BF44B7">
      <w:rPr>
        <w:rStyle w:val="PageNumber"/>
      </w:rPr>
      <w:fldChar w:fldCharType="end"/>
    </w:r>
    <w:r w:rsidRPr="00BF44B7">
      <w:rPr>
        <w:rStyle w:val="PageNumber"/>
      </w:rPr>
      <w:tab/>
      <w:t xml:space="preserve">Section </w:t>
    </w:r>
    <w:r>
      <w:rPr>
        <w:rStyle w:val="PageNumber"/>
      </w:rPr>
      <w:t xml:space="preserve">IV - </w:t>
    </w:r>
    <w:r w:rsidRPr="00BF44B7">
      <w:rPr>
        <w:rStyle w:val="PageNumber"/>
      </w:rPr>
      <w:t>Bidding Forms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AF6C9" w14:textId="77777777" w:rsidR="008E0F9E" w:rsidRPr="006106B5" w:rsidRDefault="008E0F9E" w:rsidP="00E54177">
    <w:pPr>
      <w:pStyle w:val="Header"/>
      <w:pBdr>
        <w:bottom w:val="single" w:sz="4" w:space="0" w:color="auto"/>
      </w:pBdr>
      <w:tabs>
        <w:tab w:val="right" w:pos="9360"/>
      </w:tabs>
      <w:bidi/>
    </w:pPr>
    <w:r w:rsidRPr="006106B5">
      <w:rPr>
        <w:noProof/>
        <w:lang w:val="en-GB" w:eastAsia="en-GB"/>
      </w:rPr>
      <mc:AlternateContent>
        <mc:Choice Requires="wps">
          <w:drawing>
            <wp:anchor distT="0" distB="0" distL="0" distR="0" simplePos="0" relativeHeight="251675648" behindDoc="0" locked="0" layoutInCell="1" allowOverlap="1" wp14:anchorId="08CC44B2" wp14:editId="3F7FDB16">
              <wp:simplePos x="635" y="635"/>
              <wp:positionH relativeFrom="page">
                <wp:posOffset>6866338</wp:posOffset>
              </wp:positionH>
              <wp:positionV relativeFrom="page">
                <wp:align>top</wp:align>
              </wp:positionV>
              <wp:extent cx="443865" cy="443865"/>
              <wp:effectExtent l="0" t="0" r="0" b="6350"/>
              <wp:wrapNone/>
              <wp:docPr id="3"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5F7151" w14:textId="77777777" w:rsidR="008E0F9E" w:rsidRPr="006106B5" w:rsidRDefault="008E0F9E" w:rsidP="00E54177">
                          <w:pPr>
                            <w:bidi/>
                            <w:rPr>
                              <w:rFonts w:eastAsia="Calibri"/>
                              <w:noProof/>
                              <w:color w:val="000000"/>
                              <w:sz w:val="20"/>
                              <w:szCs w:val="20"/>
                              <w:lang w:bidi="ar-EG"/>
                            </w:rPr>
                          </w:pPr>
                          <w:r w:rsidRPr="006106B5">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08CC44B2" id="_x0000_t202" coordsize="21600,21600" o:spt="202" path="m,l,21600r21600,l21600,xe">
              <v:stroke joinstyle="miter"/>
              <v:path gradientshapeok="t" o:connecttype="rect"/>
            </v:shapetype>
            <v:shape id="_x0000_s1052" type="#_x0000_t202" alt="Protected" style="position:absolute;left:0;text-align:left;margin-left:540.65pt;margin-top:0;width:34.95pt;height:34.95pt;z-index:251675648;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" filled="f" stroked="f">
              <v:textbox style="mso-fit-shape-to-text:t" inset="0,15pt,7.1mm,0">
                <w:txbxContent>
                  <w:p w14:paraId="325F7151" w14:textId="77777777" w:rsidR="008E0F9E" w:rsidRPr="006106B5" w:rsidRDefault="008E0F9E" w:rsidP="00E54177">
                    <w:pPr>
                      <w:bidi/>
                      <w:rPr>
                        <w:rFonts w:eastAsia="Calibri"/>
                        <w:noProof/>
                        <w:color w:val="000000"/>
                        <w:sz w:val="20"/>
                        <w:szCs w:val="20"/>
                        <w:lang w:bidi="ar-EG"/>
                      </w:rPr>
                    </w:pPr>
                    <w:r w:rsidRPr="006106B5">
                      <w:rPr>
                        <w:rFonts w:eastAsia="Calibri"/>
                        <w:noProof/>
                        <w:color w:val="000000"/>
                        <w:sz w:val="20"/>
                        <w:szCs w:val="20"/>
                        <w:rtl/>
                        <w:lang w:bidi="ar-EG"/>
                      </w:rPr>
                      <w:t>محمي</w:t>
                    </w:r>
                  </w:p>
                </w:txbxContent>
              </v:textbox>
              <w10:wrap anchorx="page" anchory="page"/>
            </v:shape>
          </w:pict>
        </mc:Fallback>
      </mc:AlternateContent>
    </w:r>
    <w:r w:rsidRPr="006106B5">
      <w:rPr>
        <w:rStyle w:val="PageNumber"/>
        <w:rtl/>
      </w:rPr>
      <w:t>القسم 4 – نماذج العطاء</w:t>
    </w:r>
    <w:r w:rsidRPr="006106B5">
      <w:rPr>
        <w:rStyle w:val="PageNumber"/>
      </w:rPr>
      <w:tab/>
    </w:r>
    <w:r w:rsidRPr="006106B5">
      <w:rPr>
        <w:rStyle w:val="PageNumber"/>
      </w:rPr>
      <w:fldChar w:fldCharType="begin"/>
    </w:r>
    <w:r w:rsidRPr="006106B5">
      <w:rPr>
        <w:rStyle w:val="PageNumber"/>
      </w:rPr>
      <w:instrText xml:space="preserve"> PAGE </w:instrText>
    </w:r>
    <w:r w:rsidRPr="006106B5">
      <w:rPr>
        <w:rStyle w:val="PageNumber"/>
      </w:rPr>
      <w:fldChar w:fldCharType="separate"/>
    </w:r>
    <w:r>
      <w:rPr>
        <w:rStyle w:val="PageNumber"/>
        <w:noProof/>
        <w:rtl/>
      </w:rPr>
      <w:t>49</w:t>
    </w:r>
    <w:r w:rsidRPr="006106B5">
      <w:rPr>
        <w:rStyle w:val="PageNumber"/>
      </w:rPr>
      <w:fldChar w:fldCharType="end"/>
    </w:r>
  </w:p>
  <w:p w14:paraId="782A45FF" w14:textId="77777777" w:rsidR="008E0F9E" w:rsidRPr="006106B5" w:rsidRDefault="008E0F9E" w:rsidP="00E54177">
    <w:pPr>
      <w:pStyle w:val="Header"/>
      <w:bidi/>
      <w:ind w:right="-36"/>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E7E4F" w14:textId="3C1A2C1A" w:rsidR="008E0F9E" w:rsidRDefault="008E0F9E">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46306" w14:textId="08A9491E" w:rsidR="008E0F9E" w:rsidRDefault="008E0F9E" w:rsidP="001E6D2E">
    <w:pPr>
      <w:pStyle w:val="Header"/>
      <w:pBdr>
        <w:bottom w:val="single" w:sz="4" w:space="0" w:color="auto"/>
      </w:pBdr>
      <w:tabs>
        <w:tab w:val="right" w:pos="9000"/>
      </w:tabs>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1DE7DA8A" w14:textId="77777777" w:rsidR="008E0F9E" w:rsidRPr="00477372" w:rsidRDefault="008E0F9E">
    <w:pPr>
      <w:pStyle w:val="Header"/>
      <w:tabs>
        <w:tab w:val="right" w:pos="9657"/>
      </w:tabs>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FD391" w14:textId="77777777" w:rsidR="008E0F9E" w:rsidRPr="006106B5" w:rsidRDefault="008E0F9E" w:rsidP="00585129">
    <w:pPr>
      <w:pStyle w:val="Header"/>
      <w:pBdr>
        <w:bottom w:val="single" w:sz="4" w:space="0" w:color="auto"/>
      </w:pBdr>
      <w:tabs>
        <w:tab w:val="right" w:pos="9360"/>
      </w:tabs>
      <w:bidi/>
    </w:pPr>
    <w:r w:rsidRPr="006106B5">
      <w:rPr>
        <w:noProof/>
        <w:lang w:val="en-GB" w:eastAsia="en-GB"/>
      </w:rPr>
      <mc:AlternateContent>
        <mc:Choice Requires="wps">
          <w:drawing>
            <wp:anchor distT="0" distB="0" distL="0" distR="0" simplePos="0" relativeHeight="251687936" behindDoc="0" locked="0" layoutInCell="1" allowOverlap="1" wp14:anchorId="05F9BBD8" wp14:editId="2704B894">
              <wp:simplePos x="635" y="635"/>
              <wp:positionH relativeFrom="page">
                <wp:posOffset>6866338</wp:posOffset>
              </wp:positionH>
              <wp:positionV relativeFrom="page">
                <wp:align>top</wp:align>
              </wp:positionV>
              <wp:extent cx="443865" cy="443865"/>
              <wp:effectExtent l="0" t="0" r="0" b="6350"/>
              <wp:wrapNone/>
              <wp:docPr id="13"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DF9338" w14:textId="77777777" w:rsidR="008E0F9E" w:rsidRPr="006106B5" w:rsidRDefault="008E0F9E" w:rsidP="00585129">
                          <w:pPr>
                            <w:bidi/>
                            <w:rPr>
                              <w:rFonts w:eastAsia="Calibri"/>
                              <w:noProof/>
                              <w:color w:val="000000"/>
                              <w:sz w:val="20"/>
                              <w:szCs w:val="20"/>
                              <w:lang w:bidi="ar-EG"/>
                            </w:rPr>
                          </w:pPr>
                          <w:r w:rsidRPr="006106B5">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05F9BBD8" id="_x0000_t202" coordsize="21600,21600" o:spt="202" path="m,l,21600r21600,l21600,xe">
              <v:stroke joinstyle="miter"/>
              <v:path gradientshapeok="t" o:connecttype="rect"/>
            </v:shapetype>
            <v:shape id="_x0000_s1053" type="#_x0000_t202" alt="Protected" style="position:absolute;left:0;text-align:left;margin-left:540.65pt;margin-top:0;width:34.95pt;height:34.95pt;z-index:251687936;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" filled="f" stroked="f">
              <v:textbox style="mso-fit-shape-to-text:t" inset="0,15pt,7.1mm,0">
                <w:txbxContent>
                  <w:p w14:paraId="7DDF9338" w14:textId="77777777" w:rsidR="008E0F9E" w:rsidRPr="006106B5" w:rsidRDefault="008E0F9E" w:rsidP="00585129">
                    <w:pPr>
                      <w:bidi/>
                      <w:rPr>
                        <w:rFonts w:eastAsia="Calibri"/>
                        <w:noProof/>
                        <w:color w:val="000000"/>
                        <w:sz w:val="20"/>
                        <w:szCs w:val="20"/>
                        <w:lang w:bidi="ar-EG"/>
                      </w:rPr>
                    </w:pPr>
                    <w:r w:rsidRPr="006106B5">
                      <w:rPr>
                        <w:rFonts w:eastAsia="Calibri"/>
                        <w:noProof/>
                        <w:color w:val="000000"/>
                        <w:sz w:val="20"/>
                        <w:szCs w:val="20"/>
                        <w:rtl/>
                        <w:lang w:bidi="ar-EG"/>
                      </w:rPr>
                      <w:t>محمي</w:t>
                    </w:r>
                  </w:p>
                </w:txbxContent>
              </v:textbox>
              <w10:wrap anchorx="page" anchory="page"/>
            </v:shape>
          </w:pict>
        </mc:Fallback>
      </mc:AlternateContent>
    </w:r>
    <w:r w:rsidRPr="006106B5">
      <w:rPr>
        <w:rStyle w:val="PageNumber"/>
        <w:rtl/>
      </w:rPr>
      <w:t>القسم 4 – نماذج العطاء</w:t>
    </w:r>
    <w:r w:rsidRPr="006106B5">
      <w:rPr>
        <w:rStyle w:val="PageNumber"/>
      </w:rPr>
      <w:tab/>
    </w:r>
    <w:r w:rsidRPr="006106B5">
      <w:rPr>
        <w:rStyle w:val="PageNumber"/>
      </w:rPr>
      <w:fldChar w:fldCharType="begin"/>
    </w:r>
    <w:r w:rsidRPr="006106B5">
      <w:rPr>
        <w:rStyle w:val="PageNumber"/>
      </w:rPr>
      <w:instrText xml:space="preserve"> PAGE </w:instrText>
    </w:r>
    <w:r w:rsidRPr="006106B5">
      <w:rPr>
        <w:rStyle w:val="PageNumber"/>
      </w:rPr>
      <w:fldChar w:fldCharType="separate"/>
    </w:r>
    <w:r>
      <w:rPr>
        <w:rStyle w:val="PageNumber"/>
        <w:noProof/>
        <w:rtl/>
      </w:rPr>
      <w:t>54</w:t>
    </w:r>
    <w:r w:rsidRPr="006106B5">
      <w:rPr>
        <w:rStyle w:val="PageNumber"/>
      </w:rPr>
      <w:fldChar w:fldCharType="end"/>
    </w:r>
  </w:p>
  <w:p w14:paraId="31041DD8" w14:textId="77777777" w:rsidR="008E0F9E" w:rsidRPr="006106B5" w:rsidRDefault="008E0F9E" w:rsidP="00585129">
    <w:pPr>
      <w:pStyle w:val="Header"/>
      <w:bidi/>
      <w:ind w:right="-36"/>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D32AB" w14:textId="77777777" w:rsidR="008E0F9E" w:rsidRPr="006106B5" w:rsidRDefault="008E0F9E" w:rsidP="00E54177">
    <w:pPr>
      <w:pStyle w:val="Header"/>
      <w:pBdr>
        <w:bottom w:val="single" w:sz="4" w:space="0" w:color="auto"/>
      </w:pBdr>
      <w:tabs>
        <w:tab w:val="right" w:pos="9360"/>
      </w:tabs>
      <w:bidi/>
    </w:pPr>
    <w:r w:rsidRPr="006106B5">
      <w:rPr>
        <w:noProof/>
        <w:lang w:val="en-GB" w:eastAsia="en-GB"/>
      </w:rPr>
      <mc:AlternateContent>
        <mc:Choice Requires="wps">
          <w:drawing>
            <wp:anchor distT="0" distB="0" distL="0" distR="0" simplePos="0" relativeHeight="251678720" behindDoc="0" locked="0" layoutInCell="1" allowOverlap="1" wp14:anchorId="3A5BBEAB" wp14:editId="7B29DA95">
              <wp:simplePos x="635" y="635"/>
              <wp:positionH relativeFrom="page">
                <wp:posOffset>6866338</wp:posOffset>
              </wp:positionH>
              <wp:positionV relativeFrom="page">
                <wp:align>top</wp:align>
              </wp:positionV>
              <wp:extent cx="443865" cy="443865"/>
              <wp:effectExtent l="0" t="0" r="0" b="6350"/>
              <wp:wrapNone/>
              <wp:docPr id="6"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9A41DA" w14:textId="77777777" w:rsidR="008E0F9E" w:rsidRPr="006106B5" w:rsidRDefault="008E0F9E" w:rsidP="00E54177">
                          <w:pPr>
                            <w:bidi/>
                            <w:rPr>
                              <w:rFonts w:eastAsia="Calibri"/>
                              <w:noProof/>
                              <w:color w:val="000000"/>
                              <w:sz w:val="20"/>
                              <w:szCs w:val="20"/>
                              <w:lang w:bidi="ar-EG"/>
                            </w:rPr>
                          </w:pPr>
                          <w:r w:rsidRPr="006106B5">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3A5BBEAB" id="_x0000_t202" coordsize="21600,21600" o:spt="202" path="m,l,21600r21600,l21600,xe">
              <v:stroke joinstyle="miter"/>
              <v:path gradientshapeok="t" o:connecttype="rect"/>
            </v:shapetype>
            <v:shape id="_x0000_s1054" type="#_x0000_t202" alt="Protected" style="position:absolute;left:0;text-align:left;margin-left:540.65pt;margin-top:0;width:34.95pt;height:34.95pt;z-index:251678720;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" filled="f" stroked="f">
              <v:textbox style="mso-fit-shape-to-text:t" inset="0,15pt,7.1mm,0">
                <w:txbxContent>
                  <w:p w14:paraId="429A41DA" w14:textId="77777777" w:rsidR="008E0F9E" w:rsidRPr="006106B5" w:rsidRDefault="008E0F9E" w:rsidP="00E54177">
                    <w:pPr>
                      <w:bidi/>
                      <w:rPr>
                        <w:rFonts w:eastAsia="Calibri"/>
                        <w:noProof/>
                        <w:color w:val="000000"/>
                        <w:sz w:val="20"/>
                        <w:szCs w:val="20"/>
                        <w:lang w:bidi="ar-EG"/>
                      </w:rPr>
                    </w:pPr>
                    <w:r w:rsidRPr="006106B5">
                      <w:rPr>
                        <w:rFonts w:eastAsia="Calibri"/>
                        <w:noProof/>
                        <w:color w:val="000000"/>
                        <w:sz w:val="20"/>
                        <w:szCs w:val="20"/>
                        <w:rtl/>
                        <w:lang w:bidi="ar-EG"/>
                      </w:rPr>
                      <w:t>محمي</w:t>
                    </w:r>
                  </w:p>
                </w:txbxContent>
              </v:textbox>
              <w10:wrap anchorx="page" anchory="page"/>
            </v:shape>
          </w:pict>
        </mc:Fallback>
      </mc:AlternateContent>
    </w:r>
    <w:r w:rsidRPr="006106B5">
      <w:rPr>
        <w:rStyle w:val="PageNumber"/>
        <w:rtl/>
      </w:rPr>
      <w:t>القسم 4 – نماذج العطاء</w:t>
    </w:r>
    <w:r w:rsidRPr="006106B5">
      <w:rPr>
        <w:rStyle w:val="PageNumber"/>
      </w:rPr>
      <w:tab/>
    </w:r>
    <w:r w:rsidRPr="006106B5">
      <w:rPr>
        <w:rStyle w:val="PageNumber"/>
      </w:rPr>
      <w:fldChar w:fldCharType="begin"/>
    </w:r>
    <w:r w:rsidRPr="006106B5">
      <w:rPr>
        <w:rStyle w:val="PageNumber"/>
      </w:rPr>
      <w:instrText xml:space="preserve"> PAGE </w:instrText>
    </w:r>
    <w:r w:rsidRPr="006106B5">
      <w:rPr>
        <w:rStyle w:val="PageNumber"/>
      </w:rPr>
      <w:fldChar w:fldCharType="separate"/>
    </w:r>
    <w:r>
      <w:rPr>
        <w:rStyle w:val="PageNumber"/>
        <w:noProof/>
        <w:rtl/>
      </w:rPr>
      <w:t>50</w:t>
    </w:r>
    <w:r w:rsidRPr="006106B5">
      <w:rPr>
        <w:rStyle w:val="PageNumber"/>
      </w:rPr>
      <w:fldChar w:fldCharType="end"/>
    </w:r>
  </w:p>
  <w:p w14:paraId="6AEDA83B" w14:textId="77777777" w:rsidR="008E0F9E" w:rsidRPr="006106B5" w:rsidRDefault="008E0F9E" w:rsidP="00E54177">
    <w:pPr>
      <w:pStyle w:val="Header"/>
      <w:bidi/>
      <w:ind w:right="-36"/>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4A5C2" w14:textId="77F8475F" w:rsidR="008E0F9E" w:rsidRPr="006106B5" w:rsidRDefault="008E0F9E" w:rsidP="00585129">
    <w:pPr>
      <w:pStyle w:val="Header"/>
      <w:pBdr>
        <w:bottom w:val="single" w:sz="4" w:space="0" w:color="auto"/>
      </w:pBdr>
      <w:tabs>
        <w:tab w:val="right" w:pos="9360"/>
      </w:tabs>
      <w:bidi/>
    </w:pPr>
    <w:r w:rsidRPr="006106B5">
      <w:rPr>
        <w:noProof/>
        <w:lang w:val="en-GB" w:eastAsia="en-GB"/>
      </w:rPr>
      <mc:AlternateContent>
        <mc:Choice Requires="wps">
          <w:drawing>
            <wp:anchor distT="0" distB="0" distL="0" distR="0" simplePos="0" relativeHeight="251684864" behindDoc="0" locked="0" layoutInCell="1" allowOverlap="1" wp14:anchorId="3F2F010E" wp14:editId="0FB377A6">
              <wp:simplePos x="635" y="635"/>
              <wp:positionH relativeFrom="page">
                <wp:posOffset>6866338</wp:posOffset>
              </wp:positionH>
              <wp:positionV relativeFrom="page">
                <wp:align>top</wp:align>
              </wp:positionV>
              <wp:extent cx="443865" cy="443865"/>
              <wp:effectExtent l="0" t="0" r="0" b="6350"/>
              <wp:wrapNone/>
              <wp:docPr id="11"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2005F2" w14:textId="77777777" w:rsidR="008E0F9E" w:rsidRPr="006106B5" w:rsidRDefault="008E0F9E" w:rsidP="00E54177">
                          <w:pPr>
                            <w:bidi/>
                            <w:rPr>
                              <w:rFonts w:eastAsia="Calibri"/>
                              <w:noProof/>
                              <w:color w:val="000000"/>
                              <w:sz w:val="20"/>
                              <w:szCs w:val="20"/>
                              <w:lang w:bidi="ar-EG"/>
                            </w:rPr>
                          </w:pPr>
                          <w:r w:rsidRPr="006106B5">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3F2F010E" id="_x0000_t202" coordsize="21600,21600" o:spt="202" path="m,l,21600r21600,l21600,xe">
              <v:stroke joinstyle="miter"/>
              <v:path gradientshapeok="t" o:connecttype="rect"/>
            </v:shapetype>
            <v:shape id="_x0000_s1055" type="#_x0000_t202" alt="Protected" style="position:absolute;left:0;text-align:left;margin-left:540.65pt;margin-top:0;width:34.95pt;height:34.95pt;z-index:251684864;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" filled="f" stroked="f">
              <v:textbox style="mso-fit-shape-to-text:t" inset="0,15pt,7.1mm,0">
                <w:txbxContent>
                  <w:p w14:paraId="3E2005F2" w14:textId="77777777" w:rsidR="008E0F9E" w:rsidRPr="006106B5" w:rsidRDefault="008E0F9E" w:rsidP="00E54177">
                    <w:pPr>
                      <w:bidi/>
                      <w:rPr>
                        <w:rFonts w:eastAsia="Calibri"/>
                        <w:noProof/>
                        <w:color w:val="000000"/>
                        <w:sz w:val="20"/>
                        <w:szCs w:val="20"/>
                        <w:lang w:bidi="ar-EG"/>
                      </w:rPr>
                    </w:pPr>
                    <w:r w:rsidRPr="006106B5">
                      <w:rPr>
                        <w:rFonts w:eastAsia="Calibri"/>
                        <w:noProof/>
                        <w:color w:val="000000"/>
                        <w:sz w:val="20"/>
                        <w:szCs w:val="20"/>
                        <w:rtl/>
                        <w:lang w:bidi="ar-EG"/>
                      </w:rPr>
                      <w:t>محمي</w:t>
                    </w:r>
                  </w:p>
                </w:txbxContent>
              </v:textbox>
              <w10:wrap anchorx="page" anchory="page"/>
            </v:shape>
          </w:pict>
        </mc:Fallback>
      </mc:AlternateContent>
    </w:r>
    <w:r w:rsidRPr="006106B5">
      <w:rPr>
        <w:rStyle w:val="PageNumber"/>
        <w:rtl/>
      </w:rPr>
      <w:t xml:space="preserve">القسم </w:t>
    </w:r>
    <w:r>
      <w:rPr>
        <w:rStyle w:val="PageNumber"/>
        <w:rFonts w:hint="cs"/>
        <w:rtl/>
      </w:rPr>
      <w:t>5</w:t>
    </w:r>
    <w:r w:rsidRPr="006106B5">
      <w:rPr>
        <w:rStyle w:val="PageNumber"/>
        <w:rtl/>
      </w:rPr>
      <w:t xml:space="preserve"> – </w:t>
    </w:r>
    <w:r>
      <w:rPr>
        <w:rStyle w:val="PageNumber"/>
        <w:rFonts w:hint="cs"/>
        <w:rtl/>
      </w:rPr>
      <w:t>البلدان المؤهلة</w:t>
    </w:r>
    <w:r w:rsidRPr="006106B5">
      <w:rPr>
        <w:rStyle w:val="PageNumber"/>
      </w:rPr>
      <w:tab/>
    </w:r>
    <w:r w:rsidRPr="006106B5">
      <w:rPr>
        <w:rStyle w:val="PageNumber"/>
      </w:rPr>
      <w:fldChar w:fldCharType="begin"/>
    </w:r>
    <w:r w:rsidRPr="006106B5">
      <w:rPr>
        <w:rStyle w:val="PageNumber"/>
      </w:rPr>
      <w:instrText xml:space="preserve"> PAGE </w:instrText>
    </w:r>
    <w:r w:rsidRPr="006106B5">
      <w:rPr>
        <w:rStyle w:val="PageNumber"/>
      </w:rPr>
      <w:fldChar w:fldCharType="separate"/>
    </w:r>
    <w:r>
      <w:rPr>
        <w:rStyle w:val="PageNumber"/>
        <w:noProof/>
        <w:rtl/>
      </w:rPr>
      <w:t>56</w:t>
    </w:r>
    <w:r w:rsidRPr="006106B5">
      <w:rPr>
        <w:rStyle w:val="PageNumber"/>
      </w:rPr>
      <w:fldChar w:fldCharType="end"/>
    </w:r>
  </w:p>
  <w:p w14:paraId="63A800AE" w14:textId="77777777" w:rsidR="008E0F9E" w:rsidRPr="006106B5" w:rsidRDefault="008E0F9E" w:rsidP="00E54177">
    <w:pPr>
      <w:pStyle w:val="Header"/>
      <w:bidi/>
      <w:ind w:right="-36"/>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73CAB" w14:textId="71E01094" w:rsidR="008E0F9E" w:rsidRPr="006106B5" w:rsidRDefault="008E0F9E" w:rsidP="009715E9">
    <w:pPr>
      <w:pStyle w:val="Header"/>
      <w:pBdr>
        <w:bottom w:val="single" w:sz="4" w:space="0" w:color="auto"/>
      </w:pBdr>
      <w:tabs>
        <w:tab w:val="right" w:pos="9360"/>
      </w:tabs>
      <w:bidi/>
    </w:pPr>
    <w:r w:rsidRPr="006106B5">
      <w:rPr>
        <w:noProof/>
        <w:lang w:val="en-GB" w:eastAsia="en-GB"/>
      </w:rPr>
      <mc:AlternateContent>
        <mc:Choice Requires="wps">
          <w:drawing>
            <wp:anchor distT="0" distB="0" distL="0" distR="0" simplePos="0" relativeHeight="251681792" behindDoc="0" locked="0" layoutInCell="1" allowOverlap="1" wp14:anchorId="2842C528" wp14:editId="7301D5F9">
              <wp:simplePos x="635" y="635"/>
              <wp:positionH relativeFrom="page">
                <wp:posOffset>6866338</wp:posOffset>
              </wp:positionH>
              <wp:positionV relativeFrom="page">
                <wp:align>top</wp:align>
              </wp:positionV>
              <wp:extent cx="443865" cy="443865"/>
              <wp:effectExtent l="0" t="0" r="0" b="6350"/>
              <wp:wrapNone/>
              <wp:docPr id="9"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C12B9" w14:textId="77777777" w:rsidR="008E0F9E" w:rsidRPr="006106B5" w:rsidRDefault="008E0F9E" w:rsidP="00E54177">
                          <w:pPr>
                            <w:bidi/>
                            <w:rPr>
                              <w:rFonts w:eastAsia="Calibri"/>
                              <w:noProof/>
                              <w:color w:val="000000"/>
                              <w:sz w:val="20"/>
                              <w:szCs w:val="20"/>
                              <w:lang w:bidi="ar-EG"/>
                            </w:rPr>
                          </w:pPr>
                          <w:r w:rsidRPr="006106B5">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2842C528" id="_x0000_t202" coordsize="21600,21600" o:spt="202" path="m,l,21600r21600,l21600,xe">
              <v:stroke joinstyle="miter"/>
              <v:path gradientshapeok="t" o:connecttype="rect"/>
            </v:shapetype>
            <v:shape id="_x0000_s1056" type="#_x0000_t202" alt="Protected" style="position:absolute;left:0;text-align:left;margin-left:540.65pt;margin-top:0;width:34.95pt;height:34.95pt;z-index:251681792;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" filled="f" stroked="f">
              <v:textbox style="mso-fit-shape-to-text:t" inset="0,15pt,7.1mm,0">
                <w:txbxContent>
                  <w:p w14:paraId="68FC12B9" w14:textId="77777777" w:rsidR="008E0F9E" w:rsidRPr="006106B5" w:rsidRDefault="008E0F9E" w:rsidP="00E54177">
                    <w:pPr>
                      <w:bidi/>
                      <w:rPr>
                        <w:rFonts w:eastAsia="Calibri"/>
                        <w:noProof/>
                        <w:color w:val="000000"/>
                        <w:sz w:val="20"/>
                        <w:szCs w:val="20"/>
                        <w:lang w:bidi="ar-EG"/>
                      </w:rPr>
                    </w:pPr>
                    <w:r w:rsidRPr="006106B5">
                      <w:rPr>
                        <w:rFonts w:eastAsia="Calibri"/>
                        <w:noProof/>
                        <w:color w:val="000000"/>
                        <w:sz w:val="20"/>
                        <w:szCs w:val="20"/>
                        <w:rtl/>
                        <w:lang w:bidi="ar-EG"/>
                      </w:rPr>
                      <w:t>محمي</w:t>
                    </w:r>
                  </w:p>
                </w:txbxContent>
              </v:textbox>
              <w10:wrap anchorx="page" anchory="page"/>
            </v:shape>
          </w:pict>
        </mc:Fallback>
      </mc:AlternateContent>
    </w:r>
    <w:r w:rsidRPr="006106B5">
      <w:rPr>
        <w:rStyle w:val="PageNumber"/>
        <w:rtl/>
      </w:rPr>
      <w:t xml:space="preserve">القسم </w:t>
    </w:r>
    <w:r>
      <w:rPr>
        <w:rStyle w:val="PageNumber"/>
        <w:rFonts w:hint="cs"/>
        <w:rtl/>
      </w:rPr>
      <w:t>5</w:t>
    </w:r>
    <w:r w:rsidRPr="006106B5">
      <w:rPr>
        <w:rStyle w:val="PageNumber"/>
        <w:rtl/>
      </w:rPr>
      <w:t xml:space="preserve"> – </w:t>
    </w:r>
    <w:r>
      <w:rPr>
        <w:rStyle w:val="PageNumber"/>
        <w:rFonts w:hint="cs"/>
        <w:rtl/>
      </w:rPr>
      <w:t>البلدان المؤهلة</w:t>
    </w:r>
    <w:r w:rsidRPr="006106B5">
      <w:rPr>
        <w:rStyle w:val="PageNumber"/>
      </w:rPr>
      <w:tab/>
    </w:r>
    <w:r w:rsidRPr="006106B5">
      <w:rPr>
        <w:rStyle w:val="PageNumber"/>
      </w:rPr>
      <w:fldChar w:fldCharType="begin"/>
    </w:r>
    <w:r w:rsidRPr="006106B5">
      <w:rPr>
        <w:rStyle w:val="PageNumber"/>
      </w:rPr>
      <w:instrText xml:space="preserve"> PAGE </w:instrText>
    </w:r>
    <w:r w:rsidRPr="006106B5">
      <w:rPr>
        <w:rStyle w:val="PageNumber"/>
      </w:rPr>
      <w:fldChar w:fldCharType="separate"/>
    </w:r>
    <w:r>
      <w:rPr>
        <w:rStyle w:val="PageNumber"/>
        <w:noProof/>
        <w:rtl/>
      </w:rPr>
      <w:t>55</w:t>
    </w:r>
    <w:r w:rsidRPr="006106B5">
      <w:rPr>
        <w:rStyle w:val="PageNumber"/>
      </w:rPr>
      <w:fldChar w:fldCharType="end"/>
    </w:r>
  </w:p>
  <w:p w14:paraId="788F3074" w14:textId="77777777" w:rsidR="008E0F9E" w:rsidRPr="006106B5" w:rsidRDefault="008E0F9E" w:rsidP="00E54177">
    <w:pPr>
      <w:pStyle w:val="Header"/>
      <w:bidi/>
      <w:ind w:right="-36"/>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07ED" w14:textId="78F449AB" w:rsidR="008E0F9E" w:rsidRPr="006106B5" w:rsidRDefault="008E0F9E" w:rsidP="00585129">
    <w:pPr>
      <w:pStyle w:val="Header"/>
      <w:pBdr>
        <w:bottom w:val="single" w:sz="4" w:space="0" w:color="auto"/>
      </w:pBdr>
      <w:tabs>
        <w:tab w:val="right" w:pos="9360"/>
      </w:tabs>
      <w:bidi/>
    </w:pPr>
    <w:r w:rsidRPr="006106B5">
      <w:rPr>
        <w:noProof/>
        <w:lang w:val="en-GB" w:eastAsia="en-GB"/>
      </w:rPr>
      <mc:AlternateContent>
        <mc:Choice Requires="wps">
          <w:drawing>
            <wp:anchor distT="0" distB="0" distL="0" distR="0" simplePos="0" relativeHeight="251662336" behindDoc="0" locked="0" layoutInCell="1" allowOverlap="1" wp14:anchorId="3BA8511E" wp14:editId="287A93EA">
              <wp:simplePos x="635" y="635"/>
              <wp:positionH relativeFrom="page">
                <wp:posOffset>6866338</wp:posOffset>
              </wp:positionH>
              <wp:positionV relativeFrom="page">
                <wp:align>top</wp:align>
              </wp:positionV>
              <wp:extent cx="443865" cy="443865"/>
              <wp:effectExtent l="0" t="0" r="0" b="6350"/>
              <wp:wrapNone/>
              <wp:docPr id="12"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2BB0CF" w14:textId="77777777" w:rsidR="008E0F9E" w:rsidRPr="006106B5" w:rsidRDefault="008E0F9E" w:rsidP="00E54177">
                          <w:pPr>
                            <w:bidi/>
                            <w:rPr>
                              <w:rFonts w:eastAsia="Calibri"/>
                              <w:noProof/>
                              <w:color w:val="000000"/>
                              <w:sz w:val="20"/>
                              <w:szCs w:val="20"/>
                              <w:lang w:bidi="ar-EG"/>
                            </w:rPr>
                          </w:pPr>
                          <w:r w:rsidRPr="006106B5">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3BA8511E" id="_x0000_t202" coordsize="21600,21600" o:spt="202" path="m,l,21600r21600,l21600,xe">
              <v:stroke joinstyle="miter"/>
              <v:path gradientshapeok="t" o:connecttype="rect"/>
            </v:shapetype>
            <v:shape id="_x0000_s1057" type="#_x0000_t202" alt="Protected" style="position:absolute;left:0;text-align:left;margin-left:540.65pt;margin-top:0;width:34.95pt;height:34.95pt;z-index:251662336;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" filled="f" stroked="f">
              <v:textbox style="mso-fit-shape-to-text:t" inset="0,15pt,7.1mm,0">
                <w:txbxContent>
                  <w:p w14:paraId="3F2BB0CF" w14:textId="77777777" w:rsidR="008E0F9E" w:rsidRPr="006106B5" w:rsidRDefault="008E0F9E" w:rsidP="00E54177">
                    <w:pPr>
                      <w:bidi/>
                      <w:rPr>
                        <w:rFonts w:eastAsia="Calibri"/>
                        <w:noProof/>
                        <w:color w:val="000000"/>
                        <w:sz w:val="20"/>
                        <w:szCs w:val="20"/>
                        <w:lang w:bidi="ar-EG"/>
                      </w:rPr>
                    </w:pPr>
                    <w:r w:rsidRPr="006106B5">
                      <w:rPr>
                        <w:rFonts w:eastAsia="Calibri"/>
                        <w:noProof/>
                        <w:color w:val="000000"/>
                        <w:sz w:val="20"/>
                        <w:szCs w:val="20"/>
                        <w:rtl/>
                        <w:lang w:bidi="ar-EG"/>
                      </w:rPr>
                      <w:t>محمي</w:t>
                    </w:r>
                  </w:p>
                </w:txbxContent>
              </v:textbox>
              <w10:wrap anchorx="page" anchory="page"/>
            </v:shape>
          </w:pict>
        </mc:Fallback>
      </mc:AlternateContent>
    </w:r>
    <w:r w:rsidRPr="006106B5">
      <w:rPr>
        <w:rStyle w:val="PageNumber"/>
        <w:rtl/>
      </w:rPr>
      <w:t xml:space="preserve">القسم </w:t>
    </w:r>
    <w:r>
      <w:rPr>
        <w:rStyle w:val="PageNumber"/>
        <w:rFonts w:hint="cs"/>
        <w:rtl/>
      </w:rPr>
      <w:t>6</w:t>
    </w:r>
    <w:r w:rsidRPr="006106B5">
      <w:rPr>
        <w:rStyle w:val="PageNumber"/>
        <w:rtl/>
      </w:rPr>
      <w:t xml:space="preserve"> – </w:t>
    </w:r>
    <w:r w:rsidRPr="00585129">
      <w:rPr>
        <w:rStyle w:val="PageNumber"/>
        <w:rtl/>
      </w:rPr>
      <w:t>سياسة البنك الإسلامي للتنمية بشأن الفساد والاحتيال</w:t>
    </w:r>
    <w:r w:rsidRPr="006106B5">
      <w:rPr>
        <w:rStyle w:val="PageNumber"/>
      </w:rPr>
      <w:tab/>
    </w:r>
    <w:r w:rsidRPr="006106B5">
      <w:rPr>
        <w:rStyle w:val="PageNumber"/>
      </w:rPr>
      <w:fldChar w:fldCharType="begin"/>
    </w:r>
    <w:r w:rsidRPr="006106B5">
      <w:rPr>
        <w:rStyle w:val="PageNumber"/>
      </w:rPr>
      <w:instrText xml:space="preserve"> PAGE </w:instrText>
    </w:r>
    <w:r w:rsidRPr="006106B5">
      <w:rPr>
        <w:rStyle w:val="PageNumber"/>
      </w:rPr>
      <w:fldChar w:fldCharType="separate"/>
    </w:r>
    <w:r>
      <w:rPr>
        <w:rStyle w:val="PageNumber"/>
        <w:noProof/>
        <w:rtl/>
      </w:rPr>
      <w:t>57</w:t>
    </w:r>
    <w:r w:rsidRPr="006106B5">
      <w:rPr>
        <w:rStyle w:val="PageNumber"/>
      </w:rPr>
      <w:fldChar w:fldCharType="end"/>
    </w:r>
  </w:p>
  <w:p w14:paraId="070DE8CA" w14:textId="77777777" w:rsidR="008E0F9E" w:rsidRPr="006106B5" w:rsidRDefault="008E0F9E" w:rsidP="00E54177">
    <w:pPr>
      <w:pStyle w:val="Header"/>
      <w:bidi/>
      <w:ind w:right="-3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888C" w14:textId="6527D88E" w:rsidR="008E0F9E" w:rsidRDefault="008E0F9E">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6E9AF" w14:textId="4EBB0FF8" w:rsidR="008E0F9E" w:rsidRPr="006106B5" w:rsidRDefault="008E0F9E" w:rsidP="00585129">
    <w:pPr>
      <w:pStyle w:val="Header"/>
      <w:pBdr>
        <w:bottom w:val="single" w:sz="4" w:space="0" w:color="auto"/>
      </w:pBdr>
      <w:tabs>
        <w:tab w:val="right" w:pos="9360"/>
      </w:tabs>
      <w:bidi/>
    </w:pPr>
    <w:r w:rsidRPr="006106B5">
      <w:rPr>
        <w:noProof/>
        <w:lang w:val="en-GB" w:eastAsia="en-GB"/>
      </w:rPr>
      <mc:AlternateContent>
        <mc:Choice Requires="wps">
          <w:drawing>
            <wp:anchor distT="0" distB="0" distL="0" distR="0" simplePos="0" relativeHeight="251659264" behindDoc="0" locked="0" layoutInCell="1" allowOverlap="1" wp14:anchorId="0F9EA927" wp14:editId="01894590">
              <wp:simplePos x="635" y="635"/>
              <wp:positionH relativeFrom="page">
                <wp:posOffset>6866338</wp:posOffset>
              </wp:positionH>
              <wp:positionV relativeFrom="page">
                <wp:align>top</wp:align>
              </wp:positionV>
              <wp:extent cx="443865" cy="443865"/>
              <wp:effectExtent l="0" t="0" r="0" b="6350"/>
              <wp:wrapNone/>
              <wp:docPr id="10"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D90F9" w14:textId="77777777" w:rsidR="008E0F9E" w:rsidRPr="006106B5" w:rsidRDefault="008E0F9E" w:rsidP="00E54177">
                          <w:pPr>
                            <w:bidi/>
                            <w:rPr>
                              <w:rFonts w:eastAsia="Calibri"/>
                              <w:noProof/>
                              <w:color w:val="000000"/>
                              <w:sz w:val="20"/>
                              <w:szCs w:val="20"/>
                              <w:lang w:bidi="ar-EG"/>
                            </w:rPr>
                          </w:pPr>
                          <w:r w:rsidRPr="006106B5">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0F9EA927" id="_x0000_t202" coordsize="21600,21600" o:spt="202" path="m,l,21600r21600,l21600,xe">
              <v:stroke joinstyle="miter"/>
              <v:path gradientshapeok="t" o:connecttype="rect"/>
            </v:shapetype>
            <v:shape id="_x0000_s1058" type="#_x0000_t202" alt="Protected" style="position:absolute;left:0;text-align:left;margin-left:540.65pt;margin-top:0;width:34.95pt;height:34.95pt;z-index:251659264;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" filled="f" stroked="f">
              <v:textbox style="mso-fit-shape-to-text:t" inset="0,15pt,7.1mm,0">
                <w:txbxContent>
                  <w:p w14:paraId="441D90F9" w14:textId="77777777" w:rsidR="008E0F9E" w:rsidRPr="006106B5" w:rsidRDefault="008E0F9E" w:rsidP="00E54177">
                    <w:pPr>
                      <w:bidi/>
                      <w:rPr>
                        <w:rFonts w:eastAsia="Calibri"/>
                        <w:noProof/>
                        <w:color w:val="000000"/>
                        <w:sz w:val="20"/>
                        <w:szCs w:val="20"/>
                        <w:lang w:bidi="ar-EG"/>
                      </w:rPr>
                    </w:pPr>
                    <w:r w:rsidRPr="006106B5">
                      <w:rPr>
                        <w:rFonts w:eastAsia="Calibri"/>
                        <w:noProof/>
                        <w:color w:val="000000"/>
                        <w:sz w:val="20"/>
                        <w:szCs w:val="20"/>
                        <w:rtl/>
                        <w:lang w:bidi="ar-EG"/>
                      </w:rPr>
                      <w:t>محمي</w:t>
                    </w:r>
                  </w:p>
                </w:txbxContent>
              </v:textbox>
              <w10:wrap anchorx="page" anchory="page"/>
            </v:shape>
          </w:pict>
        </mc:Fallback>
      </mc:AlternateContent>
    </w:r>
    <w:r w:rsidRPr="006106B5">
      <w:rPr>
        <w:rStyle w:val="PageNumber"/>
        <w:rtl/>
      </w:rPr>
      <w:t xml:space="preserve">القسم </w:t>
    </w:r>
    <w:r>
      <w:rPr>
        <w:rStyle w:val="PageNumber"/>
        <w:rFonts w:hint="cs"/>
        <w:rtl/>
      </w:rPr>
      <w:t>6</w:t>
    </w:r>
    <w:r w:rsidRPr="006106B5">
      <w:rPr>
        <w:rStyle w:val="PageNumber"/>
        <w:rtl/>
      </w:rPr>
      <w:t xml:space="preserve"> – </w:t>
    </w:r>
    <w:r w:rsidRPr="00585129">
      <w:rPr>
        <w:rStyle w:val="PageNumber"/>
        <w:rtl/>
      </w:rPr>
      <w:t>سياسة البنك الإسلامي للتنمية بشأن الفساد والاحتيال</w:t>
    </w:r>
    <w:r w:rsidRPr="006106B5">
      <w:rPr>
        <w:rStyle w:val="PageNumber"/>
      </w:rPr>
      <w:tab/>
    </w:r>
    <w:r w:rsidRPr="006106B5">
      <w:rPr>
        <w:rStyle w:val="PageNumber"/>
      </w:rPr>
      <w:fldChar w:fldCharType="begin"/>
    </w:r>
    <w:r w:rsidRPr="006106B5">
      <w:rPr>
        <w:rStyle w:val="PageNumber"/>
      </w:rPr>
      <w:instrText xml:space="preserve"> PAGE </w:instrText>
    </w:r>
    <w:r w:rsidRPr="006106B5">
      <w:rPr>
        <w:rStyle w:val="PageNumber"/>
      </w:rPr>
      <w:fldChar w:fldCharType="separate"/>
    </w:r>
    <w:r>
      <w:rPr>
        <w:rStyle w:val="PageNumber"/>
        <w:noProof/>
        <w:rtl/>
      </w:rPr>
      <w:t>56</w:t>
    </w:r>
    <w:r w:rsidRPr="006106B5">
      <w:rPr>
        <w:rStyle w:val="PageNumber"/>
      </w:rPr>
      <w:fldChar w:fldCharType="end"/>
    </w:r>
  </w:p>
  <w:p w14:paraId="4C0FA7A1" w14:textId="77777777" w:rsidR="008E0F9E" w:rsidRPr="006106B5" w:rsidRDefault="008E0F9E" w:rsidP="00E54177">
    <w:pPr>
      <w:pStyle w:val="Header"/>
      <w:bidi/>
      <w:ind w:right="-36"/>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9054D" w14:textId="021C099C" w:rsidR="008E0F9E" w:rsidRDefault="008E0F9E">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7A986" w14:textId="7614CF6D" w:rsidR="008E0F9E" w:rsidRPr="001D42D0" w:rsidRDefault="008E0F9E" w:rsidP="001D42D0">
    <w:pPr>
      <w:pStyle w:val="Header"/>
      <w:pBdr>
        <w:bottom w:val="single" w:sz="4" w:space="0" w:color="auto"/>
      </w:pBdr>
      <w:tabs>
        <w:tab w:val="right" w:pos="9000"/>
      </w:tabs>
      <w:bidi/>
    </w:pPr>
    <w:r w:rsidRPr="001D42D0">
      <w:rPr>
        <w:noProof/>
        <w:lang w:val="en-GB" w:eastAsia="en-GB"/>
      </w:rPr>
      <mc:AlternateContent>
        <mc:Choice Requires="wps">
          <w:drawing>
            <wp:anchor distT="0" distB="0" distL="0" distR="0" simplePos="0" relativeHeight="251648000" behindDoc="0" locked="0" layoutInCell="1" allowOverlap="1" wp14:anchorId="28A3F2AF" wp14:editId="0A3E58B8">
              <wp:simplePos x="635" y="635"/>
              <wp:positionH relativeFrom="page">
                <wp:posOffset>6853135</wp:posOffset>
              </wp:positionH>
              <wp:positionV relativeFrom="page">
                <wp:align>top</wp:align>
              </wp:positionV>
              <wp:extent cx="443865" cy="443865"/>
              <wp:effectExtent l="0" t="0" r="0" b="6350"/>
              <wp:wrapNone/>
              <wp:docPr id="1482684105" name="Text Box 4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AE3B87" w14:textId="56936E32" w:rsidR="008E0F9E" w:rsidRPr="001D42D0" w:rsidRDefault="008E0F9E" w:rsidP="001D42D0">
                          <w:pPr>
                            <w:bidi/>
                            <w:rPr>
                              <w:rFonts w:eastAsia="Calibri"/>
                              <w:noProof/>
                              <w:color w:val="000000"/>
                              <w:sz w:val="20"/>
                              <w:szCs w:val="20"/>
                              <w:lang w:bidi="ar-EG"/>
                            </w:rPr>
                          </w:pPr>
                          <w:r w:rsidRPr="001D42D0">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28A3F2AF" id="_x0000_t202" coordsize="21600,21600" o:spt="202" path="m,l,21600r21600,l21600,xe">
              <v:stroke joinstyle="miter"/>
              <v:path gradientshapeok="t" o:connecttype="rect"/>
            </v:shapetype>
            <v:shape id="Text Box 45" o:spid="_x0000_s1059" type="#_x0000_t202" alt="Protected" style="position:absolute;left:0;text-align:left;margin-left:539.6pt;margin-top:0;width:34.95pt;height:34.95pt;z-index:251648000;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" filled="f" stroked="f">
              <v:textbox style="mso-fit-shape-to-text:t" inset="0,15pt,7.1mm,0">
                <w:txbxContent>
                  <w:p w14:paraId="65AE3B87" w14:textId="56936E32" w:rsidR="008E0F9E" w:rsidRPr="001D42D0" w:rsidRDefault="008E0F9E" w:rsidP="001D42D0">
                    <w:pPr>
                      <w:bidi/>
                      <w:rPr>
                        <w:rFonts w:eastAsia="Calibri"/>
                        <w:noProof/>
                        <w:color w:val="000000"/>
                        <w:sz w:val="20"/>
                        <w:szCs w:val="20"/>
                        <w:lang w:bidi="ar-EG"/>
                      </w:rPr>
                    </w:pPr>
                    <w:r w:rsidRPr="001D42D0">
                      <w:rPr>
                        <w:rFonts w:eastAsia="Calibri"/>
                        <w:noProof/>
                        <w:color w:val="000000"/>
                        <w:sz w:val="20"/>
                        <w:szCs w:val="20"/>
                        <w:rtl/>
                        <w:lang w:bidi="ar-EG"/>
                      </w:rPr>
                      <w:t>محمي</w:t>
                    </w:r>
                  </w:p>
                </w:txbxContent>
              </v:textbox>
              <w10:wrap anchorx="page" anchory="page"/>
            </v:shape>
          </w:pict>
        </mc:Fallback>
      </mc:AlternateContent>
    </w:r>
    <w:r w:rsidRPr="001D42D0">
      <w:rPr>
        <w:rStyle w:val="PageNumber"/>
        <w:rtl/>
      </w:rPr>
      <w:t>القسم 7 – جداول الأنشطة</w:t>
    </w:r>
    <w:r w:rsidRPr="001D42D0">
      <w:rPr>
        <w:rStyle w:val="PageNumber"/>
      </w:rPr>
      <w:tab/>
    </w:r>
    <w:r w:rsidRPr="001D42D0">
      <w:rPr>
        <w:rStyle w:val="PageNumber"/>
      </w:rPr>
      <w:fldChar w:fldCharType="begin"/>
    </w:r>
    <w:r w:rsidRPr="001D42D0">
      <w:rPr>
        <w:rStyle w:val="PageNumber"/>
      </w:rPr>
      <w:instrText xml:space="preserve"> PAGE </w:instrText>
    </w:r>
    <w:r w:rsidRPr="001D42D0">
      <w:rPr>
        <w:rStyle w:val="PageNumber"/>
      </w:rPr>
      <w:fldChar w:fldCharType="separate"/>
    </w:r>
    <w:r>
      <w:rPr>
        <w:rStyle w:val="PageNumber"/>
        <w:noProof/>
        <w:rtl/>
      </w:rPr>
      <w:t>59</w:t>
    </w:r>
    <w:r w:rsidRPr="001D42D0">
      <w:rPr>
        <w:rStyle w:val="PageNumber"/>
      </w:rPr>
      <w:fldChar w:fldCharType="end"/>
    </w:r>
  </w:p>
  <w:p w14:paraId="61FF3FA9" w14:textId="77777777" w:rsidR="008E0F9E" w:rsidRPr="001D42D0" w:rsidRDefault="008E0F9E" w:rsidP="001D42D0">
    <w:pPr>
      <w:pStyle w:val="Header"/>
      <w:tabs>
        <w:tab w:val="right" w:pos="9000"/>
      </w:tabs>
      <w:bidi/>
      <w:rPr>
        <w:u w:val="single"/>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DB447" w14:textId="18C85958" w:rsidR="008E0F9E" w:rsidRPr="00585129" w:rsidRDefault="008E0F9E" w:rsidP="00585129">
    <w:pPr>
      <w:pStyle w:val="Header"/>
      <w:pBdr>
        <w:bottom w:val="single" w:sz="4" w:space="0" w:color="auto"/>
      </w:pBdr>
      <w:tabs>
        <w:tab w:val="right" w:pos="9000"/>
      </w:tabs>
      <w:bidi/>
    </w:pPr>
    <w:r w:rsidRPr="00585129">
      <w:rPr>
        <w:noProof/>
        <w:lang w:val="en-GB" w:eastAsia="en-GB"/>
      </w:rPr>
      <mc:AlternateContent>
        <mc:Choice Requires="wps">
          <w:drawing>
            <wp:anchor distT="0" distB="0" distL="0" distR="0" simplePos="0" relativeHeight="251644928" behindDoc="0" locked="0" layoutInCell="1" allowOverlap="1" wp14:anchorId="5259CAE5" wp14:editId="14DE2F30">
              <wp:simplePos x="635" y="635"/>
              <wp:positionH relativeFrom="page">
                <wp:posOffset>6853136</wp:posOffset>
              </wp:positionH>
              <wp:positionV relativeFrom="page">
                <wp:align>top</wp:align>
              </wp:positionV>
              <wp:extent cx="443865" cy="443865"/>
              <wp:effectExtent l="0" t="0" r="0" b="6350"/>
              <wp:wrapNone/>
              <wp:docPr id="563063530" name="Text Box 4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C3E0A" w14:textId="61E65C4D" w:rsidR="008E0F9E" w:rsidRPr="00585129" w:rsidRDefault="008E0F9E" w:rsidP="00585129">
                          <w:pPr>
                            <w:bidi/>
                            <w:rPr>
                              <w:rFonts w:eastAsia="Calibri"/>
                              <w:noProof/>
                              <w:color w:val="000000"/>
                              <w:sz w:val="20"/>
                              <w:szCs w:val="20"/>
                              <w:lang w:bidi="ar-EG"/>
                            </w:rPr>
                          </w:pPr>
                          <w:r w:rsidRPr="00585129">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5259CAE5" id="_x0000_t202" coordsize="21600,21600" o:spt="202" path="m,l,21600r21600,l21600,xe">
              <v:stroke joinstyle="miter"/>
              <v:path gradientshapeok="t" o:connecttype="rect"/>
            </v:shapetype>
            <v:shape id="Text Box 43" o:spid="_x0000_s1060" type="#_x0000_t202" alt="Protected" style="position:absolute;left:0;text-align:left;margin-left:539.6pt;margin-top:0;width:34.95pt;height:34.95pt;z-index:251644928;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" filled="f" stroked="f">
              <v:textbox style="mso-fit-shape-to-text:t" inset="0,15pt,7.1mm,0">
                <w:txbxContent>
                  <w:p w14:paraId="68FC3E0A" w14:textId="61E65C4D" w:rsidR="008E0F9E" w:rsidRPr="00585129" w:rsidRDefault="008E0F9E" w:rsidP="00585129">
                    <w:pPr>
                      <w:bidi/>
                      <w:rPr>
                        <w:rFonts w:eastAsia="Calibri"/>
                        <w:noProof/>
                        <w:color w:val="000000"/>
                        <w:sz w:val="20"/>
                        <w:szCs w:val="20"/>
                        <w:lang w:bidi="ar-EG"/>
                      </w:rPr>
                    </w:pPr>
                    <w:r w:rsidRPr="00585129">
                      <w:rPr>
                        <w:rFonts w:eastAsia="Calibri"/>
                        <w:noProof/>
                        <w:color w:val="000000"/>
                        <w:sz w:val="20"/>
                        <w:szCs w:val="20"/>
                        <w:rtl/>
                        <w:lang w:bidi="ar-EG"/>
                      </w:rPr>
                      <w:t>محمي</w:t>
                    </w:r>
                  </w:p>
                </w:txbxContent>
              </v:textbox>
              <w10:wrap anchorx="page" anchory="page"/>
            </v:shape>
          </w:pict>
        </mc:Fallback>
      </mc:AlternateContent>
    </w:r>
    <w:r w:rsidRPr="00585129">
      <w:rPr>
        <w:rStyle w:val="PageNumber"/>
        <w:rtl/>
      </w:rPr>
      <w:t xml:space="preserve">الجزء الثاني – متطلبات صاحب العمل </w:t>
    </w:r>
    <w:r w:rsidRPr="00585129">
      <w:rPr>
        <w:rStyle w:val="PageNumber"/>
      </w:rPr>
      <w:tab/>
    </w:r>
    <w:r w:rsidRPr="00585129">
      <w:rPr>
        <w:rStyle w:val="PageNumber"/>
      </w:rPr>
      <w:fldChar w:fldCharType="begin"/>
    </w:r>
    <w:r w:rsidRPr="00585129">
      <w:rPr>
        <w:rStyle w:val="PageNumber"/>
      </w:rPr>
      <w:instrText xml:space="preserve"> PAGE </w:instrText>
    </w:r>
    <w:r w:rsidRPr="00585129">
      <w:rPr>
        <w:rStyle w:val="PageNumber"/>
      </w:rPr>
      <w:fldChar w:fldCharType="separate"/>
    </w:r>
    <w:r>
      <w:rPr>
        <w:rStyle w:val="PageNumber"/>
        <w:noProof/>
        <w:rtl/>
      </w:rPr>
      <w:t>58</w:t>
    </w:r>
    <w:r w:rsidRPr="00585129">
      <w:rPr>
        <w:rStyle w:val="PageNumber"/>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3107F" w14:textId="58D5188F" w:rsidR="008E0F9E" w:rsidRDefault="008E0F9E" w:rsidP="00917C3B">
    <w:pPr>
      <w:pStyle w:val="Header"/>
      <w:pBdr>
        <w:bottom w:val="single" w:sz="4" w:space="0" w:color="auto"/>
      </w:pBdr>
      <w:tabs>
        <w:tab w:val="right" w:pos="9000"/>
      </w:tabs>
    </w:pPr>
    <w:r>
      <w:rPr>
        <w:rStyle w:val="PageNumber"/>
      </w:rPr>
      <w:t>Section VII – Activity Schedule</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2F9CB0EE" w14:textId="77777777" w:rsidR="008E0F9E" w:rsidRDefault="008E0F9E">
    <w:pPr>
      <w:pStyle w:val="Header"/>
      <w:tabs>
        <w:tab w:val="right" w:pos="9000"/>
      </w:tabs>
      <w:rPr>
        <w:rStyle w:val="PageNumber"/>
        <w:u w:val="single"/>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0B701" w14:textId="00F8C3B2" w:rsidR="008E0F9E" w:rsidRPr="00215ABA" w:rsidRDefault="008E0F9E" w:rsidP="00215ABA">
    <w:pPr>
      <w:pStyle w:val="Header"/>
      <w:bidi/>
    </w:pPr>
    <w:r w:rsidRPr="00215ABA">
      <w:rPr>
        <w:noProof/>
        <w:lang w:val="en-GB" w:eastAsia="en-GB"/>
      </w:rPr>
      <mc:AlternateContent>
        <mc:Choice Requires="wps">
          <w:drawing>
            <wp:anchor distT="0" distB="0" distL="0" distR="0" simplePos="0" relativeHeight="251665408" behindDoc="0" locked="0" layoutInCell="1" allowOverlap="1" wp14:anchorId="62782827" wp14:editId="2AC50716">
              <wp:simplePos x="635" y="635"/>
              <wp:positionH relativeFrom="page">
                <wp:posOffset>6846786</wp:posOffset>
              </wp:positionH>
              <wp:positionV relativeFrom="page">
                <wp:align>top</wp:align>
              </wp:positionV>
              <wp:extent cx="443865" cy="443865"/>
              <wp:effectExtent l="0" t="0" r="0" b="6350"/>
              <wp:wrapNone/>
              <wp:docPr id="1589046977" name="Text Box 4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5F92F7" w14:textId="38EAC806" w:rsidR="008E0F9E" w:rsidRPr="00215ABA" w:rsidRDefault="008E0F9E" w:rsidP="00215ABA">
                          <w:pPr>
                            <w:bidi/>
                            <w:rPr>
                              <w:rFonts w:eastAsia="Calibri"/>
                              <w:noProof/>
                              <w:color w:val="000000"/>
                              <w:sz w:val="20"/>
                              <w:szCs w:val="20"/>
                              <w:lang w:bidi="ar-EG"/>
                            </w:rPr>
                          </w:pPr>
                          <w:r w:rsidRPr="00215ABA">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62782827" id="_x0000_t202" coordsize="21600,21600" o:spt="202" path="m,l,21600r21600,l21600,xe">
              <v:stroke joinstyle="miter"/>
              <v:path gradientshapeok="t" o:connecttype="rect"/>
            </v:shapetype>
            <v:shape id="Text Box 48" o:spid="_x0000_s1061" type="#_x0000_t202" alt="Protected" style="position:absolute;left:0;text-align:left;margin-left:539.1pt;margin-top:0;width:34.95pt;height:34.95pt;z-index:251665408;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" filled="f" stroked="f">
              <v:textbox style="mso-fit-shape-to-text:t" inset="0,15pt,7.1mm,0">
                <w:txbxContent>
                  <w:p w14:paraId="3E5F92F7" w14:textId="38EAC806" w:rsidR="008E0F9E" w:rsidRPr="00215ABA" w:rsidRDefault="008E0F9E" w:rsidP="00215ABA">
                    <w:pPr>
                      <w:bidi/>
                      <w:rPr>
                        <w:rFonts w:eastAsia="Calibri"/>
                        <w:noProof/>
                        <w:color w:val="000000"/>
                        <w:sz w:val="20"/>
                        <w:szCs w:val="20"/>
                        <w:lang w:bidi="ar-EG"/>
                      </w:rPr>
                    </w:pPr>
                    <w:r w:rsidRPr="00215ABA">
                      <w:rPr>
                        <w:rFonts w:eastAsia="Calibri"/>
                        <w:noProof/>
                        <w:color w:val="000000"/>
                        <w:sz w:val="20"/>
                        <w:szCs w:val="20"/>
                        <w:rtl/>
                        <w:lang w:bidi="ar-EG"/>
                      </w:rPr>
                      <w:t>محمي</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E11B2" w14:textId="19A4AE33" w:rsidR="008E0F9E" w:rsidRPr="001D42D0" w:rsidRDefault="008E0F9E" w:rsidP="001D42D0">
    <w:pPr>
      <w:pStyle w:val="Header"/>
      <w:pBdr>
        <w:bottom w:val="single" w:sz="4" w:space="0" w:color="auto"/>
      </w:pBdr>
      <w:tabs>
        <w:tab w:val="right" w:pos="9000"/>
      </w:tabs>
      <w:bidi/>
    </w:pPr>
    <w:r w:rsidRPr="001D42D0">
      <w:rPr>
        <w:noProof/>
        <w:lang w:val="en-GB" w:eastAsia="en-GB"/>
      </w:rPr>
      <mc:AlternateContent>
        <mc:Choice Requires="wps">
          <w:drawing>
            <wp:anchor distT="0" distB="0" distL="0" distR="0" simplePos="0" relativeHeight="251656192" behindDoc="0" locked="0" layoutInCell="1" allowOverlap="1" wp14:anchorId="69E49C89" wp14:editId="63ADB37D">
              <wp:simplePos x="635" y="635"/>
              <wp:positionH relativeFrom="page">
                <wp:posOffset>6844509</wp:posOffset>
              </wp:positionH>
              <wp:positionV relativeFrom="page">
                <wp:align>top</wp:align>
              </wp:positionV>
              <wp:extent cx="443865" cy="443865"/>
              <wp:effectExtent l="0" t="0" r="0" b="6350"/>
              <wp:wrapNone/>
              <wp:docPr id="32044321" name="Text Box 4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0FCFE9" w14:textId="7BA170BE" w:rsidR="008E0F9E" w:rsidRPr="001D42D0" w:rsidRDefault="008E0F9E" w:rsidP="001D42D0">
                          <w:pPr>
                            <w:bidi/>
                            <w:rPr>
                              <w:rFonts w:eastAsia="Calibri"/>
                              <w:noProof/>
                              <w:color w:val="000000"/>
                              <w:sz w:val="20"/>
                              <w:szCs w:val="20"/>
                              <w:lang w:bidi="ar-EG"/>
                            </w:rPr>
                          </w:pPr>
                          <w:r w:rsidRPr="001D42D0">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69E49C89" id="_x0000_t202" coordsize="21600,21600" o:spt="202" path="m,l,21600r21600,l21600,xe">
              <v:stroke joinstyle="miter"/>
              <v:path gradientshapeok="t" o:connecttype="rect"/>
            </v:shapetype>
            <v:shape id="Text Box 46" o:spid="_x0000_s1062" type="#_x0000_t202" alt="Protected" style="position:absolute;left:0;text-align:left;margin-left:538.95pt;margin-top:0;width:34.95pt;height:34.95pt;z-index:251656192;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" filled="f" stroked="f">
              <v:textbox style="mso-fit-shape-to-text:t" inset="0,15pt,7.1mm,0">
                <w:txbxContent>
                  <w:p w14:paraId="510FCFE9" w14:textId="7BA170BE" w:rsidR="008E0F9E" w:rsidRPr="001D42D0" w:rsidRDefault="008E0F9E" w:rsidP="001D42D0">
                    <w:pPr>
                      <w:bidi/>
                      <w:rPr>
                        <w:rFonts w:eastAsia="Calibri"/>
                        <w:noProof/>
                        <w:color w:val="000000"/>
                        <w:sz w:val="20"/>
                        <w:szCs w:val="20"/>
                        <w:lang w:bidi="ar-EG"/>
                      </w:rPr>
                    </w:pPr>
                    <w:r w:rsidRPr="001D42D0">
                      <w:rPr>
                        <w:rFonts w:eastAsia="Calibri"/>
                        <w:noProof/>
                        <w:color w:val="000000"/>
                        <w:sz w:val="20"/>
                        <w:szCs w:val="20"/>
                        <w:rtl/>
                        <w:lang w:bidi="ar-EG"/>
                      </w:rPr>
                      <w:t>محمي</w:t>
                    </w:r>
                  </w:p>
                </w:txbxContent>
              </v:textbox>
              <w10:wrap anchorx="page" anchory="page"/>
            </v:shape>
          </w:pict>
        </mc:Fallback>
      </mc:AlternateContent>
    </w:r>
    <w:r w:rsidRPr="001D42D0">
      <w:rPr>
        <w:rStyle w:val="PageNumber"/>
        <w:rtl/>
      </w:rPr>
      <w:t>القسم 7 – جداول الأنشطة</w:t>
    </w:r>
    <w:r w:rsidRPr="001D42D0">
      <w:rPr>
        <w:rStyle w:val="PageNumber"/>
      </w:rPr>
      <w:tab/>
    </w:r>
    <w:r w:rsidRPr="001D42D0">
      <w:rPr>
        <w:rStyle w:val="PageNumber"/>
      </w:rPr>
      <w:fldChar w:fldCharType="begin"/>
    </w:r>
    <w:r w:rsidRPr="001D42D0">
      <w:rPr>
        <w:rStyle w:val="PageNumber"/>
      </w:rPr>
      <w:instrText xml:space="preserve"> PAGE </w:instrText>
    </w:r>
    <w:r w:rsidRPr="001D42D0">
      <w:rPr>
        <w:rStyle w:val="PageNumber"/>
      </w:rPr>
      <w:fldChar w:fldCharType="separate"/>
    </w:r>
    <w:r>
      <w:rPr>
        <w:rStyle w:val="PageNumber"/>
        <w:noProof/>
        <w:rtl/>
      </w:rPr>
      <w:t>59</w:t>
    </w:r>
    <w:r w:rsidRPr="001D42D0">
      <w:rPr>
        <w:rStyle w:val="PageNumber"/>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16AA2" w14:textId="3DD2BE23" w:rsidR="008E0F9E" w:rsidRDefault="008E0F9E" w:rsidP="001E6D2E">
    <w:pPr>
      <w:pStyle w:val="Header"/>
      <w:pBdr>
        <w:bottom w:val="single" w:sz="4" w:space="0" w:color="auto"/>
      </w:pBdr>
      <w:tabs>
        <w:tab w:val="right" w:pos="9000"/>
      </w:tabs>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p w14:paraId="0074A8C4" w14:textId="77777777" w:rsidR="008E0F9E" w:rsidRPr="00477372" w:rsidRDefault="008E0F9E">
    <w:pPr>
      <w:pStyle w:val="Header"/>
      <w:tabs>
        <w:tab w:val="right" w:pos="9657"/>
      </w:tabs>
    </w:pPr>
    <w:r w:rsidRPr="00477372">
      <w:tab/>
    </w:r>
    <w:r w:rsidRPr="00477372">
      <w:tab/>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6F5CC" w14:textId="640563CE" w:rsidR="008E0F9E" w:rsidRDefault="008E0F9E">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B77FF" w14:textId="69098621" w:rsidR="008E0F9E" w:rsidRPr="00F70814" w:rsidRDefault="008E0F9E" w:rsidP="00F70814">
    <w:pPr>
      <w:pStyle w:val="Header"/>
      <w:pBdr>
        <w:bottom w:val="single" w:sz="4" w:space="0" w:color="auto"/>
      </w:pBdr>
      <w:tabs>
        <w:tab w:val="right" w:pos="9360"/>
      </w:tabs>
      <w:bidi/>
    </w:pPr>
    <w:r w:rsidRPr="00F70814">
      <w:rPr>
        <w:noProof/>
        <w:lang w:val="en-GB" w:eastAsia="en-GB"/>
      </w:rPr>
      <mc:AlternateContent>
        <mc:Choice Requires="wps">
          <w:drawing>
            <wp:anchor distT="0" distB="0" distL="0" distR="0" simplePos="0" relativeHeight="251668480" behindDoc="0" locked="0" layoutInCell="1" allowOverlap="1" wp14:anchorId="485F4B57" wp14:editId="19CBB876">
              <wp:simplePos x="635" y="635"/>
              <wp:positionH relativeFrom="page">
                <wp:posOffset>6870389</wp:posOffset>
              </wp:positionH>
              <wp:positionV relativeFrom="page">
                <wp:align>top</wp:align>
              </wp:positionV>
              <wp:extent cx="443865" cy="443865"/>
              <wp:effectExtent l="0" t="0" r="0" b="6350"/>
              <wp:wrapNone/>
              <wp:docPr id="488634046" name="Text Box 4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5A4394" w14:textId="3A8C0276" w:rsidR="008E0F9E" w:rsidRPr="00F70814" w:rsidRDefault="008E0F9E" w:rsidP="00F70814">
                          <w:pPr>
                            <w:bidi/>
                            <w:rPr>
                              <w:rFonts w:eastAsia="Calibri"/>
                              <w:noProof/>
                              <w:color w:val="000000"/>
                              <w:sz w:val="20"/>
                              <w:szCs w:val="20"/>
                              <w:lang w:bidi="ar-EG"/>
                            </w:rPr>
                          </w:pPr>
                          <w:r w:rsidRPr="00F70814">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485F4B57" id="_x0000_t202" coordsize="21600,21600" o:spt="202" path="m,l,21600r21600,l21600,xe">
              <v:stroke joinstyle="miter"/>
              <v:path gradientshapeok="t" o:connecttype="rect"/>
            </v:shapetype>
            <v:shape id="Text Box 49" o:spid="_x0000_s1063" type="#_x0000_t202" alt="Protected" style="position:absolute;left:0;text-align:left;margin-left:541pt;margin-top:0;width:34.95pt;height:34.95pt;z-index:251668480;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" filled="f" stroked="f">
              <v:textbox style="mso-fit-shape-to-text:t" inset="0,15pt,7.1mm,0">
                <w:txbxContent>
                  <w:p w14:paraId="735A4394" w14:textId="3A8C0276" w:rsidR="008E0F9E" w:rsidRPr="00F70814" w:rsidRDefault="008E0F9E" w:rsidP="00F70814">
                    <w:pPr>
                      <w:bidi/>
                      <w:rPr>
                        <w:rFonts w:eastAsia="Calibri"/>
                        <w:noProof/>
                        <w:color w:val="000000"/>
                        <w:sz w:val="20"/>
                        <w:szCs w:val="20"/>
                        <w:lang w:bidi="ar-EG"/>
                      </w:rPr>
                    </w:pPr>
                    <w:r w:rsidRPr="00F70814">
                      <w:rPr>
                        <w:rFonts w:eastAsia="Calibri"/>
                        <w:noProof/>
                        <w:color w:val="000000"/>
                        <w:sz w:val="20"/>
                        <w:szCs w:val="20"/>
                        <w:rtl/>
                        <w:lang w:bidi="ar-EG"/>
                      </w:rPr>
                      <w:t>محمي</w:t>
                    </w:r>
                  </w:p>
                </w:txbxContent>
              </v:textbox>
              <w10:wrap anchorx="page" anchory="page"/>
            </v:shape>
          </w:pict>
        </mc:Fallback>
      </mc:AlternateContent>
    </w:r>
    <w:r w:rsidRPr="00F70814">
      <w:rPr>
        <w:rStyle w:val="PageNumber"/>
        <w:rtl/>
      </w:rPr>
      <w:t>الجزء الثالث – شروط ونماذج العقد</w:t>
    </w:r>
    <w:r w:rsidRPr="00F70814">
      <w:rPr>
        <w:rStyle w:val="PageNumber"/>
      </w:rPr>
      <w:tab/>
    </w:r>
    <w:r w:rsidRPr="00F70814">
      <w:rPr>
        <w:rStyle w:val="PageNumber"/>
      </w:rPr>
      <w:fldChar w:fldCharType="begin"/>
    </w:r>
    <w:r w:rsidRPr="00F70814">
      <w:rPr>
        <w:rStyle w:val="PageNumber"/>
      </w:rPr>
      <w:instrText xml:space="preserve"> PAGE </w:instrText>
    </w:r>
    <w:r w:rsidRPr="00F70814">
      <w:rPr>
        <w:rStyle w:val="PageNumber"/>
      </w:rPr>
      <w:fldChar w:fldCharType="separate"/>
    </w:r>
    <w:r>
      <w:rPr>
        <w:rStyle w:val="PageNumber"/>
        <w:noProof/>
        <w:rtl/>
      </w:rPr>
      <w:t>66</w:t>
    </w:r>
    <w:r w:rsidRPr="00F70814">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6163F" w14:textId="6052513E" w:rsidR="008E0F9E" w:rsidRDefault="008E0F9E">
    <w:pPr>
      <w:pStyle w:val="Header"/>
    </w:pPr>
    <w:r>
      <w:rPr>
        <w:noProof/>
      </w:rPr>
      <mc:AlternateContent>
        <mc:Choice Requires="wps">
          <w:drawing>
            <wp:anchor distT="0" distB="0" distL="114300" distR="114300" simplePos="0" relativeHeight="251672064" behindDoc="0" locked="0" layoutInCell="0" allowOverlap="1" wp14:anchorId="51039363" wp14:editId="74EE51A3">
              <wp:simplePos x="0" y="190500"/>
              <wp:positionH relativeFrom="page">
                <wp:align>left</wp:align>
              </wp:positionH>
              <wp:positionV relativeFrom="page">
                <wp:align>top</wp:align>
              </wp:positionV>
              <wp:extent cx="7772400" cy="463550"/>
              <wp:effectExtent l="0" t="0" r="0" b="12700"/>
              <wp:wrapNone/>
              <wp:docPr id="8" name="MSIPCM76c743e7aca44e045f9c20a3" descr="{&quot;HashCode&quot;:-1813103172,&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382F0" w14:textId="071E8739" w:rsidR="008E0F9E" w:rsidRPr="00132705" w:rsidRDefault="008E0F9E" w:rsidP="00132705">
                          <w:pPr>
                            <w:rPr>
                              <w:rFonts w:ascii="Calibri" w:hAnsi="Calibri" w:cs="Calibri"/>
                              <w:color w:val="000000"/>
                              <w:sz w:val="20"/>
                            </w:rPr>
                          </w:pPr>
                          <w:r w:rsidRPr="0013270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1039363" id="_x0000_t202" coordsize="21600,21600" o:spt="202" path="m,l,21600r21600,l21600,xe">
              <v:stroke joinstyle="miter"/>
              <v:path gradientshapeok="t" o:connecttype="rect"/>
            </v:shapetype>
            <v:shape id="MSIPCM76c743e7aca44e045f9c20a3" o:spid="_x0000_s1030" type="#_x0000_t202" alt="{&quot;HashCode&quot;:-1813103172,&quot;Height&quot;:9999999.0,&quot;Width&quot;:9999999.0,&quot;Placement&quot;:&quot;Header&quot;,&quot;Index&quot;:&quot;Primary&quot;,&quot;Section&quot;:2,&quot;Top&quot;:0.0,&quot;Left&quot;:0.0}" style="position:absolute;left:0;text-align:left;margin-left:0;margin-top:0;width:612pt;height:36.5pt;z-index:2516720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0zy1UHAMAAEkGAAAOAAAAAAAAAAAAAAAA&#10;AC4CAABkcnMvZTJvRG9jLnhtbFBLAQItABQABgAIAAAAIQD+9Y2b2gAAAAUBAAAPAAAAAAAAAAAA&#10;AAAAAHYFAABkcnMvZG93bnJldi54bWxQSwUGAAAAAAQABADzAAAAfQYAAAAA&#10;" o:allowincell="f" filled="f" stroked="f" strokeweight=".5pt">
              <v:textbox inset="20pt,0,,0">
                <w:txbxContent>
                  <w:p w14:paraId="7AC382F0" w14:textId="071E8739" w:rsidR="008E0F9E" w:rsidRPr="00132705" w:rsidRDefault="008E0F9E" w:rsidP="00132705">
                    <w:pPr>
                      <w:rPr>
                        <w:rFonts w:ascii="Calibri" w:hAnsi="Calibri" w:cs="Calibri"/>
                        <w:color w:val="000000"/>
                        <w:sz w:val="20"/>
                      </w:rPr>
                    </w:pPr>
                    <w:r w:rsidRPr="00132705">
                      <w:rPr>
                        <w:rFonts w:ascii="Calibri" w:hAnsi="Calibri" w:cs="Calibri"/>
                        <w:color w:val="000000"/>
                        <w:sz w:val="20"/>
                      </w:rPr>
                      <w:t>Protected</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B93D" w14:textId="37877E4F" w:rsidR="008E0F9E" w:rsidRDefault="008E0F9E" w:rsidP="00954E63">
    <w:pPr>
      <w:pStyle w:val="Header"/>
      <w:tabs>
        <w:tab w:val="right" w:pos="9000"/>
      </w:tabs>
      <w:rPr>
        <w:u w:val="single"/>
      </w:rPr>
    </w:pPr>
    <w:r>
      <w:rPr>
        <w:u w:val="single"/>
      </w:rPr>
      <w:t>Section VIII – General Conditions of Contract</w:t>
    </w:r>
    <w:r>
      <w:rPr>
        <w:u w:val="single"/>
      </w:rPr>
      <w:tab/>
    </w: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82</w:t>
    </w:r>
    <w:r>
      <w:rPr>
        <w:rStyle w:val="PageNumber"/>
        <w:u w:val="single"/>
      </w:rPr>
      <w:fldChar w:fldCharType="end"/>
    </w:r>
  </w:p>
  <w:p w14:paraId="7DB23877" w14:textId="77777777" w:rsidR="008E0F9E" w:rsidRPr="00954E63" w:rsidRDefault="008E0F9E" w:rsidP="00954E63">
    <w:pPr>
      <w:pStyle w:val="Header"/>
      <w:rPr>
        <w:rStyle w:val="PageNumber"/>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9C9F8" w14:textId="38B94B38" w:rsidR="008E0F9E" w:rsidRDefault="008E0F9E" w:rsidP="00954E63">
    <w:pPr>
      <w:pStyle w:val="Header"/>
      <w:tabs>
        <w:tab w:val="right" w:pos="9000"/>
      </w:tabs>
      <w:rPr>
        <w:u w:val="single"/>
      </w:rPr>
    </w:pPr>
    <w:r>
      <w:rPr>
        <w:u w:val="single"/>
      </w:rPr>
      <w:t>Section VIII – General Conditions of Contract</w:t>
    </w:r>
    <w:r>
      <w:rPr>
        <w:u w:val="single"/>
      </w:rPr>
      <w:tab/>
    </w: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68</w:t>
    </w:r>
    <w:r>
      <w:rPr>
        <w:rStyle w:val="PageNumber"/>
        <w:u w:val="single"/>
      </w:rPr>
      <w:fldChar w:fldCharType="end"/>
    </w:r>
  </w:p>
  <w:p w14:paraId="7C45F945" w14:textId="77777777" w:rsidR="008E0F9E" w:rsidRPr="00954E63" w:rsidRDefault="008E0F9E" w:rsidP="00954E63">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E9073" w14:textId="717AEB2A" w:rsidR="008E0F9E" w:rsidRPr="00F70814" w:rsidRDefault="008E0F9E" w:rsidP="00F70814">
    <w:pPr>
      <w:pStyle w:val="Header"/>
      <w:tabs>
        <w:tab w:val="right" w:pos="9000"/>
      </w:tabs>
      <w:bidi/>
      <w:rPr>
        <w:u w:val="single"/>
      </w:rPr>
    </w:pPr>
    <w:r w:rsidRPr="00F70814">
      <w:rPr>
        <w:noProof/>
        <w:u w:val="single"/>
        <w:lang w:val="en-GB" w:eastAsia="en-GB"/>
      </w:rPr>
      <mc:AlternateContent>
        <mc:Choice Requires="wps">
          <w:drawing>
            <wp:anchor distT="0" distB="0" distL="0" distR="0" simplePos="0" relativeHeight="251670528" behindDoc="0" locked="0" layoutInCell="1" allowOverlap="1" wp14:anchorId="2FC78991" wp14:editId="37705432">
              <wp:simplePos x="635" y="635"/>
              <wp:positionH relativeFrom="page">
                <wp:posOffset>6853136</wp:posOffset>
              </wp:positionH>
              <wp:positionV relativeFrom="page">
                <wp:align>top</wp:align>
              </wp:positionV>
              <wp:extent cx="443865" cy="443865"/>
              <wp:effectExtent l="0" t="0" r="0" b="6350"/>
              <wp:wrapNone/>
              <wp:docPr id="2111990225" name="Text Box 5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DD65E" w14:textId="71386F05" w:rsidR="008E0F9E" w:rsidRPr="00F70814" w:rsidRDefault="008E0F9E" w:rsidP="00F70814">
                          <w:pPr>
                            <w:bidi/>
                            <w:rPr>
                              <w:rFonts w:eastAsia="Calibri"/>
                              <w:noProof/>
                              <w:color w:val="000000"/>
                              <w:sz w:val="20"/>
                              <w:szCs w:val="20"/>
                              <w:rtl/>
                              <w:lang w:bidi="ar-EG"/>
                            </w:rPr>
                          </w:pPr>
                          <w:r w:rsidRPr="00F70814">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2FC78991" id="_x0000_t202" coordsize="21600,21600" o:spt="202" path="m,l,21600r21600,l21600,xe">
              <v:stroke joinstyle="miter"/>
              <v:path gradientshapeok="t" o:connecttype="rect"/>
            </v:shapetype>
            <v:shape id="Text Box 52" o:spid="_x0000_s1064" type="#_x0000_t202" alt="Protected" style="position:absolute;left:0;text-align:left;margin-left:539.6pt;margin-top:0;width:34.95pt;height:34.95pt;z-index:251670528;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" filled="f" stroked="f">
              <v:textbox style="mso-fit-shape-to-text:t" inset="0,15pt,7.1mm,0">
                <w:txbxContent>
                  <w:p w14:paraId="438DD65E" w14:textId="71386F05" w:rsidR="008E0F9E" w:rsidRPr="00F70814" w:rsidRDefault="008E0F9E" w:rsidP="00F70814">
                    <w:pPr>
                      <w:bidi/>
                      <w:rPr>
                        <w:rFonts w:eastAsia="Calibri"/>
                        <w:noProof/>
                        <w:color w:val="000000"/>
                        <w:sz w:val="20"/>
                        <w:szCs w:val="20"/>
                        <w:rtl/>
                        <w:lang w:bidi="ar-EG"/>
                      </w:rPr>
                    </w:pPr>
                    <w:r w:rsidRPr="00F70814">
                      <w:rPr>
                        <w:rFonts w:eastAsia="Calibri"/>
                        <w:noProof/>
                        <w:color w:val="000000"/>
                        <w:sz w:val="20"/>
                        <w:szCs w:val="20"/>
                        <w:rtl/>
                        <w:lang w:bidi="ar-EG"/>
                      </w:rPr>
                      <w:t>محمي</w:t>
                    </w:r>
                  </w:p>
                </w:txbxContent>
              </v:textbox>
              <w10:wrap anchorx="page" anchory="page"/>
            </v:shape>
          </w:pict>
        </mc:Fallback>
      </mc:AlternateContent>
    </w:r>
    <w:r w:rsidRPr="00F70814">
      <w:rPr>
        <w:u w:val="single"/>
        <w:rtl/>
      </w:rPr>
      <w:t>القسم 8 – شروط العقد العامة</w:t>
    </w:r>
    <w:r w:rsidRPr="00F70814">
      <w:rPr>
        <w:u w:val="single"/>
      </w:rPr>
      <w:tab/>
    </w:r>
    <w:r w:rsidRPr="00F70814">
      <w:rPr>
        <w:rStyle w:val="PageNumber"/>
        <w:u w:val="single"/>
      </w:rPr>
      <w:fldChar w:fldCharType="begin"/>
    </w:r>
    <w:r w:rsidRPr="00F70814">
      <w:rPr>
        <w:rStyle w:val="PageNumber"/>
        <w:u w:val="single"/>
      </w:rPr>
      <w:instrText xml:space="preserve"> PAGE </w:instrText>
    </w:r>
    <w:r w:rsidRPr="00F70814">
      <w:rPr>
        <w:rStyle w:val="PageNumber"/>
        <w:u w:val="single"/>
      </w:rPr>
      <w:fldChar w:fldCharType="separate"/>
    </w:r>
    <w:r>
      <w:rPr>
        <w:rStyle w:val="PageNumber"/>
        <w:noProof/>
        <w:u w:val="single"/>
        <w:rtl/>
      </w:rPr>
      <w:t>67</w:t>
    </w:r>
    <w:r w:rsidRPr="00F70814">
      <w:rPr>
        <w:rStyle w:val="PageNumber"/>
        <w:u w:val="single"/>
      </w:rPr>
      <w:fldChar w:fldCharType="end"/>
    </w:r>
  </w:p>
  <w:p w14:paraId="5A3885C2" w14:textId="77777777" w:rsidR="008E0F9E" w:rsidRPr="00F70814" w:rsidRDefault="008E0F9E" w:rsidP="00F70814">
    <w:pPr>
      <w:pStyle w:val="Header"/>
      <w:bidi/>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ABFFD" w14:textId="657AF296" w:rsidR="008E0F9E" w:rsidRDefault="008E0F9E" w:rsidP="00954E63">
    <w:pPr>
      <w:pStyle w:val="Header"/>
      <w:tabs>
        <w:tab w:val="right" w:pos="9000"/>
      </w:tabs>
      <w:rPr>
        <w:u w:val="single"/>
      </w:rPr>
    </w:pPr>
    <w:r>
      <w:rPr>
        <w:u w:val="single"/>
      </w:rPr>
      <w:t>Section VIII – General Conditions of Contract</w:t>
    </w:r>
    <w:r>
      <w:rPr>
        <w:u w:val="single"/>
      </w:rPr>
      <w:tab/>
    </w: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98</w:t>
    </w:r>
    <w:r>
      <w:rPr>
        <w:rStyle w:val="PageNumber"/>
        <w:u w:val="single"/>
      </w:rPr>
      <w:fldChar w:fldCharType="end"/>
    </w:r>
  </w:p>
  <w:p w14:paraId="50F44625" w14:textId="77777777" w:rsidR="008E0F9E" w:rsidRPr="00954E63" w:rsidRDefault="008E0F9E" w:rsidP="00954E63">
    <w:pPr>
      <w:pStyle w:val="Header"/>
      <w:rPr>
        <w:rStyle w:val="PageNumber"/>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0E1AD" w14:textId="77777777" w:rsidR="008E0F9E" w:rsidRPr="002B0EC3" w:rsidRDefault="008E0F9E" w:rsidP="002B0EC3">
    <w:pPr>
      <w:pStyle w:val="Header"/>
      <w:bidi/>
    </w:pPr>
    <w:r w:rsidRPr="002B0EC3">
      <w:rPr>
        <w:noProof/>
        <w:lang w:val="en-GB" w:eastAsia="en-GB"/>
      </w:rPr>
      <mc:AlternateContent>
        <mc:Choice Requires="wps">
          <w:drawing>
            <wp:anchor distT="0" distB="0" distL="0" distR="0" simplePos="0" relativeHeight="251688960" behindDoc="0" locked="0" layoutInCell="1" allowOverlap="1" wp14:anchorId="6B5E6AA9" wp14:editId="6B5AC705">
              <wp:simplePos x="635" y="635"/>
              <wp:positionH relativeFrom="page">
                <wp:posOffset>6861762</wp:posOffset>
              </wp:positionH>
              <wp:positionV relativeFrom="page">
                <wp:align>top</wp:align>
              </wp:positionV>
              <wp:extent cx="443865" cy="443865"/>
              <wp:effectExtent l="0" t="0" r="0" b="6350"/>
              <wp:wrapNone/>
              <wp:docPr id="14" name="Text Box 5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DE8AD4" w14:textId="77777777" w:rsidR="008E0F9E" w:rsidRPr="002B0EC3" w:rsidRDefault="008E0F9E" w:rsidP="002B0EC3">
                          <w:pPr>
                            <w:bidi/>
                            <w:rPr>
                              <w:rFonts w:eastAsia="Calibri"/>
                              <w:noProof/>
                              <w:color w:val="000000"/>
                              <w:sz w:val="20"/>
                              <w:szCs w:val="20"/>
                              <w:lang w:bidi="ar-EG"/>
                            </w:rPr>
                          </w:pPr>
                          <w:r w:rsidRPr="002B0EC3">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6B5E6AA9" id="_x0000_t202" coordsize="21600,21600" o:spt="202" path="m,l,21600r21600,l21600,xe">
              <v:stroke joinstyle="miter"/>
              <v:path gradientshapeok="t" o:connecttype="rect"/>
            </v:shapetype>
            <v:shape id="Text Box 55" o:spid="_x0000_s1065" type="#_x0000_t202" alt="Protected" style="position:absolute;left:0;text-align:left;margin-left:540.3pt;margin-top:0;width:34.95pt;height:34.95pt;z-index:251688960;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" filled="f" stroked="f">
              <v:textbox style="mso-fit-shape-to-text:t" inset="0,15pt,7.1mm,0">
                <w:txbxContent>
                  <w:p w14:paraId="7CDE8AD4" w14:textId="77777777" w:rsidR="008E0F9E" w:rsidRPr="002B0EC3" w:rsidRDefault="008E0F9E" w:rsidP="002B0EC3">
                    <w:pPr>
                      <w:bidi/>
                      <w:rPr>
                        <w:rFonts w:eastAsia="Calibri"/>
                        <w:noProof/>
                        <w:color w:val="000000"/>
                        <w:sz w:val="20"/>
                        <w:szCs w:val="20"/>
                        <w:lang w:bidi="ar-EG"/>
                      </w:rPr>
                    </w:pPr>
                    <w:r w:rsidRPr="002B0EC3">
                      <w:rPr>
                        <w:rFonts w:eastAsia="Calibri"/>
                        <w:noProof/>
                        <w:color w:val="000000"/>
                        <w:sz w:val="20"/>
                        <w:szCs w:val="20"/>
                        <w:rtl/>
                        <w:lang w:bidi="ar-EG"/>
                      </w:rPr>
                      <w:t>محمي</w:t>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BED7C" w14:textId="5EFF9AC8" w:rsidR="008E0F9E" w:rsidRPr="002B0EC3" w:rsidRDefault="008E0F9E" w:rsidP="002B0EC3">
    <w:pPr>
      <w:pStyle w:val="Header"/>
      <w:bidi/>
    </w:pPr>
    <w:r w:rsidRPr="002B0EC3">
      <w:rPr>
        <w:noProof/>
        <w:lang w:val="en-GB" w:eastAsia="en-GB"/>
      </w:rPr>
      <mc:AlternateContent>
        <mc:Choice Requires="wps">
          <w:drawing>
            <wp:anchor distT="0" distB="0" distL="0" distR="0" simplePos="0" relativeHeight="251671552" behindDoc="0" locked="0" layoutInCell="1" allowOverlap="1" wp14:anchorId="0EE1D9A1" wp14:editId="14920840">
              <wp:simplePos x="635" y="635"/>
              <wp:positionH relativeFrom="page">
                <wp:posOffset>6861762</wp:posOffset>
              </wp:positionH>
              <wp:positionV relativeFrom="page">
                <wp:align>top</wp:align>
              </wp:positionV>
              <wp:extent cx="443865" cy="443865"/>
              <wp:effectExtent l="0" t="0" r="0" b="6350"/>
              <wp:wrapNone/>
              <wp:docPr id="194042203" name="Text Box 5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D6A344" w14:textId="30F82077" w:rsidR="008E0F9E" w:rsidRPr="002B0EC3" w:rsidRDefault="008E0F9E" w:rsidP="002B0EC3">
                          <w:pPr>
                            <w:bidi/>
                            <w:rPr>
                              <w:rFonts w:eastAsia="Calibri"/>
                              <w:noProof/>
                              <w:color w:val="000000"/>
                              <w:sz w:val="20"/>
                              <w:szCs w:val="20"/>
                              <w:lang w:bidi="ar-EG"/>
                            </w:rPr>
                          </w:pPr>
                          <w:r w:rsidRPr="002B0EC3">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0EE1D9A1" id="_x0000_t202" coordsize="21600,21600" o:spt="202" path="m,l,21600r21600,l21600,xe">
              <v:stroke joinstyle="miter"/>
              <v:path gradientshapeok="t" o:connecttype="rect"/>
            </v:shapetype>
            <v:shape id="_x0000_s1066" type="#_x0000_t202" alt="Protected" style="position:absolute;left:0;text-align:left;margin-left:540.3pt;margin-top:0;width:34.95pt;height:34.95pt;z-index:251671552;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" filled="f" stroked="f">
              <v:textbox style="mso-fit-shape-to-text:t" inset="0,15pt,7.1mm,0">
                <w:txbxContent>
                  <w:p w14:paraId="0CD6A344" w14:textId="30F82077" w:rsidR="008E0F9E" w:rsidRPr="002B0EC3" w:rsidRDefault="008E0F9E" w:rsidP="002B0EC3">
                    <w:pPr>
                      <w:bidi/>
                      <w:rPr>
                        <w:rFonts w:eastAsia="Calibri"/>
                        <w:noProof/>
                        <w:color w:val="000000"/>
                        <w:sz w:val="20"/>
                        <w:szCs w:val="20"/>
                        <w:lang w:bidi="ar-EG"/>
                      </w:rPr>
                    </w:pPr>
                    <w:r w:rsidRPr="002B0EC3">
                      <w:rPr>
                        <w:rFonts w:eastAsia="Calibri"/>
                        <w:noProof/>
                        <w:color w:val="000000"/>
                        <w:sz w:val="20"/>
                        <w:szCs w:val="20"/>
                        <w:rtl/>
                        <w:lang w:bidi="ar-EG"/>
                      </w:rPr>
                      <w:t>محمي</w:t>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209D0" w14:textId="0CA3081D" w:rsidR="008E0F9E" w:rsidRDefault="008E0F9E" w:rsidP="00954E63">
    <w:pPr>
      <w:pStyle w:val="Header"/>
      <w:numPr>
        <w:ilvl w:val="12"/>
        <w:numId w:val="0"/>
      </w:numPr>
      <w:pBdr>
        <w:bottom w:val="single" w:sz="6" w:space="1" w:color="auto"/>
      </w:pBdr>
      <w:tabs>
        <w:tab w:val="right" w:pos="9360"/>
      </w:tabs>
    </w:pPr>
    <w:r>
      <w:t>Section IX – Special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p w14:paraId="7F5F424E" w14:textId="77777777" w:rsidR="008E0F9E" w:rsidRPr="00954E63" w:rsidRDefault="008E0F9E" w:rsidP="00954E63">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856B4" w14:textId="2438F260" w:rsidR="008E0F9E" w:rsidRPr="002B0EC3" w:rsidRDefault="008E0F9E" w:rsidP="002B0EC3">
    <w:pPr>
      <w:pStyle w:val="Header"/>
      <w:numPr>
        <w:ilvl w:val="12"/>
        <w:numId w:val="0"/>
      </w:numPr>
      <w:pBdr>
        <w:bottom w:val="single" w:sz="6" w:space="1" w:color="auto"/>
      </w:pBdr>
      <w:tabs>
        <w:tab w:val="right" w:pos="9360"/>
      </w:tabs>
      <w:bidi/>
    </w:pPr>
    <w:r w:rsidRPr="002B0EC3">
      <w:rPr>
        <w:noProof/>
        <w:lang w:val="en-GB" w:eastAsia="en-GB"/>
      </w:rPr>
      <mc:AlternateContent>
        <mc:Choice Requires="wps">
          <w:drawing>
            <wp:anchor distT="0" distB="0" distL="0" distR="0" simplePos="0" relativeHeight="251664896" behindDoc="0" locked="0" layoutInCell="1" allowOverlap="1" wp14:anchorId="74A86080" wp14:editId="4153356C">
              <wp:simplePos x="635" y="635"/>
              <wp:positionH relativeFrom="page">
                <wp:posOffset>6846786</wp:posOffset>
              </wp:positionH>
              <wp:positionV relativeFrom="page">
                <wp:align>top</wp:align>
              </wp:positionV>
              <wp:extent cx="443865" cy="443865"/>
              <wp:effectExtent l="0" t="0" r="0" b="6350"/>
              <wp:wrapNone/>
              <wp:docPr id="1644316168" name="Text Box 6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914BE5" w14:textId="5BC66302" w:rsidR="008E0F9E" w:rsidRPr="002B0EC3" w:rsidRDefault="008E0F9E" w:rsidP="002B0EC3">
                          <w:pPr>
                            <w:bidi/>
                            <w:rPr>
                              <w:rFonts w:eastAsia="Calibri"/>
                              <w:noProof/>
                              <w:color w:val="000000"/>
                              <w:sz w:val="20"/>
                              <w:szCs w:val="20"/>
                              <w:lang w:bidi="ar-EG"/>
                            </w:rPr>
                          </w:pPr>
                          <w:r w:rsidRPr="002B0EC3">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74A86080" id="_x0000_t202" coordsize="21600,21600" o:spt="202" path="m,l,21600r21600,l21600,xe">
              <v:stroke joinstyle="miter"/>
              <v:path gradientshapeok="t" o:connecttype="rect"/>
            </v:shapetype>
            <v:shape id="Text Box 60" o:spid="_x0000_s1067" type="#_x0000_t202" alt="Protected" style="position:absolute;left:0;text-align:left;margin-left:539.1pt;margin-top:0;width:34.95pt;height:34.95pt;z-index:251664896;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" filled="f" stroked="f">
              <v:textbox style="mso-fit-shape-to-text:t" inset="0,15pt,7.1mm,0">
                <w:txbxContent>
                  <w:p w14:paraId="2B914BE5" w14:textId="5BC66302" w:rsidR="008E0F9E" w:rsidRPr="002B0EC3" w:rsidRDefault="008E0F9E" w:rsidP="002B0EC3">
                    <w:pPr>
                      <w:bidi/>
                      <w:rPr>
                        <w:rFonts w:eastAsia="Calibri"/>
                        <w:noProof/>
                        <w:color w:val="000000"/>
                        <w:sz w:val="20"/>
                        <w:szCs w:val="20"/>
                        <w:lang w:bidi="ar-EG"/>
                      </w:rPr>
                    </w:pPr>
                    <w:r w:rsidRPr="002B0EC3">
                      <w:rPr>
                        <w:rFonts w:eastAsia="Calibri"/>
                        <w:noProof/>
                        <w:color w:val="000000"/>
                        <w:sz w:val="20"/>
                        <w:szCs w:val="20"/>
                        <w:rtl/>
                        <w:lang w:bidi="ar-EG"/>
                      </w:rPr>
                      <w:t>محمي</w:t>
                    </w:r>
                  </w:p>
                </w:txbxContent>
              </v:textbox>
              <w10:wrap anchorx="page" anchory="page"/>
            </v:shape>
          </w:pict>
        </mc:Fallback>
      </mc:AlternateContent>
    </w:r>
    <w:r w:rsidRPr="002B0EC3">
      <w:rPr>
        <w:rtl/>
      </w:rPr>
      <w:t>القسم التاسع – شروط العقد الخاصة</w:t>
    </w:r>
    <w:r w:rsidRPr="002B0EC3">
      <w:tab/>
    </w:r>
    <w:r w:rsidRPr="002B0EC3">
      <w:rPr>
        <w:rStyle w:val="PageNumber"/>
      </w:rPr>
      <w:fldChar w:fldCharType="begin"/>
    </w:r>
    <w:r w:rsidRPr="002B0EC3">
      <w:rPr>
        <w:rStyle w:val="PageNumber"/>
      </w:rPr>
      <w:instrText xml:space="preserve"> PAGE </w:instrText>
    </w:r>
    <w:r w:rsidRPr="002B0EC3">
      <w:rPr>
        <w:rStyle w:val="PageNumber"/>
      </w:rPr>
      <w:fldChar w:fldCharType="separate"/>
    </w:r>
    <w:r>
      <w:rPr>
        <w:rStyle w:val="PageNumber"/>
        <w:noProof/>
        <w:rtl/>
      </w:rPr>
      <w:t>94</w:t>
    </w:r>
    <w:r w:rsidRPr="002B0EC3">
      <w:rPr>
        <w:rStyle w:val="PageNumber"/>
      </w:rPr>
      <w:fldChar w:fldCharType="end"/>
    </w:r>
  </w:p>
  <w:p w14:paraId="07E31175" w14:textId="77777777" w:rsidR="008E0F9E" w:rsidRPr="002B0EC3" w:rsidRDefault="008E0F9E" w:rsidP="002B0EC3">
    <w:pPr>
      <w:pStyle w:val="Header"/>
      <w:bidi/>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DE0DE" w14:textId="0123C43A" w:rsidR="008E0F9E" w:rsidRPr="002B0EC3" w:rsidRDefault="008E0F9E" w:rsidP="002B0EC3">
    <w:pPr>
      <w:pStyle w:val="Header"/>
      <w:numPr>
        <w:ilvl w:val="12"/>
        <w:numId w:val="0"/>
      </w:numPr>
      <w:pBdr>
        <w:bottom w:val="single" w:sz="6" w:space="1" w:color="auto"/>
      </w:pBdr>
      <w:tabs>
        <w:tab w:val="right" w:pos="9360"/>
      </w:tabs>
      <w:bidi/>
    </w:pPr>
    <w:r w:rsidRPr="002B0EC3">
      <w:rPr>
        <w:noProof/>
        <w:lang w:val="en-GB" w:eastAsia="en-GB"/>
      </w:rPr>
      <mc:AlternateContent>
        <mc:Choice Requires="wps">
          <w:drawing>
            <wp:anchor distT="0" distB="0" distL="0" distR="0" simplePos="0" relativeHeight="251663872" behindDoc="0" locked="0" layoutInCell="1" allowOverlap="1" wp14:anchorId="27A02DA2" wp14:editId="30355696">
              <wp:simplePos x="635" y="635"/>
              <wp:positionH relativeFrom="page">
                <wp:posOffset>6870389</wp:posOffset>
              </wp:positionH>
              <wp:positionV relativeFrom="page">
                <wp:align>top</wp:align>
              </wp:positionV>
              <wp:extent cx="443865" cy="443865"/>
              <wp:effectExtent l="0" t="0" r="0" b="6350"/>
              <wp:wrapNone/>
              <wp:docPr id="228849822" name="Text Box 5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A31514" w14:textId="31C6E840" w:rsidR="008E0F9E" w:rsidRPr="002B0EC3" w:rsidRDefault="008E0F9E" w:rsidP="002B0EC3">
                          <w:pPr>
                            <w:bidi/>
                            <w:rPr>
                              <w:rFonts w:eastAsia="Calibri"/>
                              <w:noProof/>
                              <w:color w:val="000000"/>
                              <w:sz w:val="20"/>
                              <w:szCs w:val="20"/>
                              <w:lang w:bidi="ar-EG"/>
                            </w:rPr>
                          </w:pPr>
                          <w:r w:rsidRPr="002B0EC3">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27A02DA2" id="_x0000_t202" coordsize="21600,21600" o:spt="202" path="m,l,21600r21600,l21600,xe">
              <v:stroke joinstyle="miter"/>
              <v:path gradientshapeok="t" o:connecttype="rect"/>
            </v:shapetype>
            <v:shape id="Text Box 58" o:spid="_x0000_s1068" type="#_x0000_t202" alt="Protected" style="position:absolute;left:0;text-align:left;margin-left:541pt;margin-top:0;width:34.95pt;height:34.95pt;z-index:251663872;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" filled="f" stroked="f">
              <v:textbox style="mso-fit-shape-to-text:t" inset="0,15pt,7.1mm,0">
                <w:txbxContent>
                  <w:p w14:paraId="51A31514" w14:textId="31C6E840" w:rsidR="008E0F9E" w:rsidRPr="002B0EC3" w:rsidRDefault="008E0F9E" w:rsidP="002B0EC3">
                    <w:pPr>
                      <w:bidi/>
                      <w:rPr>
                        <w:rFonts w:eastAsia="Calibri"/>
                        <w:noProof/>
                        <w:color w:val="000000"/>
                        <w:sz w:val="20"/>
                        <w:szCs w:val="20"/>
                        <w:lang w:bidi="ar-EG"/>
                      </w:rPr>
                    </w:pPr>
                    <w:r w:rsidRPr="002B0EC3">
                      <w:rPr>
                        <w:rFonts w:eastAsia="Calibri"/>
                        <w:noProof/>
                        <w:color w:val="000000"/>
                        <w:sz w:val="20"/>
                        <w:szCs w:val="20"/>
                        <w:rtl/>
                        <w:lang w:bidi="ar-EG"/>
                      </w:rPr>
                      <w:t>محمي</w:t>
                    </w:r>
                  </w:p>
                </w:txbxContent>
              </v:textbox>
              <w10:wrap anchorx="page" anchory="page"/>
            </v:shape>
          </w:pict>
        </mc:Fallback>
      </mc:AlternateContent>
    </w:r>
    <w:r w:rsidRPr="002B0EC3">
      <w:rPr>
        <w:rtl/>
        <w:lang w:bidi="ar-EG"/>
      </w:rPr>
      <w:t>القسم التاسع – شروط العقد الخاصة</w:t>
    </w:r>
    <w:r w:rsidRPr="002B0EC3">
      <w:tab/>
    </w:r>
    <w:r w:rsidRPr="002B0EC3">
      <w:rPr>
        <w:rStyle w:val="PageNumber"/>
      </w:rPr>
      <w:fldChar w:fldCharType="begin"/>
    </w:r>
    <w:r w:rsidRPr="002B0EC3">
      <w:rPr>
        <w:rStyle w:val="PageNumber"/>
      </w:rPr>
      <w:instrText xml:space="preserve"> PAGE </w:instrText>
    </w:r>
    <w:r w:rsidRPr="002B0EC3">
      <w:rPr>
        <w:rStyle w:val="PageNumber"/>
      </w:rPr>
      <w:fldChar w:fldCharType="separate"/>
    </w:r>
    <w:r>
      <w:rPr>
        <w:rStyle w:val="PageNumber"/>
        <w:noProof/>
        <w:rtl/>
      </w:rPr>
      <w:t>87</w:t>
    </w:r>
    <w:r w:rsidRPr="002B0EC3">
      <w:rPr>
        <w:rStyle w:val="PageNumber"/>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6A30C" w14:textId="5A1DB758" w:rsidR="008E0F9E" w:rsidRDefault="008E0F9E" w:rsidP="00954E63">
    <w:pPr>
      <w:pStyle w:val="Header"/>
      <w:numPr>
        <w:ilvl w:val="12"/>
        <w:numId w:val="0"/>
      </w:numPr>
      <w:pBdr>
        <w:bottom w:val="single" w:sz="6" w:space="1" w:color="auto"/>
      </w:pBdr>
      <w:tabs>
        <w:tab w:val="right" w:pos="9360"/>
      </w:tabs>
    </w:pPr>
    <w:r>
      <w:t>Section X – Contract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p w14:paraId="7589E536" w14:textId="77777777" w:rsidR="008E0F9E" w:rsidRPr="00954E63" w:rsidRDefault="008E0F9E" w:rsidP="00954E63">
    <w:pPr>
      <w:pStyle w:val="Header"/>
      <w:rPr>
        <w:rStyle w:val="PageNumbe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BFE16" w14:textId="7B683106" w:rsidR="008E0F9E" w:rsidRPr="008C0E05" w:rsidRDefault="008E0F9E" w:rsidP="008C0E05">
    <w:pPr>
      <w:pStyle w:val="Header"/>
      <w:tabs>
        <w:tab w:val="right" w:pos="9000"/>
      </w:tabs>
      <w:bidi/>
      <w:rPr>
        <w:u w:val="single"/>
      </w:rPr>
    </w:pPr>
    <w:r>
      <w:rPr>
        <w:noProof/>
        <w:u w:val="single"/>
        <w:lang w:val="en-GB" w:eastAsia="en-GB"/>
      </w:rPr>
      <mc:AlternateContent>
        <mc:Choice Requires="wps">
          <w:drawing>
            <wp:anchor distT="0" distB="0" distL="114300" distR="114300" simplePos="0" relativeHeight="251673088" behindDoc="0" locked="0" layoutInCell="0" allowOverlap="1" wp14:anchorId="672D9C87" wp14:editId="75BEDDF0">
              <wp:simplePos x="0" y="0"/>
              <wp:positionH relativeFrom="page">
                <wp:align>left</wp:align>
              </wp:positionH>
              <wp:positionV relativeFrom="page">
                <wp:align>top</wp:align>
              </wp:positionV>
              <wp:extent cx="7772400" cy="463550"/>
              <wp:effectExtent l="0" t="0" r="0" b="12700"/>
              <wp:wrapNone/>
              <wp:docPr id="18" name="MSIPCM948e4b339ddfb70c1b896825" descr="{&quot;HashCode&quot;:-1813103172,&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555E8" w14:textId="20BE706D" w:rsidR="008E0F9E" w:rsidRPr="00132705" w:rsidRDefault="008E0F9E" w:rsidP="00132705">
                          <w:pPr>
                            <w:rPr>
                              <w:rFonts w:ascii="Calibri" w:hAnsi="Calibri" w:cs="Calibri"/>
                              <w:color w:val="000000"/>
                              <w:sz w:val="20"/>
                            </w:rPr>
                          </w:pPr>
                          <w:r w:rsidRPr="0013270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72D9C87" id="_x0000_t202" coordsize="21600,21600" o:spt="202" path="m,l,21600r21600,l21600,xe">
              <v:stroke joinstyle="miter"/>
              <v:path gradientshapeok="t" o:connecttype="rect"/>
            </v:shapetype>
            <v:shape id="MSIPCM948e4b339ddfb70c1b896825" o:spid="_x0000_s1031" type="#_x0000_t202" alt="{&quot;HashCode&quot;:-1813103172,&quot;Height&quot;:9999999.0,&quot;Width&quot;:9999999.0,&quot;Placement&quot;:&quot;Header&quot;,&quot;Index&quot;:&quot;FirstPage&quot;,&quot;Section&quot;:2,&quot;Top&quot;:0.0,&quot;Left&quot;:0.0}" style="position:absolute;left:0;text-align:left;margin-left:0;margin-top:0;width:612pt;height:36.5pt;z-index:251673088;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" o:allowincell="f" filled="f" stroked="f" strokeweight=".5pt">
              <v:textbox inset="20pt,0,,0">
                <w:txbxContent>
                  <w:p w14:paraId="746555E8" w14:textId="20BE706D" w:rsidR="008E0F9E" w:rsidRPr="00132705" w:rsidRDefault="008E0F9E" w:rsidP="00132705">
                    <w:pPr>
                      <w:rPr>
                        <w:rFonts w:ascii="Calibri" w:hAnsi="Calibri" w:cs="Calibri"/>
                        <w:color w:val="000000"/>
                        <w:sz w:val="20"/>
                      </w:rPr>
                    </w:pPr>
                    <w:r w:rsidRPr="00132705">
                      <w:rPr>
                        <w:rFonts w:ascii="Calibri" w:hAnsi="Calibri" w:cs="Calibri"/>
                        <w:color w:val="000000"/>
                        <w:sz w:val="20"/>
                      </w:rPr>
                      <w:t>Protected</w:t>
                    </w:r>
                  </w:p>
                </w:txbxContent>
              </v:textbox>
              <w10:wrap anchorx="page" anchory="page"/>
            </v:shape>
          </w:pict>
        </mc:Fallback>
      </mc:AlternateContent>
    </w:r>
    <w:r w:rsidRPr="008C0E05">
      <w:rPr>
        <w:noProof/>
        <w:u w:val="single"/>
        <w:lang w:val="en-GB" w:eastAsia="en-GB"/>
      </w:rPr>
      <mc:AlternateContent>
        <mc:Choice Requires="wps">
          <w:drawing>
            <wp:anchor distT="0" distB="0" distL="0" distR="0" simplePos="0" relativeHeight="251641344" behindDoc="0" locked="0" layoutInCell="1" allowOverlap="1" wp14:anchorId="728D943E" wp14:editId="3655269E">
              <wp:simplePos x="914400" y="457200"/>
              <wp:positionH relativeFrom="page">
                <wp:posOffset>6861762</wp:posOffset>
              </wp:positionH>
              <wp:positionV relativeFrom="page">
                <wp:align>top</wp:align>
              </wp:positionV>
              <wp:extent cx="443865" cy="443865"/>
              <wp:effectExtent l="0" t="0" r="0" b="6350"/>
              <wp:wrapNone/>
              <wp:docPr id="341541133"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36168" w14:textId="4269F252" w:rsidR="008E0F9E" w:rsidRPr="008C0E05" w:rsidRDefault="008E0F9E" w:rsidP="008C0E05">
                          <w:pPr>
                            <w:bidi/>
                            <w:rPr>
                              <w:rFonts w:eastAsia="Calibri"/>
                              <w:noProof/>
                              <w:color w:val="000000"/>
                              <w:sz w:val="20"/>
                              <w:szCs w:val="20"/>
                              <w:rtl/>
                              <w:lang w:bidi="ar-EG"/>
                            </w:rPr>
                          </w:pPr>
                          <w:r w:rsidRPr="008C0E05">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 w14:anchorId="728D943E" id="Text Box 4" o:spid="_x0000_s1032" type="#_x0000_t202" alt="Protected" style="position:absolute;left:0;text-align:left;margin-left:540.3pt;margin-top:0;width:34.95pt;height:34.95pt;z-index:251641344;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" filled="f" stroked="f">
              <v:textbox style="mso-fit-shape-to-text:t" inset="0,15pt,7.1mm,0">
                <w:txbxContent>
                  <w:p w14:paraId="70136168" w14:textId="4269F252" w:rsidR="008E0F9E" w:rsidRPr="008C0E05" w:rsidRDefault="008E0F9E" w:rsidP="008C0E05">
                    <w:pPr>
                      <w:bidi/>
                      <w:rPr>
                        <w:rFonts w:eastAsia="Calibri"/>
                        <w:noProof/>
                        <w:color w:val="000000"/>
                        <w:sz w:val="20"/>
                        <w:szCs w:val="20"/>
                        <w:rtl/>
                        <w:lang w:bidi="ar-EG"/>
                      </w:rPr>
                    </w:pPr>
                    <w:r w:rsidRPr="008C0E05">
                      <w:rPr>
                        <w:rFonts w:eastAsia="Calibri"/>
                        <w:noProof/>
                        <w:color w:val="000000"/>
                        <w:sz w:val="20"/>
                        <w:szCs w:val="20"/>
                        <w:rtl/>
                        <w:lang w:bidi="ar-EG"/>
                      </w:rPr>
                      <w:t>محمي</w:t>
                    </w:r>
                  </w:p>
                </w:txbxContent>
              </v:textbox>
              <w10:wrap anchorx="page" anchory="page"/>
            </v:shape>
          </w:pict>
        </mc:Fallback>
      </mc:AlternateContent>
    </w:r>
    <w:r w:rsidRPr="008C0E05">
      <w:rPr>
        <w:u w:val="single"/>
      </w:rPr>
      <w:tab/>
    </w:r>
    <w:r w:rsidRPr="008C0E05">
      <w:rPr>
        <w:rStyle w:val="PageNumber"/>
        <w:u w:val="single"/>
      </w:rPr>
      <w:fldChar w:fldCharType="begin"/>
    </w:r>
    <w:r w:rsidRPr="008C0E05">
      <w:rPr>
        <w:rStyle w:val="PageNumber"/>
        <w:u w:val="single"/>
      </w:rPr>
      <w:instrText xml:space="preserve"> PAGE </w:instrText>
    </w:r>
    <w:r w:rsidRPr="008C0E05">
      <w:rPr>
        <w:rStyle w:val="PageNumber"/>
        <w:u w:val="single"/>
      </w:rPr>
      <w:fldChar w:fldCharType="separate"/>
    </w:r>
    <w:r>
      <w:rPr>
        <w:rStyle w:val="PageNumber"/>
        <w:rFonts w:hint="eastAsia"/>
        <w:noProof/>
        <w:u w:val="single"/>
        <w:rtl/>
      </w:rPr>
      <w:t>‌أ</w:t>
    </w:r>
    <w:r w:rsidRPr="008C0E05">
      <w:rPr>
        <w:rStyle w:val="PageNumber"/>
        <w:u w:val="single"/>
      </w:rPr>
      <w:fldChar w:fldCharType="end"/>
    </w:r>
  </w:p>
  <w:p w14:paraId="64CF6263" w14:textId="77777777" w:rsidR="008E0F9E" w:rsidRPr="008C0E05" w:rsidRDefault="008E0F9E" w:rsidP="008C0E05">
    <w:pPr>
      <w:pStyle w:val="Header"/>
      <w:bidi/>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A2BC5" w14:textId="4A2AAEAD" w:rsidR="008E0F9E" w:rsidRPr="00D05739" w:rsidRDefault="008E0F9E" w:rsidP="00D05739">
    <w:pPr>
      <w:pStyle w:val="Header"/>
      <w:bidi/>
    </w:pPr>
    <w:r w:rsidRPr="00D05739">
      <w:rPr>
        <w:noProof/>
        <w:lang w:val="en-GB" w:eastAsia="en-GB"/>
      </w:rPr>
      <mc:AlternateContent>
        <mc:Choice Requires="wps">
          <w:drawing>
            <wp:anchor distT="0" distB="0" distL="0" distR="0" simplePos="0" relativeHeight="251665920" behindDoc="0" locked="0" layoutInCell="1" allowOverlap="1" wp14:anchorId="627BFB43" wp14:editId="094796FB">
              <wp:simplePos x="635" y="635"/>
              <wp:positionH relativeFrom="page">
                <wp:posOffset>6853135</wp:posOffset>
              </wp:positionH>
              <wp:positionV relativeFrom="page">
                <wp:align>top</wp:align>
              </wp:positionV>
              <wp:extent cx="443865" cy="443865"/>
              <wp:effectExtent l="0" t="0" r="0" b="6350"/>
              <wp:wrapNone/>
              <wp:docPr id="1154384397" name="Text Box 6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68B72F" w14:textId="470F5FB0" w:rsidR="008E0F9E" w:rsidRPr="00D05739" w:rsidRDefault="008E0F9E" w:rsidP="00D05739">
                          <w:pPr>
                            <w:bidi/>
                            <w:rPr>
                              <w:rFonts w:eastAsia="Calibri"/>
                              <w:noProof/>
                              <w:color w:val="000000"/>
                              <w:sz w:val="20"/>
                              <w:szCs w:val="20"/>
                              <w:lang w:bidi="ar-EG"/>
                            </w:rPr>
                          </w:pPr>
                          <w:r w:rsidRPr="00D05739">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627BFB43" id="_x0000_t202" coordsize="21600,21600" o:spt="202" path="m,l,21600r21600,l21600,xe">
              <v:stroke joinstyle="miter"/>
              <v:path gradientshapeok="t" o:connecttype="rect"/>
            </v:shapetype>
            <v:shape id="Text Box 63" o:spid="_x0000_s1069" type="#_x0000_t202" alt="Protected" style="position:absolute;left:0;text-align:left;margin-left:539.6pt;margin-top:0;width:34.95pt;height:34.95pt;z-index:251665920;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" filled="f" stroked="f">
              <v:textbox style="mso-fit-shape-to-text:t" inset="0,15pt,7.1mm,0">
                <w:txbxContent>
                  <w:p w14:paraId="6668B72F" w14:textId="470F5FB0" w:rsidR="008E0F9E" w:rsidRPr="00D05739" w:rsidRDefault="008E0F9E" w:rsidP="00D05739">
                    <w:pPr>
                      <w:bidi/>
                      <w:rPr>
                        <w:rFonts w:eastAsia="Calibri"/>
                        <w:noProof/>
                        <w:color w:val="000000"/>
                        <w:sz w:val="20"/>
                        <w:szCs w:val="20"/>
                        <w:lang w:bidi="ar-EG"/>
                      </w:rPr>
                    </w:pPr>
                    <w:r w:rsidRPr="00D05739">
                      <w:rPr>
                        <w:rFonts w:eastAsia="Calibri"/>
                        <w:noProof/>
                        <w:color w:val="000000"/>
                        <w:sz w:val="20"/>
                        <w:szCs w:val="20"/>
                        <w:rtl/>
                        <w:lang w:bidi="ar-EG"/>
                      </w:rPr>
                      <w:t>محمي</w:t>
                    </w:r>
                  </w:p>
                </w:txbxContent>
              </v:textbox>
              <w10:wrap anchorx="page" anchory="page"/>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D234C" w14:textId="410F8D0D" w:rsidR="008E0F9E" w:rsidRDefault="008E0F9E" w:rsidP="00954E63">
    <w:pPr>
      <w:pStyle w:val="Header"/>
      <w:numPr>
        <w:ilvl w:val="12"/>
        <w:numId w:val="0"/>
      </w:numPr>
      <w:pBdr>
        <w:bottom w:val="single" w:sz="6" w:space="1" w:color="auto"/>
      </w:pBdr>
      <w:tabs>
        <w:tab w:val="right" w:pos="9360"/>
      </w:tabs>
    </w:pPr>
    <w:r>
      <w:t>Section IX – Special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p w14:paraId="6C9FCB29" w14:textId="77777777" w:rsidR="008E0F9E" w:rsidRPr="00954E63" w:rsidRDefault="008E0F9E" w:rsidP="00954E63">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C4076" w14:textId="50F9221C" w:rsidR="008E0F9E" w:rsidRDefault="008E0F9E">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3787C" w14:textId="78E29E5D" w:rsidR="008E0F9E" w:rsidRPr="00D05739" w:rsidRDefault="008E0F9E" w:rsidP="00D05739">
    <w:pPr>
      <w:pStyle w:val="Header"/>
      <w:numPr>
        <w:ilvl w:val="12"/>
        <w:numId w:val="0"/>
      </w:numPr>
      <w:pBdr>
        <w:bottom w:val="single" w:sz="6" w:space="1" w:color="auto"/>
      </w:pBdr>
      <w:tabs>
        <w:tab w:val="right" w:pos="9360"/>
      </w:tabs>
      <w:bidi/>
    </w:pPr>
    <w:r w:rsidRPr="00D05739">
      <w:rPr>
        <w:noProof/>
        <w:lang w:val="en-GB" w:eastAsia="en-GB"/>
      </w:rPr>
      <mc:AlternateContent>
        <mc:Choice Requires="wps">
          <w:drawing>
            <wp:anchor distT="0" distB="0" distL="0" distR="0" simplePos="0" relativeHeight="251666944" behindDoc="0" locked="0" layoutInCell="1" allowOverlap="1" wp14:anchorId="59879879" wp14:editId="1A77D089">
              <wp:simplePos x="635" y="635"/>
              <wp:positionH relativeFrom="page">
                <wp:posOffset>6861762</wp:posOffset>
              </wp:positionH>
              <wp:positionV relativeFrom="page">
                <wp:align>top</wp:align>
              </wp:positionV>
              <wp:extent cx="443865" cy="443865"/>
              <wp:effectExtent l="0" t="0" r="0" b="6350"/>
              <wp:wrapNone/>
              <wp:docPr id="675782414" name="Text Box 6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8C8852" w14:textId="556CAE37" w:rsidR="008E0F9E" w:rsidRPr="00D05739" w:rsidRDefault="008E0F9E" w:rsidP="00D05739">
                          <w:pPr>
                            <w:bidi/>
                            <w:rPr>
                              <w:rFonts w:eastAsia="Calibri"/>
                              <w:noProof/>
                              <w:color w:val="000000"/>
                              <w:sz w:val="20"/>
                              <w:szCs w:val="20"/>
                              <w:lang w:bidi="ar-EG"/>
                            </w:rPr>
                          </w:pPr>
                          <w:r w:rsidRPr="00D05739">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59879879" id="_x0000_t202" coordsize="21600,21600" o:spt="202" path="m,l,21600r21600,l21600,xe">
              <v:stroke joinstyle="miter"/>
              <v:path gradientshapeok="t" o:connecttype="rect"/>
            </v:shapetype>
            <v:shape id="Text Box 66" o:spid="_x0000_s1070" type="#_x0000_t202" alt="Protected" style="position:absolute;left:0;text-align:left;margin-left:540.3pt;margin-top:0;width:34.95pt;height:34.95pt;z-index:251666944;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" filled="f" stroked="f">
              <v:textbox style="mso-fit-shape-to-text:t" inset="0,15pt,7.1mm,0">
                <w:txbxContent>
                  <w:p w14:paraId="6D8C8852" w14:textId="556CAE37" w:rsidR="008E0F9E" w:rsidRPr="00D05739" w:rsidRDefault="008E0F9E" w:rsidP="00D05739">
                    <w:pPr>
                      <w:bidi/>
                      <w:rPr>
                        <w:rFonts w:eastAsia="Calibri"/>
                        <w:noProof/>
                        <w:color w:val="000000"/>
                        <w:sz w:val="20"/>
                        <w:szCs w:val="20"/>
                        <w:lang w:bidi="ar-EG"/>
                      </w:rPr>
                    </w:pPr>
                    <w:r w:rsidRPr="00D05739">
                      <w:rPr>
                        <w:rFonts w:eastAsia="Calibri"/>
                        <w:noProof/>
                        <w:color w:val="000000"/>
                        <w:sz w:val="20"/>
                        <w:szCs w:val="20"/>
                        <w:rtl/>
                        <w:lang w:bidi="ar-EG"/>
                      </w:rPr>
                      <w:t>محمي</w:t>
                    </w:r>
                  </w:p>
                </w:txbxContent>
              </v:textbox>
              <w10:wrap anchorx="page" anchory="page"/>
            </v:shape>
          </w:pict>
        </mc:Fallback>
      </mc:AlternateContent>
    </w:r>
    <w:r w:rsidRPr="00D05739">
      <w:rPr>
        <w:rtl/>
      </w:rPr>
      <w:t>القسم 10 – نماذج العقد</w:t>
    </w:r>
    <w:r w:rsidRPr="00D05739">
      <w:tab/>
    </w:r>
    <w:r w:rsidRPr="00D05739">
      <w:rPr>
        <w:rStyle w:val="PageNumber"/>
      </w:rPr>
      <w:fldChar w:fldCharType="begin"/>
    </w:r>
    <w:r w:rsidRPr="00D05739">
      <w:rPr>
        <w:rStyle w:val="PageNumber"/>
      </w:rPr>
      <w:instrText xml:space="preserve"> PAGE </w:instrText>
    </w:r>
    <w:r w:rsidRPr="00D05739">
      <w:rPr>
        <w:rStyle w:val="PageNumber"/>
      </w:rPr>
      <w:fldChar w:fldCharType="separate"/>
    </w:r>
    <w:r>
      <w:rPr>
        <w:rStyle w:val="PageNumber"/>
        <w:noProof/>
        <w:rtl/>
      </w:rPr>
      <w:t>100</w:t>
    </w:r>
    <w:r w:rsidRPr="00D05739">
      <w:rPr>
        <w:rStyle w:val="PageNumber"/>
      </w:rPr>
      <w:fldChar w:fldCharType="end"/>
    </w:r>
  </w:p>
  <w:p w14:paraId="31D219FE" w14:textId="77777777" w:rsidR="008E0F9E" w:rsidRPr="00D05739" w:rsidRDefault="008E0F9E" w:rsidP="00D05739">
    <w:pPr>
      <w:pStyle w:val="Header"/>
      <w:bidi/>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CAB5D" w14:textId="009E75E6" w:rsidR="008E0F9E" w:rsidRDefault="008E0F9E">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7C5F6" w14:textId="75202777" w:rsidR="008E0F9E" w:rsidRDefault="008E0F9E" w:rsidP="00954E63">
    <w:pPr>
      <w:pStyle w:val="Header"/>
      <w:numPr>
        <w:ilvl w:val="12"/>
        <w:numId w:val="0"/>
      </w:numPr>
      <w:pBdr>
        <w:bottom w:val="single" w:sz="6" w:space="1" w:color="auto"/>
      </w:pBdr>
      <w:tabs>
        <w:tab w:val="right" w:pos="9360"/>
      </w:tabs>
    </w:pPr>
    <w:r>
      <w:t>Section X – Contract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p w14:paraId="5B526D85" w14:textId="77777777" w:rsidR="008E0F9E" w:rsidRPr="00954E63" w:rsidRDefault="008E0F9E" w:rsidP="00954E63">
    <w:pPr>
      <w:pStyle w:val="Header"/>
      <w:rPr>
        <w:rStyle w:val="PageNumber"/>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CB5D" w14:textId="77777777" w:rsidR="008E0F9E" w:rsidRPr="00D05739" w:rsidRDefault="008E0F9E" w:rsidP="003827F5">
    <w:pPr>
      <w:pStyle w:val="Header"/>
      <w:numPr>
        <w:ilvl w:val="12"/>
        <w:numId w:val="0"/>
      </w:numPr>
      <w:pBdr>
        <w:bottom w:val="single" w:sz="6" w:space="1" w:color="auto"/>
      </w:pBdr>
      <w:tabs>
        <w:tab w:val="right" w:pos="9360"/>
      </w:tabs>
      <w:bidi/>
    </w:pPr>
    <w:r w:rsidRPr="00D05739">
      <w:rPr>
        <w:noProof/>
        <w:lang w:val="en-GB" w:eastAsia="en-GB"/>
      </w:rPr>
      <mc:AlternateContent>
        <mc:Choice Requires="wps">
          <w:drawing>
            <wp:anchor distT="0" distB="0" distL="0" distR="0" simplePos="0" relativeHeight="251668992" behindDoc="0" locked="0" layoutInCell="1" allowOverlap="1" wp14:anchorId="4D53DA99" wp14:editId="0187D7D6">
              <wp:simplePos x="635" y="635"/>
              <wp:positionH relativeFrom="page">
                <wp:posOffset>6861762</wp:posOffset>
              </wp:positionH>
              <wp:positionV relativeFrom="page">
                <wp:align>top</wp:align>
              </wp:positionV>
              <wp:extent cx="443865" cy="443865"/>
              <wp:effectExtent l="0" t="0" r="0" b="6350"/>
              <wp:wrapNone/>
              <wp:docPr id="15" name="Text Box 6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810F1" w14:textId="77777777" w:rsidR="008E0F9E" w:rsidRPr="00D05739" w:rsidRDefault="008E0F9E" w:rsidP="003827F5">
                          <w:pPr>
                            <w:bidi/>
                            <w:rPr>
                              <w:rFonts w:eastAsia="Calibri"/>
                              <w:noProof/>
                              <w:color w:val="000000"/>
                              <w:sz w:val="20"/>
                              <w:szCs w:val="20"/>
                              <w:lang w:bidi="ar-EG"/>
                            </w:rPr>
                          </w:pPr>
                          <w:r w:rsidRPr="00D05739">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4D53DA99" id="_x0000_t202" coordsize="21600,21600" o:spt="202" path="m,l,21600r21600,l21600,xe">
              <v:stroke joinstyle="miter"/>
              <v:path gradientshapeok="t" o:connecttype="rect"/>
            </v:shapetype>
            <v:shape id="_x0000_s1071" type="#_x0000_t202" alt="Protected" style="position:absolute;left:0;text-align:left;margin-left:540.3pt;margin-top:0;width:34.95pt;height:34.95pt;z-index:251668992;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" filled="f" stroked="f">
              <v:textbox style="mso-fit-shape-to-text:t" inset="0,15pt,7.1mm,0">
                <w:txbxContent>
                  <w:p w14:paraId="395810F1" w14:textId="77777777" w:rsidR="008E0F9E" w:rsidRPr="00D05739" w:rsidRDefault="008E0F9E" w:rsidP="003827F5">
                    <w:pPr>
                      <w:bidi/>
                      <w:rPr>
                        <w:rFonts w:eastAsia="Calibri"/>
                        <w:noProof/>
                        <w:color w:val="000000"/>
                        <w:sz w:val="20"/>
                        <w:szCs w:val="20"/>
                        <w:lang w:bidi="ar-EG"/>
                      </w:rPr>
                    </w:pPr>
                    <w:r w:rsidRPr="00D05739">
                      <w:rPr>
                        <w:rFonts w:eastAsia="Calibri"/>
                        <w:noProof/>
                        <w:color w:val="000000"/>
                        <w:sz w:val="20"/>
                        <w:szCs w:val="20"/>
                        <w:rtl/>
                        <w:lang w:bidi="ar-EG"/>
                      </w:rPr>
                      <w:t>محمي</w:t>
                    </w:r>
                  </w:p>
                </w:txbxContent>
              </v:textbox>
              <w10:wrap anchorx="page" anchory="page"/>
            </v:shape>
          </w:pict>
        </mc:Fallback>
      </mc:AlternateContent>
    </w:r>
    <w:r w:rsidRPr="00D05739">
      <w:rPr>
        <w:rtl/>
      </w:rPr>
      <w:t>القسم 10 – نماذج العقد</w:t>
    </w:r>
    <w:r w:rsidRPr="00D05739">
      <w:tab/>
    </w:r>
    <w:r w:rsidRPr="00D05739">
      <w:rPr>
        <w:rStyle w:val="PageNumber"/>
      </w:rPr>
      <w:fldChar w:fldCharType="begin"/>
    </w:r>
    <w:r w:rsidRPr="00D05739">
      <w:rPr>
        <w:rStyle w:val="PageNumber"/>
      </w:rPr>
      <w:instrText xml:space="preserve"> PAGE </w:instrText>
    </w:r>
    <w:r w:rsidRPr="00D05739">
      <w:rPr>
        <w:rStyle w:val="PageNumber"/>
      </w:rPr>
      <w:fldChar w:fldCharType="separate"/>
    </w:r>
    <w:r>
      <w:rPr>
        <w:rStyle w:val="PageNumber"/>
        <w:noProof/>
        <w:rtl/>
      </w:rPr>
      <w:t>108</w:t>
    </w:r>
    <w:r w:rsidRPr="00D05739">
      <w:rPr>
        <w:rStyle w:val="PageNumber"/>
      </w:rPr>
      <w:fldChar w:fldCharType="end"/>
    </w:r>
  </w:p>
  <w:p w14:paraId="3B1C7225" w14:textId="77777777" w:rsidR="008E0F9E" w:rsidRPr="00D05739" w:rsidRDefault="008E0F9E" w:rsidP="003827F5">
    <w:pPr>
      <w:pStyle w:val="Header"/>
      <w:bidi/>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C80FB" w14:textId="6D96E5C1" w:rsidR="008E0F9E" w:rsidRDefault="008E0F9E">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4B8D9" w14:textId="5E86D181" w:rsidR="008E0F9E" w:rsidRDefault="008E0F9E" w:rsidP="00954E63">
    <w:pPr>
      <w:pStyle w:val="Header"/>
      <w:numPr>
        <w:ilvl w:val="12"/>
        <w:numId w:val="0"/>
      </w:numPr>
      <w:pBdr>
        <w:bottom w:val="single" w:sz="6" w:space="1" w:color="auto"/>
      </w:pBdr>
      <w:tabs>
        <w:tab w:val="right" w:pos="9360"/>
      </w:tabs>
    </w:pPr>
    <w:r>
      <w:t>Section X – Contract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p w14:paraId="67D4353F" w14:textId="77777777" w:rsidR="008E0F9E" w:rsidRPr="00954E63" w:rsidRDefault="008E0F9E" w:rsidP="00954E63">
    <w:pPr>
      <w:pStyle w:val="Header"/>
      <w:rPr>
        <w:rStyle w:val="PageNumber"/>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F77D0" w14:textId="77777777" w:rsidR="008E0F9E" w:rsidRPr="00D05739" w:rsidRDefault="008E0F9E" w:rsidP="003827F5">
    <w:pPr>
      <w:pStyle w:val="Header"/>
      <w:numPr>
        <w:ilvl w:val="12"/>
        <w:numId w:val="0"/>
      </w:numPr>
      <w:pBdr>
        <w:bottom w:val="single" w:sz="6" w:space="1" w:color="auto"/>
      </w:pBdr>
      <w:tabs>
        <w:tab w:val="right" w:pos="9360"/>
      </w:tabs>
      <w:bidi/>
    </w:pPr>
    <w:r w:rsidRPr="00D05739">
      <w:rPr>
        <w:noProof/>
        <w:lang w:val="en-GB" w:eastAsia="en-GB"/>
      </w:rPr>
      <mc:AlternateContent>
        <mc:Choice Requires="wps">
          <w:drawing>
            <wp:anchor distT="0" distB="0" distL="0" distR="0" simplePos="0" relativeHeight="251670016" behindDoc="0" locked="0" layoutInCell="1" allowOverlap="1" wp14:anchorId="1AE8D51F" wp14:editId="536FEBD5">
              <wp:simplePos x="635" y="635"/>
              <wp:positionH relativeFrom="page">
                <wp:posOffset>6861762</wp:posOffset>
              </wp:positionH>
              <wp:positionV relativeFrom="page">
                <wp:align>top</wp:align>
              </wp:positionV>
              <wp:extent cx="443865" cy="443865"/>
              <wp:effectExtent l="0" t="0" r="0" b="6350"/>
              <wp:wrapNone/>
              <wp:docPr id="16" name="Text Box 6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89B773" w14:textId="77777777" w:rsidR="008E0F9E" w:rsidRPr="00D05739" w:rsidRDefault="008E0F9E" w:rsidP="003827F5">
                          <w:pPr>
                            <w:bidi/>
                            <w:rPr>
                              <w:rFonts w:eastAsia="Calibri"/>
                              <w:noProof/>
                              <w:color w:val="000000"/>
                              <w:sz w:val="20"/>
                              <w:szCs w:val="20"/>
                              <w:lang w:bidi="ar-EG"/>
                            </w:rPr>
                          </w:pPr>
                          <w:r w:rsidRPr="00D05739">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1AE8D51F" id="_x0000_t202" coordsize="21600,21600" o:spt="202" path="m,l,21600r21600,l21600,xe">
              <v:stroke joinstyle="miter"/>
              <v:path gradientshapeok="t" o:connecttype="rect"/>
            </v:shapetype>
            <v:shape id="_x0000_s1072" type="#_x0000_t202" alt="Protected" style="position:absolute;left:0;text-align:left;margin-left:540.3pt;margin-top:0;width:34.95pt;height:34.95pt;z-index:251670016;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" filled="f" stroked="f">
              <v:textbox style="mso-fit-shape-to-text:t" inset="0,15pt,7.1mm,0">
                <w:txbxContent>
                  <w:p w14:paraId="2489B773" w14:textId="77777777" w:rsidR="008E0F9E" w:rsidRPr="00D05739" w:rsidRDefault="008E0F9E" w:rsidP="003827F5">
                    <w:pPr>
                      <w:bidi/>
                      <w:rPr>
                        <w:rFonts w:eastAsia="Calibri"/>
                        <w:noProof/>
                        <w:color w:val="000000"/>
                        <w:sz w:val="20"/>
                        <w:szCs w:val="20"/>
                        <w:lang w:bidi="ar-EG"/>
                      </w:rPr>
                    </w:pPr>
                    <w:r w:rsidRPr="00D05739">
                      <w:rPr>
                        <w:rFonts w:eastAsia="Calibri"/>
                        <w:noProof/>
                        <w:color w:val="000000"/>
                        <w:sz w:val="20"/>
                        <w:szCs w:val="20"/>
                        <w:rtl/>
                        <w:lang w:bidi="ar-EG"/>
                      </w:rPr>
                      <w:t>محمي</w:t>
                    </w:r>
                  </w:p>
                </w:txbxContent>
              </v:textbox>
              <w10:wrap anchorx="page" anchory="page"/>
            </v:shape>
          </w:pict>
        </mc:Fallback>
      </mc:AlternateContent>
    </w:r>
    <w:r w:rsidRPr="00D05739">
      <w:rPr>
        <w:rtl/>
      </w:rPr>
      <w:t>القسم 10 – نماذج العقد</w:t>
    </w:r>
    <w:r w:rsidRPr="00D05739">
      <w:tab/>
    </w:r>
    <w:r w:rsidRPr="00D05739">
      <w:rPr>
        <w:rStyle w:val="PageNumber"/>
      </w:rPr>
      <w:fldChar w:fldCharType="begin"/>
    </w:r>
    <w:r w:rsidRPr="00D05739">
      <w:rPr>
        <w:rStyle w:val="PageNumber"/>
      </w:rPr>
      <w:instrText xml:space="preserve"> PAGE </w:instrText>
    </w:r>
    <w:r w:rsidRPr="00D05739">
      <w:rPr>
        <w:rStyle w:val="PageNumber"/>
      </w:rPr>
      <w:fldChar w:fldCharType="separate"/>
    </w:r>
    <w:r>
      <w:rPr>
        <w:rStyle w:val="PageNumber"/>
        <w:noProof/>
        <w:rtl/>
      </w:rPr>
      <w:t>112</w:t>
    </w:r>
    <w:r w:rsidRPr="00D05739">
      <w:rPr>
        <w:rStyle w:val="PageNumber"/>
      </w:rPr>
      <w:fldChar w:fldCharType="end"/>
    </w:r>
  </w:p>
  <w:p w14:paraId="4DB459E0" w14:textId="77777777" w:rsidR="008E0F9E" w:rsidRPr="00D05739" w:rsidRDefault="008E0F9E" w:rsidP="003827F5">
    <w:pPr>
      <w:pStyle w:val="Header"/>
      <w:bid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F59E3" w14:textId="1B3FD7FB" w:rsidR="008E0F9E" w:rsidRDefault="008E0F9E" w:rsidP="00FB1D4B">
    <w:pPr>
      <w:pStyle w:val="Header"/>
      <w:tabs>
        <w:tab w:val="right" w:pos="9000"/>
      </w:tabs>
      <w:rPr>
        <w:u w:val="single"/>
      </w:rPr>
    </w:pPr>
    <w:r>
      <w:rPr>
        <w:u w:val="single"/>
      </w:rPr>
      <w:tab/>
    </w: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iv</w:t>
    </w:r>
    <w:r>
      <w:rPr>
        <w:rStyle w:val="PageNumber"/>
        <w:u w:val="single"/>
      </w:rPr>
      <w:fldChar w:fldCharType="end"/>
    </w:r>
  </w:p>
  <w:p w14:paraId="17784538" w14:textId="77777777" w:rsidR="008E0F9E" w:rsidRDefault="008E0F9E" w:rsidP="00FB1D4B"/>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16B1" w14:textId="77777777" w:rsidR="008E0F9E" w:rsidRPr="00D05739" w:rsidRDefault="008E0F9E" w:rsidP="003827F5">
    <w:pPr>
      <w:pStyle w:val="Header"/>
      <w:numPr>
        <w:ilvl w:val="12"/>
        <w:numId w:val="0"/>
      </w:numPr>
      <w:pBdr>
        <w:bottom w:val="single" w:sz="6" w:space="1" w:color="auto"/>
      </w:pBdr>
      <w:tabs>
        <w:tab w:val="right" w:pos="9360"/>
      </w:tabs>
      <w:bidi/>
    </w:pPr>
    <w:r w:rsidRPr="00D05739">
      <w:rPr>
        <w:noProof/>
        <w:lang w:val="en-GB" w:eastAsia="en-GB"/>
      </w:rPr>
      <mc:AlternateContent>
        <mc:Choice Requires="wps">
          <w:drawing>
            <wp:anchor distT="0" distB="0" distL="0" distR="0" simplePos="0" relativeHeight="251671040" behindDoc="0" locked="0" layoutInCell="1" allowOverlap="1" wp14:anchorId="1E3AB0AB" wp14:editId="07B721FA">
              <wp:simplePos x="635" y="635"/>
              <wp:positionH relativeFrom="page">
                <wp:posOffset>6861762</wp:posOffset>
              </wp:positionH>
              <wp:positionV relativeFrom="page">
                <wp:align>top</wp:align>
              </wp:positionV>
              <wp:extent cx="443865" cy="443865"/>
              <wp:effectExtent l="0" t="0" r="0" b="6350"/>
              <wp:wrapNone/>
              <wp:docPr id="17" name="Text Box 6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5A14A0" w14:textId="77777777" w:rsidR="008E0F9E" w:rsidRPr="00D05739" w:rsidRDefault="008E0F9E" w:rsidP="003827F5">
                          <w:pPr>
                            <w:bidi/>
                            <w:rPr>
                              <w:rFonts w:eastAsia="Calibri"/>
                              <w:noProof/>
                              <w:color w:val="000000"/>
                              <w:sz w:val="20"/>
                              <w:szCs w:val="20"/>
                              <w:lang w:bidi="ar-EG"/>
                            </w:rPr>
                          </w:pPr>
                          <w:r w:rsidRPr="00D05739">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1E3AB0AB" id="_x0000_t202" coordsize="21600,21600" o:spt="202" path="m,l,21600r21600,l21600,xe">
              <v:stroke joinstyle="miter"/>
              <v:path gradientshapeok="t" o:connecttype="rect"/>
            </v:shapetype>
            <v:shape id="_x0000_s1073" type="#_x0000_t202" alt="Protected" style="position:absolute;left:0;text-align:left;margin-left:540.3pt;margin-top:0;width:34.95pt;height:34.95pt;z-index:251671040;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" filled="f" stroked="f">
              <v:textbox style="mso-fit-shape-to-text:t" inset="0,15pt,7.1mm,0">
                <w:txbxContent>
                  <w:p w14:paraId="415A14A0" w14:textId="77777777" w:rsidR="008E0F9E" w:rsidRPr="00D05739" w:rsidRDefault="008E0F9E" w:rsidP="003827F5">
                    <w:pPr>
                      <w:bidi/>
                      <w:rPr>
                        <w:rFonts w:eastAsia="Calibri"/>
                        <w:noProof/>
                        <w:color w:val="000000"/>
                        <w:sz w:val="20"/>
                        <w:szCs w:val="20"/>
                        <w:lang w:bidi="ar-EG"/>
                      </w:rPr>
                    </w:pPr>
                    <w:r w:rsidRPr="00D05739">
                      <w:rPr>
                        <w:rFonts w:eastAsia="Calibri"/>
                        <w:noProof/>
                        <w:color w:val="000000"/>
                        <w:sz w:val="20"/>
                        <w:szCs w:val="20"/>
                        <w:rtl/>
                        <w:lang w:bidi="ar-EG"/>
                      </w:rPr>
                      <w:t>محمي</w:t>
                    </w:r>
                  </w:p>
                </w:txbxContent>
              </v:textbox>
              <w10:wrap anchorx="page" anchory="page"/>
            </v:shape>
          </w:pict>
        </mc:Fallback>
      </mc:AlternateContent>
    </w:r>
    <w:r w:rsidRPr="00D05739">
      <w:rPr>
        <w:rtl/>
      </w:rPr>
      <w:t>القسم 10 – نماذج العقد</w:t>
    </w:r>
    <w:r w:rsidRPr="00D05739">
      <w:tab/>
    </w:r>
    <w:r w:rsidRPr="00D05739">
      <w:rPr>
        <w:rStyle w:val="PageNumber"/>
      </w:rPr>
      <w:fldChar w:fldCharType="begin"/>
    </w:r>
    <w:r w:rsidRPr="00D05739">
      <w:rPr>
        <w:rStyle w:val="PageNumber"/>
      </w:rPr>
      <w:instrText xml:space="preserve"> PAGE </w:instrText>
    </w:r>
    <w:r w:rsidRPr="00D05739">
      <w:rPr>
        <w:rStyle w:val="PageNumber"/>
      </w:rPr>
      <w:fldChar w:fldCharType="separate"/>
    </w:r>
    <w:r>
      <w:rPr>
        <w:rStyle w:val="PageNumber"/>
        <w:noProof/>
        <w:rtl/>
      </w:rPr>
      <w:t>109</w:t>
    </w:r>
    <w:r w:rsidRPr="00D05739">
      <w:rPr>
        <w:rStyle w:val="PageNumber"/>
      </w:rPr>
      <w:fldChar w:fldCharType="end"/>
    </w:r>
  </w:p>
  <w:p w14:paraId="2B31529A" w14:textId="77777777" w:rsidR="008E0F9E" w:rsidRPr="00D05739" w:rsidRDefault="008E0F9E" w:rsidP="003827F5">
    <w:pPr>
      <w:pStyle w:val="Header"/>
      <w:bid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99F27" w14:textId="4D571C35" w:rsidR="008E0F9E" w:rsidRPr="008C0E05" w:rsidRDefault="008E0F9E" w:rsidP="008C0E05">
    <w:pPr>
      <w:pStyle w:val="Header"/>
      <w:tabs>
        <w:tab w:val="right" w:pos="9000"/>
      </w:tabs>
      <w:bidi/>
      <w:rPr>
        <w:u w:val="single"/>
      </w:rPr>
    </w:pPr>
    <w:r>
      <w:rPr>
        <w:noProof/>
        <w:u w:val="single"/>
        <w:lang w:val="en-GB" w:eastAsia="en-GB"/>
      </w:rPr>
      <mc:AlternateContent>
        <mc:Choice Requires="wps">
          <w:drawing>
            <wp:anchor distT="0" distB="0" distL="114300" distR="114300" simplePos="0" relativeHeight="251674112" behindDoc="0" locked="0" layoutInCell="0" allowOverlap="1" wp14:anchorId="21E1F347" wp14:editId="7BB73A8F">
              <wp:simplePos x="0" y="0"/>
              <wp:positionH relativeFrom="page">
                <wp:align>left</wp:align>
              </wp:positionH>
              <wp:positionV relativeFrom="page">
                <wp:align>top</wp:align>
              </wp:positionV>
              <wp:extent cx="7772400" cy="463550"/>
              <wp:effectExtent l="0" t="0" r="0" b="12700"/>
              <wp:wrapNone/>
              <wp:docPr id="19" name="MSIPCMd26c420fb52908a7ea3e16eb" descr="{&quot;HashCode&quot;:-1813103172,&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FFA698" w14:textId="493ED49C" w:rsidR="008E0F9E" w:rsidRPr="00132705" w:rsidRDefault="008E0F9E" w:rsidP="00132705">
                          <w:pPr>
                            <w:rPr>
                              <w:rFonts w:ascii="Calibri" w:hAnsi="Calibri" w:cs="Calibri"/>
                              <w:color w:val="000000"/>
                              <w:sz w:val="20"/>
                            </w:rPr>
                          </w:pPr>
                          <w:r w:rsidRPr="0013270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1E1F347" id="_x0000_t202" coordsize="21600,21600" o:spt="202" path="m,l,21600r21600,l21600,xe">
              <v:stroke joinstyle="miter"/>
              <v:path gradientshapeok="t" o:connecttype="rect"/>
            </v:shapetype>
            <v:shape id="MSIPCMd26c420fb52908a7ea3e16eb" o:spid="_x0000_s1033" type="#_x0000_t202" alt="{&quot;HashCode&quot;:-1813103172,&quot;Height&quot;:9999999.0,&quot;Width&quot;:9999999.0,&quot;Placement&quot;:&quot;Header&quot;,&quot;Index&quot;:&quot;Primary&quot;,&quot;Section&quot;:3,&quot;Top&quot;:0.0,&quot;Left&quot;:0.0}" style="position:absolute;left:0;text-align:left;margin-left:0;margin-top:0;width:612pt;height:36.5pt;z-index:25167411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" o:allowincell="f" filled="f" stroked="f" strokeweight=".5pt">
              <v:textbox inset="20pt,0,,0">
                <w:txbxContent>
                  <w:p w14:paraId="21FFA698" w14:textId="493ED49C" w:rsidR="008E0F9E" w:rsidRPr="00132705" w:rsidRDefault="008E0F9E" w:rsidP="00132705">
                    <w:pPr>
                      <w:rPr>
                        <w:rFonts w:ascii="Calibri" w:hAnsi="Calibri" w:cs="Calibri"/>
                        <w:color w:val="000000"/>
                        <w:sz w:val="20"/>
                      </w:rPr>
                    </w:pPr>
                    <w:r w:rsidRPr="00132705">
                      <w:rPr>
                        <w:rFonts w:ascii="Calibri" w:hAnsi="Calibri" w:cs="Calibri"/>
                        <w:color w:val="000000"/>
                        <w:sz w:val="20"/>
                      </w:rPr>
                      <w:t>Protected</w:t>
                    </w:r>
                  </w:p>
                </w:txbxContent>
              </v:textbox>
              <w10:wrap anchorx="page" anchory="page"/>
            </v:shape>
          </w:pict>
        </mc:Fallback>
      </mc:AlternateContent>
    </w:r>
    <w:r w:rsidRPr="008C0E05">
      <w:rPr>
        <w:noProof/>
        <w:u w:val="single"/>
        <w:lang w:val="en-GB" w:eastAsia="en-GB"/>
      </w:rPr>
      <mc:AlternateContent>
        <mc:Choice Requires="wps">
          <w:drawing>
            <wp:anchor distT="0" distB="0" distL="0" distR="0" simplePos="0" relativeHeight="251667968" behindDoc="0" locked="0" layoutInCell="1" allowOverlap="1" wp14:anchorId="26B0A965" wp14:editId="3F4E84DF">
              <wp:simplePos x="0" y="0"/>
              <wp:positionH relativeFrom="page">
                <wp:posOffset>6860948</wp:posOffset>
              </wp:positionH>
              <wp:positionV relativeFrom="page">
                <wp:posOffset>0</wp:posOffset>
              </wp:positionV>
              <wp:extent cx="498475" cy="336550"/>
              <wp:effectExtent l="0" t="0" r="0" b="6350"/>
              <wp:wrapNone/>
              <wp:docPr id="2"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8475" cy="336550"/>
                      </a:xfrm>
                      <a:prstGeom prst="rect">
                        <a:avLst/>
                      </a:prstGeom>
                      <a:noFill/>
                      <a:ln>
                        <a:noFill/>
                      </a:ln>
                    </wps:spPr>
                    <wps:txbx>
                      <w:txbxContent>
                        <w:p w14:paraId="4C4DB46F" w14:textId="77777777" w:rsidR="008E0F9E" w:rsidRPr="008C0E05" w:rsidRDefault="008E0F9E" w:rsidP="008C0E05">
                          <w:pPr>
                            <w:bidi/>
                            <w:rPr>
                              <w:rFonts w:eastAsia="Calibri"/>
                              <w:noProof/>
                              <w:color w:val="000000"/>
                              <w:sz w:val="20"/>
                              <w:szCs w:val="20"/>
                              <w:lang w:bidi="ar-EG"/>
                            </w:rPr>
                          </w:pPr>
                          <w:r w:rsidRPr="008C0E05">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 w14:anchorId="26B0A965" id="Text Box 7" o:spid="_x0000_s1034" type="#_x0000_t202" alt="Protected" style="position:absolute;left:0;text-align:left;margin-left:540.25pt;margin-top:0;width:39.25pt;height:26.5pt;z-index:2516679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" filled="f" stroked="f">
              <v:textbox style="mso-fit-shape-to-text:t" inset="0,15pt,7.1mm,0">
                <w:txbxContent>
                  <w:p w14:paraId="4C4DB46F" w14:textId="77777777" w:rsidR="008E0F9E" w:rsidRPr="008C0E05" w:rsidRDefault="008E0F9E" w:rsidP="008C0E05">
                    <w:pPr>
                      <w:bidi/>
                      <w:rPr>
                        <w:rFonts w:eastAsia="Calibri"/>
                        <w:noProof/>
                        <w:color w:val="000000"/>
                        <w:sz w:val="20"/>
                        <w:szCs w:val="20"/>
                        <w:lang w:bidi="ar-EG"/>
                      </w:rPr>
                    </w:pPr>
                    <w:r w:rsidRPr="008C0E05">
                      <w:rPr>
                        <w:rFonts w:eastAsia="Calibri"/>
                        <w:noProof/>
                        <w:color w:val="000000"/>
                        <w:sz w:val="20"/>
                        <w:szCs w:val="20"/>
                        <w:rtl/>
                        <w:lang w:bidi="ar-EG"/>
                      </w:rPr>
                      <w:t>محمي</w:t>
                    </w:r>
                  </w:p>
                </w:txbxContent>
              </v:textbox>
              <w10:wrap anchorx="page" anchory="page"/>
            </v:shape>
          </w:pict>
        </mc:Fallback>
      </mc:AlternateContent>
    </w:r>
    <w:r w:rsidRPr="008C0E05">
      <w:rPr>
        <w:u w:val="single"/>
      </w:rPr>
      <w:tab/>
    </w:r>
    <w:r w:rsidRPr="008C0E05">
      <w:rPr>
        <w:rStyle w:val="PageNumber"/>
        <w:u w:val="single"/>
      </w:rPr>
      <w:fldChar w:fldCharType="begin"/>
    </w:r>
    <w:r w:rsidRPr="008C0E05">
      <w:rPr>
        <w:rStyle w:val="PageNumber"/>
        <w:u w:val="single"/>
      </w:rPr>
      <w:instrText xml:space="preserve"> PAGE </w:instrText>
    </w:r>
    <w:r w:rsidRPr="008C0E05">
      <w:rPr>
        <w:rStyle w:val="PageNumber"/>
        <w:u w:val="single"/>
      </w:rPr>
      <w:fldChar w:fldCharType="separate"/>
    </w:r>
    <w:r>
      <w:rPr>
        <w:rStyle w:val="PageNumber"/>
        <w:rFonts w:hint="eastAsia"/>
        <w:noProof/>
        <w:u w:val="single"/>
        <w:rtl/>
      </w:rPr>
      <w:t>‌ه</w:t>
    </w:r>
    <w:r w:rsidRPr="008C0E05">
      <w:rPr>
        <w:rStyle w:val="PageNumber"/>
        <w:u w:val="single"/>
      </w:rPr>
      <w:fldChar w:fldCharType="end"/>
    </w:r>
  </w:p>
  <w:p w14:paraId="65DB72E8" w14:textId="77777777" w:rsidR="008E0F9E" w:rsidRPr="008C0E05" w:rsidRDefault="008E0F9E" w:rsidP="008C0E05">
    <w:pPr>
      <w:pStyle w:val="Header"/>
      <w:bidi/>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5082" w14:textId="100540A4" w:rsidR="008E0F9E" w:rsidRPr="008C0E05" w:rsidRDefault="008E0F9E" w:rsidP="008C0E05">
    <w:pPr>
      <w:pStyle w:val="Header"/>
      <w:tabs>
        <w:tab w:val="right" w:pos="9000"/>
      </w:tabs>
      <w:bidi/>
      <w:rPr>
        <w:u w:val="single"/>
      </w:rPr>
    </w:pPr>
    <w:r>
      <w:rPr>
        <w:noProof/>
        <w:u w:val="single"/>
        <w:lang w:val="en-GB" w:eastAsia="en-GB"/>
      </w:rPr>
      <mc:AlternateContent>
        <mc:Choice Requires="wps">
          <w:drawing>
            <wp:anchor distT="0" distB="0" distL="114300" distR="114300" simplePos="0" relativeHeight="251675136" behindDoc="0" locked="0" layoutInCell="0" allowOverlap="1" wp14:anchorId="348D9FA2" wp14:editId="424C41D8">
              <wp:simplePos x="0" y="0"/>
              <wp:positionH relativeFrom="page">
                <wp:align>left</wp:align>
              </wp:positionH>
              <wp:positionV relativeFrom="page">
                <wp:align>top</wp:align>
              </wp:positionV>
              <wp:extent cx="7772400" cy="463550"/>
              <wp:effectExtent l="0" t="0" r="0" b="12700"/>
              <wp:wrapNone/>
              <wp:docPr id="20" name="MSIPCM998140aea20de71b812b28b0" descr="{&quot;HashCode&quot;:-1813103172,&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29900" w14:textId="4538DCEF" w:rsidR="008E0F9E" w:rsidRPr="00132705" w:rsidRDefault="008E0F9E" w:rsidP="00132705">
                          <w:pPr>
                            <w:rPr>
                              <w:rFonts w:ascii="Calibri" w:hAnsi="Calibri" w:cs="Calibri"/>
                              <w:color w:val="000000"/>
                              <w:sz w:val="20"/>
                            </w:rPr>
                          </w:pPr>
                          <w:r w:rsidRPr="0013270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48D9FA2" id="_x0000_t202" coordsize="21600,21600" o:spt="202" path="m,l,21600r21600,l21600,xe">
              <v:stroke joinstyle="miter"/>
              <v:path gradientshapeok="t" o:connecttype="rect"/>
            </v:shapetype>
            <v:shape id="MSIPCM998140aea20de71b812b28b0" o:spid="_x0000_s1035" type="#_x0000_t202" alt="{&quot;HashCode&quot;:-1813103172,&quot;Height&quot;:9999999.0,&quot;Width&quot;:9999999.0,&quot;Placement&quot;:&quot;Header&quot;,&quot;Index&quot;:&quot;FirstPage&quot;,&quot;Section&quot;:3,&quot;Top&quot;:0.0,&quot;Left&quot;:0.0}" style="position:absolute;left:0;text-align:left;margin-left:0;margin-top:0;width:612pt;height:36.5pt;z-index:25167513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" o:allowincell="f" filled="f" stroked="f" strokeweight=".5pt">
              <v:textbox inset="20pt,0,,0">
                <w:txbxContent>
                  <w:p w14:paraId="69529900" w14:textId="4538DCEF" w:rsidR="008E0F9E" w:rsidRPr="00132705" w:rsidRDefault="008E0F9E" w:rsidP="00132705">
                    <w:pPr>
                      <w:rPr>
                        <w:rFonts w:ascii="Calibri" w:hAnsi="Calibri" w:cs="Calibri"/>
                        <w:color w:val="000000"/>
                        <w:sz w:val="20"/>
                      </w:rPr>
                    </w:pPr>
                    <w:r w:rsidRPr="00132705">
                      <w:rPr>
                        <w:rFonts w:ascii="Calibri" w:hAnsi="Calibri" w:cs="Calibri"/>
                        <w:color w:val="000000"/>
                        <w:sz w:val="20"/>
                      </w:rPr>
                      <w:t>Protected</w:t>
                    </w:r>
                  </w:p>
                </w:txbxContent>
              </v:textbox>
              <w10:wrap anchorx="page" anchory="page"/>
            </v:shape>
          </w:pict>
        </mc:Fallback>
      </mc:AlternateContent>
    </w:r>
    <w:r w:rsidRPr="008C0E05">
      <w:rPr>
        <w:noProof/>
        <w:u w:val="single"/>
        <w:lang w:val="en-GB" w:eastAsia="en-GB"/>
      </w:rPr>
      <mc:AlternateContent>
        <mc:Choice Requires="wps">
          <w:drawing>
            <wp:anchor distT="0" distB="0" distL="0" distR="0" simplePos="0" relativeHeight="251646464" behindDoc="0" locked="0" layoutInCell="1" allowOverlap="1" wp14:anchorId="3270ACA9" wp14:editId="0286C55A">
              <wp:simplePos x="914400" y="457200"/>
              <wp:positionH relativeFrom="page">
                <wp:posOffset>6846785</wp:posOffset>
              </wp:positionH>
              <wp:positionV relativeFrom="page">
                <wp:align>top</wp:align>
              </wp:positionV>
              <wp:extent cx="443865" cy="443865"/>
              <wp:effectExtent l="0" t="0" r="0" b="6350"/>
              <wp:wrapNone/>
              <wp:docPr id="1718044245"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B9AB19" w14:textId="4E88BFAC" w:rsidR="008E0F9E" w:rsidRPr="008C0E05" w:rsidRDefault="008E0F9E" w:rsidP="008C0E05">
                          <w:pPr>
                            <w:bidi/>
                            <w:rPr>
                              <w:rFonts w:eastAsia="Calibri"/>
                              <w:noProof/>
                              <w:color w:val="000000"/>
                              <w:sz w:val="20"/>
                              <w:szCs w:val="20"/>
                              <w:lang w:bidi="ar-EG"/>
                            </w:rPr>
                          </w:pPr>
                          <w:r w:rsidRPr="008C0E05">
                            <w:rPr>
                              <w:rFonts w:eastAsia="Calibri"/>
                              <w:noProof/>
                              <w:color w:val="000000"/>
                              <w:sz w:val="20"/>
                              <w:szCs w:val="20"/>
                              <w:rtl/>
                              <w:lang w:bidi="ar-EG"/>
                            </w:rPr>
                            <w:t>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 w14:anchorId="3270ACA9" id="_x0000_s1036" type="#_x0000_t202" alt="Protected" style="position:absolute;left:0;text-align:left;margin-left:539.1pt;margin-top:0;width:34.95pt;height:34.95pt;z-index:251646464;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" filled="f" stroked="f">
              <v:textbox style="mso-fit-shape-to-text:t" inset="0,15pt,7.1mm,0">
                <w:txbxContent>
                  <w:p w14:paraId="22B9AB19" w14:textId="4E88BFAC" w:rsidR="008E0F9E" w:rsidRPr="008C0E05" w:rsidRDefault="008E0F9E" w:rsidP="008C0E05">
                    <w:pPr>
                      <w:bidi/>
                      <w:rPr>
                        <w:rFonts w:eastAsia="Calibri"/>
                        <w:noProof/>
                        <w:color w:val="000000"/>
                        <w:sz w:val="20"/>
                        <w:szCs w:val="20"/>
                        <w:lang w:bidi="ar-EG"/>
                      </w:rPr>
                    </w:pPr>
                    <w:r w:rsidRPr="008C0E05">
                      <w:rPr>
                        <w:rFonts w:eastAsia="Calibri"/>
                        <w:noProof/>
                        <w:color w:val="000000"/>
                        <w:sz w:val="20"/>
                        <w:szCs w:val="20"/>
                        <w:rtl/>
                        <w:lang w:bidi="ar-EG"/>
                      </w:rPr>
                      <w:t>محمي</w:t>
                    </w:r>
                  </w:p>
                </w:txbxContent>
              </v:textbox>
              <w10:wrap anchorx="page" anchory="page"/>
            </v:shape>
          </w:pict>
        </mc:Fallback>
      </mc:AlternateContent>
    </w:r>
    <w:r w:rsidRPr="008C0E05">
      <w:rPr>
        <w:u w:val="single"/>
      </w:rPr>
      <w:tab/>
    </w:r>
    <w:r w:rsidRPr="008C0E05">
      <w:rPr>
        <w:rStyle w:val="PageNumber"/>
        <w:u w:val="single"/>
      </w:rPr>
      <w:fldChar w:fldCharType="begin"/>
    </w:r>
    <w:r w:rsidRPr="008C0E05">
      <w:rPr>
        <w:rStyle w:val="PageNumber"/>
        <w:u w:val="single"/>
      </w:rPr>
      <w:instrText xml:space="preserve"> PAGE </w:instrText>
    </w:r>
    <w:r w:rsidRPr="008C0E05">
      <w:rPr>
        <w:rStyle w:val="PageNumber"/>
        <w:u w:val="single"/>
      </w:rPr>
      <w:fldChar w:fldCharType="separate"/>
    </w:r>
    <w:r>
      <w:rPr>
        <w:rStyle w:val="PageNumber"/>
        <w:rFonts w:hint="eastAsia"/>
        <w:noProof/>
        <w:u w:val="single"/>
        <w:rtl/>
      </w:rPr>
      <w:t>‌ب</w:t>
    </w:r>
    <w:r w:rsidRPr="008C0E05">
      <w:rPr>
        <w:rStyle w:val="PageNumber"/>
        <w:u w:val="single"/>
      </w:rPr>
      <w:fldChar w:fldCharType="end"/>
    </w:r>
  </w:p>
  <w:p w14:paraId="732D4EF5" w14:textId="77777777" w:rsidR="008E0F9E" w:rsidRPr="008C0E05" w:rsidRDefault="008E0F9E" w:rsidP="008C0E05">
    <w:pP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B62CE22"/>
    <w:lvl w:ilvl="0">
      <w:start w:val="1"/>
      <w:numFmt w:val="decimal"/>
      <w:pStyle w:val="ListNumber2"/>
      <w:lvlText w:val="%1."/>
      <w:lvlJc w:val="left"/>
      <w:pPr>
        <w:tabs>
          <w:tab w:val="num" w:pos="720"/>
        </w:tabs>
        <w:ind w:left="72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0451644"/>
    <w:multiLevelType w:val="hybridMultilevel"/>
    <w:tmpl w:val="A3160D96"/>
    <w:lvl w:ilvl="0" w:tplc="3378D3FC">
      <w:start w:val="1"/>
      <w:numFmt w:val="decimal"/>
      <w:lvlText w:val="%1-"/>
      <w:lvlJc w:val="left"/>
      <w:pPr>
        <w:ind w:left="0" w:hanging="360"/>
      </w:pPr>
      <w:rPr>
        <w:rFonts w:hint="default"/>
      </w:rPr>
    </w:lvl>
    <w:lvl w:ilvl="1" w:tplc="14090019" w:tentative="1">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3" w15:restartNumberingAfterBreak="0">
    <w:nsid w:val="005B4EA1"/>
    <w:multiLevelType w:val="hybridMultilevel"/>
    <w:tmpl w:val="7F462770"/>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E66447"/>
    <w:multiLevelType w:val="hybridMultilevel"/>
    <w:tmpl w:val="80EA1230"/>
    <w:lvl w:ilvl="0" w:tplc="3378D3FC">
      <w:start w:val="1"/>
      <w:numFmt w:val="decimal"/>
      <w:lvlText w:val="%1-"/>
      <w:lvlJc w:val="left"/>
      <w:pPr>
        <w:ind w:left="1509" w:hanging="360"/>
      </w:pPr>
      <w:rPr>
        <w:rFonts w:hint="default"/>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5" w15:restartNumberingAfterBreak="0">
    <w:nsid w:val="05D74605"/>
    <w:multiLevelType w:val="hybridMultilevel"/>
    <w:tmpl w:val="2DA0D212"/>
    <w:lvl w:ilvl="0" w:tplc="52F4AF44">
      <w:start w:val="1"/>
      <w:numFmt w:val="arabicAbjad"/>
      <w:lvlText w:val="(%1)"/>
      <w:lvlJc w:val="left"/>
      <w:pPr>
        <w:ind w:left="1440" w:hanging="360"/>
      </w:pPr>
      <w:rPr>
        <w:rFonts w:ascii="Times New Roman" w:eastAsia="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4D6E76"/>
    <w:multiLevelType w:val="hybridMultilevel"/>
    <w:tmpl w:val="9F1EC394"/>
    <w:lvl w:ilvl="0" w:tplc="ECB6A712">
      <w:start w:val="1"/>
      <w:numFmt w:val="arabicAbjad"/>
      <w:lvlText w:val="(%1)"/>
      <w:lvlJc w:val="left"/>
      <w:pPr>
        <w:ind w:left="723"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7" w15:restartNumberingAfterBreak="0">
    <w:nsid w:val="07655F09"/>
    <w:multiLevelType w:val="hybridMultilevel"/>
    <w:tmpl w:val="64A48738"/>
    <w:lvl w:ilvl="0" w:tplc="8CEE00D0">
      <w:start w:val="1"/>
      <w:numFmt w:val="decimal"/>
      <w:pStyle w:val="SubheaderEvaCri"/>
      <w:lvlText w:val="1.%1"/>
      <w:lvlJc w:val="left"/>
      <w:pPr>
        <w:ind w:left="360" w:hanging="360"/>
      </w:pPr>
      <w:rPr>
        <w:rFonts w:hint="default"/>
        <w:strike w:val="0"/>
        <w:sz w:val="26"/>
        <w:szCs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09E82E42"/>
    <w:multiLevelType w:val="hybridMultilevel"/>
    <w:tmpl w:val="BE9A9972"/>
    <w:lvl w:ilvl="0" w:tplc="04090003">
      <w:start w:val="1"/>
      <w:numFmt w:val="lowerLetter"/>
      <w:pStyle w:val="Section1-Clauses"/>
      <w:lvlText w:val="(%1)"/>
      <w:lvlJc w:val="left"/>
      <w:pPr>
        <w:ind w:left="720" w:hanging="360"/>
      </w:pPr>
      <w:rPr>
        <w:rFonts w:ascii="Times New Roman" w:hAnsi="Times New Roman" w:cs="Times New Roman" w:hint="default"/>
        <w:b w:val="0"/>
        <w:i w:val="0"/>
        <w:color w:val="auto"/>
        <w:sz w:val="22"/>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C304D4B"/>
    <w:multiLevelType w:val="hybridMultilevel"/>
    <w:tmpl w:val="26D28A56"/>
    <w:lvl w:ilvl="0" w:tplc="3378D3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C554A4E"/>
    <w:multiLevelType w:val="hybridMultilevel"/>
    <w:tmpl w:val="BB08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7D45C1"/>
    <w:multiLevelType w:val="hybridMultilevel"/>
    <w:tmpl w:val="7B364498"/>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49AA73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C8554A"/>
    <w:multiLevelType w:val="hybridMultilevel"/>
    <w:tmpl w:val="8FDA0B4C"/>
    <w:lvl w:ilvl="0" w:tplc="3378D3FC">
      <w:start w:val="1"/>
      <w:numFmt w:val="decimal"/>
      <w:lvlText w:val="%1-"/>
      <w:lvlJc w:val="left"/>
      <w:pPr>
        <w:ind w:left="36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BC0561"/>
    <w:multiLevelType w:val="hybridMultilevel"/>
    <w:tmpl w:val="2340B588"/>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AE4033"/>
    <w:multiLevelType w:val="hybridMultilevel"/>
    <w:tmpl w:val="4126C7AC"/>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C33ED1"/>
    <w:multiLevelType w:val="hybridMultilevel"/>
    <w:tmpl w:val="9A82F01C"/>
    <w:lvl w:ilvl="0" w:tplc="F0F23904">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2CE2053"/>
    <w:multiLevelType w:val="hybridMultilevel"/>
    <w:tmpl w:val="6066A784"/>
    <w:lvl w:ilvl="0" w:tplc="3378D3F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12F913DB"/>
    <w:multiLevelType w:val="singleLevel"/>
    <w:tmpl w:val="C26A0EC4"/>
    <w:lvl w:ilvl="0">
      <w:start w:val="1"/>
      <w:numFmt w:val="lowerLetter"/>
      <w:pStyle w:val="outlinebullet"/>
      <w:lvlText w:val="(%1)"/>
      <w:lvlJc w:val="left"/>
      <w:pPr>
        <w:tabs>
          <w:tab w:val="num" w:pos="540"/>
        </w:tabs>
        <w:ind w:left="540" w:hanging="540"/>
      </w:pPr>
      <w:rPr>
        <w:rFonts w:hint="default"/>
      </w:rPr>
    </w:lvl>
  </w:abstractNum>
  <w:abstractNum w:abstractNumId="18" w15:restartNumberingAfterBreak="0">
    <w:nsid w:val="148C7967"/>
    <w:multiLevelType w:val="hybridMultilevel"/>
    <w:tmpl w:val="25ACA700"/>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713B75"/>
    <w:multiLevelType w:val="hybridMultilevel"/>
    <w:tmpl w:val="E5B4CFD2"/>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0208DB"/>
    <w:multiLevelType w:val="hybridMultilevel"/>
    <w:tmpl w:val="399ECA30"/>
    <w:lvl w:ilvl="0" w:tplc="1E680356">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7525EE6"/>
    <w:multiLevelType w:val="hybridMultilevel"/>
    <w:tmpl w:val="A2368B64"/>
    <w:lvl w:ilvl="0" w:tplc="DDD6DBD8">
      <w:start w:val="1"/>
      <w:numFmt w:val="arabicAbjad"/>
      <w:lvlText w:val="%1)"/>
      <w:lvlJc w:val="left"/>
      <w:pPr>
        <w:ind w:left="720" w:hanging="360"/>
      </w:pPr>
      <w:rPr>
        <w:rFonts w:hint="default"/>
        <w:b w:val="0"/>
        <w:i w:val="0"/>
        <w:strike w:val="0"/>
        <w:dstrike w:val="0"/>
        <w:color w:val="000000"/>
        <w:sz w:val="20"/>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8A3D49"/>
    <w:multiLevelType w:val="hybridMultilevel"/>
    <w:tmpl w:val="914800CC"/>
    <w:lvl w:ilvl="0" w:tplc="ECB6A712">
      <w:start w:val="1"/>
      <w:numFmt w:val="arabicAbjad"/>
      <w:lvlText w:val="(%1)"/>
      <w:lvlJc w:val="left"/>
      <w:pPr>
        <w:ind w:left="36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8175A60"/>
    <w:multiLevelType w:val="hybridMultilevel"/>
    <w:tmpl w:val="A7B09B70"/>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284DE2"/>
    <w:multiLevelType w:val="hybridMultilevel"/>
    <w:tmpl w:val="D6F87292"/>
    <w:lvl w:ilvl="0" w:tplc="C55AB354">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A8D4F79"/>
    <w:multiLevelType w:val="hybridMultilevel"/>
    <w:tmpl w:val="D5D28664"/>
    <w:lvl w:ilvl="0" w:tplc="538A70E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EA447E"/>
    <w:multiLevelType w:val="hybridMultilevel"/>
    <w:tmpl w:val="24400EF8"/>
    <w:lvl w:ilvl="0" w:tplc="9238F2C0">
      <w:start w:val="1"/>
      <w:numFmt w:val="arabicAbjad"/>
      <w:lvlText w:val="(%1)"/>
      <w:lvlJc w:val="left"/>
      <w:pPr>
        <w:ind w:left="720" w:hanging="360"/>
      </w:pPr>
      <w:rPr>
        <w:rFonts w:ascii="Times New Roman" w:eastAsia="Arial" w:hAnsi="Times New Roman" w:cs="Times New Roman" w:hint="default"/>
        <w:b w:val="0"/>
        <w:bCs w:val="0"/>
        <w:i w:val="0"/>
        <w:strike w:val="0"/>
        <w:dstrike w:val="0"/>
        <w:color w:val="000000"/>
        <w:sz w:val="24"/>
        <w:szCs w:val="24"/>
        <w:u w:val="none" w:color="00000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AEA4578"/>
    <w:multiLevelType w:val="hybridMultilevel"/>
    <w:tmpl w:val="FF3EA5C6"/>
    <w:lvl w:ilvl="0" w:tplc="3378D3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B0A7CE7"/>
    <w:multiLevelType w:val="hybridMultilevel"/>
    <w:tmpl w:val="033420A8"/>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4D69DD"/>
    <w:multiLevelType w:val="hybridMultilevel"/>
    <w:tmpl w:val="3D7AFD98"/>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7B575F"/>
    <w:multiLevelType w:val="multilevel"/>
    <w:tmpl w:val="4552E688"/>
    <w:lvl w:ilvl="0">
      <w:start w:val="35"/>
      <w:numFmt w:val="decimal"/>
      <w:lvlText w:val="%1"/>
      <w:lvlJc w:val="left"/>
      <w:pPr>
        <w:ind w:left="420" w:hanging="420"/>
      </w:pPr>
      <w:rPr>
        <w:rFonts w:cs="Times New Roman" w:hint="default"/>
      </w:rPr>
    </w:lvl>
    <w:lvl w:ilvl="1">
      <w:start w:val="1"/>
      <w:numFmt w:val="decimal"/>
      <w:pStyle w:val="S1a-header"/>
      <w:lvlText w:val="%1.%2"/>
      <w:lvlJc w:val="left"/>
      <w:pPr>
        <w:ind w:left="1140" w:hanging="420"/>
      </w:pPr>
      <w:rPr>
        <w:rFonts w:cs="Times New Roman" w:hint="default"/>
        <w:b w:val="0"/>
        <w:sz w:val="24"/>
        <w:szCs w:val="24"/>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1" w15:restartNumberingAfterBreak="0">
    <w:nsid w:val="1D627516"/>
    <w:multiLevelType w:val="multilevel"/>
    <w:tmpl w:val="BAE8EFE0"/>
    <w:lvl w:ilvl="0">
      <w:start w:val="1"/>
      <w:numFmt w:val="decimal"/>
      <w:pStyle w:val="PlantSubcriteria"/>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2" w15:restartNumberingAfterBreak="0">
    <w:nsid w:val="1D83618B"/>
    <w:multiLevelType w:val="hybridMultilevel"/>
    <w:tmpl w:val="E00E38AE"/>
    <w:lvl w:ilvl="0" w:tplc="41CA49EA">
      <w:start w:val="1"/>
      <w:numFmt w:val="arabicAbjad"/>
      <w:lvlText w:val="(%1)"/>
      <w:lvlJc w:val="left"/>
      <w:pPr>
        <w:ind w:left="720" w:hanging="360"/>
      </w:pPr>
      <w:rPr>
        <w:rFonts w:ascii="Times New Roman" w:eastAsia="Arial" w:hAnsi="Times New Roman" w:cs="Times New Roman" w:hint="default"/>
        <w:b w:val="0"/>
        <w:bCs w:val="0"/>
        <w:i w:val="0"/>
        <w:strike w:val="0"/>
        <w:dstrike w:val="0"/>
        <w:color w:val="000000"/>
        <w:sz w:val="22"/>
        <w:szCs w:val="22"/>
        <w:u w:val="none" w:color="00000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EA5587A"/>
    <w:multiLevelType w:val="hybridMultilevel"/>
    <w:tmpl w:val="1FB0E790"/>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941754"/>
    <w:multiLevelType w:val="hybridMultilevel"/>
    <w:tmpl w:val="6E02C4F4"/>
    <w:lvl w:ilvl="0" w:tplc="52F4AF44">
      <w:start w:val="1"/>
      <w:numFmt w:val="arabicAbjad"/>
      <w:lvlText w:val="(%1)"/>
      <w:lvlJc w:val="left"/>
      <w:pPr>
        <w:ind w:left="1440" w:hanging="360"/>
      </w:pPr>
      <w:rPr>
        <w:rFonts w:ascii="Times New Roman" w:eastAsia="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FC44A39"/>
    <w:multiLevelType w:val="hybridMultilevel"/>
    <w:tmpl w:val="CA607B98"/>
    <w:lvl w:ilvl="0" w:tplc="0DF60482">
      <w:start w:val="1"/>
      <w:numFmt w:val="arabicAbjad"/>
      <w:lvlText w:val="(%1)"/>
      <w:lvlJc w:val="left"/>
      <w:pPr>
        <w:ind w:left="720" w:hanging="360"/>
      </w:pPr>
      <w:rPr>
        <w:rFonts w:hint="default"/>
        <w:b w:val="0"/>
        <w:i w:val="0"/>
        <w:strike w:val="0"/>
        <w:dstrike w:val="0"/>
        <w:color w:val="000000"/>
        <w:sz w:val="24"/>
        <w:szCs w:val="24"/>
        <w:u w:val="none" w:color="000000"/>
        <w:vertAlign w:val="baseline"/>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0A1518"/>
    <w:multiLevelType w:val="hybridMultilevel"/>
    <w:tmpl w:val="01987E5E"/>
    <w:lvl w:ilvl="0" w:tplc="ECB6A712">
      <w:start w:val="1"/>
      <w:numFmt w:val="arabicAbjad"/>
      <w:lvlText w:val="(%1)"/>
      <w:lvlJc w:val="left"/>
      <w:pPr>
        <w:ind w:left="108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277C06BC"/>
    <w:multiLevelType w:val="hybridMultilevel"/>
    <w:tmpl w:val="EEE42AE8"/>
    <w:lvl w:ilvl="0" w:tplc="7370336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AF6636D"/>
    <w:multiLevelType w:val="hybridMultilevel"/>
    <w:tmpl w:val="2F342250"/>
    <w:lvl w:ilvl="0" w:tplc="D3CE440C">
      <w:start w:val="1"/>
      <w:numFmt w:val="arabicAbjad"/>
      <w:lvlText w:val="(%1)"/>
      <w:lvlJc w:val="left"/>
      <w:pPr>
        <w:ind w:left="720" w:hanging="360"/>
      </w:pPr>
      <w:rPr>
        <w:rFonts w:ascii="Times New Roman" w:eastAsia="Arial" w:hAnsi="Times New Roman" w:cs="Times New Roman" w:hint="default"/>
        <w:b w:val="0"/>
        <w:bCs w:val="0"/>
        <w:i w:val="0"/>
        <w:strike w:val="0"/>
        <w:dstrike w:val="0"/>
        <w:color w:val="000000"/>
        <w:sz w:val="24"/>
        <w:szCs w:val="24"/>
        <w:u w:val="none" w:color="00000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BBF069E"/>
    <w:multiLevelType w:val="hybridMultilevel"/>
    <w:tmpl w:val="13D078A8"/>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C0650A"/>
    <w:multiLevelType w:val="hybridMultilevel"/>
    <w:tmpl w:val="0C4E7760"/>
    <w:lvl w:ilvl="0" w:tplc="A13C0F44">
      <w:start w:val="1"/>
      <w:numFmt w:val="decimal"/>
      <w:lvlText w:val="(%1)"/>
      <w:lvlJc w:val="left"/>
      <w:pPr>
        <w:ind w:left="1080" w:hanging="360"/>
      </w:pPr>
      <w:rPr>
        <w:rFonts w:hint="default"/>
        <w:b w:val="0"/>
        <w:bCs w:val="0"/>
        <w:i w:val="0"/>
        <w:strike w:val="0"/>
        <w:dstrike w:val="0"/>
        <w:color w:val="000000"/>
        <w:sz w:val="24"/>
        <w:szCs w:val="24"/>
        <w:u w:val="none" w:color="000000"/>
        <w:vertAlign w:val="base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2DDE6B5C"/>
    <w:multiLevelType w:val="hybridMultilevel"/>
    <w:tmpl w:val="C12650EA"/>
    <w:lvl w:ilvl="0" w:tplc="3378D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C74D2F"/>
    <w:multiLevelType w:val="hybridMultilevel"/>
    <w:tmpl w:val="75F6F2D0"/>
    <w:lvl w:ilvl="0" w:tplc="3378D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FEC367E"/>
    <w:multiLevelType w:val="hybridMultilevel"/>
    <w:tmpl w:val="927AEF6E"/>
    <w:lvl w:ilvl="0" w:tplc="A13C0F44">
      <w:start w:val="1"/>
      <w:numFmt w:val="decimal"/>
      <w:lvlText w:val="(%1)"/>
      <w:lvlJc w:val="left"/>
      <w:pPr>
        <w:ind w:left="1143" w:hanging="360"/>
      </w:pPr>
      <w:rPr>
        <w:rFonts w:hint="default"/>
        <w:b w:val="0"/>
        <w:i w:val="0"/>
        <w:strike w:val="0"/>
        <w:dstrike w:val="0"/>
        <w:color w:val="000000"/>
        <w:sz w:val="24"/>
        <w:szCs w:val="24"/>
        <w:u w:val="none" w:color="000000"/>
        <w:vertAlign w:val="baseline"/>
      </w:rPr>
    </w:lvl>
    <w:lvl w:ilvl="1" w:tplc="08090019">
      <w:start w:val="1"/>
      <w:numFmt w:val="lowerLetter"/>
      <w:lvlText w:val="%2."/>
      <w:lvlJc w:val="left"/>
      <w:pPr>
        <w:ind w:left="1863" w:hanging="360"/>
      </w:pPr>
    </w:lvl>
    <w:lvl w:ilvl="2" w:tplc="0809001B" w:tentative="1">
      <w:start w:val="1"/>
      <w:numFmt w:val="lowerRoman"/>
      <w:lvlText w:val="%3."/>
      <w:lvlJc w:val="right"/>
      <w:pPr>
        <w:ind w:left="2583" w:hanging="180"/>
      </w:pPr>
    </w:lvl>
    <w:lvl w:ilvl="3" w:tplc="0809000F" w:tentative="1">
      <w:start w:val="1"/>
      <w:numFmt w:val="decimal"/>
      <w:lvlText w:val="%4."/>
      <w:lvlJc w:val="left"/>
      <w:pPr>
        <w:ind w:left="3303" w:hanging="360"/>
      </w:pPr>
    </w:lvl>
    <w:lvl w:ilvl="4" w:tplc="08090019" w:tentative="1">
      <w:start w:val="1"/>
      <w:numFmt w:val="lowerLetter"/>
      <w:lvlText w:val="%5."/>
      <w:lvlJc w:val="left"/>
      <w:pPr>
        <w:ind w:left="4023" w:hanging="360"/>
      </w:pPr>
    </w:lvl>
    <w:lvl w:ilvl="5" w:tplc="0809001B" w:tentative="1">
      <w:start w:val="1"/>
      <w:numFmt w:val="lowerRoman"/>
      <w:lvlText w:val="%6."/>
      <w:lvlJc w:val="right"/>
      <w:pPr>
        <w:ind w:left="4743" w:hanging="180"/>
      </w:pPr>
    </w:lvl>
    <w:lvl w:ilvl="6" w:tplc="0809000F" w:tentative="1">
      <w:start w:val="1"/>
      <w:numFmt w:val="decimal"/>
      <w:lvlText w:val="%7."/>
      <w:lvlJc w:val="left"/>
      <w:pPr>
        <w:ind w:left="5463" w:hanging="360"/>
      </w:pPr>
    </w:lvl>
    <w:lvl w:ilvl="7" w:tplc="08090019" w:tentative="1">
      <w:start w:val="1"/>
      <w:numFmt w:val="lowerLetter"/>
      <w:lvlText w:val="%8."/>
      <w:lvlJc w:val="left"/>
      <w:pPr>
        <w:ind w:left="6183" w:hanging="360"/>
      </w:pPr>
    </w:lvl>
    <w:lvl w:ilvl="8" w:tplc="0809001B" w:tentative="1">
      <w:start w:val="1"/>
      <w:numFmt w:val="lowerRoman"/>
      <w:lvlText w:val="%9."/>
      <w:lvlJc w:val="right"/>
      <w:pPr>
        <w:ind w:left="6903" w:hanging="180"/>
      </w:pPr>
    </w:lvl>
  </w:abstractNum>
  <w:abstractNum w:abstractNumId="44" w15:restartNumberingAfterBreak="0">
    <w:nsid w:val="308939B9"/>
    <w:multiLevelType w:val="hybridMultilevel"/>
    <w:tmpl w:val="7C1849EE"/>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0D28D5"/>
    <w:multiLevelType w:val="hybridMultilevel"/>
    <w:tmpl w:val="25EA0F3C"/>
    <w:lvl w:ilvl="0" w:tplc="3378D3F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6" w15:restartNumberingAfterBreak="0">
    <w:nsid w:val="33422D8B"/>
    <w:multiLevelType w:val="hybridMultilevel"/>
    <w:tmpl w:val="D8F0F7FC"/>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3661B44"/>
    <w:multiLevelType w:val="hybridMultilevel"/>
    <w:tmpl w:val="3F0C1E42"/>
    <w:lvl w:ilvl="0" w:tplc="ECB6A712">
      <w:start w:val="1"/>
      <w:numFmt w:val="arabicAbjad"/>
      <w:lvlText w:val="(%1)"/>
      <w:lvlJc w:val="left"/>
      <w:pPr>
        <w:ind w:left="907"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8" w15:restartNumberingAfterBreak="0">
    <w:nsid w:val="340C5D3B"/>
    <w:multiLevelType w:val="hybridMultilevel"/>
    <w:tmpl w:val="6700EF66"/>
    <w:lvl w:ilvl="0" w:tplc="1020F8C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9" w15:restartNumberingAfterBreak="0">
    <w:nsid w:val="357169B6"/>
    <w:multiLevelType w:val="hybridMultilevel"/>
    <w:tmpl w:val="5192D33C"/>
    <w:lvl w:ilvl="0" w:tplc="3378D3FC">
      <w:start w:val="1"/>
      <w:numFmt w:val="decimal"/>
      <w:lvlText w:val="%1-"/>
      <w:lvlJc w:val="left"/>
      <w:pPr>
        <w:ind w:left="36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6657992"/>
    <w:multiLevelType w:val="hybridMultilevel"/>
    <w:tmpl w:val="8D44E15A"/>
    <w:lvl w:ilvl="0" w:tplc="52F4AF44">
      <w:start w:val="1"/>
      <w:numFmt w:val="arabicAbjad"/>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81F3481"/>
    <w:multiLevelType w:val="hybridMultilevel"/>
    <w:tmpl w:val="01C41F28"/>
    <w:lvl w:ilvl="0" w:tplc="538A70EE">
      <w:start w:val="1"/>
      <w:numFmt w:val="decimal"/>
      <w:lvlText w:val="(%1)"/>
      <w:lvlJc w:val="left"/>
      <w:pPr>
        <w:ind w:left="360" w:hanging="360"/>
      </w:pPr>
      <w:rPr>
        <w:rFonts w:eastAsiaTheme="minorHAnsi"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859752A"/>
    <w:multiLevelType w:val="hybridMultilevel"/>
    <w:tmpl w:val="DAFA2872"/>
    <w:lvl w:ilvl="0" w:tplc="52F4AF44">
      <w:start w:val="1"/>
      <w:numFmt w:val="arabicAbjad"/>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6114A3"/>
    <w:multiLevelType w:val="hybridMultilevel"/>
    <w:tmpl w:val="14D476D4"/>
    <w:lvl w:ilvl="0" w:tplc="EABCD22A">
      <w:start w:val="1"/>
      <w:numFmt w:val="arabicAlph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4" w15:restartNumberingAfterBreak="0">
    <w:nsid w:val="399F4275"/>
    <w:multiLevelType w:val="hybridMultilevel"/>
    <w:tmpl w:val="D7404874"/>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9F7792C"/>
    <w:multiLevelType w:val="hybridMultilevel"/>
    <w:tmpl w:val="D096967C"/>
    <w:lvl w:ilvl="0" w:tplc="EF728D6C">
      <w:start w:val="1"/>
      <w:numFmt w:val="lowerRoman"/>
      <w:lvlText w:val="(%1)"/>
      <w:lvlJc w:val="left"/>
      <w:pPr>
        <w:ind w:left="1440" w:hanging="360"/>
      </w:pPr>
      <w:rPr>
        <w:rFonts w:hint="default"/>
      </w:rPr>
    </w:lvl>
    <w:lvl w:ilvl="1" w:tplc="04090019" w:tentative="1">
      <w:start w:val="1"/>
      <w:numFmt w:val="lowerLetter"/>
      <w:pStyle w:val="StyleHeader2-SubClausesItalic"/>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3A853C25"/>
    <w:multiLevelType w:val="multilevel"/>
    <w:tmpl w:val="83B40E72"/>
    <w:lvl w:ilvl="0">
      <w:start w:val="1"/>
      <w:numFmt w:val="decimal"/>
      <w:pStyle w:val="Style6"/>
      <w:isLgl/>
      <w:lvlText w:val="%1."/>
      <w:lvlJc w:val="left"/>
      <w:pPr>
        <w:tabs>
          <w:tab w:val="num" w:pos="432"/>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none"/>
      <w:lvlText w:val="(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15:restartNumberingAfterBreak="0">
    <w:nsid w:val="3AB74658"/>
    <w:multiLevelType w:val="hybridMultilevel"/>
    <w:tmpl w:val="DF6827D0"/>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BCE0BA8"/>
    <w:multiLevelType w:val="hybridMultilevel"/>
    <w:tmpl w:val="9F7E28A4"/>
    <w:lvl w:ilvl="0" w:tplc="52F4AF44">
      <w:start w:val="1"/>
      <w:numFmt w:val="arabicAbjad"/>
      <w:lvlText w:val="(%1)"/>
      <w:lvlJc w:val="left"/>
      <w:pPr>
        <w:ind w:left="1080" w:hanging="360"/>
      </w:pPr>
      <w:rPr>
        <w:rFonts w:ascii="Times New Roman" w:eastAsia="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CD74875"/>
    <w:multiLevelType w:val="hybridMultilevel"/>
    <w:tmpl w:val="6A8008FE"/>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4B3154"/>
    <w:multiLevelType w:val="hybridMultilevel"/>
    <w:tmpl w:val="109C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pStyle w:val="StyleHeader2-SubClausesAfter6pt"/>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2"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CCHeading3"/>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0A70240"/>
    <w:multiLevelType w:val="hybridMultilevel"/>
    <w:tmpl w:val="1C7C1D42"/>
    <w:lvl w:ilvl="0" w:tplc="41CA49EA">
      <w:start w:val="1"/>
      <w:numFmt w:val="arabicAbjad"/>
      <w:lvlText w:val="(%1)"/>
      <w:lvlJc w:val="left"/>
      <w:pPr>
        <w:ind w:left="720" w:hanging="360"/>
      </w:pPr>
      <w:rPr>
        <w:rFonts w:ascii="Times New Roman" w:eastAsia="Arial" w:hAnsi="Times New Roman" w:cs="Times New Roman" w:hint="default"/>
        <w:b w:val="0"/>
        <w:bCs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20161D5"/>
    <w:multiLevelType w:val="hybridMultilevel"/>
    <w:tmpl w:val="EF647662"/>
    <w:lvl w:ilvl="0" w:tplc="3378D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23C4369"/>
    <w:multiLevelType w:val="hybridMultilevel"/>
    <w:tmpl w:val="CB9CDEDE"/>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3F54ABD"/>
    <w:multiLevelType w:val="hybridMultilevel"/>
    <w:tmpl w:val="5CCC8008"/>
    <w:lvl w:ilvl="0" w:tplc="3378D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41C3151"/>
    <w:multiLevelType w:val="hybridMultilevel"/>
    <w:tmpl w:val="9D94B686"/>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4A069E6"/>
    <w:multiLevelType w:val="hybridMultilevel"/>
    <w:tmpl w:val="A0240C40"/>
    <w:lvl w:ilvl="0" w:tplc="0AA6F32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455D445D"/>
    <w:multiLevelType w:val="hybridMultilevel"/>
    <w:tmpl w:val="0D18A408"/>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6DA4C37"/>
    <w:multiLevelType w:val="hybridMultilevel"/>
    <w:tmpl w:val="F6501B2E"/>
    <w:lvl w:ilvl="0" w:tplc="A13C0F44">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7A37F34"/>
    <w:multiLevelType w:val="hybridMultilevel"/>
    <w:tmpl w:val="7B0AD430"/>
    <w:lvl w:ilvl="0" w:tplc="52F4AF44">
      <w:start w:val="1"/>
      <w:numFmt w:val="arabicAbjad"/>
      <w:lvlText w:val="(%1)"/>
      <w:lvlJc w:val="left"/>
      <w:pPr>
        <w:ind w:left="1080" w:hanging="360"/>
      </w:pPr>
      <w:rPr>
        <w:rFonts w:ascii="Times New Roman" w:eastAsia="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7F67D3A"/>
    <w:multiLevelType w:val="hybridMultilevel"/>
    <w:tmpl w:val="0C36DE52"/>
    <w:lvl w:ilvl="0" w:tplc="D94CF09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3" w15:restartNumberingAfterBreak="0">
    <w:nsid w:val="489D7407"/>
    <w:multiLevelType w:val="hybridMultilevel"/>
    <w:tmpl w:val="E5A2313E"/>
    <w:lvl w:ilvl="0" w:tplc="DDD6DBD8">
      <w:start w:val="1"/>
      <w:numFmt w:val="arabicAbjad"/>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9D47E6E"/>
    <w:multiLevelType w:val="multilevel"/>
    <w:tmpl w:val="B0AE7CD4"/>
    <w:lvl w:ilvl="0">
      <w:start w:val="1"/>
      <w:numFmt w:val="decimal"/>
      <w:pStyle w:val="Style3"/>
      <w:lvlText w:val="%1."/>
      <w:lvlJc w:val="left"/>
      <w:pPr>
        <w:ind w:left="1350" w:hanging="360"/>
      </w:pPr>
    </w:lvl>
    <w:lvl w:ilvl="1">
      <w:start w:val="1"/>
      <w:numFmt w:val="decimal"/>
      <w:isLgl/>
      <w:lvlText w:val="%1.%2"/>
      <w:lvlJc w:val="left"/>
      <w:pPr>
        <w:ind w:left="570" w:hanging="57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75" w15:restartNumberingAfterBreak="0">
    <w:nsid w:val="4C8F50F6"/>
    <w:multiLevelType w:val="hybridMultilevel"/>
    <w:tmpl w:val="1C5EB804"/>
    <w:lvl w:ilvl="0" w:tplc="2B301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EAF5257"/>
    <w:multiLevelType w:val="hybridMultilevel"/>
    <w:tmpl w:val="48622B3A"/>
    <w:lvl w:ilvl="0" w:tplc="A13C0F44">
      <w:start w:val="1"/>
      <w:numFmt w:val="decimal"/>
      <w:lvlText w:val="(%1)"/>
      <w:lvlJc w:val="left"/>
      <w:pPr>
        <w:ind w:left="144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4366FA8"/>
    <w:multiLevelType w:val="hybridMultilevel"/>
    <w:tmpl w:val="9D94B686"/>
    <w:lvl w:ilvl="0" w:tplc="ECB6A712">
      <w:start w:val="1"/>
      <w:numFmt w:val="arabicAbjad"/>
      <w:lvlText w:val="(%1)"/>
      <w:lvlJc w:val="left"/>
      <w:pPr>
        <w:ind w:left="36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9" w15:restartNumberingAfterBreak="0">
    <w:nsid w:val="54477D53"/>
    <w:multiLevelType w:val="hybridMultilevel"/>
    <w:tmpl w:val="CA7A4AAE"/>
    <w:lvl w:ilvl="0" w:tplc="57386474">
      <w:start w:val="1"/>
      <w:numFmt w:val="upperLetter"/>
      <w:pStyle w:val="Style5"/>
      <w:lvlText w:val="%1."/>
      <w:lvlJc w:val="left"/>
      <w:pPr>
        <w:tabs>
          <w:tab w:val="num" w:pos="1008"/>
        </w:tabs>
        <w:ind w:left="1008" w:hanging="360"/>
      </w:pPr>
      <w:rPr>
        <w:rFonts w:cs="Times New Roman"/>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80" w15:restartNumberingAfterBreak="0">
    <w:nsid w:val="54561BF0"/>
    <w:multiLevelType w:val="hybridMultilevel"/>
    <w:tmpl w:val="E800E662"/>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5AC7523"/>
    <w:multiLevelType w:val="hybridMultilevel"/>
    <w:tmpl w:val="F106176A"/>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69E3C0B"/>
    <w:multiLevelType w:val="hybridMultilevel"/>
    <w:tmpl w:val="C2F83344"/>
    <w:lvl w:ilvl="0" w:tplc="A13C0F44">
      <w:start w:val="1"/>
      <w:numFmt w:val="decimal"/>
      <w:lvlText w:val="(%1)"/>
      <w:lvlJc w:val="left"/>
      <w:pPr>
        <w:ind w:left="1080" w:hanging="360"/>
      </w:pPr>
      <w:rPr>
        <w:rFonts w:hint="default"/>
        <w:b w:val="0"/>
        <w:i w:val="0"/>
        <w:strike w:val="0"/>
        <w:dstrike w:val="0"/>
        <w:color w:val="000000"/>
        <w:sz w:val="24"/>
        <w:szCs w:val="24"/>
        <w:u w:val="none" w:color="000000"/>
        <w:vertAlign w:val="baselin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0948016">
      <w:start w:val="1"/>
      <w:numFmt w:val="arabicAlpha"/>
      <w:lvlText w:val="(%5)"/>
      <w:lvlJc w:val="left"/>
      <w:pPr>
        <w:ind w:left="3960" w:hanging="360"/>
      </w:pPr>
      <w:rPr>
        <w:rFonts w:hint="default"/>
      </w:r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3"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84" w15:restartNumberingAfterBreak="0">
    <w:nsid w:val="595A193C"/>
    <w:multiLevelType w:val="hybridMultilevel"/>
    <w:tmpl w:val="7C1849EE"/>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9D762A5"/>
    <w:multiLevelType w:val="singleLevel"/>
    <w:tmpl w:val="0409000B"/>
    <w:lvl w:ilvl="0">
      <w:start w:val="1"/>
      <w:numFmt w:val="bullet"/>
      <w:pStyle w:val="ListTwo"/>
      <w:lvlText w:val=""/>
      <w:lvlJc w:val="left"/>
      <w:pPr>
        <w:tabs>
          <w:tab w:val="num" w:pos="360"/>
        </w:tabs>
        <w:ind w:left="360" w:hanging="360"/>
      </w:pPr>
      <w:rPr>
        <w:rFonts w:ascii="Wingdings" w:hAnsi="Wingdings" w:hint="default"/>
      </w:rPr>
    </w:lvl>
  </w:abstractNum>
  <w:abstractNum w:abstractNumId="86" w15:restartNumberingAfterBreak="0">
    <w:nsid w:val="5A9143D8"/>
    <w:multiLevelType w:val="hybridMultilevel"/>
    <w:tmpl w:val="07D4AB24"/>
    <w:lvl w:ilvl="0" w:tplc="41CA49EA">
      <w:start w:val="1"/>
      <w:numFmt w:val="arabicAbjad"/>
      <w:lvlText w:val="(%1)"/>
      <w:lvlJc w:val="left"/>
      <w:pPr>
        <w:ind w:left="720" w:hanging="360"/>
      </w:pPr>
      <w:rPr>
        <w:rFonts w:ascii="Times New Roman" w:eastAsia="Arial" w:hAnsi="Times New Roman" w:cs="Times New Roman" w:hint="default"/>
        <w:b w:val="0"/>
        <w:bCs w:val="0"/>
        <w:i w:val="0"/>
        <w:strike w:val="0"/>
        <w:dstrike w:val="0"/>
        <w:color w:val="000000"/>
        <w:sz w:val="22"/>
        <w:szCs w:val="22"/>
        <w:u w:val="none" w:color="00000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AA94F02"/>
    <w:multiLevelType w:val="hybridMultilevel"/>
    <w:tmpl w:val="FC2605E4"/>
    <w:lvl w:ilvl="0" w:tplc="ECB6A712">
      <w:start w:val="1"/>
      <w:numFmt w:val="arabicAbjad"/>
      <w:lvlText w:val="(%1)"/>
      <w:lvlJc w:val="left"/>
      <w:pPr>
        <w:ind w:left="108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E844330"/>
    <w:multiLevelType w:val="multilevel"/>
    <w:tmpl w:val="EFA4025E"/>
    <w:lvl w:ilvl="0">
      <w:start w:val="1"/>
      <w:numFmt w:val="decimal"/>
      <w:pStyle w:val="Style10"/>
      <w:isLgl/>
      <w:lvlText w:val="%1."/>
      <w:lvlJc w:val="left"/>
      <w:pPr>
        <w:tabs>
          <w:tab w:val="num" w:pos="432"/>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none"/>
      <w:lvlText w:val="(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9" w15:restartNumberingAfterBreak="0">
    <w:nsid w:val="5EBB7BAD"/>
    <w:multiLevelType w:val="hybridMultilevel"/>
    <w:tmpl w:val="D9064DE6"/>
    <w:lvl w:ilvl="0" w:tplc="3378D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0846D76"/>
    <w:multiLevelType w:val="hybridMultilevel"/>
    <w:tmpl w:val="2340B588"/>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5367ED"/>
    <w:multiLevelType w:val="hybridMultilevel"/>
    <w:tmpl w:val="995CEA10"/>
    <w:lvl w:ilvl="0" w:tplc="FD1CB4E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195532E"/>
    <w:multiLevelType w:val="hybridMultilevel"/>
    <w:tmpl w:val="A7B09B70"/>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1C04822"/>
    <w:multiLevelType w:val="hybridMultilevel"/>
    <w:tmpl w:val="C5D89240"/>
    <w:lvl w:ilvl="0" w:tplc="84148EDA">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2AC2436"/>
    <w:multiLevelType w:val="hybridMultilevel"/>
    <w:tmpl w:val="048CB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62BD4B80"/>
    <w:multiLevelType w:val="hybridMultilevel"/>
    <w:tmpl w:val="87DA3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63F14ECB"/>
    <w:multiLevelType w:val="hybridMultilevel"/>
    <w:tmpl w:val="E4923FEC"/>
    <w:lvl w:ilvl="0" w:tplc="3378D3FC">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97" w15:restartNumberingAfterBreak="0">
    <w:nsid w:val="64F73179"/>
    <w:multiLevelType w:val="hybridMultilevel"/>
    <w:tmpl w:val="EAE4B480"/>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53449A3"/>
    <w:multiLevelType w:val="hybridMultilevel"/>
    <w:tmpl w:val="6D8E658C"/>
    <w:lvl w:ilvl="0" w:tplc="5C8A8C7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653D287E"/>
    <w:multiLevelType w:val="hybridMultilevel"/>
    <w:tmpl w:val="B4B28BE2"/>
    <w:lvl w:ilvl="0" w:tplc="1EF4C986">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0" w15:restartNumberingAfterBreak="0">
    <w:nsid w:val="662F58F4"/>
    <w:multiLevelType w:val="hybridMultilevel"/>
    <w:tmpl w:val="908E0522"/>
    <w:lvl w:ilvl="0" w:tplc="9A1493C0">
      <w:start w:val="1"/>
      <w:numFmt w:val="arabicAlpha"/>
      <w:lvlText w:val="(%1)"/>
      <w:lvlJc w:val="left"/>
      <w:pPr>
        <w:ind w:left="783" w:hanging="360"/>
      </w:pPr>
      <w:rPr>
        <w:rFonts w:hint="default"/>
      </w:rPr>
    </w:lvl>
    <w:lvl w:ilvl="1" w:tplc="6744007E">
      <w:start w:val="1"/>
      <w:numFmt w:val="decimal"/>
      <w:lvlText w:val="(%2)"/>
      <w:lvlJc w:val="left"/>
      <w:pPr>
        <w:ind w:left="1503" w:hanging="360"/>
      </w:pPr>
      <w:rPr>
        <w:rFonts w:hint="default"/>
      </w:r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01" w15:restartNumberingAfterBreak="0">
    <w:nsid w:val="693C7CA1"/>
    <w:multiLevelType w:val="singleLevel"/>
    <w:tmpl w:val="E07EF16E"/>
    <w:lvl w:ilvl="0">
      <w:start w:val="5"/>
      <w:numFmt w:val="bullet"/>
      <w:lvlText w:val=""/>
      <w:lvlJc w:val="left"/>
      <w:pPr>
        <w:ind w:left="720" w:hanging="360"/>
      </w:pPr>
      <w:rPr>
        <w:rFonts w:ascii="Symbol" w:hAnsi="Symbol" w:hint="default"/>
        <w:sz w:val="32"/>
      </w:rPr>
    </w:lvl>
  </w:abstractNum>
  <w:abstractNum w:abstractNumId="102" w15:restartNumberingAfterBreak="0">
    <w:nsid w:val="69A363B9"/>
    <w:multiLevelType w:val="hybridMultilevel"/>
    <w:tmpl w:val="1E3EB9C6"/>
    <w:lvl w:ilvl="0" w:tplc="41CA49EA">
      <w:start w:val="1"/>
      <w:numFmt w:val="arabicAbjad"/>
      <w:lvlText w:val="(%1)"/>
      <w:lvlJc w:val="left"/>
      <w:pPr>
        <w:ind w:left="720" w:hanging="360"/>
      </w:pPr>
      <w:rPr>
        <w:rFonts w:ascii="Times New Roman" w:eastAsia="Arial" w:hAnsi="Times New Roman" w:cs="Times New Roman" w:hint="default"/>
        <w:b w:val="0"/>
        <w:bCs w:val="0"/>
        <w:i w:val="0"/>
        <w:strike w:val="0"/>
        <w:dstrike w:val="0"/>
        <w:color w:val="000000"/>
        <w:sz w:val="22"/>
        <w:szCs w:val="22"/>
        <w:u w:val="none" w:color="00000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9B064AF"/>
    <w:multiLevelType w:val="hybridMultilevel"/>
    <w:tmpl w:val="C4161C18"/>
    <w:lvl w:ilvl="0" w:tplc="B1E4F4F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CCB7BC1"/>
    <w:multiLevelType w:val="hybridMultilevel"/>
    <w:tmpl w:val="5C9AF496"/>
    <w:lvl w:ilvl="0" w:tplc="3378D3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E562CF8"/>
    <w:multiLevelType w:val="hybridMultilevel"/>
    <w:tmpl w:val="1D3E5696"/>
    <w:lvl w:ilvl="0" w:tplc="E3F6F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6F543E31"/>
    <w:multiLevelType w:val="hybridMultilevel"/>
    <w:tmpl w:val="3F0C1E42"/>
    <w:lvl w:ilvl="0" w:tplc="ECB6A712">
      <w:start w:val="1"/>
      <w:numFmt w:val="arabicAbjad"/>
      <w:lvlText w:val="(%1)"/>
      <w:lvlJc w:val="left"/>
      <w:pPr>
        <w:ind w:left="36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F7777F5"/>
    <w:multiLevelType w:val="hybridMultilevel"/>
    <w:tmpl w:val="5750019C"/>
    <w:lvl w:ilvl="0" w:tplc="52F4AF44">
      <w:start w:val="1"/>
      <w:numFmt w:val="arabicAbjad"/>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17C6E0D"/>
    <w:multiLevelType w:val="hybridMultilevel"/>
    <w:tmpl w:val="DA90719E"/>
    <w:lvl w:ilvl="0" w:tplc="F2AA21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76921785"/>
    <w:multiLevelType w:val="hybridMultilevel"/>
    <w:tmpl w:val="64FA5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76B67DA7"/>
    <w:multiLevelType w:val="hybridMultilevel"/>
    <w:tmpl w:val="88549EA6"/>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7BB0D46"/>
    <w:multiLevelType w:val="hybridMultilevel"/>
    <w:tmpl w:val="89029D7A"/>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8262DD7"/>
    <w:multiLevelType w:val="hybridMultilevel"/>
    <w:tmpl w:val="72E2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84A1066"/>
    <w:multiLevelType w:val="hybridMultilevel"/>
    <w:tmpl w:val="9604989E"/>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93076D6"/>
    <w:multiLevelType w:val="hybridMultilevel"/>
    <w:tmpl w:val="DCBC95E6"/>
    <w:lvl w:ilvl="0" w:tplc="DDD6DBD8">
      <w:start w:val="1"/>
      <w:numFmt w:val="arabicAbjad"/>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A7E05A9"/>
    <w:multiLevelType w:val="hybridMultilevel"/>
    <w:tmpl w:val="FF9E13C6"/>
    <w:lvl w:ilvl="0" w:tplc="356A894C">
      <w:start w:val="1"/>
      <w:numFmt w:val="decimal"/>
      <w:lvlText w:val="1.%1"/>
      <w:lvlJc w:val="left"/>
      <w:pPr>
        <w:tabs>
          <w:tab w:val="num" w:pos="360"/>
        </w:tabs>
        <w:ind w:left="360" w:hanging="360"/>
      </w:pPr>
      <w:rPr>
        <w:rFonts w:cs="Times New Roman" w:hint="default"/>
        <w:b w:val="0"/>
        <w:i w:val="0"/>
      </w:rPr>
    </w:lvl>
    <w:lvl w:ilvl="1" w:tplc="CA7A33E6">
      <w:start w:val="1"/>
      <w:numFmt w:val="decimal"/>
      <w:lvlText w:val="1.%2"/>
      <w:lvlJc w:val="left"/>
      <w:pPr>
        <w:tabs>
          <w:tab w:val="num" w:pos="360"/>
        </w:tabs>
        <w:ind w:left="360" w:hanging="360"/>
      </w:pPr>
      <w:rPr>
        <w:rFonts w:cs="Times New Roman" w:hint="default"/>
        <w:b w:val="0"/>
        <w:i w:val="0"/>
        <w:sz w:val="24"/>
        <w:szCs w:val="24"/>
      </w:rPr>
    </w:lvl>
    <w:lvl w:ilvl="2" w:tplc="764A77CE">
      <w:start w:val="1"/>
      <w:numFmt w:val="lowerRoman"/>
      <w:pStyle w:val="StyleP3Header1-ClausesAfter12pt"/>
      <w:lvlText w:val="%3."/>
      <w:lvlJc w:val="right"/>
      <w:pPr>
        <w:tabs>
          <w:tab w:val="num" w:pos="2160"/>
        </w:tabs>
        <w:ind w:left="2160" w:hanging="180"/>
      </w:pPr>
      <w:rPr>
        <w:rFonts w:cs="Times New Roman"/>
      </w:rPr>
    </w:lvl>
    <w:lvl w:ilvl="3" w:tplc="A056838C" w:tentative="1">
      <w:start w:val="1"/>
      <w:numFmt w:val="decimal"/>
      <w:lvlText w:val="%4."/>
      <w:lvlJc w:val="left"/>
      <w:pPr>
        <w:tabs>
          <w:tab w:val="num" w:pos="2880"/>
        </w:tabs>
        <w:ind w:left="2880" w:hanging="360"/>
      </w:pPr>
      <w:rPr>
        <w:rFonts w:cs="Times New Roman"/>
      </w:rPr>
    </w:lvl>
    <w:lvl w:ilvl="4" w:tplc="FFA291A2" w:tentative="1">
      <w:start w:val="1"/>
      <w:numFmt w:val="lowerLetter"/>
      <w:lvlText w:val="%5."/>
      <w:lvlJc w:val="left"/>
      <w:pPr>
        <w:tabs>
          <w:tab w:val="num" w:pos="3600"/>
        </w:tabs>
        <w:ind w:left="3600" w:hanging="360"/>
      </w:pPr>
      <w:rPr>
        <w:rFonts w:cs="Times New Roman"/>
      </w:rPr>
    </w:lvl>
    <w:lvl w:ilvl="5" w:tplc="9282EF56" w:tentative="1">
      <w:start w:val="1"/>
      <w:numFmt w:val="lowerRoman"/>
      <w:lvlText w:val="%6."/>
      <w:lvlJc w:val="right"/>
      <w:pPr>
        <w:tabs>
          <w:tab w:val="num" w:pos="4320"/>
        </w:tabs>
        <w:ind w:left="4320" w:hanging="180"/>
      </w:pPr>
      <w:rPr>
        <w:rFonts w:cs="Times New Roman"/>
      </w:rPr>
    </w:lvl>
    <w:lvl w:ilvl="6" w:tplc="35080260" w:tentative="1">
      <w:start w:val="1"/>
      <w:numFmt w:val="decimal"/>
      <w:lvlText w:val="%7."/>
      <w:lvlJc w:val="left"/>
      <w:pPr>
        <w:tabs>
          <w:tab w:val="num" w:pos="5040"/>
        </w:tabs>
        <w:ind w:left="5040" w:hanging="360"/>
      </w:pPr>
      <w:rPr>
        <w:rFonts w:cs="Times New Roman"/>
      </w:rPr>
    </w:lvl>
    <w:lvl w:ilvl="7" w:tplc="6374EFD4" w:tentative="1">
      <w:start w:val="1"/>
      <w:numFmt w:val="lowerLetter"/>
      <w:lvlText w:val="%8."/>
      <w:lvlJc w:val="left"/>
      <w:pPr>
        <w:tabs>
          <w:tab w:val="num" w:pos="5760"/>
        </w:tabs>
        <w:ind w:left="5760" w:hanging="360"/>
      </w:pPr>
      <w:rPr>
        <w:rFonts w:cs="Times New Roman"/>
      </w:rPr>
    </w:lvl>
    <w:lvl w:ilvl="8" w:tplc="4FD6351E" w:tentative="1">
      <w:start w:val="1"/>
      <w:numFmt w:val="lowerRoman"/>
      <w:lvlText w:val="%9."/>
      <w:lvlJc w:val="right"/>
      <w:pPr>
        <w:tabs>
          <w:tab w:val="num" w:pos="6480"/>
        </w:tabs>
        <w:ind w:left="6480" w:hanging="180"/>
      </w:pPr>
      <w:rPr>
        <w:rFonts w:cs="Times New Roman"/>
      </w:rPr>
    </w:lvl>
  </w:abstractNum>
  <w:abstractNum w:abstractNumId="116" w15:restartNumberingAfterBreak="0">
    <w:nsid w:val="7B1C4554"/>
    <w:multiLevelType w:val="hybridMultilevel"/>
    <w:tmpl w:val="55A4CB82"/>
    <w:lvl w:ilvl="0" w:tplc="0192A2FE">
      <w:start w:val="1"/>
      <w:numFmt w:val="arabicAbjad"/>
      <w:lvlText w:val="%1-"/>
      <w:lvlJc w:val="left"/>
      <w:pPr>
        <w:ind w:left="36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cs="Times New Roman"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Calibri" w:hint="default"/>
      </w:rPr>
    </w:lvl>
    <w:lvl w:ilvl="2" w:tplc="04090015">
      <w:start w:val="1"/>
      <w:numFmt w:val="upp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8" w15:restartNumberingAfterBreak="0">
    <w:nsid w:val="7B8020EF"/>
    <w:multiLevelType w:val="hybridMultilevel"/>
    <w:tmpl w:val="706A12EE"/>
    <w:lvl w:ilvl="0" w:tplc="3378D3FC">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num w:numId="1" w16cid:durableId="87892652">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2" w16cid:durableId="1613321304">
    <w:abstractNumId w:val="85"/>
  </w:num>
  <w:num w:numId="3" w16cid:durableId="1762799210">
    <w:abstractNumId w:val="17"/>
  </w:num>
  <w:num w:numId="4" w16cid:durableId="20696457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8055895">
    <w:abstractNumId w:val="74"/>
  </w:num>
  <w:num w:numId="6" w16cid:durableId="443502890">
    <w:abstractNumId w:val="77"/>
  </w:num>
  <w:num w:numId="7" w16cid:durableId="1447311203">
    <w:abstractNumId w:val="7"/>
  </w:num>
  <w:num w:numId="8" w16cid:durableId="331879951">
    <w:abstractNumId w:val="36"/>
  </w:num>
  <w:num w:numId="9" w16cid:durableId="393894132">
    <w:abstractNumId w:val="55"/>
  </w:num>
  <w:num w:numId="10" w16cid:durableId="1586719094">
    <w:abstractNumId w:val="8"/>
  </w:num>
  <w:num w:numId="11" w16cid:durableId="1643265819">
    <w:abstractNumId w:val="0"/>
  </w:num>
  <w:num w:numId="12" w16cid:durableId="1796634789">
    <w:abstractNumId w:val="31"/>
  </w:num>
  <w:num w:numId="13" w16cid:durableId="1602449664">
    <w:abstractNumId w:val="2"/>
  </w:num>
  <w:num w:numId="14" w16cid:durableId="1661038260">
    <w:abstractNumId w:val="62"/>
  </w:num>
  <w:num w:numId="15" w16cid:durableId="508836488">
    <w:abstractNumId w:val="115"/>
  </w:num>
  <w:num w:numId="16" w16cid:durableId="739255667">
    <w:abstractNumId w:val="56"/>
  </w:num>
  <w:num w:numId="17" w16cid:durableId="805394649">
    <w:abstractNumId w:val="88"/>
  </w:num>
  <w:num w:numId="18" w16cid:durableId="3557582">
    <w:abstractNumId w:val="79"/>
  </w:num>
  <w:num w:numId="19" w16cid:durableId="2023579450">
    <w:abstractNumId w:val="30"/>
  </w:num>
  <w:num w:numId="20" w16cid:durableId="71245033">
    <w:abstractNumId w:val="83"/>
  </w:num>
  <w:num w:numId="21" w16cid:durableId="882205610">
    <w:abstractNumId w:val="117"/>
  </w:num>
  <w:num w:numId="22" w16cid:durableId="1773278180">
    <w:abstractNumId w:val="106"/>
  </w:num>
  <w:num w:numId="23" w16cid:durableId="504131985">
    <w:abstractNumId w:val="28"/>
  </w:num>
  <w:num w:numId="24" w16cid:durableId="628710608">
    <w:abstractNumId w:val="70"/>
  </w:num>
  <w:num w:numId="25" w16cid:durableId="1282224126">
    <w:abstractNumId w:val="94"/>
  </w:num>
  <w:num w:numId="26" w16cid:durableId="2123836009">
    <w:abstractNumId w:val="109"/>
  </w:num>
  <w:num w:numId="27" w16cid:durableId="1073552495">
    <w:abstractNumId w:val="57"/>
  </w:num>
  <w:num w:numId="28" w16cid:durableId="308482977">
    <w:abstractNumId w:val="81"/>
  </w:num>
  <w:num w:numId="29" w16cid:durableId="552272723">
    <w:abstractNumId w:val="97"/>
  </w:num>
  <w:num w:numId="30" w16cid:durableId="592905877">
    <w:abstractNumId w:val="87"/>
  </w:num>
  <w:num w:numId="31" w16cid:durableId="1557014300">
    <w:abstractNumId w:val="11"/>
  </w:num>
  <w:num w:numId="32" w16cid:durableId="2019455890">
    <w:abstractNumId w:val="39"/>
  </w:num>
  <w:num w:numId="33" w16cid:durableId="1815676495">
    <w:abstractNumId w:val="33"/>
  </w:num>
  <w:num w:numId="34" w16cid:durableId="957293229">
    <w:abstractNumId w:val="65"/>
  </w:num>
  <w:num w:numId="35" w16cid:durableId="1308821353">
    <w:abstractNumId w:val="3"/>
  </w:num>
  <w:num w:numId="36" w16cid:durableId="170487870">
    <w:abstractNumId w:val="113"/>
  </w:num>
  <w:num w:numId="37" w16cid:durableId="1997147371">
    <w:abstractNumId w:val="47"/>
  </w:num>
  <w:num w:numId="38" w16cid:durableId="1523321068">
    <w:abstractNumId w:val="60"/>
  </w:num>
  <w:num w:numId="39" w16cid:durableId="27876506">
    <w:abstractNumId w:val="68"/>
  </w:num>
  <w:num w:numId="40" w16cid:durableId="1759254406">
    <w:abstractNumId w:val="90"/>
  </w:num>
  <w:num w:numId="41" w16cid:durableId="1253932164">
    <w:abstractNumId w:val="13"/>
  </w:num>
  <w:num w:numId="42" w16cid:durableId="1589538909">
    <w:abstractNumId w:val="110"/>
  </w:num>
  <w:num w:numId="43" w16cid:durableId="370344206">
    <w:abstractNumId w:val="111"/>
  </w:num>
  <w:num w:numId="44" w16cid:durableId="1763836457">
    <w:abstractNumId w:val="101"/>
  </w:num>
  <w:num w:numId="45" w16cid:durableId="1815609690">
    <w:abstractNumId w:val="75"/>
  </w:num>
  <w:num w:numId="46" w16cid:durableId="1303148252">
    <w:abstractNumId w:val="29"/>
  </w:num>
  <w:num w:numId="47" w16cid:durableId="843133051">
    <w:abstractNumId w:val="69"/>
  </w:num>
  <w:num w:numId="48" w16cid:durableId="1047142224">
    <w:abstractNumId w:val="59"/>
  </w:num>
  <w:num w:numId="49" w16cid:durableId="1806895371">
    <w:abstractNumId w:val="18"/>
  </w:num>
  <w:num w:numId="50" w16cid:durableId="1874070947">
    <w:abstractNumId w:val="67"/>
  </w:num>
  <w:num w:numId="51" w16cid:durableId="865220156">
    <w:abstractNumId w:val="9"/>
  </w:num>
  <w:num w:numId="52" w16cid:durableId="2025937997">
    <w:abstractNumId w:val="78"/>
  </w:num>
  <w:num w:numId="53" w16cid:durableId="1860578710">
    <w:abstractNumId w:val="99"/>
  </w:num>
  <w:num w:numId="54" w16cid:durableId="1653291112">
    <w:abstractNumId w:val="22"/>
  </w:num>
  <w:num w:numId="55" w16cid:durableId="1528641589">
    <w:abstractNumId w:val="24"/>
  </w:num>
  <w:num w:numId="56" w16cid:durableId="1599176095">
    <w:abstractNumId w:val="114"/>
  </w:num>
  <w:num w:numId="57" w16cid:durableId="825780925">
    <w:abstractNumId w:val="108"/>
  </w:num>
  <w:num w:numId="58" w16cid:durableId="780107370">
    <w:abstractNumId w:val="105"/>
  </w:num>
  <w:num w:numId="59" w16cid:durableId="1212232344">
    <w:abstractNumId w:val="35"/>
  </w:num>
  <w:num w:numId="60" w16cid:durableId="19288828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29898659">
    <w:abstractNumId w:val="48"/>
  </w:num>
  <w:num w:numId="62" w16cid:durableId="1112363729">
    <w:abstractNumId w:val="103"/>
  </w:num>
  <w:num w:numId="63" w16cid:durableId="523206383">
    <w:abstractNumId w:val="10"/>
  </w:num>
  <w:num w:numId="64" w16cid:durableId="1543514992">
    <w:abstractNumId w:val="72"/>
  </w:num>
  <w:num w:numId="65" w16cid:durableId="1065644022">
    <w:abstractNumId w:val="45"/>
  </w:num>
  <w:num w:numId="66" w16cid:durableId="212229845">
    <w:abstractNumId w:val="84"/>
  </w:num>
  <w:num w:numId="67" w16cid:durableId="442923890">
    <w:abstractNumId w:val="44"/>
  </w:num>
  <w:num w:numId="68" w16cid:durableId="1118794669">
    <w:abstractNumId w:val="46"/>
  </w:num>
  <w:num w:numId="69" w16cid:durableId="2013409205">
    <w:abstractNumId w:val="14"/>
  </w:num>
  <w:num w:numId="70" w16cid:durableId="913899534">
    <w:abstractNumId w:val="80"/>
  </w:num>
  <w:num w:numId="71" w16cid:durableId="600643009">
    <w:abstractNumId w:val="19"/>
  </w:num>
  <w:num w:numId="72" w16cid:durableId="2128813867">
    <w:abstractNumId w:val="96"/>
  </w:num>
  <w:num w:numId="73" w16cid:durableId="2104910249">
    <w:abstractNumId w:val="6"/>
  </w:num>
  <w:num w:numId="74" w16cid:durableId="256329280">
    <w:abstractNumId w:val="89"/>
  </w:num>
  <w:num w:numId="75" w16cid:durableId="965308832">
    <w:abstractNumId w:val="92"/>
  </w:num>
  <w:num w:numId="76" w16cid:durableId="1673798391">
    <w:abstractNumId w:val="16"/>
  </w:num>
  <w:num w:numId="77" w16cid:durableId="510071652">
    <w:abstractNumId w:val="107"/>
  </w:num>
  <w:num w:numId="78" w16cid:durableId="940452362">
    <w:abstractNumId w:val="15"/>
  </w:num>
  <w:num w:numId="79" w16cid:durableId="525480799">
    <w:abstractNumId w:val="23"/>
  </w:num>
  <w:num w:numId="80" w16cid:durableId="616641334">
    <w:abstractNumId w:val="54"/>
  </w:num>
  <w:num w:numId="81" w16cid:durableId="1598443467">
    <w:abstractNumId w:val="21"/>
  </w:num>
  <w:num w:numId="82" w16cid:durableId="1877541032">
    <w:abstractNumId w:val="4"/>
  </w:num>
  <w:num w:numId="83" w16cid:durableId="492911028">
    <w:abstractNumId w:val="104"/>
  </w:num>
  <w:num w:numId="84" w16cid:durableId="974333514">
    <w:abstractNumId w:val="25"/>
  </w:num>
  <w:num w:numId="85" w16cid:durableId="1966496224">
    <w:abstractNumId w:val="95"/>
  </w:num>
  <w:num w:numId="86" w16cid:durableId="1266621455">
    <w:abstractNumId w:val="66"/>
  </w:num>
  <w:num w:numId="87" w16cid:durableId="1785231187">
    <w:abstractNumId w:val="42"/>
  </w:num>
  <w:num w:numId="88" w16cid:durableId="751125933">
    <w:abstractNumId w:val="50"/>
  </w:num>
  <w:num w:numId="89" w16cid:durableId="471750593">
    <w:abstractNumId w:val="51"/>
  </w:num>
  <w:num w:numId="90" w16cid:durableId="50928094">
    <w:abstractNumId w:val="118"/>
  </w:num>
  <w:num w:numId="91" w16cid:durableId="1045832744">
    <w:abstractNumId w:val="41"/>
  </w:num>
  <w:num w:numId="92" w16cid:durableId="111940462">
    <w:abstractNumId w:val="34"/>
  </w:num>
  <w:num w:numId="93" w16cid:durableId="473453212">
    <w:abstractNumId w:val="5"/>
  </w:num>
  <w:num w:numId="94" w16cid:durableId="2029287718">
    <w:abstractNumId w:val="91"/>
  </w:num>
  <w:num w:numId="95" w16cid:durableId="1168902063">
    <w:abstractNumId w:val="52"/>
  </w:num>
  <w:num w:numId="96" w16cid:durableId="630865835">
    <w:abstractNumId w:val="27"/>
  </w:num>
  <w:num w:numId="97" w16cid:durableId="425075071">
    <w:abstractNumId w:val="71"/>
  </w:num>
  <w:num w:numId="98" w16cid:durableId="323048745">
    <w:abstractNumId w:val="116"/>
  </w:num>
  <w:num w:numId="99" w16cid:durableId="1167285383">
    <w:abstractNumId w:val="20"/>
  </w:num>
  <w:num w:numId="100" w16cid:durableId="897395441">
    <w:abstractNumId w:val="112"/>
  </w:num>
  <w:num w:numId="101" w16cid:durableId="161048391">
    <w:abstractNumId w:val="37"/>
  </w:num>
  <w:num w:numId="102" w16cid:durableId="493373958">
    <w:abstractNumId w:val="93"/>
  </w:num>
  <w:num w:numId="103" w16cid:durableId="1645889857">
    <w:abstractNumId w:val="100"/>
  </w:num>
  <w:num w:numId="104" w16cid:durableId="1548371640">
    <w:abstractNumId w:val="43"/>
  </w:num>
  <w:num w:numId="105" w16cid:durableId="560019976">
    <w:abstractNumId w:val="76"/>
  </w:num>
  <w:num w:numId="106" w16cid:durableId="965504173">
    <w:abstractNumId w:val="82"/>
  </w:num>
  <w:num w:numId="107" w16cid:durableId="1754626543">
    <w:abstractNumId w:val="64"/>
  </w:num>
  <w:num w:numId="108" w16cid:durableId="1299644659">
    <w:abstractNumId w:val="86"/>
  </w:num>
  <w:num w:numId="109" w16cid:durableId="1549875474">
    <w:abstractNumId w:val="63"/>
  </w:num>
  <w:num w:numId="110" w16cid:durableId="1189685328">
    <w:abstractNumId w:val="40"/>
  </w:num>
  <w:num w:numId="111" w16cid:durableId="154804667">
    <w:abstractNumId w:val="26"/>
  </w:num>
  <w:num w:numId="112" w16cid:durableId="29426194">
    <w:abstractNumId w:val="38"/>
  </w:num>
  <w:num w:numId="113" w16cid:durableId="1091512216">
    <w:abstractNumId w:val="32"/>
  </w:num>
  <w:num w:numId="114" w16cid:durableId="183248284">
    <w:abstractNumId w:val="102"/>
  </w:num>
  <w:num w:numId="115" w16cid:durableId="1845320202">
    <w:abstractNumId w:val="12"/>
  </w:num>
  <w:num w:numId="116" w16cid:durableId="1930581489">
    <w:abstractNumId w:val="49"/>
  </w:num>
  <w:num w:numId="117" w16cid:durableId="80370399">
    <w:abstractNumId w:val="98"/>
  </w:num>
  <w:num w:numId="118" w16cid:durableId="1453472685">
    <w:abstractNumId w:val="73"/>
  </w:num>
  <w:num w:numId="119" w16cid:durableId="1231425471">
    <w:abstractNumId w:val="5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F6"/>
    <w:rsid w:val="00000CC7"/>
    <w:rsid w:val="00001080"/>
    <w:rsid w:val="0000173D"/>
    <w:rsid w:val="00001CF2"/>
    <w:rsid w:val="000020EC"/>
    <w:rsid w:val="0000372A"/>
    <w:rsid w:val="000053B7"/>
    <w:rsid w:val="00005A7C"/>
    <w:rsid w:val="000063E3"/>
    <w:rsid w:val="00006C29"/>
    <w:rsid w:val="0001126D"/>
    <w:rsid w:val="000114FA"/>
    <w:rsid w:val="00012F9C"/>
    <w:rsid w:val="000135E0"/>
    <w:rsid w:val="00015604"/>
    <w:rsid w:val="00015830"/>
    <w:rsid w:val="0001595D"/>
    <w:rsid w:val="00015A90"/>
    <w:rsid w:val="000169CF"/>
    <w:rsid w:val="00016B0E"/>
    <w:rsid w:val="0001738D"/>
    <w:rsid w:val="00017AC3"/>
    <w:rsid w:val="00020AB9"/>
    <w:rsid w:val="00020D4C"/>
    <w:rsid w:val="00021725"/>
    <w:rsid w:val="00021B50"/>
    <w:rsid w:val="00022960"/>
    <w:rsid w:val="000239A7"/>
    <w:rsid w:val="00023D9A"/>
    <w:rsid w:val="0002576A"/>
    <w:rsid w:val="000258D2"/>
    <w:rsid w:val="00026054"/>
    <w:rsid w:val="000264A3"/>
    <w:rsid w:val="000278BE"/>
    <w:rsid w:val="00027CBF"/>
    <w:rsid w:val="00030827"/>
    <w:rsid w:val="000319C8"/>
    <w:rsid w:val="00031F41"/>
    <w:rsid w:val="00031FCE"/>
    <w:rsid w:val="00032B67"/>
    <w:rsid w:val="000330A5"/>
    <w:rsid w:val="00034867"/>
    <w:rsid w:val="00034EB6"/>
    <w:rsid w:val="00037717"/>
    <w:rsid w:val="00040464"/>
    <w:rsid w:val="000405A0"/>
    <w:rsid w:val="0004084F"/>
    <w:rsid w:val="0004166A"/>
    <w:rsid w:val="0004172E"/>
    <w:rsid w:val="00041F52"/>
    <w:rsid w:val="00042308"/>
    <w:rsid w:val="00043B09"/>
    <w:rsid w:val="00044117"/>
    <w:rsid w:val="00044547"/>
    <w:rsid w:val="000449F9"/>
    <w:rsid w:val="00045031"/>
    <w:rsid w:val="000450C6"/>
    <w:rsid w:val="000454A9"/>
    <w:rsid w:val="00045654"/>
    <w:rsid w:val="00046162"/>
    <w:rsid w:val="000464E5"/>
    <w:rsid w:val="00046870"/>
    <w:rsid w:val="00046C40"/>
    <w:rsid w:val="00046D61"/>
    <w:rsid w:val="00047EE6"/>
    <w:rsid w:val="0005098A"/>
    <w:rsid w:val="000510D4"/>
    <w:rsid w:val="00051120"/>
    <w:rsid w:val="000512D6"/>
    <w:rsid w:val="000517BA"/>
    <w:rsid w:val="000528E3"/>
    <w:rsid w:val="0005355B"/>
    <w:rsid w:val="0005496C"/>
    <w:rsid w:val="000618FC"/>
    <w:rsid w:val="00062203"/>
    <w:rsid w:val="000629B7"/>
    <w:rsid w:val="00063192"/>
    <w:rsid w:val="00063724"/>
    <w:rsid w:val="0006429E"/>
    <w:rsid w:val="00064364"/>
    <w:rsid w:val="000652E8"/>
    <w:rsid w:val="0006548D"/>
    <w:rsid w:val="00066095"/>
    <w:rsid w:val="00066A61"/>
    <w:rsid w:val="000728FC"/>
    <w:rsid w:val="000729B5"/>
    <w:rsid w:val="00072E7A"/>
    <w:rsid w:val="00072EB4"/>
    <w:rsid w:val="00073071"/>
    <w:rsid w:val="00073179"/>
    <w:rsid w:val="00074AAC"/>
    <w:rsid w:val="00074B5C"/>
    <w:rsid w:val="00075F49"/>
    <w:rsid w:val="00077F00"/>
    <w:rsid w:val="000803BB"/>
    <w:rsid w:val="00081B02"/>
    <w:rsid w:val="00082204"/>
    <w:rsid w:val="00083DF1"/>
    <w:rsid w:val="00083E63"/>
    <w:rsid w:val="00083FB4"/>
    <w:rsid w:val="0008486F"/>
    <w:rsid w:val="000848AF"/>
    <w:rsid w:val="00084C49"/>
    <w:rsid w:val="00084D6A"/>
    <w:rsid w:val="00085FFA"/>
    <w:rsid w:val="000860E3"/>
    <w:rsid w:val="00086AFA"/>
    <w:rsid w:val="000872CC"/>
    <w:rsid w:val="00087615"/>
    <w:rsid w:val="00087844"/>
    <w:rsid w:val="00087B61"/>
    <w:rsid w:val="000906FE"/>
    <w:rsid w:val="00090893"/>
    <w:rsid w:val="00090F1E"/>
    <w:rsid w:val="0009248C"/>
    <w:rsid w:val="00092E86"/>
    <w:rsid w:val="00093189"/>
    <w:rsid w:val="000932DC"/>
    <w:rsid w:val="000935F9"/>
    <w:rsid w:val="00094B67"/>
    <w:rsid w:val="00094D3A"/>
    <w:rsid w:val="000952C6"/>
    <w:rsid w:val="000957D8"/>
    <w:rsid w:val="00095A89"/>
    <w:rsid w:val="000961FA"/>
    <w:rsid w:val="00097F45"/>
    <w:rsid w:val="000A05DC"/>
    <w:rsid w:val="000A099C"/>
    <w:rsid w:val="000A152A"/>
    <w:rsid w:val="000A201E"/>
    <w:rsid w:val="000A20AB"/>
    <w:rsid w:val="000A34CB"/>
    <w:rsid w:val="000A392C"/>
    <w:rsid w:val="000A4AFC"/>
    <w:rsid w:val="000A4BA9"/>
    <w:rsid w:val="000A4FF8"/>
    <w:rsid w:val="000A6146"/>
    <w:rsid w:val="000A6524"/>
    <w:rsid w:val="000A683B"/>
    <w:rsid w:val="000A6CA5"/>
    <w:rsid w:val="000A7597"/>
    <w:rsid w:val="000A767D"/>
    <w:rsid w:val="000A7F82"/>
    <w:rsid w:val="000B0962"/>
    <w:rsid w:val="000B12AD"/>
    <w:rsid w:val="000B1735"/>
    <w:rsid w:val="000B1972"/>
    <w:rsid w:val="000B24FE"/>
    <w:rsid w:val="000B35E9"/>
    <w:rsid w:val="000B4449"/>
    <w:rsid w:val="000B4613"/>
    <w:rsid w:val="000B484D"/>
    <w:rsid w:val="000B574B"/>
    <w:rsid w:val="000B5F2F"/>
    <w:rsid w:val="000B6D10"/>
    <w:rsid w:val="000B7799"/>
    <w:rsid w:val="000C1805"/>
    <w:rsid w:val="000C180E"/>
    <w:rsid w:val="000C219D"/>
    <w:rsid w:val="000C275E"/>
    <w:rsid w:val="000C375A"/>
    <w:rsid w:val="000C3C6D"/>
    <w:rsid w:val="000C3D6F"/>
    <w:rsid w:val="000C4CE7"/>
    <w:rsid w:val="000C6027"/>
    <w:rsid w:val="000C6161"/>
    <w:rsid w:val="000C6D37"/>
    <w:rsid w:val="000C6E7F"/>
    <w:rsid w:val="000C72BD"/>
    <w:rsid w:val="000D0A82"/>
    <w:rsid w:val="000D0DB4"/>
    <w:rsid w:val="000D1156"/>
    <w:rsid w:val="000D1A2A"/>
    <w:rsid w:val="000D226B"/>
    <w:rsid w:val="000D2288"/>
    <w:rsid w:val="000D2442"/>
    <w:rsid w:val="000D288D"/>
    <w:rsid w:val="000D312C"/>
    <w:rsid w:val="000D36CC"/>
    <w:rsid w:val="000D389B"/>
    <w:rsid w:val="000D46D0"/>
    <w:rsid w:val="000D4912"/>
    <w:rsid w:val="000D5DEE"/>
    <w:rsid w:val="000D6444"/>
    <w:rsid w:val="000D65F3"/>
    <w:rsid w:val="000D6F0D"/>
    <w:rsid w:val="000D78BF"/>
    <w:rsid w:val="000E073C"/>
    <w:rsid w:val="000E094D"/>
    <w:rsid w:val="000E1876"/>
    <w:rsid w:val="000E1DE2"/>
    <w:rsid w:val="000E1F78"/>
    <w:rsid w:val="000E207A"/>
    <w:rsid w:val="000E2603"/>
    <w:rsid w:val="000E3FE7"/>
    <w:rsid w:val="000E4933"/>
    <w:rsid w:val="000E499D"/>
    <w:rsid w:val="000E49BD"/>
    <w:rsid w:val="000E50E1"/>
    <w:rsid w:val="000E6642"/>
    <w:rsid w:val="000E68CA"/>
    <w:rsid w:val="000E6A94"/>
    <w:rsid w:val="000E729E"/>
    <w:rsid w:val="000F018E"/>
    <w:rsid w:val="000F170E"/>
    <w:rsid w:val="000F25B4"/>
    <w:rsid w:val="000F2B21"/>
    <w:rsid w:val="000F2DF4"/>
    <w:rsid w:val="000F32B4"/>
    <w:rsid w:val="000F34E3"/>
    <w:rsid w:val="000F3C55"/>
    <w:rsid w:val="000F48A3"/>
    <w:rsid w:val="000F551A"/>
    <w:rsid w:val="000F591B"/>
    <w:rsid w:val="000F5CF4"/>
    <w:rsid w:val="000F75AB"/>
    <w:rsid w:val="000F7753"/>
    <w:rsid w:val="000F7792"/>
    <w:rsid w:val="00100704"/>
    <w:rsid w:val="00100E49"/>
    <w:rsid w:val="00101D0C"/>
    <w:rsid w:val="00101E1C"/>
    <w:rsid w:val="001020A0"/>
    <w:rsid w:val="00102784"/>
    <w:rsid w:val="00103430"/>
    <w:rsid w:val="001040C9"/>
    <w:rsid w:val="001045F7"/>
    <w:rsid w:val="00104B17"/>
    <w:rsid w:val="00106072"/>
    <w:rsid w:val="00106EC1"/>
    <w:rsid w:val="00110085"/>
    <w:rsid w:val="00110283"/>
    <w:rsid w:val="001103DC"/>
    <w:rsid w:val="001107CB"/>
    <w:rsid w:val="00111403"/>
    <w:rsid w:val="00111F67"/>
    <w:rsid w:val="00112CC2"/>
    <w:rsid w:val="0011340C"/>
    <w:rsid w:val="00113BDE"/>
    <w:rsid w:val="00114B7C"/>
    <w:rsid w:val="00114C1F"/>
    <w:rsid w:val="001168B7"/>
    <w:rsid w:val="0011725C"/>
    <w:rsid w:val="00117B53"/>
    <w:rsid w:val="00117C77"/>
    <w:rsid w:val="00120E9A"/>
    <w:rsid w:val="001219F6"/>
    <w:rsid w:val="00121C6E"/>
    <w:rsid w:val="001222DF"/>
    <w:rsid w:val="001232CE"/>
    <w:rsid w:val="0012336E"/>
    <w:rsid w:val="00123BE7"/>
    <w:rsid w:val="00123F09"/>
    <w:rsid w:val="00124A11"/>
    <w:rsid w:val="0012521B"/>
    <w:rsid w:val="00125942"/>
    <w:rsid w:val="00125A8F"/>
    <w:rsid w:val="00126683"/>
    <w:rsid w:val="00126C5E"/>
    <w:rsid w:val="001279A8"/>
    <w:rsid w:val="00130371"/>
    <w:rsid w:val="00130600"/>
    <w:rsid w:val="001309FA"/>
    <w:rsid w:val="001313ED"/>
    <w:rsid w:val="00132705"/>
    <w:rsid w:val="00132789"/>
    <w:rsid w:val="00133E14"/>
    <w:rsid w:val="001350BB"/>
    <w:rsid w:val="00135553"/>
    <w:rsid w:val="00137A7F"/>
    <w:rsid w:val="001405BD"/>
    <w:rsid w:val="0014060A"/>
    <w:rsid w:val="001406F5"/>
    <w:rsid w:val="00140E7A"/>
    <w:rsid w:val="00142368"/>
    <w:rsid w:val="00142AA2"/>
    <w:rsid w:val="00142DF9"/>
    <w:rsid w:val="00142E21"/>
    <w:rsid w:val="00143542"/>
    <w:rsid w:val="00143893"/>
    <w:rsid w:val="00143D59"/>
    <w:rsid w:val="00143F55"/>
    <w:rsid w:val="0014561F"/>
    <w:rsid w:val="0014567D"/>
    <w:rsid w:val="00146553"/>
    <w:rsid w:val="00146844"/>
    <w:rsid w:val="001469C7"/>
    <w:rsid w:val="001477A6"/>
    <w:rsid w:val="001479EA"/>
    <w:rsid w:val="001506B7"/>
    <w:rsid w:val="00150CFE"/>
    <w:rsid w:val="00151541"/>
    <w:rsid w:val="001523CA"/>
    <w:rsid w:val="00152983"/>
    <w:rsid w:val="00152FC2"/>
    <w:rsid w:val="001530CA"/>
    <w:rsid w:val="00154237"/>
    <w:rsid w:val="0015446F"/>
    <w:rsid w:val="00156377"/>
    <w:rsid w:val="001564BA"/>
    <w:rsid w:val="00156A73"/>
    <w:rsid w:val="00157D75"/>
    <w:rsid w:val="00157FE7"/>
    <w:rsid w:val="00160265"/>
    <w:rsid w:val="00160691"/>
    <w:rsid w:val="00160E2F"/>
    <w:rsid w:val="001613F7"/>
    <w:rsid w:val="00161695"/>
    <w:rsid w:val="001618A4"/>
    <w:rsid w:val="00162680"/>
    <w:rsid w:val="0016291A"/>
    <w:rsid w:val="00162BE5"/>
    <w:rsid w:val="00163032"/>
    <w:rsid w:val="00163ED2"/>
    <w:rsid w:val="0016417F"/>
    <w:rsid w:val="001646CD"/>
    <w:rsid w:val="00164F89"/>
    <w:rsid w:val="00164FFE"/>
    <w:rsid w:val="00166612"/>
    <w:rsid w:val="00166BE1"/>
    <w:rsid w:val="00167CFF"/>
    <w:rsid w:val="00167F61"/>
    <w:rsid w:val="00170340"/>
    <w:rsid w:val="00170678"/>
    <w:rsid w:val="00170E85"/>
    <w:rsid w:val="00172C17"/>
    <w:rsid w:val="00172E9D"/>
    <w:rsid w:val="0017442E"/>
    <w:rsid w:val="0017448E"/>
    <w:rsid w:val="001766A4"/>
    <w:rsid w:val="00177DDA"/>
    <w:rsid w:val="00180841"/>
    <w:rsid w:val="00180D81"/>
    <w:rsid w:val="001810E6"/>
    <w:rsid w:val="00181200"/>
    <w:rsid w:val="00181389"/>
    <w:rsid w:val="001830D5"/>
    <w:rsid w:val="00183187"/>
    <w:rsid w:val="00183AC1"/>
    <w:rsid w:val="00184399"/>
    <w:rsid w:val="00184A2F"/>
    <w:rsid w:val="00184E09"/>
    <w:rsid w:val="001851FB"/>
    <w:rsid w:val="00185259"/>
    <w:rsid w:val="00185858"/>
    <w:rsid w:val="001861DF"/>
    <w:rsid w:val="001862AD"/>
    <w:rsid w:val="00186E49"/>
    <w:rsid w:val="0018774E"/>
    <w:rsid w:val="0019124E"/>
    <w:rsid w:val="00191CD3"/>
    <w:rsid w:val="00193203"/>
    <w:rsid w:val="00194936"/>
    <w:rsid w:val="001959F8"/>
    <w:rsid w:val="00196227"/>
    <w:rsid w:val="001970C6"/>
    <w:rsid w:val="00197A80"/>
    <w:rsid w:val="00197ACF"/>
    <w:rsid w:val="00197AE9"/>
    <w:rsid w:val="001A04BF"/>
    <w:rsid w:val="001A23D1"/>
    <w:rsid w:val="001A31B6"/>
    <w:rsid w:val="001A3AA5"/>
    <w:rsid w:val="001A43AC"/>
    <w:rsid w:val="001A4550"/>
    <w:rsid w:val="001A50E9"/>
    <w:rsid w:val="001A5370"/>
    <w:rsid w:val="001A7B4C"/>
    <w:rsid w:val="001B0691"/>
    <w:rsid w:val="001B0976"/>
    <w:rsid w:val="001B0C34"/>
    <w:rsid w:val="001B2D59"/>
    <w:rsid w:val="001B2DBC"/>
    <w:rsid w:val="001B54C0"/>
    <w:rsid w:val="001B5BC6"/>
    <w:rsid w:val="001B5BC7"/>
    <w:rsid w:val="001B66F0"/>
    <w:rsid w:val="001B69CD"/>
    <w:rsid w:val="001C04C7"/>
    <w:rsid w:val="001C0A8C"/>
    <w:rsid w:val="001C0DF2"/>
    <w:rsid w:val="001C1014"/>
    <w:rsid w:val="001C1CB3"/>
    <w:rsid w:val="001C2569"/>
    <w:rsid w:val="001C265B"/>
    <w:rsid w:val="001C27C5"/>
    <w:rsid w:val="001C44CC"/>
    <w:rsid w:val="001C49CC"/>
    <w:rsid w:val="001C5227"/>
    <w:rsid w:val="001C54C6"/>
    <w:rsid w:val="001C5F78"/>
    <w:rsid w:val="001C7852"/>
    <w:rsid w:val="001C7AFB"/>
    <w:rsid w:val="001D00DA"/>
    <w:rsid w:val="001D046A"/>
    <w:rsid w:val="001D0511"/>
    <w:rsid w:val="001D05F0"/>
    <w:rsid w:val="001D0BAB"/>
    <w:rsid w:val="001D16CD"/>
    <w:rsid w:val="001D17AA"/>
    <w:rsid w:val="001D184A"/>
    <w:rsid w:val="001D1A00"/>
    <w:rsid w:val="001D2C44"/>
    <w:rsid w:val="001D3467"/>
    <w:rsid w:val="001D3D72"/>
    <w:rsid w:val="001D42D0"/>
    <w:rsid w:val="001D44CB"/>
    <w:rsid w:val="001D4CEE"/>
    <w:rsid w:val="001D5112"/>
    <w:rsid w:val="001D515E"/>
    <w:rsid w:val="001D55E6"/>
    <w:rsid w:val="001D6109"/>
    <w:rsid w:val="001D69E4"/>
    <w:rsid w:val="001D6CF7"/>
    <w:rsid w:val="001E00C3"/>
    <w:rsid w:val="001E0DB5"/>
    <w:rsid w:val="001E0E9C"/>
    <w:rsid w:val="001E11CF"/>
    <w:rsid w:val="001E135F"/>
    <w:rsid w:val="001E1560"/>
    <w:rsid w:val="001E1658"/>
    <w:rsid w:val="001E245F"/>
    <w:rsid w:val="001E285B"/>
    <w:rsid w:val="001E37AD"/>
    <w:rsid w:val="001E3AF3"/>
    <w:rsid w:val="001E3DD3"/>
    <w:rsid w:val="001E4B9F"/>
    <w:rsid w:val="001E4D23"/>
    <w:rsid w:val="001E51C7"/>
    <w:rsid w:val="001E5FD9"/>
    <w:rsid w:val="001E6D2E"/>
    <w:rsid w:val="001E7B9B"/>
    <w:rsid w:val="001F0320"/>
    <w:rsid w:val="001F0BF5"/>
    <w:rsid w:val="001F0D6E"/>
    <w:rsid w:val="001F20B7"/>
    <w:rsid w:val="001F228C"/>
    <w:rsid w:val="001F2AE7"/>
    <w:rsid w:val="001F33A7"/>
    <w:rsid w:val="001F39B4"/>
    <w:rsid w:val="001F5FEB"/>
    <w:rsid w:val="001F60BF"/>
    <w:rsid w:val="001F64D7"/>
    <w:rsid w:val="001F6519"/>
    <w:rsid w:val="00200E4B"/>
    <w:rsid w:val="00200E9E"/>
    <w:rsid w:val="00201391"/>
    <w:rsid w:val="00202D56"/>
    <w:rsid w:val="002043D2"/>
    <w:rsid w:val="00206621"/>
    <w:rsid w:val="0020673E"/>
    <w:rsid w:val="00206969"/>
    <w:rsid w:val="00210436"/>
    <w:rsid w:val="002107C9"/>
    <w:rsid w:val="00210976"/>
    <w:rsid w:val="0021132D"/>
    <w:rsid w:val="00211636"/>
    <w:rsid w:val="002116D7"/>
    <w:rsid w:val="00212678"/>
    <w:rsid w:val="00212BBD"/>
    <w:rsid w:val="00212D10"/>
    <w:rsid w:val="00213139"/>
    <w:rsid w:val="002134F9"/>
    <w:rsid w:val="002135D0"/>
    <w:rsid w:val="00213E65"/>
    <w:rsid w:val="00214584"/>
    <w:rsid w:val="00214A09"/>
    <w:rsid w:val="00214A55"/>
    <w:rsid w:val="00215461"/>
    <w:rsid w:val="00215ABA"/>
    <w:rsid w:val="00216994"/>
    <w:rsid w:val="00217398"/>
    <w:rsid w:val="0022084E"/>
    <w:rsid w:val="0022117B"/>
    <w:rsid w:val="00221E3B"/>
    <w:rsid w:val="00222C39"/>
    <w:rsid w:val="0022383A"/>
    <w:rsid w:val="00224186"/>
    <w:rsid w:val="002242AF"/>
    <w:rsid w:val="00224E7B"/>
    <w:rsid w:val="00225D07"/>
    <w:rsid w:val="00226331"/>
    <w:rsid w:val="00226A71"/>
    <w:rsid w:val="00227438"/>
    <w:rsid w:val="002306E8"/>
    <w:rsid w:val="00231E34"/>
    <w:rsid w:val="00232019"/>
    <w:rsid w:val="0023273E"/>
    <w:rsid w:val="00232A56"/>
    <w:rsid w:val="00232AFF"/>
    <w:rsid w:val="00234705"/>
    <w:rsid w:val="00234871"/>
    <w:rsid w:val="002355B0"/>
    <w:rsid w:val="00235FFF"/>
    <w:rsid w:val="00236068"/>
    <w:rsid w:val="00236517"/>
    <w:rsid w:val="00236F3D"/>
    <w:rsid w:val="00236F61"/>
    <w:rsid w:val="002401D9"/>
    <w:rsid w:val="0024075B"/>
    <w:rsid w:val="00241627"/>
    <w:rsid w:val="002418E7"/>
    <w:rsid w:val="00242991"/>
    <w:rsid w:val="002429D0"/>
    <w:rsid w:val="00242A33"/>
    <w:rsid w:val="00242F5D"/>
    <w:rsid w:val="00243724"/>
    <w:rsid w:val="00243BE6"/>
    <w:rsid w:val="002446C4"/>
    <w:rsid w:val="00245C46"/>
    <w:rsid w:val="002467FD"/>
    <w:rsid w:val="0025074E"/>
    <w:rsid w:val="0025092E"/>
    <w:rsid w:val="00251A6D"/>
    <w:rsid w:val="002520B0"/>
    <w:rsid w:val="00252337"/>
    <w:rsid w:val="00253B2F"/>
    <w:rsid w:val="0025538C"/>
    <w:rsid w:val="00256552"/>
    <w:rsid w:val="00256AED"/>
    <w:rsid w:val="00256C16"/>
    <w:rsid w:val="00257133"/>
    <w:rsid w:val="00257B2A"/>
    <w:rsid w:val="0026099F"/>
    <w:rsid w:val="00260DAF"/>
    <w:rsid w:val="00261486"/>
    <w:rsid w:val="0026160B"/>
    <w:rsid w:val="002624FB"/>
    <w:rsid w:val="00262A0A"/>
    <w:rsid w:val="002635C4"/>
    <w:rsid w:val="00263967"/>
    <w:rsid w:val="00264043"/>
    <w:rsid w:val="002652B2"/>
    <w:rsid w:val="002659A5"/>
    <w:rsid w:val="0026613E"/>
    <w:rsid w:val="002668DD"/>
    <w:rsid w:val="00267D70"/>
    <w:rsid w:val="00270DF8"/>
    <w:rsid w:val="00272440"/>
    <w:rsid w:val="002730B2"/>
    <w:rsid w:val="002743A1"/>
    <w:rsid w:val="00275389"/>
    <w:rsid w:val="00275431"/>
    <w:rsid w:val="00275F76"/>
    <w:rsid w:val="0027795E"/>
    <w:rsid w:val="00277E07"/>
    <w:rsid w:val="0028103D"/>
    <w:rsid w:val="0028108E"/>
    <w:rsid w:val="00281F12"/>
    <w:rsid w:val="002824FA"/>
    <w:rsid w:val="00284797"/>
    <w:rsid w:val="00284897"/>
    <w:rsid w:val="00284D4C"/>
    <w:rsid w:val="002851D0"/>
    <w:rsid w:val="00285CB9"/>
    <w:rsid w:val="00287BA1"/>
    <w:rsid w:val="00287E6F"/>
    <w:rsid w:val="0029005D"/>
    <w:rsid w:val="00291A67"/>
    <w:rsid w:val="0029215A"/>
    <w:rsid w:val="00292403"/>
    <w:rsid w:val="00293007"/>
    <w:rsid w:val="00293AD1"/>
    <w:rsid w:val="00293E80"/>
    <w:rsid w:val="00293EF1"/>
    <w:rsid w:val="00294257"/>
    <w:rsid w:val="00294596"/>
    <w:rsid w:val="0029608B"/>
    <w:rsid w:val="002962C2"/>
    <w:rsid w:val="002966C5"/>
    <w:rsid w:val="00296AD3"/>
    <w:rsid w:val="00297B92"/>
    <w:rsid w:val="002A11C8"/>
    <w:rsid w:val="002A135E"/>
    <w:rsid w:val="002A1D0B"/>
    <w:rsid w:val="002A2B8E"/>
    <w:rsid w:val="002A2C23"/>
    <w:rsid w:val="002A3553"/>
    <w:rsid w:val="002A37CB"/>
    <w:rsid w:val="002A3897"/>
    <w:rsid w:val="002A53C5"/>
    <w:rsid w:val="002A6021"/>
    <w:rsid w:val="002A67AF"/>
    <w:rsid w:val="002A6E29"/>
    <w:rsid w:val="002A75B5"/>
    <w:rsid w:val="002B00D4"/>
    <w:rsid w:val="002B0EC3"/>
    <w:rsid w:val="002B1189"/>
    <w:rsid w:val="002B25B8"/>
    <w:rsid w:val="002B293F"/>
    <w:rsid w:val="002B405B"/>
    <w:rsid w:val="002B4758"/>
    <w:rsid w:val="002B47B3"/>
    <w:rsid w:val="002B54B7"/>
    <w:rsid w:val="002B55FA"/>
    <w:rsid w:val="002B6025"/>
    <w:rsid w:val="002B602B"/>
    <w:rsid w:val="002B682A"/>
    <w:rsid w:val="002B68A7"/>
    <w:rsid w:val="002B6F2F"/>
    <w:rsid w:val="002B7B81"/>
    <w:rsid w:val="002C0119"/>
    <w:rsid w:val="002C0920"/>
    <w:rsid w:val="002C0AAC"/>
    <w:rsid w:val="002C1876"/>
    <w:rsid w:val="002C2A30"/>
    <w:rsid w:val="002C3534"/>
    <w:rsid w:val="002C366B"/>
    <w:rsid w:val="002C39DD"/>
    <w:rsid w:val="002C4D1D"/>
    <w:rsid w:val="002C5AB3"/>
    <w:rsid w:val="002C6142"/>
    <w:rsid w:val="002D03C6"/>
    <w:rsid w:val="002D0599"/>
    <w:rsid w:val="002D10D8"/>
    <w:rsid w:val="002D11CB"/>
    <w:rsid w:val="002D177C"/>
    <w:rsid w:val="002D1A4F"/>
    <w:rsid w:val="002D3002"/>
    <w:rsid w:val="002D434C"/>
    <w:rsid w:val="002D4E87"/>
    <w:rsid w:val="002D569D"/>
    <w:rsid w:val="002D5874"/>
    <w:rsid w:val="002D6834"/>
    <w:rsid w:val="002D6A9A"/>
    <w:rsid w:val="002D6E44"/>
    <w:rsid w:val="002D7123"/>
    <w:rsid w:val="002D798E"/>
    <w:rsid w:val="002D7CE4"/>
    <w:rsid w:val="002E0147"/>
    <w:rsid w:val="002E04B2"/>
    <w:rsid w:val="002E096F"/>
    <w:rsid w:val="002E1045"/>
    <w:rsid w:val="002E152C"/>
    <w:rsid w:val="002E1544"/>
    <w:rsid w:val="002E2DE1"/>
    <w:rsid w:val="002E2DED"/>
    <w:rsid w:val="002E2FBC"/>
    <w:rsid w:val="002E3892"/>
    <w:rsid w:val="002E3D23"/>
    <w:rsid w:val="002E3EC5"/>
    <w:rsid w:val="002E4311"/>
    <w:rsid w:val="002E448C"/>
    <w:rsid w:val="002E4A2F"/>
    <w:rsid w:val="002E6217"/>
    <w:rsid w:val="002E62E6"/>
    <w:rsid w:val="002E6BFB"/>
    <w:rsid w:val="002E6CFF"/>
    <w:rsid w:val="002F0433"/>
    <w:rsid w:val="002F055D"/>
    <w:rsid w:val="002F09EA"/>
    <w:rsid w:val="002F0C99"/>
    <w:rsid w:val="002F1597"/>
    <w:rsid w:val="002F1D7B"/>
    <w:rsid w:val="002F25AA"/>
    <w:rsid w:val="002F2738"/>
    <w:rsid w:val="002F2AED"/>
    <w:rsid w:val="002F5F67"/>
    <w:rsid w:val="002F6977"/>
    <w:rsid w:val="002F739F"/>
    <w:rsid w:val="003004C5"/>
    <w:rsid w:val="003009A1"/>
    <w:rsid w:val="00300E40"/>
    <w:rsid w:val="0030158A"/>
    <w:rsid w:val="00301724"/>
    <w:rsid w:val="00301DA8"/>
    <w:rsid w:val="00301E2C"/>
    <w:rsid w:val="00301F66"/>
    <w:rsid w:val="003036CE"/>
    <w:rsid w:val="003044E9"/>
    <w:rsid w:val="00304CD4"/>
    <w:rsid w:val="00304E03"/>
    <w:rsid w:val="003065F8"/>
    <w:rsid w:val="00307A88"/>
    <w:rsid w:val="00307DC3"/>
    <w:rsid w:val="003103D6"/>
    <w:rsid w:val="00310B70"/>
    <w:rsid w:val="0031189F"/>
    <w:rsid w:val="00311A3C"/>
    <w:rsid w:val="0031401D"/>
    <w:rsid w:val="0031405D"/>
    <w:rsid w:val="00315900"/>
    <w:rsid w:val="00315B24"/>
    <w:rsid w:val="00316D7B"/>
    <w:rsid w:val="003170C5"/>
    <w:rsid w:val="0031728C"/>
    <w:rsid w:val="0031752B"/>
    <w:rsid w:val="00317948"/>
    <w:rsid w:val="00317950"/>
    <w:rsid w:val="003203C8"/>
    <w:rsid w:val="0032047D"/>
    <w:rsid w:val="00320B2F"/>
    <w:rsid w:val="00321072"/>
    <w:rsid w:val="00321667"/>
    <w:rsid w:val="00322EF7"/>
    <w:rsid w:val="00323948"/>
    <w:rsid w:val="00323BD4"/>
    <w:rsid w:val="00323D57"/>
    <w:rsid w:val="00324055"/>
    <w:rsid w:val="00324323"/>
    <w:rsid w:val="003247BD"/>
    <w:rsid w:val="00324873"/>
    <w:rsid w:val="00324A15"/>
    <w:rsid w:val="003250AB"/>
    <w:rsid w:val="0032557F"/>
    <w:rsid w:val="003269DB"/>
    <w:rsid w:val="00326BF5"/>
    <w:rsid w:val="00327CD1"/>
    <w:rsid w:val="003301CE"/>
    <w:rsid w:val="00330E37"/>
    <w:rsid w:val="003326DD"/>
    <w:rsid w:val="0033287D"/>
    <w:rsid w:val="0033380A"/>
    <w:rsid w:val="0033393A"/>
    <w:rsid w:val="00333BED"/>
    <w:rsid w:val="00334249"/>
    <w:rsid w:val="00334584"/>
    <w:rsid w:val="003349AC"/>
    <w:rsid w:val="0033561D"/>
    <w:rsid w:val="0033653A"/>
    <w:rsid w:val="003377A3"/>
    <w:rsid w:val="003401BF"/>
    <w:rsid w:val="003408E9"/>
    <w:rsid w:val="00340930"/>
    <w:rsid w:val="00340F55"/>
    <w:rsid w:val="0034119E"/>
    <w:rsid w:val="00341205"/>
    <w:rsid w:val="003412CA"/>
    <w:rsid w:val="00341578"/>
    <w:rsid w:val="003416C9"/>
    <w:rsid w:val="00342928"/>
    <w:rsid w:val="00342AC3"/>
    <w:rsid w:val="00342D50"/>
    <w:rsid w:val="003433AD"/>
    <w:rsid w:val="0034402C"/>
    <w:rsid w:val="003448D7"/>
    <w:rsid w:val="00344CC6"/>
    <w:rsid w:val="003461FE"/>
    <w:rsid w:val="003464A0"/>
    <w:rsid w:val="00346D2D"/>
    <w:rsid w:val="00350BDD"/>
    <w:rsid w:val="00351697"/>
    <w:rsid w:val="00351B62"/>
    <w:rsid w:val="00352058"/>
    <w:rsid w:val="0035268F"/>
    <w:rsid w:val="00352C6F"/>
    <w:rsid w:val="00353306"/>
    <w:rsid w:val="00353B70"/>
    <w:rsid w:val="00353D8D"/>
    <w:rsid w:val="003540EE"/>
    <w:rsid w:val="00354458"/>
    <w:rsid w:val="003545D0"/>
    <w:rsid w:val="00355A64"/>
    <w:rsid w:val="00355DF4"/>
    <w:rsid w:val="00355F2D"/>
    <w:rsid w:val="003569D0"/>
    <w:rsid w:val="003579F9"/>
    <w:rsid w:val="00357F3B"/>
    <w:rsid w:val="00360BFD"/>
    <w:rsid w:val="00362E65"/>
    <w:rsid w:val="003663AA"/>
    <w:rsid w:val="0036792C"/>
    <w:rsid w:val="00367E8B"/>
    <w:rsid w:val="00367F97"/>
    <w:rsid w:val="00370202"/>
    <w:rsid w:val="00370DD8"/>
    <w:rsid w:val="00370FFB"/>
    <w:rsid w:val="00371607"/>
    <w:rsid w:val="00371F6E"/>
    <w:rsid w:val="003727FA"/>
    <w:rsid w:val="0037308C"/>
    <w:rsid w:val="003755E6"/>
    <w:rsid w:val="0037582D"/>
    <w:rsid w:val="00376654"/>
    <w:rsid w:val="003770FF"/>
    <w:rsid w:val="00377455"/>
    <w:rsid w:val="003805B3"/>
    <w:rsid w:val="00380E23"/>
    <w:rsid w:val="003810B5"/>
    <w:rsid w:val="0038145F"/>
    <w:rsid w:val="00381D8E"/>
    <w:rsid w:val="00381E43"/>
    <w:rsid w:val="003827F5"/>
    <w:rsid w:val="00382D71"/>
    <w:rsid w:val="003834DD"/>
    <w:rsid w:val="003843CF"/>
    <w:rsid w:val="00384618"/>
    <w:rsid w:val="00384883"/>
    <w:rsid w:val="00385973"/>
    <w:rsid w:val="00385A42"/>
    <w:rsid w:val="003861FB"/>
    <w:rsid w:val="003862A3"/>
    <w:rsid w:val="00386742"/>
    <w:rsid w:val="00387174"/>
    <w:rsid w:val="00387413"/>
    <w:rsid w:val="0039024F"/>
    <w:rsid w:val="00390837"/>
    <w:rsid w:val="00390B13"/>
    <w:rsid w:val="00390EC0"/>
    <w:rsid w:val="00390FF7"/>
    <w:rsid w:val="00391034"/>
    <w:rsid w:val="00392387"/>
    <w:rsid w:val="003931D4"/>
    <w:rsid w:val="003933C8"/>
    <w:rsid w:val="00393667"/>
    <w:rsid w:val="00393986"/>
    <w:rsid w:val="00394362"/>
    <w:rsid w:val="00395968"/>
    <w:rsid w:val="003962D3"/>
    <w:rsid w:val="00396BC7"/>
    <w:rsid w:val="0039763D"/>
    <w:rsid w:val="00397E13"/>
    <w:rsid w:val="003A00E7"/>
    <w:rsid w:val="003A13F2"/>
    <w:rsid w:val="003A2D21"/>
    <w:rsid w:val="003A3496"/>
    <w:rsid w:val="003A3A5B"/>
    <w:rsid w:val="003A416B"/>
    <w:rsid w:val="003A55D4"/>
    <w:rsid w:val="003A572D"/>
    <w:rsid w:val="003A5916"/>
    <w:rsid w:val="003A6042"/>
    <w:rsid w:val="003A6794"/>
    <w:rsid w:val="003A6C8A"/>
    <w:rsid w:val="003A798F"/>
    <w:rsid w:val="003A7F7C"/>
    <w:rsid w:val="003B02DC"/>
    <w:rsid w:val="003B0E4F"/>
    <w:rsid w:val="003B361F"/>
    <w:rsid w:val="003B3AA5"/>
    <w:rsid w:val="003B425E"/>
    <w:rsid w:val="003B42AF"/>
    <w:rsid w:val="003B475B"/>
    <w:rsid w:val="003B561A"/>
    <w:rsid w:val="003B5821"/>
    <w:rsid w:val="003B74F2"/>
    <w:rsid w:val="003C0423"/>
    <w:rsid w:val="003C0EA9"/>
    <w:rsid w:val="003C1BE4"/>
    <w:rsid w:val="003C1CB9"/>
    <w:rsid w:val="003C26EA"/>
    <w:rsid w:val="003C2D7C"/>
    <w:rsid w:val="003C37DC"/>
    <w:rsid w:val="003C3844"/>
    <w:rsid w:val="003C3927"/>
    <w:rsid w:val="003C3F22"/>
    <w:rsid w:val="003C68FA"/>
    <w:rsid w:val="003C73B9"/>
    <w:rsid w:val="003C7D24"/>
    <w:rsid w:val="003D01EE"/>
    <w:rsid w:val="003D05FB"/>
    <w:rsid w:val="003D0A37"/>
    <w:rsid w:val="003D0F42"/>
    <w:rsid w:val="003D12FA"/>
    <w:rsid w:val="003D1A77"/>
    <w:rsid w:val="003D2770"/>
    <w:rsid w:val="003D2AA0"/>
    <w:rsid w:val="003D2DCB"/>
    <w:rsid w:val="003D30AD"/>
    <w:rsid w:val="003D373B"/>
    <w:rsid w:val="003D38EE"/>
    <w:rsid w:val="003D3D85"/>
    <w:rsid w:val="003D52AF"/>
    <w:rsid w:val="003D5BF8"/>
    <w:rsid w:val="003D61B4"/>
    <w:rsid w:val="003D6D7C"/>
    <w:rsid w:val="003D7820"/>
    <w:rsid w:val="003E008F"/>
    <w:rsid w:val="003E077E"/>
    <w:rsid w:val="003E183C"/>
    <w:rsid w:val="003E21B3"/>
    <w:rsid w:val="003E2389"/>
    <w:rsid w:val="003E25EF"/>
    <w:rsid w:val="003E299D"/>
    <w:rsid w:val="003E2A2D"/>
    <w:rsid w:val="003E2C7B"/>
    <w:rsid w:val="003E2D91"/>
    <w:rsid w:val="003E3080"/>
    <w:rsid w:val="003E3454"/>
    <w:rsid w:val="003E54FE"/>
    <w:rsid w:val="003E68F9"/>
    <w:rsid w:val="003F085F"/>
    <w:rsid w:val="003F1A62"/>
    <w:rsid w:val="003F3367"/>
    <w:rsid w:val="003F4289"/>
    <w:rsid w:val="003F583B"/>
    <w:rsid w:val="003F6BE6"/>
    <w:rsid w:val="003F6E73"/>
    <w:rsid w:val="00400BD7"/>
    <w:rsid w:val="00400D0A"/>
    <w:rsid w:val="004038F8"/>
    <w:rsid w:val="00404D98"/>
    <w:rsid w:val="00405074"/>
    <w:rsid w:val="00406338"/>
    <w:rsid w:val="00406EC0"/>
    <w:rsid w:val="004071C9"/>
    <w:rsid w:val="004074AC"/>
    <w:rsid w:val="004079CC"/>
    <w:rsid w:val="004101CD"/>
    <w:rsid w:val="00410647"/>
    <w:rsid w:val="00410AC8"/>
    <w:rsid w:val="00410ADD"/>
    <w:rsid w:val="00410CE4"/>
    <w:rsid w:val="00411BF4"/>
    <w:rsid w:val="00412022"/>
    <w:rsid w:val="0041235C"/>
    <w:rsid w:val="00412A73"/>
    <w:rsid w:val="00412C01"/>
    <w:rsid w:val="00412EC5"/>
    <w:rsid w:val="00413D39"/>
    <w:rsid w:val="00413E35"/>
    <w:rsid w:val="004144AE"/>
    <w:rsid w:val="0041499E"/>
    <w:rsid w:val="004153FC"/>
    <w:rsid w:val="0041560F"/>
    <w:rsid w:val="00416D84"/>
    <w:rsid w:val="00417DDD"/>
    <w:rsid w:val="00421F0F"/>
    <w:rsid w:val="00422308"/>
    <w:rsid w:val="00422B10"/>
    <w:rsid w:val="00423339"/>
    <w:rsid w:val="00423B36"/>
    <w:rsid w:val="00423C17"/>
    <w:rsid w:val="004242EB"/>
    <w:rsid w:val="00424534"/>
    <w:rsid w:val="00424943"/>
    <w:rsid w:val="00425169"/>
    <w:rsid w:val="00426AA6"/>
    <w:rsid w:val="00426DC9"/>
    <w:rsid w:val="00427270"/>
    <w:rsid w:val="00427C7D"/>
    <w:rsid w:val="00427E43"/>
    <w:rsid w:val="00427F99"/>
    <w:rsid w:val="004301B8"/>
    <w:rsid w:val="00430457"/>
    <w:rsid w:val="004307E4"/>
    <w:rsid w:val="004309F4"/>
    <w:rsid w:val="00430DA8"/>
    <w:rsid w:val="00431103"/>
    <w:rsid w:val="004311C8"/>
    <w:rsid w:val="00431740"/>
    <w:rsid w:val="00431746"/>
    <w:rsid w:val="004319B2"/>
    <w:rsid w:val="00431D6C"/>
    <w:rsid w:val="00432CDA"/>
    <w:rsid w:val="0043430F"/>
    <w:rsid w:val="004347FC"/>
    <w:rsid w:val="004361FB"/>
    <w:rsid w:val="00436E49"/>
    <w:rsid w:val="0043784B"/>
    <w:rsid w:val="00440A46"/>
    <w:rsid w:val="00441404"/>
    <w:rsid w:val="004419C2"/>
    <w:rsid w:val="00441B4D"/>
    <w:rsid w:val="00441F36"/>
    <w:rsid w:val="00442D3D"/>
    <w:rsid w:val="00443005"/>
    <w:rsid w:val="00443C84"/>
    <w:rsid w:val="00443C8E"/>
    <w:rsid w:val="004449AF"/>
    <w:rsid w:val="00444B50"/>
    <w:rsid w:val="004455BB"/>
    <w:rsid w:val="00445AF5"/>
    <w:rsid w:val="00445D60"/>
    <w:rsid w:val="004470B1"/>
    <w:rsid w:val="004470C4"/>
    <w:rsid w:val="004473E1"/>
    <w:rsid w:val="004474E5"/>
    <w:rsid w:val="00447765"/>
    <w:rsid w:val="00447C69"/>
    <w:rsid w:val="004501B8"/>
    <w:rsid w:val="00450265"/>
    <w:rsid w:val="00450577"/>
    <w:rsid w:val="004506F5"/>
    <w:rsid w:val="00451AA3"/>
    <w:rsid w:val="00451B7B"/>
    <w:rsid w:val="004524C9"/>
    <w:rsid w:val="00453AB1"/>
    <w:rsid w:val="00454240"/>
    <w:rsid w:val="004547DA"/>
    <w:rsid w:val="00455484"/>
    <w:rsid w:val="00455D2E"/>
    <w:rsid w:val="004572E2"/>
    <w:rsid w:val="00457582"/>
    <w:rsid w:val="00460718"/>
    <w:rsid w:val="00460EBB"/>
    <w:rsid w:val="00460ED8"/>
    <w:rsid w:val="00461475"/>
    <w:rsid w:val="00461920"/>
    <w:rsid w:val="00461D49"/>
    <w:rsid w:val="0046288A"/>
    <w:rsid w:val="00462AE7"/>
    <w:rsid w:val="00462FF8"/>
    <w:rsid w:val="004630F1"/>
    <w:rsid w:val="00465507"/>
    <w:rsid w:val="00465DD0"/>
    <w:rsid w:val="00466480"/>
    <w:rsid w:val="0046778B"/>
    <w:rsid w:val="00470D62"/>
    <w:rsid w:val="00471EF0"/>
    <w:rsid w:val="00473304"/>
    <w:rsid w:val="00473359"/>
    <w:rsid w:val="00473831"/>
    <w:rsid w:val="004742D5"/>
    <w:rsid w:val="0047436C"/>
    <w:rsid w:val="004750C7"/>
    <w:rsid w:val="0047540A"/>
    <w:rsid w:val="00475A16"/>
    <w:rsid w:val="00475CE1"/>
    <w:rsid w:val="004760D6"/>
    <w:rsid w:val="0047621F"/>
    <w:rsid w:val="00476A23"/>
    <w:rsid w:val="00476FCA"/>
    <w:rsid w:val="00477B75"/>
    <w:rsid w:val="00477B83"/>
    <w:rsid w:val="00477F12"/>
    <w:rsid w:val="00480355"/>
    <w:rsid w:val="00481B82"/>
    <w:rsid w:val="00481EBE"/>
    <w:rsid w:val="00482142"/>
    <w:rsid w:val="00482639"/>
    <w:rsid w:val="00483426"/>
    <w:rsid w:val="004837E5"/>
    <w:rsid w:val="00483C37"/>
    <w:rsid w:val="00485648"/>
    <w:rsid w:val="0048587F"/>
    <w:rsid w:val="0048638D"/>
    <w:rsid w:val="0048671E"/>
    <w:rsid w:val="004868CA"/>
    <w:rsid w:val="00487D2B"/>
    <w:rsid w:val="00490665"/>
    <w:rsid w:val="00490BF4"/>
    <w:rsid w:val="00490D31"/>
    <w:rsid w:val="00492076"/>
    <w:rsid w:val="00493565"/>
    <w:rsid w:val="00494128"/>
    <w:rsid w:val="004946E6"/>
    <w:rsid w:val="00494AA9"/>
    <w:rsid w:val="00495540"/>
    <w:rsid w:val="00495976"/>
    <w:rsid w:val="0049640B"/>
    <w:rsid w:val="0049647D"/>
    <w:rsid w:val="00496646"/>
    <w:rsid w:val="00497468"/>
    <w:rsid w:val="00497E40"/>
    <w:rsid w:val="004A03C8"/>
    <w:rsid w:val="004A0F3B"/>
    <w:rsid w:val="004A151E"/>
    <w:rsid w:val="004A15AF"/>
    <w:rsid w:val="004A15DD"/>
    <w:rsid w:val="004A1848"/>
    <w:rsid w:val="004A1AAF"/>
    <w:rsid w:val="004A1ECA"/>
    <w:rsid w:val="004A1F59"/>
    <w:rsid w:val="004A23D2"/>
    <w:rsid w:val="004A2503"/>
    <w:rsid w:val="004A3AE1"/>
    <w:rsid w:val="004A413C"/>
    <w:rsid w:val="004A4511"/>
    <w:rsid w:val="004A4F20"/>
    <w:rsid w:val="004A5105"/>
    <w:rsid w:val="004A5C4D"/>
    <w:rsid w:val="004B0B64"/>
    <w:rsid w:val="004B1C62"/>
    <w:rsid w:val="004B1D4F"/>
    <w:rsid w:val="004B29D3"/>
    <w:rsid w:val="004B2C28"/>
    <w:rsid w:val="004B3BC5"/>
    <w:rsid w:val="004B3FA2"/>
    <w:rsid w:val="004B46FB"/>
    <w:rsid w:val="004B60BE"/>
    <w:rsid w:val="004B78D3"/>
    <w:rsid w:val="004C017D"/>
    <w:rsid w:val="004C0B08"/>
    <w:rsid w:val="004C21DB"/>
    <w:rsid w:val="004C241F"/>
    <w:rsid w:val="004C24A1"/>
    <w:rsid w:val="004C2F52"/>
    <w:rsid w:val="004C2FE4"/>
    <w:rsid w:val="004C3038"/>
    <w:rsid w:val="004C39E6"/>
    <w:rsid w:val="004C3B32"/>
    <w:rsid w:val="004C3F75"/>
    <w:rsid w:val="004C4ACE"/>
    <w:rsid w:val="004C515D"/>
    <w:rsid w:val="004C5592"/>
    <w:rsid w:val="004C6501"/>
    <w:rsid w:val="004C6BB2"/>
    <w:rsid w:val="004C6CC6"/>
    <w:rsid w:val="004C6DBB"/>
    <w:rsid w:val="004C7B03"/>
    <w:rsid w:val="004C7F9C"/>
    <w:rsid w:val="004D11F5"/>
    <w:rsid w:val="004D1900"/>
    <w:rsid w:val="004D1CB4"/>
    <w:rsid w:val="004D3897"/>
    <w:rsid w:val="004D3C8F"/>
    <w:rsid w:val="004D4A53"/>
    <w:rsid w:val="004D6C83"/>
    <w:rsid w:val="004D74CD"/>
    <w:rsid w:val="004D758C"/>
    <w:rsid w:val="004D7C4A"/>
    <w:rsid w:val="004E0A0D"/>
    <w:rsid w:val="004E115D"/>
    <w:rsid w:val="004E1320"/>
    <w:rsid w:val="004E1A2B"/>
    <w:rsid w:val="004E24E0"/>
    <w:rsid w:val="004E277F"/>
    <w:rsid w:val="004E3138"/>
    <w:rsid w:val="004E39E6"/>
    <w:rsid w:val="004E4DCD"/>
    <w:rsid w:val="004E5E0D"/>
    <w:rsid w:val="004E6A9A"/>
    <w:rsid w:val="004E7810"/>
    <w:rsid w:val="004E7E58"/>
    <w:rsid w:val="004F0BB5"/>
    <w:rsid w:val="004F1069"/>
    <w:rsid w:val="004F1C58"/>
    <w:rsid w:val="004F1FB3"/>
    <w:rsid w:val="004F27D5"/>
    <w:rsid w:val="004F2A85"/>
    <w:rsid w:val="004F34B9"/>
    <w:rsid w:val="004F35DF"/>
    <w:rsid w:val="004F363C"/>
    <w:rsid w:val="004F42FA"/>
    <w:rsid w:val="004F5310"/>
    <w:rsid w:val="004F5470"/>
    <w:rsid w:val="004F57CE"/>
    <w:rsid w:val="004F5AAB"/>
    <w:rsid w:val="004F6641"/>
    <w:rsid w:val="004F6CEE"/>
    <w:rsid w:val="004F70E9"/>
    <w:rsid w:val="004F7156"/>
    <w:rsid w:val="004F7C79"/>
    <w:rsid w:val="005007E7"/>
    <w:rsid w:val="0050087E"/>
    <w:rsid w:val="005008BC"/>
    <w:rsid w:val="00500FDB"/>
    <w:rsid w:val="00501160"/>
    <w:rsid w:val="00503A4C"/>
    <w:rsid w:val="00503A6A"/>
    <w:rsid w:val="00504447"/>
    <w:rsid w:val="00504971"/>
    <w:rsid w:val="005049CC"/>
    <w:rsid w:val="00504C31"/>
    <w:rsid w:val="005056F9"/>
    <w:rsid w:val="00506376"/>
    <w:rsid w:val="005068BD"/>
    <w:rsid w:val="00506AFB"/>
    <w:rsid w:val="00507C18"/>
    <w:rsid w:val="00510A22"/>
    <w:rsid w:val="005119B5"/>
    <w:rsid w:val="00511FAB"/>
    <w:rsid w:val="00511FB9"/>
    <w:rsid w:val="00512273"/>
    <w:rsid w:val="005125CF"/>
    <w:rsid w:val="00513631"/>
    <w:rsid w:val="00513775"/>
    <w:rsid w:val="00513D6B"/>
    <w:rsid w:val="005143C1"/>
    <w:rsid w:val="005149FD"/>
    <w:rsid w:val="00515FF4"/>
    <w:rsid w:val="005178B6"/>
    <w:rsid w:val="00517E75"/>
    <w:rsid w:val="005214AF"/>
    <w:rsid w:val="0052150C"/>
    <w:rsid w:val="005215EF"/>
    <w:rsid w:val="00521D87"/>
    <w:rsid w:val="0052208E"/>
    <w:rsid w:val="00523C59"/>
    <w:rsid w:val="00524090"/>
    <w:rsid w:val="00524498"/>
    <w:rsid w:val="00526191"/>
    <w:rsid w:val="005271C5"/>
    <w:rsid w:val="005305C5"/>
    <w:rsid w:val="00530661"/>
    <w:rsid w:val="00530DF9"/>
    <w:rsid w:val="0053222E"/>
    <w:rsid w:val="0053262C"/>
    <w:rsid w:val="00532A79"/>
    <w:rsid w:val="00532F44"/>
    <w:rsid w:val="00533CCE"/>
    <w:rsid w:val="00534F8B"/>
    <w:rsid w:val="00535944"/>
    <w:rsid w:val="00536561"/>
    <w:rsid w:val="0053735B"/>
    <w:rsid w:val="005405B8"/>
    <w:rsid w:val="00540896"/>
    <w:rsid w:val="00540B33"/>
    <w:rsid w:val="005416C4"/>
    <w:rsid w:val="0054272F"/>
    <w:rsid w:val="0054288D"/>
    <w:rsid w:val="00542C95"/>
    <w:rsid w:val="00542E8B"/>
    <w:rsid w:val="0054359D"/>
    <w:rsid w:val="00543D02"/>
    <w:rsid w:val="00544E53"/>
    <w:rsid w:val="005451C5"/>
    <w:rsid w:val="00545490"/>
    <w:rsid w:val="00545801"/>
    <w:rsid w:val="005466BF"/>
    <w:rsid w:val="00546B4D"/>
    <w:rsid w:val="0054732F"/>
    <w:rsid w:val="00550199"/>
    <w:rsid w:val="0055188C"/>
    <w:rsid w:val="0055303E"/>
    <w:rsid w:val="0055312C"/>
    <w:rsid w:val="00553288"/>
    <w:rsid w:val="00553FDA"/>
    <w:rsid w:val="00554341"/>
    <w:rsid w:val="00555D19"/>
    <w:rsid w:val="0055627C"/>
    <w:rsid w:val="005564FF"/>
    <w:rsid w:val="0056098E"/>
    <w:rsid w:val="00561BF3"/>
    <w:rsid w:val="0056233E"/>
    <w:rsid w:val="005630F7"/>
    <w:rsid w:val="005634D8"/>
    <w:rsid w:val="00563F5D"/>
    <w:rsid w:val="00564FFE"/>
    <w:rsid w:val="005651D2"/>
    <w:rsid w:val="00565913"/>
    <w:rsid w:val="00565FD4"/>
    <w:rsid w:val="00566E2C"/>
    <w:rsid w:val="0056785A"/>
    <w:rsid w:val="00567DE3"/>
    <w:rsid w:val="00567F7C"/>
    <w:rsid w:val="00570BC3"/>
    <w:rsid w:val="00570F82"/>
    <w:rsid w:val="005710F3"/>
    <w:rsid w:val="00571489"/>
    <w:rsid w:val="0057221E"/>
    <w:rsid w:val="00572E42"/>
    <w:rsid w:val="00572EAF"/>
    <w:rsid w:val="00573153"/>
    <w:rsid w:val="00573826"/>
    <w:rsid w:val="0057407F"/>
    <w:rsid w:val="00574098"/>
    <w:rsid w:val="00574942"/>
    <w:rsid w:val="005749BE"/>
    <w:rsid w:val="00574BC0"/>
    <w:rsid w:val="00574C33"/>
    <w:rsid w:val="005753A3"/>
    <w:rsid w:val="00575EA5"/>
    <w:rsid w:val="00576F5F"/>
    <w:rsid w:val="00577343"/>
    <w:rsid w:val="005776DE"/>
    <w:rsid w:val="0058086F"/>
    <w:rsid w:val="00580CB4"/>
    <w:rsid w:val="005813C3"/>
    <w:rsid w:val="00581983"/>
    <w:rsid w:val="00581DCF"/>
    <w:rsid w:val="00581E26"/>
    <w:rsid w:val="00581E9F"/>
    <w:rsid w:val="005821E8"/>
    <w:rsid w:val="00582364"/>
    <w:rsid w:val="00582B39"/>
    <w:rsid w:val="00582F02"/>
    <w:rsid w:val="00583350"/>
    <w:rsid w:val="00583562"/>
    <w:rsid w:val="00585129"/>
    <w:rsid w:val="00585290"/>
    <w:rsid w:val="0058557E"/>
    <w:rsid w:val="00585C5F"/>
    <w:rsid w:val="00586BA8"/>
    <w:rsid w:val="00587A21"/>
    <w:rsid w:val="00587B17"/>
    <w:rsid w:val="00587FEB"/>
    <w:rsid w:val="00590169"/>
    <w:rsid w:val="005912EA"/>
    <w:rsid w:val="00591BB0"/>
    <w:rsid w:val="00591C99"/>
    <w:rsid w:val="00591CDD"/>
    <w:rsid w:val="00591D9D"/>
    <w:rsid w:val="005933D6"/>
    <w:rsid w:val="00593B4C"/>
    <w:rsid w:val="00593CF4"/>
    <w:rsid w:val="00594260"/>
    <w:rsid w:val="005944D3"/>
    <w:rsid w:val="0059521B"/>
    <w:rsid w:val="00595DD3"/>
    <w:rsid w:val="0059676C"/>
    <w:rsid w:val="00597F07"/>
    <w:rsid w:val="005A020B"/>
    <w:rsid w:val="005A0F47"/>
    <w:rsid w:val="005A12FC"/>
    <w:rsid w:val="005A1779"/>
    <w:rsid w:val="005A21DA"/>
    <w:rsid w:val="005A2BB7"/>
    <w:rsid w:val="005A3531"/>
    <w:rsid w:val="005A4166"/>
    <w:rsid w:val="005A4FE6"/>
    <w:rsid w:val="005A5514"/>
    <w:rsid w:val="005A55C6"/>
    <w:rsid w:val="005A5B6A"/>
    <w:rsid w:val="005A72CA"/>
    <w:rsid w:val="005A73C7"/>
    <w:rsid w:val="005A7935"/>
    <w:rsid w:val="005A7C4D"/>
    <w:rsid w:val="005B0BA4"/>
    <w:rsid w:val="005B1137"/>
    <w:rsid w:val="005B1144"/>
    <w:rsid w:val="005B2B88"/>
    <w:rsid w:val="005B350B"/>
    <w:rsid w:val="005B3B02"/>
    <w:rsid w:val="005B41F0"/>
    <w:rsid w:val="005B511A"/>
    <w:rsid w:val="005B561F"/>
    <w:rsid w:val="005B6E1C"/>
    <w:rsid w:val="005B7383"/>
    <w:rsid w:val="005B75A6"/>
    <w:rsid w:val="005B7BDB"/>
    <w:rsid w:val="005C08FD"/>
    <w:rsid w:val="005C0DEA"/>
    <w:rsid w:val="005C1AFD"/>
    <w:rsid w:val="005C2EE0"/>
    <w:rsid w:val="005C46F2"/>
    <w:rsid w:val="005C50B8"/>
    <w:rsid w:val="005C6510"/>
    <w:rsid w:val="005C6A05"/>
    <w:rsid w:val="005C6FDA"/>
    <w:rsid w:val="005C75BA"/>
    <w:rsid w:val="005C7873"/>
    <w:rsid w:val="005C7A56"/>
    <w:rsid w:val="005C7B62"/>
    <w:rsid w:val="005D0B54"/>
    <w:rsid w:val="005D13F7"/>
    <w:rsid w:val="005D26D8"/>
    <w:rsid w:val="005D3009"/>
    <w:rsid w:val="005D3C6E"/>
    <w:rsid w:val="005D456B"/>
    <w:rsid w:val="005D4C6E"/>
    <w:rsid w:val="005D4D7B"/>
    <w:rsid w:val="005D6CD6"/>
    <w:rsid w:val="005D6F87"/>
    <w:rsid w:val="005D79A6"/>
    <w:rsid w:val="005D7B88"/>
    <w:rsid w:val="005D7F5A"/>
    <w:rsid w:val="005D7FF7"/>
    <w:rsid w:val="005E069C"/>
    <w:rsid w:val="005E10D0"/>
    <w:rsid w:val="005E1D3F"/>
    <w:rsid w:val="005E2312"/>
    <w:rsid w:val="005E330B"/>
    <w:rsid w:val="005E35D0"/>
    <w:rsid w:val="005E3FE9"/>
    <w:rsid w:val="005E4575"/>
    <w:rsid w:val="005E4E91"/>
    <w:rsid w:val="005E50DA"/>
    <w:rsid w:val="005E5AF9"/>
    <w:rsid w:val="005E60C3"/>
    <w:rsid w:val="005E74E6"/>
    <w:rsid w:val="005E7544"/>
    <w:rsid w:val="005E75D3"/>
    <w:rsid w:val="005E7C46"/>
    <w:rsid w:val="005E7FBA"/>
    <w:rsid w:val="005F0311"/>
    <w:rsid w:val="005F0345"/>
    <w:rsid w:val="005F0F22"/>
    <w:rsid w:val="005F14B3"/>
    <w:rsid w:val="005F236A"/>
    <w:rsid w:val="005F37E1"/>
    <w:rsid w:val="005F4A13"/>
    <w:rsid w:val="005F5DD2"/>
    <w:rsid w:val="005F630E"/>
    <w:rsid w:val="005F6A60"/>
    <w:rsid w:val="005F73D9"/>
    <w:rsid w:val="005F744F"/>
    <w:rsid w:val="005F76AC"/>
    <w:rsid w:val="005F770C"/>
    <w:rsid w:val="005F7C14"/>
    <w:rsid w:val="005F7CB0"/>
    <w:rsid w:val="005F7F9C"/>
    <w:rsid w:val="00600A05"/>
    <w:rsid w:val="006016A2"/>
    <w:rsid w:val="006016B3"/>
    <w:rsid w:val="00601A41"/>
    <w:rsid w:val="00601F6A"/>
    <w:rsid w:val="00601F73"/>
    <w:rsid w:val="0060207B"/>
    <w:rsid w:val="006032B6"/>
    <w:rsid w:val="0060345D"/>
    <w:rsid w:val="006037F1"/>
    <w:rsid w:val="00603E3D"/>
    <w:rsid w:val="0060405F"/>
    <w:rsid w:val="006042E2"/>
    <w:rsid w:val="00604916"/>
    <w:rsid w:val="00604EF2"/>
    <w:rsid w:val="006106B5"/>
    <w:rsid w:val="0061279E"/>
    <w:rsid w:val="006127AB"/>
    <w:rsid w:val="0061418F"/>
    <w:rsid w:val="0061444E"/>
    <w:rsid w:val="006146C0"/>
    <w:rsid w:val="00615AA3"/>
    <w:rsid w:val="0061623E"/>
    <w:rsid w:val="00616C55"/>
    <w:rsid w:val="00617994"/>
    <w:rsid w:val="00620D67"/>
    <w:rsid w:val="006211F6"/>
    <w:rsid w:val="00621AFD"/>
    <w:rsid w:val="0062247E"/>
    <w:rsid w:val="006224FA"/>
    <w:rsid w:val="006227B8"/>
    <w:rsid w:val="006233D2"/>
    <w:rsid w:val="00623570"/>
    <w:rsid w:val="00624737"/>
    <w:rsid w:val="00624E21"/>
    <w:rsid w:val="00625A17"/>
    <w:rsid w:val="00625A65"/>
    <w:rsid w:val="00627832"/>
    <w:rsid w:val="00630004"/>
    <w:rsid w:val="0063005C"/>
    <w:rsid w:val="0063012B"/>
    <w:rsid w:val="00630F42"/>
    <w:rsid w:val="00630F74"/>
    <w:rsid w:val="0063147D"/>
    <w:rsid w:val="006318A8"/>
    <w:rsid w:val="00632224"/>
    <w:rsid w:val="00632435"/>
    <w:rsid w:val="006333C4"/>
    <w:rsid w:val="00633DFE"/>
    <w:rsid w:val="0063469A"/>
    <w:rsid w:val="006350EF"/>
    <w:rsid w:val="0064078D"/>
    <w:rsid w:val="006408FD"/>
    <w:rsid w:val="00640DEE"/>
    <w:rsid w:val="00640F0E"/>
    <w:rsid w:val="00641A41"/>
    <w:rsid w:val="0064226A"/>
    <w:rsid w:val="006427E3"/>
    <w:rsid w:val="006436D6"/>
    <w:rsid w:val="00644255"/>
    <w:rsid w:val="00644339"/>
    <w:rsid w:val="00645529"/>
    <w:rsid w:val="00646A8F"/>
    <w:rsid w:val="00646BF8"/>
    <w:rsid w:val="0065008A"/>
    <w:rsid w:val="00650112"/>
    <w:rsid w:val="00650681"/>
    <w:rsid w:val="00650BE9"/>
    <w:rsid w:val="00650C94"/>
    <w:rsid w:val="00651366"/>
    <w:rsid w:val="00651385"/>
    <w:rsid w:val="00651401"/>
    <w:rsid w:val="0065161E"/>
    <w:rsid w:val="006521AC"/>
    <w:rsid w:val="0065289F"/>
    <w:rsid w:val="006530EB"/>
    <w:rsid w:val="00653431"/>
    <w:rsid w:val="0065441E"/>
    <w:rsid w:val="006554BF"/>
    <w:rsid w:val="006568F2"/>
    <w:rsid w:val="00660646"/>
    <w:rsid w:val="006608E3"/>
    <w:rsid w:val="00660A92"/>
    <w:rsid w:val="006616E8"/>
    <w:rsid w:val="00661A9A"/>
    <w:rsid w:val="00661F90"/>
    <w:rsid w:val="00661FF8"/>
    <w:rsid w:val="0066253F"/>
    <w:rsid w:val="006625EB"/>
    <w:rsid w:val="00662A75"/>
    <w:rsid w:val="00663FCC"/>
    <w:rsid w:val="00664059"/>
    <w:rsid w:val="00665C30"/>
    <w:rsid w:val="00665E20"/>
    <w:rsid w:val="00666945"/>
    <w:rsid w:val="00670499"/>
    <w:rsid w:val="006711C6"/>
    <w:rsid w:val="00671951"/>
    <w:rsid w:val="00675661"/>
    <w:rsid w:val="00677283"/>
    <w:rsid w:val="006774AB"/>
    <w:rsid w:val="00677A17"/>
    <w:rsid w:val="00680616"/>
    <w:rsid w:val="00681965"/>
    <w:rsid w:val="00681A1B"/>
    <w:rsid w:val="006828D1"/>
    <w:rsid w:val="00682EE6"/>
    <w:rsid w:val="006837D1"/>
    <w:rsid w:val="00683B6E"/>
    <w:rsid w:val="006849CC"/>
    <w:rsid w:val="00685AC9"/>
    <w:rsid w:val="00685F70"/>
    <w:rsid w:val="006904D1"/>
    <w:rsid w:val="00690791"/>
    <w:rsid w:val="00690798"/>
    <w:rsid w:val="00690954"/>
    <w:rsid w:val="00691568"/>
    <w:rsid w:val="00691875"/>
    <w:rsid w:val="00691D2E"/>
    <w:rsid w:val="0069242C"/>
    <w:rsid w:val="00692487"/>
    <w:rsid w:val="00692565"/>
    <w:rsid w:val="0069262D"/>
    <w:rsid w:val="006928B5"/>
    <w:rsid w:val="00692CEC"/>
    <w:rsid w:val="006932EE"/>
    <w:rsid w:val="00693580"/>
    <w:rsid w:val="00694788"/>
    <w:rsid w:val="00694BFE"/>
    <w:rsid w:val="00694E0E"/>
    <w:rsid w:val="006954A7"/>
    <w:rsid w:val="006955AE"/>
    <w:rsid w:val="00695C5E"/>
    <w:rsid w:val="00695CE2"/>
    <w:rsid w:val="00696161"/>
    <w:rsid w:val="00697C5F"/>
    <w:rsid w:val="006A00C2"/>
    <w:rsid w:val="006A0723"/>
    <w:rsid w:val="006A0BCF"/>
    <w:rsid w:val="006A13E1"/>
    <w:rsid w:val="006A1606"/>
    <w:rsid w:val="006A2008"/>
    <w:rsid w:val="006A26C4"/>
    <w:rsid w:val="006A29D1"/>
    <w:rsid w:val="006A312D"/>
    <w:rsid w:val="006A4F92"/>
    <w:rsid w:val="006A5075"/>
    <w:rsid w:val="006A742C"/>
    <w:rsid w:val="006A770B"/>
    <w:rsid w:val="006B0738"/>
    <w:rsid w:val="006B0F62"/>
    <w:rsid w:val="006B2314"/>
    <w:rsid w:val="006B2F0C"/>
    <w:rsid w:val="006B346F"/>
    <w:rsid w:val="006B3472"/>
    <w:rsid w:val="006B3BC3"/>
    <w:rsid w:val="006B49E9"/>
    <w:rsid w:val="006B4CA9"/>
    <w:rsid w:val="006B57C0"/>
    <w:rsid w:val="006B663B"/>
    <w:rsid w:val="006C0367"/>
    <w:rsid w:val="006C0856"/>
    <w:rsid w:val="006C0B76"/>
    <w:rsid w:val="006C0F98"/>
    <w:rsid w:val="006C107C"/>
    <w:rsid w:val="006C216A"/>
    <w:rsid w:val="006C21EF"/>
    <w:rsid w:val="006C2C10"/>
    <w:rsid w:val="006C34DF"/>
    <w:rsid w:val="006C404C"/>
    <w:rsid w:val="006C43A1"/>
    <w:rsid w:val="006C4A56"/>
    <w:rsid w:val="006C4DE9"/>
    <w:rsid w:val="006C5B7B"/>
    <w:rsid w:val="006C5E6E"/>
    <w:rsid w:val="006C6BD7"/>
    <w:rsid w:val="006C6D2A"/>
    <w:rsid w:val="006C6D56"/>
    <w:rsid w:val="006D0510"/>
    <w:rsid w:val="006D1215"/>
    <w:rsid w:val="006D1C73"/>
    <w:rsid w:val="006D1CDD"/>
    <w:rsid w:val="006D25B8"/>
    <w:rsid w:val="006D3738"/>
    <w:rsid w:val="006D44E5"/>
    <w:rsid w:val="006D5EE1"/>
    <w:rsid w:val="006D64A1"/>
    <w:rsid w:val="006D6664"/>
    <w:rsid w:val="006D698E"/>
    <w:rsid w:val="006D7931"/>
    <w:rsid w:val="006D7F63"/>
    <w:rsid w:val="006E0437"/>
    <w:rsid w:val="006E05A8"/>
    <w:rsid w:val="006E0B5C"/>
    <w:rsid w:val="006E0FB2"/>
    <w:rsid w:val="006E1099"/>
    <w:rsid w:val="006E19C0"/>
    <w:rsid w:val="006E1E95"/>
    <w:rsid w:val="006E23C4"/>
    <w:rsid w:val="006E3189"/>
    <w:rsid w:val="006E4856"/>
    <w:rsid w:val="006E496F"/>
    <w:rsid w:val="006E5262"/>
    <w:rsid w:val="006E52EC"/>
    <w:rsid w:val="006E5757"/>
    <w:rsid w:val="006E5BA3"/>
    <w:rsid w:val="006E6EA2"/>
    <w:rsid w:val="006F1431"/>
    <w:rsid w:val="006F1774"/>
    <w:rsid w:val="006F2C46"/>
    <w:rsid w:val="006F3EAB"/>
    <w:rsid w:val="006F45AC"/>
    <w:rsid w:val="006F4ADE"/>
    <w:rsid w:val="006F4D50"/>
    <w:rsid w:val="006F5D12"/>
    <w:rsid w:val="006F62C6"/>
    <w:rsid w:val="006F729D"/>
    <w:rsid w:val="006F74C6"/>
    <w:rsid w:val="006F7ED4"/>
    <w:rsid w:val="00700A3E"/>
    <w:rsid w:val="0070392A"/>
    <w:rsid w:val="00703A08"/>
    <w:rsid w:val="00704B4B"/>
    <w:rsid w:val="00704D0F"/>
    <w:rsid w:val="00705672"/>
    <w:rsid w:val="00705866"/>
    <w:rsid w:val="007064F7"/>
    <w:rsid w:val="0070662B"/>
    <w:rsid w:val="00706726"/>
    <w:rsid w:val="0070685B"/>
    <w:rsid w:val="00707164"/>
    <w:rsid w:val="00710277"/>
    <w:rsid w:val="007103A6"/>
    <w:rsid w:val="00711463"/>
    <w:rsid w:val="00712F10"/>
    <w:rsid w:val="00713397"/>
    <w:rsid w:val="00713A36"/>
    <w:rsid w:val="00714729"/>
    <w:rsid w:val="00715BD3"/>
    <w:rsid w:val="00716198"/>
    <w:rsid w:val="00716360"/>
    <w:rsid w:val="0071637B"/>
    <w:rsid w:val="007163A0"/>
    <w:rsid w:val="007168DA"/>
    <w:rsid w:val="0071691F"/>
    <w:rsid w:val="00716BF4"/>
    <w:rsid w:val="007179F2"/>
    <w:rsid w:val="00720484"/>
    <w:rsid w:val="00720647"/>
    <w:rsid w:val="00720B0C"/>
    <w:rsid w:val="00722B6C"/>
    <w:rsid w:val="00723340"/>
    <w:rsid w:val="0072371A"/>
    <w:rsid w:val="0072478E"/>
    <w:rsid w:val="00724A67"/>
    <w:rsid w:val="0072594E"/>
    <w:rsid w:val="007262C0"/>
    <w:rsid w:val="007270D2"/>
    <w:rsid w:val="00730935"/>
    <w:rsid w:val="00730AFC"/>
    <w:rsid w:val="00731333"/>
    <w:rsid w:val="0073216D"/>
    <w:rsid w:val="00732351"/>
    <w:rsid w:val="007329E2"/>
    <w:rsid w:val="00736076"/>
    <w:rsid w:val="00736F93"/>
    <w:rsid w:val="00737777"/>
    <w:rsid w:val="0073790B"/>
    <w:rsid w:val="00737D7E"/>
    <w:rsid w:val="00737EA3"/>
    <w:rsid w:val="00740081"/>
    <w:rsid w:val="00741078"/>
    <w:rsid w:val="00741A52"/>
    <w:rsid w:val="00742375"/>
    <w:rsid w:val="00743148"/>
    <w:rsid w:val="007437CB"/>
    <w:rsid w:val="0074387A"/>
    <w:rsid w:val="0074431C"/>
    <w:rsid w:val="00744751"/>
    <w:rsid w:val="00744D0B"/>
    <w:rsid w:val="00745372"/>
    <w:rsid w:val="0074581F"/>
    <w:rsid w:val="007506C7"/>
    <w:rsid w:val="007517A0"/>
    <w:rsid w:val="00751E5F"/>
    <w:rsid w:val="00751F04"/>
    <w:rsid w:val="00752554"/>
    <w:rsid w:val="0075326D"/>
    <w:rsid w:val="00754715"/>
    <w:rsid w:val="007551E3"/>
    <w:rsid w:val="007557A5"/>
    <w:rsid w:val="007563A5"/>
    <w:rsid w:val="00760741"/>
    <w:rsid w:val="00761C03"/>
    <w:rsid w:val="0076212B"/>
    <w:rsid w:val="0076271E"/>
    <w:rsid w:val="00764D2B"/>
    <w:rsid w:val="00765F85"/>
    <w:rsid w:val="00766138"/>
    <w:rsid w:val="00766CCD"/>
    <w:rsid w:val="00767D45"/>
    <w:rsid w:val="007711CE"/>
    <w:rsid w:val="00772EB4"/>
    <w:rsid w:val="00773B00"/>
    <w:rsid w:val="00774B1B"/>
    <w:rsid w:val="00775E43"/>
    <w:rsid w:val="00776EBB"/>
    <w:rsid w:val="0077724E"/>
    <w:rsid w:val="00777472"/>
    <w:rsid w:val="00777D34"/>
    <w:rsid w:val="00781106"/>
    <w:rsid w:val="00781380"/>
    <w:rsid w:val="0078219D"/>
    <w:rsid w:val="007827EB"/>
    <w:rsid w:val="0078404D"/>
    <w:rsid w:val="0078446C"/>
    <w:rsid w:val="00784BC3"/>
    <w:rsid w:val="0078592B"/>
    <w:rsid w:val="00785AEB"/>
    <w:rsid w:val="00785C81"/>
    <w:rsid w:val="0078624C"/>
    <w:rsid w:val="0078646F"/>
    <w:rsid w:val="007870D7"/>
    <w:rsid w:val="00787AEB"/>
    <w:rsid w:val="00790077"/>
    <w:rsid w:val="007904B4"/>
    <w:rsid w:val="0079082A"/>
    <w:rsid w:val="00791F14"/>
    <w:rsid w:val="00791F7F"/>
    <w:rsid w:val="00792831"/>
    <w:rsid w:val="00792BFF"/>
    <w:rsid w:val="007941AD"/>
    <w:rsid w:val="0079454C"/>
    <w:rsid w:val="00795B95"/>
    <w:rsid w:val="0079604E"/>
    <w:rsid w:val="00796FE1"/>
    <w:rsid w:val="007A019A"/>
    <w:rsid w:val="007A036E"/>
    <w:rsid w:val="007A0C57"/>
    <w:rsid w:val="007A0F5D"/>
    <w:rsid w:val="007A1109"/>
    <w:rsid w:val="007A1785"/>
    <w:rsid w:val="007A3EA9"/>
    <w:rsid w:val="007A41D5"/>
    <w:rsid w:val="007A5848"/>
    <w:rsid w:val="007A6075"/>
    <w:rsid w:val="007A7953"/>
    <w:rsid w:val="007A7E04"/>
    <w:rsid w:val="007B03A8"/>
    <w:rsid w:val="007B0E7A"/>
    <w:rsid w:val="007B1630"/>
    <w:rsid w:val="007B1BA9"/>
    <w:rsid w:val="007B1D8D"/>
    <w:rsid w:val="007B2037"/>
    <w:rsid w:val="007B229A"/>
    <w:rsid w:val="007B2A86"/>
    <w:rsid w:val="007B2EA8"/>
    <w:rsid w:val="007B35A1"/>
    <w:rsid w:val="007B446B"/>
    <w:rsid w:val="007B461B"/>
    <w:rsid w:val="007B474A"/>
    <w:rsid w:val="007B4C9D"/>
    <w:rsid w:val="007B5054"/>
    <w:rsid w:val="007B54C1"/>
    <w:rsid w:val="007B54FC"/>
    <w:rsid w:val="007B618D"/>
    <w:rsid w:val="007B674C"/>
    <w:rsid w:val="007B709A"/>
    <w:rsid w:val="007B7D49"/>
    <w:rsid w:val="007C02B3"/>
    <w:rsid w:val="007C051D"/>
    <w:rsid w:val="007C0EEE"/>
    <w:rsid w:val="007C109D"/>
    <w:rsid w:val="007C2066"/>
    <w:rsid w:val="007C2485"/>
    <w:rsid w:val="007C26B4"/>
    <w:rsid w:val="007C33B3"/>
    <w:rsid w:val="007C4491"/>
    <w:rsid w:val="007C53F9"/>
    <w:rsid w:val="007C544E"/>
    <w:rsid w:val="007C5DF0"/>
    <w:rsid w:val="007C626B"/>
    <w:rsid w:val="007C6608"/>
    <w:rsid w:val="007C6824"/>
    <w:rsid w:val="007C7F11"/>
    <w:rsid w:val="007D0D82"/>
    <w:rsid w:val="007D12DE"/>
    <w:rsid w:val="007D1550"/>
    <w:rsid w:val="007D2099"/>
    <w:rsid w:val="007D2D3B"/>
    <w:rsid w:val="007D32EA"/>
    <w:rsid w:val="007D3DF4"/>
    <w:rsid w:val="007D4E89"/>
    <w:rsid w:val="007D5507"/>
    <w:rsid w:val="007D57EF"/>
    <w:rsid w:val="007D5E55"/>
    <w:rsid w:val="007D5F46"/>
    <w:rsid w:val="007D6626"/>
    <w:rsid w:val="007D665A"/>
    <w:rsid w:val="007D6A81"/>
    <w:rsid w:val="007D71E0"/>
    <w:rsid w:val="007D7526"/>
    <w:rsid w:val="007D7B3E"/>
    <w:rsid w:val="007E0964"/>
    <w:rsid w:val="007E10CC"/>
    <w:rsid w:val="007E1182"/>
    <w:rsid w:val="007E1205"/>
    <w:rsid w:val="007E131A"/>
    <w:rsid w:val="007E19DB"/>
    <w:rsid w:val="007E2690"/>
    <w:rsid w:val="007E3C9E"/>
    <w:rsid w:val="007E3CA9"/>
    <w:rsid w:val="007E4245"/>
    <w:rsid w:val="007E4270"/>
    <w:rsid w:val="007E5C45"/>
    <w:rsid w:val="007E65CB"/>
    <w:rsid w:val="007E70A1"/>
    <w:rsid w:val="007F0277"/>
    <w:rsid w:val="007F0CF5"/>
    <w:rsid w:val="007F1772"/>
    <w:rsid w:val="007F1A79"/>
    <w:rsid w:val="007F2B4C"/>
    <w:rsid w:val="007F2FC2"/>
    <w:rsid w:val="007F374B"/>
    <w:rsid w:val="007F3902"/>
    <w:rsid w:val="007F4FC0"/>
    <w:rsid w:val="007F68FE"/>
    <w:rsid w:val="007F7615"/>
    <w:rsid w:val="008001D4"/>
    <w:rsid w:val="00803AC7"/>
    <w:rsid w:val="008040C6"/>
    <w:rsid w:val="008045E2"/>
    <w:rsid w:val="00805036"/>
    <w:rsid w:val="008053A8"/>
    <w:rsid w:val="00806346"/>
    <w:rsid w:val="00806354"/>
    <w:rsid w:val="0080652D"/>
    <w:rsid w:val="008068E9"/>
    <w:rsid w:val="00806DF3"/>
    <w:rsid w:val="008075AD"/>
    <w:rsid w:val="00807F53"/>
    <w:rsid w:val="00810F74"/>
    <w:rsid w:val="008116B3"/>
    <w:rsid w:val="00811CD9"/>
    <w:rsid w:val="00811F27"/>
    <w:rsid w:val="00812597"/>
    <w:rsid w:val="0081267C"/>
    <w:rsid w:val="00813B6C"/>
    <w:rsid w:val="00814CBC"/>
    <w:rsid w:val="00814EF1"/>
    <w:rsid w:val="00815923"/>
    <w:rsid w:val="00816181"/>
    <w:rsid w:val="00817AE7"/>
    <w:rsid w:val="00817FB5"/>
    <w:rsid w:val="008200B0"/>
    <w:rsid w:val="00820849"/>
    <w:rsid w:val="00820DD4"/>
    <w:rsid w:val="00821C0A"/>
    <w:rsid w:val="00822880"/>
    <w:rsid w:val="00822B89"/>
    <w:rsid w:val="008233E4"/>
    <w:rsid w:val="00823B66"/>
    <w:rsid w:val="00823BAC"/>
    <w:rsid w:val="00824555"/>
    <w:rsid w:val="0082486C"/>
    <w:rsid w:val="00824DF5"/>
    <w:rsid w:val="00824E8E"/>
    <w:rsid w:val="00827CB0"/>
    <w:rsid w:val="00827D73"/>
    <w:rsid w:val="00827DFC"/>
    <w:rsid w:val="0083024F"/>
    <w:rsid w:val="008306E6"/>
    <w:rsid w:val="008306F4"/>
    <w:rsid w:val="00831265"/>
    <w:rsid w:val="00831B1B"/>
    <w:rsid w:val="00831C96"/>
    <w:rsid w:val="008320BE"/>
    <w:rsid w:val="00832DDB"/>
    <w:rsid w:val="008333A8"/>
    <w:rsid w:val="00833A36"/>
    <w:rsid w:val="00833BCC"/>
    <w:rsid w:val="00833C20"/>
    <w:rsid w:val="00834417"/>
    <w:rsid w:val="008356B0"/>
    <w:rsid w:val="008360C7"/>
    <w:rsid w:val="008370A6"/>
    <w:rsid w:val="00837532"/>
    <w:rsid w:val="00837C4A"/>
    <w:rsid w:val="00840078"/>
    <w:rsid w:val="008405B7"/>
    <w:rsid w:val="00840E52"/>
    <w:rsid w:val="00841CB4"/>
    <w:rsid w:val="00841D2A"/>
    <w:rsid w:val="00841F90"/>
    <w:rsid w:val="00842332"/>
    <w:rsid w:val="00842B26"/>
    <w:rsid w:val="0084308B"/>
    <w:rsid w:val="00843736"/>
    <w:rsid w:val="00843756"/>
    <w:rsid w:val="0084375F"/>
    <w:rsid w:val="00846E8A"/>
    <w:rsid w:val="00850D9E"/>
    <w:rsid w:val="0085188E"/>
    <w:rsid w:val="008521DF"/>
    <w:rsid w:val="008526A0"/>
    <w:rsid w:val="00852BED"/>
    <w:rsid w:val="008530C8"/>
    <w:rsid w:val="008532C1"/>
    <w:rsid w:val="0085369F"/>
    <w:rsid w:val="00853A6A"/>
    <w:rsid w:val="00853AA8"/>
    <w:rsid w:val="00854D54"/>
    <w:rsid w:val="00855D61"/>
    <w:rsid w:val="00855FB9"/>
    <w:rsid w:val="008565E0"/>
    <w:rsid w:val="008566B7"/>
    <w:rsid w:val="008566C7"/>
    <w:rsid w:val="008572B1"/>
    <w:rsid w:val="00857AF0"/>
    <w:rsid w:val="00857DCD"/>
    <w:rsid w:val="0086012A"/>
    <w:rsid w:val="008633D2"/>
    <w:rsid w:val="0086343C"/>
    <w:rsid w:val="00863DFB"/>
    <w:rsid w:val="008641B0"/>
    <w:rsid w:val="00865733"/>
    <w:rsid w:val="00866373"/>
    <w:rsid w:val="00866952"/>
    <w:rsid w:val="0086743A"/>
    <w:rsid w:val="008676CD"/>
    <w:rsid w:val="00871B6D"/>
    <w:rsid w:val="008720DE"/>
    <w:rsid w:val="00873CF9"/>
    <w:rsid w:val="008742F7"/>
    <w:rsid w:val="008744B2"/>
    <w:rsid w:val="0087462F"/>
    <w:rsid w:val="00874E73"/>
    <w:rsid w:val="00875771"/>
    <w:rsid w:val="008760E9"/>
    <w:rsid w:val="008763BA"/>
    <w:rsid w:val="00876E02"/>
    <w:rsid w:val="0087762E"/>
    <w:rsid w:val="00877918"/>
    <w:rsid w:val="00880A07"/>
    <w:rsid w:val="00880BA4"/>
    <w:rsid w:val="00880F42"/>
    <w:rsid w:val="008819A8"/>
    <w:rsid w:val="00882197"/>
    <w:rsid w:val="00882E19"/>
    <w:rsid w:val="008836ED"/>
    <w:rsid w:val="00883728"/>
    <w:rsid w:val="00883977"/>
    <w:rsid w:val="00883BEB"/>
    <w:rsid w:val="0088497D"/>
    <w:rsid w:val="0088607E"/>
    <w:rsid w:val="00886AA7"/>
    <w:rsid w:val="0088794A"/>
    <w:rsid w:val="00887F8E"/>
    <w:rsid w:val="00890083"/>
    <w:rsid w:val="008904CD"/>
    <w:rsid w:val="00891095"/>
    <w:rsid w:val="008911CC"/>
    <w:rsid w:val="008920ED"/>
    <w:rsid w:val="00892866"/>
    <w:rsid w:val="008929D3"/>
    <w:rsid w:val="008933B4"/>
    <w:rsid w:val="0089373C"/>
    <w:rsid w:val="00894A78"/>
    <w:rsid w:val="00894D0F"/>
    <w:rsid w:val="00895EDB"/>
    <w:rsid w:val="0089624B"/>
    <w:rsid w:val="008963BE"/>
    <w:rsid w:val="00896577"/>
    <w:rsid w:val="0089670D"/>
    <w:rsid w:val="00896EDF"/>
    <w:rsid w:val="0089775F"/>
    <w:rsid w:val="008A0781"/>
    <w:rsid w:val="008A1301"/>
    <w:rsid w:val="008A3FDD"/>
    <w:rsid w:val="008A52F1"/>
    <w:rsid w:val="008A5A18"/>
    <w:rsid w:val="008A5B31"/>
    <w:rsid w:val="008A6BD4"/>
    <w:rsid w:val="008A77CF"/>
    <w:rsid w:val="008B1E25"/>
    <w:rsid w:val="008B2D67"/>
    <w:rsid w:val="008B3074"/>
    <w:rsid w:val="008B44ED"/>
    <w:rsid w:val="008B4F3F"/>
    <w:rsid w:val="008B5418"/>
    <w:rsid w:val="008B6107"/>
    <w:rsid w:val="008B7C6A"/>
    <w:rsid w:val="008B7DC4"/>
    <w:rsid w:val="008C069D"/>
    <w:rsid w:val="008C0E05"/>
    <w:rsid w:val="008C165E"/>
    <w:rsid w:val="008C1D67"/>
    <w:rsid w:val="008C30D2"/>
    <w:rsid w:val="008C3394"/>
    <w:rsid w:val="008C4386"/>
    <w:rsid w:val="008C4EA7"/>
    <w:rsid w:val="008C4EBE"/>
    <w:rsid w:val="008C50E1"/>
    <w:rsid w:val="008C5134"/>
    <w:rsid w:val="008C5261"/>
    <w:rsid w:val="008C6035"/>
    <w:rsid w:val="008C615C"/>
    <w:rsid w:val="008C637A"/>
    <w:rsid w:val="008C6B21"/>
    <w:rsid w:val="008C6CB7"/>
    <w:rsid w:val="008C72BA"/>
    <w:rsid w:val="008C7886"/>
    <w:rsid w:val="008D03D5"/>
    <w:rsid w:val="008D0F9E"/>
    <w:rsid w:val="008D14BA"/>
    <w:rsid w:val="008D2B62"/>
    <w:rsid w:val="008D3352"/>
    <w:rsid w:val="008D35D7"/>
    <w:rsid w:val="008D3B14"/>
    <w:rsid w:val="008D3E24"/>
    <w:rsid w:val="008D4342"/>
    <w:rsid w:val="008D4731"/>
    <w:rsid w:val="008D500C"/>
    <w:rsid w:val="008D551F"/>
    <w:rsid w:val="008D557D"/>
    <w:rsid w:val="008D5D30"/>
    <w:rsid w:val="008D7135"/>
    <w:rsid w:val="008D7664"/>
    <w:rsid w:val="008E0F9E"/>
    <w:rsid w:val="008E1D4B"/>
    <w:rsid w:val="008E3800"/>
    <w:rsid w:val="008E601E"/>
    <w:rsid w:val="008E6264"/>
    <w:rsid w:val="008E646F"/>
    <w:rsid w:val="008E6D03"/>
    <w:rsid w:val="008E6F23"/>
    <w:rsid w:val="008E7020"/>
    <w:rsid w:val="008E7CDC"/>
    <w:rsid w:val="008F0BCC"/>
    <w:rsid w:val="008F20F2"/>
    <w:rsid w:val="008F222B"/>
    <w:rsid w:val="008F28CE"/>
    <w:rsid w:val="008F3207"/>
    <w:rsid w:val="008F4C08"/>
    <w:rsid w:val="008F4EE9"/>
    <w:rsid w:val="008F56A0"/>
    <w:rsid w:val="008F5A3E"/>
    <w:rsid w:val="008F63A4"/>
    <w:rsid w:val="008F6ACA"/>
    <w:rsid w:val="008F6D84"/>
    <w:rsid w:val="008F7C4D"/>
    <w:rsid w:val="009003AA"/>
    <w:rsid w:val="0090081A"/>
    <w:rsid w:val="009023D8"/>
    <w:rsid w:val="00902755"/>
    <w:rsid w:val="00903541"/>
    <w:rsid w:val="00903550"/>
    <w:rsid w:val="00905EFA"/>
    <w:rsid w:val="009073E6"/>
    <w:rsid w:val="00907425"/>
    <w:rsid w:val="00907479"/>
    <w:rsid w:val="009075DC"/>
    <w:rsid w:val="00907D32"/>
    <w:rsid w:val="009107AD"/>
    <w:rsid w:val="009108D2"/>
    <w:rsid w:val="00910B8D"/>
    <w:rsid w:val="0091216A"/>
    <w:rsid w:val="0091248A"/>
    <w:rsid w:val="00912C61"/>
    <w:rsid w:val="0091320E"/>
    <w:rsid w:val="0091351F"/>
    <w:rsid w:val="00913C91"/>
    <w:rsid w:val="0091631D"/>
    <w:rsid w:val="00917C3B"/>
    <w:rsid w:val="00920230"/>
    <w:rsid w:val="00920A3A"/>
    <w:rsid w:val="00921AC1"/>
    <w:rsid w:val="00922A2C"/>
    <w:rsid w:val="00922B0A"/>
    <w:rsid w:val="00923A61"/>
    <w:rsid w:val="00923E48"/>
    <w:rsid w:val="009260E8"/>
    <w:rsid w:val="00926475"/>
    <w:rsid w:val="009267C4"/>
    <w:rsid w:val="00926817"/>
    <w:rsid w:val="009268BA"/>
    <w:rsid w:val="00926EDD"/>
    <w:rsid w:val="009275EB"/>
    <w:rsid w:val="009276F9"/>
    <w:rsid w:val="00930B84"/>
    <w:rsid w:val="00930BB1"/>
    <w:rsid w:val="009310BF"/>
    <w:rsid w:val="009323F9"/>
    <w:rsid w:val="00932810"/>
    <w:rsid w:val="00932B47"/>
    <w:rsid w:val="00933123"/>
    <w:rsid w:val="009334AF"/>
    <w:rsid w:val="009336BA"/>
    <w:rsid w:val="00934D77"/>
    <w:rsid w:val="009363BF"/>
    <w:rsid w:val="00936EB3"/>
    <w:rsid w:val="00937C69"/>
    <w:rsid w:val="009401A7"/>
    <w:rsid w:val="009401B7"/>
    <w:rsid w:val="009407C2"/>
    <w:rsid w:val="009409B3"/>
    <w:rsid w:val="00941A25"/>
    <w:rsid w:val="009421E7"/>
    <w:rsid w:val="009423DF"/>
    <w:rsid w:val="00942D8C"/>
    <w:rsid w:val="00944906"/>
    <w:rsid w:val="0094533D"/>
    <w:rsid w:val="00945BFF"/>
    <w:rsid w:val="009463A2"/>
    <w:rsid w:val="009465F2"/>
    <w:rsid w:val="00946BEC"/>
    <w:rsid w:val="00946E0A"/>
    <w:rsid w:val="00946ECC"/>
    <w:rsid w:val="00947858"/>
    <w:rsid w:val="00950CB0"/>
    <w:rsid w:val="00951407"/>
    <w:rsid w:val="009518DF"/>
    <w:rsid w:val="009520C8"/>
    <w:rsid w:val="00954E63"/>
    <w:rsid w:val="00954ED7"/>
    <w:rsid w:val="009559DB"/>
    <w:rsid w:val="00955BEF"/>
    <w:rsid w:val="00955F66"/>
    <w:rsid w:val="00955F83"/>
    <w:rsid w:val="009560A9"/>
    <w:rsid w:val="00956ED2"/>
    <w:rsid w:val="0095709F"/>
    <w:rsid w:val="00960D7D"/>
    <w:rsid w:val="00960F0F"/>
    <w:rsid w:val="00960F7B"/>
    <w:rsid w:val="009610FC"/>
    <w:rsid w:val="009613C9"/>
    <w:rsid w:val="00962102"/>
    <w:rsid w:val="00963987"/>
    <w:rsid w:val="009647E1"/>
    <w:rsid w:val="00964C72"/>
    <w:rsid w:val="00965836"/>
    <w:rsid w:val="00965908"/>
    <w:rsid w:val="00965A94"/>
    <w:rsid w:val="00965F14"/>
    <w:rsid w:val="00966945"/>
    <w:rsid w:val="00966FBD"/>
    <w:rsid w:val="00971358"/>
    <w:rsid w:val="009715E9"/>
    <w:rsid w:val="009719D5"/>
    <w:rsid w:val="00972AD3"/>
    <w:rsid w:val="00972DEC"/>
    <w:rsid w:val="00972FBA"/>
    <w:rsid w:val="00973173"/>
    <w:rsid w:val="00974602"/>
    <w:rsid w:val="009750F6"/>
    <w:rsid w:val="00975516"/>
    <w:rsid w:val="009756DC"/>
    <w:rsid w:val="009759D2"/>
    <w:rsid w:val="00977ABB"/>
    <w:rsid w:val="009806A2"/>
    <w:rsid w:val="009806EB"/>
    <w:rsid w:val="00980DFD"/>
    <w:rsid w:val="00981DEB"/>
    <w:rsid w:val="009827A9"/>
    <w:rsid w:val="00982F54"/>
    <w:rsid w:val="009830F0"/>
    <w:rsid w:val="00984485"/>
    <w:rsid w:val="009847FC"/>
    <w:rsid w:val="00985263"/>
    <w:rsid w:val="00985FAA"/>
    <w:rsid w:val="00987126"/>
    <w:rsid w:val="0098768B"/>
    <w:rsid w:val="00987DAF"/>
    <w:rsid w:val="00987E52"/>
    <w:rsid w:val="009917E7"/>
    <w:rsid w:val="00991A6E"/>
    <w:rsid w:val="009920A4"/>
    <w:rsid w:val="00992FEC"/>
    <w:rsid w:val="00994CA6"/>
    <w:rsid w:val="00995DC6"/>
    <w:rsid w:val="00996A89"/>
    <w:rsid w:val="00997B41"/>
    <w:rsid w:val="009A01A6"/>
    <w:rsid w:val="009A0584"/>
    <w:rsid w:val="009A1249"/>
    <w:rsid w:val="009A1897"/>
    <w:rsid w:val="009A222E"/>
    <w:rsid w:val="009A2985"/>
    <w:rsid w:val="009A2C5B"/>
    <w:rsid w:val="009A3276"/>
    <w:rsid w:val="009A388E"/>
    <w:rsid w:val="009A3A6F"/>
    <w:rsid w:val="009A413F"/>
    <w:rsid w:val="009A499C"/>
    <w:rsid w:val="009A52C8"/>
    <w:rsid w:val="009A593A"/>
    <w:rsid w:val="009A5B4F"/>
    <w:rsid w:val="009A5CC9"/>
    <w:rsid w:val="009A6093"/>
    <w:rsid w:val="009A6FD7"/>
    <w:rsid w:val="009A795A"/>
    <w:rsid w:val="009A7F3C"/>
    <w:rsid w:val="009B0073"/>
    <w:rsid w:val="009B20C0"/>
    <w:rsid w:val="009B2352"/>
    <w:rsid w:val="009B2815"/>
    <w:rsid w:val="009B2AE3"/>
    <w:rsid w:val="009B3CCD"/>
    <w:rsid w:val="009B4921"/>
    <w:rsid w:val="009B5713"/>
    <w:rsid w:val="009B5946"/>
    <w:rsid w:val="009B5B38"/>
    <w:rsid w:val="009B66F1"/>
    <w:rsid w:val="009B6D87"/>
    <w:rsid w:val="009B74E4"/>
    <w:rsid w:val="009C0D3B"/>
    <w:rsid w:val="009C330F"/>
    <w:rsid w:val="009C3995"/>
    <w:rsid w:val="009C48F3"/>
    <w:rsid w:val="009C53C3"/>
    <w:rsid w:val="009C5641"/>
    <w:rsid w:val="009C57DB"/>
    <w:rsid w:val="009C5DCA"/>
    <w:rsid w:val="009C62E6"/>
    <w:rsid w:val="009D04F0"/>
    <w:rsid w:val="009D16DB"/>
    <w:rsid w:val="009D1C8C"/>
    <w:rsid w:val="009D3773"/>
    <w:rsid w:val="009D3DAE"/>
    <w:rsid w:val="009D42E3"/>
    <w:rsid w:val="009D4A33"/>
    <w:rsid w:val="009D4C63"/>
    <w:rsid w:val="009D7370"/>
    <w:rsid w:val="009D7841"/>
    <w:rsid w:val="009D7C71"/>
    <w:rsid w:val="009E25F9"/>
    <w:rsid w:val="009E2D29"/>
    <w:rsid w:val="009E54C4"/>
    <w:rsid w:val="009E6097"/>
    <w:rsid w:val="009E624B"/>
    <w:rsid w:val="009E6BDF"/>
    <w:rsid w:val="009E6D7D"/>
    <w:rsid w:val="009E7617"/>
    <w:rsid w:val="009E7BC0"/>
    <w:rsid w:val="009F084D"/>
    <w:rsid w:val="009F0898"/>
    <w:rsid w:val="009F1842"/>
    <w:rsid w:val="009F222B"/>
    <w:rsid w:val="009F27C0"/>
    <w:rsid w:val="009F2DF6"/>
    <w:rsid w:val="009F46BB"/>
    <w:rsid w:val="009F46CB"/>
    <w:rsid w:val="009F4B9E"/>
    <w:rsid w:val="009F5445"/>
    <w:rsid w:val="009F787C"/>
    <w:rsid w:val="009F79D1"/>
    <w:rsid w:val="00A00724"/>
    <w:rsid w:val="00A00837"/>
    <w:rsid w:val="00A00D84"/>
    <w:rsid w:val="00A0100D"/>
    <w:rsid w:val="00A013DB"/>
    <w:rsid w:val="00A01630"/>
    <w:rsid w:val="00A025D3"/>
    <w:rsid w:val="00A02BA5"/>
    <w:rsid w:val="00A02CF7"/>
    <w:rsid w:val="00A0315E"/>
    <w:rsid w:val="00A03663"/>
    <w:rsid w:val="00A04042"/>
    <w:rsid w:val="00A051FE"/>
    <w:rsid w:val="00A06336"/>
    <w:rsid w:val="00A06CA6"/>
    <w:rsid w:val="00A07780"/>
    <w:rsid w:val="00A07A0F"/>
    <w:rsid w:val="00A07E92"/>
    <w:rsid w:val="00A07EC6"/>
    <w:rsid w:val="00A07F88"/>
    <w:rsid w:val="00A10120"/>
    <w:rsid w:val="00A11297"/>
    <w:rsid w:val="00A11D2D"/>
    <w:rsid w:val="00A11E51"/>
    <w:rsid w:val="00A125E7"/>
    <w:rsid w:val="00A130D3"/>
    <w:rsid w:val="00A13970"/>
    <w:rsid w:val="00A14868"/>
    <w:rsid w:val="00A15387"/>
    <w:rsid w:val="00A15574"/>
    <w:rsid w:val="00A15832"/>
    <w:rsid w:val="00A15DA6"/>
    <w:rsid w:val="00A15FB8"/>
    <w:rsid w:val="00A1691F"/>
    <w:rsid w:val="00A16AD4"/>
    <w:rsid w:val="00A16C06"/>
    <w:rsid w:val="00A16E77"/>
    <w:rsid w:val="00A16F26"/>
    <w:rsid w:val="00A17535"/>
    <w:rsid w:val="00A17716"/>
    <w:rsid w:val="00A1783D"/>
    <w:rsid w:val="00A20BFD"/>
    <w:rsid w:val="00A211A3"/>
    <w:rsid w:val="00A2248F"/>
    <w:rsid w:val="00A22EE7"/>
    <w:rsid w:val="00A23DD6"/>
    <w:rsid w:val="00A2403F"/>
    <w:rsid w:val="00A24BFF"/>
    <w:rsid w:val="00A24D8D"/>
    <w:rsid w:val="00A25F0B"/>
    <w:rsid w:val="00A25F2D"/>
    <w:rsid w:val="00A263F9"/>
    <w:rsid w:val="00A266F6"/>
    <w:rsid w:val="00A26937"/>
    <w:rsid w:val="00A271E1"/>
    <w:rsid w:val="00A30124"/>
    <w:rsid w:val="00A30257"/>
    <w:rsid w:val="00A31227"/>
    <w:rsid w:val="00A3122B"/>
    <w:rsid w:val="00A3144E"/>
    <w:rsid w:val="00A31A85"/>
    <w:rsid w:val="00A325C8"/>
    <w:rsid w:val="00A32F94"/>
    <w:rsid w:val="00A3365F"/>
    <w:rsid w:val="00A347CC"/>
    <w:rsid w:val="00A3487D"/>
    <w:rsid w:val="00A34B11"/>
    <w:rsid w:val="00A34E49"/>
    <w:rsid w:val="00A3500E"/>
    <w:rsid w:val="00A36803"/>
    <w:rsid w:val="00A36F2E"/>
    <w:rsid w:val="00A3775F"/>
    <w:rsid w:val="00A379C4"/>
    <w:rsid w:val="00A40AD4"/>
    <w:rsid w:val="00A412A6"/>
    <w:rsid w:val="00A43C12"/>
    <w:rsid w:val="00A44B09"/>
    <w:rsid w:val="00A44E93"/>
    <w:rsid w:val="00A45EF1"/>
    <w:rsid w:val="00A4615F"/>
    <w:rsid w:val="00A4654A"/>
    <w:rsid w:val="00A4722E"/>
    <w:rsid w:val="00A473DC"/>
    <w:rsid w:val="00A479EB"/>
    <w:rsid w:val="00A503C4"/>
    <w:rsid w:val="00A50FF7"/>
    <w:rsid w:val="00A5261B"/>
    <w:rsid w:val="00A52D4F"/>
    <w:rsid w:val="00A55027"/>
    <w:rsid w:val="00A551F0"/>
    <w:rsid w:val="00A55A4C"/>
    <w:rsid w:val="00A56518"/>
    <w:rsid w:val="00A578A9"/>
    <w:rsid w:val="00A6019F"/>
    <w:rsid w:val="00A60380"/>
    <w:rsid w:val="00A61900"/>
    <w:rsid w:val="00A62E31"/>
    <w:rsid w:val="00A642A9"/>
    <w:rsid w:val="00A6433D"/>
    <w:rsid w:val="00A65A91"/>
    <w:rsid w:val="00A6737E"/>
    <w:rsid w:val="00A67AC6"/>
    <w:rsid w:val="00A67C6B"/>
    <w:rsid w:val="00A67E84"/>
    <w:rsid w:val="00A7043B"/>
    <w:rsid w:val="00A70DA3"/>
    <w:rsid w:val="00A71AB1"/>
    <w:rsid w:val="00A72C6A"/>
    <w:rsid w:val="00A7309E"/>
    <w:rsid w:val="00A738CD"/>
    <w:rsid w:val="00A73A09"/>
    <w:rsid w:val="00A73CF6"/>
    <w:rsid w:val="00A73D91"/>
    <w:rsid w:val="00A74C10"/>
    <w:rsid w:val="00A7668E"/>
    <w:rsid w:val="00A76EA5"/>
    <w:rsid w:val="00A76EE2"/>
    <w:rsid w:val="00A77D8F"/>
    <w:rsid w:val="00A80CCB"/>
    <w:rsid w:val="00A80FFA"/>
    <w:rsid w:val="00A82DE7"/>
    <w:rsid w:val="00A82EA7"/>
    <w:rsid w:val="00A83455"/>
    <w:rsid w:val="00A839E9"/>
    <w:rsid w:val="00A8495C"/>
    <w:rsid w:val="00A85B94"/>
    <w:rsid w:val="00A86185"/>
    <w:rsid w:val="00A8694D"/>
    <w:rsid w:val="00A86C02"/>
    <w:rsid w:val="00A86D26"/>
    <w:rsid w:val="00A909C1"/>
    <w:rsid w:val="00A90B3D"/>
    <w:rsid w:val="00A91DF3"/>
    <w:rsid w:val="00A91E97"/>
    <w:rsid w:val="00A92B6F"/>
    <w:rsid w:val="00A94526"/>
    <w:rsid w:val="00A95671"/>
    <w:rsid w:val="00A95B03"/>
    <w:rsid w:val="00A978FA"/>
    <w:rsid w:val="00AA0491"/>
    <w:rsid w:val="00AA0717"/>
    <w:rsid w:val="00AA0B2C"/>
    <w:rsid w:val="00AA124D"/>
    <w:rsid w:val="00AA124F"/>
    <w:rsid w:val="00AA141A"/>
    <w:rsid w:val="00AA25EF"/>
    <w:rsid w:val="00AA3313"/>
    <w:rsid w:val="00AA3F5C"/>
    <w:rsid w:val="00AA463E"/>
    <w:rsid w:val="00AA4659"/>
    <w:rsid w:val="00AA4683"/>
    <w:rsid w:val="00AA47F0"/>
    <w:rsid w:val="00AA480B"/>
    <w:rsid w:val="00AA4E32"/>
    <w:rsid w:val="00AA5809"/>
    <w:rsid w:val="00AA59B6"/>
    <w:rsid w:val="00AA6C80"/>
    <w:rsid w:val="00AA6F05"/>
    <w:rsid w:val="00AA6F4D"/>
    <w:rsid w:val="00AA74B9"/>
    <w:rsid w:val="00AA75FF"/>
    <w:rsid w:val="00AB0E21"/>
    <w:rsid w:val="00AB0EAB"/>
    <w:rsid w:val="00AB17DC"/>
    <w:rsid w:val="00AB18B4"/>
    <w:rsid w:val="00AB3B89"/>
    <w:rsid w:val="00AB4D81"/>
    <w:rsid w:val="00AB7E78"/>
    <w:rsid w:val="00AC08D4"/>
    <w:rsid w:val="00AC17C0"/>
    <w:rsid w:val="00AC4B0D"/>
    <w:rsid w:val="00AC5D3F"/>
    <w:rsid w:val="00AC649A"/>
    <w:rsid w:val="00AC6D0A"/>
    <w:rsid w:val="00AC6FAC"/>
    <w:rsid w:val="00AC725D"/>
    <w:rsid w:val="00AC761C"/>
    <w:rsid w:val="00AC786D"/>
    <w:rsid w:val="00AC7933"/>
    <w:rsid w:val="00AD0928"/>
    <w:rsid w:val="00AD14F2"/>
    <w:rsid w:val="00AD152C"/>
    <w:rsid w:val="00AD1691"/>
    <w:rsid w:val="00AD28A1"/>
    <w:rsid w:val="00AD2FB7"/>
    <w:rsid w:val="00AD3846"/>
    <w:rsid w:val="00AD3CC0"/>
    <w:rsid w:val="00AD4A4C"/>
    <w:rsid w:val="00AD4C8D"/>
    <w:rsid w:val="00AD4EA2"/>
    <w:rsid w:val="00AD5261"/>
    <w:rsid w:val="00AD5659"/>
    <w:rsid w:val="00AD5A7B"/>
    <w:rsid w:val="00AD7FEE"/>
    <w:rsid w:val="00AE0616"/>
    <w:rsid w:val="00AE1913"/>
    <w:rsid w:val="00AE2341"/>
    <w:rsid w:val="00AE2783"/>
    <w:rsid w:val="00AE2B76"/>
    <w:rsid w:val="00AE2D19"/>
    <w:rsid w:val="00AE3129"/>
    <w:rsid w:val="00AE339E"/>
    <w:rsid w:val="00AE3EB7"/>
    <w:rsid w:val="00AE4193"/>
    <w:rsid w:val="00AE4A26"/>
    <w:rsid w:val="00AE4ED6"/>
    <w:rsid w:val="00AE4FDA"/>
    <w:rsid w:val="00AE5C1F"/>
    <w:rsid w:val="00AE5D8B"/>
    <w:rsid w:val="00AE6623"/>
    <w:rsid w:val="00AE6E04"/>
    <w:rsid w:val="00AE6FBB"/>
    <w:rsid w:val="00AE7127"/>
    <w:rsid w:val="00AE7766"/>
    <w:rsid w:val="00AE7CC1"/>
    <w:rsid w:val="00AE7FFD"/>
    <w:rsid w:val="00AF02E9"/>
    <w:rsid w:val="00AF06F7"/>
    <w:rsid w:val="00AF0A98"/>
    <w:rsid w:val="00AF0DEB"/>
    <w:rsid w:val="00AF1530"/>
    <w:rsid w:val="00AF2FD5"/>
    <w:rsid w:val="00AF3083"/>
    <w:rsid w:val="00AF3174"/>
    <w:rsid w:val="00AF4960"/>
    <w:rsid w:val="00AF4CD1"/>
    <w:rsid w:val="00AF4D13"/>
    <w:rsid w:val="00AF4F6C"/>
    <w:rsid w:val="00AF5019"/>
    <w:rsid w:val="00AF564D"/>
    <w:rsid w:val="00AF5C79"/>
    <w:rsid w:val="00AF5D69"/>
    <w:rsid w:val="00AF76AF"/>
    <w:rsid w:val="00B00176"/>
    <w:rsid w:val="00B0196E"/>
    <w:rsid w:val="00B01B23"/>
    <w:rsid w:val="00B025A0"/>
    <w:rsid w:val="00B02FC6"/>
    <w:rsid w:val="00B031E4"/>
    <w:rsid w:val="00B034AC"/>
    <w:rsid w:val="00B0479C"/>
    <w:rsid w:val="00B04DCB"/>
    <w:rsid w:val="00B05B92"/>
    <w:rsid w:val="00B069BB"/>
    <w:rsid w:val="00B069DC"/>
    <w:rsid w:val="00B07E90"/>
    <w:rsid w:val="00B10650"/>
    <w:rsid w:val="00B10D34"/>
    <w:rsid w:val="00B11055"/>
    <w:rsid w:val="00B11867"/>
    <w:rsid w:val="00B11E7C"/>
    <w:rsid w:val="00B1273B"/>
    <w:rsid w:val="00B12771"/>
    <w:rsid w:val="00B12B2B"/>
    <w:rsid w:val="00B12DB4"/>
    <w:rsid w:val="00B12F30"/>
    <w:rsid w:val="00B1338B"/>
    <w:rsid w:val="00B13774"/>
    <w:rsid w:val="00B14ADF"/>
    <w:rsid w:val="00B14D2A"/>
    <w:rsid w:val="00B14F47"/>
    <w:rsid w:val="00B15553"/>
    <w:rsid w:val="00B16312"/>
    <w:rsid w:val="00B16360"/>
    <w:rsid w:val="00B164D2"/>
    <w:rsid w:val="00B164DC"/>
    <w:rsid w:val="00B168B6"/>
    <w:rsid w:val="00B172EF"/>
    <w:rsid w:val="00B17BD7"/>
    <w:rsid w:val="00B21052"/>
    <w:rsid w:val="00B210A4"/>
    <w:rsid w:val="00B214D0"/>
    <w:rsid w:val="00B214F3"/>
    <w:rsid w:val="00B21578"/>
    <w:rsid w:val="00B21F13"/>
    <w:rsid w:val="00B22D93"/>
    <w:rsid w:val="00B22DF9"/>
    <w:rsid w:val="00B231D0"/>
    <w:rsid w:val="00B23389"/>
    <w:rsid w:val="00B25346"/>
    <w:rsid w:val="00B25E16"/>
    <w:rsid w:val="00B266BD"/>
    <w:rsid w:val="00B26A12"/>
    <w:rsid w:val="00B26C16"/>
    <w:rsid w:val="00B27BCE"/>
    <w:rsid w:val="00B30083"/>
    <w:rsid w:val="00B30190"/>
    <w:rsid w:val="00B30E9D"/>
    <w:rsid w:val="00B30EBA"/>
    <w:rsid w:val="00B314F1"/>
    <w:rsid w:val="00B314F3"/>
    <w:rsid w:val="00B31B2F"/>
    <w:rsid w:val="00B31F66"/>
    <w:rsid w:val="00B32D34"/>
    <w:rsid w:val="00B32D47"/>
    <w:rsid w:val="00B33E03"/>
    <w:rsid w:val="00B34179"/>
    <w:rsid w:val="00B345FD"/>
    <w:rsid w:val="00B3488E"/>
    <w:rsid w:val="00B3491D"/>
    <w:rsid w:val="00B36ABB"/>
    <w:rsid w:val="00B37A15"/>
    <w:rsid w:val="00B37F0A"/>
    <w:rsid w:val="00B4051E"/>
    <w:rsid w:val="00B405EB"/>
    <w:rsid w:val="00B40892"/>
    <w:rsid w:val="00B41332"/>
    <w:rsid w:val="00B41806"/>
    <w:rsid w:val="00B41960"/>
    <w:rsid w:val="00B424DD"/>
    <w:rsid w:val="00B42604"/>
    <w:rsid w:val="00B4338C"/>
    <w:rsid w:val="00B43524"/>
    <w:rsid w:val="00B43BE5"/>
    <w:rsid w:val="00B45A22"/>
    <w:rsid w:val="00B45E0E"/>
    <w:rsid w:val="00B45F2B"/>
    <w:rsid w:val="00B47A3A"/>
    <w:rsid w:val="00B47E2D"/>
    <w:rsid w:val="00B47F93"/>
    <w:rsid w:val="00B505B0"/>
    <w:rsid w:val="00B5098C"/>
    <w:rsid w:val="00B50FF0"/>
    <w:rsid w:val="00B51AB3"/>
    <w:rsid w:val="00B523D9"/>
    <w:rsid w:val="00B52FB1"/>
    <w:rsid w:val="00B54332"/>
    <w:rsid w:val="00B54AA5"/>
    <w:rsid w:val="00B54CA0"/>
    <w:rsid w:val="00B55B70"/>
    <w:rsid w:val="00B55C69"/>
    <w:rsid w:val="00B56E71"/>
    <w:rsid w:val="00B56FF8"/>
    <w:rsid w:val="00B57F68"/>
    <w:rsid w:val="00B60CAD"/>
    <w:rsid w:val="00B61452"/>
    <w:rsid w:val="00B617C7"/>
    <w:rsid w:val="00B62028"/>
    <w:rsid w:val="00B620BB"/>
    <w:rsid w:val="00B6266B"/>
    <w:rsid w:val="00B64D27"/>
    <w:rsid w:val="00B64E90"/>
    <w:rsid w:val="00B663AA"/>
    <w:rsid w:val="00B6652A"/>
    <w:rsid w:val="00B6662B"/>
    <w:rsid w:val="00B666B2"/>
    <w:rsid w:val="00B66C80"/>
    <w:rsid w:val="00B67266"/>
    <w:rsid w:val="00B67885"/>
    <w:rsid w:val="00B706B9"/>
    <w:rsid w:val="00B7196D"/>
    <w:rsid w:val="00B71BED"/>
    <w:rsid w:val="00B71C27"/>
    <w:rsid w:val="00B720EB"/>
    <w:rsid w:val="00B731C1"/>
    <w:rsid w:val="00B73748"/>
    <w:rsid w:val="00B73C42"/>
    <w:rsid w:val="00B73F21"/>
    <w:rsid w:val="00B73F80"/>
    <w:rsid w:val="00B74029"/>
    <w:rsid w:val="00B742A1"/>
    <w:rsid w:val="00B74B34"/>
    <w:rsid w:val="00B75BA5"/>
    <w:rsid w:val="00B769A9"/>
    <w:rsid w:val="00B7757A"/>
    <w:rsid w:val="00B80110"/>
    <w:rsid w:val="00B80893"/>
    <w:rsid w:val="00B80D52"/>
    <w:rsid w:val="00B812B3"/>
    <w:rsid w:val="00B8179F"/>
    <w:rsid w:val="00B81CB5"/>
    <w:rsid w:val="00B81F1E"/>
    <w:rsid w:val="00B82272"/>
    <w:rsid w:val="00B83A08"/>
    <w:rsid w:val="00B84387"/>
    <w:rsid w:val="00B86A3A"/>
    <w:rsid w:val="00B86DE1"/>
    <w:rsid w:val="00B87E4C"/>
    <w:rsid w:val="00B90833"/>
    <w:rsid w:val="00B917A4"/>
    <w:rsid w:val="00B9378C"/>
    <w:rsid w:val="00B93A18"/>
    <w:rsid w:val="00B95F2D"/>
    <w:rsid w:val="00B95FEF"/>
    <w:rsid w:val="00B966F3"/>
    <w:rsid w:val="00B9688B"/>
    <w:rsid w:val="00B96F2E"/>
    <w:rsid w:val="00B974A7"/>
    <w:rsid w:val="00B97BC2"/>
    <w:rsid w:val="00BA095A"/>
    <w:rsid w:val="00BA17A3"/>
    <w:rsid w:val="00BA32CF"/>
    <w:rsid w:val="00BA4BC9"/>
    <w:rsid w:val="00BA4D42"/>
    <w:rsid w:val="00BA4D8A"/>
    <w:rsid w:val="00BA5C56"/>
    <w:rsid w:val="00BA61F3"/>
    <w:rsid w:val="00BA6D6D"/>
    <w:rsid w:val="00BA752D"/>
    <w:rsid w:val="00BA7AC3"/>
    <w:rsid w:val="00BB18C7"/>
    <w:rsid w:val="00BB197E"/>
    <w:rsid w:val="00BB27EF"/>
    <w:rsid w:val="00BB3ABE"/>
    <w:rsid w:val="00BB418D"/>
    <w:rsid w:val="00BB4685"/>
    <w:rsid w:val="00BB4693"/>
    <w:rsid w:val="00BB47A7"/>
    <w:rsid w:val="00BB4CC2"/>
    <w:rsid w:val="00BB51BB"/>
    <w:rsid w:val="00BB65F8"/>
    <w:rsid w:val="00BB6DB0"/>
    <w:rsid w:val="00BB74A7"/>
    <w:rsid w:val="00BB7D26"/>
    <w:rsid w:val="00BC0170"/>
    <w:rsid w:val="00BC0548"/>
    <w:rsid w:val="00BC18C3"/>
    <w:rsid w:val="00BC2417"/>
    <w:rsid w:val="00BC26DB"/>
    <w:rsid w:val="00BC3586"/>
    <w:rsid w:val="00BC35B7"/>
    <w:rsid w:val="00BC3A7D"/>
    <w:rsid w:val="00BC3B44"/>
    <w:rsid w:val="00BC4256"/>
    <w:rsid w:val="00BC497D"/>
    <w:rsid w:val="00BC4D3E"/>
    <w:rsid w:val="00BC4F69"/>
    <w:rsid w:val="00BC5046"/>
    <w:rsid w:val="00BC5137"/>
    <w:rsid w:val="00BC56C8"/>
    <w:rsid w:val="00BC5F3B"/>
    <w:rsid w:val="00BC600C"/>
    <w:rsid w:val="00BC6C34"/>
    <w:rsid w:val="00BC7A82"/>
    <w:rsid w:val="00BD0EBB"/>
    <w:rsid w:val="00BD0FF6"/>
    <w:rsid w:val="00BD1A4B"/>
    <w:rsid w:val="00BD1AFB"/>
    <w:rsid w:val="00BD1F1C"/>
    <w:rsid w:val="00BD2D19"/>
    <w:rsid w:val="00BD361B"/>
    <w:rsid w:val="00BD400E"/>
    <w:rsid w:val="00BD4E68"/>
    <w:rsid w:val="00BD5CF8"/>
    <w:rsid w:val="00BD5D21"/>
    <w:rsid w:val="00BD5EAD"/>
    <w:rsid w:val="00BD660E"/>
    <w:rsid w:val="00BD6A45"/>
    <w:rsid w:val="00BD6DD7"/>
    <w:rsid w:val="00BD6EC5"/>
    <w:rsid w:val="00BD73CE"/>
    <w:rsid w:val="00BD7B28"/>
    <w:rsid w:val="00BE02FD"/>
    <w:rsid w:val="00BE2FA0"/>
    <w:rsid w:val="00BE2FC2"/>
    <w:rsid w:val="00BE58A2"/>
    <w:rsid w:val="00BE60AE"/>
    <w:rsid w:val="00BE6640"/>
    <w:rsid w:val="00BE6913"/>
    <w:rsid w:val="00BE754B"/>
    <w:rsid w:val="00BE78AA"/>
    <w:rsid w:val="00BE798A"/>
    <w:rsid w:val="00BE79E2"/>
    <w:rsid w:val="00BE7F6F"/>
    <w:rsid w:val="00BE7FEF"/>
    <w:rsid w:val="00BF0A4F"/>
    <w:rsid w:val="00BF0A59"/>
    <w:rsid w:val="00BF0C6A"/>
    <w:rsid w:val="00BF11D9"/>
    <w:rsid w:val="00BF15E6"/>
    <w:rsid w:val="00BF1E3E"/>
    <w:rsid w:val="00BF1FCB"/>
    <w:rsid w:val="00BF305A"/>
    <w:rsid w:val="00BF34AD"/>
    <w:rsid w:val="00BF3F2A"/>
    <w:rsid w:val="00BF44B7"/>
    <w:rsid w:val="00BF572F"/>
    <w:rsid w:val="00BF6FB3"/>
    <w:rsid w:val="00BF7058"/>
    <w:rsid w:val="00BF71BF"/>
    <w:rsid w:val="00C00983"/>
    <w:rsid w:val="00C0130B"/>
    <w:rsid w:val="00C01B9E"/>
    <w:rsid w:val="00C03201"/>
    <w:rsid w:val="00C0344C"/>
    <w:rsid w:val="00C03916"/>
    <w:rsid w:val="00C03CA5"/>
    <w:rsid w:val="00C03FD6"/>
    <w:rsid w:val="00C053D5"/>
    <w:rsid w:val="00C05E0D"/>
    <w:rsid w:val="00C067D4"/>
    <w:rsid w:val="00C103A2"/>
    <w:rsid w:val="00C105FF"/>
    <w:rsid w:val="00C111CB"/>
    <w:rsid w:val="00C1173A"/>
    <w:rsid w:val="00C12095"/>
    <w:rsid w:val="00C1261A"/>
    <w:rsid w:val="00C12CA4"/>
    <w:rsid w:val="00C135AB"/>
    <w:rsid w:val="00C13B77"/>
    <w:rsid w:val="00C13B97"/>
    <w:rsid w:val="00C13F26"/>
    <w:rsid w:val="00C14403"/>
    <w:rsid w:val="00C14525"/>
    <w:rsid w:val="00C15AC1"/>
    <w:rsid w:val="00C16146"/>
    <w:rsid w:val="00C163CD"/>
    <w:rsid w:val="00C17540"/>
    <w:rsid w:val="00C17C67"/>
    <w:rsid w:val="00C204A0"/>
    <w:rsid w:val="00C211D6"/>
    <w:rsid w:val="00C22F61"/>
    <w:rsid w:val="00C23486"/>
    <w:rsid w:val="00C23D40"/>
    <w:rsid w:val="00C2528A"/>
    <w:rsid w:val="00C26C15"/>
    <w:rsid w:val="00C26DC9"/>
    <w:rsid w:val="00C30BFD"/>
    <w:rsid w:val="00C31754"/>
    <w:rsid w:val="00C31A71"/>
    <w:rsid w:val="00C3234F"/>
    <w:rsid w:val="00C323B2"/>
    <w:rsid w:val="00C32555"/>
    <w:rsid w:val="00C328E5"/>
    <w:rsid w:val="00C32B38"/>
    <w:rsid w:val="00C32B9B"/>
    <w:rsid w:val="00C33585"/>
    <w:rsid w:val="00C34F4B"/>
    <w:rsid w:val="00C35931"/>
    <w:rsid w:val="00C36561"/>
    <w:rsid w:val="00C3674F"/>
    <w:rsid w:val="00C37205"/>
    <w:rsid w:val="00C3754E"/>
    <w:rsid w:val="00C40270"/>
    <w:rsid w:val="00C40D37"/>
    <w:rsid w:val="00C4148B"/>
    <w:rsid w:val="00C41AD6"/>
    <w:rsid w:val="00C41C35"/>
    <w:rsid w:val="00C43002"/>
    <w:rsid w:val="00C43260"/>
    <w:rsid w:val="00C432FB"/>
    <w:rsid w:val="00C43387"/>
    <w:rsid w:val="00C4364D"/>
    <w:rsid w:val="00C43F00"/>
    <w:rsid w:val="00C43F32"/>
    <w:rsid w:val="00C449FF"/>
    <w:rsid w:val="00C44A78"/>
    <w:rsid w:val="00C44DB2"/>
    <w:rsid w:val="00C4660E"/>
    <w:rsid w:val="00C46F4F"/>
    <w:rsid w:val="00C47618"/>
    <w:rsid w:val="00C477E6"/>
    <w:rsid w:val="00C47852"/>
    <w:rsid w:val="00C47AFE"/>
    <w:rsid w:val="00C47EB8"/>
    <w:rsid w:val="00C5029D"/>
    <w:rsid w:val="00C51D0A"/>
    <w:rsid w:val="00C51D4C"/>
    <w:rsid w:val="00C52CF8"/>
    <w:rsid w:val="00C53B94"/>
    <w:rsid w:val="00C53C4E"/>
    <w:rsid w:val="00C545C2"/>
    <w:rsid w:val="00C5462E"/>
    <w:rsid w:val="00C5533C"/>
    <w:rsid w:val="00C5540F"/>
    <w:rsid w:val="00C5758E"/>
    <w:rsid w:val="00C57933"/>
    <w:rsid w:val="00C57BEE"/>
    <w:rsid w:val="00C57FED"/>
    <w:rsid w:val="00C60348"/>
    <w:rsid w:val="00C61C2A"/>
    <w:rsid w:val="00C62F11"/>
    <w:rsid w:val="00C63A58"/>
    <w:rsid w:val="00C63AC9"/>
    <w:rsid w:val="00C63B46"/>
    <w:rsid w:val="00C63D2F"/>
    <w:rsid w:val="00C65966"/>
    <w:rsid w:val="00C65A6C"/>
    <w:rsid w:val="00C65C79"/>
    <w:rsid w:val="00C65DA3"/>
    <w:rsid w:val="00C66268"/>
    <w:rsid w:val="00C66471"/>
    <w:rsid w:val="00C671BD"/>
    <w:rsid w:val="00C671E8"/>
    <w:rsid w:val="00C67EE7"/>
    <w:rsid w:val="00C704AE"/>
    <w:rsid w:val="00C70711"/>
    <w:rsid w:val="00C70DFC"/>
    <w:rsid w:val="00C7193C"/>
    <w:rsid w:val="00C72740"/>
    <w:rsid w:val="00C733DB"/>
    <w:rsid w:val="00C74A11"/>
    <w:rsid w:val="00C74A75"/>
    <w:rsid w:val="00C75625"/>
    <w:rsid w:val="00C7778D"/>
    <w:rsid w:val="00C7793F"/>
    <w:rsid w:val="00C77C81"/>
    <w:rsid w:val="00C80A22"/>
    <w:rsid w:val="00C80A4D"/>
    <w:rsid w:val="00C81D4A"/>
    <w:rsid w:val="00C81DC4"/>
    <w:rsid w:val="00C820C6"/>
    <w:rsid w:val="00C83678"/>
    <w:rsid w:val="00C8373E"/>
    <w:rsid w:val="00C837F2"/>
    <w:rsid w:val="00C843F1"/>
    <w:rsid w:val="00C85869"/>
    <w:rsid w:val="00C85E83"/>
    <w:rsid w:val="00C864A0"/>
    <w:rsid w:val="00C866A5"/>
    <w:rsid w:val="00C8723F"/>
    <w:rsid w:val="00C912E0"/>
    <w:rsid w:val="00C91A71"/>
    <w:rsid w:val="00C91F0A"/>
    <w:rsid w:val="00C9213A"/>
    <w:rsid w:val="00C92B2E"/>
    <w:rsid w:val="00C94238"/>
    <w:rsid w:val="00C95A3D"/>
    <w:rsid w:val="00C95DC8"/>
    <w:rsid w:val="00C9743B"/>
    <w:rsid w:val="00C975B3"/>
    <w:rsid w:val="00C977C9"/>
    <w:rsid w:val="00CA010E"/>
    <w:rsid w:val="00CA03DA"/>
    <w:rsid w:val="00CA0BED"/>
    <w:rsid w:val="00CA1820"/>
    <w:rsid w:val="00CA1E2E"/>
    <w:rsid w:val="00CA21AE"/>
    <w:rsid w:val="00CA3912"/>
    <w:rsid w:val="00CA4001"/>
    <w:rsid w:val="00CA4A06"/>
    <w:rsid w:val="00CA6CC8"/>
    <w:rsid w:val="00CB0509"/>
    <w:rsid w:val="00CB217B"/>
    <w:rsid w:val="00CB28B8"/>
    <w:rsid w:val="00CB5F12"/>
    <w:rsid w:val="00CB5FDE"/>
    <w:rsid w:val="00CB65A3"/>
    <w:rsid w:val="00CB727C"/>
    <w:rsid w:val="00CB7742"/>
    <w:rsid w:val="00CB7901"/>
    <w:rsid w:val="00CB79AA"/>
    <w:rsid w:val="00CB7D7F"/>
    <w:rsid w:val="00CC03A0"/>
    <w:rsid w:val="00CC06E4"/>
    <w:rsid w:val="00CC06E5"/>
    <w:rsid w:val="00CC12A6"/>
    <w:rsid w:val="00CC1733"/>
    <w:rsid w:val="00CC184F"/>
    <w:rsid w:val="00CC1A47"/>
    <w:rsid w:val="00CC224C"/>
    <w:rsid w:val="00CC289D"/>
    <w:rsid w:val="00CC2997"/>
    <w:rsid w:val="00CC2EC5"/>
    <w:rsid w:val="00CC4C92"/>
    <w:rsid w:val="00CC51F3"/>
    <w:rsid w:val="00CC5DAB"/>
    <w:rsid w:val="00CC623C"/>
    <w:rsid w:val="00CC64E0"/>
    <w:rsid w:val="00CC6526"/>
    <w:rsid w:val="00CC7009"/>
    <w:rsid w:val="00CC78F8"/>
    <w:rsid w:val="00CD0534"/>
    <w:rsid w:val="00CD069A"/>
    <w:rsid w:val="00CD0DA0"/>
    <w:rsid w:val="00CD2234"/>
    <w:rsid w:val="00CD266B"/>
    <w:rsid w:val="00CD26DC"/>
    <w:rsid w:val="00CD4630"/>
    <w:rsid w:val="00CD51E5"/>
    <w:rsid w:val="00CD61BD"/>
    <w:rsid w:val="00CD65A5"/>
    <w:rsid w:val="00CD6815"/>
    <w:rsid w:val="00CD69E6"/>
    <w:rsid w:val="00CE05D3"/>
    <w:rsid w:val="00CE0778"/>
    <w:rsid w:val="00CE0DC0"/>
    <w:rsid w:val="00CE1211"/>
    <w:rsid w:val="00CE135F"/>
    <w:rsid w:val="00CE1F73"/>
    <w:rsid w:val="00CE2574"/>
    <w:rsid w:val="00CE2611"/>
    <w:rsid w:val="00CE3C85"/>
    <w:rsid w:val="00CE3E4F"/>
    <w:rsid w:val="00CE4001"/>
    <w:rsid w:val="00CE4040"/>
    <w:rsid w:val="00CE4333"/>
    <w:rsid w:val="00CE5D69"/>
    <w:rsid w:val="00CE70DB"/>
    <w:rsid w:val="00CE7635"/>
    <w:rsid w:val="00CF06A6"/>
    <w:rsid w:val="00CF09CA"/>
    <w:rsid w:val="00CF1B07"/>
    <w:rsid w:val="00CF354A"/>
    <w:rsid w:val="00CF4397"/>
    <w:rsid w:val="00CF4F66"/>
    <w:rsid w:val="00CF530D"/>
    <w:rsid w:val="00CF55B2"/>
    <w:rsid w:val="00CF58C6"/>
    <w:rsid w:val="00CF5C70"/>
    <w:rsid w:val="00CF65F0"/>
    <w:rsid w:val="00CF720D"/>
    <w:rsid w:val="00CF7234"/>
    <w:rsid w:val="00CF7459"/>
    <w:rsid w:val="00CF766D"/>
    <w:rsid w:val="00CF768A"/>
    <w:rsid w:val="00CF7A57"/>
    <w:rsid w:val="00CF7D3E"/>
    <w:rsid w:val="00D00212"/>
    <w:rsid w:val="00D00794"/>
    <w:rsid w:val="00D014E8"/>
    <w:rsid w:val="00D01626"/>
    <w:rsid w:val="00D01E31"/>
    <w:rsid w:val="00D0283A"/>
    <w:rsid w:val="00D028D4"/>
    <w:rsid w:val="00D03AEF"/>
    <w:rsid w:val="00D0456A"/>
    <w:rsid w:val="00D048D6"/>
    <w:rsid w:val="00D04E59"/>
    <w:rsid w:val="00D0563C"/>
    <w:rsid w:val="00D05739"/>
    <w:rsid w:val="00D06B12"/>
    <w:rsid w:val="00D070B3"/>
    <w:rsid w:val="00D07DEE"/>
    <w:rsid w:val="00D10669"/>
    <w:rsid w:val="00D1073C"/>
    <w:rsid w:val="00D108AF"/>
    <w:rsid w:val="00D115B4"/>
    <w:rsid w:val="00D11A27"/>
    <w:rsid w:val="00D128BC"/>
    <w:rsid w:val="00D142BD"/>
    <w:rsid w:val="00D14655"/>
    <w:rsid w:val="00D15D1B"/>
    <w:rsid w:val="00D15D98"/>
    <w:rsid w:val="00D166A8"/>
    <w:rsid w:val="00D168A6"/>
    <w:rsid w:val="00D1775D"/>
    <w:rsid w:val="00D2213E"/>
    <w:rsid w:val="00D23522"/>
    <w:rsid w:val="00D239B7"/>
    <w:rsid w:val="00D23FC4"/>
    <w:rsid w:val="00D24B6C"/>
    <w:rsid w:val="00D24E5F"/>
    <w:rsid w:val="00D25830"/>
    <w:rsid w:val="00D25C9C"/>
    <w:rsid w:val="00D25E3E"/>
    <w:rsid w:val="00D26137"/>
    <w:rsid w:val="00D26297"/>
    <w:rsid w:val="00D278F7"/>
    <w:rsid w:val="00D27B50"/>
    <w:rsid w:val="00D30176"/>
    <w:rsid w:val="00D3128C"/>
    <w:rsid w:val="00D31484"/>
    <w:rsid w:val="00D32479"/>
    <w:rsid w:val="00D32B61"/>
    <w:rsid w:val="00D335E7"/>
    <w:rsid w:val="00D33B11"/>
    <w:rsid w:val="00D33E3A"/>
    <w:rsid w:val="00D33EDB"/>
    <w:rsid w:val="00D34085"/>
    <w:rsid w:val="00D34223"/>
    <w:rsid w:val="00D351F7"/>
    <w:rsid w:val="00D360D8"/>
    <w:rsid w:val="00D3624B"/>
    <w:rsid w:val="00D371EB"/>
    <w:rsid w:val="00D37F1F"/>
    <w:rsid w:val="00D40766"/>
    <w:rsid w:val="00D40788"/>
    <w:rsid w:val="00D40DCA"/>
    <w:rsid w:val="00D4118B"/>
    <w:rsid w:val="00D41D00"/>
    <w:rsid w:val="00D4251D"/>
    <w:rsid w:val="00D426ED"/>
    <w:rsid w:val="00D42F5C"/>
    <w:rsid w:val="00D44CC1"/>
    <w:rsid w:val="00D45AAF"/>
    <w:rsid w:val="00D45BFC"/>
    <w:rsid w:val="00D475C7"/>
    <w:rsid w:val="00D50029"/>
    <w:rsid w:val="00D5177B"/>
    <w:rsid w:val="00D51FE2"/>
    <w:rsid w:val="00D5270A"/>
    <w:rsid w:val="00D527B1"/>
    <w:rsid w:val="00D5290F"/>
    <w:rsid w:val="00D534C8"/>
    <w:rsid w:val="00D53861"/>
    <w:rsid w:val="00D53890"/>
    <w:rsid w:val="00D5407C"/>
    <w:rsid w:val="00D54790"/>
    <w:rsid w:val="00D549EC"/>
    <w:rsid w:val="00D54B69"/>
    <w:rsid w:val="00D558E5"/>
    <w:rsid w:val="00D5759A"/>
    <w:rsid w:val="00D57897"/>
    <w:rsid w:val="00D578E3"/>
    <w:rsid w:val="00D60492"/>
    <w:rsid w:val="00D60848"/>
    <w:rsid w:val="00D60C41"/>
    <w:rsid w:val="00D611DB"/>
    <w:rsid w:val="00D61C56"/>
    <w:rsid w:val="00D626EB"/>
    <w:rsid w:val="00D64AB2"/>
    <w:rsid w:val="00D64CB5"/>
    <w:rsid w:val="00D6534C"/>
    <w:rsid w:val="00D67098"/>
    <w:rsid w:val="00D70889"/>
    <w:rsid w:val="00D70925"/>
    <w:rsid w:val="00D714DD"/>
    <w:rsid w:val="00D72201"/>
    <w:rsid w:val="00D72ACD"/>
    <w:rsid w:val="00D72F7D"/>
    <w:rsid w:val="00D73376"/>
    <w:rsid w:val="00D737C1"/>
    <w:rsid w:val="00D74898"/>
    <w:rsid w:val="00D74CE7"/>
    <w:rsid w:val="00D7597F"/>
    <w:rsid w:val="00D760FC"/>
    <w:rsid w:val="00D765EB"/>
    <w:rsid w:val="00D80D35"/>
    <w:rsid w:val="00D812C9"/>
    <w:rsid w:val="00D81AF1"/>
    <w:rsid w:val="00D83686"/>
    <w:rsid w:val="00D83B2D"/>
    <w:rsid w:val="00D83DCE"/>
    <w:rsid w:val="00D8466A"/>
    <w:rsid w:val="00D8521D"/>
    <w:rsid w:val="00D85643"/>
    <w:rsid w:val="00D85D58"/>
    <w:rsid w:val="00D85FF9"/>
    <w:rsid w:val="00D866ED"/>
    <w:rsid w:val="00D86EB6"/>
    <w:rsid w:val="00D87C59"/>
    <w:rsid w:val="00D87DF3"/>
    <w:rsid w:val="00D90108"/>
    <w:rsid w:val="00D90122"/>
    <w:rsid w:val="00D91AC0"/>
    <w:rsid w:val="00D92A55"/>
    <w:rsid w:val="00D933F4"/>
    <w:rsid w:val="00D938F7"/>
    <w:rsid w:val="00D93FA2"/>
    <w:rsid w:val="00D9427F"/>
    <w:rsid w:val="00D94A18"/>
    <w:rsid w:val="00D94CB7"/>
    <w:rsid w:val="00D95999"/>
    <w:rsid w:val="00D96D1B"/>
    <w:rsid w:val="00D97559"/>
    <w:rsid w:val="00DA00CF"/>
    <w:rsid w:val="00DA02A4"/>
    <w:rsid w:val="00DA11F7"/>
    <w:rsid w:val="00DA2A71"/>
    <w:rsid w:val="00DA2BAB"/>
    <w:rsid w:val="00DA2BEA"/>
    <w:rsid w:val="00DA362D"/>
    <w:rsid w:val="00DA3E11"/>
    <w:rsid w:val="00DA564E"/>
    <w:rsid w:val="00DA56DD"/>
    <w:rsid w:val="00DA6060"/>
    <w:rsid w:val="00DA6A03"/>
    <w:rsid w:val="00DA6E4B"/>
    <w:rsid w:val="00DA750A"/>
    <w:rsid w:val="00DA79D6"/>
    <w:rsid w:val="00DA7A8F"/>
    <w:rsid w:val="00DB0FB3"/>
    <w:rsid w:val="00DB2126"/>
    <w:rsid w:val="00DB22DA"/>
    <w:rsid w:val="00DB338D"/>
    <w:rsid w:val="00DB3E35"/>
    <w:rsid w:val="00DB44C9"/>
    <w:rsid w:val="00DB486C"/>
    <w:rsid w:val="00DB4AC3"/>
    <w:rsid w:val="00DB4ACA"/>
    <w:rsid w:val="00DB7A2E"/>
    <w:rsid w:val="00DC0D90"/>
    <w:rsid w:val="00DC0D94"/>
    <w:rsid w:val="00DC13BC"/>
    <w:rsid w:val="00DC1B34"/>
    <w:rsid w:val="00DC1DD8"/>
    <w:rsid w:val="00DC1F7E"/>
    <w:rsid w:val="00DC22F4"/>
    <w:rsid w:val="00DC4D13"/>
    <w:rsid w:val="00DC4D56"/>
    <w:rsid w:val="00DC4DD1"/>
    <w:rsid w:val="00DC6C37"/>
    <w:rsid w:val="00DC6ECD"/>
    <w:rsid w:val="00DC7361"/>
    <w:rsid w:val="00DD0B96"/>
    <w:rsid w:val="00DD0F4A"/>
    <w:rsid w:val="00DD20F2"/>
    <w:rsid w:val="00DD278D"/>
    <w:rsid w:val="00DD326D"/>
    <w:rsid w:val="00DD3F8E"/>
    <w:rsid w:val="00DD47A9"/>
    <w:rsid w:val="00DD5622"/>
    <w:rsid w:val="00DD5820"/>
    <w:rsid w:val="00DD5C0E"/>
    <w:rsid w:val="00DD60B1"/>
    <w:rsid w:val="00DD7208"/>
    <w:rsid w:val="00DE09AE"/>
    <w:rsid w:val="00DE25D3"/>
    <w:rsid w:val="00DE2D9E"/>
    <w:rsid w:val="00DE4338"/>
    <w:rsid w:val="00DE439B"/>
    <w:rsid w:val="00DE58ED"/>
    <w:rsid w:val="00DE5E5C"/>
    <w:rsid w:val="00DF05DC"/>
    <w:rsid w:val="00DF0A42"/>
    <w:rsid w:val="00DF1642"/>
    <w:rsid w:val="00DF1AF3"/>
    <w:rsid w:val="00DF2E38"/>
    <w:rsid w:val="00DF3405"/>
    <w:rsid w:val="00DF40E7"/>
    <w:rsid w:val="00DF46A4"/>
    <w:rsid w:val="00DF4C99"/>
    <w:rsid w:val="00DF55A9"/>
    <w:rsid w:val="00DF56F0"/>
    <w:rsid w:val="00DF5E9C"/>
    <w:rsid w:val="00DF5EAB"/>
    <w:rsid w:val="00DF6170"/>
    <w:rsid w:val="00DF7183"/>
    <w:rsid w:val="00DF76AE"/>
    <w:rsid w:val="00DF788A"/>
    <w:rsid w:val="00E00448"/>
    <w:rsid w:val="00E00604"/>
    <w:rsid w:val="00E00989"/>
    <w:rsid w:val="00E018F8"/>
    <w:rsid w:val="00E02536"/>
    <w:rsid w:val="00E02D5A"/>
    <w:rsid w:val="00E0334D"/>
    <w:rsid w:val="00E03841"/>
    <w:rsid w:val="00E04D00"/>
    <w:rsid w:val="00E06BB7"/>
    <w:rsid w:val="00E10240"/>
    <w:rsid w:val="00E109BC"/>
    <w:rsid w:val="00E114CF"/>
    <w:rsid w:val="00E11DA6"/>
    <w:rsid w:val="00E1209A"/>
    <w:rsid w:val="00E13664"/>
    <w:rsid w:val="00E142BB"/>
    <w:rsid w:val="00E17FA4"/>
    <w:rsid w:val="00E20D00"/>
    <w:rsid w:val="00E21F7F"/>
    <w:rsid w:val="00E2285F"/>
    <w:rsid w:val="00E23920"/>
    <w:rsid w:val="00E262A6"/>
    <w:rsid w:val="00E271E5"/>
    <w:rsid w:val="00E27E3B"/>
    <w:rsid w:val="00E315C7"/>
    <w:rsid w:val="00E32403"/>
    <w:rsid w:val="00E3301E"/>
    <w:rsid w:val="00E33B24"/>
    <w:rsid w:val="00E354BB"/>
    <w:rsid w:val="00E3556D"/>
    <w:rsid w:val="00E356DB"/>
    <w:rsid w:val="00E356E3"/>
    <w:rsid w:val="00E35D24"/>
    <w:rsid w:val="00E3617D"/>
    <w:rsid w:val="00E36CAB"/>
    <w:rsid w:val="00E375F2"/>
    <w:rsid w:val="00E40114"/>
    <w:rsid w:val="00E413FA"/>
    <w:rsid w:val="00E41E5B"/>
    <w:rsid w:val="00E4288F"/>
    <w:rsid w:val="00E4307F"/>
    <w:rsid w:val="00E437BE"/>
    <w:rsid w:val="00E43952"/>
    <w:rsid w:val="00E4443C"/>
    <w:rsid w:val="00E45C6E"/>
    <w:rsid w:val="00E45CD6"/>
    <w:rsid w:val="00E46733"/>
    <w:rsid w:val="00E47803"/>
    <w:rsid w:val="00E47E06"/>
    <w:rsid w:val="00E50283"/>
    <w:rsid w:val="00E5036D"/>
    <w:rsid w:val="00E50F72"/>
    <w:rsid w:val="00E514E2"/>
    <w:rsid w:val="00E5188A"/>
    <w:rsid w:val="00E51F3E"/>
    <w:rsid w:val="00E51F9A"/>
    <w:rsid w:val="00E5286A"/>
    <w:rsid w:val="00E52B78"/>
    <w:rsid w:val="00E5317D"/>
    <w:rsid w:val="00E5351E"/>
    <w:rsid w:val="00E5382C"/>
    <w:rsid w:val="00E5385F"/>
    <w:rsid w:val="00E53C5A"/>
    <w:rsid w:val="00E54177"/>
    <w:rsid w:val="00E54269"/>
    <w:rsid w:val="00E56783"/>
    <w:rsid w:val="00E56F35"/>
    <w:rsid w:val="00E57890"/>
    <w:rsid w:val="00E605E3"/>
    <w:rsid w:val="00E60D96"/>
    <w:rsid w:val="00E61040"/>
    <w:rsid w:val="00E62672"/>
    <w:rsid w:val="00E62A25"/>
    <w:rsid w:val="00E62ADF"/>
    <w:rsid w:val="00E64CAB"/>
    <w:rsid w:val="00E65044"/>
    <w:rsid w:val="00E655B1"/>
    <w:rsid w:val="00E6614A"/>
    <w:rsid w:val="00E66243"/>
    <w:rsid w:val="00E6696B"/>
    <w:rsid w:val="00E669A2"/>
    <w:rsid w:val="00E6731B"/>
    <w:rsid w:val="00E67339"/>
    <w:rsid w:val="00E6744D"/>
    <w:rsid w:val="00E67FB3"/>
    <w:rsid w:val="00E70163"/>
    <w:rsid w:val="00E70D9C"/>
    <w:rsid w:val="00E71B2F"/>
    <w:rsid w:val="00E727AB"/>
    <w:rsid w:val="00E72C15"/>
    <w:rsid w:val="00E72EC3"/>
    <w:rsid w:val="00E74A92"/>
    <w:rsid w:val="00E757E5"/>
    <w:rsid w:val="00E7746D"/>
    <w:rsid w:val="00E774C8"/>
    <w:rsid w:val="00E7770E"/>
    <w:rsid w:val="00E817FA"/>
    <w:rsid w:val="00E81858"/>
    <w:rsid w:val="00E828A1"/>
    <w:rsid w:val="00E82E97"/>
    <w:rsid w:val="00E83EC9"/>
    <w:rsid w:val="00E8407B"/>
    <w:rsid w:val="00E8478B"/>
    <w:rsid w:val="00E84B96"/>
    <w:rsid w:val="00E84CFD"/>
    <w:rsid w:val="00E84DD4"/>
    <w:rsid w:val="00E84F0A"/>
    <w:rsid w:val="00E85BB0"/>
    <w:rsid w:val="00E87406"/>
    <w:rsid w:val="00E87AB8"/>
    <w:rsid w:val="00E90100"/>
    <w:rsid w:val="00E90186"/>
    <w:rsid w:val="00E90BFA"/>
    <w:rsid w:val="00E91FA2"/>
    <w:rsid w:val="00E923F6"/>
    <w:rsid w:val="00E924AD"/>
    <w:rsid w:val="00E9285D"/>
    <w:rsid w:val="00E92DD7"/>
    <w:rsid w:val="00E93CEA"/>
    <w:rsid w:val="00E947BE"/>
    <w:rsid w:val="00E94FEC"/>
    <w:rsid w:val="00E951E6"/>
    <w:rsid w:val="00E974E1"/>
    <w:rsid w:val="00E97698"/>
    <w:rsid w:val="00EA57B3"/>
    <w:rsid w:val="00EA6252"/>
    <w:rsid w:val="00EA6601"/>
    <w:rsid w:val="00EA70DB"/>
    <w:rsid w:val="00EA74DC"/>
    <w:rsid w:val="00EA7642"/>
    <w:rsid w:val="00EA7B37"/>
    <w:rsid w:val="00EB09E1"/>
    <w:rsid w:val="00EB0DE8"/>
    <w:rsid w:val="00EB0F12"/>
    <w:rsid w:val="00EB158E"/>
    <w:rsid w:val="00EB1F65"/>
    <w:rsid w:val="00EB21BF"/>
    <w:rsid w:val="00EB2D89"/>
    <w:rsid w:val="00EB2D9B"/>
    <w:rsid w:val="00EB2DFD"/>
    <w:rsid w:val="00EB36CE"/>
    <w:rsid w:val="00EB3C02"/>
    <w:rsid w:val="00EB421E"/>
    <w:rsid w:val="00EB485D"/>
    <w:rsid w:val="00EB49ED"/>
    <w:rsid w:val="00EB58AD"/>
    <w:rsid w:val="00EB5A8E"/>
    <w:rsid w:val="00EB5AC4"/>
    <w:rsid w:val="00EB6085"/>
    <w:rsid w:val="00EB64A2"/>
    <w:rsid w:val="00EB660D"/>
    <w:rsid w:val="00EC02B9"/>
    <w:rsid w:val="00EC0321"/>
    <w:rsid w:val="00EC0331"/>
    <w:rsid w:val="00EC03B5"/>
    <w:rsid w:val="00EC07B3"/>
    <w:rsid w:val="00EC0C0A"/>
    <w:rsid w:val="00EC0E90"/>
    <w:rsid w:val="00EC0EDE"/>
    <w:rsid w:val="00EC133C"/>
    <w:rsid w:val="00EC16EE"/>
    <w:rsid w:val="00EC23CF"/>
    <w:rsid w:val="00EC2F20"/>
    <w:rsid w:val="00EC3EE2"/>
    <w:rsid w:val="00EC4CDC"/>
    <w:rsid w:val="00EC4D3C"/>
    <w:rsid w:val="00EC65D6"/>
    <w:rsid w:val="00EC6A61"/>
    <w:rsid w:val="00EC6DE2"/>
    <w:rsid w:val="00EC7A9C"/>
    <w:rsid w:val="00ED0464"/>
    <w:rsid w:val="00ED04FE"/>
    <w:rsid w:val="00ED063D"/>
    <w:rsid w:val="00ED206C"/>
    <w:rsid w:val="00ED2F06"/>
    <w:rsid w:val="00ED3527"/>
    <w:rsid w:val="00ED4404"/>
    <w:rsid w:val="00ED4520"/>
    <w:rsid w:val="00ED4AF4"/>
    <w:rsid w:val="00ED4C3B"/>
    <w:rsid w:val="00ED548F"/>
    <w:rsid w:val="00ED63B6"/>
    <w:rsid w:val="00ED63D6"/>
    <w:rsid w:val="00ED6B99"/>
    <w:rsid w:val="00ED7625"/>
    <w:rsid w:val="00ED7B48"/>
    <w:rsid w:val="00EE013E"/>
    <w:rsid w:val="00EE0C70"/>
    <w:rsid w:val="00EE1477"/>
    <w:rsid w:val="00EE157E"/>
    <w:rsid w:val="00EE18C6"/>
    <w:rsid w:val="00EE1ABF"/>
    <w:rsid w:val="00EE23E3"/>
    <w:rsid w:val="00EE2B54"/>
    <w:rsid w:val="00EE32E8"/>
    <w:rsid w:val="00EE34F7"/>
    <w:rsid w:val="00EE3CF8"/>
    <w:rsid w:val="00EE4B66"/>
    <w:rsid w:val="00EE5D5D"/>
    <w:rsid w:val="00EE6147"/>
    <w:rsid w:val="00EE67A0"/>
    <w:rsid w:val="00EE6C91"/>
    <w:rsid w:val="00EE6F8C"/>
    <w:rsid w:val="00EE7C24"/>
    <w:rsid w:val="00EF0382"/>
    <w:rsid w:val="00EF0DF4"/>
    <w:rsid w:val="00EF0EB4"/>
    <w:rsid w:val="00EF10D3"/>
    <w:rsid w:val="00EF1C77"/>
    <w:rsid w:val="00EF1D9F"/>
    <w:rsid w:val="00EF26D0"/>
    <w:rsid w:val="00EF3440"/>
    <w:rsid w:val="00EF4E64"/>
    <w:rsid w:val="00EF517C"/>
    <w:rsid w:val="00EF545A"/>
    <w:rsid w:val="00EF5CCE"/>
    <w:rsid w:val="00EF6F3E"/>
    <w:rsid w:val="00EF7F8D"/>
    <w:rsid w:val="00F0057B"/>
    <w:rsid w:val="00F00A91"/>
    <w:rsid w:val="00F01BB0"/>
    <w:rsid w:val="00F027BE"/>
    <w:rsid w:val="00F02E7E"/>
    <w:rsid w:val="00F02FB4"/>
    <w:rsid w:val="00F036CD"/>
    <w:rsid w:val="00F03C65"/>
    <w:rsid w:val="00F040D7"/>
    <w:rsid w:val="00F05B6F"/>
    <w:rsid w:val="00F064D9"/>
    <w:rsid w:val="00F06A3A"/>
    <w:rsid w:val="00F06CB4"/>
    <w:rsid w:val="00F06DC6"/>
    <w:rsid w:val="00F06FD4"/>
    <w:rsid w:val="00F070F5"/>
    <w:rsid w:val="00F0777C"/>
    <w:rsid w:val="00F07F16"/>
    <w:rsid w:val="00F10548"/>
    <w:rsid w:val="00F1226E"/>
    <w:rsid w:val="00F12361"/>
    <w:rsid w:val="00F128D8"/>
    <w:rsid w:val="00F12B22"/>
    <w:rsid w:val="00F12D75"/>
    <w:rsid w:val="00F14117"/>
    <w:rsid w:val="00F164B6"/>
    <w:rsid w:val="00F16BAF"/>
    <w:rsid w:val="00F16DF7"/>
    <w:rsid w:val="00F206C3"/>
    <w:rsid w:val="00F2144B"/>
    <w:rsid w:val="00F21535"/>
    <w:rsid w:val="00F215F1"/>
    <w:rsid w:val="00F21CC0"/>
    <w:rsid w:val="00F23126"/>
    <w:rsid w:val="00F244F7"/>
    <w:rsid w:val="00F24ADD"/>
    <w:rsid w:val="00F24DB8"/>
    <w:rsid w:val="00F24FD6"/>
    <w:rsid w:val="00F2638B"/>
    <w:rsid w:val="00F26F18"/>
    <w:rsid w:val="00F2728B"/>
    <w:rsid w:val="00F323FB"/>
    <w:rsid w:val="00F325D8"/>
    <w:rsid w:val="00F3273E"/>
    <w:rsid w:val="00F32F43"/>
    <w:rsid w:val="00F333BF"/>
    <w:rsid w:val="00F3347A"/>
    <w:rsid w:val="00F34973"/>
    <w:rsid w:val="00F3601D"/>
    <w:rsid w:val="00F378E5"/>
    <w:rsid w:val="00F40143"/>
    <w:rsid w:val="00F407DA"/>
    <w:rsid w:val="00F41BAB"/>
    <w:rsid w:val="00F421F2"/>
    <w:rsid w:val="00F42536"/>
    <w:rsid w:val="00F4269C"/>
    <w:rsid w:val="00F42F32"/>
    <w:rsid w:val="00F430D6"/>
    <w:rsid w:val="00F43428"/>
    <w:rsid w:val="00F43A99"/>
    <w:rsid w:val="00F43BF8"/>
    <w:rsid w:val="00F43D28"/>
    <w:rsid w:val="00F442A2"/>
    <w:rsid w:val="00F4476F"/>
    <w:rsid w:val="00F45023"/>
    <w:rsid w:val="00F45F12"/>
    <w:rsid w:val="00F468B1"/>
    <w:rsid w:val="00F4786E"/>
    <w:rsid w:val="00F50325"/>
    <w:rsid w:val="00F503D0"/>
    <w:rsid w:val="00F5081A"/>
    <w:rsid w:val="00F50C2D"/>
    <w:rsid w:val="00F52711"/>
    <w:rsid w:val="00F53374"/>
    <w:rsid w:val="00F538E5"/>
    <w:rsid w:val="00F53B47"/>
    <w:rsid w:val="00F548C5"/>
    <w:rsid w:val="00F54D02"/>
    <w:rsid w:val="00F55330"/>
    <w:rsid w:val="00F55A2B"/>
    <w:rsid w:val="00F56F8D"/>
    <w:rsid w:val="00F6036C"/>
    <w:rsid w:val="00F617A7"/>
    <w:rsid w:val="00F618D5"/>
    <w:rsid w:val="00F633E4"/>
    <w:rsid w:val="00F63718"/>
    <w:rsid w:val="00F63A3C"/>
    <w:rsid w:val="00F6451A"/>
    <w:rsid w:val="00F64817"/>
    <w:rsid w:val="00F65697"/>
    <w:rsid w:val="00F659FD"/>
    <w:rsid w:val="00F65E8B"/>
    <w:rsid w:val="00F662C4"/>
    <w:rsid w:val="00F66532"/>
    <w:rsid w:val="00F66D28"/>
    <w:rsid w:val="00F66D3E"/>
    <w:rsid w:val="00F678C3"/>
    <w:rsid w:val="00F67B1D"/>
    <w:rsid w:val="00F67EE9"/>
    <w:rsid w:val="00F67F4A"/>
    <w:rsid w:val="00F7034C"/>
    <w:rsid w:val="00F70814"/>
    <w:rsid w:val="00F7096D"/>
    <w:rsid w:val="00F70ED0"/>
    <w:rsid w:val="00F71B88"/>
    <w:rsid w:val="00F71DEA"/>
    <w:rsid w:val="00F72395"/>
    <w:rsid w:val="00F729A0"/>
    <w:rsid w:val="00F72D44"/>
    <w:rsid w:val="00F75B06"/>
    <w:rsid w:val="00F760F7"/>
    <w:rsid w:val="00F763AC"/>
    <w:rsid w:val="00F764CD"/>
    <w:rsid w:val="00F767DC"/>
    <w:rsid w:val="00F80501"/>
    <w:rsid w:val="00F81084"/>
    <w:rsid w:val="00F81324"/>
    <w:rsid w:val="00F81B0F"/>
    <w:rsid w:val="00F8314D"/>
    <w:rsid w:val="00F8371F"/>
    <w:rsid w:val="00F84E4B"/>
    <w:rsid w:val="00F871C3"/>
    <w:rsid w:val="00F917BA"/>
    <w:rsid w:val="00F930BF"/>
    <w:rsid w:val="00F93899"/>
    <w:rsid w:val="00F93C18"/>
    <w:rsid w:val="00F948A3"/>
    <w:rsid w:val="00F95AA2"/>
    <w:rsid w:val="00F977E6"/>
    <w:rsid w:val="00F9793D"/>
    <w:rsid w:val="00F97991"/>
    <w:rsid w:val="00FA0C46"/>
    <w:rsid w:val="00FA17DC"/>
    <w:rsid w:val="00FA1C7B"/>
    <w:rsid w:val="00FA2616"/>
    <w:rsid w:val="00FA308D"/>
    <w:rsid w:val="00FA33B5"/>
    <w:rsid w:val="00FA34D3"/>
    <w:rsid w:val="00FA4C56"/>
    <w:rsid w:val="00FA565F"/>
    <w:rsid w:val="00FA5A36"/>
    <w:rsid w:val="00FA7E44"/>
    <w:rsid w:val="00FB1D4B"/>
    <w:rsid w:val="00FB2C2D"/>
    <w:rsid w:val="00FB2DE0"/>
    <w:rsid w:val="00FB3B07"/>
    <w:rsid w:val="00FB3FE9"/>
    <w:rsid w:val="00FB4872"/>
    <w:rsid w:val="00FB48E3"/>
    <w:rsid w:val="00FB582E"/>
    <w:rsid w:val="00FB5986"/>
    <w:rsid w:val="00FB5B49"/>
    <w:rsid w:val="00FB708F"/>
    <w:rsid w:val="00FB74C9"/>
    <w:rsid w:val="00FC0030"/>
    <w:rsid w:val="00FC02DC"/>
    <w:rsid w:val="00FC0815"/>
    <w:rsid w:val="00FC0B86"/>
    <w:rsid w:val="00FC0C46"/>
    <w:rsid w:val="00FC1255"/>
    <w:rsid w:val="00FC1EDC"/>
    <w:rsid w:val="00FC20AE"/>
    <w:rsid w:val="00FC2A90"/>
    <w:rsid w:val="00FC2EFB"/>
    <w:rsid w:val="00FC2F47"/>
    <w:rsid w:val="00FC3432"/>
    <w:rsid w:val="00FC3764"/>
    <w:rsid w:val="00FC3A9D"/>
    <w:rsid w:val="00FC3DBF"/>
    <w:rsid w:val="00FC3EC7"/>
    <w:rsid w:val="00FC4131"/>
    <w:rsid w:val="00FC47D3"/>
    <w:rsid w:val="00FC4F12"/>
    <w:rsid w:val="00FC535F"/>
    <w:rsid w:val="00FC544E"/>
    <w:rsid w:val="00FC64DB"/>
    <w:rsid w:val="00FD0682"/>
    <w:rsid w:val="00FD0B16"/>
    <w:rsid w:val="00FD1CB0"/>
    <w:rsid w:val="00FD260C"/>
    <w:rsid w:val="00FD30FA"/>
    <w:rsid w:val="00FD40E2"/>
    <w:rsid w:val="00FD4EE6"/>
    <w:rsid w:val="00FD5E16"/>
    <w:rsid w:val="00FD6F82"/>
    <w:rsid w:val="00FD7083"/>
    <w:rsid w:val="00FD7142"/>
    <w:rsid w:val="00FD771A"/>
    <w:rsid w:val="00FD7ED5"/>
    <w:rsid w:val="00FE069F"/>
    <w:rsid w:val="00FE2B1A"/>
    <w:rsid w:val="00FE2DE4"/>
    <w:rsid w:val="00FE2E7C"/>
    <w:rsid w:val="00FE2EF9"/>
    <w:rsid w:val="00FE4656"/>
    <w:rsid w:val="00FE4732"/>
    <w:rsid w:val="00FE4D30"/>
    <w:rsid w:val="00FE4F2C"/>
    <w:rsid w:val="00FE4FB1"/>
    <w:rsid w:val="00FE52E0"/>
    <w:rsid w:val="00FE5A67"/>
    <w:rsid w:val="00FE6329"/>
    <w:rsid w:val="00FE6A28"/>
    <w:rsid w:val="00FE7554"/>
    <w:rsid w:val="00FF05C9"/>
    <w:rsid w:val="00FF08FE"/>
    <w:rsid w:val="00FF0E3C"/>
    <w:rsid w:val="00FF13F7"/>
    <w:rsid w:val="00FF1997"/>
    <w:rsid w:val="00FF1F1A"/>
    <w:rsid w:val="00FF20E2"/>
    <w:rsid w:val="00FF4321"/>
    <w:rsid w:val="00FF54C4"/>
    <w:rsid w:val="00FF5654"/>
    <w:rsid w:val="00FF66FA"/>
    <w:rsid w:val="00FF7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7EA6E"/>
  <w15:docId w15:val="{7683984B-0ECF-4AFD-890D-67361636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Section 7,Document Header1,ClauseGroup_Title"/>
    <w:basedOn w:val="Normal"/>
    <w:next w:val="Normal"/>
    <w:link w:val="Heading1Char"/>
    <w:uiPriority w:val="1"/>
    <w:qFormat/>
    <w:pPr>
      <w:suppressAutoHyphens/>
      <w:jc w:val="center"/>
      <w:outlineLvl w:val="0"/>
    </w:pPr>
    <w:rPr>
      <w:b/>
      <w:sz w:val="36"/>
    </w:rPr>
  </w:style>
  <w:style w:type="paragraph" w:styleId="Heading2">
    <w:name w:val="heading 2"/>
    <w:aliases w:val="Title Header2,Clause_No&amp;Name,Section-Title"/>
    <w:basedOn w:val="Normal"/>
    <w:next w:val="Normal"/>
    <w:link w:val="Heading2Char"/>
    <w:uiPriority w:val="9"/>
    <w:qFormat/>
    <w:pPr>
      <w:suppressAutoHyphens/>
      <w:jc w:val="center"/>
      <w:outlineLvl w:val="1"/>
    </w:pPr>
    <w:rPr>
      <w:b/>
      <w:sz w:val="28"/>
    </w:rPr>
  </w:style>
  <w:style w:type="paragraph" w:styleId="Heading3">
    <w:name w:val="heading 3"/>
    <w:aliases w:val="Sub-Clause Paragraph,Section Header3,ClauseSub_No&amp;Name,Section Header3 Char Char Char Char Char,Section Header3 Char Char Char,Section Header3 Char Char"/>
    <w:basedOn w:val="Normal"/>
    <w:next w:val="BankNormal"/>
    <w:link w:val="Heading3Char"/>
    <w:uiPriority w:val="9"/>
    <w:qFormat/>
    <w:pPr>
      <w:keepNext/>
      <w:keepLines/>
      <w:spacing w:after="240"/>
      <w:outlineLvl w:val="2"/>
    </w:pPr>
    <w:rPr>
      <w:b/>
    </w:rPr>
  </w:style>
  <w:style w:type="paragraph" w:styleId="Heading4">
    <w:name w:val="heading 4"/>
    <w:aliases w:val=" Sub-Clause Sub-paragraph,Sub-Clause Sub-paragraph,ClauseSubSub_No&amp;Name"/>
    <w:basedOn w:val="Normal"/>
    <w:next w:val="BankNormal"/>
    <w:link w:val="Heading4Char"/>
    <w:qFormat/>
    <w:pPr>
      <w:keepNext/>
      <w:keepLines/>
      <w:spacing w:before="120" w:after="240"/>
      <w:outlineLvl w:val="3"/>
    </w:pPr>
    <w:rPr>
      <w:b/>
      <w:i/>
    </w:rPr>
  </w:style>
  <w:style w:type="paragraph" w:styleId="Heading5">
    <w:name w:val="heading 5"/>
    <w:basedOn w:val="Normal"/>
    <w:next w:val="Normal"/>
    <w:link w:val="Heading5Char"/>
    <w:uiPriority w:val="9"/>
    <w:qFormat/>
    <w:pPr>
      <w:keepNext/>
      <w:ind w:right="-72"/>
      <w:jc w:val="both"/>
      <w:outlineLvl w:val="4"/>
    </w:pPr>
    <w:rPr>
      <w:b/>
    </w:rPr>
  </w:style>
  <w:style w:type="paragraph" w:styleId="Heading6">
    <w:name w:val="heading 6"/>
    <w:basedOn w:val="Normal"/>
    <w:next w:val="Normal"/>
    <w:link w:val="Heading6Char"/>
    <w:qFormat/>
    <w:rsid w:val="00AD3846"/>
    <w:pPr>
      <w:keepNext/>
      <w:tabs>
        <w:tab w:val="num" w:pos="1152"/>
      </w:tabs>
      <w:suppressAutoHyphens/>
      <w:ind w:left="1152" w:hanging="1152"/>
      <w:outlineLvl w:val="5"/>
    </w:pPr>
    <w:rPr>
      <w:b/>
      <w:bCs/>
      <w:sz w:val="20"/>
      <w:szCs w:val="20"/>
    </w:rPr>
  </w:style>
  <w:style w:type="paragraph" w:styleId="Heading7">
    <w:name w:val="heading 7"/>
    <w:basedOn w:val="Normal"/>
    <w:next w:val="Normal"/>
    <w:link w:val="Heading7Char"/>
    <w:qFormat/>
    <w:rsid w:val="00AD3846"/>
    <w:pPr>
      <w:keepNext/>
      <w:tabs>
        <w:tab w:val="num" w:pos="1296"/>
        <w:tab w:val="left" w:pos="7980"/>
      </w:tabs>
      <w:suppressAutoHyphens/>
      <w:ind w:left="1296" w:hanging="1296"/>
      <w:outlineLvl w:val="6"/>
    </w:pPr>
    <w:rPr>
      <w:b/>
      <w:szCs w:val="20"/>
    </w:rPr>
  </w:style>
  <w:style w:type="paragraph" w:styleId="Heading8">
    <w:name w:val="heading 8"/>
    <w:basedOn w:val="Normal"/>
    <w:next w:val="Normal"/>
    <w:link w:val="Heading8Char"/>
    <w:qFormat/>
    <w:rsid w:val="00AD3846"/>
    <w:pPr>
      <w:keepNext/>
      <w:tabs>
        <w:tab w:val="num" w:pos="1440"/>
      </w:tabs>
      <w:suppressAutoHyphens/>
      <w:ind w:left="1440" w:hanging="1440"/>
      <w:jc w:val="right"/>
      <w:outlineLvl w:val="7"/>
    </w:pPr>
    <w:rPr>
      <w:sz w:val="20"/>
      <w:szCs w:val="20"/>
    </w:rPr>
  </w:style>
  <w:style w:type="paragraph" w:styleId="Heading9">
    <w:name w:val="heading 9"/>
    <w:basedOn w:val="Normal"/>
    <w:next w:val="Normal"/>
    <w:link w:val="Heading9Char"/>
    <w:qFormat/>
    <w:rsid w:val="000E1876"/>
    <w:pPr>
      <w:numPr>
        <w:ilvl w:val="8"/>
        <w:numId w:val="4"/>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pPr>
      <w:spacing w:after="240"/>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rPr>
      <w:vertAlign w:val="superscript"/>
    </w:rPr>
  </w:style>
  <w:style w:type="paragraph" w:styleId="TOC1">
    <w:name w:val="toc 1"/>
    <w:basedOn w:val="Normal"/>
    <w:next w:val="Normal"/>
    <w:uiPriority w:val="39"/>
    <w:qFormat/>
    <w:rsid w:val="000C72BD"/>
    <w:pPr>
      <w:tabs>
        <w:tab w:val="right" w:leader="dot" w:pos="9000"/>
      </w:tabs>
      <w:suppressAutoHyphens/>
      <w:spacing w:before="360" w:after="120"/>
      <w:ind w:left="720" w:right="720" w:hanging="720"/>
    </w:pPr>
    <w:rPr>
      <w:b/>
      <w:noProof/>
    </w:rPr>
  </w:style>
  <w:style w:type="paragraph" w:styleId="TOC2">
    <w:name w:val="toc 2"/>
    <w:basedOn w:val="Normal"/>
    <w:next w:val="Normal"/>
    <w:autoRedefine/>
    <w:uiPriority w:val="39"/>
    <w:qFormat/>
    <w:rsid w:val="0074387A"/>
    <w:pPr>
      <w:tabs>
        <w:tab w:val="right" w:leader="dot" w:pos="9000"/>
      </w:tabs>
      <w:suppressAutoHyphens/>
      <w:bidi/>
      <w:ind w:left="1440" w:right="720" w:hanging="720"/>
    </w:pPr>
  </w:style>
  <w:style w:type="paragraph" w:customStyle="1" w:styleId="Head21">
    <w:name w:val="Head 2.1"/>
    <w:basedOn w:val="Normal"/>
    <w:link w:val="Head21Char"/>
    <w:pPr>
      <w:suppressAutoHyphens/>
      <w:jc w:val="center"/>
    </w:pPr>
    <w:rPr>
      <w:b/>
      <w:sz w:val="28"/>
    </w:rPr>
  </w:style>
  <w:style w:type="paragraph" w:customStyle="1" w:styleId="Head22">
    <w:name w:val="Head 2.2"/>
    <w:basedOn w:val="Normal"/>
    <w:link w:val="Head22Char"/>
    <w:autoRedefine/>
    <w:rsid w:val="0074387A"/>
    <w:pPr>
      <w:suppressAutoHyphens/>
      <w:bidi/>
    </w:pPr>
    <w:rPr>
      <w:b/>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0E1876"/>
    <w:pPr>
      <w:tabs>
        <w:tab w:val="left" w:pos="360"/>
      </w:tabs>
      <w:suppressAutoHyphens/>
      <w:ind w:left="360" w:hanging="360"/>
    </w:pPr>
    <w:rPr>
      <w:sz w:val="20"/>
    </w:rPr>
  </w:style>
  <w:style w:type="character" w:styleId="PageNumber">
    <w:name w:val="page number"/>
    <w:basedOn w:val="DefaultParagraphFont"/>
    <w:uiPriority w:val="99"/>
  </w:style>
  <w:style w:type="paragraph" w:styleId="Header">
    <w:name w:val="header"/>
    <w:basedOn w:val="Normal"/>
    <w:link w:val="HeaderChar"/>
    <w:uiPriority w:val="99"/>
    <w:rsid w:val="000E1876"/>
    <w:pPr>
      <w:suppressAutoHyphens/>
      <w:jc w:val="both"/>
    </w:pPr>
    <w:rPr>
      <w:sz w:val="20"/>
    </w:rPr>
  </w:style>
  <w:style w:type="paragraph" w:styleId="BodyText">
    <w:name w:val="Body Text"/>
    <w:basedOn w:val="Normal"/>
    <w:link w:val="BodyTextChar"/>
    <w:uiPriority w:val="1"/>
    <w:qFormat/>
    <w:pPr>
      <w:suppressAutoHyphens/>
      <w:spacing w:after="120"/>
      <w:jc w:val="both"/>
    </w:pPr>
  </w:style>
  <w:style w:type="paragraph" w:styleId="TOC7">
    <w:name w:val="toc 7"/>
    <w:basedOn w:val="Normal"/>
    <w:next w:val="Normal"/>
    <w:autoRedefine/>
    <w:uiPriority w:val="39"/>
    <w:pPr>
      <w:suppressAutoHyphens/>
      <w:ind w:left="720" w:hanging="720"/>
      <w:jc w:val="both"/>
    </w:pPr>
  </w:style>
  <w:style w:type="paragraph" w:styleId="TOC8">
    <w:name w:val="toc 8"/>
    <w:basedOn w:val="Normal"/>
    <w:next w:val="Normal"/>
    <w:autoRedefine/>
    <w:uiPriority w:val="39"/>
    <w:pPr>
      <w:tabs>
        <w:tab w:val="left" w:pos="8640"/>
        <w:tab w:val="right" w:pos="9000"/>
      </w:tabs>
      <w:suppressAutoHyphens/>
      <w:ind w:left="720" w:hanging="720"/>
      <w:jc w:val="both"/>
    </w:pPr>
  </w:style>
  <w:style w:type="paragraph" w:styleId="Index1">
    <w:name w:val="index 1"/>
    <w:basedOn w:val="Normal"/>
    <w:next w:val="Normal"/>
    <w:autoRedefine/>
    <w:uiPriority w:val="99"/>
    <w:semiHidden/>
    <w:pPr>
      <w:tabs>
        <w:tab w:val="left" w:leader="dot" w:pos="9000"/>
        <w:tab w:val="right" w:pos="9360"/>
      </w:tabs>
      <w:suppressAutoHyphens/>
      <w:ind w:left="1440" w:right="720" w:hanging="1440"/>
      <w:jc w:val="both"/>
    </w:pPr>
  </w:style>
  <w:style w:type="paragraph" w:styleId="TOC9">
    <w:name w:val="toc 9"/>
    <w:basedOn w:val="Normal"/>
    <w:next w:val="Normal"/>
    <w:autoRedefine/>
    <w:uiPriority w:val="39"/>
    <w:pPr>
      <w:tabs>
        <w:tab w:val="left" w:leader="dot" w:pos="8640"/>
        <w:tab w:val="right" w:pos="9000"/>
      </w:tabs>
      <w:suppressAutoHyphens/>
      <w:ind w:left="720" w:hanging="720"/>
      <w:jc w:val="both"/>
    </w:pPr>
  </w:style>
  <w:style w:type="paragraph" w:styleId="BlockText">
    <w:name w:val="Block Text"/>
    <w:basedOn w:val="Normal"/>
    <w:uiPriority w:val="99"/>
    <w:pPr>
      <w:tabs>
        <w:tab w:val="left" w:pos="540"/>
      </w:tabs>
      <w:ind w:left="540" w:right="-72"/>
    </w:pPr>
  </w:style>
  <w:style w:type="paragraph" w:styleId="TOC3">
    <w:name w:val="toc 3"/>
    <w:basedOn w:val="Normal"/>
    <w:next w:val="Normal"/>
    <w:autoRedefine/>
    <w:uiPriority w:val="39"/>
    <w:qFormat/>
    <w:rsid w:val="00675661"/>
    <w:pPr>
      <w:tabs>
        <w:tab w:val="right" w:leader="dot" w:pos="8990"/>
      </w:tabs>
      <w:bidi/>
      <w:ind w:left="1440" w:hanging="1040"/>
    </w:pPr>
    <w:rPr>
      <w:bCs/>
      <w:noProof/>
    </w:rPr>
  </w:style>
  <w:style w:type="paragraph" w:styleId="BodyText2">
    <w:name w:val="Body Text 2"/>
    <w:basedOn w:val="Normal"/>
    <w:link w:val="BodyText2Char"/>
    <w:uiPriority w:val="99"/>
    <w:pPr>
      <w:jc w:val="both"/>
    </w:pPr>
  </w:style>
  <w:style w:type="paragraph" w:styleId="BodyTextIndent">
    <w:name w:val="Body Text Indent"/>
    <w:basedOn w:val="Normal"/>
    <w:link w:val="BodyTextIndentChar"/>
    <w:uiPriority w:val="99"/>
    <w:pPr>
      <w:widowControl w:val="0"/>
      <w:tabs>
        <w:tab w:val="left" w:pos="776"/>
      </w:tabs>
      <w:autoSpaceDE w:val="0"/>
      <w:autoSpaceDN w:val="0"/>
      <w:adjustRightInd w:val="0"/>
      <w:spacing w:line="260" w:lineRule="exact"/>
      <w:ind w:left="776" w:hanging="776"/>
    </w:pPr>
    <w:rPr>
      <w:sz w:val="22"/>
    </w:rPr>
  </w:style>
  <w:style w:type="paragraph" w:styleId="TOC4">
    <w:name w:val="toc 4"/>
    <w:basedOn w:val="Normal"/>
    <w:next w:val="Normal"/>
    <w:autoRedefine/>
    <w:uiPriority w:val="39"/>
    <w:pPr>
      <w:ind w:left="720"/>
    </w:pPr>
    <w:rPr>
      <w:lang w:val="es-ES" w:eastAsia="es-ES"/>
    </w:rPr>
  </w:style>
  <w:style w:type="paragraph" w:styleId="TOC5">
    <w:name w:val="toc 5"/>
    <w:basedOn w:val="Normal"/>
    <w:next w:val="Normal"/>
    <w:autoRedefine/>
    <w:uiPriority w:val="39"/>
    <w:pPr>
      <w:ind w:left="960"/>
    </w:pPr>
    <w:rPr>
      <w:lang w:val="es-ES" w:eastAsia="es-ES"/>
    </w:rPr>
  </w:style>
  <w:style w:type="paragraph" w:styleId="TOC6">
    <w:name w:val="toc 6"/>
    <w:basedOn w:val="Normal"/>
    <w:next w:val="Normal"/>
    <w:autoRedefine/>
    <w:uiPriority w:val="39"/>
    <w:pPr>
      <w:ind w:left="1200"/>
    </w:pPr>
    <w:rPr>
      <w:lang w:val="es-ES" w:eastAsia="es-ES"/>
    </w:rPr>
  </w:style>
  <w:style w:type="paragraph" w:styleId="BalloonText">
    <w:name w:val="Balloon Text"/>
    <w:basedOn w:val="Normal"/>
    <w:link w:val="BalloonTextChar"/>
    <w:uiPriority w:val="99"/>
    <w:semiHidden/>
    <w:rsid w:val="006B2F0C"/>
    <w:rPr>
      <w:rFonts w:ascii="Tahoma" w:hAnsi="Tahoma" w:cs="Tahoma"/>
      <w:sz w:val="16"/>
      <w:szCs w:val="16"/>
    </w:rPr>
  </w:style>
  <w:style w:type="paragraph" w:customStyle="1" w:styleId="Sub-ClauseText">
    <w:name w:val="Sub-Clause Text"/>
    <w:basedOn w:val="Normal"/>
    <w:rsid w:val="00A34B11"/>
    <w:pPr>
      <w:spacing w:before="120" w:after="120"/>
      <w:jc w:val="both"/>
    </w:pPr>
    <w:rPr>
      <w:spacing w:val="-4"/>
    </w:rPr>
  </w:style>
  <w:style w:type="paragraph" w:customStyle="1" w:styleId="StyleHeader2-SubClausesBold">
    <w:name w:val="Style Header 2 - SubClauses + Bold"/>
    <w:basedOn w:val="Normal"/>
    <w:link w:val="StyleHeader2-SubClausesBoldChar"/>
    <w:autoRedefine/>
    <w:rsid w:val="00D40788"/>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D40788"/>
    <w:rPr>
      <w:b/>
      <w:bCs/>
      <w:sz w:val="24"/>
      <w:lang w:val="es-ES_tradnl" w:eastAsia="en-US" w:bidi="ar-SA"/>
    </w:rPr>
  </w:style>
  <w:style w:type="paragraph" w:customStyle="1" w:styleId="UG-Heading1">
    <w:name w:val="UG-Heading 1"/>
    <w:basedOn w:val="Heading1"/>
    <w:rsid w:val="001F0D6E"/>
    <w:pPr>
      <w:spacing w:before="120" w:after="240"/>
    </w:pPr>
    <w:rPr>
      <w:sz w:val="32"/>
    </w:rPr>
  </w:style>
  <w:style w:type="paragraph" w:styleId="BodyTextIndent3">
    <w:name w:val="Body Text Indent 3"/>
    <w:basedOn w:val="Normal"/>
    <w:link w:val="BodyTextIndent3Char"/>
    <w:uiPriority w:val="99"/>
    <w:rsid w:val="004347FC"/>
    <w:pPr>
      <w:spacing w:after="120"/>
      <w:ind w:left="360"/>
    </w:pPr>
    <w:rPr>
      <w:sz w:val="16"/>
      <w:szCs w:val="16"/>
    </w:rPr>
  </w:style>
  <w:style w:type="paragraph" w:styleId="Title">
    <w:name w:val="Title"/>
    <w:basedOn w:val="Normal"/>
    <w:link w:val="TitleChar"/>
    <w:uiPriority w:val="10"/>
    <w:qFormat/>
    <w:rsid w:val="004347FC"/>
    <w:pPr>
      <w:spacing w:before="240" w:after="60"/>
      <w:jc w:val="center"/>
    </w:pPr>
    <w:rPr>
      <w:rFonts w:ascii="Arial" w:hAnsi="Arial"/>
      <w:b/>
      <w:kern w:val="28"/>
      <w:sz w:val="32"/>
    </w:rPr>
  </w:style>
  <w:style w:type="paragraph" w:customStyle="1" w:styleId="explanatorynotes">
    <w:name w:val="explanatory_notes"/>
    <w:basedOn w:val="Normal"/>
    <w:rsid w:val="004347FC"/>
    <w:pPr>
      <w:suppressAutoHyphens/>
      <w:spacing w:after="240" w:line="360" w:lineRule="exact"/>
      <w:jc w:val="both"/>
    </w:pPr>
    <w:rPr>
      <w:rFonts w:ascii="Arial" w:hAnsi="Arial"/>
    </w:rPr>
  </w:style>
  <w:style w:type="paragraph" w:styleId="List">
    <w:name w:val="List"/>
    <w:aliases w:val="1. List"/>
    <w:basedOn w:val="Normal"/>
    <w:uiPriority w:val="99"/>
    <w:rsid w:val="004347FC"/>
    <w:pPr>
      <w:spacing w:before="120" w:after="120"/>
      <w:ind w:left="1440"/>
      <w:jc w:val="both"/>
    </w:pPr>
  </w:style>
  <w:style w:type="paragraph" w:customStyle="1" w:styleId="Outline">
    <w:name w:val="Outline"/>
    <w:basedOn w:val="Normal"/>
    <w:rsid w:val="004347FC"/>
    <w:pPr>
      <w:spacing w:before="240"/>
    </w:pPr>
    <w:rPr>
      <w:kern w:val="28"/>
    </w:rPr>
  </w:style>
  <w:style w:type="paragraph" w:customStyle="1" w:styleId="Section3-Heading1">
    <w:name w:val="Section 3 - Heading 1"/>
    <w:basedOn w:val="Heading2"/>
    <w:link w:val="Section3-Heading1Char"/>
    <w:rsid w:val="001F0D6E"/>
    <w:rPr>
      <w:sz w:val="32"/>
    </w:rPr>
  </w:style>
  <w:style w:type="paragraph" w:customStyle="1" w:styleId="Part">
    <w:name w:val="Part"/>
    <w:basedOn w:val="Heading1"/>
    <w:link w:val="PartChar"/>
    <w:rsid w:val="008D2B62"/>
    <w:pPr>
      <w:numPr>
        <w:ilvl w:val="12"/>
      </w:numPr>
      <w:spacing w:before="2000"/>
    </w:pPr>
    <w:rPr>
      <w:sz w:val="52"/>
    </w:rPr>
  </w:style>
  <w:style w:type="paragraph" w:customStyle="1" w:styleId="Document1">
    <w:name w:val="Document 1"/>
    <w:rsid w:val="000E1876"/>
    <w:pPr>
      <w:keepNext/>
      <w:keepLines/>
      <w:tabs>
        <w:tab w:val="left" w:pos="-720"/>
      </w:tabs>
      <w:suppressAutoHyphens/>
    </w:pPr>
    <w:rPr>
      <w:rFonts w:ascii="Times" w:hAnsi="Times"/>
    </w:rPr>
  </w:style>
  <w:style w:type="paragraph" w:customStyle="1" w:styleId="P3Header1-Clauses">
    <w:name w:val="P3 Header1-Clauses"/>
    <w:basedOn w:val="Normal"/>
    <w:rsid w:val="000E1876"/>
    <w:pPr>
      <w:numPr>
        <w:ilvl w:val="2"/>
        <w:numId w:val="4"/>
      </w:numPr>
      <w:tabs>
        <w:tab w:val="left" w:pos="972"/>
      </w:tabs>
      <w:spacing w:after="200"/>
      <w:jc w:val="both"/>
    </w:pPr>
    <w:rPr>
      <w:lang w:val="es-ES_tradnl"/>
    </w:rPr>
  </w:style>
  <w:style w:type="paragraph" w:customStyle="1" w:styleId="StyleStyleHeader1-ClausesAfter0ptLeft0Hanging">
    <w:name w:val="Style Style Header 1 - Clauses + After:  0 pt + Left:  0&quot; Hanging:..."/>
    <w:basedOn w:val="Normal"/>
    <w:rsid w:val="000E1876"/>
    <w:pPr>
      <w:tabs>
        <w:tab w:val="left" w:pos="576"/>
      </w:tabs>
      <w:spacing w:after="200"/>
      <w:ind w:left="576" w:hanging="576"/>
      <w:jc w:val="both"/>
    </w:pPr>
    <w:rPr>
      <w:lang w:val="es-ES_tradnl"/>
    </w:rPr>
  </w:style>
  <w:style w:type="paragraph" w:customStyle="1" w:styleId="StyleHeading4Sub-ClauseSub-paragraphClauseSubSubNoNameAft">
    <w:name w:val="Style Heading 4Sub-Clause Sub-paragraphClauseSubSub_No&amp;Name + Aft..."/>
    <w:basedOn w:val="Heading4"/>
    <w:rsid w:val="000E1876"/>
    <w:pPr>
      <w:keepLines w:val="0"/>
      <w:tabs>
        <w:tab w:val="left" w:pos="1512"/>
      </w:tabs>
      <w:spacing w:before="0" w:after="180"/>
      <w:ind w:left="1512" w:right="18" w:hanging="540"/>
      <w:jc w:val="both"/>
    </w:pPr>
    <w:rPr>
      <w:bCs/>
      <w:i w:val="0"/>
    </w:rPr>
  </w:style>
  <w:style w:type="character" w:styleId="Hyperlink">
    <w:name w:val="Hyperlink"/>
    <w:uiPriority w:val="99"/>
    <w:rsid w:val="00EB36CE"/>
    <w:rPr>
      <w:color w:val="0000FF"/>
      <w:u w:val="single"/>
    </w:rPr>
  </w:style>
  <w:style w:type="paragraph" w:customStyle="1" w:styleId="Section5-Heading1">
    <w:name w:val="Section 5 - Heading 1"/>
    <w:basedOn w:val="Heading2"/>
    <w:rsid w:val="00213E65"/>
    <w:pPr>
      <w:spacing w:before="240"/>
    </w:pPr>
    <w:rPr>
      <w:sz w:val="32"/>
    </w:rPr>
  </w:style>
  <w:style w:type="character" w:customStyle="1" w:styleId="TechInit">
    <w:name w:val="Tech Init"/>
    <w:rsid w:val="003004C5"/>
    <w:rPr>
      <w:rFonts w:ascii="Times" w:hAnsi="Times"/>
      <w:noProof w:val="0"/>
      <w:sz w:val="24"/>
      <w:lang w:val="en-US"/>
    </w:rPr>
  </w:style>
  <w:style w:type="table" w:styleId="TableGrid">
    <w:name w:val="Table Grid"/>
    <w:basedOn w:val="TableNormal"/>
    <w:uiPriority w:val="39"/>
    <w:rsid w:val="0055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8-Heading1">
    <w:name w:val="Section 8 - Heading 1"/>
    <w:basedOn w:val="Heading1"/>
    <w:rsid w:val="004F0BB5"/>
    <w:pPr>
      <w:spacing w:before="240" w:after="240"/>
    </w:pPr>
    <w:rPr>
      <w:sz w:val="32"/>
    </w:rPr>
  </w:style>
  <w:style w:type="paragraph" w:customStyle="1" w:styleId="SectionVHeader">
    <w:name w:val="Section V. Header"/>
    <w:basedOn w:val="Normal"/>
    <w:link w:val="SectionVHeaderChar"/>
    <w:rsid w:val="001F0D6E"/>
    <w:pPr>
      <w:jc w:val="center"/>
    </w:pPr>
    <w:rPr>
      <w:b/>
      <w:sz w:val="36"/>
    </w:rPr>
  </w:style>
  <w:style w:type="paragraph" w:styleId="NormalWeb">
    <w:name w:val="Normal (Web)"/>
    <w:basedOn w:val="Normal"/>
    <w:rsid w:val="001F0D6E"/>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link w:val="BodyTextIndent2Char"/>
    <w:uiPriority w:val="99"/>
    <w:rsid w:val="00F63A3C"/>
    <w:pPr>
      <w:spacing w:after="120" w:line="480" w:lineRule="auto"/>
      <w:ind w:left="360"/>
    </w:pPr>
  </w:style>
  <w:style w:type="paragraph" w:styleId="Subtitle">
    <w:name w:val="Subtitle"/>
    <w:basedOn w:val="Normal"/>
    <w:link w:val="SubtitleChar"/>
    <w:uiPriority w:val="11"/>
    <w:qFormat/>
    <w:rsid w:val="00F63A3C"/>
    <w:pPr>
      <w:jc w:val="center"/>
    </w:pPr>
    <w:rPr>
      <w:b/>
      <w:sz w:val="44"/>
    </w:rPr>
  </w:style>
  <w:style w:type="paragraph" w:customStyle="1" w:styleId="UGHeader1">
    <w:name w:val="UG Header 1"/>
    <w:basedOn w:val="Heading1"/>
    <w:next w:val="Normal"/>
    <w:rsid w:val="00A07F88"/>
    <w:pPr>
      <w:spacing w:before="240" w:after="240"/>
    </w:pPr>
    <w:rPr>
      <w:rFonts w:ascii="Times New Roman Bold" w:hAnsi="Times New Roman Bold"/>
    </w:rPr>
  </w:style>
  <w:style w:type="paragraph" w:customStyle="1" w:styleId="TOCNumber1">
    <w:name w:val="TOC Number1"/>
    <w:basedOn w:val="Heading4"/>
    <w:autoRedefine/>
    <w:rsid w:val="00B10650"/>
    <w:pPr>
      <w:keepNext w:val="0"/>
      <w:keepLines w:val="0"/>
      <w:spacing w:after="120"/>
      <w:outlineLvl w:val="9"/>
    </w:pPr>
    <w:rPr>
      <w:i w:val="0"/>
    </w:rPr>
  </w:style>
  <w:style w:type="character" w:styleId="CommentReference">
    <w:name w:val="annotation reference"/>
    <w:uiPriority w:val="99"/>
    <w:rsid w:val="00B10650"/>
    <w:rPr>
      <w:sz w:val="16"/>
      <w:szCs w:val="16"/>
    </w:rPr>
  </w:style>
  <w:style w:type="paragraph" w:styleId="CommentText">
    <w:name w:val="annotation text"/>
    <w:basedOn w:val="Normal"/>
    <w:link w:val="CommentTextChar"/>
    <w:uiPriority w:val="99"/>
    <w:rsid w:val="00B10650"/>
    <w:rPr>
      <w:sz w:val="20"/>
    </w:rPr>
  </w:style>
  <w:style w:type="character" w:customStyle="1" w:styleId="CommentTextChar">
    <w:name w:val="Comment Text Char"/>
    <w:basedOn w:val="DefaultParagraphFont"/>
    <w:link w:val="CommentText"/>
    <w:uiPriority w:val="99"/>
    <w:rsid w:val="00B10650"/>
  </w:style>
  <w:style w:type="paragraph" w:styleId="EndnoteText">
    <w:name w:val="endnote text"/>
    <w:basedOn w:val="Normal"/>
    <w:link w:val="EndnoteTextChar"/>
    <w:uiPriority w:val="99"/>
    <w:rsid w:val="00A07780"/>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uiPriority w:val="99"/>
    <w:rsid w:val="00A07780"/>
    <w:rPr>
      <w:sz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A07780"/>
  </w:style>
  <w:style w:type="character" w:customStyle="1" w:styleId="HeaderChar">
    <w:name w:val="Header Char"/>
    <w:link w:val="Header"/>
    <w:uiPriority w:val="99"/>
    <w:rsid w:val="00A07780"/>
  </w:style>
  <w:style w:type="paragraph" w:customStyle="1" w:styleId="ChapterNumber">
    <w:name w:val="ChapterNumber"/>
    <w:rsid w:val="00A07780"/>
    <w:pPr>
      <w:tabs>
        <w:tab w:val="left" w:pos="-720"/>
      </w:tabs>
      <w:suppressAutoHyphens/>
    </w:pPr>
    <w:rPr>
      <w:rFonts w:ascii="CG Times" w:hAnsi="CG Times"/>
      <w:sz w:val="22"/>
    </w:rPr>
  </w:style>
  <w:style w:type="paragraph" w:customStyle="1" w:styleId="TextBox">
    <w:name w:val="Text Box"/>
    <w:rsid w:val="00A07780"/>
    <w:pPr>
      <w:keepNext/>
      <w:keepLines/>
      <w:tabs>
        <w:tab w:val="left" w:pos="-720"/>
      </w:tabs>
      <w:suppressAutoHyphens/>
      <w:jc w:val="both"/>
    </w:pPr>
    <w:rPr>
      <w:spacing w:val="-2"/>
      <w:sz w:val="22"/>
    </w:rPr>
  </w:style>
  <w:style w:type="paragraph" w:customStyle="1" w:styleId="Heading1a">
    <w:name w:val="Heading 1a"/>
    <w:rsid w:val="00A07780"/>
    <w:pPr>
      <w:keepNext/>
      <w:keepLines/>
      <w:tabs>
        <w:tab w:val="left" w:pos="-720"/>
      </w:tabs>
      <w:suppressAutoHyphens/>
      <w:jc w:val="center"/>
    </w:pPr>
    <w:rPr>
      <w:b/>
      <w:smallCaps/>
      <w:sz w:val="32"/>
    </w:rPr>
  </w:style>
  <w:style w:type="paragraph" w:customStyle="1" w:styleId="Sec1-Clauses">
    <w:name w:val="Sec1-Clauses"/>
    <w:basedOn w:val="Normal"/>
    <w:rsid w:val="00FE2B1A"/>
    <w:pPr>
      <w:tabs>
        <w:tab w:val="num" w:pos="360"/>
      </w:tabs>
      <w:spacing w:before="120" w:after="120"/>
      <w:ind w:left="360" w:hanging="360"/>
    </w:pPr>
    <w:rPr>
      <w:b/>
    </w:rPr>
  </w:style>
  <w:style w:type="character" w:customStyle="1" w:styleId="Heading3Char">
    <w:name w:val="Heading 3 Char"/>
    <w:aliases w:val="Sub-Clause Paragraph Char,Section Header3 Char,ClauseSub_No&amp;Name Char,Section Header3 Char Char Char Char Char Char,Section Header3 Char Char Char Char,Section Header3 Char Char Char1"/>
    <w:link w:val="Heading3"/>
    <w:uiPriority w:val="9"/>
    <w:rsid w:val="00E3301E"/>
    <w:rPr>
      <w:b/>
      <w:sz w:val="24"/>
    </w:rPr>
  </w:style>
  <w:style w:type="paragraph" w:styleId="Revision">
    <w:name w:val="Revision"/>
    <w:hidden/>
    <w:uiPriority w:val="99"/>
    <w:semiHidden/>
    <w:rsid w:val="001B2DBC"/>
  </w:style>
  <w:style w:type="paragraph" w:styleId="DocumentMap">
    <w:name w:val="Document Map"/>
    <w:basedOn w:val="Normal"/>
    <w:link w:val="DocumentMapChar"/>
    <w:uiPriority w:val="99"/>
    <w:rsid w:val="001B2DBC"/>
  </w:style>
  <w:style w:type="character" w:customStyle="1" w:styleId="DocumentMapChar">
    <w:name w:val="Document Map Char"/>
    <w:basedOn w:val="DefaultParagraphFont"/>
    <w:link w:val="DocumentMap"/>
    <w:uiPriority w:val="99"/>
    <w:rsid w:val="001B2DBC"/>
    <w:rPr>
      <w:sz w:val="24"/>
      <w:szCs w:val="24"/>
    </w:rPr>
  </w:style>
  <w:style w:type="paragraph" w:styleId="ListParagraph">
    <w:name w:val="List Paragraph"/>
    <w:aliases w:val="Citation List,본문(내용),List Paragraph (numbered (a))"/>
    <w:basedOn w:val="Normal"/>
    <w:link w:val="ListParagraphChar"/>
    <w:uiPriority w:val="34"/>
    <w:qFormat/>
    <w:rsid w:val="00B7196D"/>
    <w:pPr>
      <w:ind w:left="720"/>
      <w:contextualSpacing/>
    </w:pPr>
  </w:style>
  <w:style w:type="paragraph" w:customStyle="1" w:styleId="StyleHeader2-SubClausesAfter6pt">
    <w:name w:val="Style Header 2 - SubClauses + After:  6 pt"/>
    <w:basedOn w:val="Normal"/>
    <w:pPr>
      <w:numPr>
        <w:ilvl w:val="1"/>
        <w:numId w:val="4"/>
      </w:numPr>
      <w:spacing w:after="200"/>
      <w:jc w:val="both"/>
    </w:pPr>
  </w:style>
  <w:style w:type="paragraph" w:customStyle="1" w:styleId="Header2-SubClauses">
    <w:name w:val="Header 2 - SubClauses"/>
    <w:basedOn w:val="Normal"/>
    <w:pPr>
      <w:tabs>
        <w:tab w:val="num" w:pos="504"/>
      </w:tabs>
      <w:spacing w:after="200"/>
      <w:ind w:left="504" w:hanging="504"/>
      <w:jc w:val="both"/>
    </w:pPr>
    <w:rPr>
      <w:rFonts w:cs="Arial"/>
    </w:rPr>
  </w:style>
  <w:style w:type="character" w:customStyle="1" w:styleId="StyleHeader2-SubClausesItalicChar">
    <w:name w:val="Style Header 2 - SubClauses + Italic Char"/>
    <w:rPr>
      <w:rFonts w:cs="Arial"/>
      <w:i/>
      <w:iCs/>
      <w:sz w:val="24"/>
      <w:szCs w:val="24"/>
      <w:lang w:val="en-US" w:eastAsia="en-US" w:bidi="ar-SA"/>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paragraph" w:customStyle="1" w:styleId="S3-Heading2">
    <w:name w:val="S3-Heading 2"/>
    <w:basedOn w:val="Normal"/>
    <w:link w:val="S3-Heading2Char"/>
    <w:pPr>
      <w:spacing w:after="200"/>
      <w:ind w:left="1080" w:right="288" w:hanging="720"/>
      <w:jc w:val="both"/>
    </w:pPr>
    <w:rPr>
      <w:b/>
      <w:bCs/>
    </w:rPr>
  </w:style>
  <w:style w:type="paragraph" w:customStyle="1" w:styleId="S4-header1">
    <w:name w:val="S4-header1"/>
    <w:basedOn w:val="Normal"/>
    <w:link w:val="S4-header1Char"/>
    <w:pPr>
      <w:spacing w:before="120" w:after="240"/>
      <w:jc w:val="center"/>
    </w:pPr>
    <w:rPr>
      <w:b/>
      <w:sz w:val="36"/>
      <w:szCs w:val="20"/>
    </w:rPr>
  </w:style>
  <w:style w:type="character" w:customStyle="1" w:styleId="Table">
    <w:name w:val="Table"/>
    <w:rPr>
      <w:rFonts w:ascii="Arial" w:hAnsi="Arial"/>
      <w:sz w:val="20"/>
    </w:rPr>
  </w:style>
  <w:style w:type="paragraph" w:customStyle="1" w:styleId="Header1">
    <w:name w:val="Header1"/>
    <w:basedOn w:val="Normal"/>
    <w:pPr>
      <w:widowControl w:val="0"/>
      <w:autoSpaceDE w:val="0"/>
      <w:autoSpaceDN w:val="0"/>
      <w:spacing w:before="240" w:after="480"/>
      <w:jc w:val="center"/>
    </w:pPr>
    <w:rPr>
      <w:b/>
      <w:bCs/>
      <w:spacing w:val="4"/>
      <w:sz w:val="44"/>
      <w:szCs w:val="46"/>
    </w:rPr>
  </w:style>
  <w:style w:type="paragraph" w:customStyle="1" w:styleId="Default">
    <w:name w:val="Default"/>
    <w:pPr>
      <w:autoSpaceDE w:val="0"/>
      <w:autoSpaceDN w:val="0"/>
      <w:adjustRightInd w:val="0"/>
    </w:pPr>
    <w:rPr>
      <w:color w:val="000000"/>
    </w:rPr>
  </w:style>
  <w:style w:type="paragraph" w:customStyle="1" w:styleId="Outline4">
    <w:name w:val="Outline4"/>
    <w:basedOn w:val="Normal"/>
    <w:link w:val="Outline4Char"/>
    <w:autoRedefine/>
    <w:rsid w:val="00E02D5A"/>
    <w:pPr>
      <w:spacing w:before="120"/>
      <w:ind w:left="180"/>
      <w:jc w:val="both"/>
    </w:pPr>
    <w:rPr>
      <w:i/>
      <w:kern w:val="28"/>
      <w:sz w:val="20"/>
      <w:szCs w:val="20"/>
    </w:rPr>
  </w:style>
  <w:style w:type="paragraph" w:customStyle="1" w:styleId="S3-Header1">
    <w:name w:val="S3-Header 1"/>
    <w:basedOn w:val="Normal"/>
    <w:rsid w:val="00E02D5A"/>
    <w:pPr>
      <w:spacing w:before="120" w:after="200"/>
      <w:ind w:left="1080" w:hanging="720"/>
      <w:jc w:val="both"/>
    </w:pPr>
    <w:rPr>
      <w:b/>
      <w:bCs/>
      <w:noProof/>
      <w:sz w:val="28"/>
      <w:szCs w:val="20"/>
    </w:rPr>
  </w:style>
  <w:style w:type="character" w:customStyle="1" w:styleId="FooterChar">
    <w:name w:val="Footer Char"/>
    <w:link w:val="Footer"/>
    <w:uiPriority w:val="99"/>
    <w:rsid w:val="00E02D5A"/>
  </w:style>
  <w:style w:type="character" w:customStyle="1" w:styleId="apple-converted-space">
    <w:name w:val="apple-converted-space"/>
    <w:rsid w:val="00E02D5A"/>
  </w:style>
  <w:style w:type="paragraph" w:customStyle="1" w:styleId="HeaderEvaCriteria">
    <w:name w:val="Header Eva Criteria"/>
    <w:basedOn w:val="Normal"/>
    <w:link w:val="HeaderEvaCriteriaChar"/>
    <w:qFormat/>
    <w:rsid w:val="00E02D5A"/>
    <w:pPr>
      <w:numPr>
        <w:numId w:val="6"/>
      </w:numPr>
    </w:pPr>
    <w:rPr>
      <w:rFonts w:ascii="Times New Roman Bold" w:hAnsi="Times New Roman Bold"/>
      <w:b/>
      <w:sz w:val="32"/>
    </w:rPr>
  </w:style>
  <w:style w:type="paragraph" w:customStyle="1" w:styleId="SubheaderEvaCri">
    <w:name w:val="Subheader Eva Cri"/>
    <w:basedOn w:val="ListParagraph"/>
    <w:link w:val="SubheaderEvaCriChar"/>
    <w:qFormat/>
    <w:rsid w:val="00E02D5A"/>
    <w:pPr>
      <w:numPr>
        <w:numId w:val="7"/>
      </w:numPr>
    </w:pPr>
    <w:rPr>
      <w:rFonts w:ascii="Times New Roman Bold" w:hAnsi="Times New Roman Bold"/>
      <w:b/>
      <w:sz w:val="28"/>
    </w:rPr>
  </w:style>
  <w:style w:type="character" w:customStyle="1" w:styleId="HeaderEvaCriteriaChar">
    <w:name w:val="Header Eva Criteria Char"/>
    <w:basedOn w:val="DefaultParagraphFont"/>
    <w:link w:val="HeaderEvaCriteria"/>
    <w:rsid w:val="00E02D5A"/>
    <w:rPr>
      <w:rFonts w:ascii="Times New Roman Bold" w:hAnsi="Times New Roman Bold"/>
      <w:b/>
      <w:sz w:val="32"/>
    </w:rPr>
  </w:style>
  <w:style w:type="character" w:customStyle="1" w:styleId="ListParagraphChar">
    <w:name w:val="List Paragraph Char"/>
    <w:aliases w:val="Citation List Char,본문(내용) Char,List Paragraph (numbered (a)) Char"/>
    <w:basedOn w:val="DefaultParagraphFont"/>
    <w:link w:val="ListParagraph"/>
    <w:uiPriority w:val="34"/>
    <w:rsid w:val="00E02D5A"/>
  </w:style>
  <w:style w:type="character" w:customStyle="1" w:styleId="SubheaderEvaCriChar">
    <w:name w:val="Subheader Eva Cri Char"/>
    <w:basedOn w:val="ListParagraphChar"/>
    <w:link w:val="SubheaderEvaCri"/>
    <w:rsid w:val="00E02D5A"/>
    <w:rPr>
      <w:rFonts w:ascii="Times New Roman Bold" w:hAnsi="Times New Roman Bold"/>
      <w:b/>
      <w:sz w:val="28"/>
    </w:rPr>
  </w:style>
  <w:style w:type="character" w:customStyle="1" w:styleId="Heading6Char">
    <w:name w:val="Heading 6 Char"/>
    <w:basedOn w:val="DefaultParagraphFont"/>
    <w:link w:val="Heading6"/>
    <w:uiPriority w:val="9"/>
    <w:rsid w:val="00AD3846"/>
    <w:rPr>
      <w:b/>
      <w:bCs/>
      <w:sz w:val="20"/>
      <w:szCs w:val="20"/>
    </w:rPr>
  </w:style>
  <w:style w:type="character" w:customStyle="1" w:styleId="Heading7Char">
    <w:name w:val="Heading 7 Char"/>
    <w:basedOn w:val="DefaultParagraphFont"/>
    <w:link w:val="Heading7"/>
    <w:uiPriority w:val="9"/>
    <w:rsid w:val="00AD3846"/>
    <w:rPr>
      <w:b/>
      <w:szCs w:val="20"/>
    </w:rPr>
  </w:style>
  <w:style w:type="character" w:customStyle="1" w:styleId="Heading8Char">
    <w:name w:val="Heading 8 Char"/>
    <w:basedOn w:val="DefaultParagraphFont"/>
    <w:link w:val="Heading8"/>
    <w:uiPriority w:val="9"/>
    <w:rsid w:val="00AD3846"/>
    <w:rPr>
      <w:sz w:val="20"/>
      <w:szCs w:val="20"/>
    </w:rPr>
  </w:style>
  <w:style w:type="paragraph" w:customStyle="1" w:styleId="S1-Header2">
    <w:name w:val="S1-Header2"/>
    <w:basedOn w:val="Normal"/>
    <w:link w:val="S1-Header2Char"/>
    <w:rsid w:val="00DC1F7E"/>
    <w:pPr>
      <w:tabs>
        <w:tab w:val="num" w:pos="432"/>
      </w:tabs>
      <w:spacing w:after="200"/>
      <w:ind w:left="432" w:hanging="432"/>
    </w:pPr>
    <w:rPr>
      <w:b/>
    </w:rPr>
  </w:style>
  <w:style w:type="character" w:styleId="FollowedHyperlink">
    <w:name w:val="FollowedHyperlink"/>
    <w:basedOn w:val="DefaultParagraphFont"/>
    <w:uiPriority w:val="99"/>
    <w:rsid w:val="00110085"/>
    <w:rPr>
      <w:color w:val="954F72" w:themeColor="followedHyperlink"/>
      <w:u w:val="single"/>
    </w:rPr>
  </w:style>
  <w:style w:type="paragraph" w:customStyle="1" w:styleId="S4-Header2">
    <w:name w:val="S4-Header 2"/>
    <w:basedOn w:val="Normal"/>
    <w:rsid w:val="00C432FB"/>
    <w:pPr>
      <w:spacing w:before="120" w:after="240"/>
      <w:jc w:val="center"/>
    </w:pPr>
    <w:rPr>
      <w:b/>
      <w:sz w:val="32"/>
    </w:rPr>
  </w:style>
  <w:style w:type="paragraph" w:customStyle="1" w:styleId="SectionVHeading2">
    <w:name w:val="Section V. Heading 2"/>
    <w:basedOn w:val="SectionVHeader"/>
    <w:rsid w:val="00C432FB"/>
    <w:pPr>
      <w:spacing w:before="120" w:after="200"/>
    </w:pPr>
    <w:rPr>
      <w:sz w:val="28"/>
      <w:szCs w:val="20"/>
      <w:lang w:val="es-ES_tradnl"/>
    </w:rPr>
  </w:style>
  <w:style w:type="paragraph" w:styleId="CommentSubject">
    <w:name w:val="annotation subject"/>
    <w:basedOn w:val="CommentText"/>
    <w:next w:val="CommentText"/>
    <w:link w:val="CommentSubjectChar"/>
    <w:rsid w:val="00960F0F"/>
    <w:rPr>
      <w:b/>
      <w:bCs/>
      <w:szCs w:val="20"/>
    </w:rPr>
  </w:style>
  <w:style w:type="character" w:customStyle="1" w:styleId="CommentSubjectChar">
    <w:name w:val="Comment Subject Char"/>
    <w:basedOn w:val="CommentTextChar"/>
    <w:link w:val="CommentSubject"/>
    <w:uiPriority w:val="99"/>
    <w:rsid w:val="00960F0F"/>
    <w:rPr>
      <w:b/>
      <w:bCs/>
      <w:sz w:val="20"/>
      <w:szCs w:val="20"/>
    </w:rPr>
  </w:style>
  <w:style w:type="paragraph" w:customStyle="1" w:styleId="SectionIXHeader">
    <w:name w:val="Section IX Header"/>
    <w:basedOn w:val="Normal"/>
    <w:link w:val="SectionIXHeaderChar"/>
    <w:rsid w:val="002B4758"/>
    <w:pPr>
      <w:spacing w:before="240" w:after="240"/>
      <w:jc w:val="center"/>
    </w:pPr>
    <w:rPr>
      <w:rFonts w:ascii="Times New Roman Bold" w:hAnsi="Times New Roman Bold"/>
      <w:b/>
      <w:sz w:val="36"/>
    </w:rPr>
  </w:style>
  <w:style w:type="paragraph" w:customStyle="1" w:styleId="S4Header">
    <w:name w:val="S4 Header"/>
    <w:basedOn w:val="Normal"/>
    <w:next w:val="Normal"/>
    <w:link w:val="S4HeaderChar"/>
    <w:rsid w:val="002C5AB3"/>
    <w:pPr>
      <w:spacing w:before="120" w:after="240"/>
      <w:jc w:val="center"/>
    </w:pPr>
    <w:rPr>
      <w:b/>
      <w:sz w:val="32"/>
      <w:szCs w:val="20"/>
    </w:rPr>
  </w:style>
  <w:style w:type="character" w:customStyle="1" w:styleId="S4HeaderChar">
    <w:name w:val="S4 Header Char"/>
    <w:link w:val="S4Header"/>
    <w:rsid w:val="002C5AB3"/>
    <w:rPr>
      <w:b/>
      <w:sz w:val="32"/>
      <w:szCs w:val="20"/>
    </w:rPr>
  </w:style>
  <w:style w:type="paragraph" w:customStyle="1" w:styleId="Outline1">
    <w:name w:val="Outline1"/>
    <w:basedOn w:val="Outline"/>
    <w:next w:val="Normal"/>
    <w:rsid w:val="002C5AB3"/>
    <w:pPr>
      <w:keepNext/>
      <w:tabs>
        <w:tab w:val="num" w:pos="360"/>
      </w:tabs>
      <w:ind w:left="360" w:hanging="360"/>
    </w:pPr>
  </w:style>
  <w:style w:type="paragraph" w:customStyle="1" w:styleId="HeaderEC2">
    <w:name w:val="Header EC2"/>
    <w:basedOn w:val="Normal"/>
    <w:link w:val="HeaderEC2Char"/>
    <w:qFormat/>
    <w:rsid w:val="00853AA8"/>
    <w:pPr>
      <w:ind w:left="720"/>
      <w:jc w:val="both"/>
    </w:pPr>
    <w:rPr>
      <w:b/>
    </w:rPr>
  </w:style>
  <w:style w:type="character" w:customStyle="1" w:styleId="HeaderEC2Char">
    <w:name w:val="Header EC2 Char"/>
    <w:basedOn w:val="DefaultParagraphFont"/>
    <w:link w:val="HeaderEC2"/>
    <w:rsid w:val="00853AA8"/>
    <w:rPr>
      <w:b/>
    </w:rPr>
  </w:style>
  <w:style w:type="paragraph" w:customStyle="1" w:styleId="RightPar4">
    <w:name w:val="Right Par 4"/>
    <w:rsid w:val="006E3189"/>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StyleHeader1-ClausesAfter10pt">
    <w:name w:val="Style Header 1 - Clauses + After:  10 pt"/>
    <w:basedOn w:val="Normal"/>
    <w:autoRedefine/>
    <w:rsid w:val="006E3189"/>
    <w:pPr>
      <w:spacing w:after="200"/>
    </w:pPr>
    <w:rPr>
      <w:b/>
      <w:bCs/>
      <w:sz w:val="20"/>
      <w:szCs w:val="20"/>
    </w:rPr>
  </w:style>
  <w:style w:type="paragraph" w:styleId="ListNumber2">
    <w:name w:val="List Number 2"/>
    <w:basedOn w:val="Normal"/>
    <w:uiPriority w:val="99"/>
    <w:rsid w:val="00583562"/>
    <w:pPr>
      <w:numPr>
        <w:numId w:val="11"/>
      </w:numPr>
      <w:contextualSpacing/>
    </w:pPr>
  </w:style>
  <w:style w:type="character" w:customStyle="1" w:styleId="SubtitleChar">
    <w:name w:val="Subtitle Char"/>
    <w:basedOn w:val="DefaultParagraphFont"/>
    <w:link w:val="Subtitle"/>
    <w:uiPriority w:val="11"/>
    <w:rsid w:val="005B2B88"/>
    <w:rPr>
      <w:b/>
      <w:sz w:val="44"/>
    </w:rPr>
  </w:style>
  <w:style w:type="paragraph" w:customStyle="1" w:styleId="SPDH1">
    <w:name w:val="SPD H1"/>
    <w:basedOn w:val="Heading2"/>
    <w:link w:val="SPDH1Char"/>
    <w:qFormat/>
    <w:rsid w:val="00487D2B"/>
  </w:style>
  <w:style w:type="paragraph" w:customStyle="1" w:styleId="SXtoc">
    <w:name w:val="SXtoc"/>
    <w:basedOn w:val="Normal"/>
    <w:link w:val="SXtocChar"/>
    <w:qFormat/>
    <w:rsid w:val="00487D2B"/>
    <w:pPr>
      <w:spacing w:before="240" w:after="120"/>
      <w:jc w:val="center"/>
    </w:pPr>
    <w:rPr>
      <w:b/>
      <w:sz w:val="40"/>
      <w:szCs w:val="40"/>
    </w:rPr>
  </w:style>
  <w:style w:type="character" w:customStyle="1" w:styleId="Heading2Char">
    <w:name w:val="Heading 2 Char"/>
    <w:aliases w:val="Title Header2 Char,Clause_No&amp;Name Char,Section-Title Char"/>
    <w:basedOn w:val="DefaultParagraphFont"/>
    <w:link w:val="Heading2"/>
    <w:uiPriority w:val="9"/>
    <w:rsid w:val="00487D2B"/>
    <w:rPr>
      <w:b/>
      <w:sz w:val="28"/>
    </w:rPr>
  </w:style>
  <w:style w:type="character" w:customStyle="1" w:styleId="SPDH1Char">
    <w:name w:val="SPD H1 Char"/>
    <w:basedOn w:val="Heading2Char"/>
    <w:link w:val="SPDH1"/>
    <w:rsid w:val="00487D2B"/>
    <w:rPr>
      <w:b/>
      <w:sz w:val="28"/>
    </w:rPr>
  </w:style>
  <w:style w:type="paragraph" w:styleId="TOCHeading">
    <w:name w:val="TOC Heading"/>
    <w:basedOn w:val="Heading1"/>
    <w:next w:val="Normal"/>
    <w:uiPriority w:val="39"/>
    <w:unhideWhenUsed/>
    <w:qFormat/>
    <w:rsid w:val="00487D2B"/>
    <w:pPr>
      <w:keepNext/>
      <w:keepLines/>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SXtocChar">
    <w:name w:val="SXtoc Char"/>
    <w:basedOn w:val="DefaultParagraphFont"/>
    <w:link w:val="SXtoc"/>
    <w:rsid w:val="00487D2B"/>
    <w:rPr>
      <w:b/>
      <w:sz w:val="40"/>
      <w:szCs w:val="40"/>
    </w:rPr>
  </w:style>
  <w:style w:type="paragraph" w:customStyle="1" w:styleId="Section10-Heading1">
    <w:name w:val="Section 10 - Heading 1"/>
    <w:basedOn w:val="Normal"/>
    <w:next w:val="Normal"/>
    <w:link w:val="Section10-Heading1Char"/>
    <w:rsid w:val="00AF5019"/>
    <w:pPr>
      <w:spacing w:before="120" w:after="240"/>
      <w:jc w:val="center"/>
    </w:pPr>
    <w:rPr>
      <w:b/>
      <w:sz w:val="36"/>
    </w:rPr>
  </w:style>
  <w:style w:type="paragraph" w:customStyle="1" w:styleId="SPDH1L3">
    <w:name w:val="SPDH1L3"/>
    <w:basedOn w:val="Section10-Heading1"/>
    <w:link w:val="SPDH1L3Char"/>
    <w:qFormat/>
    <w:rsid w:val="00AF5019"/>
  </w:style>
  <w:style w:type="character" w:customStyle="1" w:styleId="Section10-Heading1Char">
    <w:name w:val="Section 10 - Heading 1 Char"/>
    <w:basedOn w:val="DefaultParagraphFont"/>
    <w:link w:val="Section10-Heading1"/>
    <w:rsid w:val="00AF5019"/>
    <w:rPr>
      <w:b/>
      <w:sz w:val="36"/>
    </w:rPr>
  </w:style>
  <w:style w:type="character" w:customStyle="1" w:styleId="SPDH1L3Char">
    <w:name w:val="SPDH1L3 Char"/>
    <w:basedOn w:val="Section10-Heading1Char"/>
    <w:link w:val="SPDH1L3"/>
    <w:rsid w:val="00AF5019"/>
    <w:rPr>
      <w:b/>
      <w:sz w:val="36"/>
    </w:rPr>
  </w:style>
  <w:style w:type="paragraph" w:customStyle="1" w:styleId="SectionXHeading">
    <w:name w:val="Section X Heading"/>
    <w:basedOn w:val="Normal"/>
    <w:rsid w:val="002D0599"/>
    <w:pPr>
      <w:spacing w:before="240" w:after="240"/>
      <w:jc w:val="center"/>
    </w:pPr>
    <w:rPr>
      <w:rFonts w:ascii="Times New Roman Bold" w:hAnsi="Times New Roman Bold"/>
      <w:b/>
      <w:sz w:val="36"/>
    </w:rPr>
  </w:style>
  <w:style w:type="paragraph" w:customStyle="1" w:styleId="S9Header1">
    <w:name w:val="S9 Header 1"/>
    <w:basedOn w:val="Normal"/>
    <w:next w:val="Normal"/>
    <w:rsid w:val="003A2D21"/>
    <w:pPr>
      <w:spacing w:before="120" w:after="240"/>
      <w:jc w:val="center"/>
    </w:pPr>
    <w:rPr>
      <w:b/>
      <w:noProof/>
      <w:sz w:val="36"/>
    </w:rPr>
  </w:style>
  <w:style w:type="paragraph" w:customStyle="1" w:styleId="Subtitle2">
    <w:name w:val="Subtitle 2"/>
    <w:basedOn w:val="Footer"/>
    <w:autoRedefine/>
    <w:rsid w:val="003A2D21"/>
    <w:pPr>
      <w:tabs>
        <w:tab w:val="clear" w:pos="4320"/>
        <w:tab w:val="clear" w:pos="8640"/>
        <w:tab w:val="right" w:leader="underscore" w:pos="9504"/>
      </w:tabs>
      <w:spacing w:before="240" w:after="360"/>
      <w:jc w:val="center"/>
      <w:outlineLvl w:val="1"/>
    </w:pPr>
    <w:rPr>
      <w:b/>
      <w:sz w:val="32"/>
    </w:rPr>
  </w:style>
  <w:style w:type="paragraph" w:customStyle="1" w:styleId="GCCHeading2">
    <w:name w:val="GCC Heading 2"/>
    <w:basedOn w:val="Normal"/>
    <w:qFormat/>
    <w:rsid w:val="003C1BE4"/>
    <w:pPr>
      <w:numPr>
        <w:numId w:val="14"/>
      </w:numPr>
      <w:spacing w:before="120" w:after="120"/>
    </w:pPr>
    <w:rPr>
      <w:b/>
      <w:noProof/>
      <w:szCs w:val="20"/>
    </w:rPr>
  </w:style>
  <w:style w:type="paragraph" w:customStyle="1" w:styleId="GCCHeading3">
    <w:name w:val="GCC Heading 3"/>
    <w:basedOn w:val="GCCHeading2"/>
    <w:link w:val="GCCHeading3Char"/>
    <w:qFormat/>
    <w:rsid w:val="003C1BE4"/>
    <w:pPr>
      <w:numPr>
        <w:ilvl w:val="1"/>
      </w:numPr>
      <w:jc w:val="both"/>
    </w:pPr>
    <w:rPr>
      <w:b w:val="0"/>
      <w:szCs w:val="22"/>
    </w:rPr>
  </w:style>
  <w:style w:type="character" w:customStyle="1" w:styleId="GCCHeading3Char">
    <w:name w:val="GCC Heading 3 Char"/>
    <w:basedOn w:val="DefaultParagraphFont"/>
    <w:link w:val="GCCHeading3"/>
    <w:rsid w:val="003C1BE4"/>
    <w:rPr>
      <w:noProof/>
      <w:szCs w:val="22"/>
    </w:rPr>
  </w:style>
  <w:style w:type="character" w:customStyle="1" w:styleId="UnresolvedMention1">
    <w:name w:val="Unresolved Mention1"/>
    <w:basedOn w:val="DefaultParagraphFont"/>
    <w:uiPriority w:val="99"/>
    <w:semiHidden/>
    <w:unhideWhenUsed/>
    <w:rsid w:val="00EC6DE2"/>
    <w:rPr>
      <w:color w:val="605E5C"/>
      <w:shd w:val="clear" w:color="auto" w:fill="E1DFDD"/>
    </w:rPr>
  </w:style>
  <w:style w:type="paragraph" w:customStyle="1" w:styleId="SectionXHeader3">
    <w:name w:val="Section X Header 3"/>
    <w:basedOn w:val="Heading1"/>
    <w:autoRedefine/>
    <w:rsid w:val="00E8478B"/>
    <w:pPr>
      <w:suppressAutoHyphens w:val="0"/>
      <w:spacing w:before="120"/>
    </w:pPr>
    <w:rPr>
      <w:bCs/>
      <w:sz w:val="72"/>
      <w:szCs w:val="72"/>
    </w:rPr>
  </w:style>
  <w:style w:type="paragraph" w:customStyle="1" w:styleId="Style11">
    <w:name w:val="Style 11"/>
    <w:basedOn w:val="Normal"/>
    <w:rsid w:val="00DF2E38"/>
    <w:pPr>
      <w:widowControl w:val="0"/>
      <w:autoSpaceDE w:val="0"/>
      <w:autoSpaceDN w:val="0"/>
      <w:spacing w:line="384" w:lineRule="atLeast"/>
    </w:pPr>
  </w:style>
  <w:style w:type="paragraph" w:customStyle="1" w:styleId="explanatoryclause">
    <w:name w:val="explanatory_clause"/>
    <w:basedOn w:val="Normal"/>
    <w:rsid w:val="00DF2E38"/>
    <w:pPr>
      <w:suppressAutoHyphens/>
      <w:spacing w:after="240"/>
      <w:ind w:left="738" w:right="-14" w:hanging="738"/>
    </w:pPr>
    <w:rPr>
      <w:rFonts w:ascii="Arial" w:hAnsi="Arial"/>
      <w:sz w:val="22"/>
      <w:szCs w:val="20"/>
    </w:rPr>
  </w:style>
  <w:style w:type="paragraph" w:customStyle="1" w:styleId="plane">
    <w:name w:val="plane"/>
    <w:basedOn w:val="Normal"/>
    <w:rsid w:val="00DF2E38"/>
    <w:pPr>
      <w:suppressAutoHyphens/>
      <w:jc w:val="both"/>
    </w:pPr>
    <w:rPr>
      <w:rFonts w:ascii="Tms Rmn" w:hAnsi="Tms Rmn"/>
      <w:szCs w:val="20"/>
    </w:rPr>
  </w:style>
  <w:style w:type="paragraph" w:customStyle="1" w:styleId="Style15">
    <w:name w:val="Style15"/>
    <w:basedOn w:val="SectionVHeader"/>
    <w:link w:val="Style15Char"/>
    <w:qFormat/>
    <w:rsid w:val="00CC06E4"/>
    <w:rPr>
      <w:szCs w:val="20"/>
      <w:lang w:val="en-GB"/>
    </w:rPr>
  </w:style>
  <w:style w:type="character" w:customStyle="1" w:styleId="Style15Char">
    <w:name w:val="Style15 Char"/>
    <w:link w:val="Style15"/>
    <w:locked/>
    <w:rsid w:val="00CC06E4"/>
    <w:rPr>
      <w:b/>
      <w:sz w:val="36"/>
      <w:szCs w:val="20"/>
      <w:lang w:val="en-GB"/>
    </w:rPr>
  </w:style>
  <w:style w:type="paragraph" w:customStyle="1" w:styleId="Style50">
    <w:name w:val="Style 5"/>
    <w:basedOn w:val="Normal"/>
    <w:rsid w:val="00CC06E4"/>
    <w:pPr>
      <w:widowControl w:val="0"/>
      <w:autoSpaceDE w:val="0"/>
      <w:autoSpaceDN w:val="0"/>
      <w:spacing w:line="480" w:lineRule="exact"/>
      <w:jc w:val="center"/>
    </w:pPr>
  </w:style>
  <w:style w:type="paragraph" w:customStyle="1" w:styleId="Style20">
    <w:name w:val="Style20"/>
    <w:basedOn w:val="Normal"/>
    <w:link w:val="Style20Char"/>
    <w:qFormat/>
    <w:rsid w:val="009334AF"/>
    <w:pPr>
      <w:spacing w:before="120" w:after="120"/>
      <w:jc w:val="center"/>
    </w:pPr>
    <w:rPr>
      <w:b/>
      <w:sz w:val="36"/>
      <w:szCs w:val="36"/>
      <w:lang w:val="en-GB"/>
    </w:rPr>
  </w:style>
  <w:style w:type="character" w:customStyle="1" w:styleId="Style20Char">
    <w:name w:val="Style20 Char"/>
    <w:link w:val="Style20"/>
    <w:locked/>
    <w:rsid w:val="009334AF"/>
    <w:rPr>
      <w:b/>
      <w:sz w:val="36"/>
      <w:szCs w:val="36"/>
      <w:lang w:val="en-GB"/>
    </w:rPr>
  </w:style>
  <w:style w:type="paragraph" w:customStyle="1" w:styleId="Style1">
    <w:name w:val="Style1"/>
    <w:basedOn w:val="Part"/>
    <w:link w:val="Style1Char"/>
    <w:qFormat/>
    <w:rsid w:val="008904CD"/>
  </w:style>
  <w:style w:type="paragraph" w:customStyle="1" w:styleId="Style2">
    <w:name w:val="Style2"/>
    <w:basedOn w:val="Head21"/>
    <w:link w:val="Style2Char"/>
    <w:qFormat/>
    <w:rsid w:val="00C7193C"/>
  </w:style>
  <w:style w:type="character" w:customStyle="1" w:styleId="Heading1Char">
    <w:name w:val="Heading 1 Char"/>
    <w:aliases w:val="Section 7 Char,Document Header1 Char,ClauseGroup_Title Char"/>
    <w:basedOn w:val="DefaultParagraphFont"/>
    <w:link w:val="Heading1"/>
    <w:uiPriority w:val="9"/>
    <w:rsid w:val="008904CD"/>
    <w:rPr>
      <w:b/>
      <w:sz w:val="36"/>
    </w:rPr>
  </w:style>
  <w:style w:type="character" w:customStyle="1" w:styleId="PartChar">
    <w:name w:val="Part Char"/>
    <w:basedOn w:val="Heading1Char"/>
    <w:link w:val="Part"/>
    <w:rsid w:val="008904CD"/>
    <w:rPr>
      <w:b/>
      <w:sz w:val="52"/>
    </w:rPr>
  </w:style>
  <w:style w:type="character" w:customStyle="1" w:styleId="Style1Char">
    <w:name w:val="Style1 Char"/>
    <w:basedOn w:val="PartChar"/>
    <w:link w:val="Style1"/>
    <w:rsid w:val="008904CD"/>
    <w:rPr>
      <w:b/>
      <w:sz w:val="52"/>
    </w:rPr>
  </w:style>
  <w:style w:type="paragraph" w:customStyle="1" w:styleId="Style3">
    <w:name w:val="Style3"/>
    <w:basedOn w:val="Head22"/>
    <w:link w:val="Style3Char"/>
    <w:qFormat/>
    <w:rsid w:val="00C7193C"/>
    <w:pPr>
      <w:numPr>
        <w:numId w:val="5"/>
      </w:numPr>
    </w:pPr>
  </w:style>
  <w:style w:type="character" w:customStyle="1" w:styleId="Head21Char">
    <w:name w:val="Head 2.1 Char"/>
    <w:basedOn w:val="DefaultParagraphFont"/>
    <w:link w:val="Head21"/>
    <w:rsid w:val="00C7193C"/>
    <w:rPr>
      <w:b/>
      <w:sz w:val="28"/>
    </w:rPr>
  </w:style>
  <w:style w:type="character" w:customStyle="1" w:styleId="Style2Char">
    <w:name w:val="Style2 Char"/>
    <w:basedOn w:val="Head21Char"/>
    <w:link w:val="Style2"/>
    <w:rsid w:val="00C7193C"/>
    <w:rPr>
      <w:b/>
      <w:sz w:val="28"/>
    </w:rPr>
  </w:style>
  <w:style w:type="paragraph" w:customStyle="1" w:styleId="Style4">
    <w:name w:val="Style4"/>
    <w:basedOn w:val="Section3-Heading1"/>
    <w:link w:val="Style4Char"/>
    <w:qFormat/>
    <w:rsid w:val="00EF1C77"/>
  </w:style>
  <w:style w:type="character" w:customStyle="1" w:styleId="Head22Char">
    <w:name w:val="Head 2.2 Char"/>
    <w:basedOn w:val="DefaultParagraphFont"/>
    <w:link w:val="Head22"/>
    <w:rsid w:val="0074387A"/>
    <w:rPr>
      <w:b/>
    </w:rPr>
  </w:style>
  <w:style w:type="character" w:customStyle="1" w:styleId="Style3Char">
    <w:name w:val="Style3 Char"/>
    <w:basedOn w:val="Head22Char"/>
    <w:link w:val="Style3"/>
    <w:rsid w:val="00C7193C"/>
    <w:rPr>
      <w:b/>
    </w:rPr>
  </w:style>
  <w:style w:type="character" w:customStyle="1" w:styleId="Section3-Heading1Char">
    <w:name w:val="Section 3 - Heading 1 Char"/>
    <w:basedOn w:val="Heading2Char"/>
    <w:link w:val="Section3-Heading1"/>
    <w:rsid w:val="00EF1C77"/>
    <w:rPr>
      <w:b/>
      <w:sz w:val="32"/>
    </w:rPr>
  </w:style>
  <w:style w:type="character" w:customStyle="1" w:styleId="Style4Char">
    <w:name w:val="Style4 Char"/>
    <w:basedOn w:val="Section3-Heading1Char"/>
    <w:link w:val="Style4"/>
    <w:rsid w:val="00EF1C77"/>
    <w:rPr>
      <w:b/>
      <w:sz w:val="32"/>
    </w:rPr>
  </w:style>
  <w:style w:type="paragraph" w:customStyle="1" w:styleId="StyleHeader1-ClausesAfter0pt">
    <w:name w:val="Style Header 1 - Clauses + After:  0 pt"/>
    <w:basedOn w:val="Normal"/>
    <w:rsid w:val="00CB65A3"/>
    <w:pPr>
      <w:spacing w:after="200"/>
      <w:jc w:val="both"/>
    </w:pPr>
    <w:rPr>
      <w:bCs/>
      <w:szCs w:val="20"/>
      <w:lang w:val="es-ES_tradnl"/>
    </w:rPr>
  </w:style>
  <w:style w:type="character" w:customStyle="1" w:styleId="Heading4Char">
    <w:name w:val="Heading 4 Char"/>
    <w:aliases w:val=" Sub-Clause Sub-paragraph Char,Sub-Clause Sub-paragraph Char,ClauseSubSub_No&amp;Name Char"/>
    <w:basedOn w:val="DefaultParagraphFont"/>
    <w:link w:val="Heading4"/>
    <w:uiPriority w:val="9"/>
    <w:locked/>
    <w:rsid w:val="00820DD4"/>
    <w:rPr>
      <w:b/>
      <w:i/>
    </w:rPr>
  </w:style>
  <w:style w:type="character" w:customStyle="1" w:styleId="Heading5Char">
    <w:name w:val="Heading 5 Char"/>
    <w:basedOn w:val="DefaultParagraphFont"/>
    <w:link w:val="Heading5"/>
    <w:uiPriority w:val="9"/>
    <w:locked/>
    <w:rsid w:val="00820DD4"/>
    <w:rPr>
      <w:b/>
    </w:rPr>
  </w:style>
  <w:style w:type="character" w:customStyle="1" w:styleId="Heading9Char">
    <w:name w:val="Heading 9 Char"/>
    <w:basedOn w:val="DefaultParagraphFont"/>
    <w:link w:val="Heading9"/>
    <w:locked/>
    <w:rsid w:val="00820DD4"/>
    <w:rPr>
      <w:rFonts w:ascii="Arial" w:hAnsi="Arial"/>
      <w:b/>
      <w:i/>
      <w:sz w:val="18"/>
      <w:lang w:val="es-ES_tradnl"/>
    </w:rPr>
  </w:style>
  <w:style w:type="character" w:customStyle="1" w:styleId="BodyTextChar">
    <w:name w:val="Body Text Char"/>
    <w:basedOn w:val="DefaultParagraphFont"/>
    <w:link w:val="BodyText"/>
    <w:uiPriority w:val="1"/>
    <w:locked/>
    <w:rsid w:val="00820DD4"/>
  </w:style>
  <w:style w:type="character" w:customStyle="1" w:styleId="BodyTextIndentChar">
    <w:name w:val="Body Text Indent Char"/>
    <w:basedOn w:val="DefaultParagraphFont"/>
    <w:link w:val="BodyTextIndent"/>
    <w:uiPriority w:val="99"/>
    <w:locked/>
    <w:rsid w:val="00820DD4"/>
    <w:rPr>
      <w:sz w:val="22"/>
    </w:rPr>
  </w:style>
  <w:style w:type="character" w:customStyle="1" w:styleId="BodyTextIndent2Char">
    <w:name w:val="Body Text Indent 2 Char"/>
    <w:basedOn w:val="DefaultParagraphFont"/>
    <w:link w:val="BodyTextIndent2"/>
    <w:uiPriority w:val="99"/>
    <w:locked/>
    <w:rsid w:val="00820DD4"/>
  </w:style>
  <w:style w:type="character" w:customStyle="1" w:styleId="BodyText2Char">
    <w:name w:val="Body Text 2 Char"/>
    <w:basedOn w:val="DefaultParagraphFont"/>
    <w:link w:val="BodyText2"/>
    <w:uiPriority w:val="99"/>
    <w:locked/>
    <w:rsid w:val="00820DD4"/>
  </w:style>
  <w:style w:type="character" w:customStyle="1" w:styleId="TitleChar">
    <w:name w:val="Title Char"/>
    <w:basedOn w:val="DefaultParagraphFont"/>
    <w:link w:val="Title"/>
    <w:uiPriority w:val="10"/>
    <w:locked/>
    <w:rsid w:val="00820DD4"/>
    <w:rPr>
      <w:rFonts w:ascii="Arial" w:hAnsi="Arial"/>
      <w:b/>
      <w:kern w:val="28"/>
      <w:sz w:val="32"/>
    </w:rPr>
  </w:style>
  <w:style w:type="paragraph" w:styleId="Caption">
    <w:name w:val="caption"/>
    <w:basedOn w:val="Normal"/>
    <w:next w:val="Normal"/>
    <w:qFormat/>
    <w:rsid w:val="00820DD4"/>
    <w:rPr>
      <w:rFonts w:ascii="Courier New" w:hAnsi="Courier New"/>
      <w:szCs w:val="20"/>
    </w:rPr>
  </w:style>
  <w:style w:type="paragraph" w:customStyle="1" w:styleId="SectionVIIHeader2">
    <w:name w:val="Section VII Header2"/>
    <w:basedOn w:val="Heading1"/>
    <w:autoRedefine/>
    <w:rsid w:val="00820DD4"/>
    <w:pPr>
      <w:suppressAutoHyphens w:val="0"/>
      <w:spacing w:before="120" w:after="120"/>
    </w:pPr>
    <w:rPr>
      <w:bCs/>
      <w:i/>
      <w:kern w:val="28"/>
      <w:sz w:val="20"/>
      <w:szCs w:val="20"/>
    </w:rPr>
  </w:style>
  <w:style w:type="paragraph" w:customStyle="1" w:styleId="Part1">
    <w:name w:val="Part 1"/>
    <w:aliases w:val="2,3 Header 4"/>
    <w:basedOn w:val="Normal"/>
    <w:link w:val="Part1Char"/>
    <w:autoRedefine/>
    <w:rsid w:val="00820DD4"/>
    <w:pPr>
      <w:spacing w:before="100" w:beforeAutospacing="1" w:after="240"/>
      <w:ind w:left="432"/>
      <w:jc w:val="center"/>
    </w:pPr>
    <w:rPr>
      <w:b/>
      <w:color w:val="000000"/>
      <w:sz w:val="32"/>
      <w:szCs w:val="32"/>
    </w:rPr>
  </w:style>
  <w:style w:type="paragraph" w:customStyle="1" w:styleId="BlockQuotation">
    <w:name w:val="Block Quotation"/>
    <w:basedOn w:val="Normal"/>
    <w:rsid w:val="00820DD4"/>
    <w:pPr>
      <w:ind w:left="855" w:right="-72" w:hanging="315"/>
      <w:jc w:val="both"/>
    </w:pPr>
    <w:rPr>
      <w:szCs w:val="20"/>
    </w:rPr>
  </w:style>
  <w:style w:type="paragraph" w:styleId="TableofFigures">
    <w:name w:val="table of figures"/>
    <w:basedOn w:val="Normal"/>
    <w:next w:val="Normal"/>
    <w:uiPriority w:val="99"/>
    <w:semiHidden/>
    <w:rsid w:val="00820DD4"/>
    <w:pPr>
      <w:ind w:left="480" w:hanging="480"/>
      <w:jc w:val="both"/>
    </w:pPr>
    <w:rPr>
      <w:szCs w:val="20"/>
    </w:rPr>
  </w:style>
  <w:style w:type="paragraph" w:customStyle="1" w:styleId="2AutoList1">
    <w:name w:val="2AutoList1"/>
    <w:basedOn w:val="Normal"/>
    <w:rsid w:val="00820DD4"/>
    <w:pPr>
      <w:tabs>
        <w:tab w:val="num" w:pos="504"/>
      </w:tabs>
      <w:ind w:left="504" w:hanging="504"/>
      <w:jc w:val="both"/>
    </w:pPr>
    <w:rPr>
      <w:szCs w:val="20"/>
    </w:rPr>
  </w:style>
  <w:style w:type="character" w:customStyle="1" w:styleId="BodyTextIndent3Char">
    <w:name w:val="Body Text Indent 3 Char"/>
    <w:basedOn w:val="DefaultParagraphFont"/>
    <w:link w:val="BodyTextIndent3"/>
    <w:uiPriority w:val="99"/>
    <w:locked/>
    <w:rsid w:val="00820DD4"/>
    <w:rPr>
      <w:sz w:val="16"/>
      <w:szCs w:val="16"/>
    </w:rPr>
  </w:style>
  <w:style w:type="paragraph" w:customStyle="1" w:styleId="Header1-Clauses">
    <w:name w:val="Header 1 - Clauses"/>
    <w:basedOn w:val="Normal"/>
    <w:link w:val="Header1-ClausesChar1"/>
    <w:rsid w:val="00820DD4"/>
    <w:rPr>
      <w:b/>
      <w:szCs w:val="20"/>
    </w:rPr>
  </w:style>
  <w:style w:type="character" w:customStyle="1" w:styleId="Header1-ClausesChar">
    <w:name w:val="Header 1 - Clauses Char"/>
    <w:rsid w:val="00820DD4"/>
    <w:rPr>
      <w:b/>
      <w:sz w:val="24"/>
      <w:lang w:val="en-US" w:eastAsia="en-US"/>
    </w:rPr>
  </w:style>
  <w:style w:type="paragraph" w:customStyle="1" w:styleId="Header3-Paragraph">
    <w:name w:val="Header 3 - Paragraph"/>
    <w:basedOn w:val="Normal"/>
    <w:rsid w:val="00820DD4"/>
    <w:pPr>
      <w:tabs>
        <w:tab w:val="num" w:pos="504"/>
      </w:tabs>
      <w:spacing w:after="200"/>
      <w:ind w:left="504" w:hanging="504"/>
      <w:jc w:val="both"/>
    </w:pPr>
    <w:rPr>
      <w:szCs w:val="20"/>
    </w:rPr>
  </w:style>
  <w:style w:type="paragraph" w:customStyle="1" w:styleId="i">
    <w:name w:val="(i)"/>
    <w:basedOn w:val="Normal"/>
    <w:rsid w:val="00820DD4"/>
    <w:pPr>
      <w:suppressAutoHyphens/>
      <w:jc w:val="both"/>
    </w:pPr>
    <w:rPr>
      <w:rFonts w:ascii="Tms Rmn" w:hAnsi="Tms Rmn"/>
      <w:szCs w:val="20"/>
    </w:rPr>
  </w:style>
  <w:style w:type="paragraph" w:customStyle="1" w:styleId="Outline2">
    <w:name w:val="Outline2"/>
    <w:basedOn w:val="Normal"/>
    <w:rsid w:val="00820DD4"/>
    <w:pPr>
      <w:tabs>
        <w:tab w:val="num" w:pos="360"/>
        <w:tab w:val="num" w:pos="720"/>
        <w:tab w:val="num" w:pos="864"/>
      </w:tabs>
      <w:spacing w:before="240"/>
      <w:ind w:left="864" w:hanging="504"/>
    </w:pPr>
    <w:rPr>
      <w:kern w:val="28"/>
      <w:szCs w:val="20"/>
    </w:rPr>
  </w:style>
  <w:style w:type="paragraph" w:customStyle="1" w:styleId="Outline3">
    <w:name w:val="Outline3"/>
    <w:basedOn w:val="Normal"/>
    <w:rsid w:val="00820DD4"/>
    <w:pPr>
      <w:tabs>
        <w:tab w:val="num" w:pos="1728"/>
      </w:tabs>
      <w:spacing w:before="240"/>
      <w:ind w:left="1728" w:hanging="432"/>
    </w:pPr>
    <w:rPr>
      <w:kern w:val="28"/>
      <w:szCs w:val="20"/>
    </w:rPr>
  </w:style>
  <w:style w:type="paragraph" w:customStyle="1" w:styleId="SectionVIHeader">
    <w:name w:val="Section VI. Header"/>
    <w:basedOn w:val="SectionVHeader"/>
    <w:rsid w:val="00820DD4"/>
    <w:rPr>
      <w:szCs w:val="20"/>
    </w:rPr>
  </w:style>
  <w:style w:type="paragraph" w:customStyle="1" w:styleId="Head12">
    <w:name w:val="Head 1.2"/>
    <w:basedOn w:val="Normal"/>
    <w:rsid w:val="00820DD4"/>
    <w:pPr>
      <w:tabs>
        <w:tab w:val="num" w:pos="504"/>
      </w:tabs>
      <w:ind w:left="504" w:hanging="504"/>
      <w:jc w:val="both"/>
    </w:pPr>
    <w:rPr>
      <w:szCs w:val="20"/>
    </w:rPr>
  </w:style>
  <w:style w:type="paragraph" w:customStyle="1" w:styleId="pq-annexb">
    <w:name w:val="pq-annexb"/>
    <w:basedOn w:val="Normal"/>
    <w:rsid w:val="00820DD4"/>
    <w:pPr>
      <w:tabs>
        <w:tab w:val="num" w:pos="900"/>
      </w:tabs>
      <w:ind w:left="900" w:hanging="900"/>
      <w:jc w:val="both"/>
    </w:pPr>
    <w:rPr>
      <w:b/>
      <w:szCs w:val="20"/>
    </w:rPr>
  </w:style>
  <w:style w:type="paragraph" w:customStyle="1" w:styleId="Outlinei">
    <w:name w:val="Outline i)"/>
    <w:basedOn w:val="Normal"/>
    <w:rsid w:val="00820DD4"/>
    <w:pPr>
      <w:tabs>
        <w:tab w:val="num" w:pos="1782"/>
      </w:tabs>
      <w:spacing w:before="120"/>
      <w:ind w:left="1782" w:hanging="792"/>
    </w:pPr>
    <w:rPr>
      <w:szCs w:val="20"/>
    </w:rPr>
  </w:style>
  <w:style w:type="paragraph" w:styleId="IndexHeading">
    <w:name w:val="index heading"/>
    <w:basedOn w:val="Normal"/>
    <w:next w:val="Index1"/>
    <w:uiPriority w:val="99"/>
    <w:semiHidden/>
    <w:rsid w:val="00820DD4"/>
    <w:rPr>
      <w:sz w:val="20"/>
      <w:szCs w:val="20"/>
    </w:rPr>
  </w:style>
  <w:style w:type="paragraph" w:customStyle="1" w:styleId="Technical4">
    <w:name w:val="Technical 4"/>
    <w:rsid w:val="00820DD4"/>
    <w:pPr>
      <w:tabs>
        <w:tab w:val="left" w:pos="-720"/>
      </w:tabs>
      <w:suppressAutoHyphens/>
    </w:pPr>
    <w:rPr>
      <w:rFonts w:ascii="Times" w:hAnsi="Times"/>
      <w:b/>
      <w:szCs w:val="20"/>
    </w:rPr>
  </w:style>
  <w:style w:type="character" w:customStyle="1" w:styleId="BalloonTextChar">
    <w:name w:val="Balloon Text Char"/>
    <w:basedOn w:val="DefaultParagraphFont"/>
    <w:link w:val="BalloonText"/>
    <w:uiPriority w:val="99"/>
    <w:semiHidden/>
    <w:locked/>
    <w:rsid w:val="00820DD4"/>
    <w:rPr>
      <w:rFonts w:ascii="Tahoma" w:hAnsi="Tahoma" w:cs="Tahoma"/>
      <w:sz w:val="16"/>
      <w:szCs w:val="16"/>
    </w:rPr>
  </w:style>
  <w:style w:type="paragraph" w:customStyle="1" w:styleId="Head2">
    <w:name w:val="Head 2"/>
    <w:basedOn w:val="Heading9"/>
    <w:rsid w:val="00820DD4"/>
    <w:pPr>
      <w:keepNext/>
      <w:widowControl w:val="0"/>
      <w:numPr>
        <w:ilvl w:val="0"/>
        <w:numId w:val="0"/>
      </w:numPr>
      <w:suppressAutoHyphens/>
      <w:spacing w:before="0" w:after="0"/>
      <w:outlineLvl w:val="9"/>
    </w:pPr>
    <w:rPr>
      <w:rFonts w:ascii="Times New Roman Bold" w:hAnsi="Times New Roman Bold"/>
      <w:b w:val="0"/>
      <w:i w:val="0"/>
      <w:spacing w:val="-4"/>
      <w:sz w:val="32"/>
      <w:szCs w:val="20"/>
      <w:lang w:val="en-US"/>
    </w:rPr>
  </w:style>
  <w:style w:type="paragraph" w:styleId="ListNumber">
    <w:name w:val="List Number"/>
    <w:basedOn w:val="Normal"/>
    <w:uiPriority w:val="99"/>
    <w:rsid w:val="00820DD4"/>
    <w:pPr>
      <w:tabs>
        <w:tab w:val="num" w:pos="360"/>
      </w:tabs>
      <w:ind w:left="360" w:hanging="360"/>
      <w:jc w:val="both"/>
    </w:pPr>
    <w:rPr>
      <w:szCs w:val="20"/>
    </w:rPr>
  </w:style>
  <w:style w:type="paragraph" w:customStyle="1" w:styleId="titulo">
    <w:name w:val="titulo"/>
    <w:basedOn w:val="Heading5"/>
    <w:rsid w:val="00820DD4"/>
    <w:pPr>
      <w:keepNext w:val="0"/>
      <w:spacing w:after="240"/>
      <w:ind w:right="0"/>
      <w:jc w:val="center"/>
    </w:pPr>
    <w:rPr>
      <w:rFonts w:ascii="Times New Roman Bold" w:hAnsi="Times New Roman Bold"/>
      <w:szCs w:val="20"/>
    </w:rPr>
  </w:style>
  <w:style w:type="paragraph" w:customStyle="1" w:styleId="FooterLandscape">
    <w:name w:val="Footer Landscape"/>
    <w:basedOn w:val="Footer"/>
    <w:next w:val="Normal"/>
    <w:rsid w:val="00820DD4"/>
    <w:pPr>
      <w:pBdr>
        <w:bottom w:val="single" w:sz="4" w:space="1" w:color="auto"/>
      </w:pBdr>
      <w:tabs>
        <w:tab w:val="clear" w:pos="4320"/>
        <w:tab w:val="clear" w:pos="8640"/>
        <w:tab w:val="center" w:pos="5328"/>
        <w:tab w:val="right" w:pos="12816"/>
      </w:tabs>
      <w:spacing w:before="120"/>
    </w:pPr>
    <w:rPr>
      <w:sz w:val="20"/>
      <w:szCs w:val="20"/>
    </w:rPr>
  </w:style>
  <w:style w:type="paragraph" w:customStyle="1" w:styleId="HeaderLandscape">
    <w:name w:val="Header Landscape"/>
    <w:basedOn w:val="Header"/>
    <w:next w:val="Normal"/>
    <w:rsid w:val="00820DD4"/>
    <w:pPr>
      <w:pBdr>
        <w:bottom w:val="single" w:sz="4" w:space="1" w:color="000000"/>
      </w:pBdr>
      <w:tabs>
        <w:tab w:val="right" w:pos="12816"/>
      </w:tabs>
      <w:suppressAutoHyphens w:val="0"/>
    </w:pPr>
    <w:rPr>
      <w:sz w:val="24"/>
      <w:szCs w:val="20"/>
    </w:rPr>
  </w:style>
  <w:style w:type="paragraph" w:customStyle="1" w:styleId="Head51">
    <w:name w:val="Head 5.1"/>
    <w:basedOn w:val="Normal"/>
    <w:rsid w:val="00820DD4"/>
    <w:pPr>
      <w:suppressAutoHyphens/>
      <w:ind w:left="540" w:hanging="540"/>
      <w:jc w:val="both"/>
    </w:pPr>
    <w:rPr>
      <w:rFonts w:ascii="Tms Rmn" w:hAnsi="Tms Rmn"/>
      <w:b/>
      <w:szCs w:val="20"/>
    </w:rPr>
  </w:style>
  <w:style w:type="paragraph" w:customStyle="1" w:styleId="Head21b">
    <w:name w:val="Head 2.1b"/>
    <w:basedOn w:val="Normal"/>
    <w:rsid w:val="00820DD4"/>
    <w:pPr>
      <w:suppressAutoHyphens/>
      <w:jc w:val="center"/>
    </w:pPr>
    <w:rPr>
      <w:rFonts w:ascii="Tms Rmn" w:hAnsi="Tms Rmn"/>
      <w:b/>
      <w:sz w:val="28"/>
      <w:szCs w:val="20"/>
    </w:rPr>
  </w:style>
  <w:style w:type="paragraph" w:customStyle="1" w:styleId="Head22b">
    <w:name w:val="Head 2.2b"/>
    <w:basedOn w:val="Normal"/>
    <w:rsid w:val="00820DD4"/>
    <w:pPr>
      <w:suppressAutoHyphens/>
      <w:ind w:left="360" w:hanging="360"/>
    </w:pPr>
    <w:rPr>
      <w:rFonts w:ascii="Tms Rmn" w:hAnsi="Tms Rmn"/>
      <w:b/>
      <w:szCs w:val="20"/>
    </w:rPr>
  </w:style>
  <w:style w:type="paragraph" w:customStyle="1" w:styleId="Head41">
    <w:name w:val="Head 4.1"/>
    <w:basedOn w:val="Normal"/>
    <w:rsid w:val="00820DD4"/>
    <w:pPr>
      <w:suppressAutoHyphens/>
      <w:jc w:val="center"/>
    </w:pPr>
    <w:rPr>
      <w:rFonts w:ascii="Tms Rmn" w:hAnsi="Tms Rmn"/>
      <w:b/>
      <w:sz w:val="28"/>
      <w:szCs w:val="20"/>
    </w:rPr>
  </w:style>
  <w:style w:type="paragraph" w:customStyle="1" w:styleId="Head42">
    <w:name w:val="Head 4.2"/>
    <w:basedOn w:val="Normal"/>
    <w:rsid w:val="00820DD4"/>
    <w:pPr>
      <w:suppressAutoHyphens/>
      <w:ind w:left="360" w:hanging="360"/>
    </w:pPr>
    <w:rPr>
      <w:rFonts w:ascii="Tms Rmn" w:hAnsi="Tms Rmn"/>
      <w:b/>
      <w:szCs w:val="20"/>
    </w:rPr>
  </w:style>
  <w:style w:type="paragraph" w:customStyle="1" w:styleId="TextBoxdots">
    <w:name w:val="Text Box (dots)"/>
    <w:basedOn w:val="Normal"/>
    <w:rsid w:val="00820DD4"/>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1">
    <w:name w:val="1"/>
    <w:basedOn w:val="Normal"/>
    <w:rsid w:val="00820DD4"/>
    <w:pPr>
      <w:suppressAutoHyphens/>
      <w:ind w:left="720" w:hanging="720"/>
      <w:jc w:val="both"/>
    </w:pPr>
    <w:rPr>
      <w:rFonts w:ascii="Tms Rmn" w:hAnsi="Tms Rmn"/>
      <w:szCs w:val="20"/>
    </w:rPr>
  </w:style>
  <w:style w:type="paragraph" w:customStyle="1" w:styleId="a">
    <w:name w:val="(a)"/>
    <w:basedOn w:val="Normal"/>
    <w:rsid w:val="00820DD4"/>
    <w:pPr>
      <w:suppressAutoHyphens/>
      <w:ind w:left="1440" w:hanging="720"/>
      <w:jc w:val="both"/>
    </w:pPr>
    <w:rPr>
      <w:rFonts w:ascii="Tms Rmn" w:hAnsi="Tms Rmn"/>
      <w:szCs w:val="20"/>
    </w:rPr>
  </w:style>
  <w:style w:type="paragraph" w:customStyle="1" w:styleId="Sec1-Heading2">
    <w:name w:val="Sec 1 - Heading 2"/>
    <w:basedOn w:val="Heading2"/>
    <w:rsid w:val="00820DD4"/>
    <w:pPr>
      <w:keepNext/>
      <w:suppressAutoHyphens w:val="0"/>
      <w:spacing w:before="120" w:after="200"/>
    </w:pPr>
    <w:rPr>
      <w:bCs/>
      <w:sz w:val="32"/>
      <w:szCs w:val="20"/>
      <w:lang w:val="en-GB" w:eastAsia="en-GB"/>
    </w:rPr>
  </w:style>
  <w:style w:type="paragraph" w:customStyle="1" w:styleId="ClauseSubPara">
    <w:name w:val="ClauseSub_Para"/>
    <w:link w:val="ClauseSubParaChar"/>
    <w:rsid w:val="00820DD4"/>
    <w:pPr>
      <w:spacing w:before="60" w:after="60"/>
      <w:ind w:left="2268"/>
    </w:pPr>
    <w:rPr>
      <w:sz w:val="22"/>
      <w:szCs w:val="22"/>
      <w:lang w:val="en-GB"/>
    </w:rPr>
  </w:style>
  <w:style w:type="paragraph" w:customStyle="1" w:styleId="DefaultParagraphFont1">
    <w:name w:val="Default Paragraph Font1"/>
    <w:next w:val="Normal"/>
    <w:rsid w:val="00820DD4"/>
    <w:rPr>
      <w:rFonts w:ascii="‚l‚r –¾’©" w:hAnsi="‚l‚r –¾’©" w:cs="‚l‚r –¾’©"/>
      <w:noProof/>
      <w:sz w:val="21"/>
      <w:szCs w:val="20"/>
      <w:lang w:val="en-GB" w:eastAsia="en-GB"/>
    </w:rPr>
  </w:style>
  <w:style w:type="paragraph" w:customStyle="1" w:styleId="ClauseSubList">
    <w:name w:val="ClauseSub_List"/>
    <w:rsid w:val="00820DD4"/>
    <w:pPr>
      <w:tabs>
        <w:tab w:val="num" w:pos="3987"/>
      </w:tabs>
      <w:suppressAutoHyphens/>
      <w:ind w:left="3987" w:hanging="567"/>
    </w:pPr>
    <w:rPr>
      <w:sz w:val="22"/>
      <w:szCs w:val="22"/>
      <w:lang w:val="en-GB"/>
    </w:rPr>
  </w:style>
  <w:style w:type="paragraph" w:customStyle="1" w:styleId="ClauseSubListSubList">
    <w:name w:val="ClauseSub_List_SubList"/>
    <w:rsid w:val="00820DD4"/>
    <w:pPr>
      <w:tabs>
        <w:tab w:val="num" w:pos="360"/>
      </w:tabs>
      <w:ind w:left="360" w:hanging="360"/>
    </w:pPr>
    <w:rPr>
      <w:sz w:val="22"/>
      <w:szCs w:val="22"/>
      <w:lang w:val="en-GB"/>
    </w:rPr>
  </w:style>
  <w:style w:type="paragraph" w:customStyle="1" w:styleId="ClauseSubParaIndent">
    <w:name w:val="ClauseSub_ParaIndent"/>
    <w:basedOn w:val="ClauseSubPara"/>
    <w:rsid w:val="00820DD4"/>
    <w:pPr>
      <w:ind w:left="2835"/>
    </w:pPr>
  </w:style>
  <w:style w:type="paragraph" w:customStyle="1" w:styleId="Option">
    <w:name w:val="Option"/>
    <w:basedOn w:val="Heading1"/>
    <w:rsid w:val="00820DD4"/>
    <w:pPr>
      <w:suppressAutoHyphens w:val="0"/>
      <w:spacing w:before="1800" w:after="120"/>
    </w:pPr>
    <w:rPr>
      <w:bCs/>
      <w:kern w:val="28"/>
      <w:sz w:val="48"/>
      <w:szCs w:val="20"/>
    </w:rPr>
  </w:style>
  <w:style w:type="paragraph" w:customStyle="1" w:styleId="S1-Header">
    <w:name w:val="S1-Header"/>
    <w:basedOn w:val="BodyText2"/>
    <w:link w:val="S1-HeaderChar"/>
    <w:rsid w:val="00820DD4"/>
    <w:pPr>
      <w:tabs>
        <w:tab w:val="num" w:pos="360"/>
      </w:tabs>
      <w:spacing w:before="120" w:after="200"/>
      <w:ind w:left="360" w:hanging="360"/>
      <w:jc w:val="center"/>
    </w:pPr>
    <w:rPr>
      <w:b/>
      <w:sz w:val="28"/>
      <w:szCs w:val="20"/>
    </w:rPr>
  </w:style>
  <w:style w:type="character" w:customStyle="1" w:styleId="S1-HeaderChar">
    <w:name w:val="S1-Header Char"/>
    <w:link w:val="S1-Header"/>
    <w:locked/>
    <w:rsid w:val="00820DD4"/>
    <w:rPr>
      <w:b/>
      <w:sz w:val="28"/>
      <w:szCs w:val="20"/>
    </w:rPr>
  </w:style>
  <w:style w:type="paragraph" w:customStyle="1" w:styleId="S1a-header">
    <w:name w:val="S1a-header"/>
    <w:basedOn w:val="S1-Header"/>
    <w:autoRedefine/>
    <w:rsid w:val="00820DD4"/>
    <w:pPr>
      <w:numPr>
        <w:ilvl w:val="1"/>
        <w:numId w:val="19"/>
      </w:numPr>
      <w:tabs>
        <w:tab w:val="num" w:pos="720"/>
      </w:tabs>
      <w:spacing w:before="0" w:after="120"/>
      <w:ind w:left="420" w:hanging="720"/>
      <w:jc w:val="both"/>
    </w:pPr>
    <w:rPr>
      <w:b w:val="0"/>
      <w:noProof/>
      <w:color w:val="000000"/>
      <w:sz w:val="24"/>
      <w:szCs w:val="24"/>
    </w:rPr>
  </w:style>
  <w:style w:type="paragraph" w:customStyle="1" w:styleId="S1b-header1">
    <w:name w:val="S1b-header1"/>
    <w:basedOn w:val="Normal"/>
    <w:rsid w:val="00820DD4"/>
    <w:pPr>
      <w:tabs>
        <w:tab w:val="num" w:pos="648"/>
      </w:tabs>
      <w:spacing w:before="120" w:after="240"/>
      <w:ind w:left="360" w:hanging="72"/>
      <w:jc w:val="center"/>
    </w:pPr>
    <w:rPr>
      <w:b/>
      <w:sz w:val="28"/>
      <w:szCs w:val="20"/>
    </w:rPr>
  </w:style>
  <w:style w:type="paragraph" w:customStyle="1" w:styleId="StyleTOC1NotBold">
    <w:name w:val="Style TOC 1 + Not Bold"/>
    <w:basedOn w:val="TOC1"/>
    <w:rsid w:val="00820DD4"/>
    <w:pPr>
      <w:tabs>
        <w:tab w:val="clear" w:pos="9000"/>
      </w:tabs>
      <w:suppressAutoHyphens w:val="0"/>
      <w:spacing w:after="0"/>
      <w:ind w:left="0" w:right="0" w:firstLine="0"/>
    </w:pPr>
    <w:rPr>
      <w:rFonts w:ascii="Cambria" w:hAnsi="Cambria"/>
      <w:b w:val="0"/>
      <w:bCs/>
      <w:caps/>
      <w:noProof w:val="0"/>
    </w:rPr>
  </w:style>
  <w:style w:type="paragraph" w:customStyle="1" w:styleId="S9Header">
    <w:name w:val="S9 Header"/>
    <w:basedOn w:val="Normal"/>
    <w:rsid w:val="00820DD4"/>
    <w:pPr>
      <w:spacing w:before="120" w:after="240"/>
      <w:jc w:val="center"/>
    </w:pPr>
    <w:rPr>
      <w:b/>
      <w:sz w:val="36"/>
      <w:szCs w:val="20"/>
    </w:rPr>
  </w:style>
  <w:style w:type="paragraph" w:customStyle="1" w:styleId="S7Header1">
    <w:name w:val="S7 Header 1"/>
    <w:basedOn w:val="S1-Header"/>
    <w:next w:val="Normal"/>
    <w:rsid w:val="00820DD4"/>
    <w:pPr>
      <w:tabs>
        <w:tab w:val="clear" w:pos="360"/>
        <w:tab w:val="num" w:pos="648"/>
      </w:tabs>
      <w:spacing w:after="240"/>
      <w:ind w:hanging="72"/>
    </w:pPr>
  </w:style>
  <w:style w:type="paragraph" w:customStyle="1" w:styleId="S7Header2">
    <w:name w:val="S7 Header 2"/>
    <w:basedOn w:val="Normal"/>
    <w:next w:val="Normal"/>
    <w:autoRedefine/>
    <w:rsid w:val="00820DD4"/>
    <w:pPr>
      <w:spacing w:after="120"/>
      <w:ind w:left="432" w:hanging="432"/>
    </w:pPr>
    <w:rPr>
      <w:b/>
      <w:szCs w:val="20"/>
    </w:rPr>
  </w:style>
  <w:style w:type="paragraph" w:customStyle="1" w:styleId="StyleS7Header2NotBold">
    <w:name w:val="Style S7 Header 2 + Not Bold"/>
    <w:basedOn w:val="S7Header2"/>
    <w:rsid w:val="00820DD4"/>
  </w:style>
  <w:style w:type="paragraph" w:customStyle="1" w:styleId="S8Header1">
    <w:name w:val="S8 Header 1"/>
    <w:basedOn w:val="Normal"/>
    <w:next w:val="Normal"/>
    <w:rsid w:val="00820DD4"/>
    <w:pPr>
      <w:spacing w:before="120" w:after="200"/>
      <w:jc w:val="both"/>
    </w:pPr>
    <w:rPr>
      <w:b/>
      <w:szCs w:val="20"/>
    </w:rPr>
  </w:style>
  <w:style w:type="paragraph" w:customStyle="1" w:styleId="S9-appx">
    <w:name w:val="S9 - appx"/>
    <w:basedOn w:val="Normal"/>
    <w:link w:val="S9-appxChar"/>
    <w:uiPriority w:val="99"/>
    <w:rsid w:val="00820DD4"/>
    <w:pPr>
      <w:spacing w:before="120" w:after="240"/>
      <w:jc w:val="center"/>
    </w:pPr>
    <w:rPr>
      <w:b/>
      <w:sz w:val="28"/>
      <w:szCs w:val="20"/>
    </w:rPr>
  </w:style>
  <w:style w:type="paragraph" w:customStyle="1" w:styleId="UGHeading1">
    <w:name w:val="UG Heading 1"/>
    <w:basedOn w:val="Normal"/>
    <w:rsid w:val="00820DD4"/>
    <w:pPr>
      <w:spacing w:before="120" w:after="240"/>
      <w:jc w:val="center"/>
    </w:pPr>
    <w:rPr>
      <w:b/>
      <w:sz w:val="36"/>
      <w:szCs w:val="20"/>
    </w:rPr>
  </w:style>
  <w:style w:type="paragraph" w:customStyle="1" w:styleId="StyleHeader2-SubClausesLeft-001Hanging044After">
    <w:name w:val="Style Header 2 - SubClauses + Left:  -0.01&quot; Hanging:  0.44&quot; After..."/>
    <w:basedOn w:val="Header2-SubClauses"/>
    <w:autoRedefine/>
    <w:rsid w:val="00820DD4"/>
    <w:pPr>
      <w:numPr>
        <w:ilvl w:val="1"/>
      </w:numPr>
      <w:tabs>
        <w:tab w:val="num" w:pos="504"/>
      </w:tabs>
      <w:spacing w:after="240"/>
      <w:ind w:left="420" w:hanging="420"/>
      <w:jc w:val="left"/>
    </w:pPr>
    <w:rPr>
      <w:rFonts w:cs="Times New Roman"/>
      <w:lang w:val="en-GB"/>
    </w:rPr>
  </w:style>
  <w:style w:type="paragraph" w:customStyle="1" w:styleId="S1-subpara">
    <w:name w:val="S1-sub para"/>
    <w:basedOn w:val="Normal"/>
    <w:rsid w:val="00820DD4"/>
    <w:pPr>
      <w:tabs>
        <w:tab w:val="num" w:pos="576"/>
      </w:tabs>
      <w:spacing w:after="200"/>
      <w:ind w:left="576" w:hanging="576"/>
      <w:jc w:val="both"/>
    </w:pPr>
    <w:rPr>
      <w:szCs w:val="20"/>
    </w:rPr>
  </w:style>
  <w:style w:type="character" w:customStyle="1" w:styleId="S1-subparaChar">
    <w:name w:val="S1-sub para Char"/>
    <w:rsid w:val="00820DD4"/>
    <w:rPr>
      <w:sz w:val="24"/>
      <w:lang w:val="en-US" w:eastAsia="en-US"/>
    </w:rPr>
  </w:style>
  <w:style w:type="paragraph" w:customStyle="1" w:styleId="S1-OptB-header2">
    <w:name w:val="S1-OptB-header2"/>
    <w:basedOn w:val="Normal"/>
    <w:rsid w:val="00820DD4"/>
    <w:pPr>
      <w:tabs>
        <w:tab w:val="num" w:pos="360"/>
      </w:tabs>
      <w:ind w:left="360" w:hanging="360"/>
    </w:pPr>
    <w:rPr>
      <w:b/>
      <w:szCs w:val="20"/>
    </w:rPr>
  </w:style>
  <w:style w:type="paragraph" w:customStyle="1" w:styleId="S1-OptB-subpara">
    <w:name w:val="S1-OptB-sub para"/>
    <w:basedOn w:val="Normal"/>
    <w:rsid w:val="00820DD4"/>
    <w:pPr>
      <w:tabs>
        <w:tab w:val="num" w:pos="360"/>
      </w:tabs>
      <w:spacing w:after="200"/>
      <w:ind w:left="360" w:hanging="360"/>
      <w:jc w:val="both"/>
    </w:pPr>
    <w:rPr>
      <w:szCs w:val="20"/>
    </w:rPr>
  </w:style>
  <w:style w:type="paragraph" w:customStyle="1" w:styleId="OptB-S1-subpara">
    <w:name w:val="OptB-S1-sub para"/>
    <w:basedOn w:val="Normal"/>
    <w:rsid w:val="00820DD4"/>
    <w:pPr>
      <w:tabs>
        <w:tab w:val="num" w:pos="576"/>
      </w:tabs>
      <w:spacing w:after="200"/>
      <w:ind w:left="576" w:hanging="576"/>
      <w:jc w:val="both"/>
    </w:pPr>
    <w:rPr>
      <w:szCs w:val="20"/>
    </w:rPr>
  </w:style>
  <w:style w:type="character" w:customStyle="1" w:styleId="Header2-SubClausesCharChar">
    <w:name w:val="Header 2 - SubClauses Char Char"/>
    <w:uiPriority w:val="99"/>
    <w:rsid w:val="00820DD4"/>
    <w:rPr>
      <w:sz w:val="24"/>
      <w:lang w:val="es-ES_tradnl" w:eastAsia="en-US"/>
    </w:rPr>
  </w:style>
  <w:style w:type="paragraph" w:customStyle="1" w:styleId="Sec1-Heading3">
    <w:name w:val="Sec 1 - Heading 3"/>
    <w:basedOn w:val="Normal"/>
    <w:rsid w:val="00820DD4"/>
    <w:pPr>
      <w:tabs>
        <w:tab w:val="left" w:pos="432"/>
      </w:tabs>
      <w:spacing w:after="200"/>
      <w:ind w:left="432" w:hanging="432"/>
    </w:pPr>
    <w:rPr>
      <w:b/>
      <w:bCs/>
      <w:szCs w:val="20"/>
      <w:lang w:val="en-GB" w:eastAsia="en-GB"/>
    </w:rPr>
  </w:style>
  <w:style w:type="paragraph" w:customStyle="1" w:styleId="StyleSec1-Heading3Left0Hanging027">
    <w:name w:val="Style Sec 1 - Heading 3 + Left:  0&quot; Hanging:  0.27&quot;"/>
    <w:basedOn w:val="Sec1-Heading3"/>
    <w:rsid w:val="00820DD4"/>
    <w:pPr>
      <w:tabs>
        <w:tab w:val="left" w:pos="360"/>
      </w:tabs>
      <w:ind w:left="360" w:hanging="360"/>
    </w:pPr>
  </w:style>
  <w:style w:type="paragraph" w:customStyle="1" w:styleId="Sec4-Heading1">
    <w:name w:val="Sec 4 - Heading 1"/>
    <w:basedOn w:val="Normal"/>
    <w:next w:val="Normal"/>
    <w:rsid w:val="00820DD4"/>
    <w:pPr>
      <w:spacing w:before="120" w:after="120"/>
      <w:jc w:val="center"/>
    </w:pPr>
    <w:rPr>
      <w:b/>
      <w:iCs/>
      <w:sz w:val="20"/>
      <w:lang w:val="en-GB" w:eastAsia="en-GB"/>
    </w:rPr>
  </w:style>
  <w:style w:type="paragraph" w:customStyle="1" w:styleId="Sec6-Heading1">
    <w:name w:val="Sec 6 - Heading 1"/>
    <w:basedOn w:val="Sec4-Heading1"/>
    <w:rsid w:val="00820DD4"/>
    <w:rPr>
      <w:lang w:val="en-US"/>
    </w:rPr>
  </w:style>
  <w:style w:type="paragraph" w:customStyle="1" w:styleId="Enclosure">
    <w:name w:val="Enclosure"/>
    <w:basedOn w:val="Normal"/>
    <w:rsid w:val="00820DD4"/>
  </w:style>
  <w:style w:type="paragraph" w:customStyle="1" w:styleId="SectionVII">
    <w:name w:val="Section VII"/>
    <w:basedOn w:val="Header2-SubClauses"/>
    <w:autoRedefine/>
    <w:rsid w:val="00820DD4"/>
    <w:pPr>
      <w:numPr>
        <w:ilvl w:val="1"/>
      </w:numPr>
      <w:tabs>
        <w:tab w:val="num" w:pos="504"/>
        <w:tab w:val="left" w:pos="619"/>
      </w:tabs>
      <w:spacing w:after="120"/>
      <w:ind w:left="504" w:hanging="504"/>
      <w:jc w:val="left"/>
    </w:pPr>
    <w:rPr>
      <w:rFonts w:cs="Times New Roman"/>
      <w:b/>
      <w:bCs/>
      <w:sz w:val="20"/>
      <w:lang w:val="es-ES_tradnl"/>
    </w:rPr>
  </w:style>
  <w:style w:type="paragraph" w:styleId="ListNumber3">
    <w:name w:val="List Number 3"/>
    <w:basedOn w:val="Normal"/>
    <w:uiPriority w:val="99"/>
    <w:rsid w:val="00820DD4"/>
    <w:pPr>
      <w:numPr>
        <w:numId w:val="1"/>
      </w:numPr>
      <w:tabs>
        <w:tab w:val="num" w:pos="432"/>
        <w:tab w:val="num" w:pos="693"/>
        <w:tab w:val="num" w:pos="720"/>
        <w:tab w:val="num" w:pos="936"/>
        <w:tab w:val="num" w:pos="1080"/>
        <w:tab w:val="num" w:pos="2160"/>
      </w:tabs>
      <w:ind w:left="1080"/>
      <w:contextualSpacing/>
      <w:jc w:val="both"/>
    </w:pPr>
    <w:rPr>
      <w:szCs w:val="20"/>
    </w:rPr>
  </w:style>
  <w:style w:type="paragraph" w:customStyle="1" w:styleId="Head20">
    <w:name w:val="Head2"/>
    <w:basedOn w:val="Normal"/>
    <w:rsid w:val="00820DD4"/>
    <w:pPr>
      <w:keepNext/>
      <w:suppressAutoHyphens/>
      <w:spacing w:before="100" w:after="100"/>
    </w:pPr>
    <w:rPr>
      <w:rFonts w:ascii="Times New Roman Bold" w:hAnsi="Times New Roman Bold"/>
      <w:b/>
      <w:szCs w:val="20"/>
    </w:rPr>
  </w:style>
  <w:style w:type="paragraph" w:customStyle="1" w:styleId="ListTwo">
    <w:name w:val="ListTwo"/>
    <w:basedOn w:val="ListNumber2"/>
    <w:rsid w:val="00820DD4"/>
    <w:pPr>
      <w:numPr>
        <w:numId w:val="2"/>
      </w:numPr>
      <w:tabs>
        <w:tab w:val="num" w:pos="432"/>
        <w:tab w:val="num" w:pos="720"/>
        <w:tab w:val="num" w:pos="936"/>
      </w:tabs>
      <w:spacing w:before="120" w:after="120"/>
      <w:ind w:left="936" w:hanging="936"/>
      <w:contextualSpacing w:val="0"/>
      <w:jc w:val="both"/>
    </w:pPr>
    <w:rPr>
      <w:rFonts w:ascii="Arial" w:hAnsi="Arial"/>
      <w:lang w:val="en-GB"/>
    </w:rPr>
  </w:style>
  <w:style w:type="paragraph" w:customStyle="1" w:styleId="CM33">
    <w:name w:val="CM33"/>
    <w:basedOn w:val="Normal"/>
    <w:next w:val="Normal"/>
    <w:rsid w:val="00820DD4"/>
    <w:pPr>
      <w:autoSpaceDE w:val="0"/>
      <w:autoSpaceDN w:val="0"/>
      <w:adjustRightInd w:val="0"/>
      <w:spacing w:before="120" w:after="120"/>
      <w:ind w:firstLine="936"/>
      <w:jc w:val="both"/>
    </w:pPr>
    <w:rPr>
      <w:rFonts w:ascii="Arial" w:hAnsi="Arial"/>
      <w:lang w:val="en-GB" w:eastAsia="fr-FR"/>
    </w:rPr>
  </w:style>
  <w:style w:type="paragraph" w:customStyle="1" w:styleId="outlinebullet">
    <w:name w:val="outlinebullet"/>
    <w:basedOn w:val="Normal"/>
    <w:rsid w:val="00820DD4"/>
    <w:pPr>
      <w:numPr>
        <w:numId w:val="3"/>
      </w:numPr>
      <w:tabs>
        <w:tab w:val="num" w:pos="432"/>
        <w:tab w:val="num" w:pos="693"/>
        <w:tab w:val="num" w:pos="1080"/>
        <w:tab w:val="left" w:pos="1440"/>
        <w:tab w:val="num" w:pos="2160"/>
      </w:tabs>
      <w:spacing w:before="120"/>
      <w:ind w:left="1440" w:hanging="450"/>
    </w:pPr>
    <w:rPr>
      <w:szCs w:val="20"/>
      <w:lang w:val="fr-FR" w:eastAsia="fr-FR"/>
    </w:rPr>
  </w:style>
  <w:style w:type="character" w:customStyle="1" w:styleId="footnote">
    <w:name w:val="footnote"/>
    <w:rsid w:val="00820DD4"/>
    <w:rPr>
      <w:rFonts w:ascii="Book Antiqua" w:hAnsi="Book Antiqua"/>
      <w:sz w:val="24"/>
      <w:lang w:val="en-US" w:eastAsia="x-none"/>
    </w:rPr>
  </w:style>
  <w:style w:type="paragraph" w:customStyle="1" w:styleId="StyleP3Header1-ClausesAfter12pt">
    <w:name w:val="Style P3 Header1-Clauses + After:  12 pt"/>
    <w:basedOn w:val="P3Header1-Clauses"/>
    <w:rsid w:val="00820DD4"/>
    <w:pPr>
      <w:numPr>
        <w:numId w:val="15"/>
      </w:numPr>
      <w:tabs>
        <w:tab w:val="left" w:pos="1008"/>
      </w:tabs>
      <w:spacing w:after="240"/>
    </w:pPr>
    <w:rPr>
      <w:szCs w:val="20"/>
    </w:rPr>
  </w:style>
  <w:style w:type="paragraph" w:customStyle="1" w:styleId="SectionVIIHeader1">
    <w:name w:val="Section VII Header1"/>
    <w:basedOn w:val="Heading1"/>
    <w:autoRedefine/>
    <w:rsid w:val="00820DD4"/>
    <w:pPr>
      <w:suppressAutoHyphens w:val="0"/>
      <w:spacing w:before="120" w:after="360"/>
    </w:pPr>
    <w:rPr>
      <w:bCs/>
      <w:kern w:val="28"/>
      <w:sz w:val="32"/>
      <w:szCs w:val="20"/>
    </w:rPr>
  </w:style>
  <w:style w:type="paragraph" w:customStyle="1" w:styleId="UserGuide">
    <w:name w:val="User Guide"/>
    <w:basedOn w:val="Normal"/>
    <w:rsid w:val="00820DD4"/>
    <w:pPr>
      <w:spacing w:after="134"/>
      <w:ind w:right="-14"/>
      <w:jc w:val="center"/>
    </w:pPr>
    <w:rPr>
      <w:b/>
      <w:sz w:val="72"/>
      <w:szCs w:val="20"/>
    </w:rPr>
  </w:style>
  <w:style w:type="paragraph" w:customStyle="1" w:styleId="StyleHeading3SectionHeader3ClauseSubNoNameBold">
    <w:name w:val="Style Heading 3Section Header3ClauseSub_No&amp;Name + Bold"/>
    <w:basedOn w:val="Heading3"/>
    <w:rsid w:val="00820DD4"/>
    <w:pPr>
      <w:keepNext w:val="0"/>
      <w:keepLines w:val="0"/>
      <w:tabs>
        <w:tab w:val="num" w:pos="864"/>
      </w:tabs>
      <w:spacing w:after="200"/>
      <w:ind w:left="864" w:right="-14" w:hanging="432"/>
      <w:jc w:val="center"/>
    </w:pPr>
    <w:rPr>
      <w:bCs/>
      <w:sz w:val="28"/>
      <w:szCs w:val="20"/>
    </w:rPr>
  </w:style>
  <w:style w:type="paragraph" w:customStyle="1" w:styleId="a11">
    <w:name w:val="a1 1"/>
    <w:rsid w:val="00820DD4"/>
    <w:pPr>
      <w:widowControl w:val="0"/>
      <w:tabs>
        <w:tab w:val="left" w:pos="-720"/>
      </w:tabs>
      <w:suppressAutoHyphens/>
      <w:spacing w:after="134"/>
      <w:ind w:right="-14"/>
      <w:jc w:val="both"/>
    </w:pPr>
    <w:rPr>
      <w:rFonts w:ascii="CG Times" w:hAnsi="CG Times"/>
      <w:szCs w:val="20"/>
    </w:rPr>
  </w:style>
  <w:style w:type="paragraph" w:customStyle="1" w:styleId="REGULAR3">
    <w:name w:val="REGULAR 3"/>
    <w:rsid w:val="00820DD4"/>
    <w:pPr>
      <w:widowControl w:val="0"/>
      <w:tabs>
        <w:tab w:val="left" w:pos="0"/>
        <w:tab w:val="right" w:pos="1560"/>
        <w:tab w:val="left" w:pos="1800"/>
        <w:tab w:val="left" w:pos="2160"/>
      </w:tabs>
      <w:suppressAutoHyphens/>
      <w:spacing w:after="134"/>
      <w:ind w:right="-14"/>
      <w:jc w:val="both"/>
    </w:pPr>
    <w:rPr>
      <w:rFonts w:ascii="CG Times" w:hAnsi="CG Times"/>
      <w:szCs w:val="20"/>
    </w:rPr>
  </w:style>
  <w:style w:type="paragraph" w:styleId="TOAHeading">
    <w:name w:val="toa heading"/>
    <w:basedOn w:val="Normal"/>
    <w:next w:val="Normal"/>
    <w:uiPriority w:val="99"/>
    <w:rsid w:val="00820DD4"/>
    <w:pPr>
      <w:tabs>
        <w:tab w:val="left" w:pos="9000"/>
        <w:tab w:val="right" w:pos="9360"/>
      </w:tabs>
      <w:suppressAutoHyphens/>
      <w:spacing w:after="134"/>
      <w:ind w:right="-14"/>
      <w:jc w:val="both"/>
    </w:pPr>
    <w:rPr>
      <w:szCs w:val="20"/>
      <w:lang w:val="en-GB"/>
    </w:rPr>
  </w:style>
  <w:style w:type="paragraph" w:customStyle="1" w:styleId="Headfid1">
    <w:name w:val="Head fid1"/>
    <w:basedOn w:val="Normal"/>
    <w:rsid w:val="00820DD4"/>
    <w:pPr>
      <w:spacing w:before="120" w:after="120"/>
      <w:ind w:right="-14"/>
      <w:jc w:val="both"/>
    </w:pPr>
    <w:rPr>
      <w:b/>
      <w:szCs w:val="20"/>
      <w:lang w:val="en-GB"/>
    </w:rPr>
  </w:style>
  <w:style w:type="paragraph" w:customStyle="1" w:styleId="UG-Sec3-heading1">
    <w:name w:val="UG-Sec3-heading1"/>
    <w:basedOn w:val="Heading2"/>
    <w:link w:val="UG-Sec3-heading1Char"/>
    <w:rsid w:val="00820DD4"/>
    <w:pPr>
      <w:tabs>
        <w:tab w:val="left" w:pos="619"/>
      </w:tabs>
      <w:suppressAutoHyphens w:val="0"/>
      <w:spacing w:before="120" w:after="200"/>
      <w:ind w:right="-14"/>
      <w:jc w:val="left"/>
    </w:pPr>
    <w:rPr>
      <w:szCs w:val="28"/>
    </w:rPr>
  </w:style>
  <w:style w:type="character" w:customStyle="1" w:styleId="UG-Sec3-heading1Char">
    <w:name w:val="UG-Sec3-heading1 Char"/>
    <w:link w:val="UG-Sec3-heading1"/>
    <w:locked/>
    <w:rsid w:val="00820DD4"/>
    <w:rPr>
      <w:b/>
      <w:sz w:val="28"/>
      <w:szCs w:val="28"/>
    </w:rPr>
  </w:style>
  <w:style w:type="paragraph" w:customStyle="1" w:styleId="UG-Sec3-Heading2">
    <w:name w:val="UG-Sec3-Heading2"/>
    <w:basedOn w:val="Normal"/>
    <w:rsid w:val="00820DD4"/>
    <w:pPr>
      <w:autoSpaceDE w:val="0"/>
      <w:autoSpaceDN w:val="0"/>
      <w:adjustRightInd w:val="0"/>
      <w:spacing w:after="200"/>
      <w:ind w:right="-14"/>
      <w:jc w:val="both"/>
    </w:pPr>
    <w:rPr>
      <w:b/>
      <w:bCs/>
      <w:color w:val="000000"/>
      <w:szCs w:val="20"/>
    </w:rPr>
  </w:style>
  <w:style w:type="paragraph" w:customStyle="1" w:styleId="StyleUG-Sec3-heading18ptBlack">
    <w:name w:val="Style UG-Sec3-heading1 + 8 pt Black"/>
    <w:basedOn w:val="UG-Sec3-heading1"/>
    <w:link w:val="StyleUG-Sec3-heading18ptBlackChar"/>
    <w:rsid w:val="00820DD4"/>
    <w:rPr>
      <w:bCs/>
      <w:color w:val="000000"/>
      <w:sz w:val="24"/>
    </w:rPr>
  </w:style>
  <w:style w:type="character" w:customStyle="1" w:styleId="StyleUG-Sec3-heading18ptBlackChar">
    <w:name w:val="Style UG-Sec3-heading1 + 8 pt Black Char"/>
    <w:link w:val="StyleUG-Sec3-heading18ptBlack"/>
    <w:locked/>
    <w:rsid w:val="00820DD4"/>
    <w:rPr>
      <w:b/>
      <w:bCs/>
      <w:color w:val="000000"/>
      <w:szCs w:val="28"/>
    </w:rPr>
  </w:style>
  <w:style w:type="paragraph" w:customStyle="1" w:styleId="UG-Sec3b-Heading1">
    <w:name w:val="UG-Sec3b-Heading1"/>
    <w:basedOn w:val="UG-Sec3-heading1"/>
    <w:rsid w:val="00820DD4"/>
  </w:style>
  <w:style w:type="paragraph" w:customStyle="1" w:styleId="UG-Sec3b-Heading2">
    <w:name w:val="UG-Sec3b-Heading2"/>
    <w:basedOn w:val="UG-Sec3-Heading2"/>
    <w:rsid w:val="00820DD4"/>
  </w:style>
  <w:style w:type="paragraph" w:customStyle="1" w:styleId="SecVI-Header2">
    <w:name w:val="Sec VI - Header 2"/>
    <w:basedOn w:val="Heading3"/>
    <w:link w:val="SecVI-Header2Char"/>
    <w:rsid w:val="00820DD4"/>
    <w:pPr>
      <w:keepNext w:val="0"/>
      <w:keepLines w:val="0"/>
      <w:tabs>
        <w:tab w:val="num" w:pos="864"/>
      </w:tabs>
      <w:spacing w:after="200"/>
      <w:ind w:right="-14"/>
      <w:jc w:val="center"/>
    </w:pPr>
    <w:rPr>
      <w:sz w:val="28"/>
      <w:szCs w:val="28"/>
    </w:rPr>
  </w:style>
  <w:style w:type="character" w:customStyle="1" w:styleId="SecVI-Header2Char">
    <w:name w:val="Sec VI - Header 2 Char"/>
    <w:link w:val="SecVI-Header2"/>
    <w:locked/>
    <w:rsid w:val="00820DD4"/>
    <w:rPr>
      <w:b/>
      <w:sz w:val="28"/>
      <w:szCs w:val="28"/>
    </w:rPr>
  </w:style>
  <w:style w:type="paragraph" w:customStyle="1" w:styleId="SecVI-Header3">
    <w:name w:val="Sec VI - Header 3"/>
    <w:basedOn w:val="SecVI-Header2"/>
    <w:link w:val="SecVI-Header3Char"/>
    <w:rsid w:val="00820DD4"/>
    <w:rPr>
      <w:sz w:val="24"/>
    </w:rPr>
  </w:style>
  <w:style w:type="character" w:customStyle="1" w:styleId="SecVI-Header3Char">
    <w:name w:val="Sec VI - Header 3 Char"/>
    <w:link w:val="SecVI-Header3"/>
    <w:locked/>
    <w:rsid w:val="00820DD4"/>
    <w:rPr>
      <w:b/>
      <w:szCs w:val="28"/>
    </w:rPr>
  </w:style>
  <w:style w:type="paragraph" w:customStyle="1" w:styleId="SecVI-Header1">
    <w:name w:val="Sec VI - Header 1"/>
    <w:basedOn w:val="SectionVHeader"/>
    <w:rsid w:val="00820DD4"/>
    <w:pPr>
      <w:spacing w:after="134"/>
      <w:ind w:right="-14"/>
    </w:pPr>
    <w:rPr>
      <w:szCs w:val="20"/>
    </w:rPr>
  </w:style>
  <w:style w:type="paragraph" w:customStyle="1" w:styleId="UG-Part">
    <w:name w:val="UG - Part"/>
    <w:basedOn w:val="Heading1"/>
    <w:rsid w:val="00820DD4"/>
    <w:pPr>
      <w:suppressAutoHyphens w:val="0"/>
      <w:spacing w:before="120" w:after="200"/>
      <w:ind w:left="720" w:right="288"/>
    </w:pPr>
    <w:rPr>
      <w:bCs/>
      <w:kern w:val="28"/>
      <w:sz w:val="48"/>
      <w:szCs w:val="20"/>
    </w:rPr>
  </w:style>
  <w:style w:type="paragraph" w:customStyle="1" w:styleId="UG-Option">
    <w:name w:val="UG - Option"/>
    <w:basedOn w:val="Option"/>
    <w:rsid w:val="00820DD4"/>
    <w:pPr>
      <w:spacing w:before="240" w:after="200"/>
      <w:ind w:left="720" w:right="288"/>
    </w:pPr>
    <w:rPr>
      <w:sz w:val="44"/>
    </w:rPr>
  </w:style>
  <w:style w:type="paragraph" w:customStyle="1" w:styleId="UG-OptB-Sec3-heading1">
    <w:name w:val="UG-OptB-Sec 3 - heading1"/>
    <w:basedOn w:val="UG-Sec3-heading1"/>
    <w:rsid w:val="00820DD4"/>
  </w:style>
  <w:style w:type="paragraph" w:customStyle="1" w:styleId="UGOptB-Sec3-Heading2">
    <w:name w:val="UG OptB - Sec 3 - Heading 2"/>
    <w:basedOn w:val="UG-Sec3-Heading2"/>
    <w:rsid w:val="00820DD4"/>
  </w:style>
  <w:style w:type="paragraph" w:customStyle="1" w:styleId="UG-OptB-Sec3b-heading1">
    <w:name w:val="UG-OptB-Sec 3b - heading 1"/>
    <w:basedOn w:val="UG-OptB-Sec3-heading1"/>
    <w:rsid w:val="00820DD4"/>
  </w:style>
  <w:style w:type="paragraph" w:customStyle="1" w:styleId="UGOptB-Sec3b-Heading2">
    <w:name w:val="UG OptB - Sec 3b - Heading 2"/>
    <w:basedOn w:val="UGOptB-Sec3-Heading2"/>
    <w:rsid w:val="00820DD4"/>
  </w:style>
  <w:style w:type="paragraph" w:customStyle="1" w:styleId="UG-SectionIV-Heading1">
    <w:name w:val="UG - Section IV - Heading 1"/>
    <w:basedOn w:val="Subtitle"/>
    <w:rsid w:val="00820DD4"/>
    <w:pPr>
      <w:spacing w:before="120" w:after="200"/>
      <w:ind w:right="-14"/>
    </w:pPr>
    <w:rPr>
      <w:sz w:val="40"/>
      <w:szCs w:val="20"/>
    </w:rPr>
  </w:style>
  <w:style w:type="paragraph" w:customStyle="1" w:styleId="UG-SectionIV-Heading2">
    <w:name w:val="UG - Section IV - Heading 2"/>
    <w:basedOn w:val="Normal"/>
    <w:next w:val="Normal"/>
    <w:rsid w:val="00820DD4"/>
    <w:pPr>
      <w:spacing w:before="120" w:after="200"/>
      <w:ind w:right="-14"/>
    </w:pPr>
    <w:rPr>
      <w:b/>
      <w:sz w:val="32"/>
      <w:szCs w:val="22"/>
    </w:rPr>
  </w:style>
  <w:style w:type="paragraph" w:customStyle="1" w:styleId="UG-SectionVI-Heading1">
    <w:name w:val="UG - Section VI - Heading 1"/>
    <w:basedOn w:val="UG-SectionIV-Heading1"/>
    <w:rsid w:val="00820DD4"/>
  </w:style>
  <w:style w:type="paragraph" w:customStyle="1" w:styleId="UG-SectionVI-Heading2">
    <w:name w:val="UG - Section VI - Heading 2"/>
    <w:basedOn w:val="UG-SectionIV-Heading2"/>
    <w:next w:val="Normal"/>
    <w:rsid w:val="00820DD4"/>
    <w:pPr>
      <w:jc w:val="center"/>
    </w:pPr>
  </w:style>
  <w:style w:type="paragraph" w:customStyle="1" w:styleId="UG-SectionVI-Heading3">
    <w:name w:val="UG - Section VI - Heading 3"/>
    <w:basedOn w:val="Normal"/>
    <w:next w:val="Normal"/>
    <w:rsid w:val="00820DD4"/>
    <w:pPr>
      <w:spacing w:before="120" w:after="200"/>
      <w:ind w:right="-14"/>
      <w:jc w:val="center"/>
    </w:pPr>
    <w:rPr>
      <w:b/>
      <w:sz w:val="28"/>
      <w:szCs w:val="20"/>
    </w:rPr>
  </w:style>
  <w:style w:type="paragraph" w:customStyle="1" w:styleId="UG-SectionIX-Heading1">
    <w:name w:val="UG - Section IX - Heading 1"/>
    <w:basedOn w:val="Heading2"/>
    <w:rsid w:val="00820DD4"/>
    <w:pPr>
      <w:tabs>
        <w:tab w:val="left" w:pos="619"/>
      </w:tabs>
      <w:suppressAutoHyphens w:val="0"/>
      <w:spacing w:after="200"/>
      <w:ind w:right="-14"/>
    </w:pPr>
    <w:rPr>
      <w:sz w:val="32"/>
      <w:szCs w:val="28"/>
    </w:rPr>
  </w:style>
  <w:style w:type="paragraph" w:customStyle="1" w:styleId="UG-SectionIX-Heading2">
    <w:name w:val="UG - Section IX - Heading 2"/>
    <w:basedOn w:val="Heading2"/>
    <w:rsid w:val="00820DD4"/>
    <w:pPr>
      <w:tabs>
        <w:tab w:val="left" w:pos="619"/>
      </w:tabs>
      <w:suppressAutoHyphens w:val="0"/>
      <w:spacing w:after="200"/>
      <w:ind w:right="-14"/>
    </w:pPr>
    <w:rPr>
      <w:szCs w:val="28"/>
    </w:rPr>
  </w:style>
  <w:style w:type="paragraph" w:customStyle="1" w:styleId="StyleHeading3SectionHeader3ClauseSubNoNameHeading3CharSe">
    <w:name w:val="Style Heading 3Section Header3ClauseSub_No&amp;NameHeading 3 CharSe..."/>
    <w:basedOn w:val="Heading3"/>
    <w:rsid w:val="00820DD4"/>
    <w:pPr>
      <w:keepNext w:val="0"/>
      <w:keepLines w:val="0"/>
      <w:tabs>
        <w:tab w:val="num" w:pos="864"/>
      </w:tabs>
      <w:spacing w:after="200"/>
      <w:ind w:left="864" w:right="-14" w:hanging="432"/>
      <w:jc w:val="center"/>
    </w:pPr>
    <w:rPr>
      <w:sz w:val="28"/>
      <w:szCs w:val="20"/>
    </w:rPr>
  </w:style>
  <w:style w:type="character" w:customStyle="1" w:styleId="reference">
    <w:name w:val="reference"/>
    <w:rsid w:val="00820DD4"/>
    <w:rPr>
      <w:rFonts w:ascii="Book Antiqua" w:hAnsi="Book Antiqua"/>
      <w:i/>
      <w:sz w:val="24"/>
      <w:lang w:val="en-US" w:eastAsia="x-none"/>
    </w:rPr>
  </w:style>
  <w:style w:type="character" w:styleId="Strong">
    <w:name w:val="Strong"/>
    <w:basedOn w:val="DefaultParagraphFont"/>
    <w:uiPriority w:val="22"/>
    <w:qFormat/>
    <w:rsid w:val="00820DD4"/>
    <w:rPr>
      <w:rFonts w:cs="Times New Roman"/>
    </w:rPr>
  </w:style>
  <w:style w:type="paragraph" w:customStyle="1" w:styleId="xmsonormal">
    <w:name w:val="x_msonormal"/>
    <w:basedOn w:val="Normal"/>
    <w:rsid w:val="00820DD4"/>
    <w:pPr>
      <w:spacing w:before="100" w:beforeAutospacing="1" w:after="100" w:afterAutospacing="1"/>
      <w:ind w:right="-14"/>
    </w:pPr>
  </w:style>
  <w:style w:type="paragraph" w:customStyle="1" w:styleId="MediumGrid1-Accent21">
    <w:name w:val="Medium Grid 1 - Accent 21"/>
    <w:basedOn w:val="Normal"/>
    <w:link w:val="MediumGrid1-Accent2Char"/>
    <w:uiPriority w:val="34"/>
    <w:qFormat/>
    <w:rsid w:val="00820DD4"/>
    <w:pPr>
      <w:spacing w:after="134"/>
      <w:ind w:left="720" w:right="-14"/>
      <w:contextualSpacing/>
      <w:jc w:val="both"/>
    </w:pPr>
    <w:rPr>
      <w:szCs w:val="20"/>
    </w:rPr>
  </w:style>
  <w:style w:type="character" w:customStyle="1" w:styleId="MediumGrid1-Accent2Char">
    <w:name w:val="Medium Grid 1 - Accent 2 Char"/>
    <w:link w:val="MediumGrid1-Accent21"/>
    <w:uiPriority w:val="34"/>
    <w:locked/>
    <w:rsid w:val="00820DD4"/>
    <w:rPr>
      <w:szCs w:val="20"/>
    </w:rPr>
  </w:style>
  <w:style w:type="paragraph" w:customStyle="1" w:styleId="HeadingEC1">
    <w:name w:val="Heading EC1"/>
    <w:basedOn w:val="Title"/>
    <w:link w:val="HeadingEC1Char"/>
    <w:autoRedefine/>
    <w:qFormat/>
    <w:rsid w:val="00820DD4"/>
    <w:pPr>
      <w:spacing w:before="0" w:after="134"/>
      <w:ind w:left="360" w:right="-14" w:hanging="255"/>
      <w:jc w:val="left"/>
    </w:pPr>
    <w:rPr>
      <w:rFonts w:ascii="Times New Roman" w:hAnsi="Times New Roman"/>
      <w:kern w:val="0"/>
      <w:sz w:val="40"/>
      <w:szCs w:val="40"/>
    </w:rPr>
  </w:style>
  <w:style w:type="character" w:customStyle="1" w:styleId="HeadingEC1Char">
    <w:name w:val="Heading EC1 Char"/>
    <w:link w:val="HeadingEC1"/>
    <w:locked/>
    <w:rsid w:val="00820DD4"/>
    <w:rPr>
      <w:b/>
      <w:sz w:val="40"/>
      <w:szCs w:val="40"/>
    </w:rPr>
  </w:style>
  <w:style w:type="paragraph" w:customStyle="1" w:styleId="HeadingEC2">
    <w:name w:val="Heading EC2"/>
    <w:basedOn w:val="Subtitle"/>
    <w:link w:val="HeadingEC2Char"/>
    <w:autoRedefine/>
    <w:qFormat/>
    <w:rsid w:val="00820DD4"/>
    <w:pPr>
      <w:spacing w:after="134"/>
      <w:ind w:left="360" w:right="-14" w:hanging="360"/>
      <w:jc w:val="left"/>
    </w:pPr>
    <w:rPr>
      <w:sz w:val="32"/>
      <w:szCs w:val="32"/>
    </w:rPr>
  </w:style>
  <w:style w:type="character" w:customStyle="1" w:styleId="HeadingEC2Char">
    <w:name w:val="Heading EC2 Char"/>
    <w:link w:val="HeadingEC2"/>
    <w:locked/>
    <w:rsid w:val="00820DD4"/>
    <w:rPr>
      <w:b/>
      <w:sz w:val="32"/>
      <w:szCs w:val="32"/>
    </w:rPr>
  </w:style>
  <w:style w:type="paragraph" w:customStyle="1" w:styleId="HeadingEC3">
    <w:name w:val="Heading EC3"/>
    <w:basedOn w:val="Normal"/>
    <w:link w:val="HeadingEC3Char"/>
    <w:autoRedefine/>
    <w:qFormat/>
    <w:rsid w:val="00820DD4"/>
    <w:pPr>
      <w:spacing w:after="134"/>
      <w:ind w:left="720" w:right="-14" w:hanging="360"/>
      <w:jc w:val="both"/>
    </w:pPr>
    <w:rPr>
      <w:b/>
    </w:rPr>
  </w:style>
  <w:style w:type="character" w:customStyle="1" w:styleId="HeadingEC3Char">
    <w:name w:val="Heading EC3 Char"/>
    <w:link w:val="HeadingEC3"/>
    <w:locked/>
    <w:rsid w:val="00820DD4"/>
    <w:rPr>
      <w:b/>
    </w:rPr>
  </w:style>
  <w:style w:type="paragraph" w:customStyle="1" w:styleId="HeadingECT2">
    <w:name w:val="Heading ECT2"/>
    <w:basedOn w:val="HeadingEC2"/>
    <w:link w:val="HeadingECT2Char"/>
    <w:autoRedefine/>
    <w:qFormat/>
    <w:rsid w:val="00820DD4"/>
  </w:style>
  <w:style w:type="character" w:customStyle="1" w:styleId="HeadingECT2Char">
    <w:name w:val="Heading ECT2 Char"/>
    <w:link w:val="HeadingECT2"/>
    <w:locked/>
    <w:rsid w:val="00820DD4"/>
    <w:rPr>
      <w:b/>
      <w:sz w:val="32"/>
      <w:szCs w:val="32"/>
    </w:rPr>
  </w:style>
  <w:style w:type="paragraph" w:customStyle="1" w:styleId="HeadingQT2">
    <w:name w:val="Heading QT2"/>
    <w:basedOn w:val="Normal"/>
    <w:link w:val="HeadingQT2Char"/>
    <w:autoRedefine/>
    <w:qFormat/>
    <w:rsid w:val="00820DD4"/>
    <w:pPr>
      <w:spacing w:after="134"/>
      <w:ind w:left="1080" w:right="-14"/>
    </w:pPr>
    <w:rPr>
      <w:b/>
      <w:sz w:val="28"/>
      <w:szCs w:val="28"/>
    </w:rPr>
  </w:style>
  <w:style w:type="character" w:customStyle="1" w:styleId="HeadingQT2Char">
    <w:name w:val="Heading QT2 Char"/>
    <w:link w:val="HeadingQT2"/>
    <w:locked/>
    <w:rsid w:val="00820DD4"/>
    <w:rPr>
      <w:b/>
      <w:sz w:val="28"/>
      <w:szCs w:val="28"/>
    </w:rPr>
  </w:style>
  <w:style w:type="paragraph" w:customStyle="1" w:styleId="HeadingP1">
    <w:name w:val="Heading P1"/>
    <w:basedOn w:val="Normal"/>
    <w:link w:val="HeadingP1Char"/>
    <w:autoRedefine/>
    <w:qFormat/>
    <w:rsid w:val="00820DD4"/>
    <w:pPr>
      <w:spacing w:after="134"/>
      <w:ind w:right="-14"/>
      <w:jc w:val="center"/>
    </w:pPr>
    <w:rPr>
      <w:b/>
      <w:sz w:val="72"/>
      <w:szCs w:val="72"/>
    </w:rPr>
  </w:style>
  <w:style w:type="character" w:customStyle="1" w:styleId="HeadingP1Char">
    <w:name w:val="Heading P1 Char"/>
    <w:link w:val="HeadingP1"/>
    <w:locked/>
    <w:rsid w:val="00820DD4"/>
    <w:rPr>
      <w:b/>
      <w:sz w:val="72"/>
      <w:szCs w:val="72"/>
    </w:rPr>
  </w:style>
  <w:style w:type="paragraph" w:customStyle="1" w:styleId="HeadingS1">
    <w:name w:val="Heading S1"/>
    <w:basedOn w:val="Normal"/>
    <w:link w:val="HeadingS1Char"/>
    <w:autoRedefine/>
    <w:qFormat/>
    <w:rsid w:val="00820DD4"/>
    <w:pPr>
      <w:spacing w:after="134"/>
      <w:ind w:right="-14"/>
      <w:jc w:val="center"/>
    </w:pPr>
    <w:rPr>
      <w:b/>
      <w:sz w:val="44"/>
      <w:szCs w:val="20"/>
    </w:rPr>
  </w:style>
  <w:style w:type="character" w:customStyle="1" w:styleId="HeadingS1Char">
    <w:name w:val="Heading S1 Char"/>
    <w:link w:val="HeadingS1"/>
    <w:locked/>
    <w:rsid w:val="00820DD4"/>
    <w:rPr>
      <w:b/>
      <w:sz w:val="44"/>
      <w:szCs w:val="20"/>
    </w:rPr>
  </w:style>
  <w:style w:type="paragraph" w:customStyle="1" w:styleId="HeaderSR1">
    <w:name w:val="Header SR1"/>
    <w:basedOn w:val="Normal"/>
    <w:link w:val="HeaderSR1Char"/>
    <w:qFormat/>
    <w:rsid w:val="00820DD4"/>
    <w:pPr>
      <w:spacing w:after="134"/>
      <w:ind w:right="-14"/>
      <w:jc w:val="center"/>
    </w:pPr>
    <w:rPr>
      <w:b/>
      <w:sz w:val="36"/>
      <w:szCs w:val="36"/>
    </w:rPr>
  </w:style>
  <w:style w:type="character" w:customStyle="1" w:styleId="HeaderSR1Char">
    <w:name w:val="Header SR1 Char"/>
    <w:link w:val="HeaderSR1"/>
    <w:locked/>
    <w:rsid w:val="00820DD4"/>
    <w:rPr>
      <w:b/>
      <w:sz w:val="36"/>
      <w:szCs w:val="36"/>
    </w:rPr>
  </w:style>
  <w:style w:type="paragraph" w:customStyle="1" w:styleId="HeadeSR2">
    <w:name w:val="Heade SR2"/>
    <w:basedOn w:val="Normal"/>
    <w:link w:val="HeadeSR2Char"/>
    <w:qFormat/>
    <w:rsid w:val="00820DD4"/>
    <w:pPr>
      <w:spacing w:after="134"/>
      <w:ind w:right="-14"/>
      <w:jc w:val="center"/>
    </w:pPr>
    <w:rPr>
      <w:b/>
      <w:sz w:val="28"/>
      <w:szCs w:val="20"/>
    </w:rPr>
  </w:style>
  <w:style w:type="character" w:customStyle="1" w:styleId="HeadeSR2Char">
    <w:name w:val="Heade SR2 Char"/>
    <w:link w:val="HeadeSR2"/>
    <w:locked/>
    <w:rsid w:val="00820DD4"/>
    <w:rPr>
      <w:b/>
      <w:sz w:val="28"/>
      <w:szCs w:val="20"/>
    </w:rPr>
  </w:style>
  <w:style w:type="paragraph" w:customStyle="1" w:styleId="HeaderSR3">
    <w:name w:val="Header SR3"/>
    <w:basedOn w:val="Normal"/>
    <w:link w:val="HeaderSR3Char"/>
    <w:qFormat/>
    <w:rsid w:val="00820DD4"/>
    <w:pPr>
      <w:spacing w:after="134"/>
      <w:ind w:right="-14"/>
      <w:jc w:val="center"/>
    </w:pPr>
    <w:rPr>
      <w:b/>
      <w:szCs w:val="20"/>
    </w:rPr>
  </w:style>
  <w:style w:type="character" w:customStyle="1" w:styleId="HeaderSR3Char">
    <w:name w:val="Header SR3 Char"/>
    <w:link w:val="HeaderSR3"/>
    <w:locked/>
    <w:rsid w:val="00820DD4"/>
    <w:rPr>
      <w:b/>
      <w:szCs w:val="20"/>
    </w:rPr>
  </w:style>
  <w:style w:type="paragraph" w:customStyle="1" w:styleId="Section1-Clauses">
    <w:name w:val="Section 1-Clauses"/>
    <w:basedOn w:val="Normal"/>
    <w:qFormat/>
    <w:rsid w:val="00820DD4"/>
    <w:pPr>
      <w:numPr>
        <w:numId w:val="10"/>
      </w:numPr>
      <w:tabs>
        <w:tab w:val="num" w:pos="432"/>
        <w:tab w:val="num" w:pos="946"/>
        <w:tab w:val="num" w:pos="1008"/>
        <w:tab w:val="num" w:pos="1332"/>
      </w:tabs>
      <w:spacing w:after="200"/>
    </w:pPr>
    <w:rPr>
      <w:b/>
      <w:bCs/>
      <w:szCs w:val="20"/>
    </w:rPr>
  </w:style>
  <w:style w:type="paragraph" w:customStyle="1" w:styleId="Section3Heading">
    <w:name w:val="Section 3 Heading"/>
    <w:basedOn w:val="S3-Heading2"/>
    <w:link w:val="Section3HeadingChar"/>
    <w:qFormat/>
    <w:rsid w:val="00820DD4"/>
    <w:pPr>
      <w:ind w:left="720" w:right="0"/>
    </w:pPr>
    <w:rPr>
      <w:noProof/>
    </w:rPr>
  </w:style>
  <w:style w:type="paragraph" w:customStyle="1" w:styleId="Section3-Heading2">
    <w:name w:val="Section 3 - Heading 2"/>
    <w:basedOn w:val="HeadingQT2"/>
    <w:link w:val="Section3-Heading2Char"/>
    <w:qFormat/>
    <w:rsid w:val="00820DD4"/>
    <w:pPr>
      <w:spacing w:after="200"/>
      <w:ind w:left="0" w:right="0"/>
    </w:pPr>
    <w:rPr>
      <w:sz w:val="24"/>
    </w:rPr>
  </w:style>
  <w:style w:type="paragraph" w:customStyle="1" w:styleId="S4-Heading2">
    <w:name w:val="S4-Heading 2"/>
    <w:basedOn w:val="S4Header"/>
    <w:qFormat/>
    <w:rsid w:val="00820DD4"/>
    <w:pPr>
      <w:ind w:right="-14"/>
    </w:pPr>
  </w:style>
  <w:style w:type="paragraph" w:customStyle="1" w:styleId="SectionVII-Heading2">
    <w:name w:val="Section VII - Heading 2"/>
    <w:basedOn w:val="HeadeSR2"/>
    <w:qFormat/>
    <w:rsid w:val="00820DD4"/>
    <w:pPr>
      <w:spacing w:after="240"/>
      <w:ind w:right="0"/>
    </w:pPr>
  </w:style>
  <w:style w:type="paragraph" w:customStyle="1" w:styleId="SectionHeadings">
    <w:name w:val="Section Headings"/>
    <w:basedOn w:val="Normal"/>
    <w:rsid w:val="00820DD4"/>
    <w:pPr>
      <w:spacing w:before="240" w:after="360"/>
      <w:ind w:right="-14"/>
      <w:jc w:val="center"/>
    </w:pPr>
    <w:rPr>
      <w:b/>
      <w:sz w:val="44"/>
      <w:szCs w:val="44"/>
    </w:rPr>
  </w:style>
  <w:style w:type="paragraph" w:customStyle="1" w:styleId="Section4heading">
    <w:name w:val="Section 4 heading"/>
    <w:basedOn w:val="Normal"/>
    <w:next w:val="Normal"/>
    <w:rsid w:val="00820DD4"/>
    <w:pPr>
      <w:widowControl w:val="0"/>
      <w:tabs>
        <w:tab w:val="left" w:leader="dot" w:pos="8748"/>
      </w:tabs>
      <w:autoSpaceDE w:val="0"/>
      <w:autoSpaceDN w:val="0"/>
      <w:spacing w:after="240"/>
      <w:jc w:val="center"/>
    </w:pPr>
    <w:rPr>
      <w:b/>
      <w:noProof/>
      <w:sz w:val="36"/>
    </w:rPr>
  </w:style>
  <w:style w:type="paragraph" w:customStyle="1" w:styleId="PlantEvaCriteriaMain">
    <w:name w:val="Plant Eva Criteria Main"/>
    <w:basedOn w:val="Header1-Clauses"/>
    <w:qFormat/>
    <w:rsid w:val="00820DD4"/>
    <w:rPr>
      <w:noProof/>
      <w:color w:val="000000"/>
    </w:rPr>
  </w:style>
  <w:style w:type="paragraph" w:customStyle="1" w:styleId="PlantSubcriteria">
    <w:name w:val="Plant Subcriteria"/>
    <w:basedOn w:val="Footer"/>
    <w:qFormat/>
    <w:rsid w:val="00820DD4"/>
    <w:pPr>
      <w:numPr>
        <w:numId w:val="12"/>
      </w:numPr>
      <w:tabs>
        <w:tab w:val="clear" w:pos="4320"/>
        <w:tab w:val="clear" w:pos="8640"/>
        <w:tab w:val="num" w:pos="1244"/>
      </w:tabs>
      <w:ind w:hanging="360"/>
      <w:jc w:val="both"/>
      <w:outlineLvl w:val="2"/>
    </w:pPr>
    <w:rPr>
      <w:b/>
      <w:noProof/>
      <w:sz w:val="28"/>
      <w:szCs w:val="28"/>
    </w:rPr>
  </w:style>
  <w:style w:type="paragraph" w:customStyle="1" w:styleId="ColorfulList-Accent11">
    <w:name w:val="Colorful List - Accent 11"/>
    <w:basedOn w:val="Normal"/>
    <w:uiPriority w:val="34"/>
    <w:qFormat/>
    <w:rsid w:val="00820DD4"/>
    <w:pPr>
      <w:ind w:left="720"/>
      <w:contextualSpacing/>
    </w:pPr>
    <w:rPr>
      <w:szCs w:val="20"/>
    </w:rPr>
  </w:style>
  <w:style w:type="character" w:styleId="EndnoteReference">
    <w:name w:val="endnote reference"/>
    <w:basedOn w:val="DefaultParagraphFont"/>
    <w:uiPriority w:val="99"/>
    <w:rsid w:val="00820DD4"/>
    <w:rPr>
      <w:rFonts w:cs="Times New Roman"/>
      <w:vertAlign w:val="superscript"/>
    </w:rPr>
  </w:style>
  <w:style w:type="paragraph" w:customStyle="1" w:styleId="Style17">
    <w:name w:val="Style 17"/>
    <w:basedOn w:val="Normal"/>
    <w:rsid w:val="00820DD4"/>
    <w:pPr>
      <w:widowControl w:val="0"/>
      <w:autoSpaceDE w:val="0"/>
      <w:autoSpaceDN w:val="0"/>
      <w:spacing w:before="60" w:after="60" w:line="264" w:lineRule="exact"/>
      <w:ind w:left="576" w:hanging="360"/>
    </w:pPr>
  </w:style>
  <w:style w:type="paragraph" w:customStyle="1" w:styleId="SubheaderTechnicalPartofEvaluation">
    <w:name w:val="Subheader Technical Part of Evaluation"/>
    <w:basedOn w:val="Normal"/>
    <w:link w:val="SubheaderTechnicalPartofEvaluationChar"/>
    <w:autoRedefine/>
    <w:qFormat/>
    <w:rsid w:val="00820DD4"/>
    <w:rPr>
      <w:rFonts w:ascii="Times New Roman Bold" w:hAnsi="Times New Roman Bold"/>
      <w:b/>
      <w:noProof/>
      <w:sz w:val="28"/>
    </w:rPr>
  </w:style>
  <w:style w:type="character" w:customStyle="1" w:styleId="SubheaderTechnicalPartofEvaluationChar">
    <w:name w:val="Subheader Technical Part of Evaluation Char"/>
    <w:link w:val="SubheaderTechnicalPartofEvaluation"/>
    <w:locked/>
    <w:rsid w:val="00820DD4"/>
    <w:rPr>
      <w:rFonts w:ascii="Times New Roman Bold" w:hAnsi="Times New Roman Bold"/>
      <w:b/>
      <w:noProof/>
      <w:sz w:val="28"/>
    </w:rPr>
  </w:style>
  <w:style w:type="paragraph" w:customStyle="1" w:styleId="HeadingSPD01">
    <w:name w:val="Heading SPD 01"/>
    <w:basedOn w:val="Normal"/>
    <w:link w:val="HeadingSPD01Char"/>
    <w:qFormat/>
    <w:rsid w:val="00820DD4"/>
    <w:pPr>
      <w:keepNext/>
      <w:numPr>
        <w:ilvl w:val="12"/>
      </w:numPr>
      <w:spacing w:before="360" w:after="120"/>
      <w:jc w:val="center"/>
      <w:outlineLvl w:val="1"/>
    </w:pPr>
    <w:rPr>
      <w:rFonts w:ascii="Times New Roman Bold" w:hAnsi="Times New Roman Bold"/>
      <w:b/>
      <w:smallCaps/>
      <w:sz w:val="32"/>
      <w:szCs w:val="20"/>
    </w:rPr>
  </w:style>
  <w:style w:type="character" w:customStyle="1" w:styleId="HeadingSPD01Char">
    <w:name w:val="Heading SPD 01 Char"/>
    <w:link w:val="HeadingSPD01"/>
    <w:locked/>
    <w:rsid w:val="00820DD4"/>
    <w:rPr>
      <w:rFonts w:ascii="Times New Roman Bold" w:hAnsi="Times New Roman Bold"/>
      <w:b/>
      <w:smallCaps/>
      <w:sz w:val="32"/>
      <w:szCs w:val="20"/>
    </w:rPr>
  </w:style>
  <w:style w:type="character" w:customStyle="1" w:styleId="Part1Char">
    <w:name w:val="Part 1 Char"/>
    <w:aliases w:val="2 Char,3 Header 4 Char"/>
    <w:link w:val="Part1"/>
    <w:locked/>
    <w:rsid w:val="00820DD4"/>
    <w:rPr>
      <w:b/>
      <w:color w:val="000000"/>
      <w:sz w:val="32"/>
      <w:szCs w:val="32"/>
    </w:rPr>
  </w:style>
  <w:style w:type="paragraph" w:customStyle="1" w:styleId="Style5">
    <w:name w:val="Style5"/>
    <w:basedOn w:val="BodyText2"/>
    <w:link w:val="Style5Char"/>
    <w:qFormat/>
    <w:rsid w:val="00820DD4"/>
    <w:pPr>
      <w:numPr>
        <w:numId w:val="18"/>
      </w:numPr>
      <w:spacing w:before="120" w:after="120"/>
      <w:jc w:val="center"/>
    </w:pPr>
    <w:rPr>
      <w:b/>
      <w:sz w:val="36"/>
      <w:lang w:val="en-GB"/>
    </w:rPr>
  </w:style>
  <w:style w:type="paragraph" w:customStyle="1" w:styleId="Style6">
    <w:name w:val="Style6"/>
    <w:basedOn w:val="Header1-Clauses"/>
    <w:link w:val="Style6Char"/>
    <w:qFormat/>
    <w:rsid w:val="00820DD4"/>
    <w:pPr>
      <w:numPr>
        <w:numId w:val="16"/>
      </w:numPr>
    </w:pPr>
    <w:rPr>
      <w:szCs w:val="24"/>
      <w:lang w:val="en-GB"/>
    </w:rPr>
  </w:style>
  <w:style w:type="character" w:customStyle="1" w:styleId="Style5Char">
    <w:name w:val="Style5 Char"/>
    <w:link w:val="Style5"/>
    <w:locked/>
    <w:rsid w:val="00820DD4"/>
    <w:rPr>
      <w:b/>
      <w:sz w:val="36"/>
      <w:lang w:val="en-GB"/>
    </w:rPr>
  </w:style>
  <w:style w:type="paragraph" w:customStyle="1" w:styleId="Style7">
    <w:name w:val="Style7"/>
    <w:basedOn w:val="Section3Heading"/>
    <w:link w:val="Style7Char"/>
    <w:qFormat/>
    <w:rsid w:val="00820DD4"/>
  </w:style>
  <w:style w:type="character" w:customStyle="1" w:styleId="Header1-ClausesChar1">
    <w:name w:val="Header 1 - Clauses Char1"/>
    <w:link w:val="Header1-Clauses"/>
    <w:locked/>
    <w:rsid w:val="00820DD4"/>
    <w:rPr>
      <w:b/>
      <w:szCs w:val="20"/>
    </w:rPr>
  </w:style>
  <w:style w:type="character" w:customStyle="1" w:styleId="Style6Char">
    <w:name w:val="Style6 Char"/>
    <w:link w:val="Style6"/>
    <w:locked/>
    <w:rsid w:val="00820DD4"/>
    <w:rPr>
      <w:b/>
      <w:lang w:val="en-GB"/>
    </w:rPr>
  </w:style>
  <w:style w:type="paragraph" w:customStyle="1" w:styleId="Style8">
    <w:name w:val="Style8"/>
    <w:basedOn w:val="Section3-Heading2"/>
    <w:link w:val="Style8Char"/>
    <w:qFormat/>
    <w:rsid w:val="00820DD4"/>
  </w:style>
  <w:style w:type="character" w:customStyle="1" w:styleId="S3-Heading2Char">
    <w:name w:val="S3-Heading 2 Char"/>
    <w:link w:val="S3-Heading2"/>
    <w:locked/>
    <w:rsid w:val="00820DD4"/>
    <w:rPr>
      <w:b/>
      <w:bCs/>
    </w:rPr>
  </w:style>
  <w:style w:type="character" w:customStyle="1" w:styleId="Section3HeadingChar">
    <w:name w:val="Section 3 Heading Char"/>
    <w:link w:val="Section3Heading"/>
    <w:locked/>
    <w:rsid w:val="00820DD4"/>
    <w:rPr>
      <w:b/>
      <w:bCs/>
      <w:noProof/>
    </w:rPr>
  </w:style>
  <w:style w:type="character" w:customStyle="1" w:styleId="Style7Char">
    <w:name w:val="Style7 Char"/>
    <w:basedOn w:val="Section3HeadingChar"/>
    <w:link w:val="Style7"/>
    <w:locked/>
    <w:rsid w:val="00820DD4"/>
    <w:rPr>
      <w:b/>
      <w:bCs/>
      <w:noProof/>
    </w:rPr>
  </w:style>
  <w:style w:type="paragraph" w:customStyle="1" w:styleId="Style9">
    <w:name w:val="Style9"/>
    <w:basedOn w:val="Normal"/>
    <w:link w:val="Style9Char"/>
    <w:qFormat/>
    <w:rsid w:val="00820DD4"/>
    <w:pPr>
      <w:spacing w:after="120"/>
      <w:jc w:val="both"/>
    </w:pPr>
    <w:rPr>
      <w:b/>
      <w:sz w:val="36"/>
      <w:lang w:val="en-GB"/>
    </w:rPr>
  </w:style>
  <w:style w:type="character" w:customStyle="1" w:styleId="Section3-Heading2Char">
    <w:name w:val="Section 3 - Heading 2 Char"/>
    <w:link w:val="Section3-Heading2"/>
    <w:locked/>
    <w:rsid w:val="00820DD4"/>
    <w:rPr>
      <w:b/>
      <w:szCs w:val="28"/>
    </w:rPr>
  </w:style>
  <w:style w:type="character" w:customStyle="1" w:styleId="Style8Char">
    <w:name w:val="Style8 Char"/>
    <w:basedOn w:val="Section3-Heading2Char"/>
    <w:link w:val="Style8"/>
    <w:locked/>
    <w:rsid w:val="00820DD4"/>
    <w:rPr>
      <w:b/>
      <w:szCs w:val="28"/>
    </w:rPr>
  </w:style>
  <w:style w:type="paragraph" w:customStyle="1" w:styleId="Style10">
    <w:name w:val="Style10"/>
    <w:basedOn w:val="Header1-Clauses"/>
    <w:link w:val="Style10Char"/>
    <w:qFormat/>
    <w:rsid w:val="00820DD4"/>
    <w:pPr>
      <w:numPr>
        <w:numId w:val="17"/>
      </w:numPr>
    </w:pPr>
    <w:rPr>
      <w:szCs w:val="24"/>
      <w:lang w:val="en-GB"/>
    </w:rPr>
  </w:style>
  <w:style w:type="character" w:customStyle="1" w:styleId="Style9Char">
    <w:name w:val="Style9 Char"/>
    <w:link w:val="Style9"/>
    <w:locked/>
    <w:rsid w:val="00820DD4"/>
    <w:rPr>
      <w:b/>
      <w:sz w:val="36"/>
      <w:lang w:val="en-GB"/>
    </w:rPr>
  </w:style>
  <w:style w:type="paragraph" w:customStyle="1" w:styleId="Style110">
    <w:name w:val="Style11"/>
    <w:basedOn w:val="Normal"/>
    <w:link w:val="Style11Char"/>
    <w:qFormat/>
    <w:rsid w:val="00820DD4"/>
    <w:rPr>
      <w:b/>
      <w:iCs/>
      <w:sz w:val="28"/>
      <w:szCs w:val="28"/>
    </w:rPr>
  </w:style>
  <w:style w:type="character" w:customStyle="1" w:styleId="Style10Char">
    <w:name w:val="Style10 Char"/>
    <w:link w:val="Style10"/>
    <w:locked/>
    <w:rsid w:val="00820DD4"/>
    <w:rPr>
      <w:b/>
      <w:lang w:val="en-GB"/>
    </w:rPr>
  </w:style>
  <w:style w:type="paragraph" w:customStyle="1" w:styleId="Style12">
    <w:name w:val="Style12"/>
    <w:basedOn w:val="Section3Heading"/>
    <w:link w:val="Style12Char"/>
    <w:qFormat/>
    <w:rsid w:val="00820DD4"/>
  </w:style>
  <w:style w:type="character" w:customStyle="1" w:styleId="Style11Char">
    <w:name w:val="Style11 Char"/>
    <w:link w:val="Style110"/>
    <w:locked/>
    <w:rsid w:val="00820DD4"/>
    <w:rPr>
      <w:b/>
      <w:iCs/>
      <w:sz w:val="28"/>
      <w:szCs w:val="28"/>
    </w:rPr>
  </w:style>
  <w:style w:type="paragraph" w:customStyle="1" w:styleId="Style13">
    <w:name w:val="Style13"/>
    <w:basedOn w:val="S4-header1"/>
    <w:link w:val="Style13Char"/>
    <w:qFormat/>
    <w:rsid w:val="00820DD4"/>
    <w:rPr>
      <w:sz w:val="44"/>
      <w:lang w:val="en-GB"/>
    </w:rPr>
  </w:style>
  <w:style w:type="character" w:customStyle="1" w:styleId="Style12Char">
    <w:name w:val="Style12 Char"/>
    <w:basedOn w:val="Section3HeadingChar"/>
    <w:link w:val="Style12"/>
    <w:locked/>
    <w:rsid w:val="00820DD4"/>
    <w:rPr>
      <w:b/>
      <w:bCs/>
      <w:noProof/>
    </w:rPr>
  </w:style>
  <w:style w:type="paragraph" w:customStyle="1" w:styleId="Style14">
    <w:name w:val="Style14"/>
    <w:basedOn w:val="S4Header"/>
    <w:link w:val="Style14Char"/>
    <w:qFormat/>
    <w:rsid w:val="00820DD4"/>
    <w:pPr>
      <w:spacing w:after="120"/>
    </w:pPr>
    <w:rPr>
      <w:sz w:val="36"/>
      <w:szCs w:val="36"/>
      <w:lang w:val="en-GB"/>
    </w:rPr>
  </w:style>
  <w:style w:type="character" w:customStyle="1" w:styleId="S4-header1Char">
    <w:name w:val="S4-header1 Char"/>
    <w:link w:val="S4-header1"/>
    <w:locked/>
    <w:rsid w:val="00820DD4"/>
    <w:rPr>
      <w:b/>
      <w:sz w:val="36"/>
      <w:szCs w:val="20"/>
    </w:rPr>
  </w:style>
  <w:style w:type="character" w:customStyle="1" w:styleId="Style13Char">
    <w:name w:val="Style13 Char"/>
    <w:link w:val="Style13"/>
    <w:locked/>
    <w:rsid w:val="00820DD4"/>
    <w:rPr>
      <w:b/>
      <w:sz w:val="44"/>
      <w:szCs w:val="20"/>
      <w:lang w:val="en-GB"/>
    </w:rPr>
  </w:style>
  <w:style w:type="character" w:customStyle="1" w:styleId="S4HeaderChar1">
    <w:name w:val="S4 Header Char1"/>
    <w:locked/>
    <w:rsid w:val="00820DD4"/>
    <w:rPr>
      <w:b/>
      <w:sz w:val="32"/>
    </w:rPr>
  </w:style>
  <w:style w:type="character" w:customStyle="1" w:styleId="Style14Char">
    <w:name w:val="Style14 Char"/>
    <w:link w:val="Style14"/>
    <w:locked/>
    <w:rsid w:val="00820DD4"/>
    <w:rPr>
      <w:b/>
      <w:sz w:val="36"/>
      <w:szCs w:val="36"/>
      <w:lang w:val="en-GB"/>
    </w:rPr>
  </w:style>
  <w:style w:type="paragraph" w:customStyle="1" w:styleId="Style16">
    <w:name w:val="Style16"/>
    <w:basedOn w:val="Heading1"/>
    <w:link w:val="Style16Char"/>
    <w:qFormat/>
    <w:rsid w:val="00820DD4"/>
    <w:pPr>
      <w:tabs>
        <w:tab w:val="center" w:pos="4153"/>
        <w:tab w:val="right" w:pos="8306"/>
      </w:tabs>
      <w:suppressAutoHyphens w:val="0"/>
      <w:spacing w:after="120"/>
      <w:jc w:val="left"/>
      <w:outlineLvl w:val="2"/>
    </w:pPr>
    <w:rPr>
      <w:bCs/>
      <w:sz w:val="24"/>
      <w:lang w:val="en-GB"/>
    </w:rPr>
  </w:style>
  <w:style w:type="character" w:customStyle="1" w:styleId="SectionVHeaderChar">
    <w:name w:val="Section V. Header Char"/>
    <w:link w:val="SectionVHeader"/>
    <w:locked/>
    <w:rsid w:val="00820DD4"/>
    <w:rPr>
      <w:b/>
      <w:sz w:val="36"/>
    </w:rPr>
  </w:style>
  <w:style w:type="paragraph" w:customStyle="1" w:styleId="Style170">
    <w:name w:val="Style17"/>
    <w:basedOn w:val="Heading1"/>
    <w:link w:val="Style17Char"/>
    <w:qFormat/>
    <w:rsid w:val="00820DD4"/>
    <w:pPr>
      <w:tabs>
        <w:tab w:val="center" w:pos="4153"/>
        <w:tab w:val="right" w:pos="8306"/>
      </w:tabs>
      <w:suppressAutoHyphens w:val="0"/>
      <w:spacing w:after="120"/>
      <w:jc w:val="left"/>
      <w:outlineLvl w:val="2"/>
    </w:pPr>
    <w:rPr>
      <w:bCs/>
      <w:sz w:val="24"/>
      <w:lang w:val="en-GB"/>
    </w:rPr>
  </w:style>
  <w:style w:type="character" w:customStyle="1" w:styleId="Style16Char">
    <w:name w:val="Style16 Char"/>
    <w:link w:val="Style16"/>
    <w:locked/>
    <w:rsid w:val="00820DD4"/>
    <w:rPr>
      <w:b/>
      <w:bCs/>
      <w:lang w:val="en-GB"/>
    </w:rPr>
  </w:style>
  <w:style w:type="paragraph" w:customStyle="1" w:styleId="Style18">
    <w:name w:val="Style18"/>
    <w:basedOn w:val="Normal"/>
    <w:link w:val="Style18Char"/>
    <w:qFormat/>
    <w:rsid w:val="00820DD4"/>
    <w:pPr>
      <w:ind w:left="113" w:right="113"/>
      <w:jc w:val="both"/>
    </w:pPr>
    <w:rPr>
      <w:b/>
      <w:bCs/>
      <w:iCs/>
      <w:lang w:val="en-GB"/>
    </w:rPr>
  </w:style>
  <w:style w:type="character" w:customStyle="1" w:styleId="Style17Char">
    <w:name w:val="Style17 Char"/>
    <w:link w:val="Style170"/>
    <w:locked/>
    <w:rsid w:val="00820DD4"/>
    <w:rPr>
      <w:b/>
      <w:bCs/>
      <w:lang w:val="en-GB"/>
    </w:rPr>
  </w:style>
  <w:style w:type="paragraph" w:customStyle="1" w:styleId="Style19">
    <w:name w:val="Style19"/>
    <w:basedOn w:val="Style18"/>
    <w:link w:val="Style19Char"/>
    <w:qFormat/>
    <w:rsid w:val="00820DD4"/>
    <w:pPr>
      <w:spacing w:after="120"/>
    </w:pPr>
  </w:style>
  <w:style w:type="character" w:customStyle="1" w:styleId="Style18Char">
    <w:name w:val="Style18 Char"/>
    <w:link w:val="Style18"/>
    <w:locked/>
    <w:rsid w:val="00820DD4"/>
    <w:rPr>
      <w:b/>
      <w:bCs/>
      <w:iCs/>
      <w:lang w:val="en-GB"/>
    </w:rPr>
  </w:style>
  <w:style w:type="character" w:customStyle="1" w:styleId="Style19Char">
    <w:name w:val="Style19 Char"/>
    <w:basedOn w:val="Style18Char"/>
    <w:link w:val="Style19"/>
    <w:locked/>
    <w:rsid w:val="00820DD4"/>
    <w:rPr>
      <w:b/>
      <w:bCs/>
      <w:iCs/>
      <w:lang w:val="en-GB"/>
    </w:rPr>
  </w:style>
  <w:style w:type="paragraph" w:customStyle="1" w:styleId="Style21">
    <w:name w:val="Style21"/>
    <w:basedOn w:val="SectionIXHeader"/>
    <w:link w:val="Style21Char"/>
    <w:qFormat/>
    <w:rsid w:val="00820DD4"/>
    <w:rPr>
      <w:color w:val="000000"/>
      <w:sz w:val="32"/>
      <w:szCs w:val="20"/>
    </w:rPr>
  </w:style>
  <w:style w:type="paragraph" w:customStyle="1" w:styleId="Style22">
    <w:name w:val="Style22"/>
    <w:basedOn w:val="S9-appx"/>
    <w:link w:val="Style22Char"/>
    <w:qFormat/>
    <w:rsid w:val="00820DD4"/>
    <w:pPr>
      <w:spacing w:after="120"/>
    </w:pPr>
    <w:rPr>
      <w:sz w:val="32"/>
      <w:szCs w:val="32"/>
      <w:lang w:val="en-GB"/>
    </w:rPr>
  </w:style>
  <w:style w:type="character" w:customStyle="1" w:styleId="SectionIXHeaderChar">
    <w:name w:val="Section IX Header Char"/>
    <w:link w:val="SectionIXHeader"/>
    <w:locked/>
    <w:rsid w:val="00820DD4"/>
    <w:rPr>
      <w:rFonts w:ascii="Times New Roman Bold" w:hAnsi="Times New Roman Bold"/>
      <w:b/>
      <w:sz w:val="36"/>
    </w:rPr>
  </w:style>
  <w:style w:type="character" w:customStyle="1" w:styleId="Style21Char">
    <w:name w:val="Style21 Char"/>
    <w:link w:val="Style21"/>
    <w:locked/>
    <w:rsid w:val="00820DD4"/>
    <w:rPr>
      <w:rFonts w:ascii="Times New Roman Bold" w:hAnsi="Times New Roman Bold"/>
      <w:b/>
      <w:color w:val="000000"/>
      <w:sz w:val="32"/>
      <w:szCs w:val="20"/>
    </w:rPr>
  </w:style>
  <w:style w:type="paragraph" w:styleId="Index4">
    <w:name w:val="index 4"/>
    <w:basedOn w:val="Normal"/>
    <w:next w:val="Normal"/>
    <w:uiPriority w:val="99"/>
    <w:rsid w:val="00820DD4"/>
    <w:pPr>
      <w:tabs>
        <w:tab w:val="right" w:pos="4140"/>
      </w:tabs>
      <w:ind w:left="960" w:hanging="240"/>
    </w:pPr>
    <w:rPr>
      <w:sz w:val="20"/>
      <w:szCs w:val="20"/>
    </w:rPr>
  </w:style>
  <w:style w:type="character" w:customStyle="1" w:styleId="S9-appxChar">
    <w:name w:val="S9 - appx Char"/>
    <w:link w:val="S9-appx"/>
    <w:uiPriority w:val="99"/>
    <w:locked/>
    <w:rsid w:val="00820DD4"/>
    <w:rPr>
      <w:b/>
      <w:sz w:val="28"/>
      <w:szCs w:val="20"/>
    </w:rPr>
  </w:style>
  <w:style w:type="character" w:customStyle="1" w:styleId="Style22Char">
    <w:name w:val="Style22 Char"/>
    <w:link w:val="Style22"/>
    <w:locked/>
    <w:rsid w:val="00820DD4"/>
    <w:rPr>
      <w:b/>
      <w:sz w:val="32"/>
      <w:szCs w:val="32"/>
      <w:lang w:val="en-GB"/>
    </w:rPr>
  </w:style>
  <w:style w:type="character" w:customStyle="1" w:styleId="Bibliogrphy">
    <w:name w:val="Bibliogrphy"/>
    <w:rsid w:val="00820DD4"/>
  </w:style>
  <w:style w:type="character" w:customStyle="1" w:styleId="DocInit">
    <w:name w:val="Doc Init"/>
    <w:rsid w:val="00820DD4"/>
  </w:style>
  <w:style w:type="character" w:customStyle="1" w:styleId="Document2">
    <w:name w:val="Document 2"/>
    <w:rsid w:val="00820DD4"/>
    <w:rPr>
      <w:rFonts w:ascii="Times" w:hAnsi="Times"/>
      <w:sz w:val="24"/>
      <w:lang w:val="en-US" w:eastAsia="x-none"/>
    </w:rPr>
  </w:style>
  <w:style w:type="character" w:customStyle="1" w:styleId="Document3">
    <w:name w:val="Document 3"/>
    <w:rsid w:val="00820DD4"/>
    <w:rPr>
      <w:rFonts w:ascii="Times" w:hAnsi="Times"/>
      <w:sz w:val="24"/>
      <w:lang w:val="en-US" w:eastAsia="x-none"/>
    </w:rPr>
  </w:style>
  <w:style w:type="character" w:customStyle="1" w:styleId="Document4">
    <w:name w:val="Document 4"/>
    <w:rsid w:val="00820DD4"/>
    <w:rPr>
      <w:b/>
      <w:i/>
      <w:sz w:val="24"/>
    </w:rPr>
  </w:style>
  <w:style w:type="character" w:customStyle="1" w:styleId="Document5">
    <w:name w:val="Document 5"/>
    <w:rsid w:val="00820DD4"/>
  </w:style>
  <w:style w:type="character" w:customStyle="1" w:styleId="Document6">
    <w:name w:val="Document 6"/>
    <w:rsid w:val="00820DD4"/>
  </w:style>
  <w:style w:type="character" w:customStyle="1" w:styleId="Document7">
    <w:name w:val="Document 7"/>
    <w:rsid w:val="00820DD4"/>
  </w:style>
  <w:style w:type="character" w:customStyle="1" w:styleId="Document8">
    <w:name w:val="Document 8"/>
    <w:rsid w:val="00820DD4"/>
  </w:style>
  <w:style w:type="character" w:customStyle="1" w:styleId="Technical1">
    <w:name w:val="Technical 1"/>
    <w:rsid w:val="00820DD4"/>
    <w:rPr>
      <w:rFonts w:ascii="Times" w:hAnsi="Times"/>
      <w:sz w:val="24"/>
      <w:lang w:val="en-US" w:eastAsia="x-none"/>
    </w:rPr>
  </w:style>
  <w:style w:type="character" w:customStyle="1" w:styleId="Technical2">
    <w:name w:val="Technical 2"/>
    <w:rsid w:val="00820DD4"/>
    <w:rPr>
      <w:rFonts w:ascii="Times" w:hAnsi="Times"/>
      <w:sz w:val="24"/>
      <w:lang w:val="en-US" w:eastAsia="x-none"/>
    </w:rPr>
  </w:style>
  <w:style w:type="character" w:customStyle="1" w:styleId="Technical3">
    <w:name w:val="Technical 3"/>
    <w:rsid w:val="00820DD4"/>
    <w:rPr>
      <w:rFonts w:ascii="Times" w:hAnsi="Times"/>
      <w:sz w:val="24"/>
      <w:lang w:val="en-US" w:eastAsia="x-none"/>
    </w:rPr>
  </w:style>
  <w:style w:type="paragraph" w:customStyle="1" w:styleId="Technical5">
    <w:name w:val="Technical 5"/>
    <w:rsid w:val="00820DD4"/>
    <w:pPr>
      <w:tabs>
        <w:tab w:val="left" w:pos="-720"/>
      </w:tabs>
      <w:suppressAutoHyphens/>
      <w:ind w:firstLine="720"/>
    </w:pPr>
    <w:rPr>
      <w:rFonts w:ascii="Times" w:hAnsi="Times"/>
      <w:b/>
      <w:szCs w:val="20"/>
    </w:rPr>
  </w:style>
  <w:style w:type="paragraph" w:customStyle="1" w:styleId="Technical6">
    <w:name w:val="Technical 6"/>
    <w:rsid w:val="00820DD4"/>
    <w:pPr>
      <w:tabs>
        <w:tab w:val="left" w:pos="-720"/>
      </w:tabs>
      <w:suppressAutoHyphens/>
      <w:ind w:firstLine="720"/>
    </w:pPr>
    <w:rPr>
      <w:rFonts w:ascii="Times" w:hAnsi="Times"/>
      <w:b/>
      <w:szCs w:val="20"/>
    </w:rPr>
  </w:style>
  <w:style w:type="paragraph" w:customStyle="1" w:styleId="Technical7">
    <w:name w:val="Technical 7"/>
    <w:rsid w:val="00820DD4"/>
    <w:pPr>
      <w:tabs>
        <w:tab w:val="left" w:pos="-720"/>
      </w:tabs>
      <w:suppressAutoHyphens/>
      <w:ind w:firstLine="720"/>
    </w:pPr>
    <w:rPr>
      <w:rFonts w:ascii="Times" w:hAnsi="Times"/>
      <w:b/>
      <w:szCs w:val="20"/>
    </w:rPr>
  </w:style>
  <w:style w:type="paragraph" w:customStyle="1" w:styleId="Technical8">
    <w:name w:val="Technical 8"/>
    <w:rsid w:val="00820DD4"/>
    <w:pPr>
      <w:tabs>
        <w:tab w:val="left" w:pos="-720"/>
      </w:tabs>
      <w:suppressAutoHyphens/>
      <w:ind w:firstLine="720"/>
    </w:pPr>
    <w:rPr>
      <w:rFonts w:ascii="Times" w:hAnsi="Times"/>
      <w:b/>
      <w:szCs w:val="20"/>
    </w:rPr>
  </w:style>
  <w:style w:type="paragraph" w:customStyle="1" w:styleId="Pleading">
    <w:name w:val="Pleading"/>
    <w:rsid w:val="00820DD4"/>
    <w:pPr>
      <w:tabs>
        <w:tab w:val="left" w:pos="-720"/>
      </w:tabs>
      <w:suppressAutoHyphens/>
      <w:spacing w:line="240" w:lineRule="exact"/>
    </w:pPr>
    <w:rPr>
      <w:rFonts w:ascii="Times" w:hAnsi="Times"/>
      <w:szCs w:val="20"/>
    </w:rPr>
  </w:style>
  <w:style w:type="paragraph" w:customStyle="1" w:styleId="RightPar1">
    <w:name w:val="Right Par 1"/>
    <w:rsid w:val="00820DD4"/>
    <w:pPr>
      <w:tabs>
        <w:tab w:val="left" w:pos="-720"/>
        <w:tab w:val="left" w:pos="0"/>
        <w:tab w:val="decimal" w:pos="720"/>
      </w:tabs>
      <w:suppressAutoHyphens/>
      <w:ind w:firstLine="720"/>
    </w:pPr>
    <w:rPr>
      <w:rFonts w:ascii="Times" w:hAnsi="Times"/>
      <w:szCs w:val="20"/>
    </w:rPr>
  </w:style>
  <w:style w:type="paragraph" w:customStyle="1" w:styleId="RightPar2">
    <w:name w:val="Right Par 2"/>
    <w:rsid w:val="00820DD4"/>
    <w:pPr>
      <w:tabs>
        <w:tab w:val="left" w:pos="-720"/>
        <w:tab w:val="left" w:pos="0"/>
        <w:tab w:val="left" w:pos="720"/>
        <w:tab w:val="decimal" w:pos="1440"/>
      </w:tabs>
      <w:suppressAutoHyphens/>
      <w:ind w:firstLine="1440"/>
    </w:pPr>
    <w:rPr>
      <w:rFonts w:ascii="Times" w:hAnsi="Times"/>
      <w:szCs w:val="20"/>
    </w:rPr>
  </w:style>
  <w:style w:type="paragraph" w:customStyle="1" w:styleId="RightPar3">
    <w:name w:val="Right Par 3"/>
    <w:rsid w:val="00820DD4"/>
    <w:pPr>
      <w:tabs>
        <w:tab w:val="left" w:pos="-720"/>
        <w:tab w:val="left" w:pos="0"/>
        <w:tab w:val="left" w:pos="720"/>
        <w:tab w:val="left" w:pos="1440"/>
        <w:tab w:val="decimal" w:pos="2160"/>
      </w:tabs>
      <w:suppressAutoHyphens/>
      <w:ind w:firstLine="2160"/>
    </w:pPr>
    <w:rPr>
      <w:rFonts w:ascii="Times" w:hAnsi="Times"/>
      <w:szCs w:val="20"/>
    </w:rPr>
  </w:style>
  <w:style w:type="paragraph" w:customStyle="1" w:styleId="RightPar5">
    <w:name w:val="Right Par 5"/>
    <w:rsid w:val="00820DD4"/>
    <w:pPr>
      <w:tabs>
        <w:tab w:val="left" w:pos="-720"/>
        <w:tab w:val="left" w:pos="0"/>
        <w:tab w:val="left" w:pos="720"/>
        <w:tab w:val="left" w:pos="1440"/>
        <w:tab w:val="left" w:pos="2160"/>
        <w:tab w:val="left" w:pos="2880"/>
        <w:tab w:val="decimal" w:pos="3600"/>
      </w:tabs>
      <w:suppressAutoHyphens/>
      <w:ind w:firstLine="3600"/>
    </w:pPr>
    <w:rPr>
      <w:rFonts w:ascii="Times" w:hAnsi="Times"/>
      <w:szCs w:val="20"/>
    </w:rPr>
  </w:style>
  <w:style w:type="paragraph" w:customStyle="1" w:styleId="RightPar6">
    <w:name w:val="Right Par 6"/>
    <w:rsid w:val="00820DD4"/>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Cs w:val="20"/>
    </w:rPr>
  </w:style>
  <w:style w:type="paragraph" w:customStyle="1" w:styleId="RightPar7">
    <w:name w:val="Right Par 7"/>
    <w:rsid w:val="00820DD4"/>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Cs w:val="20"/>
    </w:rPr>
  </w:style>
  <w:style w:type="paragraph" w:customStyle="1" w:styleId="RightPar8">
    <w:name w:val="Right Par 8"/>
    <w:rsid w:val="00820DD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Cs w:val="20"/>
    </w:rPr>
  </w:style>
  <w:style w:type="paragraph" w:styleId="Index2">
    <w:name w:val="index 2"/>
    <w:basedOn w:val="Normal"/>
    <w:next w:val="Normal"/>
    <w:uiPriority w:val="99"/>
    <w:rsid w:val="00820DD4"/>
    <w:pPr>
      <w:tabs>
        <w:tab w:val="right" w:pos="4140"/>
      </w:tabs>
      <w:ind w:left="480" w:hanging="240"/>
    </w:pPr>
    <w:rPr>
      <w:sz w:val="20"/>
      <w:szCs w:val="20"/>
    </w:rPr>
  </w:style>
  <w:style w:type="character" w:customStyle="1" w:styleId="EquationCaption">
    <w:name w:val="_Equation Caption"/>
    <w:rsid w:val="00820DD4"/>
  </w:style>
  <w:style w:type="character" w:customStyle="1" w:styleId="vlpgno">
    <w:name w:val="vl.pg.no."/>
    <w:rsid w:val="00820DD4"/>
    <w:rPr>
      <w:rFonts w:ascii="Times" w:hAnsi="Times"/>
      <w:b/>
      <w:sz w:val="20"/>
      <w:lang w:val="en-US" w:eastAsia="x-none"/>
    </w:rPr>
  </w:style>
  <w:style w:type="character" w:styleId="LineNumber">
    <w:name w:val="line number"/>
    <w:basedOn w:val="DefaultParagraphFont"/>
    <w:uiPriority w:val="99"/>
    <w:rsid w:val="00820DD4"/>
    <w:rPr>
      <w:rFonts w:cs="Times New Roman"/>
    </w:rPr>
  </w:style>
  <w:style w:type="character" w:customStyle="1" w:styleId="insert2">
    <w:name w:val="insert2"/>
    <w:rsid w:val="00820DD4"/>
    <w:rPr>
      <w:rFonts w:ascii="Arial" w:hAnsi="Arial"/>
      <w:i/>
      <w:sz w:val="24"/>
      <w:lang w:val="en-US" w:eastAsia="x-none"/>
    </w:rPr>
  </w:style>
  <w:style w:type="paragraph" w:styleId="Index3">
    <w:name w:val="index 3"/>
    <w:basedOn w:val="Normal"/>
    <w:next w:val="Normal"/>
    <w:uiPriority w:val="99"/>
    <w:rsid w:val="00820DD4"/>
    <w:pPr>
      <w:tabs>
        <w:tab w:val="right" w:pos="4140"/>
      </w:tabs>
      <w:ind w:left="720" w:hanging="240"/>
    </w:pPr>
    <w:rPr>
      <w:sz w:val="20"/>
      <w:szCs w:val="20"/>
    </w:rPr>
  </w:style>
  <w:style w:type="paragraph" w:styleId="Index5">
    <w:name w:val="index 5"/>
    <w:basedOn w:val="Normal"/>
    <w:next w:val="Normal"/>
    <w:uiPriority w:val="99"/>
    <w:rsid w:val="00820DD4"/>
    <w:pPr>
      <w:tabs>
        <w:tab w:val="right" w:pos="4140"/>
      </w:tabs>
      <w:ind w:left="1200" w:hanging="240"/>
    </w:pPr>
    <w:rPr>
      <w:sz w:val="20"/>
      <w:szCs w:val="20"/>
    </w:rPr>
  </w:style>
  <w:style w:type="paragraph" w:styleId="Index6">
    <w:name w:val="index 6"/>
    <w:basedOn w:val="Normal"/>
    <w:next w:val="Normal"/>
    <w:uiPriority w:val="99"/>
    <w:rsid w:val="00820DD4"/>
    <w:pPr>
      <w:tabs>
        <w:tab w:val="right" w:pos="4140"/>
      </w:tabs>
      <w:ind w:left="1440" w:hanging="240"/>
    </w:pPr>
    <w:rPr>
      <w:sz w:val="20"/>
      <w:szCs w:val="20"/>
    </w:rPr>
  </w:style>
  <w:style w:type="paragraph" w:styleId="Index7">
    <w:name w:val="index 7"/>
    <w:basedOn w:val="Normal"/>
    <w:next w:val="Normal"/>
    <w:uiPriority w:val="99"/>
    <w:rsid w:val="00820DD4"/>
    <w:pPr>
      <w:tabs>
        <w:tab w:val="right" w:pos="4140"/>
      </w:tabs>
      <w:ind w:left="1680" w:hanging="240"/>
    </w:pPr>
    <w:rPr>
      <w:sz w:val="20"/>
      <w:szCs w:val="20"/>
    </w:rPr>
  </w:style>
  <w:style w:type="paragraph" w:styleId="Index8">
    <w:name w:val="index 8"/>
    <w:basedOn w:val="Normal"/>
    <w:next w:val="Normal"/>
    <w:uiPriority w:val="99"/>
    <w:rsid w:val="00820DD4"/>
    <w:pPr>
      <w:tabs>
        <w:tab w:val="right" w:pos="4140"/>
      </w:tabs>
      <w:ind w:left="1920" w:hanging="240"/>
    </w:pPr>
    <w:rPr>
      <w:sz w:val="20"/>
      <w:szCs w:val="20"/>
    </w:rPr>
  </w:style>
  <w:style w:type="paragraph" w:styleId="Index9">
    <w:name w:val="index 9"/>
    <w:basedOn w:val="Normal"/>
    <w:next w:val="Normal"/>
    <w:uiPriority w:val="99"/>
    <w:rsid w:val="00820DD4"/>
    <w:pPr>
      <w:tabs>
        <w:tab w:val="right" w:pos="4140"/>
      </w:tabs>
      <w:ind w:left="2160" w:hanging="240"/>
    </w:pPr>
    <w:rPr>
      <w:sz w:val="20"/>
      <w:szCs w:val="20"/>
    </w:rPr>
  </w:style>
  <w:style w:type="paragraph" w:customStyle="1" w:styleId="Headingrb2">
    <w:name w:val="Heading rb2"/>
    <w:basedOn w:val="Normal"/>
    <w:rsid w:val="00820DD4"/>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31">
    <w:name w:val="Head 3.1"/>
    <w:basedOn w:val="Head21"/>
    <w:rsid w:val="00820DD4"/>
    <w:pPr>
      <w:keepNext/>
      <w:pBdr>
        <w:bottom w:val="single" w:sz="24" w:space="3" w:color="auto"/>
      </w:pBdr>
      <w:spacing w:before="480" w:after="240"/>
    </w:pPr>
    <w:rPr>
      <w:rFonts w:ascii="Times New Roman Bold" w:hAnsi="Times New Roman Bold"/>
      <w:smallCaps/>
      <w:sz w:val="32"/>
      <w:szCs w:val="20"/>
    </w:rPr>
  </w:style>
  <w:style w:type="paragraph" w:customStyle="1" w:styleId="Head52">
    <w:name w:val="Head 5.2"/>
    <w:basedOn w:val="Normal"/>
    <w:rsid w:val="00820DD4"/>
    <w:pPr>
      <w:keepNext/>
      <w:suppressAutoHyphens/>
      <w:spacing w:before="480" w:after="240"/>
      <w:ind w:left="547" w:hanging="547"/>
      <w:jc w:val="center"/>
    </w:pPr>
    <w:rPr>
      <w:b/>
      <w:szCs w:val="20"/>
    </w:rPr>
  </w:style>
  <w:style w:type="paragraph" w:customStyle="1" w:styleId="Head61">
    <w:name w:val="Head 6.1"/>
    <w:basedOn w:val="Head51"/>
    <w:rsid w:val="00820DD4"/>
    <w:pPr>
      <w:keepNext/>
      <w:spacing w:after="240"/>
      <w:ind w:left="0" w:firstLine="0"/>
      <w:jc w:val="center"/>
    </w:pPr>
    <w:rPr>
      <w:rFonts w:ascii="Times New Roman Bold" w:hAnsi="Times New Roman Bold"/>
      <w:caps/>
      <w:smallCaps/>
      <w:sz w:val="32"/>
    </w:rPr>
  </w:style>
  <w:style w:type="paragraph" w:customStyle="1" w:styleId="Head71">
    <w:name w:val="Head 7.1"/>
    <w:basedOn w:val="Head21"/>
    <w:rsid w:val="00820DD4"/>
    <w:pPr>
      <w:keepNext/>
      <w:pBdr>
        <w:bottom w:val="single" w:sz="24" w:space="3" w:color="auto"/>
      </w:pBdr>
      <w:spacing w:before="480" w:after="240"/>
    </w:pPr>
    <w:rPr>
      <w:rFonts w:ascii="Times New Roman Bold" w:hAnsi="Times New Roman Bold"/>
      <w:smallCaps/>
      <w:sz w:val="32"/>
      <w:szCs w:val="20"/>
    </w:rPr>
  </w:style>
  <w:style w:type="paragraph" w:customStyle="1" w:styleId="Head72">
    <w:name w:val="Head 7.2"/>
    <w:basedOn w:val="Normal"/>
    <w:rsid w:val="00820DD4"/>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820DD4"/>
    <w:pPr>
      <w:spacing w:before="480" w:after="240"/>
      <w:outlineLvl w:val="9"/>
    </w:pPr>
    <w:rPr>
      <w:rFonts w:ascii="Times New Roman Bold" w:hAnsi="Times New Roman Bold"/>
      <w:sz w:val="32"/>
      <w:szCs w:val="20"/>
    </w:rPr>
  </w:style>
  <w:style w:type="paragraph" w:customStyle="1" w:styleId="Head82">
    <w:name w:val="Head 8.2"/>
    <w:basedOn w:val="Head81"/>
    <w:rsid w:val="00820DD4"/>
    <w:rPr>
      <w:smallCaps/>
      <w:sz w:val="28"/>
    </w:rPr>
  </w:style>
  <w:style w:type="paragraph" w:customStyle="1" w:styleId="FIDICSectionBegin">
    <w:name w:val="FIDIC__SectionBegin"/>
    <w:basedOn w:val="Normal"/>
    <w:next w:val="FIDICSectionName"/>
    <w:rsid w:val="00820DD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820DD4"/>
    <w:pPr>
      <w:spacing w:before="100" w:after="300"/>
    </w:pPr>
    <w:rPr>
      <w:sz w:val="30"/>
      <w:szCs w:val="30"/>
    </w:rPr>
  </w:style>
  <w:style w:type="paragraph" w:customStyle="1" w:styleId="FIDICClauseSubName">
    <w:name w:val="FIDIC_ClauseSubName"/>
    <w:basedOn w:val="FIDICCoverTitle"/>
    <w:rsid w:val="00820DD4"/>
    <w:pPr>
      <w:spacing w:before="240" w:line="240" w:lineRule="exact"/>
    </w:pPr>
    <w:rPr>
      <w:sz w:val="24"/>
      <w:szCs w:val="24"/>
    </w:rPr>
  </w:style>
  <w:style w:type="paragraph" w:customStyle="1" w:styleId="FIDICCoverTitle">
    <w:name w:val="FIDIC__CoverTitle"/>
    <w:basedOn w:val="Normal"/>
    <w:rsid w:val="00820DD4"/>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20DD4"/>
    <w:rPr>
      <w:sz w:val="28"/>
      <w:szCs w:val="28"/>
    </w:rPr>
  </w:style>
  <w:style w:type="paragraph" w:customStyle="1" w:styleId="FIDICClauseSubSubPara">
    <w:name w:val="FIDIC_ClauseSubSubPara"/>
    <w:basedOn w:val="FIDICClauseSubName"/>
    <w:rsid w:val="00820DD4"/>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20DD4"/>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20DD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820DD4"/>
    <w:pPr>
      <w:tabs>
        <w:tab w:val="left" w:pos="573"/>
      </w:tabs>
      <w:ind w:left="576" w:hanging="576"/>
    </w:pPr>
    <w:rPr>
      <w:bCs/>
      <w:szCs w:val="24"/>
    </w:rPr>
  </w:style>
  <w:style w:type="paragraph" w:customStyle="1" w:styleId="Sec7-Clauses">
    <w:name w:val="Sec7-Clauses"/>
    <w:basedOn w:val="Header1-Clauses"/>
    <w:rsid w:val="00820DD4"/>
    <w:rPr>
      <w:bCs/>
      <w:szCs w:val="24"/>
      <w:lang w:val="es-ES_tradnl"/>
    </w:rPr>
  </w:style>
  <w:style w:type="paragraph" w:customStyle="1" w:styleId="sec7-header1">
    <w:name w:val="sec7-header1"/>
    <w:basedOn w:val="FIDICClauseSubName"/>
    <w:rsid w:val="00820DD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link w:val="SectionVIHeaderChar"/>
    <w:rsid w:val="00820DD4"/>
    <w:rPr>
      <w:szCs w:val="20"/>
    </w:rPr>
  </w:style>
  <w:style w:type="paragraph" w:customStyle="1" w:styleId="Parts">
    <w:name w:val="Parts"/>
    <w:basedOn w:val="Heading1"/>
    <w:link w:val="PartsChar"/>
    <w:rsid w:val="00820DD4"/>
    <w:pPr>
      <w:spacing w:before="480" w:after="240"/>
    </w:pPr>
    <w:rPr>
      <w:rFonts w:ascii="Times New Roman Bold" w:hAnsi="Times New Roman Bold"/>
      <w:smallCaps/>
      <w:sz w:val="56"/>
      <w:szCs w:val="20"/>
    </w:rPr>
  </w:style>
  <w:style w:type="paragraph" w:customStyle="1" w:styleId="StyleHeader1-ClausesLeft0Hanging03After0pt">
    <w:name w:val="Style Header 1 - Clauses + Left:  0&quot; Hanging:  0.3&quot; After:  0 pt"/>
    <w:basedOn w:val="Header1-Clauses"/>
    <w:link w:val="StyleHeader1-ClausesLeft0Hanging03After0ptChar"/>
    <w:rsid w:val="00820DD4"/>
    <w:pPr>
      <w:numPr>
        <w:numId w:val="20"/>
      </w:numPr>
      <w:tabs>
        <w:tab w:val="left" w:pos="342"/>
      </w:tabs>
      <w:ind w:left="342"/>
    </w:pPr>
    <w:rPr>
      <w:bCs/>
      <w:lang w:val="es-ES_tradnl"/>
    </w:rPr>
  </w:style>
  <w:style w:type="paragraph" w:customStyle="1" w:styleId="StyleStyleHeader1-ClausesAfter0ptLeft0Hanging1">
    <w:name w:val="Style Style Header 1 - Clauses + After:  0 pt + Left:  0&quot; Hanging:...1"/>
    <w:basedOn w:val="StyleHeader1-ClausesAfter0pt"/>
    <w:autoRedefine/>
    <w:rsid w:val="00820DD4"/>
    <w:pPr>
      <w:tabs>
        <w:tab w:val="left" w:pos="576"/>
      </w:tabs>
      <w:spacing w:after="240"/>
      <w:ind w:left="576" w:hanging="576"/>
    </w:pPr>
    <w:rPr>
      <w:bCs w:val="0"/>
    </w:rPr>
  </w:style>
  <w:style w:type="paragraph" w:customStyle="1" w:styleId="Section7heading3">
    <w:name w:val="Section 7 heading 3"/>
    <w:basedOn w:val="Heading3"/>
    <w:rsid w:val="00820DD4"/>
    <w:pPr>
      <w:keepNext w:val="0"/>
      <w:keepLines w:val="0"/>
      <w:suppressAutoHyphens/>
      <w:spacing w:after="0"/>
      <w:jc w:val="center"/>
    </w:pPr>
    <w:rPr>
      <w:sz w:val="28"/>
      <w:szCs w:val="20"/>
    </w:rPr>
  </w:style>
  <w:style w:type="paragraph" w:customStyle="1" w:styleId="Section7heading4">
    <w:name w:val="Section 7 heading 4"/>
    <w:basedOn w:val="Heading3"/>
    <w:link w:val="Section7heading4Char"/>
    <w:rsid w:val="00820DD4"/>
    <w:pPr>
      <w:keepNext w:val="0"/>
      <w:keepLines w:val="0"/>
      <w:tabs>
        <w:tab w:val="left" w:pos="576"/>
      </w:tabs>
      <w:suppressAutoHyphens/>
      <w:spacing w:after="0"/>
      <w:ind w:left="576" w:hanging="576"/>
    </w:pPr>
    <w:rPr>
      <w:szCs w:val="20"/>
    </w:rPr>
  </w:style>
  <w:style w:type="paragraph" w:customStyle="1" w:styleId="Section7heading5">
    <w:name w:val="Section 7 heading 5"/>
    <w:basedOn w:val="Heading3"/>
    <w:rsid w:val="00820DD4"/>
    <w:pPr>
      <w:keepNext w:val="0"/>
      <w:keepLines w:val="0"/>
      <w:suppressAutoHyphens/>
      <w:spacing w:after="0"/>
      <w:jc w:val="both"/>
    </w:pPr>
    <w:rPr>
      <w:szCs w:val="20"/>
    </w:rPr>
  </w:style>
  <w:style w:type="character" w:customStyle="1" w:styleId="Section7heading4Char">
    <w:name w:val="Section 7 heading 4 Char"/>
    <w:link w:val="Section7heading4"/>
    <w:locked/>
    <w:rsid w:val="00820DD4"/>
    <w:rPr>
      <w:b/>
      <w:szCs w:val="20"/>
    </w:rPr>
  </w:style>
  <w:style w:type="paragraph" w:customStyle="1" w:styleId="StyleSection7heading3After10pt">
    <w:name w:val="Style Section 7 heading 3 + After:  10 pt"/>
    <w:basedOn w:val="Section7heading3"/>
    <w:rsid w:val="00820DD4"/>
    <w:pPr>
      <w:spacing w:after="200"/>
    </w:pPr>
    <w:rPr>
      <w:rFonts w:ascii="Times New Roman Bold" w:hAnsi="Times New Roman Bold"/>
      <w:bCs/>
      <w:szCs w:val="28"/>
    </w:rPr>
  </w:style>
  <w:style w:type="paragraph" w:customStyle="1" w:styleId="StyleTOC1Before8pt">
    <w:name w:val="Style TOC 1 + Before:  8 pt"/>
    <w:basedOn w:val="TOC1"/>
    <w:rsid w:val="00820DD4"/>
    <w:pPr>
      <w:tabs>
        <w:tab w:val="right" w:pos="720"/>
      </w:tabs>
      <w:spacing w:before="160" w:after="0"/>
      <w:jc w:val="both"/>
    </w:pPr>
    <w:rPr>
      <w:bCs/>
      <w:noProof w:val="0"/>
      <w:szCs w:val="20"/>
    </w:rPr>
  </w:style>
  <w:style w:type="paragraph" w:customStyle="1" w:styleId="StyleClauseSubList12ptJustifiedAfter10pt">
    <w:name w:val="Style ClauseSub_List + 12 pt Justified After:  10 pt"/>
    <w:basedOn w:val="ClauseSubList"/>
    <w:rsid w:val="00820DD4"/>
    <w:pPr>
      <w:tabs>
        <w:tab w:val="clear" w:pos="3987"/>
        <w:tab w:val="num" w:pos="576"/>
      </w:tabs>
      <w:spacing w:after="200"/>
      <w:ind w:left="576" w:hanging="576"/>
      <w:jc w:val="both"/>
    </w:pPr>
    <w:rPr>
      <w:sz w:val="24"/>
      <w:szCs w:val="24"/>
    </w:rPr>
  </w:style>
  <w:style w:type="paragraph" w:customStyle="1" w:styleId="UG-Sec3-Heading20">
    <w:name w:val="UG - Sec 3 - Heading 2"/>
    <w:basedOn w:val="UG-Heading2"/>
    <w:rsid w:val="00820DD4"/>
  </w:style>
  <w:style w:type="paragraph" w:customStyle="1" w:styleId="Title1">
    <w:name w:val="Title1"/>
    <w:basedOn w:val="Normal"/>
    <w:rsid w:val="00820DD4"/>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820DD4"/>
    <w:pPr>
      <w:ind w:left="706" w:hanging="706"/>
      <w:jc w:val="left"/>
    </w:pPr>
    <w:rPr>
      <w:bCs/>
    </w:rPr>
  </w:style>
  <w:style w:type="paragraph" w:customStyle="1" w:styleId="UG-Heading2">
    <w:name w:val="UG - Heading 2"/>
    <w:basedOn w:val="Heading2"/>
    <w:next w:val="Normal"/>
    <w:rsid w:val="00820DD4"/>
    <w:pPr>
      <w:spacing w:after="240"/>
    </w:pPr>
    <w:rPr>
      <w:rFonts w:ascii="Times New Roman Bold" w:hAnsi="Times New Roman Bold"/>
      <w:sz w:val="32"/>
      <w:szCs w:val="28"/>
    </w:rPr>
  </w:style>
  <w:style w:type="paragraph" w:customStyle="1" w:styleId="UG-Sec3-Heading3">
    <w:name w:val="UG - Sec 3 - Heading 3"/>
    <w:basedOn w:val="Normal"/>
    <w:rsid w:val="00820DD4"/>
    <w:pPr>
      <w:autoSpaceDE w:val="0"/>
      <w:autoSpaceDN w:val="0"/>
      <w:adjustRightInd w:val="0"/>
      <w:spacing w:after="200"/>
    </w:pPr>
    <w:rPr>
      <w:rFonts w:cs="Arial-BoldMT"/>
      <w:b/>
      <w:bCs/>
      <w:color w:val="000000"/>
      <w:szCs w:val="20"/>
    </w:rPr>
  </w:style>
  <w:style w:type="paragraph" w:customStyle="1" w:styleId="UG-Sec3b-Heading20">
    <w:name w:val="UG - Sec 3b - Heading 2"/>
    <w:basedOn w:val="UG-Sec3-Heading20"/>
    <w:rsid w:val="00820DD4"/>
  </w:style>
  <w:style w:type="paragraph" w:customStyle="1" w:styleId="UG-Sec3b-Heading3">
    <w:name w:val="UG - Sec 3b - Heading 3"/>
    <w:basedOn w:val="UG-Sec3-Heading3"/>
    <w:rsid w:val="00820DD4"/>
  </w:style>
  <w:style w:type="paragraph" w:customStyle="1" w:styleId="UG-Sec3b-Heading4">
    <w:name w:val="UG - Sec 3b - Heading 4"/>
    <w:basedOn w:val="Normal"/>
    <w:rsid w:val="00820DD4"/>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820DD4"/>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820DD4"/>
    <w:pPr>
      <w:tabs>
        <w:tab w:val="num" w:pos="720"/>
      </w:tabs>
      <w:ind w:left="720"/>
    </w:pPr>
    <w:rPr>
      <w:lang w:val="en-US"/>
    </w:rPr>
  </w:style>
  <w:style w:type="paragraph" w:customStyle="1" w:styleId="Section1Header1">
    <w:name w:val="Section 1 Header 1"/>
    <w:basedOn w:val="BodyText2"/>
    <w:link w:val="Section1Header1Char"/>
    <w:rsid w:val="00820DD4"/>
    <w:pPr>
      <w:suppressAutoHyphens/>
      <w:spacing w:before="120" w:after="200"/>
      <w:jc w:val="center"/>
    </w:pPr>
    <w:rPr>
      <w:b/>
      <w:bCs/>
      <w:iCs/>
      <w:sz w:val="28"/>
      <w:szCs w:val="20"/>
    </w:rPr>
  </w:style>
  <w:style w:type="paragraph" w:customStyle="1" w:styleId="Sec3header">
    <w:name w:val="Sec3 header"/>
    <w:basedOn w:val="Style11"/>
    <w:rsid w:val="00820DD4"/>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820DD4"/>
    <w:pPr>
      <w:widowControl w:val="0"/>
      <w:autoSpaceDE w:val="0"/>
      <w:autoSpaceDN w:val="0"/>
      <w:adjustRightInd w:val="0"/>
    </w:pPr>
  </w:style>
  <w:style w:type="paragraph" w:customStyle="1" w:styleId="Style200">
    <w:name w:val="Style 20"/>
    <w:basedOn w:val="Normal"/>
    <w:rsid w:val="00820DD4"/>
    <w:pPr>
      <w:widowControl w:val="0"/>
      <w:autoSpaceDE w:val="0"/>
      <w:autoSpaceDN w:val="0"/>
      <w:spacing w:before="144" w:after="360" w:line="264" w:lineRule="exact"/>
    </w:pPr>
  </w:style>
  <w:style w:type="paragraph" w:customStyle="1" w:styleId="Head1">
    <w:name w:val="Head1"/>
    <w:basedOn w:val="Normal"/>
    <w:rsid w:val="00820DD4"/>
    <w:pPr>
      <w:suppressAutoHyphens/>
      <w:spacing w:after="100"/>
      <w:jc w:val="center"/>
    </w:pPr>
    <w:rPr>
      <w:rFonts w:ascii="Times New Roman Bold" w:hAnsi="Times New Roman Bold"/>
      <w:b/>
      <w:szCs w:val="20"/>
    </w:rPr>
  </w:style>
  <w:style w:type="paragraph" w:customStyle="1" w:styleId="Style120">
    <w:name w:val="Style 12"/>
    <w:basedOn w:val="Normal"/>
    <w:rsid w:val="00820DD4"/>
    <w:pPr>
      <w:widowControl w:val="0"/>
      <w:autoSpaceDE w:val="0"/>
      <w:autoSpaceDN w:val="0"/>
      <w:spacing w:line="264" w:lineRule="exact"/>
      <w:ind w:hanging="576"/>
      <w:jc w:val="both"/>
    </w:pPr>
  </w:style>
  <w:style w:type="paragraph" w:customStyle="1" w:styleId="SectionVIheader1">
    <w:name w:val="Section VI header"/>
    <w:basedOn w:val="Section4heading"/>
    <w:rsid w:val="00820DD4"/>
    <w:rPr>
      <w:noProof w:val="0"/>
      <w:spacing w:val="-2"/>
    </w:rPr>
  </w:style>
  <w:style w:type="character" w:customStyle="1" w:styleId="ClauseSubParaChar">
    <w:name w:val="ClauseSub_Para Char"/>
    <w:link w:val="ClauseSubPara"/>
    <w:locked/>
    <w:rsid w:val="00820DD4"/>
    <w:rPr>
      <w:sz w:val="22"/>
      <w:szCs w:val="22"/>
      <w:lang w:val="en-GB"/>
    </w:rPr>
  </w:style>
  <w:style w:type="character" w:customStyle="1" w:styleId="PartsChar">
    <w:name w:val="Parts Char"/>
    <w:link w:val="Parts"/>
    <w:locked/>
    <w:rsid w:val="00820DD4"/>
    <w:rPr>
      <w:rFonts w:ascii="Times New Roman Bold" w:hAnsi="Times New Roman Bold"/>
      <w:b/>
      <w:smallCaps/>
      <w:sz w:val="56"/>
      <w:szCs w:val="20"/>
    </w:rPr>
  </w:style>
  <w:style w:type="character" w:customStyle="1" w:styleId="Section1Header1Char">
    <w:name w:val="Section 1 Header 1 Char"/>
    <w:link w:val="Section1Header1"/>
    <w:locked/>
    <w:rsid w:val="00820DD4"/>
    <w:rPr>
      <w:b/>
      <w:bCs/>
      <w:iCs/>
      <w:sz w:val="28"/>
      <w:szCs w:val="20"/>
    </w:rPr>
  </w:style>
  <w:style w:type="character" w:customStyle="1" w:styleId="StyleHeader1-ClausesLeft0Hanging03After0ptChar">
    <w:name w:val="Style Header 1 - Clauses + Left:  0&quot; Hanging:  0.3&quot; After:  0 pt Char"/>
    <w:link w:val="StyleHeader1-ClausesLeft0Hanging03After0pt"/>
    <w:locked/>
    <w:rsid w:val="00820DD4"/>
    <w:rPr>
      <w:b/>
      <w:bCs/>
      <w:szCs w:val="20"/>
      <w:lang w:val="es-ES_tradnl"/>
    </w:rPr>
  </w:style>
  <w:style w:type="character" w:customStyle="1" w:styleId="Section1Header2Char">
    <w:name w:val="Section 1 Header 2 Char"/>
    <w:link w:val="Section1Header2"/>
    <w:locked/>
    <w:rsid w:val="00820DD4"/>
    <w:rPr>
      <w:b/>
      <w:bCs/>
      <w:szCs w:val="20"/>
    </w:rPr>
  </w:style>
  <w:style w:type="character" w:customStyle="1" w:styleId="Outline4Char">
    <w:name w:val="Outline4 Char"/>
    <w:link w:val="Outline4"/>
    <w:locked/>
    <w:rsid w:val="00820DD4"/>
    <w:rPr>
      <w:i/>
      <w:kern w:val="28"/>
      <w:sz w:val="20"/>
      <w:szCs w:val="20"/>
    </w:rPr>
  </w:style>
  <w:style w:type="character" w:customStyle="1" w:styleId="SectionVIHeaderChar">
    <w:name w:val="Section VI Header Char"/>
    <w:link w:val="SectionVIHeader0"/>
    <w:locked/>
    <w:rsid w:val="00820DD4"/>
    <w:rPr>
      <w:b/>
      <w:sz w:val="36"/>
      <w:szCs w:val="20"/>
    </w:rPr>
  </w:style>
  <w:style w:type="paragraph" w:customStyle="1" w:styleId="ESSpara">
    <w:name w:val="ESS para"/>
    <w:basedOn w:val="Normal"/>
    <w:link w:val="ESSparaChar"/>
    <w:uiPriority w:val="99"/>
    <w:qFormat/>
    <w:rsid w:val="00820DD4"/>
    <w:pPr>
      <w:numPr>
        <w:numId w:val="21"/>
      </w:numPr>
      <w:spacing w:after="240"/>
      <w:jc w:val="both"/>
    </w:pPr>
    <w:rPr>
      <w:rFonts w:ascii="Calibri" w:hAnsi="Calibri" w:cs="Arial"/>
      <w:sz w:val="22"/>
      <w:szCs w:val="22"/>
      <w:lang w:eastAsia="ja-JP"/>
    </w:rPr>
  </w:style>
  <w:style w:type="character" w:customStyle="1" w:styleId="ESSparaChar">
    <w:name w:val="ESS para Char"/>
    <w:link w:val="ESSpara"/>
    <w:uiPriority w:val="99"/>
    <w:locked/>
    <w:rsid w:val="00820DD4"/>
    <w:rPr>
      <w:rFonts w:ascii="Calibri" w:hAnsi="Calibri" w:cs="Arial"/>
      <w:sz w:val="22"/>
      <w:szCs w:val="22"/>
      <w:lang w:eastAsia="ja-JP"/>
    </w:rPr>
  </w:style>
  <w:style w:type="character" w:customStyle="1" w:styleId="UnresolvedMention2">
    <w:name w:val="Unresolved Mention2"/>
    <w:basedOn w:val="DefaultParagraphFont"/>
    <w:uiPriority w:val="99"/>
    <w:semiHidden/>
    <w:unhideWhenUsed/>
    <w:rsid w:val="00820DD4"/>
    <w:rPr>
      <w:rFonts w:cs="Times New Roman"/>
      <w:color w:val="605E5C"/>
      <w:shd w:val="clear" w:color="auto" w:fill="E1DFDD"/>
    </w:rPr>
  </w:style>
  <w:style w:type="paragraph" w:customStyle="1" w:styleId="TableParagraph">
    <w:name w:val="Table Paragraph"/>
    <w:basedOn w:val="Normal"/>
    <w:uiPriority w:val="1"/>
    <w:qFormat/>
    <w:rsid w:val="00820DD4"/>
    <w:pPr>
      <w:widowControl w:val="0"/>
    </w:pPr>
    <w:rPr>
      <w:rFonts w:ascii="Calibri" w:hAnsi="Calibri" w:cs="Arial"/>
      <w:sz w:val="22"/>
      <w:szCs w:val="22"/>
    </w:rPr>
  </w:style>
  <w:style w:type="character" w:customStyle="1" w:styleId="tlid-translation">
    <w:name w:val="tlid-translation"/>
    <w:basedOn w:val="DefaultParagraphFont"/>
    <w:rsid w:val="00C103A2"/>
  </w:style>
  <w:style w:type="character" w:customStyle="1" w:styleId="S1-Header2Char">
    <w:name w:val="S1-Header2 Char"/>
    <w:basedOn w:val="DefaultParagraphFont"/>
    <w:link w:val="S1-Header2"/>
    <w:rsid w:val="003D1A77"/>
    <w:rPr>
      <w:b/>
    </w:rPr>
  </w:style>
  <w:style w:type="paragraph" w:customStyle="1" w:styleId="StyleHeader2-SubClausesItalic">
    <w:name w:val="Style Header 2 - SubClauses + Italic"/>
    <w:basedOn w:val="Header2-SubClauses"/>
    <w:rsid w:val="00095A89"/>
    <w:pPr>
      <w:numPr>
        <w:ilvl w:val="1"/>
        <w:numId w:val="9"/>
      </w:numPr>
    </w:pPr>
    <w:rPr>
      <w:i/>
      <w:iCs/>
    </w:rPr>
  </w:style>
  <w:style w:type="character" w:styleId="PlaceholderText">
    <w:name w:val="Placeholder Text"/>
    <w:basedOn w:val="DefaultParagraphFont"/>
    <w:uiPriority w:val="99"/>
    <w:semiHidden/>
    <w:rsid w:val="00EB0F12"/>
    <w:rPr>
      <w:color w:val="808080"/>
    </w:rPr>
  </w:style>
  <w:style w:type="paragraph" w:customStyle="1" w:styleId="StyleStyleS1-Header1TimesNewRoman14pt1">
    <w:name w:val="Style Style S1-Header1 + Times New Roman 14 pt +1"/>
    <w:basedOn w:val="Normal"/>
    <w:rsid w:val="00226A71"/>
    <w:pPr>
      <w:numPr>
        <w:numId w:val="55"/>
      </w:numPr>
      <w:spacing w:before="240" w:after="240"/>
      <w:jc w:val="center"/>
    </w:pPr>
    <w:rPr>
      <w:b/>
      <w:bCs/>
      <w:sz w:val="28"/>
    </w:rPr>
  </w:style>
  <w:style w:type="paragraph" w:customStyle="1" w:styleId="MainParanoChapter">
    <w:name w:val="Main Para no Chapter #"/>
    <w:basedOn w:val="Normal"/>
    <w:rsid w:val="00226A71"/>
    <w:pPr>
      <w:spacing w:after="240"/>
      <w:jc w:val="both"/>
      <w:outlineLvl w:val="1"/>
    </w:pPr>
  </w:style>
  <w:style w:type="paragraph" w:customStyle="1" w:styleId="Sub-Para2underX">
    <w:name w:val="Sub-Para 2 under X."/>
    <w:basedOn w:val="Normal"/>
    <w:rsid w:val="00226A71"/>
    <w:pPr>
      <w:spacing w:after="240"/>
      <w:ind w:left="2160" w:hanging="720"/>
      <w:jc w:val="both"/>
      <w:outlineLvl w:val="3"/>
    </w:pPr>
  </w:style>
  <w:style w:type="paragraph" w:customStyle="1" w:styleId="Sub-Para3underX">
    <w:name w:val="Sub-Para 3 under X."/>
    <w:basedOn w:val="Normal"/>
    <w:rsid w:val="00226A71"/>
    <w:pPr>
      <w:spacing w:after="240"/>
      <w:ind w:left="2880" w:hanging="720"/>
      <w:jc w:val="both"/>
      <w:outlineLvl w:val="4"/>
    </w:pPr>
  </w:style>
  <w:style w:type="paragraph" w:customStyle="1" w:styleId="Sub-Para4underX">
    <w:name w:val="Sub-Para 4 under X."/>
    <w:basedOn w:val="Normal"/>
    <w:rsid w:val="00226A71"/>
    <w:pPr>
      <w:spacing w:after="240"/>
      <w:ind w:left="3600" w:hanging="720"/>
      <w:jc w:val="both"/>
      <w:outlineLvl w:val="5"/>
    </w:pPr>
  </w:style>
  <w:style w:type="paragraph" w:customStyle="1" w:styleId="Normal0">
    <w:name w:val="Normal_0"/>
    <w:qFormat/>
    <w:rsid w:val="00D534C8"/>
    <w:pPr>
      <w:spacing w:after="160" w:line="256" w:lineRule="auto"/>
    </w:pPr>
    <w:rPr>
      <w:rFonts w:ascii="Calibri" w:eastAsia="Calibri" w:hAnsi="Calibri"/>
      <w:sz w:val="22"/>
      <w:szCs w:val="22"/>
    </w:rPr>
  </w:style>
  <w:style w:type="paragraph" w:customStyle="1" w:styleId="Header2">
    <w:name w:val="Header 2"/>
    <w:basedOn w:val="Normal"/>
    <w:qFormat/>
    <w:rsid w:val="00CF354A"/>
    <w:pPr>
      <w:bidi/>
      <w:jc w:val="center"/>
    </w:pPr>
    <w:rPr>
      <w:b/>
      <w:bCs/>
      <w:lang w:val="en-GB"/>
    </w:rPr>
  </w:style>
  <w:style w:type="paragraph" w:customStyle="1" w:styleId="Header20">
    <w:name w:val="Header2"/>
    <w:basedOn w:val="Header2"/>
    <w:qFormat/>
    <w:rsid w:val="00CF354A"/>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61727">
      <w:bodyDiv w:val="1"/>
      <w:marLeft w:val="0"/>
      <w:marRight w:val="0"/>
      <w:marTop w:val="0"/>
      <w:marBottom w:val="0"/>
      <w:divBdr>
        <w:top w:val="none" w:sz="0" w:space="0" w:color="auto"/>
        <w:left w:val="none" w:sz="0" w:space="0" w:color="auto"/>
        <w:bottom w:val="none" w:sz="0" w:space="0" w:color="auto"/>
        <w:right w:val="none" w:sz="0" w:space="0" w:color="auto"/>
      </w:divBdr>
    </w:div>
    <w:div w:id="155459586">
      <w:bodyDiv w:val="1"/>
      <w:marLeft w:val="0"/>
      <w:marRight w:val="0"/>
      <w:marTop w:val="0"/>
      <w:marBottom w:val="0"/>
      <w:divBdr>
        <w:top w:val="none" w:sz="0" w:space="0" w:color="auto"/>
        <w:left w:val="none" w:sz="0" w:space="0" w:color="auto"/>
        <w:bottom w:val="none" w:sz="0" w:space="0" w:color="auto"/>
        <w:right w:val="none" w:sz="0" w:space="0" w:color="auto"/>
      </w:divBdr>
    </w:div>
    <w:div w:id="298614206">
      <w:bodyDiv w:val="1"/>
      <w:marLeft w:val="0"/>
      <w:marRight w:val="0"/>
      <w:marTop w:val="0"/>
      <w:marBottom w:val="0"/>
      <w:divBdr>
        <w:top w:val="none" w:sz="0" w:space="0" w:color="auto"/>
        <w:left w:val="none" w:sz="0" w:space="0" w:color="auto"/>
        <w:bottom w:val="none" w:sz="0" w:space="0" w:color="auto"/>
        <w:right w:val="none" w:sz="0" w:space="0" w:color="auto"/>
      </w:divBdr>
    </w:div>
    <w:div w:id="364870745">
      <w:bodyDiv w:val="1"/>
      <w:marLeft w:val="0"/>
      <w:marRight w:val="0"/>
      <w:marTop w:val="0"/>
      <w:marBottom w:val="0"/>
      <w:divBdr>
        <w:top w:val="none" w:sz="0" w:space="0" w:color="auto"/>
        <w:left w:val="none" w:sz="0" w:space="0" w:color="auto"/>
        <w:bottom w:val="none" w:sz="0" w:space="0" w:color="auto"/>
        <w:right w:val="none" w:sz="0" w:space="0" w:color="auto"/>
      </w:divBdr>
    </w:div>
    <w:div w:id="365448644">
      <w:bodyDiv w:val="1"/>
      <w:marLeft w:val="0"/>
      <w:marRight w:val="0"/>
      <w:marTop w:val="0"/>
      <w:marBottom w:val="0"/>
      <w:divBdr>
        <w:top w:val="none" w:sz="0" w:space="0" w:color="auto"/>
        <w:left w:val="none" w:sz="0" w:space="0" w:color="auto"/>
        <w:bottom w:val="none" w:sz="0" w:space="0" w:color="auto"/>
        <w:right w:val="none" w:sz="0" w:space="0" w:color="auto"/>
      </w:divBdr>
    </w:div>
    <w:div w:id="479543323">
      <w:bodyDiv w:val="1"/>
      <w:marLeft w:val="0"/>
      <w:marRight w:val="0"/>
      <w:marTop w:val="0"/>
      <w:marBottom w:val="0"/>
      <w:divBdr>
        <w:top w:val="none" w:sz="0" w:space="0" w:color="auto"/>
        <w:left w:val="none" w:sz="0" w:space="0" w:color="auto"/>
        <w:bottom w:val="none" w:sz="0" w:space="0" w:color="auto"/>
        <w:right w:val="none" w:sz="0" w:space="0" w:color="auto"/>
      </w:divBdr>
    </w:div>
    <w:div w:id="979848030">
      <w:bodyDiv w:val="1"/>
      <w:marLeft w:val="0"/>
      <w:marRight w:val="0"/>
      <w:marTop w:val="0"/>
      <w:marBottom w:val="0"/>
      <w:divBdr>
        <w:top w:val="none" w:sz="0" w:space="0" w:color="auto"/>
        <w:left w:val="none" w:sz="0" w:space="0" w:color="auto"/>
        <w:bottom w:val="none" w:sz="0" w:space="0" w:color="auto"/>
        <w:right w:val="none" w:sz="0" w:space="0" w:color="auto"/>
      </w:divBdr>
    </w:div>
    <w:div w:id="1077635686">
      <w:bodyDiv w:val="1"/>
      <w:marLeft w:val="0"/>
      <w:marRight w:val="0"/>
      <w:marTop w:val="0"/>
      <w:marBottom w:val="0"/>
      <w:divBdr>
        <w:top w:val="none" w:sz="0" w:space="0" w:color="auto"/>
        <w:left w:val="none" w:sz="0" w:space="0" w:color="auto"/>
        <w:bottom w:val="none" w:sz="0" w:space="0" w:color="auto"/>
        <w:right w:val="none" w:sz="0" w:space="0" w:color="auto"/>
      </w:divBdr>
    </w:div>
    <w:div w:id="1238251332">
      <w:bodyDiv w:val="1"/>
      <w:marLeft w:val="0"/>
      <w:marRight w:val="0"/>
      <w:marTop w:val="0"/>
      <w:marBottom w:val="0"/>
      <w:divBdr>
        <w:top w:val="none" w:sz="0" w:space="0" w:color="auto"/>
        <w:left w:val="none" w:sz="0" w:space="0" w:color="auto"/>
        <w:bottom w:val="none" w:sz="0" w:space="0" w:color="auto"/>
        <w:right w:val="none" w:sz="0" w:space="0" w:color="auto"/>
      </w:divBdr>
      <w:divsChild>
        <w:div w:id="572857448">
          <w:marLeft w:val="0"/>
          <w:marRight w:val="0"/>
          <w:marTop w:val="0"/>
          <w:marBottom w:val="0"/>
          <w:divBdr>
            <w:top w:val="none" w:sz="0" w:space="0" w:color="auto"/>
            <w:left w:val="none" w:sz="0" w:space="0" w:color="auto"/>
            <w:bottom w:val="none" w:sz="0" w:space="0" w:color="auto"/>
            <w:right w:val="none" w:sz="0" w:space="0" w:color="auto"/>
          </w:divBdr>
        </w:div>
        <w:div w:id="1342583270">
          <w:marLeft w:val="0"/>
          <w:marRight w:val="0"/>
          <w:marTop w:val="0"/>
          <w:marBottom w:val="0"/>
          <w:divBdr>
            <w:top w:val="none" w:sz="0" w:space="0" w:color="auto"/>
            <w:left w:val="none" w:sz="0" w:space="0" w:color="auto"/>
            <w:bottom w:val="none" w:sz="0" w:space="0" w:color="auto"/>
            <w:right w:val="none" w:sz="0" w:space="0" w:color="auto"/>
          </w:divBdr>
        </w:div>
      </w:divsChild>
    </w:div>
    <w:div w:id="1286154628">
      <w:bodyDiv w:val="1"/>
      <w:marLeft w:val="0"/>
      <w:marRight w:val="0"/>
      <w:marTop w:val="0"/>
      <w:marBottom w:val="0"/>
      <w:divBdr>
        <w:top w:val="none" w:sz="0" w:space="0" w:color="auto"/>
        <w:left w:val="none" w:sz="0" w:space="0" w:color="auto"/>
        <w:bottom w:val="none" w:sz="0" w:space="0" w:color="auto"/>
        <w:right w:val="none" w:sz="0" w:space="0" w:color="auto"/>
      </w:divBdr>
    </w:div>
    <w:div w:id="1342590306">
      <w:bodyDiv w:val="1"/>
      <w:marLeft w:val="0"/>
      <w:marRight w:val="0"/>
      <w:marTop w:val="0"/>
      <w:marBottom w:val="0"/>
      <w:divBdr>
        <w:top w:val="none" w:sz="0" w:space="0" w:color="auto"/>
        <w:left w:val="none" w:sz="0" w:space="0" w:color="auto"/>
        <w:bottom w:val="none" w:sz="0" w:space="0" w:color="auto"/>
        <w:right w:val="none" w:sz="0" w:space="0" w:color="auto"/>
      </w:divBdr>
    </w:div>
    <w:div w:id="1452819982">
      <w:bodyDiv w:val="1"/>
      <w:marLeft w:val="0"/>
      <w:marRight w:val="0"/>
      <w:marTop w:val="0"/>
      <w:marBottom w:val="0"/>
      <w:divBdr>
        <w:top w:val="none" w:sz="0" w:space="0" w:color="auto"/>
        <w:left w:val="none" w:sz="0" w:space="0" w:color="auto"/>
        <w:bottom w:val="none" w:sz="0" w:space="0" w:color="auto"/>
        <w:right w:val="none" w:sz="0" w:space="0" w:color="auto"/>
      </w:divBdr>
    </w:div>
    <w:div w:id="2093158622">
      <w:bodyDiv w:val="1"/>
      <w:marLeft w:val="0"/>
      <w:marRight w:val="0"/>
      <w:marTop w:val="0"/>
      <w:marBottom w:val="0"/>
      <w:divBdr>
        <w:top w:val="none" w:sz="0" w:space="0" w:color="auto"/>
        <w:left w:val="none" w:sz="0" w:space="0" w:color="auto"/>
        <w:bottom w:val="none" w:sz="0" w:space="0" w:color="auto"/>
        <w:right w:val="none" w:sz="0" w:space="0" w:color="auto"/>
      </w:divBdr>
    </w:div>
    <w:div w:id="213948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yperlink" Target="mailto:ppr@isdb.org" TargetMode="External"/><Relationship Id="rId42" Type="http://schemas.openxmlformats.org/officeDocument/2006/relationships/header" Target="header25.xml"/><Relationship Id="rId47" Type="http://schemas.openxmlformats.org/officeDocument/2006/relationships/header" Target="header30.xml"/><Relationship Id="rId63" Type="http://schemas.openxmlformats.org/officeDocument/2006/relationships/header" Target="header46.xml"/><Relationship Id="rId68" Type="http://schemas.openxmlformats.org/officeDocument/2006/relationships/header" Target="header51.xml"/><Relationship Id="rId84" Type="http://schemas.openxmlformats.org/officeDocument/2006/relationships/header" Target="header66.xml"/><Relationship Id="rId89" Type="http://schemas.openxmlformats.org/officeDocument/2006/relationships/fontTable" Target="fontTable.xml"/><Relationship Id="rId16" Type="http://schemas.openxmlformats.org/officeDocument/2006/relationships/header" Target="header3.xml"/><Relationship Id="rId11" Type="http://schemas.openxmlformats.org/officeDocument/2006/relationships/endnotes" Target="endnotes.xml"/><Relationship Id="rId32" Type="http://schemas.openxmlformats.org/officeDocument/2006/relationships/header" Target="header17.xml"/><Relationship Id="rId37" Type="http://schemas.openxmlformats.org/officeDocument/2006/relationships/header" Target="header20.xml"/><Relationship Id="rId53" Type="http://schemas.openxmlformats.org/officeDocument/2006/relationships/header" Target="header36.xml"/><Relationship Id="rId58" Type="http://schemas.openxmlformats.org/officeDocument/2006/relationships/header" Target="header41.xml"/><Relationship Id="rId74" Type="http://schemas.openxmlformats.org/officeDocument/2006/relationships/header" Target="header56.xml"/><Relationship Id="rId79" Type="http://schemas.openxmlformats.org/officeDocument/2006/relationships/header" Target="header61.xm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yperlink" Target="http://www.worldbank.org/en/projects-operations/products-and-services/brief/procurement-new-framework" TargetMode="Externa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header" Target="header39.xml"/><Relationship Id="rId64" Type="http://schemas.openxmlformats.org/officeDocument/2006/relationships/header" Target="header47.xml"/><Relationship Id="rId69" Type="http://schemas.openxmlformats.org/officeDocument/2006/relationships/header" Target="header52.xml"/><Relationship Id="rId77" Type="http://schemas.openxmlformats.org/officeDocument/2006/relationships/header" Target="header59.xml"/><Relationship Id="rId8" Type="http://schemas.openxmlformats.org/officeDocument/2006/relationships/settings" Target="settings.xml"/><Relationship Id="rId51" Type="http://schemas.openxmlformats.org/officeDocument/2006/relationships/header" Target="header34.xml"/><Relationship Id="rId72" Type="http://schemas.openxmlformats.org/officeDocument/2006/relationships/header" Target="header54.xml"/><Relationship Id="rId80" Type="http://schemas.openxmlformats.org/officeDocument/2006/relationships/header" Target="header62.xml"/><Relationship Id="rId85" Type="http://schemas.openxmlformats.org/officeDocument/2006/relationships/header" Target="header67.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1.xml"/><Relationship Id="rId46" Type="http://schemas.openxmlformats.org/officeDocument/2006/relationships/header" Target="header29.xml"/><Relationship Id="rId59" Type="http://schemas.openxmlformats.org/officeDocument/2006/relationships/header" Target="header42.xml"/><Relationship Id="rId67" Type="http://schemas.openxmlformats.org/officeDocument/2006/relationships/header" Target="header50.xml"/><Relationship Id="rId20" Type="http://schemas.openxmlformats.org/officeDocument/2006/relationships/header" Target="header6.xml"/><Relationship Id="rId41" Type="http://schemas.openxmlformats.org/officeDocument/2006/relationships/header" Target="header24.xml"/><Relationship Id="rId54" Type="http://schemas.openxmlformats.org/officeDocument/2006/relationships/header" Target="header37.xml"/><Relationship Id="rId62" Type="http://schemas.openxmlformats.org/officeDocument/2006/relationships/header" Target="header45.xml"/><Relationship Id="rId70" Type="http://schemas.openxmlformats.org/officeDocument/2006/relationships/footer" Target="footer3.xml"/><Relationship Id="rId75" Type="http://schemas.openxmlformats.org/officeDocument/2006/relationships/header" Target="header57.xml"/><Relationship Id="rId83" Type="http://schemas.openxmlformats.org/officeDocument/2006/relationships/header" Target="header65.xml"/><Relationship Id="rId88" Type="http://schemas.openxmlformats.org/officeDocument/2006/relationships/header" Target="header70.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32.xml"/><Relationship Id="rId57" Type="http://schemas.openxmlformats.org/officeDocument/2006/relationships/header" Target="header40.xml"/><Relationship Id="rId10" Type="http://schemas.openxmlformats.org/officeDocument/2006/relationships/footnotes" Target="footnotes.xml"/><Relationship Id="rId31" Type="http://schemas.openxmlformats.org/officeDocument/2006/relationships/header" Target="header16.xml"/><Relationship Id="rId44" Type="http://schemas.openxmlformats.org/officeDocument/2006/relationships/header" Target="header27.xml"/><Relationship Id="rId52" Type="http://schemas.openxmlformats.org/officeDocument/2006/relationships/header" Target="header35.xml"/><Relationship Id="rId60" Type="http://schemas.openxmlformats.org/officeDocument/2006/relationships/header" Target="header43.xml"/><Relationship Id="rId65" Type="http://schemas.openxmlformats.org/officeDocument/2006/relationships/header" Target="header48.xml"/><Relationship Id="rId73" Type="http://schemas.openxmlformats.org/officeDocument/2006/relationships/header" Target="header55.xml"/><Relationship Id="rId78" Type="http://schemas.openxmlformats.org/officeDocument/2006/relationships/header" Target="header60.xml"/><Relationship Id="rId81" Type="http://schemas.openxmlformats.org/officeDocument/2006/relationships/header" Target="header63.xml"/><Relationship Id="rId86" Type="http://schemas.openxmlformats.org/officeDocument/2006/relationships/header" Target="header68.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9" Type="http://schemas.openxmlformats.org/officeDocument/2006/relationships/header" Target="header22.xml"/><Relationship Id="rId34" Type="http://schemas.openxmlformats.org/officeDocument/2006/relationships/hyperlink" Target="http://www.isdb.org" TargetMode="External"/><Relationship Id="rId50" Type="http://schemas.openxmlformats.org/officeDocument/2006/relationships/header" Target="header33.xml"/><Relationship Id="rId55" Type="http://schemas.openxmlformats.org/officeDocument/2006/relationships/header" Target="header38.xml"/><Relationship Id="rId76" Type="http://schemas.openxmlformats.org/officeDocument/2006/relationships/header" Target="header58.xml"/><Relationship Id="rId7" Type="http://schemas.openxmlformats.org/officeDocument/2006/relationships/styles" Target="styles.xml"/><Relationship Id="rId71" Type="http://schemas.openxmlformats.org/officeDocument/2006/relationships/header" Target="header53.xml"/><Relationship Id="rId2" Type="http://schemas.openxmlformats.org/officeDocument/2006/relationships/customXml" Target="../customXml/item2.xml"/><Relationship Id="rId29" Type="http://schemas.openxmlformats.org/officeDocument/2006/relationships/header" Target="header14.xml"/><Relationship Id="rId24" Type="http://schemas.openxmlformats.org/officeDocument/2006/relationships/header" Target="header9.xml"/><Relationship Id="rId40" Type="http://schemas.openxmlformats.org/officeDocument/2006/relationships/header" Target="header23.xml"/><Relationship Id="rId45" Type="http://schemas.openxmlformats.org/officeDocument/2006/relationships/header" Target="header28.xml"/><Relationship Id="rId66" Type="http://schemas.openxmlformats.org/officeDocument/2006/relationships/header" Target="header49.xml"/><Relationship Id="rId87" Type="http://schemas.openxmlformats.org/officeDocument/2006/relationships/header" Target="header69.xml"/><Relationship Id="rId61" Type="http://schemas.openxmlformats.org/officeDocument/2006/relationships/header" Target="header44.xml"/><Relationship Id="rId82" Type="http://schemas.openxmlformats.org/officeDocument/2006/relationships/header" Target="header64.xml"/><Relationship Id="rId1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E5215FF30F9E499D8960080BB4C10B" ma:contentTypeVersion="13" ma:contentTypeDescription="Create a new document." ma:contentTypeScope="" ma:versionID="4bcbbfa0581e54b660fb98687b839d00">
  <xsd:schema xmlns:xsd="http://www.w3.org/2001/XMLSchema" xmlns:xs="http://www.w3.org/2001/XMLSchema" xmlns:p="http://schemas.microsoft.com/office/2006/metadata/properties" xmlns:ns3="be4f2294-d10a-47bd-9386-9fba98f00972" xmlns:ns4="bf188063-fda6-4375-b88f-8ccc1d9326bb" targetNamespace="http://schemas.microsoft.com/office/2006/metadata/properties" ma:root="true" ma:fieldsID="768c728421b6ccca8a86f413d6d2ed05" ns3:_="" ns4:_="">
    <xsd:import namespace="be4f2294-d10a-47bd-9386-9fba98f00972"/>
    <xsd:import namespace="bf188063-fda6-4375-b88f-8ccc1d9326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f2294-d10a-47bd-9386-9fba98f00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88063-fda6-4375-b88f-8ccc1d9326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A1843-0A19-4EDA-A3C3-AABB0CBAD09C}">
  <ds:schemaRefs>
    <ds:schemaRef ds:uri="http://schemas.microsoft.com/sharepoint/v3/contenttype/forms"/>
  </ds:schemaRefs>
</ds:datastoreItem>
</file>

<file path=customXml/itemProps2.xml><?xml version="1.0" encoding="utf-8"?>
<ds:datastoreItem xmlns:ds="http://schemas.openxmlformats.org/officeDocument/2006/customXml" ds:itemID="{B7D57E3A-78F3-4AFB-A77B-59946998A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f2294-d10a-47bd-9386-9fba98f00972"/>
    <ds:schemaRef ds:uri="bf188063-fda6-4375-b88f-8ccc1d932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9F9F1-8ACE-41F1-8968-6553E45E717C}">
  <ds:schemaRefs>
    <ds:schemaRef ds:uri="http://schemas.openxmlformats.org/officeDocument/2006/bibliography"/>
  </ds:schemaRefs>
</ds:datastoreItem>
</file>

<file path=customXml/itemProps4.xml><?xml version="1.0" encoding="utf-8"?>
<ds:datastoreItem xmlns:ds="http://schemas.openxmlformats.org/officeDocument/2006/customXml" ds:itemID="{29D7D489-FF63-40FC-8293-595877B96D72}">
  <ds:schemaRefs>
    <ds:schemaRef ds:uri="http://schemas.openxmlformats.org/officeDocument/2006/bibliography"/>
  </ds:schemaRefs>
</ds:datastoreItem>
</file>

<file path=customXml/itemProps5.xml><?xml version="1.0" encoding="utf-8"?>
<ds:datastoreItem xmlns:ds="http://schemas.openxmlformats.org/officeDocument/2006/customXml" ds:itemID="{F1F92E2D-6B0E-4DC7-B253-BE9E1416D3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123</Pages>
  <Words>32330</Words>
  <Characters>184281</Characters>
  <Application>Microsoft Office Word</Application>
  <DocSecurity>0</DocSecurity>
  <Lines>1535</Lines>
  <Paragraphs>432</Paragraphs>
  <ScaleCrop>false</ScaleCrop>
  <HeadingPairs>
    <vt:vector size="2" baseType="variant">
      <vt:variant>
        <vt:lpstr>Title</vt:lpstr>
      </vt:variant>
      <vt:variant>
        <vt:i4>1</vt:i4>
      </vt:variant>
    </vt:vector>
  </HeadingPairs>
  <TitlesOfParts>
    <vt:vector size="1" baseType="lpstr">
      <vt:lpstr>Standard Procurement Document</vt:lpstr>
    </vt:vector>
  </TitlesOfParts>
  <Company>IsDB</Company>
  <LinksUpToDate>false</LinksUpToDate>
  <CharactersWithSpaces>216179</CharactersWithSpaces>
  <SharedDoc>false</SharedDoc>
  <HyperlinkBase/>
  <HLinks>
    <vt:vector size="498" baseType="variant">
      <vt:variant>
        <vt:i4>1441840</vt:i4>
      </vt:variant>
      <vt:variant>
        <vt:i4>644</vt:i4>
      </vt:variant>
      <vt:variant>
        <vt:i4>0</vt:i4>
      </vt:variant>
      <vt:variant>
        <vt:i4>5</vt:i4>
      </vt:variant>
      <vt:variant>
        <vt:lpwstr/>
      </vt:variant>
      <vt:variant>
        <vt:lpwstr>_Toc164668399</vt:lpwstr>
      </vt:variant>
      <vt:variant>
        <vt:i4>1441840</vt:i4>
      </vt:variant>
      <vt:variant>
        <vt:i4>638</vt:i4>
      </vt:variant>
      <vt:variant>
        <vt:i4>0</vt:i4>
      </vt:variant>
      <vt:variant>
        <vt:i4>5</vt:i4>
      </vt:variant>
      <vt:variant>
        <vt:lpwstr/>
      </vt:variant>
      <vt:variant>
        <vt:lpwstr>_Toc164668398</vt:lpwstr>
      </vt:variant>
      <vt:variant>
        <vt:i4>1441840</vt:i4>
      </vt:variant>
      <vt:variant>
        <vt:i4>632</vt:i4>
      </vt:variant>
      <vt:variant>
        <vt:i4>0</vt:i4>
      </vt:variant>
      <vt:variant>
        <vt:i4>5</vt:i4>
      </vt:variant>
      <vt:variant>
        <vt:lpwstr/>
      </vt:variant>
      <vt:variant>
        <vt:lpwstr>_Toc164668397</vt:lpwstr>
      </vt:variant>
      <vt:variant>
        <vt:i4>1441840</vt:i4>
      </vt:variant>
      <vt:variant>
        <vt:i4>626</vt:i4>
      </vt:variant>
      <vt:variant>
        <vt:i4>0</vt:i4>
      </vt:variant>
      <vt:variant>
        <vt:i4>5</vt:i4>
      </vt:variant>
      <vt:variant>
        <vt:lpwstr/>
      </vt:variant>
      <vt:variant>
        <vt:lpwstr>_Toc164668396</vt:lpwstr>
      </vt:variant>
      <vt:variant>
        <vt:i4>1441840</vt:i4>
      </vt:variant>
      <vt:variant>
        <vt:i4>620</vt:i4>
      </vt:variant>
      <vt:variant>
        <vt:i4>0</vt:i4>
      </vt:variant>
      <vt:variant>
        <vt:i4>5</vt:i4>
      </vt:variant>
      <vt:variant>
        <vt:lpwstr/>
      </vt:variant>
      <vt:variant>
        <vt:lpwstr>_Toc164668395</vt:lpwstr>
      </vt:variant>
      <vt:variant>
        <vt:i4>1441840</vt:i4>
      </vt:variant>
      <vt:variant>
        <vt:i4>614</vt:i4>
      </vt:variant>
      <vt:variant>
        <vt:i4>0</vt:i4>
      </vt:variant>
      <vt:variant>
        <vt:i4>5</vt:i4>
      </vt:variant>
      <vt:variant>
        <vt:lpwstr/>
      </vt:variant>
      <vt:variant>
        <vt:lpwstr>_Toc164668394</vt:lpwstr>
      </vt:variant>
      <vt:variant>
        <vt:i4>1441840</vt:i4>
      </vt:variant>
      <vt:variant>
        <vt:i4>608</vt:i4>
      </vt:variant>
      <vt:variant>
        <vt:i4>0</vt:i4>
      </vt:variant>
      <vt:variant>
        <vt:i4>5</vt:i4>
      </vt:variant>
      <vt:variant>
        <vt:lpwstr/>
      </vt:variant>
      <vt:variant>
        <vt:lpwstr>_Toc164668393</vt:lpwstr>
      </vt:variant>
      <vt:variant>
        <vt:i4>1441840</vt:i4>
      </vt:variant>
      <vt:variant>
        <vt:i4>602</vt:i4>
      </vt:variant>
      <vt:variant>
        <vt:i4>0</vt:i4>
      </vt:variant>
      <vt:variant>
        <vt:i4>5</vt:i4>
      </vt:variant>
      <vt:variant>
        <vt:lpwstr/>
      </vt:variant>
      <vt:variant>
        <vt:lpwstr>_Toc164668392</vt:lpwstr>
      </vt:variant>
      <vt:variant>
        <vt:i4>1441840</vt:i4>
      </vt:variant>
      <vt:variant>
        <vt:i4>596</vt:i4>
      </vt:variant>
      <vt:variant>
        <vt:i4>0</vt:i4>
      </vt:variant>
      <vt:variant>
        <vt:i4>5</vt:i4>
      </vt:variant>
      <vt:variant>
        <vt:lpwstr/>
      </vt:variant>
      <vt:variant>
        <vt:lpwstr>_Toc164668391</vt:lpwstr>
      </vt:variant>
      <vt:variant>
        <vt:i4>1441840</vt:i4>
      </vt:variant>
      <vt:variant>
        <vt:i4>590</vt:i4>
      </vt:variant>
      <vt:variant>
        <vt:i4>0</vt:i4>
      </vt:variant>
      <vt:variant>
        <vt:i4>5</vt:i4>
      </vt:variant>
      <vt:variant>
        <vt:lpwstr/>
      </vt:variant>
      <vt:variant>
        <vt:lpwstr>_Toc164668390</vt:lpwstr>
      </vt:variant>
      <vt:variant>
        <vt:i4>1114165</vt:i4>
      </vt:variant>
      <vt:variant>
        <vt:i4>581</vt:i4>
      </vt:variant>
      <vt:variant>
        <vt:i4>0</vt:i4>
      </vt:variant>
      <vt:variant>
        <vt:i4>5</vt:i4>
      </vt:variant>
      <vt:variant>
        <vt:lpwstr/>
      </vt:variant>
      <vt:variant>
        <vt:lpwstr>_Toc162677118</vt:lpwstr>
      </vt:variant>
      <vt:variant>
        <vt:i4>1114165</vt:i4>
      </vt:variant>
      <vt:variant>
        <vt:i4>575</vt:i4>
      </vt:variant>
      <vt:variant>
        <vt:i4>0</vt:i4>
      </vt:variant>
      <vt:variant>
        <vt:i4>5</vt:i4>
      </vt:variant>
      <vt:variant>
        <vt:lpwstr/>
      </vt:variant>
      <vt:variant>
        <vt:lpwstr>_Toc162677117</vt:lpwstr>
      </vt:variant>
      <vt:variant>
        <vt:i4>1114165</vt:i4>
      </vt:variant>
      <vt:variant>
        <vt:i4>569</vt:i4>
      </vt:variant>
      <vt:variant>
        <vt:i4>0</vt:i4>
      </vt:variant>
      <vt:variant>
        <vt:i4>5</vt:i4>
      </vt:variant>
      <vt:variant>
        <vt:lpwstr/>
      </vt:variant>
      <vt:variant>
        <vt:lpwstr>_Toc162677116</vt:lpwstr>
      </vt:variant>
      <vt:variant>
        <vt:i4>1114165</vt:i4>
      </vt:variant>
      <vt:variant>
        <vt:i4>563</vt:i4>
      </vt:variant>
      <vt:variant>
        <vt:i4>0</vt:i4>
      </vt:variant>
      <vt:variant>
        <vt:i4>5</vt:i4>
      </vt:variant>
      <vt:variant>
        <vt:lpwstr/>
      </vt:variant>
      <vt:variant>
        <vt:lpwstr>_Toc162677115</vt:lpwstr>
      </vt:variant>
      <vt:variant>
        <vt:i4>1507380</vt:i4>
      </vt:variant>
      <vt:variant>
        <vt:i4>554</vt:i4>
      </vt:variant>
      <vt:variant>
        <vt:i4>0</vt:i4>
      </vt:variant>
      <vt:variant>
        <vt:i4>5</vt:i4>
      </vt:variant>
      <vt:variant>
        <vt:lpwstr/>
      </vt:variant>
      <vt:variant>
        <vt:lpwstr>_Toc164664747</vt:lpwstr>
      </vt:variant>
      <vt:variant>
        <vt:i4>1507380</vt:i4>
      </vt:variant>
      <vt:variant>
        <vt:i4>548</vt:i4>
      </vt:variant>
      <vt:variant>
        <vt:i4>0</vt:i4>
      </vt:variant>
      <vt:variant>
        <vt:i4>5</vt:i4>
      </vt:variant>
      <vt:variant>
        <vt:lpwstr/>
      </vt:variant>
      <vt:variant>
        <vt:lpwstr>_Toc164664746</vt:lpwstr>
      </vt:variant>
      <vt:variant>
        <vt:i4>1507380</vt:i4>
      </vt:variant>
      <vt:variant>
        <vt:i4>542</vt:i4>
      </vt:variant>
      <vt:variant>
        <vt:i4>0</vt:i4>
      </vt:variant>
      <vt:variant>
        <vt:i4>5</vt:i4>
      </vt:variant>
      <vt:variant>
        <vt:lpwstr/>
      </vt:variant>
      <vt:variant>
        <vt:lpwstr>_Toc164664745</vt:lpwstr>
      </vt:variant>
      <vt:variant>
        <vt:i4>1507380</vt:i4>
      </vt:variant>
      <vt:variant>
        <vt:i4>536</vt:i4>
      </vt:variant>
      <vt:variant>
        <vt:i4>0</vt:i4>
      </vt:variant>
      <vt:variant>
        <vt:i4>5</vt:i4>
      </vt:variant>
      <vt:variant>
        <vt:lpwstr/>
      </vt:variant>
      <vt:variant>
        <vt:lpwstr>_Toc164664744</vt:lpwstr>
      </vt:variant>
      <vt:variant>
        <vt:i4>1507380</vt:i4>
      </vt:variant>
      <vt:variant>
        <vt:i4>530</vt:i4>
      </vt:variant>
      <vt:variant>
        <vt:i4>0</vt:i4>
      </vt:variant>
      <vt:variant>
        <vt:i4>5</vt:i4>
      </vt:variant>
      <vt:variant>
        <vt:lpwstr/>
      </vt:variant>
      <vt:variant>
        <vt:lpwstr>_Toc164664743</vt:lpwstr>
      </vt:variant>
      <vt:variant>
        <vt:i4>1507380</vt:i4>
      </vt:variant>
      <vt:variant>
        <vt:i4>524</vt:i4>
      </vt:variant>
      <vt:variant>
        <vt:i4>0</vt:i4>
      </vt:variant>
      <vt:variant>
        <vt:i4>5</vt:i4>
      </vt:variant>
      <vt:variant>
        <vt:lpwstr/>
      </vt:variant>
      <vt:variant>
        <vt:lpwstr>_Toc164664742</vt:lpwstr>
      </vt:variant>
      <vt:variant>
        <vt:i4>1507380</vt:i4>
      </vt:variant>
      <vt:variant>
        <vt:i4>518</vt:i4>
      </vt:variant>
      <vt:variant>
        <vt:i4>0</vt:i4>
      </vt:variant>
      <vt:variant>
        <vt:i4>5</vt:i4>
      </vt:variant>
      <vt:variant>
        <vt:lpwstr/>
      </vt:variant>
      <vt:variant>
        <vt:lpwstr>_Toc164664741</vt:lpwstr>
      </vt:variant>
      <vt:variant>
        <vt:i4>1507380</vt:i4>
      </vt:variant>
      <vt:variant>
        <vt:i4>512</vt:i4>
      </vt:variant>
      <vt:variant>
        <vt:i4>0</vt:i4>
      </vt:variant>
      <vt:variant>
        <vt:i4>5</vt:i4>
      </vt:variant>
      <vt:variant>
        <vt:lpwstr/>
      </vt:variant>
      <vt:variant>
        <vt:lpwstr>_Toc164664740</vt:lpwstr>
      </vt:variant>
      <vt:variant>
        <vt:i4>1048628</vt:i4>
      </vt:variant>
      <vt:variant>
        <vt:i4>506</vt:i4>
      </vt:variant>
      <vt:variant>
        <vt:i4>0</vt:i4>
      </vt:variant>
      <vt:variant>
        <vt:i4>5</vt:i4>
      </vt:variant>
      <vt:variant>
        <vt:lpwstr/>
      </vt:variant>
      <vt:variant>
        <vt:lpwstr>_Toc164664739</vt:lpwstr>
      </vt:variant>
      <vt:variant>
        <vt:i4>1048628</vt:i4>
      </vt:variant>
      <vt:variant>
        <vt:i4>500</vt:i4>
      </vt:variant>
      <vt:variant>
        <vt:i4>0</vt:i4>
      </vt:variant>
      <vt:variant>
        <vt:i4>5</vt:i4>
      </vt:variant>
      <vt:variant>
        <vt:lpwstr/>
      </vt:variant>
      <vt:variant>
        <vt:lpwstr>_Toc164664738</vt:lpwstr>
      </vt:variant>
      <vt:variant>
        <vt:i4>1048628</vt:i4>
      </vt:variant>
      <vt:variant>
        <vt:i4>494</vt:i4>
      </vt:variant>
      <vt:variant>
        <vt:i4>0</vt:i4>
      </vt:variant>
      <vt:variant>
        <vt:i4>5</vt:i4>
      </vt:variant>
      <vt:variant>
        <vt:lpwstr/>
      </vt:variant>
      <vt:variant>
        <vt:lpwstr>_Toc164664737</vt:lpwstr>
      </vt:variant>
      <vt:variant>
        <vt:i4>1048628</vt:i4>
      </vt:variant>
      <vt:variant>
        <vt:i4>488</vt:i4>
      </vt:variant>
      <vt:variant>
        <vt:i4>0</vt:i4>
      </vt:variant>
      <vt:variant>
        <vt:i4>5</vt:i4>
      </vt:variant>
      <vt:variant>
        <vt:lpwstr/>
      </vt:variant>
      <vt:variant>
        <vt:lpwstr>_Toc164664736</vt:lpwstr>
      </vt:variant>
      <vt:variant>
        <vt:i4>1048628</vt:i4>
      </vt:variant>
      <vt:variant>
        <vt:i4>482</vt:i4>
      </vt:variant>
      <vt:variant>
        <vt:i4>0</vt:i4>
      </vt:variant>
      <vt:variant>
        <vt:i4>5</vt:i4>
      </vt:variant>
      <vt:variant>
        <vt:lpwstr/>
      </vt:variant>
      <vt:variant>
        <vt:lpwstr>_Toc164664735</vt:lpwstr>
      </vt:variant>
      <vt:variant>
        <vt:i4>1048628</vt:i4>
      </vt:variant>
      <vt:variant>
        <vt:i4>476</vt:i4>
      </vt:variant>
      <vt:variant>
        <vt:i4>0</vt:i4>
      </vt:variant>
      <vt:variant>
        <vt:i4>5</vt:i4>
      </vt:variant>
      <vt:variant>
        <vt:lpwstr/>
      </vt:variant>
      <vt:variant>
        <vt:lpwstr>_Toc164664734</vt:lpwstr>
      </vt:variant>
      <vt:variant>
        <vt:i4>1048628</vt:i4>
      </vt:variant>
      <vt:variant>
        <vt:i4>470</vt:i4>
      </vt:variant>
      <vt:variant>
        <vt:i4>0</vt:i4>
      </vt:variant>
      <vt:variant>
        <vt:i4>5</vt:i4>
      </vt:variant>
      <vt:variant>
        <vt:lpwstr/>
      </vt:variant>
      <vt:variant>
        <vt:lpwstr>_Toc164664733</vt:lpwstr>
      </vt:variant>
      <vt:variant>
        <vt:i4>1048628</vt:i4>
      </vt:variant>
      <vt:variant>
        <vt:i4>464</vt:i4>
      </vt:variant>
      <vt:variant>
        <vt:i4>0</vt:i4>
      </vt:variant>
      <vt:variant>
        <vt:i4>5</vt:i4>
      </vt:variant>
      <vt:variant>
        <vt:lpwstr/>
      </vt:variant>
      <vt:variant>
        <vt:lpwstr>_Toc164664732</vt:lpwstr>
      </vt:variant>
      <vt:variant>
        <vt:i4>1048628</vt:i4>
      </vt:variant>
      <vt:variant>
        <vt:i4>458</vt:i4>
      </vt:variant>
      <vt:variant>
        <vt:i4>0</vt:i4>
      </vt:variant>
      <vt:variant>
        <vt:i4>5</vt:i4>
      </vt:variant>
      <vt:variant>
        <vt:lpwstr/>
      </vt:variant>
      <vt:variant>
        <vt:lpwstr>_Toc164664731</vt:lpwstr>
      </vt:variant>
      <vt:variant>
        <vt:i4>1048628</vt:i4>
      </vt:variant>
      <vt:variant>
        <vt:i4>452</vt:i4>
      </vt:variant>
      <vt:variant>
        <vt:i4>0</vt:i4>
      </vt:variant>
      <vt:variant>
        <vt:i4>5</vt:i4>
      </vt:variant>
      <vt:variant>
        <vt:lpwstr/>
      </vt:variant>
      <vt:variant>
        <vt:lpwstr>_Toc164664730</vt:lpwstr>
      </vt:variant>
      <vt:variant>
        <vt:i4>1114164</vt:i4>
      </vt:variant>
      <vt:variant>
        <vt:i4>446</vt:i4>
      </vt:variant>
      <vt:variant>
        <vt:i4>0</vt:i4>
      </vt:variant>
      <vt:variant>
        <vt:i4>5</vt:i4>
      </vt:variant>
      <vt:variant>
        <vt:lpwstr/>
      </vt:variant>
      <vt:variant>
        <vt:lpwstr>_Toc164664729</vt:lpwstr>
      </vt:variant>
      <vt:variant>
        <vt:i4>1114164</vt:i4>
      </vt:variant>
      <vt:variant>
        <vt:i4>440</vt:i4>
      </vt:variant>
      <vt:variant>
        <vt:i4>0</vt:i4>
      </vt:variant>
      <vt:variant>
        <vt:i4>5</vt:i4>
      </vt:variant>
      <vt:variant>
        <vt:lpwstr/>
      </vt:variant>
      <vt:variant>
        <vt:lpwstr>_Toc164664728</vt:lpwstr>
      </vt:variant>
      <vt:variant>
        <vt:i4>1114164</vt:i4>
      </vt:variant>
      <vt:variant>
        <vt:i4>434</vt:i4>
      </vt:variant>
      <vt:variant>
        <vt:i4>0</vt:i4>
      </vt:variant>
      <vt:variant>
        <vt:i4>5</vt:i4>
      </vt:variant>
      <vt:variant>
        <vt:lpwstr/>
      </vt:variant>
      <vt:variant>
        <vt:lpwstr>_Toc164664727</vt:lpwstr>
      </vt:variant>
      <vt:variant>
        <vt:i4>1114164</vt:i4>
      </vt:variant>
      <vt:variant>
        <vt:i4>428</vt:i4>
      </vt:variant>
      <vt:variant>
        <vt:i4>0</vt:i4>
      </vt:variant>
      <vt:variant>
        <vt:i4>5</vt:i4>
      </vt:variant>
      <vt:variant>
        <vt:lpwstr/>
      </vt:variant>
      <vt:variant>
        <vt:lpwstr>_Toc164664726</vt:lpwstr>
      </vt:variant>
      <vt:variant>
        <vt:i4>1114164</vt:i4>
      </vt:variant>
      <vt:variant>
        <vt:i4>422</vt:i4>
      </vt:variant>
      <vt:variant>
        <vt:i4>0</vt:i4>
      </vt:variant>
      <vt:variant>
        <vt:i4>5</vt:i4>
      </vt:variant>
      <vt:variant>
        <vt:lpwstr/>
      </vt:variant>
      <vt:variant>
        <vt:lpwstr>_Toc164664725</vt:lpwstr>
      </vt:variant>
      <vt:variant>
        <vt:i4>1114164</vt:i4>
      </vt:variant>
      <vt:variant>
        <vt:i4>416</vt:i4>
      </vt:variant>
      <vt:variant>
        <vt:i4>0</vt:i4>
      </vt:variant>
      <vt:variant>
        <vt:i4>5</vt:i4>
      </vt:variant>
      <vt:variant>
        <vt:lpwstr/>
      </vt:variant>
      <vt:variant>
        <vt:lpwstr>_Toc164664724</vt:lpwstr>
      </vt:variant>
      <vt:variant>
        <vt:i4>1114164</vt:i4>
      </vt:variant>
      <vt:variant>
        <vt:i4>410</vt:i4>
      </vt:variant>
      <vt:variant>
        <vt:i4>0</vt:i4>
      </vt:variant>
      <vt:variant>
        <vt:i4>5</vt:i4>
      </vt:variant>
      <vt:variant>
        <vt:lpwstr/>
      </vt:variant>
      <vt:variant>
        <vt:lpwstr>_Toc164664723</vt:lpwstr>
      </vt:variant>
      <vt:variant>
        <vt:i4>1114164</vt:i4>
      </vt:variant>
      <vt:variant>
        <vt:i4>404</vt:i4>
      </vt:variant>
      <vt:variant>
        <vt:i4>0</vt:i4>
      </vt:variant>
      <vt:variant>
        <vt:i4>5</vt:i4>
      </vt:variant>
      <vt:variant>
        <vt:lpwstr/>
      </vt:variant>
      <vt:variant>
        <vt:lpwstr>_Toc164664722</vt:lpwstr>
      </vt:variant>
      <vt:variant>
        <vt:i4>1114164</vt:i4>
      </vt:variant>
      <vt:variant>
        <vt:i4>398</vt:i4>
      </vt:variant>
      <vt:variant>
        <vt:i4>0</vt:i4>
      </vt:variant>
      <vt:variant>
        <vt:i4>5</vt:i4>
      </vt:variant>
      <vt:variant>
        <vt:lpwstr/>
      </vt:variant>
      <vt:variant>
        <vt:lpwstr>_Toc164664721</vt:lpwstr>
      </vt:variant>
      <vt:variant>
        <vt:i4>1114164</vt:i4>
      </vt:variant>
      <vt:variant>
        <vt:i4>392</vt:i4>
      </vt:variant>
      <vt:variant>
        <vt:i4>0</vt:i4>
      </vt:variant>
      <vt:variant>
        <vt:i4>5</vt:i4>
      </vt:variant>
      <vt:variant>
        <vt:lpwstr/>
      </vt:variant>
      <vt:variant>
        <vt:lpwstr>_Toc164664720</vt:lpwstr>
      </vt:variant>
      <vt:variant>
        <vt:i4>1179700</vt:i4>
      </vt:variant>
      <vt:variant>
        <vt:i4>386</vt:i4>
      </vt:variant>
      <vt:variant>
        <vt:i4>0</vt:i4>
      </vt:variant>
      <vt:variant>
        <vt:i4>5</vt:i4>
      </vt:variant>
      <vt:variant>
        <vt:lpwstr/>
      </vt:variant>
      <vt:variant>
        <vt:lpwstr>_Toc164664719</vt:lpwstr>
      </vt:variant>
      <vt:variant>
        <vt:i4>1179700</vt:i4>
      </vt:variant>
      <vt:variant>
        <vt:i4>380</vt:i4>
      </vt:variant>
      <vt:variant>
        <vt:i4>0</vt:i4>
      </vt:variant>
      <vt:variant>
        <vt:i4>5</vt:i4>
      </vt:variant>
      <vt:variant>
        <vt:lpwstr/>
      </vt:variant>
      <vt:variant>
        <vt:lpwstr>_Toc164664718</vt:lpwstr>
      </vt:variant>
      <vt:variant>
        <vt:i4>1179700</vt:i4>
      </vt:variant>
      <vt:variant>
        <vt:i4>374</vt:i4>
      </vt:variant>
      <vt:variant>
        <vt:i4>0</vt:i4>
      </vt:variant>
      <vt:variant>
        <vt:i4>5</vt:i4>
      </vt:variant>
      <vt:variant>
        <vt:lpwstr/>
      </vt:variant>
      <vt:variant>
        <vt:lpwstr>_Toc164664717</vt:lpwstr>
      </vt:variant>
      <vt:variant>
        <vt:i4>1179700</vt:i4>
      </vt:variant>
      <vt:variant>
        <vt:i4>368</vt:i4>
      </vt:variant>
      <vt:variant>
        <vt:i4>0</vt:i4>
      </vt:variant>
      <vt:variant>
        <vt:i4>5</vt:i4>
      </vt:variant>
      <vt:variant>
        <vt:lpwstr/>
      </vt:variant>
      <vt:variant>
        <vt:lpwstr>_Toc164664716</vt:lpwstr>
      </vt:variant>
      <vt:variant>
        <vt:i4>1179700</vt:i4>
      </vt:variant>
      <vt:variant>
        <vt:i4>362</vt:i4>
      </vt:variant>
      <vt:variant>
        <vt:i4>0</vt:i4>
      </vt:variant>
      <vt:variant>
        <vt:i4>5</vt:i4>
      </vt:variant>
      <vt:variant>
        <vt:lpwstr/>
      </vt:variant>
      <vt:variant>
        <vt:lpwstr>_Toc164664714</vt:lpwstr>
      </vt:variant>
      <vt:variant>
        <vt:i4>1179700</vt:i4>
      </vt:variant>
      <vt:variant>
        <vt:i4>356</vt:i4>
      </vt:variant>
      <vt:variant>
        <vt:i4>0</vt:i4>
      </vt:variant>
      <vt:variant>
        <vt:i4>5</vt:i4>
      </vt:variant>
      <vt:variant>
        <vt:lpwstr/>
      </vt:variant>
      <vt:variant>
        <vt:lpwstr>_Toc164664713</vt:lpwstr>
      </vt:variant>
      <vt:variant>
        <vt:i4>1179700</vt:i4>
      </vt:variant>
      <vt:variant>
        <vt:i4>350</vt:i4>
      </vt:variant>
      <vt:variant>
        <vt:i4>0</vt:i4>
      </vt:variant>
      <vt:variant>
        <vt:i4>5</vt:i4>
      </vt:variant>
      <vt:variant>
        <vt:lpwstr/>
      </vt:variant>
      <vt:variant>
        <vt:lpwstr>_Toc164664712</vt:lpwstr>
      </vt:variant>
      <vt:variant>
        <vt:i4>1179700</vt:i4>
      </vt:variant>
      <vt:variant>
        <vt:i4>344</vt:i4>
      </vt:variant>
      <vt:variant>
        <vt:i4>0</vt:i4>
      </vt:variant>
      <vt:variant>
        <vt:i4>5</vt:i4>
      </vt:variant>
      <vt:variant>
        <vt:lpwstr/>
      </vt:variant>
      <vt:variant>
        <vt:lpwstr>_Toc164664711</vt:lpwstr>
      </vt:variant>
      <vt:variant>
        <vt:i4>1179700</vt:i4>
      </vt:variant>
      <vt:variant>
        <vt:i4>338</vt:i4>
      </vt:variant>
      <vt:variant>
        <vt:i4>0</vt:i4>
      </vt:variant>
      <vt:variant>
        <vt:i4>5</vt:i4>
      </vt:variant>
      <vt:variant>
        <vt:lpwstr/>
      </vt:variant>
      <vt:variant>
        <vt:lpwstr>_Toc164664710</vt:lpwstr>
      </vt:variant>
      <vt:variant>
        <vt:i4>1245236</vt:i4>
      </vt:variant>
      <vt:variant>
        <vt:i4>332</vt:i4>
      </vt:variant>
      <vt:variant>
        <vt:i4>0</vt:i4>
      </vt:variant>
      <vt:variant>
        <vt:i4>5</vt:i4>
      </vt:variant>
      <vt:variant>
        <vt:lpwstr/>
      </vt:variant>
      <vt:variant>
        <vt:lpwstr>_Toc164664709</vt:lpwstr>
      </vt:variant>
      <vt:variant>
        <vt:i4>1245236</vt:i4>
      </vt:variant>
      <vt:variant>
        <vt:i4>326</vt:i4>
      </vt:variant>
      <vt:variant>
        <vt:i4>0</vt:i4>
      </vt:variant>
      <vt:variant>
        <vt:i4>5</vt:i4>
      </vt:variant>
      <vt:variant>
        <vt:lpwstr/>
      </vt:variant>
      <vt:variant>
        <vt:lpwstr>_Toc164664708</vt:lpwstr>
      </vt:variant>
      <vt:variant>
        <vt:i4>1245236</vt:i4>
      </vt:variant>
      <vt:variant>
        <vt:i4>320</vt:i4>
      </vt:variant>
      <vt:variant>
        <vt:i4>0</vt:i4>
      </vt:variant>
      <vt:variant>
        <vt:i4>5</vt:i4>
      </vt:variant>
      <vt:variant>
        <vt:lpwstr/>
      </vt:variant>
      <vt:variant>
        <vt:lpwstr>_Toc164664707</vt:lpwstr>
      </vt:variant>
      <vt:variant>
        <vt:i4>1245236</vt:i4>
      </vt:variant>
      <vt:variant>
        <vt:i4>314</vt:i4>
      </vt:variant>
      <vt:variant>
        <vt:i4>0</vt:i4>
      </vt:variant>
      <vt:variant>
        <vt:i4>5</vt:i4>
      </vt:variant>
      <vt:variant>
        <vt:lpwstr/>
      </vt:variant>
      <vt:variant>
        <vt:lpwstr>_Toc164664706</vt:lpwstr>
      </vt:variant>
      <vt:variant>
        <vt:i4>1245236</vt:i4>
      </vt:variant>
      <vt:variant>
        <vt:i4>308</vt:i4>
      </vt:variant>
      <vt:variant>
        <vt:i4>0</vt:i4>
      </vt:variant>
      <vt:variant>
        <vt:i4>5</vt:i4>
      </vt:variant>
      <vt:variant>
        <vt:lpwstr/>
      </vt:variant>
      <vt:variant>
        <vt:lpwstr>_Toc164664705</vt:lpwstr>
      </vt:variant>
      <vt:variant>
        <vt:i4>1245236</vt:i4>
      </vt:variant>
      <vt:variant>
        <vt:i4>302</vt:i4>
      </vt:variant>
      <vt:variant>
        <vt:i4>0</vt:i4>
      </vt:variant>
      <vt:variant>
        <vt:i4>5</vt:i4>
      </vt:variant>
      <vt:variant>
        <vt:lpwstr/>
      </vt:variant>
      <vt:variant>
        <vt:lpwstr>_Toc164664704</vt:lpwstr>
      </vt:variant>
      <vt:variant>
        <vt:i4>1245236</vt:i4>
      </vt:variant>
      <vt:variant>
        <vt:i4>296</vt:i4>
      </vt:variant>
      <vt:variant>
        <vt:i4>0</vt:i4>
      </vt:variant>
      <vt:variant>
        <vt:i4>5</vt:i4>
      </vt:variant>
      <vt:variant>
        <vt:lpwstr/>
      </vt:variant>
      <vt:variant>
        <vt:lpwstr>_Toc164664703</vt:lpwstr>
      </vt:variant>
      <vt:variant>
        <vt:i4>1245236</vt:i4>
      </vt:variant>
      <vt:variant>
        <vt:i4>290</vt:i4>
      </vt:variant>
      <vt:variant>
        <vt:i4>0</vt:i4>
      </vt:variant>
      <vt:variant>
        <vt:i4>5</vt:i4>
      </vt:variant>
      <vt:variant>
        <vt:lpwstr/>
      </vt:variant>
      <vt:variant>
        <vt:lpwstr>_Toc164664702</vt:lpwstr>
      </vt:variant>
      <vt:variant>
        <vt:i4>1245236</vt:i4>
      </vt:variant>
      <vt:variant>
        <vt:i4>284</vt:i4>
      </vt:variant>
      <vt:variant>
        <vt:i4>0</vt:i4>
      </vt:variant>
      <vt:variant>
        <vt:i4>5</vt:i4>
      </vt:variant>
      <vt:variant>
        <vt:lpwstr/>
      </vt:variant>
      <vt:variant>
        <vt:lpwstr>_Toc164664701</vt:lpwstr>
      </vt:variant>
      <vt:variant>
        <vt:i4>1245236</vt:i4>
      </vt:variant>
      <vt:variant>
        <vt:i4>278</vt:i4>
      </vt:variant>
      <vt:variant>
        <vt:i4>0</vt:i4>
      </vt:variant>
      <vt:variant>
        <vt:i4>5</vt:i4>
      </vt:variant>
      <vt:variant>
        <vt:lpwstr/>
      </vt:variant>
      <vt:variant>
        <vt:lpwstr>_Toc164664700</vt:lpwstr>
      </vt:variant>
      <vt:variant>
        <vt:i4>1441844</vt:i4>
      </vt:variant>
      <vt:variant>
        <vt:i4>265</vt:i4>
      </vt:variant>
      <vt:variant>
        <vt:i4>0</vt:i4>
      </vt:variant>
      <vt:variant>
        <vt:i4>5</vt:i4>
      </vt:variant>
      <vt:variant>
        <vt:lpwstr/>
      </vt:variant>
      <vt:variant>
        <vt:lpwstr>_Toc162340349</vt:lpwstr>
      </vt:variant>
      <vt:variant>
        <vt:i4>1441844</vt:i4>
      </vt:variant>
      <vt:variant>
        <vt:i4>259</vt:i4>
      </vt:variant>
      <vt:variant>
        <vt:i4>0</vt:i4>
      </vt:variant>
      <vt:variant>
        <vt:i4>5</vt:i4>
      </vt:variant>
      <vt:variant>
        <vt:lpwstr/>
      </vt:variant>
      <vt:variant>
        <vt:lpwstr>_Toc162340348</vt:lpwstr>
      </vt:variant>
      <vt:variant>
        <vt:i4>1441844</vt:i4>
      </vt:variant>
      <vt:variant>
        <vt:i4>253</vt:i4>
      </vt:variant>
      <vt:variant>
        <vt:i4>0</vt:i4>
      </vt:variant>
      <vt:variant>
        <vt:i4>5</vt:i4>
      </vt:variant>
      <vt:variant>
        <vt:lpwstr/>
      </vt:variant>
      <vt:variant>
        <vt:lpwstr>_Toc162340347</vt:lpwstr>
      </vt:variant>
      <vt:variant>
        <vt:i4>1441844</vt:i4>
      </vt:variant>
      <vt:variant>
        <vt:i4>247</vt:i4>
      </vt:variant>
      <vt:variant>
        <vt:i4>0</vt:i4>
      </vt:variant>
      <vt:variant>
        <vt:i4>5</vt:i4>
      </vt:variant>
      <vt:variant>
        <vt:lpwstr/>
      </vt:variant>
      <vt:variant>
        <vt:lpwstr>_Toc162340346</vt:lpwstr>
      </vt:variant>
      <vt:variant>
        <vt:i4>1441844</vt:i4>
      </vt:variant>
      <vt:variant>
        <vt:i4>241</vt:i4>
      </vt:variant>
      <vt:variant>
        <vt:i4>0</vt:i4>
      </vt:variant>
      <vt:variant>
        <vt:i4>5</vt:i4>
      </vt:variant>
      <vt:variant>
        <vt:lpwstr/>
      </vt:variant>
      <vt:variant>
        <vt:lpwstr>_Toc162340345</vt:lpwstr>
      </vt:variant>
      <vt:variant>
        <vt:i4>1441844</vt:i4>
      </vt:variant>
      <vt:variant>
        <vt:i4>235</vt:i4>
      </vt:variant>
      <vt:variant>
        <vt:i4>0</vt:i4>
      </vt:variant>
      <vt:variant>
        <vt:i4>5</vt:i4>
      </vt:variant>
      <vt:variant>
        <vt:lpwstr/>
      </vt:variant>
      <vt:variant>
        <vt:lpwstr>_Toc162340344</vt:lpwstr>
      </vt:variant>
      <vt:variant>
        <vt:i4>1441844</vt:i4>
      </vt:variant>
      <vt:variant>
        <vt:i4>229</vt:i4>
      </vt:variant>
      <vt:variant>
        <vt:i4>0</vt:i4>
      </vt:variant>
      <vt:variant>
        <vt:i4>5</vt:i4>
      </vt:variant>
      <vt:variant>
        <vt:lpwstr/>
      </vt:variant>
      <vt:variant>
        <vt:lpwstr>_Toc162340343</vt:lpwstr>
      </vt:variant>
      <vt:variant>
        <vt:i4>1179738</vt:i4>
      </vt:variant>
      <vt:variant>
        <vt:i4>224</vt:i4>
      </vt:variant>
      <vt:variant>
        <vt:i4>0</vt:i4>
      </vt:variant>
      <vt:variant>
        <vt:i4>5</vt:i4>
      </vt:variant>
      <vt:variant>
        <vt:lpwstr>http://www.worldbank.org/debarr.</vt:lpwstr>
      </vt:variant>
      <vt:variant>
        <vt:lpwstr/>
      </vt:variant>
      <vt:variant>
        <vt:i4>1966140</vt:i4>
      </vt:variant>
      <vt:variant>
        <vt:i4>77</vt:i4>
      </vt:variant>
      <vt:variant>
        <vt:i4>0</vt:i4>
      </vt:variant>
      <vt:variant>
        <vt:i4>5</vt:i4>
      </vt:variant>
      <vt:variant>
        <vt:lpwstr/>
      </vt:variant>
      <vt:variant>
        <vt:lpwstr>_Toc164583195</vt:lpwstr>
      </vt:variant>
      <vt:variant>
        <vt:i4>1966140</vt:i4>
      </vt:variant>
      <vt:variant>
        <vt:i4>71</vt:i4>
      </vt:variant>
      <vt:variant>
        <vt:i4>0</vt:i4>
      </vt:variant>
      <vt:variant>
        <vt:i4>5</vt:i4>
      </vt:variant>
      <vt:variant>
        <vt:lpwstr/>
      </vt:variant>
      <vt:variant>
        <vt:lpwstr>_Toc164583194</vt:lpwstr>
      </vt:variant>
      <vt:variant>
        <vt:i4>1966140</vt:i4>
      </vt:variant>
      <vt:variant>
        <vt:i4>65</vt:i4>
      </vt:variant>
      <vt:variant>
        <vt:i4>0</vt:i4>
      </vt:variant>
      <vt:variant>
        <vt:i4>5</vt:i4>
      </vt:variant>
      <vt:variant>
        <vt:lpwstr/>
      </vt:variant>
      <vt:variant>
        <vt:lpwstr>_Toc164583193</vt:lpwstr>
      </vt:variant>
      <vt:variant>
        <vt:i4>1966140</vt:i4>
      </vt:variant>
      <vt:variant>
        <vt:i4>59</vt:i4>
      </vt:variant>
      <vt:variant>
        <vt:i4>0</vt:i4>
      </vt:variant>
      <vt:variant>
        <vt:i4>5</vt:i4>
      </vt:variant>
      <vt:variant>
        <vt:lpwstr/>
      </vt:variant>
      <vt:variant>
        <vt:lpwstr>_Toc164583192</vt:lpwstr>
      </vt:variant>
      <vt:variant>
        <vt:i4>1966140</vt:i4>
      </vt:variant>
      <vt:variant>
        <vt:i4>53</vt:i4>
      </vt:variant>
      <vt:variant>
        <vt:i4>0</vt:i4>
      </vt:variant>
      <vt:variant>
        <vt:i4>5</vt:i4>
      </vt:variant>
      <vt:variant>
        <vt:lpwstr/>
      </vt:variant>
      <vt:variant>
        <vt:lpwstr>_Toc164583191</vt:lpwstr>
      </vt:variant>
      <vt:variant>
        <vt:i4>1966140</vt:i4>
      </vt:variant>
      <vt:variant>
        <vt:i4>47</vt:i4>
      </vt:variant>
      <vt:variant>
        <vt:i4>0</vt:i4>
      </vt:variant>
      <vt:variant>
        <vt:i4>5</vt:i4>
      </vt:variant>
      <vt:variant>
        <vt:lpwstr/>
      </vt:variant>
      <vt:variant>
        <vt:lpwstr>_Toc164583190</vt:lpwstr>
      </vt:variant>
      <vt:variant>
        <vt:i4>2031676</vt:i4>
      </vt:variant>
      <vt:variant>
        <vt:i4>41</vt:i4>
      </vt:variant>
      <vt:variant>
        <vt:i4>0</vt:i4>
      </vt:variant>
      <vt:variant>
        <vt:i4>5</vt:i4>
      </vt:variant>
      <vt:variant>
        <vt:lpwstr/>
      </vt:variant>
      <vt:variant>
        <vt:lpwstr>_Toc164583189</vt:lpwstr>
      </vt:variant>
      <vt:variant>
        <vt:i4>2031676</vt:i4>
      </vt:variant>
      <vt:variant>
        <vt:i4>35</vt:i4>
      </vt:variant>
      <vt:variant>
        <vt:i4>0</vt:i4>
      </vt:variant>
      <vt:variant>
        <vt:i4>5</vt:i4>
      </vt:variant>
      <vt:variant>
        <vt:lpwstr/>
      </vt:variant>
      <vt:variant>
        <vt:lpwstr>_Toc164583188</vt:lpwstr>
      </vt:variant>
      <vt:variant>
        <vt:i4>2031676</vt:i4>
      </vt:variant>
      <vt:variant>
        <vt:i4>29</vt:i4>
      </vt:variant>
      <vt:variant>
        <vt:i4>0</vt:i4>
      </vt:variant>
      <vt:variant>
        <vt:i4>5</vt:i4>
      </vt:variant>
      <vt:variant>
        <vt:lpwstr/>
      </vt:variant>
      <vt:variant>
        <vt:lpwstr>_Toc164583187</vt:lpwstr>
      </vt:variant>
      <vt:variant>
        <vt:i4>2031676</vt:i4>
      </vt:variant>
      <vt:variant>
        <vt:i4>23</vt:i4>
      </vt:variant>
      <vt:variant>
        <vt:i4>0</vt:i4>
      </vt:variant>
      <vt:variant>
        <vt:i4>5</vt:i4>
      </vt:variant>
      <vt:variant>
        <vt:lpwstr/>
      </vt:variant>
      <vt:variant>
        <vt:lpwstr>_Toc164583186</vt:lpwstr>
      </vt:variant>
      <vt:variant>
        <vt:i4>2031676</vt:i4>
      </vt:variant>
      <vt:variant>
        <vt:i4>17</vt:i4>
      </vt:variant>
      <vt:variant>
        <vt:i4>0</vt:i4>
      </vt:variant>
      <vt:variant>
        <vt:i4>5</vt:i4>
      </vt:variant>
      <vt:variant>
        <vt:lpwstr/>
      </vt:variant>
      <vt:variant>
        <vt:lpwstr>_Toc164583185</vt:lpwstr>
      </vt:variant>
      <vt:variant>
        <vt:i4>2031676</vt:i4>
      </vt:variant>
      <vt:variant>
        <vt:i4>11</vt:i4>
      </vt:variant>
      <vt:variant>
        <vt:i4>0</vt:i4>
      </vt:variant>
      <vt:variant>
        <vt:i4>5</vt:i4>
      </vt:variant>
      <vt:variant>
        <vt:lpwstr/>
      </vt:variant>
      <vt:variant>
        <vt:lpwstr>_Toc164583184</vt:lpwstr>
      </vt:variant>
      <vt:variant>
        <vt:i4>2031676</vt:i4>
      </vt:variant>
      <vt:variant>
        <vt:i4>5</vt:i4>
      </vt:variant>
      <vt:variant>
        <vt:i4>0</vt:i4>
      </vt:variant>
      <vt:variant>
        <vt:i4>5</vt:i4>
      </vt:variant>
      <vt:variant>
        <vt:lpwstr/>
      </vt:variant>
      <vt:variant>
        <vt:lpwstr>_Toc164583183</vt:lpwstr>
      </vt:variant>
      <vt:variant>
        <vt:i4>4653135</vt:i4>
      </vt:variant>
      <vt:variant>
        <vt:i4>0</vt:i4>
      </vt:variant>
      <vt:variant>
        <vt:i4>0</vt:i4>
      </vt:variant>
      <vt:variant>
        <vt:i4>5</vt:i4>
      </vt:variant>
      <vt:variant>
        <vt:lpwstr>http://www.worldbank.org/procure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Procurement Document</dc:title>
  <dc:creator>Elhadj Malick Soumare</dc:creator>
  <cp:keywords>Non-consultant services</cp:keywords>
  <cp:lastModifiedBy>Tahseen Ali</cp:lastModifiedBy>
  <cp:revision>4</cp:revision>
  <cp:lastPrinted>2016-06-26T19:24:00Z</cp:lastPrinted>
  <dcterms:created xsi:type="dcterms:W3CDTF">2024-03-24T11:23:00Z</dcterms:created>
  <dcterms:modified xsi:type="dcterms:W3CDTF">2024-06-09T11:27:00Z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0x0101005BE5215FF30F9E499D8960080BB4C10B</vt:lpwstr>
  </property>
  <property fmtid="{D5CDD505-2E9C-101B-9397-08002B2CF9AE}" pid="3" name="MSIP_Label_9ef4adf7-25a7-4f52-a61a-df7190f1d881_Enabled">
    <vt:lpwstr>true</vt:lpwstr>
  </property>
  <property fmtid="{D5CDD505-2E9C-101B-9397-08002B2CF9AE}" pid="4" name="MSIP_Label_9ef4adf7-25a7-4f52-a61a-df7190f1d881_SetDate">
    <vt:lpwstr>2024-03-11T09:59:02Z</vt:lpwstr>
  </property>
  <property fmtid="{D5CDD505-2E9C-101B-9397-08002B2CF9AE}" pid="5" name="MSIP_Label_9ef4adf7-25a7-4f52-a61a-df7190f1d881_Method">
    <vt:lpwstr>Standard</vt:lpwstr>
  </property>
  <property fmtid="{D5CDD505-2E9C-101B-9397-08002B2CF9AE}" pid="6" name="MSIP_Label_9ef4adf7-25a7-4f52-a61a-df7190f1d881_Name">
    <vt:lpwstr>Category C - Protected</vt:lpwstr>
  </property>
  <property fmtid="{D5CDD505-2E9C-101B-9397-08002B2CF9AE}" pid="7" name="MSIP_Label_9ef4adf7-25a7-4f52-a61a-df7190f1d881_SiteId">
    <vt:lpwstr>8fa69c26-409d-43e5-973c-17a8be1a7f35</vt:lpwstr>
  </property>
  <property fmtid="{D5CDD505-2E9C-101B-9397-08002B2CF9AE}" pid="8" name="MSIP_Label_9ef4adf7-25a7-4f52-a61a-df7190f1d881_ActionId">
    <vt:lpwstr>bfcff43f-06b4-4ffd-844a-67e5fa2e75c1</vt:lpwstr>
  </property>
  <property fmtid="{D5CDD505-2E9C-101B-9397-08002B2CF9AE}" pid="9" name="MSIP_Label_9ef4adf7-25a7-4f52-a61a-df7190f1d881_ContentBits">
    <vt:lpwstr>1</vt:lpwstr>
  </property>
  <property fmtid="{D5CDD505-2E9C-101B-9397-08002B2CF9AE}" pid="10" name="GrammarlyDocumentId">
    <vt:lpwstr>e7ad1d6b524462415b1e6d71646cd482a253534abec981a7d9582eee1e8f701d</vt:lpwstr>
  </property>
</Properties>
</file>